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AC6C6" w14:textId="77777777" w:rsidR="001865E1" w:rsidRDefault="001865E1" w:rsidP="00143F50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</w:rPr>
      </w:pPr>
    </w:p>
    <w:p w14:paraId="4238598B" w14:textId="77777777" w:rsidR="00143F50" w:rsidRPr="008F3500" w:rsidRDefault="00877A99" w:rsidP="00143F50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C1C7B4C" wp14:editId="7BB2E51A">
            <wp:simplePos x="0" y="0"/>
            <wp:positionH relativeFrom="page">
              <wp:posOffset>612140</wp:posOffset>
            </wp:positionH>
            <wp:positionV relativeFrom="page">
              <wp:posOffset>648335</wp:posOffset>
            </wp:positionV>
            <wp:extent cx="2814955" cy="312420"/>
            <wp:effectExtent l="0" t="0" r="0" b="0"/>
            <wp:wrapNone/>
            <wp:docPr id="4" name="Slika 4" descr="M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N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16"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90C1620" wp14:editId="7FB990E1">
                <wp:simplePos x="0" y="0"/>
                <wp:positionH relativeFrom="column">
                  <wp:posOffset>-463550</wp:posOffset>
                </wp:positionH>
                <wp:positionV relativeFrom="page">
                  <wp:posOffset>3600450</wp:posOffset>
                </wp:positionV>
                <wp:extent cx="215900" cy="0"/>
                <wp:effectExtent l="12700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29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70A0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" o:allowincell="f" strokecolor="#529dba" strokeweight=".5pt">
                <w10:wrap anchory="page"/>
              </v:shape>
            </w:pict>
          </mc:Fallback>
        </mc:AlternateContent>
      </w:r>
      <w:r w:rsidR="00143F50">
        <w:rPr>
          <w:rFonts w:cs="Arial"/>
          <w:sz w:val="16"/>
        </w:rPr>
        <w:t xml:space="preserve">       Štefanova ulica 2</w:t>
      </w:r>
      <w:r w:rsidR="00143F50" w:rsidRPr="008F3500">
        <w:rPr>
          <w:rFonts w:cs="Arial"/>
          <w:sz w:val="16"/>
        </w:rPr>
        <w:t xml:space="preserve">, </w:t>
      </w:r>
      <w:r w:rsidR="00143F50">
        <w:rPr>
          <w:rFonts w:cs="Arial"/>
          <w:sz w:val="16"/>
        </w:rPr>
        <w:t>1501 Ljubljana</w:t>
      </w:r>
      <w:r w:rsidR="00143F50" w:rsidRPr="008F3500">
        <w:rPr>
          <w:rFonts w:cs="Arial"/>
          <w:sz w:val="16"/>
        </w:rPr>
        <w:tab/>
        <w:t xml:space="preserve">T: </w:t>
      </w:r>
      <w:r w:rsidR="00143F50">
        <w:rPr>
          <w:rFonts w:cs="Arial"/>
          <w:sz w:val="16"/>
        </w:rPr>
        <w:t>01 428 40 00</w:t>
      </w:r>
    </w:p>
    <w:p w14:paraId="06D00B82" w14:textId="77777777" w:rsidR="00143F50" w:rsidRPr="008F3500" w:rsidRDefault="00143F50" w:rsidP="00143F50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  <w:t xml:space="preserve">F: </w:t>
      </w:r>
      <w:r>
        <w:rPr>
          <w:rFonts w:cs="Arial"/>
          <w:sz w:val="16"/>
        </w:rPr>
        <w:t>01 428 47 33</w:t>
      </w:r>
      <w:r w:rsidRPr="008F3500">
        <w:rPr>
          <w:rFonts w:cs="Arial"/>
          <w:sz w:val="16"/>
        </w:rPr>
        <w:t xml:space="preserve"> </w:t>
      </w:r>
    </w:p>
    <w:p w14:paraId="76561DD1" w14:textId="77777777" w:rsidR="00143F50" w:rsidRPr="008F3500" w:rsidRDefault="00143F50" w:rsidP="00143F50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  <w:t xml:space="preserve">E: </w:t>
      </w:r>
      <w:r>
        <w:rPr>
          <w:rFonts w:cs="Arial"/>
          <w:sz w:val="16"/>
        </w:rPr>
        <w:t>gp.mnz@gov.si</w:t>
      </w:r>
    </w:p>
    <w:p w14:paraId="60C2BF7A" w14:textId="77777777" w:rsidR="00143F50" w:rsidRDefault="00143F50" w:rsidP="00143F50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</w:r>
      <w:hyperlink r:id="rId10" w:history="1">
        <w:r w:rsidR="001865E1" w:rsidRPr="00D67C8A">
          <w:rPr>
            <w:rStyle w:val="Hiperpovezava"/>
            <w:rFonts w:cs="Arial"/>
            <w:sz w:val="16"/>
          </w:rPr>
          <w:t>www.mnz.gov.si</w:t>
        </w:r>
      </w:hyperlink>
    </w:p>
    <w:p w14:paraId="2A38A288" w14:textId="77777777" w:rsidR="001865E1" w:rsidRDefault="001865E1" w:rsidP="00143F50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</w:p>
    <w:tbl>
      <w:tblPr>
        <w:tblW w:w="926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"/>
        <w:gridCol w:w="1448"/>
        <w:gridCol w:w="517"/>
        <w:gridCol w:w="892"/>
        <w:gridCol w:w="1414"/>
        <w:gridCol w:w="417"/>
        <w:gridCol w:w="913"/>
        <w:gridCol w:w="495"/>
        <w:gridCol w:w="188"/>
        <w:gridCol w:w="385"/>
        <w:gridCol w:w="223"/>
        <w:gridCol w:w="80"/>
        <w:gridCol w:w="2128"/>
        <w:gridCol w:w="63"/>
      </w:tblGrid>
      <w:tr w:rsidR="00D731F3" w:rsidRPr="008D1759" w14:paraId="38ED8435" w14:textId="77777777" w:rsidTr="00143F50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14:paraId="59C014DF" w14:textId="77777777" w:rsidR="00D731F3" w:rsidRPr="008D1759" w:rsidRDefault="00D731F3" w:rsidP="0067776E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05186E">
              <w:rPr>
                <w:sz w:val="20"/>
                <w:szCs w:val="20"/>
              </w:rPr>
              <w:t>007-</w:t>
            </w:r>
            <w:r w:rsidR="002F517D">
              <w:rPr>
                <w:sz w:val="20"/>
                <w:szCs w:val="20"/>
              </w:rPr>
              <w:t>2</w:t>
            </w:r>
            <w:r w:rsidR="00CC157A">
              <w:rPr>
                <w:sz w:val="20"/>
                <w:szCs w:val="20"/>
              </w:rPr>
              <w:t>2</w:t>
            </w:r>
            <w:r w:rsidR="0005186E">
              <w:rPr>
                <w:sz w:val="20"/>
                <w:szCs w:val="20"/>
              </w:rPr>
              <w:t>/2017 (13</w:t>
            </w:r>
            <w:r w:rsidR="0067776E">
              <w:rPr>
                <w:sz w:val="20"/>
                <w:szCs w:val="20"/>
              </w:rPr>
              <w:t>11</w:t>
            </w:r>
            <w:r w:rsidR="0005186E">
              <w:rPr>
                <w:sz w:val="20"/>
                <w:szCs w:val="20"/>
              </w:rPr>
              <w:t>-</w:t>
            </w:r>
            <w:r w:rsidR="0067776E">
              <w:rPr>
                <w:sz w:val="20"/>
                <w:szCs w:val="20"/>
              </w:rPr>
              <w:t>12</w:t>
            </w:r>
            <w:r w:rsidR="0005186E">
              <w:rPr>
                <w:sz w:val="20"/>
                <w:szCs w:val="20"/>
              </w:rPr>
              <w:t>)</w:t>
            </w:r>
          </w:p>
        </w:tc>
      </w:tr>
      <w:tr w:rsidR="00D731F3" w:rsidRPr="008D1759" w14:paraId="0DF64CD2" w14:textId="77777777" w:rsidTr="00143F50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14:paraId="0AF5ACE4" w14:textId="5E69684B" w:rsidR="00D731F3" w:rsidRPr="008D1759" w:rsidRDefault="00D731F3" w:rsidP="00895D7D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895D7D">
              <w:rPr>
                <w:sz w:val="20"/>
                <w:szCs w:val="20"/>
              </w:rPr>
              <w:t>20</w:t>
            </w:r>
            <w:r w:rsidR="00B17BE3">
              <w:rPr>
                <w:sz w:val="20"/>
                <w:szCs w:val="20"/>
              </w:rPr>
              <w:t>. junij 2017</w:t>
            </w:r>
          </w:p>
        </w:tc>
      </w:tr>
      <w:tr w:rsidR="00D731F3" w:rsidRPr="008D1759" w14:paraId="099C95CD" w14:textId="77777777" w:rsidTr="00143F50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14:paraId="3CEDCB49" w14:textId="77777777" w:rsidR="00D731F3" w:rsidRPr="00594B90" w:rsidRDefault="00D731F3" w:rsidP="0005186E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 xml:space="preserve">EVA </w:t>
            </w:r>
            <w:r w:rsidR="00CC157A">
              <w:rPr>
                <w:iCs/>
                <w:sz w:val="20"/>
                <w:szCs w:val="20"/>
              </w:rPr>
              <w:t>2016-1711-0019</w:t>
            </w:r>
          </w:p>
        </w:tc>
      </w:tr>
      <w:tr w:rsidR="00D731F3" w:rsidRPr="008D1759" w14:paraId="3A301E10" w14:textId="77777777" w:rsidTr="00143F50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14:paraId="572B8AA0" w14:textId="77777777" w:rsidR="00D731F3" w:rsidRPr="008D1759" w:rsidRDefault="00D731F3" w:rsidP="005F456B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14:paraId="7BDBCC0E" w14:textId="26822D76" w:rsidR="00D731F3" w:rsidRPr="008D1759" w:rsidRDefault="00F33538" w:rsidP="008F3B67">
            <w:pPr>
              <w:rPr>
                <w:rFonts w:cs="Arial"/>
                <w:szCs w:val="20"/>
              </w:rPr>
            </w:pPr>
            <w:hyperlink r:id="rId11" w:history="1">
              <w:r w:rsidR="00D731F3" w:rsidRPr="008D1759">
                <w:rPr>
                  <w:rStyle w:val="Hiperpovezava"/>
                  <w:szCs w:val="20"/>
                </w:rPr>
                <w:t>Gp.gs@gov.si</w:t>
              </w:r>
            </w:hyperlink>
          </w:p>
        </w:tc>
      </w:tr>
      <w:tr w:rsidR="00D731F3" w:rsidRPr="008D1759" w14:paraId="47FAABBE" w14:textId="77777777" w:rsidTr="00143F50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62FE11B8" w14:textId="242EEC53" w:rsidR="00D731F3" w:rsidRPr="008D1759" w:rsidRDefault="00D731F3" w:rsidP="0008495F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583D37" w:rsidRPr="00583D37">
              <w:rPr>
                <w:sz w:val="20"/>
                <w:szCs w:val="20"/>
              </w:rPr>
              <w:t>NOVO GRADIVO št. 1</w:t>
            </w:r>
            <w:r w:rsidR="00583D37">
              <w:rPr>
                <w:sz w:val="20"/>
                <w:szCs w:val="20"/>
              </w:rPr>
              <w:t xml:space="preserve"> –</w:t>
            </w:r>
            <w:r w:rsidR="00583D37" w:rsidRPr="00583D37">
              <w:rPr>
                <w:sz w:val="20"/>
                <w:szCs w:val="20"/>
              </w:rPr>
              <w:t xml:space="preserve"> </w:t>
            </w:r>
            <w:r w:rsidR="00C671E1">
              <w:rPr>
                <w:sz w:val="20"/>
                <w:szCs w:val="20"/>
              </w:rPr>
              <w:t>U</w:t>
            </w:r>
            <w:r w:rsidR="0005186E">
              <w:rPr>
                <w:sz w:val="20"/>
                <w:szCs w:val="20"/>
              </w:rPr>
              <w:t>redb</w:t>
            </w:r>
            <w:r w:rsidR="00C671E1">
              <w:rPr>
                <w:sz w:val="20"/>
                <w:szCs w:val="20"/>
              </w:rPr>
              <w:t>a</w:t>
            </w:r>
            <w:r w:rsidR="0005186E">
              <w:rPr>
                <w:sz w:val="20"/>
                <w:szCs w:val="20"/>
              </w:rPr>
              <w:t xml:space="preserve"> o </w:t>
            </w:r>
            <w:r w:rsidR="00CC157A">
              <w:rPr>
                <w:sz w:val="20"/>
                <w:szCs w:val="20"/>
              </w:rPr>
              <w:t>načinu izvajanja zakonitega zastopanja mladoletnikov brez spremstva ter načinu zagotavljanja ustrezne nastanitve, oskrbe in obravnave mladoletnikov brez spremstva zunaj azilnega doma ali njegove izpostave</w:t>
            </w:r>
            <w:r w:rsidRPr="008D1759">
              <w:rPr>
                <w:sz w:val="20"/>
                <w:szCs w:val="20"/>
              </w:rPr>
              <w:t xml:space="preserve"> </w:t>
            </w:r>
            <w:r w:rsidR="00C671E1">
              <w:rPr>
                <w:sz w:val="20"/>
                <w:szCs w:val="20"/>
              </w:rPr>
              <w:t>– predlog za obravnavo</w:t>
            </w:r>
          </w:p>
        </w:tc>
      </w:tr>
      <w:tr w:rsidR="00D731F3" w:rsidRPr="008D1759" w14:paraId="41E819ED" w14:textId="77777777" w:rsidTr="00143F50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769B6113" w14:textId="77777777" w:rsidR="00D731F3" w:rsidRPr="008D1759" w:rsidRDefault="00D731F3" w:rsidP="005F456B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D731F3" w:rsidRPr="008D1759" w14:paraId="5C01D4B2" w14:textId="77777777" w:rsidTr="00143F50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0037750A" w14:textId="77777777" w:rsidR="0005186E" w:rsidRPr="00F775D5" w:rsidRDefault="0005186E" w:rsidP="00082394">
            <w:pPr>
              <w:overflowPunct w:val="0"/>
              <w:autoSpaceDE w:val="0"/>
              <w:autoSpaceDN w:val="0"/>
              <w:adjustRightInd w:val="0"/>
              <w:ind w:right="72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775D5">
              <w:rPr>
                <w:rFonts w:cs="Arial"/>
                <w:iCs/>
                <w:szCs w:val="20"/>
                <w:lang w:eastAsia="sl-SI"/>
              </w:rPr>
              <w:t xml:space="preserve">Na podlagi </w:t>
            </w:r>
            <w:r w:rsidR="0067776E" w:rsidRPr="00F775D5">
              <w:rPr>
                <w:rFonts w:cs="Arial"/>
                <w:iCs/>
                <w:szCs w:val="20"/>
                <w:lang w:eastAsia="sl-SI"/>
              </w:rPr>
              <w:t xml:space="preserve">četrtega odstavka 16. člena </w:t>
            </w:r>
            <w:r w:rsidR="00A72164">
              <w:rPr>
                <w:rFonts w:cs="Arial"/>
                <w:iCs/>
                <w:szCs w:val="20"/>
                <w:lang w:eastAsia="sl-SI"/>
              </w:rPr>
              <w:t xml:space="preserve">in </w:t>
            </w:r>
            <w:r w:rsidR="0067776E" w:rsidRPr="00F775D5">
              <w:rPr>
                <w:rFonts w:cs="Arial"/>
                <w:iCs/>
                <w:szCs w:val="20"/>
                <w:lang w:eastAsia="sl-SI"/>
              </w:rPr>
              <w:t xml:space="preserve">tretjega odstavka 18. člena </w:t>
            </w:r>
            <w:r w:rsidRPr="00F775D5">
              <w:rPr>
                <w:rFonts w:cs="Arial"/>
                <w:iCs/>
                <w:szCs w:val="20"/>
                <w:lang w:eastAsia="sl-SI"/>
              </w:rPr>
              <w:t>Zakona o mednarodni zaščiti (Uradni</w:t>
            </w:r>
            <w:r w:rsidR="0067776E" w:rsidRPr="00F775D5">
              <w:rPr>
                <w:rFonts w:cs="Arial"/>
                <w:iCs/>
                <w:szCs w:val="20"/>
                <w:lang w:eastAsia="sl-SI"/>
              </w:rPr>
              <w:t xml:space="preserve"> list RS, št. </w:t>
            </w:r>
            <w:r w:rsidR="00A85DA6">
              <w:rPr>
                <w:rFonts w:cs="Arial"/>
                <w:iCs/>
                <w:szCs w:val="20"/>
                <w:lang w:eastAsia="sl-SI"/>
              </w:rPr>
              <w:t>16/17</w:t>
            </w:r>
            <w:r w:rsidR="0067776E" w:rsidRPr="00F775D5">
              <w:rPr>
                <w:rFonts w:cs="Arial"/>
                <w:iCs/>
                <w:szCs w:val="20"/>
                <w:lang w:eastAsia="sl-SI"/>
              </w:rPr>
              <w:t xml:space="preserve"> – </w:t>
            </w:r>
            <w:r w:rsidR="00A85DA6">
              <w:rPr>
                <w:rFonts w:cs="Arial"/>
                <w:iCs/>
                <w:szCs w:val="20"/>
                <w:lang w:eastAsia="sl-SI"/>
              </w:rPr>
              <w:t>uradno prečiščeno besedilo</w:t>
            </w:r>
            <w:r w:rsidRPr="00F775D5">
              <w:rPr>
                <w:rFonts w:cs="Arial"/>
                <w:iCs/>
                <w:szCs w:val="20"/>
                <w:lang w:eastAsia="sl-SI"/>
              </w:rPr>
              <w:t>) je Vlada Republike Slovenije na ……… seji dne …………. sprejela naslednji sklep:</w:t>
            </w:r>
          </w:p>
          <w:p w14:paraId="6A91AF3C" w14:textId="77777777" w:rsidR="00082394" w:rsidRDefault="00082394" w:rsidP="0067776E">
            <w:pPr>
              <w:pStyle w:val="Neotevilenodstavek"/>
              <w:spacing w:line="260" w:lineRule="exact"/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71FC9040" w14:textId="77777777" w:rsidR="00082394" w:rsidRDefault="00082394" w:rsidP="0067776E">
            <w:pPr>
              <w:pStyle w:val="Neotevilenodstavek"/>
              <w:spacing w:line="260" w:lineRule="exact"/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0136CE5B" w14:textId="248BE5A5" w:rsidR="0005186E" w:rsidRPr="00F775D5" w:rsidRDefault="0005186E" w:rsidP="00082394">
            <w:pPr>
              <w:pStyle w:val="Neotevilenodstavek"/>
              <w:spacing w:before="0" w:line="260" w:lineRule="exact"/>
              <w:rPr>
                <w:rFonts w:cs="Times New Roman"/>
                <w:sz w:val="20"/>
                <w:szCs w:val="20"/>
                <w:lang w:eastAsia="en-US"/>
              </w:rPr>
            </w:pPr>
            <w:r w:rsidRPr="00F775D5">
              <w:rPr>
                <w:rFonts w:cs="Times New Roman"/>
                <w:sz w:val="20"/>
                <w:szCs w:val="20"/>
                <w:lang w:eastAsia="en-US"/>
              </w:rPr>
              <w:t>Vlada Republike Slovenije izda</w:t>
            </w:r>
            <w:r w:rsidR="003316EF">
              <w:rPr>
                <w:rFonts w:cs="Times New Roman"/>
                <w:sz w:val="20"/>
                <w:szCs w:val="20"/>
                <w:lang w:eastAsia="en-US"/>
              </w:rPr>
              <w:t>ja</w:t>
            </w:r>
            <w:r w:rsidRPr="00F775D5">
              <w:rPr>
                <w:rFonts w:cs="Times New Roman"/>
                <w:sz w:val="20"/>
                <w:szCs w:val="20"/>
                <w:lang w:eastAsia="en-US"/>
              </w:rPr>
              <w:t xml:space="preserve"> Uredbo o </w:t>
            </w:r>
            <w:r w:rsidR="0067776E" w:rsidRPr="00F775D5">
              <w:rPr>
                <w:bCs/>
                <w:sz w:val="20"/>
                <w:szCs w:val="20"/>
              </w:rPr>
              <w:t>načinu izvajanja zakonitega zastopanja mladoletnikov brez spremstva ter načinu zagotavljanja ustrezne nastanitve, oskrbe in obravnave mladoletnikov brez spremstva zunaj azilnega doma ali njegove izpostave</w:t>
            </w:r>
            <w:r w:rsidRPr="00F775D5">
              <w:rPr>
                <w:rFonts w:cs="Times New Roman"/>
                <w:sz w:val="20"/>
                <w:szCs w:val="20"/>
                <w:lang w:eastAsia="en-US"/>
              </w:rPr>
              <w:t xml:space="preserve"> in jo objavi v Uradnem listu Republike Slovenije. </w:t>
            </w:r>
          </w:p>
          <w:p w14:paraId="2E972A23" w14:textId="77777777" w:rsidR="0005186E" w:rsidRPr="00F775D5" w:rsidRDefault="0005186E" w:rsidP="0005186E">
            <w:pPr>
              <w:pStyle w:val="Neotevilenodstavek"/>
              <w:spacing w:before="0" w:after="0" w:line="260" w:lineRule="exact"/>
              <w:ind w:firstLine="720"/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78385994" w14:textId="77777777" w:rsidR="0005186E" w:rsidRPr="00F775D5" w:rsidRDefault="0005186E" w:rsidP="0005186E">
            <w:pPr>
              <w:spacing w:line="276" w:lineRule="auto"/>
              <w:jc w:val="both"/>
              <w:rPr>
                <w:rFonts w:eastAsia="Calibri" w:cs="Arial"/>
                <w:szCs w:val="20"/>
              </w:rPr>
            </w:pPr>
            <w:r w:rsidRPr="00F775D5">
              <w:rPr>
                <w:rFonts w:eastAsia="Calibri" w:cs="Arial"/>
                <w:szCs w:val="20"/>
              </w:rPr>
              <w:t>Številka:</w:t>
            </w:r>
          </w:p>
          <w:p w14:paraId="24D17871" w14:textId="77777777" w:rsidR="0005186E" w:rsidRPr="00F775D5" w:rsidRDefault="0005186E" w:rsidP="0005186E">
            <w:pPr>
              <w:spacing w:line="276" w:lineRule="auto"/>
              <w:jc w:val="both"/>
              <w:rPr>
                <w:rFonts w:eastAsia="Calibri" w:cs="Arial"/>
                <w:szCs w:val="20"/>
              </w:rPr>
            </w:pPr>
            <w:r w:rsidRPr="00F775D5">
              <w:rPr>
                <w:rFonts w:eastAsia="Calibri" w:cs="Arial"/>
                <w:szCs w:val="20"/>
              </w:rPr>
              <w:t xml:space="preserve">V Ljubljani, dne </w:t>
            </w:r>
          </w:p>
          <w:p w14:paraId="1306580D" w14:textId="77777777" w:rsidR="0005186E" w:rsidRPr="00F775D5" w:rsidRDefault="0005186E" w:rsidP="0005186E">
            <w:pPr>
              <w:pStyle w:val="Neotevilenodstavek"/>
              <w:spacing w:before="0" w:after="0" w:line="260" w:lineRule="exact"/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756CABC2" w14:textId="77777777" w:rsidR="0005186E" w:rsidRPr="00F775D5" w:rsidRDefault="0005186E" w:rsidP="0005186E">
            <w:pPr>
              <w:pStyle w:val="Neotevilenodstavek"/>
              <w:spacing w:before="0" w:after="0" w:line="260" w:lineRule="exact"/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650624CA" w14:textId="6181397B" w:rsidR="0005186E" w:rsidRPr="00F775D5" w:rsidRDefault="0005186E" w:rsidP="0005186E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eastAsia="Calibri" w:cs="Arial"/>
                <w:color w:val="000000"/>
                <w:szCs w:val="20"/>
                <w:lang w:eastAsia="sl-SI"/>
              </w:rPr>
            </w:pPr>
            <w:r w:rsidRPr="00F775D5">
              <w:rPr>
                <w:rFonts w:eastAsia="Calibri" w:cs="Arial"/>
                <w:color w:val="000000"/>
                <w:szCs w:val="20"/>
                <w:lang w:eastAsia="sl-SI"/>
              </w:rPr>
              <w:t xml:space="preserve">                                                                           </w:t>
            </w:r>
            <w:r w:rsidR="001E03C6">
              <w:rPr>
                <w:rFonts w:eastAsia="Calibri" w:cs="Arial"/>
                <w:color w:val="000000"/>
                <w:szCs w:val="20"/>
                <w:lang w:eastAsia="sl-SI"/>
              </w:rPr>
              <w:t>M</w:t>
            </w:r>
            <w:r w:rsidRPr="00F775D5">
              <w:rPr>
                <w:rFonts w:eastAsia="Calibri" w:cs="Arial"/>
                <w:color w:val="000000"/>
                <w:szCs w:val="20"/>
                <w:lang w:eastAsia="sl-SI"/>
              </w:rPr>
              <w:t>ag. Lilijana Kozlovič</w:t>
            </w:r>
          </w:p>
          <w:p w14:paraId="37BE4834" w14:textId="77777777" w:rsidR="0005186E" w:rsidRPr="00F775D5" w:rsidRDefault="0005186E" w:rsidP="0005186E">
            <w:pPr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eastAsia="Calibri" w:cs="Arial"/>
                <w:color w:val="000000"/>
                <w:szCs w:val="20"/>
                <w:lang w:eastAsia="sl-SI"/>
              </w:rPr>
            </w:pPr>
            <w:r w:rsidRPr="00F775D5">
              <w:rPr>
                <w:rFonts w:eastAsia="Calibri" w:cs="Arial"/>
                <w:color w:val="000000"/>
                <w:szCs w:val="20"/>
                <w:lang w:eastAsia="sl-SI"/>
              </w:rPr>
              <w:t xml:space="preserve">                                                                           generalna sekretarka</w:t>
            </w:r>
          </w:p>
          <w:p w14:paraId="19E4BF2C" w14:textId="77777777" w:rsidR="0005186E" w:rsidRPr="00F775D5" w:rsidRDefault="0005186E" w:rsidP="0005186E">
            <w:pPr>
              <w:pStyle w:val="Neotevilenodstavek"/>
              <w:spacing w:before="0" w:after="0" w:line="260" w:lineRule="exact"/>
              <w:rPr>
                <w:rFonts w:cs="Times New Roman"/>
                <w:sz w:val="20"/>
                <w:szCs w:val="20"/>
                <w:lang w:eastAsia="en-US"/>
              </w:rPr>
            </w:pPr>
          </w:p>
          <w:p w14:paraId="7786AB03" w14:textId="77777777" w:rsidR="00BD475C" w:rsidRDefault="0005186E" w:rsidP="0005186E">
            <w:pPr>
              <w:pStyle w:val="Neotevilenodstavek"/>
              <w:tabs>
                <w:tab w:val="left" w:pos="2274"/>
              </w:tabs>
              <w:spacing w:before="0" w:after="0" w:line="260" w:lineRule="exact"/>
              <w:rPr>
                <w:rFonts w:cs="Times New Roman"/>
                <w:sz w:val="20"/>
                <w:szCs w:val="20"/>
                <w:lang w:eastAsia="en-US"/>
              </w:rPr>
            </w:pPr>
            <w:r w:rsidRPr="00F775D5">
              <w:rPr>
                <w:rFonts w:cs="Times New Roman"/>
                <w:sz w:val="20"/>
                <w:szCs w:val="20"/>
                <w:lang w:eastAsia="en-US"/>
              </w:rPr>
              <w:t>Sklep prejmejo:</w:t>
            </w:r>
          </w:p>
          <w:p w14:paraId="045B7C7E" w14:textId="77777777" w:rsidR="0005186E" w:rsidRPr="00F775D5" w:rsidRDefault="00BD475C" w:rsidP="00096797">
            <w:pPr>
              <w:pStyle w:val="Neotevilenodstavek"/>
              <w:numPr>
                <w:ilvl w:val="0"/>
                <w:numId w:val="40"/>
              </w:numPr>
              <w:tabs>
                <w:tab w:val="left" w:pos="2274"/>
              </w:tabs>
              <w:spacing w:before="0" w:after="0" w:line="260" w:lineRule="exact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Ministrstvo za notranje zadeve</w:t>
            </w:r>
            <w:r w:rsidR="001E03C6">
              <w:rPr>
                <w:rFonts w:cs="Times New Roman"/>
                <w:sz w:val="20"/>
                <w:szCs w:val="20"/>
                <w:lang w:eastAsia="en-US"/>
              </w:rPr>
              <w:t>,</w:t>
            </w:r>
            <w:r w:rsidR="0005186E" w:rsidRPr="00F775D5">
              <w:rPr>
                <w:rFonts w:cs="Times New Roman"/>
                <w:sz w:val="20"/>
                <w:szCs w:val="20"/>
                <w:lang w:eastAsia="en-US"/>
              </w:rPr>
              <w:tab/>
            </w:r>
          </w:p>
          <w:p w14:paraId="44C39E8D" w14:textId="77777777" w:rsidR="009851F0" w:rsidRPr="00F775D5" w:rsidRDefault="009851F0" w:rsidP="00096797">
            <w:pPr>
              <w:pStyle w:val="Neotevilenodstavek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F775D5">
              <w:rPr>
                <w:sz w:val="20"/>
                <w:szCs w:val="20"/>
              </w:rPr>
              <w:t>Ministrstvo za finance</w:t>
            </w:r>
            <w:r w:rsidR="001E03C6">
              <w:rPr>
                <w:sz w:val="20"/>
                <w:szCs w:val="20"/>
              </w:rPr>
              <w:t>,</w:t>
            </w:r>
          </w:p>
          <w:p w14:paraId="1FA66A94" w14:textId="77777777" w:rsidR="009851F0" w:rsidRPr="00F775D5" w:rsidRDefault="009851F0" w:rsidP="00096797">
            <w:pPr>
              <w:pStyle w:val="Neotevilenodstavek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F775D5">
              <w:rPr>
                <w:sz w:val="20"/>
                <w:szCs w:val="20"/>
              </w:rPr>
              <w:t>Ministrstvo za javno upravo</w:t>
            </w:r>
            <w:r w:rsidR="001E03C6">
              <w:rPr>
                <w:sz w:val="20"/>
                <w:szCs w:val="20"/>
              </w:rPr>
              <w:t>,</w:t>
            </w:r>
          </w:p>
          <w:p w14:paraId="4E53840F" w14:textId="77777777" w:rsidR="009851F0" w:rsidRPr="00F775D5" w:rsidRDefault="009851F0" w:rsidP="00096797">
            <w:pPr>
              <w:pStyle w:val="Neotevilenodstavek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F775D5">
              <w:rPr>
                <w:sz w:val="20"/>
                <w:szCs w:val="20"/>
              </w:rPr>
              <w:t>Ministrstvo za izobraževanje, znanost in šport</w:t>
            </w:r>
            <w:r w:rsidR="001E03C6">
              <w:rPr>
                <w:sz w:val="20"/>
                <w:szCs w:val="20"/>
              </w:rPr>
              <w:t>,</w:t>
            </w:r>
          </w:p>
          <w:p w14:paraId="74FE1A8C" w14:textId="77777777" w:rsidR="009851F0" w:rsidRPr="00F775D5" w:rsidRDefault="009851F0" w:rsidP="00096797">
            <w:pPr>
              <w:pStyle w:val="Neotevilenodstavek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F775D5">
              <w:rPr>
                <w:sz w:val="20"/>
                <w:szCs w:val="20"/>
              </w:rPr>
              <w:t xml:space="preserve">Ministrstvo za delo, družino, </w:t>
            </w:r>
            <w:r w:rsidR="002D1B39" w:rsidRPr="00F775D5">
              <w:rPr>
                <w:sz w:val="20"/>
                <w:szCs w:val="20"/>
              </w:rPr>
              <w:t>socialne zadeve in enake možnosti</w:t>
            </w:r>
            <w:r w:rsidR="001E03C6">
              <w:rPr>
                <w:sz w:val="20"/>
                <w:szCs w:val="20"/>
              </w:rPr>
              <w:t>,</w:t>
            </w:r>
          </w:p>
          <w:p w14:paraId="534D6AAA" w14:textId="77777777" w:rsidR="00D731F3" w:rsidRPr="00EE0460" w:rsidRDefault="009851F0" w:rsidP="00096797">
            <w:pPr>
              <w:pStyle w:val="Neotevilenodstavek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F775D5">
              <w:rPr>
                <w:rFonts w:cs="Times New Roman"/>
                <w:sz w:val="20"/>
                <w:szCs w:val="20"/>
                <w:lang w:eastAsia="en-US"/>
              </w:rPr>
              <w:t>Služba Vlade Republike Slovenije za zakonodajo</w:t>
            </w:r>
            <w:r w:rsidR="001E03C6"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D731F3" w:rsidRPr="008D1759" w14:paraId="1CD14051" w14:textId="77777777" w:rsidTr="00143F50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4D49A1CE" w14:textId="77777777" w:rsidR="00D731F3" w:rsidRPr="00D43F59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D731F3" w:rsidRPr="008D1759" w14:paraId="02DA272F" w14:textId="77777777" w:rsidTr="00143F50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229D2D28" w14:textId="77777777" w:rsidR="00D731F3" w:rsidRPr="008D1759" w:rsidRDefault="0005186E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D731F3" w:rsidRPr="008D1759" w14:paraId="45113256" w14:textId="77777777" w:rsidTr="00143F50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061DECC7" w14:textId="77777777" w:rsidR="00D731F3" w:rsidRPr="00D43F59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 w:rsidR="001E03C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D731F3" w:rsidRPr="008D1759" w14:paraId="2582FDED" w14:textId="77777777" w:rsidTr="00143F50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3FC4E5E0" w14:textId="3586FB6D" w:rsidR="0005186E" w:rsidRPr="00AC04E6" w:rsidRDefault="0005186E" w:rsidP="00096797">
            <w:pPr>
              <w:pStyle w:val="Odstavekseznama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996685">
              <w:rPr>
                <w:rFonts w:cs="Arial"/>
                <w:iCs/>
                <w:szCs w:val="20"/>
                <w:lang w:eastAsia="sl-SI"/>
              </w:rPr>
              <w:t>Nina Gregori, generalna direktorica Direktorata za upravne notranje zadeve, migracije in naturalizacijo</w:t>
            </w:r>
          </w:p>
          <w:p w14:paraId="7FB3885B" w14:textId="77777777" w:rsidR="0005186E" w:rsidRPr="00820296" w:rsidRDefault="0005186E" w:rsidP="00096797">
            <w:pPr>
              <w:pStyle w:val="Odstavekseznama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820296">
              <w:rPr>
                <w:rFonts w:cs="Arial"/>
                <w:iCs/>
                <w:szCs w:val="20"/>
                <w:lang w:eastAsia="sl-SI"/>
              </w:rPr>
              <w:t>Nataša Potočnik, direktorica Urada za migracije</w:t>
            </w:r>
          </w:p>
        </w:tc>
      </w:tr>
      <w:tr w:rsidR="00D731F3" w:rsidRPr="008D1759" w14:paraId="12131AD1" w14:textId="77777777" w:rsidTr="00143F50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2D54321C" w14:textId="77777777" w:rsidR="00D731F3" w:rsidRPr="005F3DC6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3.</w:t>
            </w:r>
            <w:r w:rsidR="001E03C6"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 xml:space="preserve">b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D731F3" w:rsidRPr="008D1759" w14:paraId="332F05EB" w14:textId="77777777" w:rsidTr="00143F50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01F871B6" w14:textId="77777777" w:rsidR="00D731F3" w:rsidRPr="008D1759" w:rsidRDefault="0005186E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5186E">
              <w:rPr>
                <w:iCs/>
                <w:sz w:val="20"/>
                <w:szCs w:val="20"/>
              </w:rPr>
              <w:t>Pri pripravi gradiva niso sodelovali zunanji strokovnjaki.</w:t>
            </w:r>
          </w:p>
        </w:tc>
      </w:tr>
      <w:tr w:rsidR="00D731F3" w:rsidRPr="008D1759" w14:paraId="408D5034" w14:textId="77777777" w:rsidTr="00143F50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2E02E80F" w14:textId="77777777" w:rsidR="00D731F3" w:rsidRPr="00D43F59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D731F3" w:rsidRPr="008D1759" w14:paraId="372942E8" w14:textId="77777777" w:rsidTr="00143F50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084AC30B" w14:textId="77777777" w:rsidR="00D731F3" w:rsidRPr="00EE0460" w:rsidRDefault="00EE0460" w:rsidP="00EE0460">
            <w:pPr>
              <w:autoSpaceDE w:val="0"/>
              <w:autoSpaceDN w:val="0"/>
              <w:adjustRightInd w:val="0"/>
              <w:ind w:right="72"/>
              <w:rPr>
                <w:rFonts w:cs="Arial"/>
                <w:bCs/>
                <w:szCs w:val="20"/>
              </w:rPr>
            </w:pPr>
            <w:r>
              <w:rPr>
                <w:rFonts w:cs="Arial"/>
                <w:szCs w:val="20"/>
              </w:rPr>
              <w:t>/</w:t>
            </w:r>
          </w:p>
        </w:tc>
      </w:tr>
      <w:tr w:rsidR="00D731F3" w:rsidRPr="008D1759" w14:paraId="0CE5B1FC" w14:textId="77777777" w:rsidTr="00143F50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44F883D1" w14:textId="77777777" w:rsidR="00D731F3" w:rsidRPr="008D1759" w:rsidRDefault="00D731F3" w:rsidP="005F456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D731F3" w:rsidRPr="008D1759" w14:paraId="3DA48542" w14:textId="77777777" w:rsidTr="00143F50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1F173520" w14:textId="7E536B73" w:rsidR="00332658" w:rsidRPr="000A4B7D" w:rsidRDefault="00B31D49" w:rsidP="00332658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A4B7D">
              <w:rPr>
                <w:iCs/>
                <w:sz w:val="20"/>
                <w:szCs w:val="20"/>
              </w:rPr>
              <w:t xml:space="preserve">Novo gradivo št. 1 je pripravljeno </w:t>
            </w:r>
            <w:r w:rsidR="00332658" w:rsidRPr="000A4B7D">
              <w:rPr>
                <w:iCs/>
                <w:sz w:val="20"/>
                <w:szCs w:val="20"/>
              </w:rPr>
              <w:t xml:space="preserve">na podlagi </w:t>
            </w:r>
            <w:r w:rsidR="0055111A">
              <w:rPr>
                <w:iCs/>
                <w:sz w:val="20"/>
                <w:szCs w:val="20"/>
              </w:rPr>
              <w:t>p</w:t>
            </w:r>
            <w:bookmarkStart w:id="0" w:name="_GoBack"/>
            <w:bookmarkEnd w:id="0"/>
            <w:r w:rsidR="00332658" w:rsidRPr="000A4B7D">
              <w:rPr>
                <w:iCs/>
                <w:sz w:val="20"/>
                <w:szCs w:val="20"/>
              </w:rPr>
              <w:t>rejetih pripomb s strani</w:t>
            </w:r>
            <w:r w:rsidRPr="000A4B7D">
              <w:rPr>
                <w:iCs/>
                <w:sz w:val="20"/>
                <w:szCs w:val="20"/>
              </w:rPr>
              <w:t xml:space="preserve"> Službe Vlade Republike Slovenije za zakonodajo </w:t>
            </w:r>
            <w:r w:rsidR="00332658" w:rsidRPr="000A4B7D">
              <w:rPr>
                <w:iCs/>
                <w:sz w:val="20"/>
                <w:szCs w:val="20"/>
              </w:rPr>
              <w:t>(</w:t>
            </w:r>
            <w:r w:rsidRPr="000A4B7D">
              <w:rPr>
                <w:iCs/>
                <w:sz w:val="20"/>
                <w:szCs w:val="20"/>
              </w:rPr>
              <w:t>št. 214-8/2017/8 z dne 15. junij 2017</w:t>
            </w:r>
            <w:r w:rsidR="00332658" w:rsidRPr="000A4B7D">
              <w:rPr>
                <w:iCs/>
                <w:sz w:val="20"/>
                <w:szCs w:val="20"/>
              </w:rPr>
              <w:t>)</w:t>
            </w:r>
            <w:r w:rsidRPr="000A4B7D">
              <w:rPr>
                <w:iCs/>
                <w:sz w:val="20"/>
                <w:szCs w:val="20"/>
              </w:rPr>
              <w:t>.</w:t>
            </w:r>
          </w:p>
          <w:p w14:paraId="585DBCBA" w14:textId="77777777" w:rsidR="00332658" w:rsidRPr="000A4B7D" w:rsidRDefault="00332658" w:rsidP="00332658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A4B7D">
              <w:rPr>
                <w:iCs/>
                <w:sz w:val="20"/>
                <w:szCs w:val="20"/>
              </w:rPr>
              <w:t>Novo vladno gradivo se spremeni na naslednji način:</w:t>
            </w:r>
          </w:p>
          <w:p w14:paraId="1FE3AAE4" w14:textId="515A55EA" w:rsidR="00332658" w:rsidRPr="000A4B7D" w:rsidRDefault="00332658" w:rsidP="00332658">
            <w:pPr>
              <w:pStyle w:val="Neotevilenodstavek"/>
              <w:numPr>
                <w:ilvl w:val="0"/>
                <w:numId w:val="4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A4B7D">
              <w:rPr>
                <w:iCs/>
                <w:sz w:val="20"/>
                <w:szCs w:val="20"/>
              </w:rPr>
              <w:t>na podlagi okrajšave</w:t>
            </w:r>
            <w:r w:rsidR="005274CD" w:rsidRPr="000A4B7D">
              <w:rPr>
                <w:iCs/>
                <w:sz w:val="20"/>
                <w:szCs w:val="20"/>
              </w:rPr>
              <w:t xml:space="preserve"> krajevno pristojnega centra za socialno delo v »center« se</w:t>
            </w:r>
            <w:r w:rsidR="00595D57">
              <w:rPr>
                <w:iCs/>
                <w:sz w:val="20"/>
                <w:szCs w:val="20"/>
              </w:rPr>
              <w:t xml:space="preserve"> ustrezno</w:t>
            </w:r>
            <w:r w:rsidR="005274CD" w:rsidRPr="000A4B7D">
              <w:rPr>
                <w:iCs/>
                <w:sz w:val="20"/>
                <w:szCs w:val="20"/>
              </w:rPr>
              <w:t xml:space="preserve"> popravi besedilo v prvem odstavku 4. člena, prvem odstavku 8. člena, prvem o</w:t>
            </w:r>
            <w:r w:rsidR="0036726A" w:rsidRPr="000A4B7D">
              <w:rPr>
                <w:iCs/>
                <w:sz w:val="20"/>
                <w:szCs w:val="20"/>
              </w:rPr>
              <w:t>dstavku 9. člena in v 10. členu,</w:t>
            </w:r>
          </w:p>
          <w:p w14:paraId="7CCF355A" w14:textId="0BCE4F81" w:rsidR="004864BD" w:rsidRDefault="0036726A" w:rsidP="004864BD">
            <w:pPr>
              <w:pStyle w:val="Neotevilenodstavek"/>
              <w:numPr>
                <w:ilvl w:val="0"/>
                <w:numId w:val="44"/>
              </w:numPr>
              <w:spacing w:line="260" w:lineRule="exact"/>
              <w:rPr>
                <w:iCs/>
                <w:sz w:val="20"/>
                <w:szCs w:val="20"/>
              </w:rPr>
            </w:pPr>
            <w:r w:rsidRPr="000A4B7D">
              <w:rPr>
                <w:iCs/>
                <w:sz w:val="20"/>
                <w:szCs w:val="20"/>
              </w:rPr>
              <w:t>v skladu z dolgoletno ustaljeno prakso oblikovanja končnih določb in enotno obliko predpisov se v 1. in 13. členu besedilo popravi v »</w:t>
            </w:r>
            <w:r w:rsidRPr="000A4B7D">
              <w:rPr>
                <w:iCs/>
                <w:sz w:val="20"/>
                <w:szCs w:val="20"/>
                <w:u w:val="single"/>
              </w:rPr>
              <w:t>ta</w:t>
            </w:r>
            <w:r w:rsidRPr="000A4B7D">
              <w:rPr>
                <w:iCs/>
                <w:sz w:val="20"/>
                <w:szCs w:val="20"/>
              </w:rPr>
              <w:t xml:space="preserve"> uredba«. Prav tako se </w:t>
            </w:r>
            <w:r w:rsidR="004864BD">
              <w:rPr>
                <w:iCs/>
                <w:sz w:val="20"/>
                <w:szCs w:val="20"/>
              </w:rPr>
              <w:t>preambula</w:t>
            </w:r>
            <w:r w:rsidRPr="000A4B7D">
              <w:rPr>
                <w:iCs/>
                <w:sz w:val="20"/>
                <w:szCs w:val="20"/>
              </w:rPr>
              <w:t xml:space="preserve"> spremeni v </w:t>
            </w:r>
            <w:r w:rsidR="000A4B7D" w:rsidRPr="000A4B7D">
              <w:rPr>
                <w:iCs/>
                <w:sz w:val="20"/>
                <w:szCs w:val="20"/>
              </w:rPr>
              <w:t xml:space="preserve">»Na podlagi četrtega odstavka 16. člena in tretjega odstavka 18. člena Zakona o mednarodni zaščiti (Uradni list RS, št. 16/17 – uradno prečiščeno besedilo) </w:t>
            </w:r>
            <w:r w:rsidR="000A4B7D" w:rsidRPr="000A4B7D">
              <w:rPr>
                <w:iCs/>
                <w:sz w:val="20"/>
                <w:szCs w:val="20"/>
                <w:u w:val="single"/>
              </w:rPr>
              <w:t>izdaja</w:t>
            </w:r>
            <w:r w:rsidR="000A4B7D" w:rsidRPr="000A4B7D">
              <w:rPr>
                <w:iCs/>
                <w:sz w:val="20"/>
                <w:szCs w:val="20"/>
              </w:rPr>
              <w:t xml:space="preserve"> Vlada Republike Slovenije …«</w:t>
            </w:r>
            <w:r w:rsidR="000A4B7D">
              <w:rPr>
                <w:iCs/>
                <w:sz w:val="20"/>
                <w:szCs w:val="20"/>
              </w:rPr>
              <w:t>, na enak način pa se popravi tudi besedilo v obeh prilogah</w:t>
            </w:r>
            <w:r w:rsidR="000A4B7D" w:rsidRPr="004864BD">
              <w:rPr>
                <w:iCs/>
                <w:sz w:val="18"/>
                <w:szCs w:val="20"/>
              </w:rPr>
              <w:t xml:space="preserve">: </w:t>
            </w:r>
            <w:r w:rsidR="004864BD">
              <w:rPr>
                <w:iCs/>
                <w:sz w:val="18"/>
                <w:szCs w:val="20"/>
              </w:rPr>
              <w:t xml:space="preserve">»… </w:t>
            </w:r>
            <w:r w:rsidR="004864BD" w:rsidRPr="004864BD">
              <w:rPr>
                <w:iCs/>
                <w:sz w:val="20"/>
                <w:szCs w:val="20"/>
                <w:u w:val="single"/>
              </w:rPr>
              <w:t>izdaja</w:t>
            </w:r>
            <w:r w:rsidR="004864BD" w:rsidRPr="004864BD">
              <w:rPr>
                <w:iCs/>
                <w:sz w:val="20"/>
                <w:szCs w:val="20"/>
              </w:rPr>
              <w:t xml:space="preserve"> Fakulteta za soc</w:t>
            </w:r>
            <w:r w:rsidR="004864BD">
              <w:rPr>
                <w:iCs/>
                <w:sz w:val="20"/>
                <w:szCs w:val="20"/>
              </w:rPr>
              <w:t>ialno delo Univerze v Ljubljani …«,</w:t>
            </w:r>
          </w:p>
          <w:p w14:paraId="6972186E" w14:textId="00B3947E" w:rsidR="00540CA5" w:rsidRDefault="00540CA5" w:rsidP="00540CA5">
            <w:pPr>
              <w:pStyle w:val="Neotevilenodstavek"/>
              <w:numPr>
                <w:ilvl w:val="0"/>
                <w:numId w:val="44"/>
              </w:numPr>
              <w:spacing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 peti alineji petega odstavka 7. člena se besedilo spremeni v: »</w:t>
            </w:r>
            <w:r w:rsidRPr="00540CA5">
              <w:rPr>
                <w:iCs/>
                <w:sz w:val="20"/>
                <w:szCs w:val="20"/>
              </w:rPr>
              <w:t xml:space="preserve">splošna načela </w:t>
            </w:r>
            <w:r w:rsidRPr="00595D57">
              <w:rPr>
                <w:iCs/>
                <w:sz w:val="20"/>
                <w:szCs w:val="20"/>
                <w:u w:val="single"/>
              </w:rPr>
              <w:t>zakona, ki ureja splošni upravni postopek</w:t>
            </w:r>
            <w:r>
              <w:rPr>
                <w:iCs/>
                <w:sz w:val="20"/>
                <w:szCs w:val="20"/>
              </w:rPr>
              <w:t>«,</w:t>
            </w:r>
          </w:p>
          <w:p w14:paraId="08BBC30B" w14:textId="462F41C3" w:rsidR="00B35FC0" w:rsidRDefault="00B35FC0" w:rsidP="00540CA5">
            <w:pPr>
              <w:pStyle w:val="Neotevilenodstavek"/>
              <w:numPr>
                <w:ilvl w:val="0"/>
                <w:numId w:val="44"/>
              </w:numPr>
              <w:spacing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napovedni stavek drugega odstavka 8. člen</w:t>
            </w:r>
            <w:r w:rsidR="00C531E1">
              <w:rPr>
                <w:iCs/>
                <w:sz w:val="20"/>
                <w:szCs w:val="20"/>
              </w:rPr>
              <w:t>a se vrne v obliko pred lektorskim popravkom,</w:t>
            </w:r>
          </w:p>
          <w:p w14:paraId="0454531C" w14:textId="0F126FDE" w:rsidR="00540CA5" w:rsidRPr="004864BD" w:rsidRDefault="00595D57" w:rsidP="00540CA5">
            <w:pPr>
              <w:pStyle w:val="Neotevilenodstavek"/>
              <w:numPr>
                <w:ilvl w:val="0"/>
                <w:numId w:val="44"/>
              </w:numPr>
              <w:spacing w:line="260" w:lineRule="exact"/>
              <w:rPr>
                <w:iCs/>
                <w:sz w:val="20"/>
                <w:szCs w:val="20"/>
              </w:rPr>
            </w:pPr>
            <w:r w:rsidRPr="00595D57">
              <w:rPr>
                <w:iCs/>
                <w:sz w:val="20"/>
                <w:szCs w:val="20"/>
              </w:rPr>
              <w:t xml:space="preserve">na podlagi okrajšave </w:t>
            </w:r>
            <w:r>
              <w:rPr>
                <w:iCs/>
                <w:sz w:val="20"/>
                <w:szCs w:val="20"/>
              </w:rPr>
              <w:t>seznama zakonitih zastopnikov</w:t>
            </w:r>
            <w:r w:rsidRPr="00595D57">
              <w:rPr>
                <w:iCs/>
                <w:sz w:val="20"/>
                <w:szCs w:val="20"/>
              </w:rPr>
              <w:t xml:space="preserve"> v »</w:t>
            </w:r>
            <w:r>
              <w:rPr>
                <w:iCs/>
                <w:sz w:val="20"/>
                <w:szCs w:val="20"/>
              </w:rPr>
              <w:t>seznam</w:t>
            </w:r>
            <w:r w:rsidRPr="00595D57">
              <w:rPr>
                <w:iCs/>
                <w:sz w:val="20"/>
                <w:szCs w:val="20"/>
              </w:rPr>
              <w:t>«</w:t>
            </w:r>
            <w:r>
              <w:rPr>
                <w:iCs/>
                <w:sz w:val="20"/>
                <w:szCs w:val="20"/>
              </w:rPr>
              <w:t xml:space="preserve"> v prvem odstavku 8. člena</w:t>
            </w:r>
            <w:r w:rsidRPr="00595D57">
              <w:rPr>
                <w:iCs/>
                <w:sz w:val="20"/>
                <w:szCs w:val="20"/>
              </w:rPr>
              <w:t xml:space="preserve"> se</w:t>
            </w:r>
            <w:r>
              <w:rPr>
                <w:iCs/>
                <w:sz w:val="20"/>
                <w:szCs w:val="20"/>
              </w:rPr>
              <w:t xml:space="preserve"> ustrezno</w:t>
            </w:r>
            <w:r w:rsidRPr="00595D57">
              <w:rPr>
                <w:iCs/>
                <w:sz w:val="20"/>
                <w:szCs w:val="20"/>
              </w:rPr>
              <w:t xml:space="preserve"> popravi besedilo v</w:t>
            </w:r>
            <w:r>
              <w:rPr>
                <w:iCs/>
                <w:sz w:val="20"/>
                <w:szCs w:val="20"/>
              </w:rPr>
              <w:t xml:space="preserve"> 11. členu,</w:t>
            </w:r>
          </w:p>
          <w:p w14:paraId="62E9C7D8" w14:textId="0625D5E7" w:rsidR="0036726A" w:rsidRPr="00AD51B5" w:rsidRDefault="004864BD" w:rsidP="00AD51B5">
            <w:pPr>
              <w:pStyle w:val="Neotevilenodstavek"/>
              <w:numPr>
                <w:ilvl w:val="0"/>
                <w:numId w:val="44"/>
              </w:numPr>
              <w:spacing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 obeh</w:t>
            </w:r>
            <w:r w:rsidR="00AD51B5">
              <w:rPr>
                <w:iCs/>
                <w:sz w:val="20"/>
                <w:szCs w:val="20"/>
              </w:rPr>
              <w:t xml:space="preserve"> prilogah se popravi ime uredbe.</w:t>
            </w:r>
          </w:p>
        </w:tc>
      </w:tr>
      <w:tr w:rsidR="00D731F3" w:rsidRPr="008D1759" w14:paraId="6708BA0E" w14:textId="77777777" w:rsidTr="00143F50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6B98FC02" w14:textId="77777777" w:rsidR="00D731F3" w:rsidRPr="008D1759" w:rsidRDefault="00D731F3" w:rsidP="005F456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D731F3" w:rsidRPr="008D1759" w14:paraId="0B06DF2F" w14:textId="77777777" w:rsidTr="00143F50">
        <w:trPr>
          <w:gridBefore w:val="1"/>
          <w:wBefore w:w="100" w:type="dxa"/>
        </w:trPr>
        <w:tc>
          <w:tcPr>
            <w:tcW w:w="1448" w:type="dxa"/>
          </w:tcPr>
          <w:p w14:paraId="54D6A97D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9"/>
          </w:tcPr>
          <w:p w14:paraId="4A310AA8" w14:textId="166852FA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</w:t>
            </w:r>
            <w:r w:rsidR="003316EF">
              <w:rPr>
                <w:sz w:val="20"/>
                <w:szCs w:val="20"/>
              </w:rPr>
              <w:t xml:space="preserve"> 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gridSpan w:val="3"/>
            <w:vAlign w:val="center"/>
          </w:tcPr>
          <w:p w14:paraId="5672BE99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03EFDA67" w14:textId="77777777" w:rsidTr="00143F50">
        <w:trPr>
          <w:gridBefore w:val="1"/>
          <w:wBefore w:w="100" w:type="dxa"/>
        </w:trPr>
        <w:tc>
          <w:tcPr>
            <w:tcW w:w="1448" w:type="dxa"/>
          </w:tcPr>
          <w:p w14:paraId="21ACBB42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9"/>
          </w:tcPr>
          <w:p w14:paraId="7A989AC1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3"/>
            <w:vAlign w:val="center"/>
          </w:tcPr>
          <w:p w14:paraId="4B75DEC4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2DD2AAF4" w14:textId="77777777" w:rsidTr="00143F50">
        <w:trPr>
          <w:gridBefore w:val="1"/>
          <w:wBefore w:w="100" w:type="dxa"/>
        </w:trPr>
        <w:tc>
          <w:tcPr>
            <w:tcW w:w="1448" w:type="dxa"/>
          </w:tcPr>
          <w:p w14:paraId="239A42B0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9"/>
          </w:tcPr>
          <w:p w14:paraId="6FFD2649" w14:textId="3B43F426" w:rsidR="00D731F3" w:rsidRPr="008D1759" w:rsidRDefault="001E03C6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upravne</w:t>
            </w:r>
            <w:r w:rsidRPr="008D1759">
              <w:rPr>
                <w:sz w:val="20"/>
                <w:szCs w:val="20"/>
              </w:rPr>
              <w:t xml:space="preserve"> </w:t>
            </w:r>
            <w:r w:rsidR="00D731F3" w:rsidRPr="008D1759">
              <w:rPr>
                <w:sz w:val="20"/>
                <w:szCs w:val="20"/>
              </w:rPr>
              <w:t>posledice</w:t>
            </w:r>
          </w:p>
        </w:tc>
        <w:tc>
          <w:tcPr>
            <w:tcW w:w="2271" w:type="dxa"/>
            <w:gridSpan w:val="3"/>
            <w:vAlign w:val="center"/>
          </w:tcPr>
          <w:p w14:paraId="5DB2C23E" w14:textId="77777777" w:rsidR="00D731F3" w:rsidRPr="00A24E98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52AC599D" w14:textId="77777777" w:rsidTr="00143F50">
        <w:trPr>
          <w:gridBefore w:val="1"/>
          <w:wBefore w:w="100" w:type="dxa"/>
        </w:trPr>
        <w:tc>
          <w:tcPr>
            <w:tcW w:w="1448" w:type="dxa"/>
          </w:tcPr>
          <w:p w14:paraId="05F511BC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9"/>
          </w:tcPr>
          <w:p w14:paraId="25B60A87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3"/>
            <w:vAlign w:val="center"/>
          </w:tcPr>
          <w:p w14:paraId="53BE9D7B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436AA2F3" w14:textId="77777777" w:rsidTr="00143F50">
        <w:trPr>
          <w:gridBefore w:val="1"/>
          <w:wBefore w:w="100" w:type="dxa"/>
        </w:trPr>
        <w:tc>
          <w:tcPr>
            <w:tcW w:w="1448" w:type="dxa"/>
          </w:tcPr>
          <w:p w14:paraId="38F6C563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9"/>
          </w:tcPr>
          <w:p w14:paraId="6DFF2946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gridSpan w:val="3"/>
            <w:vAlign w:val="center"/>
          </w:tcPr>
          <w:p w14:paraId="70DF591D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2D4C1BCF" w14:textId="77777777" w:rsidTr="00143F50">
        <w:trPr>
          <w:gridBefore w:val="1"/>
          <w:wBefore w:w="100" w:type="dxa"/>
        </w:trPr>
        <w:tc>
          <w:tcPr>
            <w:tcW w:w="1448" w:type="dxa"/>
          </w:tcPr>
          <w:p w14:paraId="6CFA1007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9"/>
          </w:tcPr>
          <w:p w14:paraId="5045CEE2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gridSpan w:val="3"/>
            <w:vAlign w:val="center"/>
          </w:tcPr>
          <w:p w14:paraId="211E9523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34A48D95" w14:textId="77777777" w:rsidTr="00143F50">
        <w:trPr>
          <w:gridBefore w:val="1"/>
          <w:wBefore w:w="100" w:type="dxa"/>
        </w:trPr>
        <w:tc>
          <w:tcPr>
            <w:tcW w:w="1448" w:type="dxa"/>
            <w:tcBorders>
              <w:bottom w:val="single" w:sz="4" w:space="0" w:color="auto"/>
            </w:tcBorders>
          </w:tcPr>
          <w:p w14:paraId="5BD3A199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14:paraId="60EB5CC5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14:paraId="4052EAE0" w14:textId="77777777" w:rsidR="00D731F3" w:rsidRPr="008D1759" w:rsidRDefault="00D731F3" w:rsidP="00D731F3">
            <w:pPr>
              <w:pStyle w:val="Neotevilenodstavek"/>
              <w:numPr>
                <w:ilvl w:val="0"/>
                <w:numId w:val="2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14:paraId="48097023" w14:textId="77777777" w:rsidR="00D731F3" w:rsidRPr="008D1759" w:rsidRDefault="00D731F3" w:rsidP="00D731F3">
            <w:pPr>
              <w:pStyle w:val="Neotevilenodstavek"/>
              <w:numPr>
                <w:ilvl w:val="0"/>
                <w:numId w:val="2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2D1FC39C" w14:textId="77777777" w:rsidR="00D731F3" w:rsidRPr="008D1759" w:rsidRDefault="00D731F3" w:rsidP="00D731F3">
            <w:pPr>
              <w:pStyle w:val="Neotevilenodstavek"/>
              <w:numPr>
                <w:ilvl w:val="0"/>
                <w:numId w:val="2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  <w:vAlign w:val="center"/>
          </w:tcPr>
          <w:p w14:paraId="36A009CB" w14:textId="77777777" w:rsidR="00D731F3" w:rsidRPr="008D1759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D731F3" w:rsidRPr="008D1759" w14:paraId="2F37A8A4" w14:textId="77777777" w:rsidTr="00143F50">
        <w:trPr>
          <w:gridBefore w:val="1"/>
          <w:wBefore w:w="100" w:type="dxa"/>
        </w:trPr>
        <w:tc>
          <w:tcPr>
            <w:tcW w:w="9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68FE" w14:textId="38FA198A" w:rsidR="00D731F3" w:rsidRPr="008D1759" w:rsidRDefault="00D731F3" w:rsidP="005F456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</w:t>
            </w:r>
            <w:r w:rsidR="001E03C6">
              <w:rPr>
                <w:sz w:val="20"/>
                <w:szCs w:val="20"/>
              </w:rPr>
              <w:t xml:space="preserve"> </w:t>
            </w:r>
            <w:r w:rsidRPr="008D1759">
              <w:rPr>
                <w:sz w:val="20"/>
                <w:szCs w:val="20"/>
              </w:rPr>
              <w:t>a Predstavitev ocen</w:t>
            </w:r>
            <w:r>
              <w:rPr>
                <w:sz w:val="20"/>
                <w:szCs w:val="20"/>
              </w:rPr>
              <w:t>e finančnih posledic nad 40</w:t>
            </w:r>
            <w:r w:rsidR="003316EF">
              <w:rPr>
                <w:sz w:val="20"/>
                <w:szCs w:val="20"/>
              </w:rPr>
              <w:t xml:space="preserve"> 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14:paraId="3440A646" w14:textId="77777777" w:rsidR="00D731F3" w:rsidRPr="008D1759" w:rsidRDefault="002E5A09" w:rsidP="005F456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/</w:t>
            </w:r>
          </w:p>
        </w:tc>
      </w:tr>
      <w:tr w:rsidR="00D731F3" w:rsidRPr="008D1759" w14:paraId="0764DE22" w14:textId="77777777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5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54D73EC" w14:textId="77777777" w:rsidR="00D731F3" w:rsidRPr="008D1759" w:rsidRDefault="00D731F3" w:rsidP="005F456B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D731F3" w:rsidRPr="008D1759" w14:paraId="1A13BBC4" w14:textId="77777777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76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7713" w14:textId="77777777" w:rsidR="00D731F3" w:rsidRPr="008D175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DAA2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64AD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0302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4C7A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D731F3" w:rsidRPr="008D1759" w14:paraId="1567E1BE" w14:textId="77777777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00B5" w14:textId="77777777"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E390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F3EB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385E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3841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31F3" w:rsidRPr="008D1759" w14:paraId="7F3CB832" w14:textId="77777777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FE7B" w14:textId="77777777"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80F5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3C2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83F3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DF62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31F3" w:rsidRPr="008D1759" w14:paraId="4077D78A" w14:textId="77777777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5145" w14:textId="77777777"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AEB0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81FC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77B0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7E4A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731F3" w:rsidRPr="008D1759" w14:paraId="624780A1" w14:textId="77777777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6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B04F" w14:textId="77777777"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A51B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F7EA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B6A1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2A9D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731F3" w:rsidRPr="008D1759" w14:paraId="4DC3536C" w14:textId="77777777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9825" w14:textId="77777777" w:rsidR="00D731F3" w:rsidRPr="008D1759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C6B7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3D50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F005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AE02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D731F3" w:rsidRPr="008D1759" w14:paraId="772FD10F" w14:textId="77777777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644820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D731F3" w:rsidRPr="008D1759" w14:paraId="010A9537" w14:textId="77777777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7419B3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II.</w:t>
            </w:r>
            <w:r w:rsidR="001E03C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</w:t>
            </w:r>
            <w:r w:rsidRPr="008D1759">
              <w:rPr>
                <w:rFonts w:cs="Arial"/>
                <w:sz w:val="20"/>
                <w:szCs w:val="20"/>
              </w:rPr>
              <w:t xml:space="preserve"> Pravice porabe za izvedbo predlaganih rešitev </w:t>
            </w:r>
            <w:r>
              <w:rPr>
                <w:rFonts w:cs="Arial"/>
                <w:sz w:val="20"/>
                <w:szCs w:val="20"/>
              </w:rPr>
              <w:t>so zagotovljene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D731F3" w:rsidRPr="008D1759" w14:paraId="537B24C8" w14:textId="77777777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0067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2ED7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E13C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84F9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3DEA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86282B" w:rsidRPr="008D1759" w14:paraId="3706EB58" w14:textId="77777777" w:rsidTr="001E0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28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E047" w14:textId="77777777" w:rsidR="0086282B" w:rsidRPr="008D1759" w:rsidRDefault="0086282B" w:rsidP="001E03C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1711 MNZ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D28B" w14:textId="77777777" w:rsidR="0086282B" w:rsidRPr="008D1759" w:rsidRDefault="0086282B" w:rsidP="001E03C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1711-17-0002 Migracije, mednarodna zaščita in integracija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F4AB" w14:textId="77777777" w:rsidR="0086282B" w:rsidRPr="008D1759" w:rsidRDefault="0086282B" w:rsidP="001E03C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6094 – Migracije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F340" w14:textId="6DB2A4C3" w:rsidR="0086282B" w:rsidRPr="008D1759" w:rsidRDefault="0086282B" w:rsidP="001E03C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697</w:t>
            </w:r>
            <w:r w:rsidR="003316EF">
              <w:rPr>
                <w:rFonts w:cs="Arial"/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 w:val="0"/>
                <w:bCs/>
                <w:sz w:val="20"/>
                <w:szCs w:val="20"/>
              </w:rPr>
              <w:t>074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C1C2" w14:textId="7967C0AD" w:rsidR="0086282B" w:rsidRPr="008D1759" w:rsidRDefault="0086282B" w:rsidP="001E03C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  <w:r>
              <w:rPr>
                <w:rFonts w:cs="Arial"/>
                <w:b w:val="0"/>
                <w:bCs/>
                <w:sz w:val="20"/>
                <w:szCs w:val="20"/>
              </w:rPr>
              <w:t>697</w:t>
            </w:r>
            <w:r w:rsidR="003316EF">
              <w:rPr>
                <w:rFonts w:cs="Arial"/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 w:val="0"/>
                <w:bCs/>
                <w:sz w:val="20"/>
                <w:szCs w:val="20"/>
              </w:rPr>
              <w:t>074</w:t>
            </w:r>
          </w:p>
        </w:tc>
      </w:tr>
      <w:tr w:rsidR="00D731F3" w:rsidRPr="008D1759" w14:paraId="7121FD3A" w14:textId="77777777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6DD5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3634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6114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731F3" w:rsidRPr="008D1759" w14:paraId="55BD8386" w14:textId="77777777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94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FC866B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II.</w:t>
            </w:r>
            <w:r w:rsidR="001E03C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</w:t>
            </w:r>
            <w:r w:rsidRPr="008D1759">
              <w:rPr>
                <w:rFonts w:cs="Arial"/>
                <w:sz w:val="20"/>
                <w:szCs w:val="20"/>
              </w:rPr>
              <w:t xml:space="preserve"> Manjkajoče pravice porabe bodo za</w:t>
            </w:r>
            <w:r>
              <w:rPr>
                <w:rFonts w:cs="Arial"/>
                <w:sz w:val="20"/>
                <w:szCs w:val="20"/>
              </w:rPr>
              <w:t>gotovljene s prerazporeditvijo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D731F3" w:rsidRPr="008D1759" w14:paraId="2933EED6" w14:textId="77777777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7E8C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BD04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1B78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9C57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95F7" w14:textId="77777777" w:rsidR="00D731F3" w:rsidRPr="008D1759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D731F3" w:rsidRPr="008D1759" w14:paraId="1391E412" w14:textId="77777777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53DF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5A77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79DF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3668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F7D0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14:paraId="7A2C476D" w14:textId="77777777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4387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8CB3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9622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731F3" w:rsidRPr="008D1759" w14:paraId="657ACBF9" w14:textId="77777777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0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BD1FD4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II.</w:t>
            </w:r>
            <w:r w:rsidR="001E03C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</w:t>
            </w:r>
            <w:r w:rsidRPr="008D1759">
              <w:rPr>
                <w:rFonts w:cs="Arial"/>
                <w:sz w:val="20"/>
                <w:szCs w:val="20"/>
              </w:rPr>
              <w:t xml:space="preserve"> Načrtovana nad</w:t>
            </w:r>
            <w:r>
              <w:rPr>
                <w:rFonts w:cs="Arial"/>
                <w:sz w:val="20"/>
                <w:szCs w:val="20"/>
              </w:rPr>
              <w:t>omestitev zmanjšanih prihodkov in povečanih odhodkov proračuna</w:t>
            </w:r>
            <w:r w:rsidRPr="00697AD9">
              <w:rPr>
                <w:rFonts w:cs="Arial"/>
                <w:sz w:val="20"/>
                <w:szCs w:val="20"/>
              </w:rPr>
              <w:t>:</w:t>
            </w:r>
          </w:p>
        </w:tc>
      </w:tr>
      <w:tr w:rsidR="00D731F3" w:rsidRPr="008D1759" w14:paraId="0BF027BF" w14:textId="77777777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05FF" w14:textId="77777777" w:rsidR="00D731F3" w:rsidRPr="008D175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C8C0" w14:textId="77777777" w:rsidR="00D731F3" w:rsidRPr="008D175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41AB" w14:textId="77777777" w:rsidR="00D731F3" w:rsidRPr="008D1759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D731F3" w:rsidRPr="008D1759" w14:paraId="325CCA65" w14:textId="77777777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9026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B966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75B7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D731F3" w:rsidRPr="008D1759" w14:paraId="654784C5" w14:textId="77777777" w:rsidTr="00143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4129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8BC6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0883" w14:textId="77777777" w:rsidR="00D731F3" w:rsidRPr="008D1759" w:rsidRDefault="00D731F3" w:rsidP="005F456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D731F3" w:rsidRPr="008D1759" w14:paraId="1C0108F0" w14:textId="77777777" w:rsidTr="00143F50">
        <w:trPr>
          <w:gridAfter w:val="1"/>
          <w:wAfter w:w="63" w:type="dxa"/>
          <w:trHeight w:val="1910"/>
        </w:trPr>
        <w:tc>
          <w:tcPr>
            <w:tcW w:w="9200" w:type="dxa"/>
            <w:gridSpan w:val="13"/>
          </w:tcPr>
          <w:p w14:paraId="03BD6B16" w14:textId="77777777" w:rsidR="00D731F3" w:rsidRPr="008D1759" w:rsidRDefault="00D731F3" w:rsidP="005F456B">
            <w:pPr>
              <w:widowControl w:val="0"/>
              <w:rPr>
                <w:rFonts w:cs="Arial"/>
                <w:b/>
                <w:szCs w:val="20"/>
              </w:rPr>
            </w:pPr>
            <w:r w:rsidRPr="008D1759">
              <w:rPr>
                <w:rFonts w:cs="Arial"/>
                <w:b/>
                <w:szCs w:val="20"/>
              </w:rPr>
              <w:t>OBRAZLOŽITEV:</w:t>
            </w:r>
          </w:p>
          <w:p w14:paraId="14C1E597" w14:textId="77777777" w:rsidR="00D731F3" w:rsidRPr="008D1759" w:rsidRDefault="00D731F3" w:rsidP="00D731F3">
            <w:pPr>
              <w:widowControl w:val="0"/>
              <w:numPr>
                <w:ilvl w:val="0"/>
                <w:numId w:val="7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6D9186FA" w14:textId="77777777" w:rsidR="00D731F3" w:rsidRPr="008D1759" w:rsidRDefault="009628D8" w:rsidP="005F456B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  <w:r w:rsidRPr="009628D8">
              <w:rPr>
                <w:rFonts w:cs="Arial"/>
                <w:szCs w:val="20"/>
                <w:lang w:eastAsia="sl-SI"/>
              </w:rPr>
              <w:t>Predlog uredbe ne prinaša novih finančnih posledic.</w:t>
            </w:r>
          </w:p>
          <w:p w14:paraId="02F41CB6" w14:textId="77777777" w:rsidR="00D731F3" w:rsidRPr="008D1759" w:rsidRDefault="00D731F3" w:rsidP="00D731F3">
            <w:pPr>
              <w:widowControl w:val="0"/>
              <w:numPr>
                <w:ilvl w:val="0"/>
                <w:numId w:val="7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Finan</w:t>
            </w:r>
            <w:r>
              <w:rPr>
                <w:rFonts w:cs="Arial"/>
                <w:b/>
                <w:szCs w:val="20"/>
                <w:lang w:eastAsia="sl-SI"/>
              </w:rPr>
              <w:t xml:space="preserve">čne posledice </w:t>
            </w:r>
            <w:r w:rsidRPr="008D1759">
              <w:rPr>
                <w:rFonts w:cs="Arial"/>
                <w:b/>
                <w:szCs w:val="20"/>
                <w:lang w:eastAsia="sl-SI"/>
              </w:rPr>
              <w:t>za državni proračun</w:t>
            </w:r>
          </w:p>
          <w:p w14:paraId="69FE1734" w14:textId="1C57A629" w:rsidR="00D731F3" w:rsidRPr="009628D8" w:rsidRDefault="00D731F3" w:rsidP="005F456B">
            <w:pPr>
              <w:widowControl w:val="0"/>
              <w:suppressAutoHyphens/>
              <w:ind w:left="720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II.</w:t>
            </w:r>
            <w:r w:rsidR="001E03C6">
              <w:rPr>
                <w:rFonts w:cs="Arial"/>
                <w:b/>
                <w:szCs w:val="20"/>
                <w:lang w:eastAsia="sl-SI"/>
              </w:rPr>
              <w:t xml:space="preserve"> </w:t>
            </w:r>
            <w:r>
              <w:rPr>
                <w:rFonts w:cs="Arial"/>
                <w:b/>
                <w:szCs w:val="20"/>
                <w:lang w:eastAsia="sl-SI"/>
              </w:rPr>
              <w:t>a</w:t>
            </w:r>
            <w:r w:rsidRPr="008D1759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</w:t>
            </w:r>
            <w:r>
              <w:rPr>
                <w:rFonts w:cs="Arial"/>
                <w:b/>
                <w:szCs w:val="20"/>
                <w:lang w:eastAsia="sl-SI"/>
              </w:rPr>
              <w:t>v so zagotovljene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  <w:r w:rsidR="009628D8" w:rsidRPr="009628D8">
              <w:rPr>
                <w:rFonts w:cs="Arial"/>
                <w:szCs w:val="20"/>
                <w:lang w:eastAsia="sl-SI"/>
              </w:rPr>
              <w:t xml:space="preserve"> finančna sredstva so zagotovljena </w:t>
            </w:r>
            <w:r w:rsidR="001E03C6">
              <w:rPr>
                <w:rFonts w:cs="Arial"/>
                <w:szCs w:val="20"/>
                <w:lang w:eastAsia="sl-SI"/>
              </w:rPr>
              <w:t>znotraj</w:t>
            </w:r>
            <w:r w:rsidR="009628D8" w:rsidRPr="009628D8">
              <w:rPr>
                <w:rFonts w:cs="Arial"/>
                <w:szCs w:val="20"/>
                <w:lang w:eastAsia="sl-SI"/>
              </w:rPr>
              <w:t xml:space="preserve"> proračunske postavke</w:t>
            </w:r>
            <w:r w:rsidR="00694442">
              <w:rPr>
                <w:rFonts w:cs="Arial"/>
                <w:szCs w:val="20"/>
                <w:lang w:eastAsia="sl-SI"/>
              </w:rPr>
              <w:t xml:space="preserve"> </w:t>
            </w:r>
            <w:r w:rsidR="005905DA" w:rsidRPr="005905DA">
              <w:rPr>
                <w:rFonts w:cs="Arial"/>
                <w:szCs w:val="20"/>
                <w:lang w:eastAsia="sl-SI"/>
              </w:rPr>
              <w:t>6094</w:t>
            </w:r>
            <w:r w:rsidR="009628D8" w:rsidRPr="009628D8">
              <w:rPr>
                <w:rFonts w:cs="Arial"/>
                <w:szCs w:val="20"/>
                <w:lang w:eastAsia="sl-SI"/>
              </w:rPr>
              <w:t>.</w:t>
            </w:r>
          </w:p>
          <w:p w14:paraId="53CD22B9" w14:textId="77777777" w:rsidR="00D731F3" w:rsidRPr="009628D8" w:rsidRDefault="00D731F3" w:rsidP="005F456B">
            <w:pPr>
              <w:widowControl w:val="0"/>
              <w:suppressAutoHyphens/>
              <w:ind w:left="71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II.</w:t>
            </w:r>
            <w:r w:rsidR="001E03C6">
              <w:rPr>
                <w:rFonts w:cs="Arial"/>
                <w:b/>
                <w:szCs w:val="20"/>
                <w:lang w:eastAsia="sl-SI"/>
              </w:rPr>
              <w:t xml:space="preserve"> </w:t>
            </w:r>
            <w:r>
              <w:rPr>
                <w:rFonts w:cs="Arial"/>
                <w:b/>
                <w:szCs w:val="20"/>
                <w:lang w:eastAsia="sl-SI"/>
              </w:rPr>
              <w:t>b</w:t>
            </w:r>
            <w:r w:rsidRPr="008D1759">
              <w:rPr>
                <w:rFonts w:cs="Arial"/>
                <w:b/>
                <w:szCs w:val="20"/>
                <w:lang w:eastAsia="sl-SI"/>
              </w:rPr>
              <w:t xml:space="preserve"> Manjkajoče pravice porabe bodo z</w:t>
            </w:r>
            <w:r>
              <w:rPr>
                <w:rFonts w:cs="Arial"/>
                <w:b/>
                <w:szCs w:val="20"/>
                <w:lang w:eastAsia="sl-SI"/>
              </w:rPr>
              <w:t>agotovljene s prerazporeditvijo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  <w:r w:rsidR="009628D8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9628D8">
              <w:rPr>
                <w:rFonts w:cs="Arial"/>
                <w:szCs w:val="20"/>
                <w:lang w:eastAsia="sl-SI"/>
              </w:rPr>
              <w:t>/</w:t>
            </w:r>
          </w:p>
          <w:p w14:paraId="7FB9F536" w14:textId="77777777" w:rsidR="00D731F3" w:rsidRPr="009628D8" w:rsidRDefault="00D731F3" w:rsidP="009628D8">
            <w:pPr>
              <w:widowControl w:val="0"/>
              <w:suppressAutoHyphens/>
              <w:ind w:left="71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II.</w:t>
            </w:r>
            <w:r w:rsidR="001E03C6">
              <w:rPr>
                <w:rFonts w:cs="Arial"/>
                <w:b/>
                <w:szCs w:val="20"/>
                <w:lang w:eastAsia="sl-SI"/>
              </w:rPr>
              <w:t xml:space="preserve"> </w:t>
            </w:r>
            <w:r>
              <w:rPr>
                <w:rFonts w:cs="Arial"/>
                <w:b/>
                <w:szCs w:val="20"/>
                <w:lang w:eastAsia="sl-SI"/>
              </w:rPr>
              <w:t>c</w:t>
            </w:r>
            <w:r w:rsidRPr="008D1759">
              <w:rPr>
                <w:rFonts w:cs="Arial"/>
                <w:b/>
                <w:szCs w:val="20"/>
                <w:lang w:eastAsia="sl-SI"/>
              </w:rPr>
              <w:t xml:space="preserve"> Načrtovana nad</w:t>
            </w:r>
            <w:r>
              <w:rPr>
                <w:rFonts w:cs="Arial"/>
                <w:b/>
                <w:szCs w:val="20"/>
                <w:lang w:eastAsia="sl-SI"/>
              </w:rPr>
              <w:t>omestitev zmanjšanih prihodkov in povečanih odhodkov proračuna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  <w:r w:rsidR="009628D8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9628D8">
              <w:rPr>
                <w:rFonts w:cs="Arial"/>
                <w:szCs w:val="20"/>
                <w:lang w:eastAsia="sl-SI"/>
              </w:rPr>
              <w:t>/</w:t>
            </w:r>
          </w:p>
        </w:tc>
      </w:tr>
      <w:tr w:rsidR="00D731F3" w:rsidRPr="00D063BD" w14:paraId="37D74A46" w14:textId="77777777" w:rsidTr="00143F50">
        <w:trPr>
          <w:gridAfter w:val="1"/>
          <w:wAfter w:w="63" w:type="dxa"/>
          <w:trHeight w:val="1152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42CE" w14:textId="0DD5D704" w:rsidR="00D731F3" w:rsidRPr="00171E3B" w:rsidRDefault="00D731F3" w:rsidP="00D731F3">
            <w:pPr>
              <w:rPr>
                <w:rFonts w:cs="Arial"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lastRenderedPageBreak/>
              <w:t>7.</w:t>
            </w:r>
            <w:r w:rsidR="001E03C6">
              <w:rPr>
                <w:rFonts w:cs="Arial"/>
                <w:b/>
                <w:szCs w:val="20"/>
              </w:rPr>
              <w:t xml:space="preserve"> </w:t>
            </w:r>
            <w:r w:rsidRPr="00D731F3">
              <w:rPr>
                <w:rFonts w:cs="Arial"/>
                <w:b/>
                <w:szCs w:val="20"/>
              </w:rPr>
              <w:t>b Predstavitev ocene finančnih posledic pod 40</w:t>
            </w:r>
            <w:r w:rsidR="003316EF">
              <w:rPr>
                <w:rFonts w:cs="Arial"/>
                <w:b/>
                <w:szCs w:val="20"/>
              </w:rPr>
              <w:t xml:space="preserve"> </w:t>
            </w:r>
            <w:r w:rsidRPr="00D731F3">
              <w:rPr>
                <w:rFonts w:cs="Arial"/>
                <w:b/>
                <w:szCs w:val="20"/>
              </w:rPr>
              <w:t>000 EUR:</w:t>
            </w:r>
            <w:r w:rsidR="001E03C6">
              <w:rPr>
                <w:rFonts w:cs="Arial"/>
                <w:szCs w:val="20"/>
              </w:rPr>
              <w:t xml:space="preserve"> </w:t>
            </w:r>
            <w:r w:rsidR="002E5A09">
              <w:rPr>
                <w:rFonts w:cs="Arial"/>
                <w:szCs w:val="20"/>
              </w:rPr>
              <w:t>/</w:t>
            </w:r>
          </w:p>
          <w:p w14:paraId="2795C5F0" w14:textId="5FA65C17" w:rsidR="00671DDA" w:rsidRPr="002E5A09" w:rsidRDefault="00D731F3" w:rsidP="00996685">
            <w:pPr>
              <w:rPr>
                <w:rFonts w:cs="Arial"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>Kratka obrazložitev</w:t>
            </w:r>
            <w:r w:rsidR="001E03C6">
              <w:rPr>
                <w:rFonts w:cs="Arial"/>
                <w:b/>
                <w:szCs w:val="20"/>
              </w:rPr>
              <w:t>:</w:t>
            </w:r>
            <w:r w:rsidR="001E03C6">
              <w:rPr>
                <w:rFonts w:cs="Arial"/>
                <w:szCs w:val="20"/>
              </w:rPr>
              <w:t xml:space="preserve"> </w:t>
            </w:r>
            <w:r w:rsidR="002E5A09">
              <w:rPr>
                <w:rFonts w:cs="Arial"/>
                <w:szCs w:val="20"/>
              </w:rPr>
              <w:t>/</w:t>
            </w:r>
          </w:p>
        </w:tc>
      </w:tr>
      <w:tr w:rsidR="00D731F3" w:rsidRPr="00D063BD" w14:paraId="6A579007" w14:textId="77777777" w:rsidTr="00143F50">
        <w:trPr>
          <w:gridAfter w:val="1"/>
          <w:wAfter w:w="63" w:type="dxa"/>
          <w:trHeight w:val="371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4136" w14:textId="77777777" w:rsidR="00D731F3" w:rsidRPr="00171E3B" w:rsidRDefault="00D731F3" w:rsidP="005D4B00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 xml:space="preserve">8. Predstavitev </w:t>
            </w:r>
            <w:r w:rsidR="0007453D" w:rsidRPr="00171E3B">
              <w:rPr>
                <w:rFonts w:cs="Arial"/>
                <w:b/>
                <w:szCs w:val="20"/>
              </w:rPr>
              <w:t xml:space="preserve">sodelovanja </w:t>
            </w:r>
            <w:r w:rsidRPr="00171E3B">
              <w:rPr>
                <w:rFonts w:cs="Arial"/>
                <w:b/>
                <w:szCs w:val="20"/>
              </w:rPr>
              <w:t>z združenji občin:</w:t>
            </w:r>
          </w:p>
        </w:tc>
      </w:tr>
      <w:tr w:rsidR="00D731F3" w:rsidRPr="00D063BD" w14:paraId="37DE2764" w14:textId="77777777" w:rsidTr="00143F50">
        <w:trPr>
          <w:gridAfter w:val="1"/>
          <w:wAfter w:w="63" w:type="dxa"/>
        </w:trPr>
        <w:tc>
          <w:tcPr>
            <w:tcW w:w="6769" w:type="dxa"/>
            <w:gridSpan w:val="10"/>
          </w:tcPr>
          <w:p w14:paraId="3C3D4D76" w14:textId="77777777" w:rsidR="00D731F3" w:rsidRPr="00171E3B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 w:rsidR="00F45BB5"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14:paraId="16D17772" w14:textId="77777777" w:rsidR="00D731F3" w:rsidRDefault="00D731F3" w:rsidP="00096797">
            <w:pPr>
              <w:pStyle w:val="Neotevilenodstavek"/>
              <w:widowControl w:val="0"/>
              <w:numPr>
                <w:ilvl w:val="1"/>
                <w:numId w:val="4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14:paraId="7CE00024" w14:textId="77777777" w:rsidR="003F4D18" w:rsidRPr="00171E3B" w:rsidRDefault="003F4D18" w:rsidP="00096797">
            <w:pPr>
              <w:pStyle w:val="Neotevilenodstavek"/>
              <w:widowControl w:val="0"/>
              <w:numPr>
                <w:ilvl w:val="1"/>
                <w:numId w:val="4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</w:t>
            </w:r>
            <w:r w:rsidR="00FE1B5A">
              <w:rPr>
                <w:iCs/>
                <w:sz w:val="20"/>
                <w:szCs w:val="20"/>
              </w:rPr>
              <w:t>,</w:t>
            </w:r>
          </w:p>
          <w:p w14:paraId="387259F8" w14:textId="77777777" w:rsidR="00D731F3" w:rsidRPr="00171E3B" w:rsidRDefault="00FE1B5A" w:rsidP="00096797">
            <w:pPr>
              <w:pStyle w:val="Neotevilenodstavek"/>
              <w:widowControl w:val="0"/>
              <w:numPr>
                <w:ilvl w:val="1"/>
                <w:numId w:val="4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14:paraId="15F2405C" w14:textId="77777777" w:rsidR="00D731F3" w:rsidRPr="00171E3B" w:rsidRDefault="00D731F3" w:rsidP="003F4D18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3"/>
          </w:tcPr>
          <w:p w14:paraId="099BC4EB" w14:textId="77777777" w:rsidR="00D731F3" w:rsidRPr="00171E3B" w:rsidRDefault="00D731F3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NE</w:t>
            </w:r>
          </w:p>
        </w:tc>
      </w:tr>
      <w:tr w:rsidR="00D731F3" w:rsidRPr="00D063BD" w14:paraId="345EC0AD" w14:textId="77777777" w:rsidTr="00143F50">
        <w:trPr>
          <w:gridAfter w:val="1"/>
          <w:wAfter w:w="63" w:type="dxa"/>
          <w:trHeight w:val="274"/>
        </w:trPr>
        <w:tc>
          <w:tcPr>
            <w:tcW w:w="9200" w:type="dxa"/>
            <w:gridSpan w:val="13"/>
          </w:tcPr>
          <w:p w14:paraId="6099EDC2" w14:textId="77777777" w:rsidR="00D731F3" w:rsidRPr="00171E3B" w:rsidRDefault="00FE1B5A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</w:t>
            </w:r>
            <w:r w:rsidR="00F45BB5">
              <w:rPr>
                <w:iCs/>
                <w:sz w:val="20"/>
                <w:szCs w:val="20"/>
              </w:rPr>
              <w:t>radivo (predpis)</w:t>
            </w:r>
            <w:r w:rsidR="0018551D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je bilo </w:t>
            </w:r>
            <w:r w:rsidR="0018551D">
              <w:rPr>
                <w:iCs/>
                <w:sz w:val="20"/>
                <w:szCs w:val="20"/>
              </w:rPr>
              <w:t>poslan</w:t>
            </w:r>
            <w:r w:rsidR="00F45BB5">
              <w:rPr>
                <w:iCs/>
                <w:sz w:val="20"/>
                <w:szCs w:val="20"/>
              </w:rPr>
              <w:t>o</w:t>
            </w:r>
            <w:r w:rsidR="0018551D">
              <w:rPr>
                <w:iCs/>
                <w:sz w:val="20"/>
                <w:szCs w:val="20"/>
              </w:rPr>
              <w:t xml:space="preserve"> v mnenje</w:t>
            </w:r>
            <w:r w:rsidR="00D731F3" w:rsidRPr="00171E3B">
              <w:rPr>
                <w:iCs/>
                <w:sz w:val="20"/>
                <w:szCs w:val="20"/>
              </w:rPr>
              <w:t xml:space="preserve">: </w:t>
            </w:r>
          </w:p>
          <w:p w14:paraId="0C4321CB" w14:textId="77777777" w:rsidR="00D731F3" w:rsidRPr="00171E3B" w:rsidRDefault="00D731F3" w:rsidP="00D731F3">
            <w:pPr>
              <w:pStyle w:val="Neotevilenodstavek"/>
              <w:widowControl w:val="0"/>
              <w:numPr>
                <w:ilvl w:val="0"/>
                <w:numId w:val="3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 w:rsidR="00FE1B5A">
              <w:rPr>
                <w:iCs/>
                <w:sz w:val="20"/>
                <w:szCs w:val="20"/>
              </w:rPr>
              <w:t>i</w:t>
            </w:r>
            <w:r w:rsidRPr="00171E3B">
              <w:rPr>
                <w:iCs/>
                <w:sz w:val="20"/>
                <w:szCs w:val="20"/>
              </w:rPr>
              <w:t xml:space="preserve"> občin Slovenije SOS: NE</w:t>
            </w:r>
            <w:r w:rsidR="001E03C6">
              <w:rPr>
                <w:iCs/>
                <w:sz w:val="20"/>
                <w:szCs w:val="20"/>
              </w:rPr>
              <w:t>,</w:t>
            </w:r>
          </w:p>
          <w:p w14:paraId="067414F5" w14:textId="77777777" w:rsidR="00D731F3" w:rsidRPr="00171E3B" w:rsidRDefault="00D731F3" w:rsidP="00D731F3">
            <w:pPr>
              <w:pStyle w:val="Neotevilenodstavek"/>
              <w:widowControl w:val="0"/>
              <w:numPr>
                <w:ilvl w:val="0"/>
                <w:numId w:val="3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 w:rsidR="00FE1B5A"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občin Slovenije ZOS: NE</w:t>
            </w:r>
            <w:r w:rsidR="001E03C6">
              <w:rPr>
                <w:iCs/>
                <w:sz w:val="20"/>
                <w:szCs w:val="20"/>
              </w:rPr>
              <w:t>,</w:t>
            </w:r>
          </w:p>
          <w:p w14:paraId="2E54B4ED" w14:textId="77777777" w:rsidR="00D731F3" w:rsidRPr="00171E3B" w:rsidRDefault="00D731F3" w:rsidP="00D731F3">
            <w:pPr>
              <w:pStyle w:val="Neotevilenodstavek"/>
              <w:widowControl w:val="0"/>
              <w:numPr>
                <w:ilvl w:val="0"/>
                <w:numId w:val="3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 w:rsidR="00FE1B5A"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mestnih občin Slovenije ZMOS: NE</w:t>
            </w:r>
            <w:r w:rsidR="001E03C6">
              <w:rPr>
                <w:iCs/>
                <w:sz w:val="20"/>
                <w:szCs w:val="20"/>
              </w:rPr>
              <w:t>.</w:t>
            </w:r>
          </w:p>
          <w:p w14:paraId="6502B821" w14:textId="034C0FF1" w:rsidR="00D731F3" w:rsidRPr="00171E3B" w:rsidRDefault="0018551D" w:rsidP="00996685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Bistveni predlogi in pripombe, ki niso bili upoštevani</w:t>
            </w:r>
            <w:r w:rsidR="001E03C6">
              <w:rPr>
                <w:iCs/>
                <w:sz w:val="20"/>
                <w:szCs w:val="20"/>
              </w:rPr>
              <w:t xml:space="preserve">: </w:t>
            </w:r>
            <w:r w:rsidR="002E5A09">
              <w:rPr>
                <w:iCs/>
                <w:sz w:val="20"/>
                <w:szCs w:val="20"/>
              </w:rPr>
              <w:t>/</w:t>
            </w:r>
          </w:p>
        </w:tc>
      </w:tr>
      <w:tr w:rsidR="00D731F3" w:rsidRPr="00D063BD" w14:paraId="0A27F23C" w14:textId="77777777" w:rsidTr="00143F50">
        <w:trPr>
          <w:gridAfter w:val="1"/>
          <w:wAfter w:w="63" w:type="dxa"/>
        </w:trPr>
        <w:tc>
          <w:tcPr>
            <w:tcW w:w="9200" w:type="dxa"/>
            <w:gridSpan w:val="13"/>
            <w:vAlign w:val="center"/>
          </w:tcPr>
          <w:p w14:paraId="32127BE6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D731F3" w:rsidRPr="00D063BD" w14:paraId="692BEF3F" w14:textId="77777777" w:rsidTr="00143F50">
        <w:trPr>
          <w:gridAfter w:val="1"/>
          <w:wAfter w:w="63" w:type="dxa"/>
        </w:trPr>
        <w:tc>
          <w:tcPr>
            <w:tcW w:w="6769" w:type="dxa"/>
            <w:gridSpan w:val="10"/>
          </w:tcPr>
          <w:p w14:paraId="3984ACCE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14:paraId="31E63FD7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D731F3" w:rsidRPr="00D063BD" w14:paraId="34D312F1" w14:textId="77777777" w:rsidTr="00B9174E">
        <w:trPr>
          <w:gridAfter w:val="1"/>
          <w:wAfter w:w="63" w:type="dxa"/>
          <w:trHeight w:val="274"/>
        </w:trPr>
        <w:tc>
          <w:tcPr>
            <w:tcW w:w="9200" w:type="dxa"/>
            <w:gridSpan w:val="13"/>
          </w:tcPr>
          <w:p w14:paraId="5586436A" w14:textId="0FDBF350" w:rsidR="00B9174E" w:rsidRPr="00B9174E" w:rsidRDefault="00B9174E" w:rsidP="00B9174E">
            <w:pPr>
              <w:spacing w:after="200" w:line="276" w:lineRule="auto"/>
              <w:jc w:val="both"/>
              <w:rPr>
                <w:rFonts w:eastAsiaTheme="minorHAnsi" w:cs="Arial"/>
                <w:szCs w:val="22"/>
              </w:rPr>
            </w:pPr>
            <w:r w:rsidRPr="00B9174E">
              <w:rPr>
                <w:rFonts w:eastAsiaTheme="minorHAnsi" w:cs="Arial"/>
                <w:szCs w:val="22"/>
              </w:rPr>
              <w:t xml:space="preserve">Vsebina gradiva je bila v sklopu faze medresorskega usklajevanja (9. </w:t>
            </w:r>
            <w:r w:rsidR="001E03C6">
              <w:rPr>
                <w:rFonts w:eastAsiaTheme="minorHAnsi" w:cs="Arial"/>
                <w:szCs w:val="22"/>
              </w:rPr>
              <w:t>februarja</w:t>
            </w:r>
            <w:r w:rsidRPr="00B9174E">
              <w:rPr>
                <w:rFonts w:eastAsiaTheme="minorHAnsi" w:cs="Arial"/>
                <w:szCs w:val="22"/>
              </w:rPr>
              <w:t xml:space="preserve"> 2017) poslana Centru za informiranje, sodelovanje in razvoj nevladnih organizacij (CNVOS) </w:t>
            </w:r>
            <w:r w:rsidR="001E03C6">
              <w:rPr>
                <w:rFonts w:eastAsiaTheme="minorHAnsi" w:cs="Arial"/>
                <w:szCs w:val="22"/>
              </w:rPr>
              <w:t>ter</w:t>
            </w:r>
            <w:r w:rsidRPr="00B9174E">
              <w:rPr>
                <w:rFonts w:eastAsiaTheme="minorHAnsi" w:cs="Arial"/>
                <w:szCs w:val="22"/>
              </w:rPr>
              <w:t xml:space="preserve"> UNHCR. Odgovore s predlogi smo prejeli od Slovenske fundacije za UNICEF, Pravno-informacijskega centra nevladnih organizacij (PIC), Socialne zbornice Slovenije in štirih zakonitih zastopnikov mladoletnikov brez spremstva. Njihovi predlogi so bili delno upoštevani. </w:t>
            </w:r>
          </w:p>
          <w:p w14:paraId="1AD51932" w14:textId="77777777" w:rsidR="00B9174E" w:rsidRPr="00B9174E" w:rsidRDefault="00B9174E" w:rsidP="00B9174E">
            <w:pPr>
              <w:spacing w:line="276" w:lineRule="auto"/>
              <w:jc w:val="both"/>
              <w:rPr>
                <w:rFonts w:eastAsiaTheme="minorHAnsi" w:cs="Arial"/>
                <w:iCs/>
                <w:szCs w:val="22"/>
              </w:rPr>
            </w:pPr>
            <w:r w:rsidRPr="00B9174E">
              <w:rPr>
                <w:rFonts w:eastAsiaTheme="minorHAnsi" w:cs="Arial"/>
                <w:iCs/>
                <w:szCs w:val="22"/>
              </w:rPr>
              <w:t>Povzetek mnenj, predlogov in pripomb z navedbo predlagateljev:</w:t>
            </w:r>
          </w:p>
          <w:p w14:paraId="7C3444EA" w14:textId="04120C4C" w:rsidR="00B9174E" w:rsidRPr="00B9174E" w:rsidRDefault="00B9174E" w:rsidP="00B9174E">
            <w:pPr>
              <w:spacing w:line="276" w:lineRule="auto"/>
              <w:jc w:val="both"/>
              <w:rPr>
                <w:rFonts w:eastAsiaTheme="minorHAnsi" w:cs="Arial"/>
                <w:b/>
                <w:szCs w:val="22"/>
                <w:u w:val="single"/>
              </w:rPr>
            </w:pPr>
            <w:r w:rsidRPr="00B9174E">
              <w:rPr>
                <w:rFonts w:eastAsiaTheme="minorHAnsi" w:cs="Arial"/>
                <w:b/>
                <w:szCs w:val="22"/>
                <w:u w:val="single"/>
              </w:rPr>
              <w:t xml:space="preserve">Socialna zbornica Slovenije </w:t>
            </w:r>
          </w:p>
          <w:p w14:paraId="7C44B639" w14:textId="77777777" w:rsidR="00B9174E" w:rsidRPr="00B9174E" w:rsidRDefault="00B9174E" w:rsidP="00B9174E">
            <w:pPr>
              <w:numPr>
                <w:ilvl w:val="0"/>
                <w:numId w:val="37"/>
              </w:numPr>
              <w:tabs>
                <w:tab w:val="left" w:pos="284"/>
              </w:tabs>
              <w:spacing w:after="200" w:line="276" w:lineRule="auto"/>
              <w:ind w:left="0" w:firstLine="0"/>
              <w:contextualSpacing/>
              <w:jc w:val="both"/>
              <w:rPr>
                <w:rFonts w:eastAsiaTheme="minorHAnsi" w:cs="Arial"/>
                <w:szCs w:val="22"/>
              </w:rPr>
            </w:pPr>
            <w:r w:rsidRPr="00B9174E">
              <w:rPr>
                <w:rFonts w:eastAsiaTheme="minorHAnsi" w:cs="Arial"/>
                <w:szCs w:val="22"/>
              </w:rPr>
              <w:t>P</w:t>
            </w:r>
            <w:r w:rsidR="001E03C6">
              <w:rPr>
                <w:rFonts w:eastAsiaTheme="minorHAnsi" w:cs="Arial"/>
                <w:szCs w:val="22"/>
              </w:rPr>
              <w:t>odan je bil p</w:t>
            </w:r>
            <w:r w:rsidRPr="00B9174E">
              <w:rPr>
                <w:rFonts w:eastAsiaTheme="minorHAnsi" w:cs="Arial"/>
                <w:szCs w:val="22"/>
              </w:rPr>
              <w:t>redlog, da mora dodatno usposabljanje zakonitih zastopnikov izvajati Socialna zbornica Slovenije, ker naj bi bila za to zakonsko pristojna skladno s 73. členom Zakona o socialnem varstvu.</w:t>
            </w:r>
          </w:p>
          <w:p w14:paraId="730F943A" w14:textId="7FD75DEF" w:rsidR="00B9174E" w:rsidRPr="00B9174E" w:rsidRDefault="00B9174E" w:rsidP="00B9174E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eastAsiaTheme="minorHAnsi" w:cs="Arial"/>
                <w:i/>
                <w:szCs w:val="22"/>
              </w:rPr>
            </w:pPr>
            <w:r w:rsidRPr="00B9174E">
              <w:rPr>
                <w:rFonts w:eastAsiaTheme="minorHAnsi" w:cs="Arial"/>
                <w:i/>
                <w:szCs w:val="22"/>
              </w:rPr>
              <w:t xml:space="preserve">Predlog ni bil upoštevan, saj </w:t>
            </w:r>
            <w:r w:rsidR="00AD5D16">
              <w:rPr>
                <w:rFonts w:eastAsiaTheme="minorHAnsi" w:cs="Arial"/>
                <w:i/>
                <w:szCs w:val="22"/>
              </w:rPr>
              <w:t xml:space="preserve">so </w:t>
            </w:r>
            <w:r w:rsidRPr="00B9174E">
              <w:rPr>
                <w:rFonts w:eastAsiaTheme="minorHAnsi" w:cs="Arial"/>
                <w:i/>
                <w:szCs w:val="22"/>
              </w:rPr>
              <w:t xml:space="preserve">zakoniti zastopniki </w:t>
            </w:r>
            <w:r w:rsidR="00AD5D16">
              <w:rPr>
                <w:rFonts w:eastAsiaTheme="minorHAnsi" w:cs="Arial"/>
                <w:i/>
                <w:szCs w:val="22"/>
              </w:rPr>
              <w:t>razumljeni</w:t>
            </w:r>
            <w:r w:rsidR="00AD5D16" w:rsidRPr="00B9174E">
              <w:rPr>
                <w:rFonts w:eastAsiaTheme="minorHAnsi" w:cs="Arial"/>
                <w:i/>
                <w:szCs w:val="22"/>
              </w:rPr>
              <w:t xml:space="preserve"> </w:t>
            </w:r>
            <w:r w:rsidRPr="00B9174E">
              <w:rPr>
                <w:rFonts w:eastAsiaTheme="minorHAnsi" w:cs="Arial"/>
                <w:i/>
                <w:szCs w:val="22"/>
              </w:rPr>
              <w:t>kot fizične osebe</w:t>
            </w:r>
            <w:r w:rsidR="001E03C6">
              <w:rPr>
                <w:rFonts w:eastAsiaTheme="minorHAnsi" w:cs="Arial"/>
                <w:i/>
                <w:szCs w:val="22"/>
              </w:rPr>
              <w:t>,</w:t>
            </w:r>
            <w:r w:rsidRPr="00B9174E">
              <w:rPr>
                <w:rFonts w:eastAsiaTheme="minorHAnsi" w:cs="Arial"/>
                <w:i/>
                <w:szCs w:val="22"/>
              </w:rPr>
              <w:t xml:space="preserve"> in ne kot s</w:t>
            </w:r>
            <w:r w:rsidRPr="00B9174E">
              <w:rPr>
                <w:rFonts w:eastAsiaTheme="minorHAnsi" w:cs="Arial"/>
                <w:i/>
                <w:szCs w:val="22"/>
                <w:lang w:val="x-none"/>
              </w:rPr>
              <w:t>trokovni delavci in strokovni sodelavci v javnih socialnovarstvenih zavodih</w:t>
            </w:r>
            <w:r w:rsidRPr="00B9174E">
              <w:rPr>
                <w:rFonts w:eastAsiaTheme="minorHAnsi" w:cs="Arial"/>
                <w:i/>
                <w:szCs w:val="22"/>
              </w:rPr>
              <w:t>, kot to določa 73. člen Zakona o socialnem varstvu.</w:t>
            </w:r>
          </w:p>
          <w:p w14:paraId="37B66816" w14:textId="043BA977" w:rsidR="00B9174E" w:rsidRPr="00B9174E" w:rsidRDefault="00B9174E" w:rsidP="00B9174E">
            <w:pPr>
              <w:numPr>
                <w:ilvl w:val="0"/>
                <w:numId w:val="37"/>
              </w:numPr>
              <w:tabs>
                <w:tab w:val="left" w:pos="284"/>
              </w:tabs>
              <w:spacing w:after="200" w:line="276" w:lineRule="auto"/>
              <w:ind w:left="0" w:firstLine="0"/>
              <w:contextualSpacing/>
              <w:jc w:val="both"/>
              <w:rPr>
                <w:rFonts w:eastAsiaTheme="minorHAnsi" w:cs="Arial"/>
                <w:szCs w:val="22"/>
              </w:rPr>
            </w:pPr>
            <w:r w:rsidRPr="00B9174E">
              <w:rPr>
                <w:rFonts w:eastAsiaTheme="minorHAnsi" w:cs="Arial"/>
                <w:szCs w:val="22"/>
              </w:rPr>
              <w:t>P</w:t>
            </w:r>
            <w:r w:rsidR="001E03C6">
              <w:rPr>
                <w:rFonts w:eastAsiaTheme="minorHAnsi" w:cs="Arial"/>
                <w:szCs w:val="22"/>
              </w:rPr>
              <w:t>odan je bil p</w:t>
            </w:r>
            <w:r w:rsidRPr="00B9174E">
              <w:rPr>
                <w:rFonts w:eastAsiaTheme="minorHAnsi" w:cs="Arial"/>
                <w:szCs w:val="22"/>
              </w:rPr>
              <w:t>redlog, da se doda nov člen, ki bo določal, da mora zakoniti zastopnik po šestih mesecih od opravljenega dodatnega usposabljanja pristopiti k preverjanju svoje strokovne usposobljenosti.</w:t>
            </w:r>
          </w:p>
          <w:p w14:paraId="6BC3E6EF" w14:textId="77777777" w:rsidR="00B9174E" w:rsidRPr="00B9174E" w:rsidRDefault="00B9174E" w:rsidP="00B9174E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eastAsiaTheme="minorHAnsi" w:cs="Arial"/>
                <w:i/>
                <w:szCs w:val="22"/>
              </w:rPr>
            </w:pPr>
            <w:r w:rsidRPr="00B9174E">
              <w:rPr>
                <w:rFonts w:eastAsiaTheme="minorHAnsi" w:cs="Arial"/>
                <w:i/>
                <w:szCs w:val="22"/>
              </w:rPr>
              <w:t>Predlog ni bil upoštevan, ker Zakon o mednarodni zaščiti kot pogoj določa le udeležbo na usposabljanju (drugi odstavek 18. člena).</w:t>
            </w:r>
          </w:p>
          <w:p w14:paraId="557F61F3" w14:textId="7FE0F5A5" w:rsidR="00B9174E" w:rsidRPr="00B9174E" w:rsidRDefault="00B9174E" w:rsidP="00B9174E">
            <w:pPr>
              <w:spacing w:line="276" w:lineRule="auto"/>
              <w:jc w:val="both"/>
              <w:rPr>
                <w:rFonts w:eastAsiaTheme="minorHAnsi" w:cs="Arial"/>
                <w:b/>
                <w:szCs w:val="22"/>
                <w:u w:val="single"/>
              </w:rPr>
            </w:pPr>
            <w:r w:rsidRPr="00B9174E">
              <w:rPr>
                <w:rFonts w:eastAsiaTheme="minorHAnsi" w:cs="Arial"/>
                <w:b/>
                <w:szCs w:val="22"/>
                <w:u w:val="single"/>
              </w:rPr>
              <w:t>UNICEF</w:t>
            </w:r>
          </w:p>
          <w:p w14:paraId="12DD7C53" w14:textId="743CBCB7" w:rsidR="00B9174E" w:rsidRPr="00B9174E" w:rsidRDefault="00B9174E" w:rsidP="00B9174E">
            <w:pPr>
              <w:numPr>
                <w:ilvl w:val="0"/>
                <w:numId w:val="39"/>
              </w:numPr>
              <w:tabs>
                <w:tab w:val="left" w:pos="284"/>
              </w:tabs>
              <w:spacing w:after="200" w:line="276" w:lineRule="auto"/>
              <w:ind w:left="0" w:firstLine="0"/>
              <w:contextualSpacing/>
              <w:jc w:val="both"/>
              <w:rPr>
                <w:rFonts w:eastAsiaTheme="minorHAnsi" w:cs="Arial"/>
                <w:szCs w:val="22"/>
              </w:rPr>
            </w:pPr>
            <w:r w:rsidRPr="00B9174E">
              <w:rPr>
                <w:rFonts w:eastAsiaTheme="minorHAnsi" w:cs="Arial"/>
                <w:szCs w:val="22"/>
              </w:rPr>
              <w:t>P</w:t>
            </w:r>
            <w:r w:rsidR="001E03C6">
              <w:rPr>
                <w:rFonts w:eastAsiaTheme="minorHAnsi" w:cs="Arial"/>
                <w:szCs w:val="22"/>
              </w:rPr>
              <w:t>odan je bil p</w:t>
            </w:r>
            <w:r w:rsidRPr="00B9174E">
              <w:rPr>
                <w:rFonts w:eastAsiaTheme="minorHAnsi" w:cs="Arial"/>
                <w:szCs w:val="22"/>
              </w:rPr>
              <w:t xml:space="preserve">redlog, da se razširi vsebina drugega odstavka </w:t>
            </w:r>
            <w:r w:rsidRPr="00B9174E">
              <w:rPr>
                <w:rFonts w:eastAsiaTheme="minorHAnsi" w:cs="Arial"/>
                <w:b/>
                <w:szCs w:val="22"/>
              </w:rPr>
              <w:t xml:space="preserve">2. člena </w:t>
            </w:r>
            <w:r w:rsidR="00820296">
              <w:rPr>
                <w:rFonts w:eastAsiaTheme="minorHAnsi" w:cs="Arial"/>
                <w:szCs w:val="22"/>
              </w:rPr>
              <w:t>in</w:t>
            </w:r>
            <w:r w:rsidRPr="00B9174E">
              <w:rPr>
                <w:rFonts w:eastAsiaTheme="minorHAnsi" w:cs="Arial"/>
                <w:szCs w:val="22"/>
              </w:rPr>
              <w:t xml:space="preserve"> da se določi, da zakoniti zastopnik lahko istočasno zastopa največ tri mladoletnike.</w:t>
            </w:r>
          </w:p>
          <w:p w14:paraId="55F735D9" w14:textId="10DB64BC" w:rsidR="00B9174E" w:rsidRPr="00B9174E" w:rsidRDefault="00B9174E" w:rsidP="00B9174E">
            <w:pPr>
              <w:spacing w:line="276" w:lineRule="auto"/>
              <w:jc w:val="both"/>
              <w:rPr>
                <w:rFonts w:eastAsiaTheme="minorHAnsi" w:cs="Arial"/>
                <w:i/>
                <w:szCs w:val="22"/>
              </w:rPr>
            </w:pPr>
            <w:r w:rsidRPr="00B9174E">
              <w:rPr>
                <w:rFonts w:eastAsiaTheme="minorHAnsi" w:cs="Arial"/>
                <w:i/>
                <w:szCs w:val="22"/>
              </w:rPr>
              <w:t>Predlog je bil delno upoštevan. Predlagana vsebina se določa že v zakonu in drugih členih uredbe. Da bi zagotovili čim bolj kakovostno zastopanje mladoletnikov brez spremstva, je pripravlja</w:t>
            </w:r>
            <w:r w:rsidR="00092F0A">
              <w:rPr>
                <w:rFonts w:eastAsiaTheme="minorHAnsi" w:cs="Arial"/>
                <w:i/>
                <w:szCs w:val="22"/>
              </w:rPr>
              <w:t>v</w:t>
            </w:r>
            <w:r w:rsidRPr="00B9174E">
              <w:rPr>
                <w:rFonts w:eastAsiaTheme="minorHAnsi" w:cs="Arial"/>
                <w:i/>
                <w:szCs w:val="22"/>
              </w:rPr>
              <w:t>ec predloga zmanjšal število mladoletnikov, ki jih zakoniti zastopnik</w:t>
            </w:r>
            <w:r w:rsidR="00820296" w:rsidRPr="00B9174E">
              <w:rPr>
                <w:rFonts w:eastAsiaTheme="minorHAnsi" w:cs="Arial"/>
                <w:i/>
                <w:szCs w:val="22"/>
              </w:rPr>
              <w:t xml:space="preserve"> lahko hkrati zastopa</w:t>
            </w:r>
            <w:r w:rsidRPr="00B9174E">
              <w:rPr>
                <w:rFonts w:eastAsiaTheme="minorHAnsi" w:cs="Arial"/>
                <w:i/>
                <w:szCs w:val="22"/>
              </w:rPr>
              <w:t>,</w:t>
            </w:r>
            <w:r w:rsidR="001E03C6">
              <w:rPr>
                <w:rFonts w:eastAsiaTheme="minorHAnsi" w:cs="Arial"/>
                <w:i/>
                <w:szCs w:val="22"/>
              </w:rPr>
              <w:t xml:space="preserve"> in sicer</w:t>
            </w:r>
            <w:r w:rsidRPr="00B9174E">
              <w:rPr>
                <w:rFonts w:eastAsiaTheme="minorHAnsi" w:cs="Arial"/>
                <w:i/>
                <w:szCs w:val="22"/>
              </w:rPr>
              <w:t xml:space="preserve"> s pet na tri, vendar pa zaradi pogojev zastopanja (n</w:t>
            </w:r>
            <w:r w:rsidR="001E03C6">
              <w:rPr>
                <w:rFonts w:eastAsiaTheme="minorHAnsi" w:cs="Arial"/>
                <w:i/>
                <w:szCs w:val="22"/>
              </w:rPr>
              <w:t xml:space="preserve">a </w:t>
            </w:r>
            <w:r w:rsidRPr="00B9174E">
              <w:rPr>
                <w:rFonts w:eastAsiaTheme="minorHAnsi" w:cs="Arial"/>
                <w:i/>
                <w:szCs w:val="22"/>
              </w:rPr>
              <w:t>pr</w:t>
            </w:r>
            <w:r w:rsidR="001E03C6">
              <w:rPr>
                <w:rFonts w:eastAsiaTheme="minorHAnsi" w:cs="Arial"/>
                <w:i/>
                <w:szCs w:val="22"/>
              </w:rPr>
              <w:t>imer</w:t>
            </w:r>
            <w:r w:rsidRPr="00B9174E">
              <w:rPr>
                <w:rFonts w:eastAsiaTheme="minorHAnsi" w:cs="Arial"/>
                <w:i/>
                <w:szCs w:val="22"/>
              </w:rPr>
              <w:t xml:space="preserve"> zastopanje v dopoldanskem času) v praksi prihaja do neodzivnosti zakonitih zastopnikov, zato v uredbi ostaja določba o izjemi. Pripravlja</w:t>
            </w:r>
            <w:r w:rsidR="00092F0A">
              <w:rPr>
                <w:rFonts w:eastAsiaTheme="minorHAnsi" w:cs="Arial"/>
                <w:i/>
                <w:szCs w:val="22"/>
              </w:rPr>
              <w:t>v</w:t>
            </w:r>
            <w:r w:rsidRPr="00B9174E">
              <w:rPr>
                <w:rFonts w:eastAsiaTheme="minorHAnsi" w:cs="Arial"/>
                <w:i/>
                <w:szCs w:val="22"/>
              </w:rPr>
              <w:t xml:space="preserve">ec predloga je prav tako zmanjšal število mladoletnikov, ki jih zakoniti zastopnik </w:t>
            </w:r>
            <w:r w:rsidR="00820296" w:rsidRPr="00B9174E">
              <w:rPr>
                <w:rFonts w:eastAsiaTheme="minorHAnsi" w:cs="Arial"/>
                <w:i/>
                <w:szCs w:val="22"/>
              </w:rPr>
              <w:t xml:space="preserve">izjemoma lahko </w:t>
            </w:r>
            <w:r w:rsidRPr="00B9174E">
              <w:rPr>
                <w:rFonts w:eastAsiaTheme="minorHAnsi" w:cs="Arial"/>
                <w:i/>
                <w:szCs w:val="22"/>
              </w:rPr>
              <w:t>hkrati zastopa,</w:t>
            </w:r>
            <w:r w:rsidR="001E03C6">
              <w:rPr>
                <w:rFonts w:eastAsiaTheme="minorHAnsi" w:cs="Arial"/>
                <w:i/>
                <w:szCs w:val="22"/>
              </w:rPr>
              <w:t xml:space="preserve"> in sicer</w:t>
            </w:r>
            <w:r w:rsidRPr="00B9174E">
              <w:rPr>
                <w:rFonts w:eastAsiaTheme="minorHAnsi" w:cs="Arial"/>
                <w:i/>
                <w:szCs w:val="22"/>
              </w:rPr>
              <w:t xml:space="preserve"> z osem na pet.</w:t>
            </w:r>
          </w:p>
          <w:p w14:paraId="07D99A6E" w14:textId="49696F2B" w:rsidR="00B9174E" w:rsidRPr="00B9174E" w:rsidRDefault="00B9174E" w:rsidP="00B9174E">
            <w:pPr>
              <w:numPr>
                <w:ilvl w:val="0"/>
                <w:numId w:val="39"/>
              </w:numPr>
              <w:tabs>
                <w:tab w:val="left" w:pos="284"/>
                <w:tab w:val="left" w:pos="993"/>
              </w:tabs>
              <w:spacing w:after="200" w:line="276" w:lineRule="auto"/>
              <w:ind w:left="0" w:firstLine="0"/>
              <w:contextualSpacing/>
              <w:jc w:val="both"/>
              <w:rPr>
                <w:rFonts w:eastAsiaTheme="minorHAnsi" w:cs="Arial"/>
                <w:szCs w:val="22"/>
              </w:rPr>
            </w:pPr>
            <w:r w:rsidRPr="00B9174E">
              <w:rPr>
                <w:rFonts w:eastAsiaTheme="minorHAnsi" w:cs="Arial"/>
                <w:szCs w:val="22"/>
              </w:rPr>
              <w:t>P</w:t>
            </w:r>
            <w:r w:rsidR="001E03C6">
              <w:rPr>
                <w:rFonts w:eastAsiaTheme="minorHAnsi" w:cs="Arial"/>
                <w:szCs w:val="22"/>
              </w:rPr>
              <w:t>odan je bil p</w:t>
            </w:r>
            <w:r w:rsidRPr="00B9174E">
              <w:rPr>
                <w:rFonts w:eastAsiaTheme="minorHAnsi" w:cs="Arial"/>
                <w:szCs w:val="22"/>
              </w:rPr>
              <w:t xml:space="preserve">redlog za prestrukturiranje </w:t>
            </w:r>
            <w:r w:rsidRPr="00B9174E">
              <w:rPr>
                <w:rFonts w:eastAsiaTheme="minorHAnsi" w:cs="Arial"/>
                <w:b/>
                <w:szCs w:val="22"/>
              </w:rPr>
              <w:t>3. člena</w:t>
            </w:r>
            <w:r w:rsidR="001E03C6">
              <w:rPr>
                <w:rFonts w:eastAsiaTheme="minorHAnsi" w:cs="Arial"/>
                <w:szCs w:val="22"/>
              </w:rPr>
              <w:t>, in sicer</w:t>
            </w:r>
            <w:r w:rsidRPr="00B9174E">
              <w:rPr>
                <w:rFonts w:eastAsiaTheme="minorHAnsi" w:cs="Arial"/>
                <w:szCs w:val="22"/>
              </w:rPr>
              <w:t xml:space="preserve"> da se doda sklenitev tri</w:t>
            </w:r>
            <w:r w:rsidR="001E03C6">
              <w:rPr>
                <w:rFonts w:eastAsiaTheme="minorHAnsi" w:cs="Arial"/>
                <w:szCs w:val="22"/>
              </w:rPr>
              <w:t>stranskega</w:t>
            </w:r>
            <w:r w:rsidRPr="00B9174E">
              <w:rPr>
                <w:rFonts w:eastAsiaTheme="minorHAnsi" w:cs="Arial"/>
                <w:szCs w:val="22"/>
              </w:rPr>
              <w:t xml:space="preserve"> dogovora o sodelovanju</w:t>
            </w:r>
            <w:r w:rsidR="001E03C6">
              <w:rPr>
                <w:rFonts w:eastAsiaTheme="minorHAnsi" w:cs="Arial"/>
                <w:szCs w:val="22"/>
              </w:rPr>
              <w:t>,</w:t>
            </w:r>
            <w:r w:rsidRPr="00B9174E">
              <w:rPr>
                <w:rFonts w:eastAsiaTheme="minorHAnsi" w:cs="Arial"/>
                <w:szCs w:val="22"/>
              </w:rPr>
              <w:t xml:space="preserve"> da se pripravi osebni integracijski načrt za vsakega mladoletnika brez spremstva – prosilca</w:t>
            </w:r>
            <w:r w:rsidR="001E03C6">
              <w:rPr>
                <w:rFonts w:eastAsiaTheme="minorHAnsi" w:cs="Arial"/>
                <w:szCs w:val="22"/>
              </w:rPr>
              <w:t>,</w:t>
            </w:r>
            <w:r w:rsidRPr="00B9174E">
              <w:rPr>
                <w:rFonts w:eastAsiaTheme="minorHAnsi" w:cs="Arial"/>
                <w:szCs w:val="22"/>
              </w:rPr>
              <w:t xml:space="preserve"> da se </w:t>
            </w:r>
            <w:r w:rsidR="001E03C6">
              <w:rPr>
                <w:rFonts w:eastAsiaTheme="minorHAnsi" w:cs="Arial"/>
                <w:szCs w:val="22"/>
              </w:rPr>
              <w:t>ob</w:t>
            </w:r>
            <w:r w:rsidRPr="00B9174E">
              <w:rPr>
                <w:rFonts w:eastAsiaTheme="minorHAnsi" w:cs="Arial"/>
                <w:szCs w:val="22"/>
              </w:rPr>
              <w:t xml:space="preserve"> izginotj</w:t>
            </w:r>
            <w:r w:rsidR="001E03C6">
              <w:rPr>
                <w:rFonts w:eastAsiaTheme="minorHAnsi" w:cs="Arial"/>
                <w:szCs w:val="22"/>
              </w:rPr>
              <w:t>u</w:t>
            </w:r>
            <w:r w:rsidRPr="00B9174E">
              <w:rPr>
                <w:rFonts w:eastAsiaTheme="minorHAnsi" w:cs="Arial"/>
                <w:szCs w:val="22"/>
              </w:rPr>
              <w:t xml:space="preserve"> mladoletnika nemudoma obvestijo vse pristojne institucije, ki sprejmejo potrebne ukrepe v skladu </w:t>
            </w:r>
            <w:r w:rsidR="001E03C6">
              <w:rPr>
                <w:rFonts w:eastAsiaTheme="minorHAnsi" w:cs="Arial"/>
                <w:szCs w:val="22"/>
              </w:rPr>
              <w:t>s svojimi</w:t>
            </w:r>
            <w:r w:rsidRPr="00B9174E">
              <w:rPr>
                <w:rFonts w:eastAsiaTheme="minorHAnsi" w:cs="Arial"/>
                <w:szCs w:val="22"/>
              </w:rPr>
              <w:t xml:space="preserve"> pooblastili</w:t>
            </w:r>
            <w:r w:rsidR="001E03C6">
              <w:rPr>
                <w:rFonts w:eastAsiaTheme="minorHAnsi" w:cs="Arial"/>
                <w:szCs w:val="22"/>
              </w:rPr>
              <w:t>,</w:t>
            </w:r>
            <w:r w:rsidRPr="00B9174E">
              <w:rPr>
                <w:rFonts w:eastAsiaTheme="minorHAnsi" w:cs="Arial"/>
                <w:szCs w:val="22"/>
              </w:rPr>
              <w:t xml:space="preserve"> in da </w:t>
            </w:r>
            <w:r w:rsidR="003316EF">
              <w:rPr>
                <w:rFonts w:eastAsiaTheme="minorHAnsi" w:cs="Arial"/>
                <w:szCs w:val="22"/>
              </w:rPr>
              <w:t>mora</w:t>
            </w:r>
            <w:r w:rsidRPr="00B9174E">
              <w:rPr>
                <w:rFonts w:eastAsiaTheme="minorHAnsi" w:cs="Arial"/>
                <w:szCs w:val="22"/>
              </w:rPr>
              <w:t xml:space="preserve"> ministrstvo zakonitemu zastopniku in centru omogočiti dostop do mladoletnika ter ustrezne pogoje za sodelovanje. </w:t>
            </w:r>
          </w:p>
          <w:p w14:paraId="42062436" w14:textId="77777777" w:rsidR="00B9174E" w:rsidRPr="00B9174E" w:rsidRDefault="00B9174E" w:rsidP="00B9174E">
            <w:pPr>
              <w:tabs>
                <w:tab w:val="left" w:pos="284"/>
                <w:tab w:val="left" w:pos="993"/>
              </w:tabs>
              <w:spacing w:line="276" w:lineRule="auto"/>
              <w:jc w:val="both"/>
              <w:rPr>
                <w:rFonts w:eastAsiaTheme="minorHAnsi" w:cs="Arial"/>
                <w:i/>
                <w:szCs w:val="22"/>
              </w:rPr>
            </w:pPr>
            <w:r w:rsidRPr="00B9174E">
              <w:rPr>
                <w:rFonts w:eastAsiaTheme="minorHAnsi" w:cs="Arial"/>
                <w:i/>
                <w:szCs w:val="22"/>
              </w:rPr>
              <w:t xml:space="preserve">Predlog je bil delno upoštevan. Menimo, da ni potrebe po dodatnem dogovoru o sodelovanju. Osebni </w:t>
            </w:r>
            <w:r w:rsidRPr="00B9174E">
              <w:rPr>
                <w:rFonts w:eastAsiaTheme="minorHAnsi" w:cs="Arial"/>
                <w:i/>
                <w:szCs w:val="22"/>
              </w:rPr>
              <w:lastRenderedPageBreak/>
              <w:t xml:space="preserve">integracijski načrt je namenjen vsem osebam s priznanim statusom mednarodne zaščite. Vsi mladoletniki brez spremstva, tako prosilci kot tudi tisti, ki so pridobili mednarodno zaščito, so vedno obravnavani po načelu največje koristi </w:t>
            </w:r>
            <w:r w:rsidR="00820296">
              <w:rPr>
                <w:rFonts w:eastAsiaTheme="minorHAnsi" w:cs="Arial"/>
                <w:i/>
                <w:szCs w:val="22"/>
              </w:rPr>
              <w:t xml:space="preserve">za </w:t>
            </w:r>
            <w:r w:rsidRPr="00B9174E">
              <w:rPr>
                <w:rFonts w:eastAsiaTheme="minorHAnsi" w:cs="Arial"/>
                <w:i/>
                <w:szCs w:val="22"/>
              </w:rPr>
              <w:t>otroka, zato prosilci za mednarodno zaščito v primerjavi z mladoletniki brez spremstva s priznanim statusom mednarodne zaščite niso prikrajšani.</w:t>
            </w:r>
          </w:p>
          <w:p w14:paraId="00A7F294" w14:textId="1ABB9E02" w:rsidR="00B9174E" w:rsidRPr="00B9174E" w:rsidRDefault="00B9174E" w:rsidP="00B9174E">
            <w:pPr>
              <w:numPr>
                <w:ilvl w:val="0"/>
                <w:numId w:val="39"/>
              </w:numPr>
              <w:tabs>
                <w:tab w:val="left" w:pos="142"/>
                <w:tab w:val="left" w:pos="284"/>
              </w:tabs>
              <w:spacing w:after="200" w:line="276" w:lineRule="auto"/>
              <w:ind w:left="0" w:firstLine="0"/>
              <w:contextualSpacing/>
              <w:jc w:val="both"/>
              <w:rPr>
                <w:rFonts w:eastAsiaTheme="minorHAnsi" w:cs="Arial"/>
                <w:i/>
                <w:szCs w:val="22"/>
              </w:rPr>
            </w:pPr>
            <w:r w:rsidRPr="00B9174E">
              <w:rPr>
                <w:rFonts w:eastAsiaTheme="minorHAnsi" w:cs="Arial"/>
                <w:szCs w:val="22"/>
              </w:rPr>
              <w:t>P</w:t>
            </w:r>
            <w:r w:rsidR="00996685">
              <w:rPr>
                <w:rFonts w:eastAsiaTheme="minorHAnsi" w:cs="Arial"/>
                <w:szCs w:val="22"/>
              </w:rPr>
              <w:t>odan je bil p</w:t>
            </w:r>
            <w:r w:rsidRPr="00B9174E">
              <w:rPr>
                <w:rFonts w:eastAsiaTheme="minorHAnsi" w:cs="Arial"/>
                <w:szCs w:val="22"/>
              </w:rPr>
              <w:t>redlog k</w:t>
            </w:r>
            <w:r w:rsidR="00996685">
              <w:rPr>
                <w:rFonts w:eastAsiaTheme="minorHAnsi" w:cs="Arial"/>
                <w:szCs w:val="22"/>
              </w:rPr>
              <w:t xml:space="preserve"> dopolnitvi</w:t>
            </w:r>
            <w:r w:rsidRPr="00B9174E">
              <w:rPr>
                <w:rFonts w:eastAsiaTheme="minorHAnsi" w:cs="Arial"/>
                <w:b/>
                <w:szCs w:val="22"/>
              </w:rPr>
              <w:t xml:space="preserve"> 5. člen</w:t>
            </w:r>
            <w:r w:rsidR="00996685">
              <w:rPr>
                <w:rFonts w:eastAsiaTheme="minorHAnsi" w:cs="Arial"/>
                <w:b/>
                <w:szCs w:val="22"/>
              </w:rPr>
              <w:t>a</w:t>
            </w:r>
            <w:r w:rsidRPr="00B9174E">
              <w:rPr>
                <w:rFonts w:eastAsiaTheme="minorHAnsi" w:cs="Arial"/>
                <w:szCs w:val="22"/>
              </w:rPr>
              <w:t xml:space="preserve">, </w:t>
            </w:r>
            <w:r w:rsidR="00996685">
              <w:rPr>
                <w:rFonts w:eastAsiaTheme="minorHAnsi" w:cs="Arial"/>
                <w:szCs w:val="22"/>
              </w:rPr>
              <w:t>in sicer naj</w:t>
            </w:r>
            <w:r w:rsidR="00996685" w:rsidRPr="00B9174E">
              <w:rPr>
                <w:rFonts w:eastAsiaTheme="minorHAnsi" w:cs="Arial"/>
                <w:szCs w:val="22"/>
              </w:rPr>
              <w:t xml:space="preserve"> </w:t>
            </w:r>
            <w:r w:rsidRPr="00B9174E">
              <w:rPr>
                <w:rFonts w:eastAsiaTheme="minorHAnsi" w:cs="Arial"/>
                <w:szCs w:val="22"/>
              </w:rPr>
              <w:t>kandidati za zakonite zastopnike predložijo tudi potrdilo iz kazenske evidence o nekaznovanosti.</w:t>
            </w:r>
          </w:p>
          <w:p w14:paraId="4611CBC4" w14:textId="77777777" w:rsidR="00B9174E" w:rsidRPr="00B9174E" w:rsidRDefault="00B9174E" w:rsidP="00B9174E">
            <w:pPr>
              <w:spacing w:line="276" w:lineRule="auto"/>
              <w:jc w:val="both"/>
              <w:rPr>
                <w:rFonts w:eastAsiaTheme="minorHAnsi" w:cs="Arial"/>
                <w:i/>
                <w:szCs w:val="22"/>
              </w:rPr>
            </w:pPr>
            <w:r w:rsidRPr="00B9174E">
              <w:rPr>
                <w:rFonts w:eastAsiaTheme="minorHAnsi" w:cs="Arial"/>
                <w:i/>
                <w:szCs w:val="22"/>
              </w:rPr>
              <w:t>Predlog ni bil upoštevan, saj pogoje za zakonite zastopnike določa zakon, ne uredba.</w:t>
            </w:r>
          </w:p>
          <w:p w14:paraId="33C2FA4B" w14:textId="77777777" w:rsidR="00B9174E" w:rsidRPr="00B9174E" w:rsidRDefault="00B9174E" w:rsidP="00B9174E">
            <w:pPr>
              <w:numPr>
                <w:ilvl w:val="0"/>
                <w:numId w:val="39"/>
              </w:numPr>
              <w:tabs>
                <w:tab w:val="left" w:pos="284"/>
              </w:tabs>
              <w:spacing w:after="200" w:line="276" w:lineRule="auto"/>
              <w:ind w:left="0" w:firstLine="0"/>
              <w:contextualSpacing/>
              <w:jc w:val="both"/>
              <w:rPr>
                <w:rFonts w:eastAsiaTheme="minorHAnsi" w:cs="Arial"/>
                <w:szCs w:val="22"/>
              </w:rPr>
            </w:pPr>
            <w:r w:rsidRPr="00B9174E">
              <w:rPr>
                <w:rFonts w:eastAsiaTheme="minorHAnsi" w:cs="Arial"/>
                <w:szCs w:val="22"/>
              </w:rPr>
              <w:t>P</w:t>
            </w:r>
            <w:r w:rsidR="00996685">
              <w:rPr>
                <w:rFonts w:eastAsiaTheme="minorHAnsi" w:cs="Arial"/>
                <w:szCs w:val="22"/>
              </w:rPr>
              <w:t>odan je bil p</w:t>
            </w:r>
            <w:r w:rsidRPr="00B9174E">
              <w:rPr>
                <w:rFonts w:eastAsiaTheme="minorHAnsi" w:cs="Arial"/>
                <w:szCs w:val="22"/>
              </w:rPr>
              <w:t xml:space="preserve">redlog za preštevilčenje, dopolnitve in spremembe vsebin posameznih področij usposabljanja v </w:t>
            </w:r>
            <w:r w:rsidRPr="00B9174E">
              <w:rPr>
                <w:rFonts w:eastAsiaTheme="minorHAnsi" w:cs="Arial"/>
                <w:b/>
                <w:szCs w:val="22"/>
              </w:rPr>
              <w:t>7. členu</w:t>
            </w:r>
            <w:r w:rsidRPr="00B9174E">
              <w:rPr>
                <w:rFonts w:eastAsiaTheme="minorHAnsi" w:cs="Arial"/>
                <w:szCs w:val="22"/>
              </w:rPr>
              <w:t>.</w:t>
            </w:r>
          </w:p>
          <w:p w14:paraId="5A08D740" w14:textId="0493EBF8" w:rsidR="00B9174E" w:rsidRPr="00B9174E" w:rsidRDefault="00B9174E" w:rsidP="00B9174E">
            <w:pPr>
              <w:spacing w:line="276" w:lineRule="auto"/>
              <w:jc w:val="both"/>
              <w:rPr>
                <w:rFonts w:eastAsiaTheme="minorHAnsi" w:cs="Arial"/>
                <w:i/>
                <w:szCs w:val="22"/>
              </w:rPr>
            </w:pPr>
            <w:r w:rsidRPr="00B9174E">
              <w:rPr>
                <w:rFonts w:eastAsiaTheme="minorHAnsi" w:cs="Arial"/>
                <w:i/>
                <w:szCs w:val="22"/>
              </w:rPr>
              <w:t>Predlog večinoma ni bil upoštevan. Ministrstvo za notranje zadeve</w:t>
            </w:r>
            <w:r w:rsidR="00820296">
              <w:rPr>
                <w:rFonts w:eastAsiaTheme="minorHAnsi" w:cs="Arial"/>
                <w:i/>
                <w:szCs w:val="22"/>
              </w:rPr>
              <w:t xml:space="preserve"> (MNZ)</w:t>
            </w:r>
            <w:r w:rsidRPr="00B9174E">
              <w:rPr>
                <w:rFonts w:eastAsiaTheme="minorHAnsi" w:cs="Arial"/>
                <w:i/>
                <w:szCs w:val="22"/>
              </w:rPr>
              <w:t xml:space="preserve"> je skupaj z Ministrstvom za delo, družino, socialne zadeve in enake možnosti </w:t>
            </w:r>
            <w:r w:rsidR="00820296">
              <w:rPr>
                <w:rFonts w:eastAsiaTheme="minorHAnsi" w:cs="Arial"/>
                <w:i/>
                <w:szCs w:val="22"/>
              </w:rPr>
              <w:t xml:space="preserve">(MDDSZEM) </w:t>
            </w:r>
            <w:r w:rsidRPr="00B9174E">
              <w:rPr>
                <w:rFonts w:eastAsiaTheme="minorHAnsi" w:cs="Arial"/>
                <w:i/>
                <w:szCs w:val="22"/>
              </w:rPr>
              <w:t xml:space="preserve">preučilo predloge in </w:t>
            </w:r>
            <w:r w:rsidR="00996685">
              <w:rPr>
                <w:rFonts w:eastAsiaTheme="minorHAnsi" w:cs="Arial"/>
                <w:i/>
                <w:szCs w:val="22"/>
              </w:rPr>
              <w:t>sklenilo</w:t>
            </w:r>
            <w:r w:rsidRPr="00B9174E">
              <w:rPr>
                <w:rFonts w:eastAsiaTheme="minorHAnsi" w:cs="Arial"/>
                <w:i/>
                <w:szCs w:val="22"/>
              </w:rPr>
              <w:t xml:space="preserve">, da je program usposabljanja v </w:t>
            </w:r>
            <w:r w:rsidR="00996685">
              <w:rPr>
                <w:rFonts w:eastAsiaTheme="minorHAnsi" w:cs="Arial"/>
                <w:i/>
                <w:szCs w:val="22"/>
              </w:rPr>
              <w:t xml:space="preserve">trenutni </w:t>
            </w:r>
            <w:r w:rsidRPr="00B9174E">
              <w:rPr>
                <w:rFonts w:eastAsiaTheme="minorHAnsi" w:cs="Arial"/>
                <w:i/>
                <w:szCs w:val="22"/>
              </w:rPr>
              <w:t>obliki že ustrezno pripravljen in zajema vse potrebne sklope. Upoštevan pa je</w:t>
            </w:r>
            <w:r w:rsidR="00996685">
              <w:rPr>
                <w:rFonts w:eastAsiaTheme="minorHAnsi" w:cs="Arial"/>
                <w:i/>
                <w:szCs w:val="22"/>
              </w:rPr>
              <w:t xml:space="preserve"> bil</w:t>
            </w:r>
            <w:r w:rsidRPr="00B9174E">
              <w:rPr>
                <w:rFonts w:eastAsiaTheme="minorHAnsi" w:cs="Arial"/>
                <w:i/>
                <w:szCs w:val="22"/>
              </w:rPr>
              <w:t xml:space="preserve"> predlog, da se doda sklop o trgovini z ljudmi. </w:t>
            </w:r>
          </w:p>
          <w:p w14:paraId="2036A172" w14:textId="77777777" w:rsidR="00B9174E" w:rsidRPr="00B9174E" w:rsidRDefault="00B9174E" w:rsidP="00B9174E">
            <w:pPr>
              <w:numPr>
                <w:ilvl w:val="0"/>
                <w:numId w:val="39"/>
              </w:numPr>
              <w:tabs>
                <w:tab w:val="left" w:pos="284"/>
                <w:tab w:val="left" w:pos="851"/>
              </w:tabs>
              <w:spacing w:after="200" w:line="276" w:lineRule="auto"/>
              <w:ind w:left="0" w:firstLine="0"/>
              <w:contextualSpacing/>
              <w:jc w:val="both"/>
              <w:rPr>
                <w:rFonts w:eastAsiaTheme="minorHAnsi" w:cs="Arial"/>
                <w:szCs w:val="22"/>
              </w:rPr>
            </w:pPr>
            <w:r w:rsidRPr="00B9174E">
              <w:rPr>
                <w:rFonts w:eastAsiaTheme="minorHAnsi" w:cs="Arial"/>
                <w:szCs w:val="22"/>
              </w:rPr>
              <w:t>P</w:t>
            </w:r>
            <w:r w:rsidR="00996685">
              <w:rPr>
                <w:rFonts w:eastAsiaTheme="minorHAnsi" w:cs="Arial"/>
                <w:szCs w:val="22"/>
              </w:rPr>
              <w:t>odan je bil p</w:t>
            </w:r>
            <w:r w:rsidRPr="00B9174E">
              <w:rPr>
                <w:rFonts w:eastAsiaTheme="minorHAnsi" w:cs="Arial"/>
                <w:szCs w:val="22"/>
              </w:rPr>
              <w:t xml:space="preserve">redlog za nov člen, ki se nanaša na vodenje zbirke in obdelavo podatkov o mladoletnikih. </w:t>
            </w:r>
          </w:p>
          <w:p w14:paraId="6ADC5B2B" w14:textId="39D02C03" w:rsidR="00B9174E" w:rsidRPr="00B9174E" w:rsidRDefault="00B9174E" w:rsidP="00B9174E">
            <w:pPr>
              <w:spacing w:line="276" w:lineRule="auto"/>
              <w:jc w:val="both"/>
              <w:rPr>
                <w:rFonts w:eastAsiaTheme="minorHAnsi" w:cs="Arial"/>
                <w:i/>
                <w:szCs w:val="22"/>
              </w:rPr>
            </w:pPr>
            <w:r w:rsidRPr="00B9174E">
              <w:rPr>
                <w:rFonts w:eastAsiaTheme="minorHAnsi" w:cs="Arial"/>
                <w:i/>
                <w:szCs w:val="22"/>
              </w:rPr>
              <w:t xml:space="preserve">Predlog ni bil upoštevan, </w:t>
            </w:r>
            <w:r w:rsidR="00996685">
              <w:rPr>
                <w:rFonts w:eastAsiaTheme="minorHAnsi" w:cs="Arial"/>
                <w:i/>
                <w:szCs w:val="22"/>
              </w:rPr>
              <w:t>saj to</w:t>
            </w:r>
            <w:r w:rsidRPr="00B9174E">
              <w:rPr>
                <w:rFonts w:eastAsiaTheme="minorHAnsi" w:cs="Arial"/>
                <w:i/>
                <w:szCs w:val="22"/>
              </w:rPr>
              <w:t xml:space="preserve"> ureja zakonska podlaga.</w:t>
            </w:r>
          </w:p>
          <w:p w14:paraId="22A268C6" w14:textId="1005F625" w:rsidR="00B9174E" w:rsidRPr="00B9174E" w:rsidRDefault="00B9174E" w:rsidP="00B9174E">
            <w:pPr>
              <w:numPr>
                <w:ilvl w:val="0"/>
                <w:numId w:val="39"/>
              </w:numPr>
              <w:tabs>
                <w:tab w:val="left" w:pos="0"/>
                <w:tab w:val="left" w:pos="142"/>
                <w:tab w:val="left" w:pos="284"/>
              </w:tabs>
              <w:spacing w:after="200" w:line="276" w:lineRule="auto"/>
              <w:ind w:left="0" w:firstLine="0"/>
              <w:contextualSpacing/>
              <w:jc w:val="both"/>
              <w:rPr>
                <w:rFonts w:eastAsiaTheme="minorHAnsi" w:cs="Arial"/>
                <w:szCs w:val="22"/>
              </w:rPr>
            </w:pPr>
            <w:r w:rsidRPr="00B9174E">
              <w:rPr>
                <w:rFonts w:eastAsiaTheme="minorHAnsi" w:cs="Arial"/>
                <w:szCs w:val="22"/>
              </w:rPr>
              <w:t>P</w:t>
            </w:r>
            <w:r w:rsidR="00996685">
              <w:rPr>
                <w:rFonts w:eastAsiaTheme="minorHAnsi" w:cs="Arial"/>
                <w:szCs w:val="22"/>
              </w:rPr>
              <w:t>odan je bil p</w:t>
            </w:r>
            <w:r w:rsidRPr="00B9174E">
              <w:rPr>
                <w:rFonts w:eastAsiaTheme="minorHAnsi" w:cs="Arial"/>
                <w:szCs w:val="22"/>
              </w:rPr>
              <w:t xml:space="preserve">redlog k </w:t>
            </w:r>
            <w:r w:rsidRPr="00B9174E">
              <w:rPr>
                <w:rFonts w:eastAsiaTheme="minorHAnsi" w:cs="Arial"/>
                <w:b/>
                <w:szCs w:val="22"/>
              </w:rPr>
              <w:t>9. členu</w:t>
            </w:r>
            <w:r w:rsidRPr="00B9174E">
              <w:rPr>
                <w:rFonts w:eastAsiaTheme="minorHAnsi" w:cs="Arial"/>
                <w:szCs w:val="22"/>
              </w:rPr>
              <w:t xml:space="preserve">, </w:t>
            </w:r>
            <w:r w:rsidR="00996685">
              <w:rPr>
                <w:rFonts w:eastAsiaTheme="minorHAnsi" w:cs="Arial"/>
                <w:szCs w:val="22"/>
              </w:rPr>
              <w:t>in sicer</w:t>
            </w:r>
            <w:r w:rsidRPr="00B9174E">
              <w:rPr>
                <w:rFonts w:eastAsiaTheme="minorHAnsi" w:cs="Arial"/>
                <w:szCs w:val="22"/>
              </w:rPr>
              <w:t xml:space="preserve"> naj centri za socialno delo zakonitim zastopnikom zagotavljajo dostop do ustreznih strokovnjakov različnih področij, </w:t>
            </w:r>
            <w:r w:rsidR="00996685">
              <w:rPr>
                <w:rFonts w:eastAsiaTheme="minorHAnsi" w:cs="Arial"/>
                <w:szCs w:val="22"/>
              </w:rPr>
              <w:t xml:space="preserve">pomembnih </w:t>
            </w:r>
            <w:r w:rsidRPr="00B9174E">
              <w:rPr>
                <w:rFonts w:eastAsiaTheme="minorHAnsi" w:cs="Arial"/>
                <w:szCs w:val="22"/>
              </w:rPr>
              <w:t xml:space="preserve">za zagotavljanje zaščite mladoletnika, </w:t>
            </w:r>
            <w:r w:rsidR="0079115F">
              <w:rPr>
                <w:rFonts w:eastAsiaTheme="minorHAnsi" w:cs="Arial"/>
                <w:szCs w:val="22"/>
              </w:rPr>
              <w:t>in</w:t>
            </w:r>
            <w:r w:rsidRPr="00B9174E">
              <w:rPr>
                <w:rFonts w:eastAsiaTheme="minorHAnsi" w:cs="Arial"/>
                <w:szCs w:val="22"/>
              </w:rPr>
              <w:t xml:space="preserve"> naj ministrstvo zagotavlja ustrezne vire</w:t>
            </w:r>
            <w:r w:rsidR="00996685">
              <w:rPr>
                <w:rFonts w:eastAsiaTheme="minorHAnsi" w:cs="Arial"/>
                <w:szCs w:val="22"/>
              </w:rPr>
              <w:t>,</w:t>
            </w:r>
            <w:r w:rsidRPr="00B9174E">
              <w:rPr>
                <w:rFonts w:eastAsiaTheme="minorHAnsi" w:cs="Arial"/>
                <w:szCs w:val="22"/>
              </w:rPr>
              <w:t xml:space="preserve"> pomoč in podporo pri izvajanju zakonitega zastopništva. Poleg tega naj ministrstvo, v sodelovanju s centrom za socialno delo, pripravi potrebna gradiva in informacije, ki bodo v podporo zakonitim zastopnikom pri izvajanju njihovih nalog.</w:t>
            </w:r>
          </w:p>
          <w:p w14:paraId="4B9A39FD" w14:textId="4FC0ACCD" w:rsidR="00B9174E" w:rsidRPr="00B9174E" w:rsidRDefault="00B9174E" w:rsidP="00B9174E">
            <w:pPr>
              <w:tabs>
                <w:tab w:val="left" w:pos="284"/>
              </w:tabs>
              <w:spacing w:line="276" w:lineRule="auto"/>
              <w:jc w:val="both"/>
              <w:rPr>
                <w:rFonts w:eastAsiaTheme="minorHAnsi" w:cs="Arial"/>
                <w:szCs w:val="22"/>
              </w:rPr>
            </w:pPr>
            <w:r w:rsidRPr="00B9174E">
              <w:rPr>
                <w:rFonts w:eastAsiaTheme="minorHAnsi" w:cs="Arial"/>
                <w:i/>
                <w:szCs w:val="22"/>
              </w:rPr>
              <w:t xml:space="preserve">Predlog je bil delno upoštevan. Menimo, da je zakonitim zastopnikom </w:t>
            </w:r>
            <w:r w:rsidR="00820296">
              <w:rPr>
                <w:rFonts w:eastAsiaTheme="minorHAnsi" w:cs="Arial"/>
                <w:i/>
                <w:szCs w:val="22"/>
              </w:rPr>
              <w:t>zagotovljena</w:t>
            </w:r>
            <w:r w:rsidR="00820296" w:rsidRPr="00B9174E">
              <w:rPr>
                <w:rFonts w:eastAsiaTheme="minorHAnsi" w:cs="Arial"/>
                <w:i/>
                <w:szCs w:val="22"/>
              </w:rPr>
              <w:t xml:space="preserve"> </w:t>
            </w:r>
            <w:r w:rsidRPr="00B9174E">
              <w:rPr>
                <w:rFonts w:eastAsiaTheme="minorHAnsi" w:cs="Arial"/>
                <w:i/>
                <w:szCs w:val="22"/>
              </w:rPr>
              <w:t>ustrezna strokovna pomoč. Predlog uredbe po novem določa pripravo potrebnih gradiv, ki bodo v podporo zakonitim zastopnikom in mladoletnikom brez spremstva.</w:t>
            </w:r>
          </w:p>
          <w:p w14:paraId="76AF7261" w14:textId="77777777" w:rsidR="00B9174E" w:rsidRPr="00B9174E" w:rsidRDefault="00B9174E" w:rsidP="00B9174E">
            <w:pPr>
              <w:numPr>
                <w:ilvl w:val="0"/>
                <w:numId w:val="39"/>
              </w:numPr>
              <w:spacing w:after="200" w:line="276" w:lineRule="auto"/>
              <w:ind w:left="284" w:hanging="284"/>
              <w:contextualSpacing/>
              <w:rPr>
                <w:rFonts w:eastAsiaTheme="minorHAnsi" w:cs="Arial"/>
                <w:szCs w:val="22"/>
              </w:rPr>
            </w:pPr>
            <w:r w:rsidRPr="00B9174E">
              <w:rPr>
                <w:rFonts w:eastAsiaTheme="minorHAnsi" w:cs="Arial"/>
                <w:szCs w:val="22"/>
              </w:rPr>
              <w:t>P</w:t>
            </w:r>
            <w:r w:rsidR="00996685">
              <w:rPr>
                <w:rFonts w:eastAsiaTheme="minorHAnsi" w:cs="Arial"/>
                <w:szCs w:val="22"/>
              </w:rPr>
              <w:t>odan je bil p</w:t>
            </w:r>
            <w:r w:rsidRPr="00B9174E">
              <w:rPr>
                <w:rFonts w:eastAsiaTheme="minorHAnsi" w:cs="Arial"/>
                <w:szCs w:val="22"/>
              </w:rPr>
              <w:t>redlog za nov člen o spremljanju in nadzoru zakonitega zastopništva.</w:t>
            </w:r>
          </w:p>
          <w:p w14:paraId="43C3DA6A" w14:textId="746B4F2C" w:rsidR="00B9174E" w:rsidRPr="00B9174E" w:rsidRDefault="00B9174E" w:rsidP="00B9174E">
            <w:pPr>
              <w:spacing w:line="276" w:lineRule="auto"/>
              <w:jc w:val="both"/>
              <w:rPr>
                <w:rFonts w:eastAsiaTheme="minorHAnsi" w:cs="Arial"/>
                <w:i/>
                <w:szCs w:val="22"/>
              </w:rPr>
            </w:pPr>
            <w:r w:rsidRPr="00B9174E">
              <w:rPr>
                <w:rFonts w:eastAsiaTheme="minorHAnsi" w:cs="Arial"/>
                <w:i/>
                <w:szCs w:val="22"/>
              </w:rPr>
              <w:t>Predlog ni bil upoštevan, saj sredstva za to niso predvidena v zakonu, MDDSZ</w:t>
            </w:r>
            <w:r w:rsidR="00996685">
              <w:rPr>
                <w:rFonts w:eastAsiaTheme="minorHAnsi" w:cs="Arial"/>
                <w:i/>
                <w:szCs w:val="22"/>
              </w:rPr>
              <w:t>EM</w:t>
            </w:r>
            <w:r w:rsidRPr="00B9174E">
              <w:rPr>
                <w:rFonts w:eastAsiaTheme="minorHAnsi" w:cs="Arial"/>
                <w:i/>
                <w:szCs w:val="22"/>
              </w:rPr>
              <w:t xml:space="preserve"> pa meni, da je vsebina predloga </w:t>
            </w:r>
            <w:r w:rsidR="00996685">
              <w:rPr>
                <w:rFonts w:eastAsiaTheme="minorHAnsi" w:cs="Arial"/>
                <w:i/>
                <w:szCs w:val="22"/>
              </w:rPr>
              <w:t>obravnavana v</w:t>
            </w:r>
            <w:r w:rsidRPr="00B9174E">
              <w:rPr>
                <w:rFonts w:eastAsiaTheme="minorHAnsi" w:cs="Arial"/>
                <w:i/>
                <w:szCs w:val="22"/>
              </w:rPr>
              <w:t xml:space="preserve"> zakon</w:t>
            </w:r>
            <w:r w:rsidR="00996685">
              <w:rPr>
                <w:rFonts w:eastAsiaTheme="minorHAnsi" w:cs="Arial"/>
                <w:i/>
                <w:szCs w:val="22"/>
              </w:rPr>
              <w:t>u</w:t>
            </w:r>
            <w:r w:rsidRPr="00B9174E">
              <w:rPr>
                <w:rFonts w:eastAsiaTheme="minorHAnsi" w:cs="Arial"/>
                <w:i/>
                <w:szCs w:val="22"/>
              </w:rPr>
              <w:t xml:space="preserve">, ki ureja družinska razmerja. </w:t>
            </w:r>
          </w:p>
          <w:p w14:paraId="4B9EF2FE" w14:textId="53C951C8" w:rsidR="00B9174E" w:rsidRPr="00B9174E" w:rsidRDefault="00B9174E" w:rsidP="00B9174E">
            <w:pPr>
              <w:spacing w:line="276" w:lineRule="auto"/>
              <w:jc w:val="both"/>
              <w:rPr>
                <w:rFonts w:eastAsiaTheme="minorHAnsi" w:cs="Arial"/>
                <w:b/>
                <w:szCs w:val="22"/>
                <w:u w:val="single"/>
              </w:rPr>
            </w:pPr>
            <w:r w:rsidRPr="00B9174E">
              <w:rPr>
                <w:rFonts w:eastAsiaTheme="minorHAnsi" w:cs="Arial"/>
                <w:b/>
                <w:szCs w:val="22"/>
                <w:u w:val="single"/>
              </w:rPr>
              <w:t>Predlogi zakonitih zastopnikov</w:t>
            </w:r>
          </w:p>
          <w:p w14:paraId="2BDCD5FD" w14:textId="4DFBB8D4" w:rsidR="00B9174E" w:rsidRPr="00B9174E" w:rsidRDefault="00062E76" w:rsidP="00B9174E">
            <w:pPr>
              <w:numPr>
                <w:ilvl w:val="0"/>
                <w:numId w:val="38"/>
              </w:numPr>
              <w:tabs>
                <w:tab w:val="left" w:pos="284"/>
              </w:tabs>
              <w:spacing w:after="200" w:line="276" w:lineRule="auto"/>
              <w:ind w:left="0" w:firstLine="0"/>
              <w:contextualSpacing/>
              <w:jc w:val="both"/>
              <w:rPr>
                <w:rFonts w:eastAsiaTheme="minorHAnsi" w:cs="Arial"/>
                <w:szCs w:val="22"/>
              </w:rPr>
            </w:pPr>
            <w:r>
              <w:rPr>
                <w:rFonts w:eastAsiaTheme="minorHAnsi" w:cs="Arial"/>
                <w:szCs w:val="22"/>
              </w:rPr>
              <w:t>Š</w:t>
            </w:r>
            <w:r w:rsidRPr="00B9174E">
              <w:rPr>
                <w:rFonts w:eastAsiaTheme="minorHAnsi" w:cs="Arial"/>
                <w:szCs w:val="22"/>
              </w:rPr>
              <w:t>tevilo mladoletnikov brez spremstva</w:t>
            </w:r>
            <w:r w:rsidR="00B9174E" w:rsidRPr="00B9174E">
              <w:rPr>
                <w:rFonts w:eastAsiaTheme="minorHAnsi" w:cs="Arial"/>
                <w:szCs w:val="22"/>
              </w:rPr>
              <w:t>, ki jih lahko istočasno zastopa zakoniti zastopnik</w:t>
            </w:r>
            <w:r>
              <w:rPr>
                <w:rFonts w:eastAsiaTheme="minorHAnsi" w:cs="Arial"/>
                <w:szCs w:val="22"/>
              </w:rPr>
              <w:t>, naj se ne z</w:t>
            </w:r>
            <w:r w:rsidRPr="00B9174E">
              <w:rPr>
                <w:rFonts w:eastAsiaTheme="minorHAnsi" w:cs="Arial"/>
                <w:szCs w:val="22"/>
              </w:rPr>
              <w:t>manjšuje</w:t>
            </w:r>
            <w:r w:rsidR="00B9174E" w:rsidRPr="00B9174E">
              <w:rPr>
                <w:rFonts w:eastAsiaTheme="minorHAnsi" w:cs="Arial"/>
                <w:szCs w:val="22"/>
              </w:rPr>
              <w:t>.</w:t>
            </w:r>
          </w:p>
          <w:p w14:paraId="520A0AF9" w14:textId="77777777" w:rsidR="00B9174E" w:rsidRPr="00B9174E" w:rsidRDefault="00B9174E" w:rsidP="00B9174E">
            <w:pPr>
              <w:spacing w:line="276" w:lineRule="auto"/>
              <w:jc w:val="both"/>
              <w:rPr>
                <w:rFonts w:eastAsiaTheme="minorHAnsi" w:cs="Arial"/>
                <w:i/>
                <w:szCs w:val="22"/>
              </w:rPr>
            </w:pPr>
            <w:r w:rsidRPr="00B9174E">
              <w:rPr>
                <w:rFonts w:eastAsiaTheme="minorHAnsi" w:cs="Arial"/>
                <w:i/>
                <w:szCs w:val="22"/>
              </w:rPr>
              <w:t>Predlog ni bil upoštevan, saj je bilo število zmanjšano z razlogom, da se zagotovi čim bolj kakovostno zastopanje mladoletnikov brez spremstva. Proti predlogu je tudi UNICEF.</w:t>
            </w:r>
          </w:p>
          <w:p w14:paraId="6653D7E8" w14:textId="04EB2F6D" w:rsidR="00B9174E" w:rsidRPr="00B9174E" w:rsidRDefault="00B9174E" w:rsidP="00B9174E">
            <w:pPr>
              <w:numPr>
                <w:ilvl w:val="0"/>
                <w:numId w:val="38"/>
              </w:numPr>
              <w:tabs>
                <w:tab w:val="left" w:pos="284"/>
              </w:tabs>
              <w:spacing w:after="200" w:line="276" w:lineRule="auto"/>
              <w:ind w:left="0" w:firstLine="0"/>
              <w:contextualSpacing/>
              <w:jc w:val="both"/>
              <w:rPr>
                <w:rFonts w:eastAsiaTheme="minorHAnsi" w:cs="Arial"/>
                <w:szCs w:val="22"/>
              </w:rPr>
            </w:pPr>
            <w:r w:rsidRPr="00B9174E">
              <w:rPr>
                <w:rFonts w:eastAsiaTheme="minorHAnsi" w:cs="Arial"/>
                <w:szCs w:val="22"/>
              </w:rPr>
              <w:t xml:space="preserve">Primernost kandidatov za zakonite zastopnike naj se dodatno pogoji z najmanj petimi leti prakse </w:t>
            </w:r>
            <w:r w:rsidR="00820296">
              <w:rPr>
                <w:rFonts w:eastAsiaTheme="minorHAnsi" w:cs="Arial"/>
                <w:szCs w:val="22"/>
              </w:rPr>
              <w:t>pri</w:t>
            </w:r>
            <w:r w:rsidRPr="00B9174E">
              <w:rPr>
                <w:rFonts w:eastAsiaTheme="minorHAnsi" w:cs="Arial"/>
                <w:szCs w:val="22"/>
              </w:rPr>
              <w:t xml:space="preserve"> del</w:t>
            </w:r>
            <w:r w:rsidR="00820296">
              <w:rPr>
                <w:rFonts w:eastAsiaTheme="minorHAnsi" w:cs="Arial"/>
                <w:szCs w:val="22"/>
              </w:rPr>
              <w:t>u</w:t>
            </w:r>
            <w:r w:rsidRPr="00B9174E">
              <w:rPr>
                <w:rFonts w:eastAsiaTheme="minorHAnsi" w:cs="Arial"/>
                <w:szCs w:val="22"/>
              </w:rPr>
              <w:t xml:space="preserve"> z otroki.</w:t>
            </w:r>
          </w:p>
          <w:p w14:paraId="398EDD3D" w14:textId="77777777" w:rsidR="00B9174E" w:rsidRPr="00B9174E" w:rsidRDefault="00B9174E" w:rsidP="00B9174E">
            <w:pPr>
              <w:spacing w:line="276" w:lineRule="auto"/>
              <w:jc w:val="both"/>
              <w:rPr>
                <w:rFonts w:eastAsiaTheme="minorHAnsi" w:cs="Arial"/>
                <w:i/>
                <w:szCs w:val="22"/>
              </w:rPr>
            </w:pPr>
            <w:r w:rsidRPr="00B9174E">
              <w:rPr>
                <w:rFonts w:eastAsiaTheme="minorHAnsi" w:cs="Arial"/>
                <w:i/>
                <w:szCs w:val="22"/>
              </w:rPr>
              <w:t>Predlog ni bil upoštevan, saj so pogoji za zakonitega zastopnika določeni z zakonom.</w:t>
            </w:r>
          </w:p>
          <w:p w14:paraId="38CA2D99" w14:textId="52E27B5C" w:rsidR="00B9174E" w:rsidRPr="00B9174E" w:rsidRDefault="00996685" w:rsidP="00B9174E">
            <w:pPr>
              <w:numPr>
                <w:ilvl w:val="0"/>
                <w:numId w:val="38"/>
              </w:numPr>
              <w:tabs>
                <w:tab w:val="left" w:pos="0"/>
                <w:tab w:val="left" w:pos="284"/>
              </w:tabs>
              <w:spacing w:after="200" w:line="276" w:lineRule="auto"/>
              <w:ind w:left="0" w:firstLine="0"/>
              <w:contextualSpacing/>
              <w:jc w:val="both"/>
              <w:rPr>
                <w:rFonts w:eastAsiaTheme="minorHAnsi" w:cs="Arial"/>
                <w:szCs w:val="22"/>
              </w:rPr>
            </w:pPr>
            <w:r>
              <w:rPr>
                <w:rFonts w:eastAsiaTheme="minorHAnsi" w:cs="Arial"/>
                <w:szCs w:val="22"/>
              </w:rPr>
              <w:t>Z</w:t>
            </w:r>
            <w:r w:rsidR="00B9174E" w:rsidRPr="00B9174E">
              <w:rPr>
                <w:rFonts w:eastAsiaTheme="minorHAnsi" w:cs="Arial"/>
                <w:szCs w:val="22"/>
              </w:rPr>
              <w:t>akonitemu zastopniku</w:t>
            </w:r>
            <w:r>
              <w:rPr>
                <w:rFonts w:eastAsiaTheme="minorHAnsi" w:cs="Arial"/>
                <w:szCs w:val="22"/>
              </w:rPr>
              <w:t xml:space="preserve"> naj se</w:t>
            </w:r>
            <w:r w:rsidR="00B9174E" w:rsidRPr="00B9174E">
              <w:rPr>
                <w:rFonts w:eastAsiaTheme="minorHAnsi" w:cs="Arial"/>
                <w:szCs w:val="22"/>
              </w:rPr>
              <w:t xml:space="preserve"> omogoči učenje tujega jezika, ki ga </w:t>
            </w:r>
            <w:r>
              <w:rPr>
                <w:rFonts w:eastAsiaTheme="minorHAnsi" w:cs="Arial"/>
                <w:szCs w:val="22"/>
              </w:rPr>
              <w:t>večinoma</w:t>
            </w:r>
            <w:r w:rsidRPr="00B9174E">
              <w:rPr>
                <w:rFonts w:eastAsiaTheme="minorHAnsi" w:cs="Arial"/>
                <w:szCs w:val="22"/>
              </w:rPr>
              <w:t xml:space="preserve"> </w:t>
            </w:r>
            <w:r w:rsidR="00B9174E" w:rsidRPr="00B9174E">
              <w:rPr>
                <w:rFonts w:eastAsiaTheme="minorHAnsi" w:cs="Arial"/>
                <w:szCs w:val="22"/>
              </w:rPr>
              <w:t>govorijo mladoletniki brez spremstva, ki jih zastopa.</w:t>
            </w:r>
          </w:p>
          <w:p w14:paraId="3F442884" w14:textId="77777777" w:rsidR="00D731F3" w:rsidRPr="00B9174E" w:rsidRDefault="00B9174E" w:rsidP="00B9174E">
            <w:pPr>
              <w:spacing w:after="200" w:line="276" w:lineRule="auto"/>
              <w:jc w:val="both"/>
              <w:rPr>
                <w:rFonts w:eastAsiaTheme="minorHAnsi" w:cs="Arial"/>
                <w:i/>
                <w:szCs w:val="22"/>
              </w:rPr>
            </w:pPr>
            <w:r w:rsidRPr="00B9174E">
              <w:rPr>
                <w:rFonts w:eastAsiaTheme="minorHAnsi" w:cs="Arial"/>
                <w:i/>
                <w:szCs w:val="22"/>
              </w:rPr>
              <w:t>Predlog ni bil upoštevan. Zaželeno je, da se mladoletniki brez spremstva čim prej naučijo slovenskega jezika.</w:t>
            </w:r>
          </w:p>
        </w:tc>
      </w:tr>
      <w:tr w:rsidR="00D731F3" w:rsidRPr="00D063BD" w14:paraId="5E28FD7A" w14:textId="77777777" w:rsidTr="00143F50">
        <w:trPr>
          <w:gridAfter w:val="1"/>
          <w:wAfter w:w="63" w:type="dxa"/>
        </w:trPr>
        <w:tc>
          <w:tcPr>
            <w:tcW w:w="9200" w:type="dxa"/>
            <w:gridSpan w:val="13"/>
          </w:tcPr>
          <w:p w14:paraId="208A69DD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lastRenderedPageBreak/>
              <w:t>(Če je odgovor DA, navedite:</w:t>
            </w:r>
          </w:p>
          <w:p w14:paraId="790C139B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Datum objave: ………</w:t>
            </w:r>
          </w:p>
          <w:p w14:paraId="5F5916B8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V razpravo so bili vključeni: </w:t>
            </w:r>
          </w:p>
          <w:p w14:paraId="77C982F5" w14:textId="77777777" w:rsidR="00D731F3" w:rsidRPr="00D063BD" w:rsidRDefault="00D731F3" w:rsidP="00D731F3">
            <w:pPr>
              <w:pStyle w:val="Neotevilenodstavek"/>
              <w:widowControl w:val="0"/>
              <w:numPr>
                <w:ilvl w:val="0"/>
                <w:numId w:val="3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nevladne organizacije, </w:t>
            </w:r>
          </w:p>
          <w:p w14:paraId="08B1E359" w14:textId="77777777" w:rsidR="00D731F3" w:rsidRPr="00D063BD" w:rsidRDefault="00D731F3" w:rsidP="00D731F3">
            <w:pPr>
              <w:pStyle w:val="Neotevilenodstavek"/>
              <w:widowControl w:val="0"/>
              <w:numPr>
                <w:ilvl w:val="0"/>
                <w:numId w:val="3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zainteresirane javnosti,</w:t>
            </w:r>
          </w:p>
          <w:p w14:paraId="2B6B8801" w14:textId="77777777" w:rsidR="00D731F3" w:rsidRPr="00D063BD" w:rsidRDefault="00D731F3" w:rsidP="00D731F3">
            <w:pPr>
              <w:pStyle w:val="Neotevilenodstavek"/>
              <w:widowControl w:val="0"/>
              <w:numPr>
                <w:ilvl w:val="0"/>
                <w:numId w:val="3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strokovne javnosti.</w:t>
            </w:r>
          </w:p>
          <w:p w14:paraId="574D4A74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D063BD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D063BD">
              <w:rPr>
                <w:iCs/>
                <w:sz w:val="20"/>
                <w:szCs w:val="20"/>
              </w:rPr>
              <w:t>):</w:t>
            </w:r>
          </w:p>
          <w:p w14:paraId="4B2E37E8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Upoštevani so bili:</w:t>
            </w:r>
          </w:p>
          <w:p w14:paraId="47238B1C" w14:textId="77777777" w:rsidR="00D731F3" w:rsidRPr="00D063BD" w:rsidRDefault="00D731F3" w:rsidP="00D731F3">
            <w:pPr>
              <w:pStyle w:val="Neotevilenodstavek"/>
              <w:widowControl w:val="0"/>
              <w:numPr>
                <w:ilvl w:val="0"/>
                <w:numId w:val="3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 celoti,</w:t>
            </w:r>
          </w:p>
          <w:p w14:paraId="399C841E" w14:textId="77777777" w:rsidR="00D731F3" w:rsidRPr="00D063BD" w:rsidRDefault="00D731F3" w:rsidP="00D731F3">
            <w:pPr>
              <w:pStyle w:val="Neotevilenodstavek"/>
              <w:widowControl w:val="0"/>
              <w:numPr>
                <w:ilvl w:val="0"/>
                <w:numId w:val="3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večinoma,</w:t>
            </w:r>
          </w:p>
          <w:p w14:paraId="44854FA9" w14:textId="77777777" w:rsidR="00D731F3" w:rsidRPr="000E0EC1" w:rsidRDefault="00D731F3" w:rsidP="00D731F3">
            <w:pPr>
              <w:pStyle w:val="Neotevilenodstavek"/>
              <w:widowControl w:val="0"/>
              <w:numPr>
                <w:ilvl w:val="0"/>
                <w:numId w:val="33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4E36BB">
              <w:rPr>
                <w:iCs/>
                <w:sz w:val="20"/>
                <w:szCs w:val="20"/>
              </w:rPr>
              <w:t>delno</w:t>
            </w:r>
            <w:r w:rsidRPr="000E0EC1">
              <w:rPr>
                <w:b/>
                <w:iCs/>
                <w:sz w:val="20"/>
                <w:szCs w:val="20"/>
              </w:rPr>
              <w:t>,</w:t>
            </w:r>
          </w:p>
          <w:p w14:paraId="494DDB4A" w14:textId="77777777" w:rsidR="00D731F3" w:rsidRPr="00D063BD" w:rsidRDefault="00D731F3" w:rsidP="00D731F3">
            <w:pPr>
              <w:pStyle w:val="Neotevilenodstavek"/>
              <w:widowControl w:val="0"/>
              <w:numPr>
                <w:ilvl w:val="0"/>
                <w:numId w:val="3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lastRenderedPageBreak/>
              <w:t>niso bili upoštevani.</w:t>
            </w:r>
          </w:p>
          <w:p w14:paraId="4AE27801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14:paraId="6D229B32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Poročilo je bilo dano ……………..</w:t>
            </w:r>
          </w:p>
          <w:p w14:paraId="63A8CF63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</w:tc>
      </w:tr>
      <w:tr w:rsidR="00D731F3" w:rsidRPr="00D063BD" w14:paraId="4C1421CF" w14:textId="77777777" w:rsidTr="00143F50">
        <w:trPr>
          <w:gridAfter w:val="1"/>
          <w:wAfter w:w="63" w:type="dxa"/>
        </w:trPr>
        <w:tc>
          <w:tcPr>
            <w:tcW w:w="6769" w:type="dxa"/>
            <w:gridSpan w:val="10"/>
            <w:vAlign w:val="center"/>
          </w:tcPr>
          <w:p w14:paraId="65911C77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3"/>
            <w:vAlign w:val="center"/>
          </w:tcPr>
          <w:p w14:paraId="0AFDF7B2" w14:textId="77777777" w:rsidR="00D731F3" w:rsidRPr="00D063BD" w:rsidRDefault="002E5A09" w:rsidP="002E5A0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731F3" w:rsidRPr="00D063BD" w14:paraId="3BF9C55A" w14:textId="77777777" w:rsidTr="00143F50">
        <w:trPr>
          <w:gridAfter w:val="1"/>
          <w:wAfter w:w="63" w:type="dxa"/>
        </w:trPr>
        <w:tc>
          <w:tcPr>
            <w:tcW w:w="6769" w:type="dxa"/>
            <w:gridSpan w:val="10"/>
            <w:vAlign w:val="center"/>
          </w:tcPr>
          <w:p w14:paraId="3B61DA3E" w14:textId="77777777" w:rsidR="00D731F3" w:rsidRPr="00D063BD" w:rsidRDefault="00D731F3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14:paraId="33FE4069" w14:textId="77777777" w:rsidR="00D731F3" w:rsidRPr="00D063BD" w:rsidRDefault="00D731F3" w:rsidP="002E5A0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DA</w:t>
            </w:r>
          </w:p>
        </w:tc>
      </w:tr>
      <w:tr w:rsidR="00D731F3" w:rsidRPr="00D063BD" w14:paraId="27806185" w14:textId="77777777" w:rsidTr="00332658">
        <w:trPr>
          <w:gridAfter w:val="1"/>
          <w:wAfter w:w="63" w:type="dxa"/>
          <w:trHeight w:val="1856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D2ED" w14:textId="77777777" w:rsidR="00D731F3" w:rsidRPr="00D063BD" w:rsidRDefault="00D731F3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51ECC801" w14:textId="77777777" w:rsidR="00D731F3" w:rsidRDefault="00D731F3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D063BD">
              <w:rPr>
                <w:b w:val="0"/>
                <w:sz w:val="20"/>
                <w:szCs w:val="20"/>
              </w:rPr>
              <w:t>PODPIS PREDLAGATELJA</w:t>
            </w:r>
          </w:p>
          <w:p w14:paraId="03C1BC96" w14:textId="77777777" w:rsidR="002E5A09" w:rsidRPr="002E5A09" w:rsidRDefault="002E5A09" w:rsidP="002E5A0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outlineLvl w:val="3"/>
              <w:rPr>
                <w:rFonts w:cs="Arial"/>
                <w:szCs w:val="20"/>
                <w:lang w:eastAsia="sl-SI"/>
              </w:rPr>
            </w:pPr>
          </w:p>
          <w:p w14:paraId="3A6C8163" w14:textId="77777777" w:rsidR="00A85DA6" w:rsidRPr="002E5A09" w:rsidRDefault="002E5A09" w:rsidP="00A85D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2" w:right="3038"/>
              <w:jc w:val="center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2E5A09">
              <w:rPr>
                <w:rFonts w:cs="Arial"/>
                <w:szCs w:val="20"/>
                <w:lang w:eastAsia="sl-SI"/>
              </w:rPr>
              <w:t xml:space="preserve"> </w:t>
            </w:r>
            <w:r w:rsidR="00A85DA6">
              <w:rPr>
                <w:rFonts w:cs="Arial"/>
                <w:szCs w:val="20"/>
                <w:lang w:eastAsia="sl-SI"/>
              </w:rPr>
              <w:t>Boštjan Šefic</w:t>
            </w:r>
          </w:p>
          <w:p w14:paraId="6FAC83F6" w14:textId="77777777" w:rsidR="00A85DA6" w:rsidRPr="00D063BD" w:rsidRDefault="00A85DA6" w:rsidP="00A85DA6">
            <w:pPr>
              <w:pStyle w:val="Poglavje"/>
              <w:widowControl w:val="0"/>
              <w:spacing w:before="0" w:after="0" w:line="260" w:lineRule="exact"/>
              <w:ind w:left="3402" w:right="3038"/>
              <w:rPr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sz w:val="20"/>
                <w:szCs w:val="20"/>
                <w:lang w:eastAsia="en-US"/>
              </w:rPr>
              <w:t>državni sekretar</w:t>
            </w:r>
          </w:p>
          <w:p w14:paraId="484F5BC5" w14:textId="77777777" w:rsidR="00D731F3" w:rsidRPr="00D063BD" w:rsidRDefault="00D731F3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  <w:tr w:rsidR="00332658" w:rsidRPr="00C61565" w14:paraId="6F573062" w14:textId="77777777" w:rsidTr="00332658">
        <w:trPr>
          <w:gridAfter w:val="1"/>
          <w:wAfter w:w="63" w:type="dxa"/>
          <w:trHeight w:val="1856"/>
        </w:trPr>
        <w:tc>
          <w:tcPr>
            <w:tcW w:w="9200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EE81B9B" w14:textId="77777777" w:rsidR="00332658" w:rsidRPr="00C61565" w:rsidRDefault="00332658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  <w:p w14:paraId="14969177" w14:textId="2EFE4A5F" w:rsidR="00332658" w:rsidRPr="00C61565" w:rsidRDefault="00332658" w:rsidP="00491A11">
            <w:pPr>
              <w:pStyle w:val="Poglavje"/>
              <w:widowControl w:val="0"/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14:paraId="0329F3B4" w14:textId="77777777" w:rsidR="00D731F3" w:rsidRPr="008D1759" w:rsidRDefault="00D731F3" w:rsidP="00D731F3">
      <w:pPr>
        <w:keepLines/>
        <w:framePr w:w="9962" w:wrap="auto" w:hAnchor="text" w:x="1300"/>
        <w:rPr>
          <w:rFonts w:cs="Arial"/>
          <w:szCs w:val="20"/>
        </w:rPr>
        <w:sectPr w:rsidR="00D731F3" w:rsidRPr="008D1759" w:rsidSect="005F456B">
          <w:headerReference w:type="first" r:id="rId12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7B76DF55" w14:textId="77777777" w:rsidR="00783E59" w:rsidRDefault="006053E2" w:rsidP="00D731F3">
      <w:pPr>
        <w:tabs>
          <w:tab w:val="left" w:pos="708"/>
        </w:tabs>
        <w:ind w:left="6012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ab/>
      </w:r>
    </w:p>
    <w:p w14:paraId="1A62C0C3" w14:textId="77777777" w:rsidR="0026333E" w:rsidRPr="00F775D5" w:rsidRDefault="0026333E" w:rsidP="0026333E">
      <w:pPr>
        <w:overflowPunct w:val="0"/>
        <w:autoSpaceDE w:val="0"/>
        <w:autoSpaceDN w:val="0"/>
        <w:adjustRightInd w:val="0"/>
        <w:spacing w:before="60" w:after="60"/>
        <w:ind w:right="72"/>
        <w:jc w:val="both"/>
        <w:textAlignment w:val="baseline"/>
        <w:rPr>
          <w:rFonts w:cs="Arial"/>
          <w:iCs/>
          <w:szCs w:val="20"/>
          <w:lang w:eastAsia="sl-SI"/>
        </w:rPr>
      </w:pPr>
      <w:r w:rsidRPr="00F775D5">
        <w:rPr>
          <w:rFonts w:cs="Arial"/>
          <w:iCs/>
          <w:szCs w:val="20"/>
          <w:lang w:eastAsia="sl-SI"/>
        </w:rPr>
        <w:t xml:space="preserve">Na podlagi četrtega odstavka 16. člena </w:t>
      </w:r>
      <w:r w:rsidR="00BE1191">
        <w:rPr>
          <w:rFonts w:cs="Arial"/>
          <w:iCs/>
          <w:szCs w:val="20"/>
          <w:lang w:eastAsia="sl-SI"/>
        </w:rPr>
        <w:t>in</w:t>
      </w:r>
      <w:r w:rsidRPr="00F775D5">
        <w:rPr>
          <w:rFonts w:cs="Arial"/>
          <w:iCs/>
          <w:szCs w:val="20"/>
          <w:lang w:eastAsia="sl-SI"/>
        </w:rPr>
        <w:t xml:space="preserve"> tretjega odstavka 18. člena Zakona o mednarodni zaščiti (Uradni list RS, št. </w:t>
      </w:r>
      <w:r w:rsidR="00A85DA6" w:rsidRPr="00A85DA6">
        <w:rPr>
          <w:rFonts w:cs="Arial"/>
          <w:iCs/>
          <w:szCs w:val="20"/>
          <w:lang w:eastAsia="sl-SI"/>
        </w:rPr>
        <w:t>16/17 – uradno prečiščeno besedilo</w:t>
      </w:r>
      <w:r w:rsidRPr="00F775D5">
        <w:rPr>
          <w:rFonts w:cs="Arial"/>
          <w:iCs/>
          <w:szCs w:val="20"/>
          <w:lang w:eastAsia="sl-SI"/>
        </w:rPr>
        <w:t>) je Vlada Republike Slovenije na ……… seji dne …………. sprejela naslednji sklep:</w:t>
      </w:r>
    </w:p>
    <w:p w14:paraId="5989AD37" w14:textId="77777777" w:rsidR="0026333E" w:rsidRPr="00F775D5" w:rsidRDefault="0026333E" w:rsidP="0026333E">
      <w:pPr>
        <w:pStyle w:val="Neotevilenodstavek"/>
        <w:spacing w:before="0" w:after="0" w:line="260" w:lineRule="exact"/>
        <w:rPr>
          <w:rFonts w:cs="Times New Roman"/>
          <w:sz w:val="20"/>
          <w:szCs w:val="20"/>
          <w:lang w:eastAsia="en-US"/>
        </w:rPr>
      </w:pPr>
    </w:p>
    <w:p w14:paraId="11C6EF8D" w14:textId="77777777" w:rsidR="0026333E" w:rsidRPr="00F775D5" w:rsidRDefault="0026333E" w:rsidP="0026333E">
      <w:pPr>
        <w:pStyle w:val="Neotevilenodstavek"/>
        <w:spacing w:before="0" w:after="0" w:line="260" w:lineRule="exact"/>
        <w:rPr>
          <w:rFonts w:cs="Times New Roman"/>
          <w:sz w:val="20"/>
          <w:szCs w:val="20"/>
          <w:lang w:eastAsia="en-US"/>
        </w:rPr>
      </w:pPr>
    </w:p>
    <w:p w14:paraId="17E09C2A" w14:textId="0B9A509A" w:rsidR="002F517D" w:rsidRPr="00F775D5" w:rsidRDefault="0026333E" w:rsidP="0026333E">
      <w:pPr>
        <w:pStyle w:val="Neotevilenodstavek"/>
        <w:spacing w:before="0" w:after="0" w:line="260" w:lineRule="exact"/>
        <w:rPr>
          <w:rFonts w:cs="Times New Roman"/>
          <w:sz w:val="20"/>
          <w:szCs w:val="20"/>
          <w:lang w:eastAsia="en-US"/>
        </w:rPr>
      </w:pPr>
      <w:r w:rsidRPr="00F775D5">
        <w:rPr>
          <w:rFonts w:cs="Times New Roman"/>
          <w:sz w:val="20"/>
          <w:szCs w:val="20"/>
          <w:lang w:eastAsia="en-US"/>
        </w:rPr>
        <w:t>Vlada Republike Slovenije</w:t>
      </w:r>
      <w:r w:rsidR="00996685">
        <w:rPr>
          <w:rFonts w:cs="Times New Roman"/>
          <w:sz w:val="20"/>
          <w:szCs w:val="20"/>
          <w:lang w:eastAsia="en-US"/>
        </w:rPr>
        <w:t xml:space="preserve"> </w:t>
      </w:r>
      <w:r w:rsidRPr="00F775D5">
        <w:rPr>
          <w:rFonts w:cs="Times New Roman"/>
          <w:sz w:val="20"/>
          <w:szCs w:val="20"/>
          <w:lang w:eastAsia="en-US"/>
        </w:rPr>
        <w:t>izda</w:t>
      </w:r>
      <w:r w:rsidR="0079115F">
        <w:rPr>
          <w:rFonts w:cs="Times New Roman"/>
          <w:sz w:val="20"/>
          <w:szCs w:val="20"/>
          <w:lang w:eastAsia="en-US"/>
        </w:rPr>
        <w:t>j</w:t>
      </w:r>
      <w:r w:rsidR="00996685">
        <w:rPr>
          <w:rFonts w:cs="Times New Roman"/>
          <w:sz w:val="20"/>
          <w:szCs w:val="20"/>
          <w:lang w:eastAsia="en-US"/>
        </w:rPr>
        <w:t>a</w:t>
      </w:r>
      <w:r w:rsidRPr="00F775D5">
        <w:rPr>
          <w:rFonts w:cs="Times New Roman"/>
          <w:sz w:val="20"/>
          <w:szCs w:val="20"/>
          <w:lang w:eastAsia="en-US"/>
        </w:rPr>
        <w:t xml:space="preserve"> Uredbo o </w:t>
      </w:r>
      <w:r w:rsidRPr="00F775D5">
        <w:rPr>
          <w:bCs/>
          <w:sz w:val="20"/>
          <w:szCs w:val="20"/>
        </w:rPr>
        <w:t>načinu izvajanja zakonitega zastopanja mladoletnikov brez spremstva ter načinu zagotavljanja ustrezne nastanitve, oskrbe in obravnave mladoletnikov brez spremstva zunaj azilnega doma ali njegove izpostave</w:t>
      </w:r>
      <w:r w:rsidRPr="00F775D5">
        <w:rPr>
          <w:rFonts w:cs="Times New Roman"/>
          <w:sz w:val="20"/>
          <w:szCs w:val="20"/>
          <w:lang w:eastAsia="en-US"/>
        </w:rPr>
        <w:t xml:space="preserve"> in jo objavi v Uradnem listu Republike Slovenije</w:t>
      </w:r>
      <w:r w:rsidR="0079115F">
        <w:rPr>
          <w:rFonts w:cs="Times New Roman"/>
          <w:sz w:val="20"/>
          <w:szCs w:val="20"/>
          <w:lang w:eastAsia="en-US"/>
        </w:rPr>
        <w:t>.</w:t>
      </w:r>
    </w:p>
    <w:p w14:paraId="1ED3A39E" w14:textId="77777777" w:rsidR="0026333E" w:rsidRPr="00F775D5" w:rsidRDefault="0026333E" w:rsidP="002F517D">
      <w:pPr>
        <w:spacing w:line="276" w:lineRule="auto"/>
        <w:jc w:val="both"/>
        <w:rPr>
          <w:rFonts w:eastAsia="Calibri" w:cs="Arial"/>
          <w:szCs w:val="20"/>
        </w:rPr>
      </w:pPr>
    </w:p>
    <w:p w14:paraId="3838AC41" w14:textId="77777777" w:rsidR="0026333E" w:rsidRPr="00F775D5" w:rsidRDefault="0026333E" w:rsidP="002F517D">
      <w:pPr>
        <w:spacing w:line="276" w:lineRule="auto"/>
        <w:jc w:val="both"/>
        <w:rPr>
          <w:rFonts w:eastAsia="Calibri" w:cs="Arial"/>
          <w:szCs w:val="20"/>
        </w:rPr>
      </w:pPr>
    </w:p>
    <w:p w14:paraId="71351ADE" w14:textId="77777777" w:rsidR="002F517D" w:rsidRPr="00F775D5" w:rsidRDefault="002F517D" w:rsidP="002F517D">
      <w:pPr>
        <w:spacing w:line="276" w:lineRule="auto"/>
        <w:jc w:val="both"/>
        <w:rPr>
          <w:rFonts w:eastAsia="Calibri" w:cs="Arial"/>
          <w:szCs w:val="20"/>
        </w:rPr>
      </w:pPr>
      <w:r w:rsidRPr="00F775D5">
        <w:rPr>
          <w:rFonts w:eastAsia="Calibri" w:cs="Arial"/>
          <w:szCs w:val="20"/>
        </w:rPr>
        <w:t>Številka:</w:t>
      </w:r>
    </w:p>
    <w:p w14:paraId="1D54AE03" w14:textId="77777777" w:rsidR="002F517D" w:rsidRPr="00F775D5" w:rsidRDefault="002F517D" w:rsidP="002F517D">
      <w:pPr>
        <w:spacing w:line="276" w:lineRule="auto"/>
        <w:jc w:val="both"/>
        <w:rPr>
          <w:rFonts w:eastAsia="Calibri" w:cs="Arial"/>
          <w:szCs w:val="20"/>
        </w:rPr>
      </w:pPr>
      <w:r w:rsidRPr="00F775D5">
        <w:rPr>
          <w:rFonts w:eastAsia="Calibri" w:cs="Arial"/>
          <w:szCs w:val="20"/>
        </w:rPr>
        <w:t xml:space="preserve">V Ljubljani, dne </w:t>
      </w:r>
    </w:p>
    <w:p w14:paraId="54A46A34" w14:textId="77777777" w:rsidR="002F517D" w:rsidRPr="00F775D5" w:rsidRDefault="002F517D" w:rsidP="002F517D">
      <w:pPr>
        <w:pStyle w:val="Neotevilenodstavek"/>
        <w:spacing w:before="0" w:after="0" w:line="260" w:lineRule="exact"/>
        <w:rPr>
          <w:rFonts w:cs="Times New Roman"/>
          <w:sz w:val="20"/>
          <w:szCs w:val="20"/>
          <w:lang w:eastAsia="en-US"/>
        </w:rPr>
      </w:pPr>
    </w:p>
    <w:p w14:paraId="428B20CF" w14:textId="77777777" w:rsidR="002F517D" w:rsidRPr="00F775D5" w:rsidRDefault="002F517D" w:rsidP="002F517D">
      <w:pPr>
        <w:pStyle w:val="Neotevilenodstavek"/>
        <w:spacing w:before="0" w:after="0" w:line="260" w:lineRule="exact"/>
        <w:rPr>
          <w:rFonts w:cs="Times New Roman"/>
          <w:sz w:val="20"/>
          <w:szCs w:val="20"/>
          <w:lang w:eastAsia="en-US"/>
        </w:rPr>
      </w:pPr>
    </w:p>
    <w:p w14:paraId="6E768FD2" w14:textId="3A12D267" w:rsidR="002F517D" w:rsidRPr="00F775D5" w:rsidRDefault="002F517D" w:rsidP="002F517D">
      <w:pPr>
        <w:autoSpaceDE w:val="0"/>
        <w:autoSpaceDN w:val="0"/>
        <w:adjustRightInd w:val="0"/>
        <w:spacing w:line="240" w:lineRule="auto"/>
        <w:ind w:left="720"/>
        <w:jc w:val="both"/>
        <w:rPr>
          <w:rFonts w:eastAsia="Calibri" w:cs="Arial"/>
          <w:color w:val="000000"/>
          <w:szCs w:val="20"/>
          <w:lang w:eastAsia="sl-SI"/>
        </w:rPr>
      </w:pPr>
      <w:r w:rsidRPr="00F775D5">
        <w:rPr>
          <w:rFonts w:eastAsia="Calibri" w:cs="Arial"/>
          <w:color w:val="000000"/>
          <w:szCs w:val="20"/>
          <w:lang w:eastAsia="sl-SI"/>
        </w:rPr>
        <w:t xml:space="preserve">                                                                           </w:t>
      </w:r>
      <w:r w:rsidR="00996685">
        <w:rPr>
          <w:rFonts w:eastAsia="Calibri" w:cs="Arial"/>
          <w:color w:val="000000"/>
          <w:szCs w:val="20"/>
          <w:lang w:eastAsia="sl-SI"/>
        </w:rPr>
        <w:t>M</w:t>
      </w:r>
      <w:r w:rsidRPr="00F775D5">
        <w:rPr>
          <w:rFonts w:eastAsia="Calibri" w:cs="Arial"/>
          <w:color w:val="000000"/>
          <w:szCs w:val="20"/>
          <w:lang w:eastAsia="sl-SI"/>
        </w:rPr>
        <w:t>ag. Lilijana Kozlovič</w:t>
      </w:r>
    </w:p>
    <w:p w14:paraId="55785756" w14:textId="77777777" w:rsidR="002F517D" w:rsidRPr="00F775D5" w:rsidRDefault="002F517D" w:rsidP="002F517D">
      <w:pPr>
        <w:autoSpaceDE w:val="0"/>
        <w:autoSpaceDN w:val="0"/>
        <w:adjustRightInd w:val="0"/>
        <w:spacing w:line="240" w:lineRule="auto"/>
        <w:ind w:left="720"/>
        <w:jc w:val="both"/>
        <w:rPr>
          <w:rFonts w:eastAsia="Calibri" w:cs="Arial"/>
          <w:color w:val="000000"/>
          <w:szCs w:val="20"/>
          <w:lang w:eastAsia="sl-SI"/>
        </w:rPr>
      </w:pPr>
      <w:r w:rsidRPr="00F775D5">
        <w:rPr>
          <w:rFonts w:eastAsia="Calibri" w:cs="Arial"/>
          <w:color w:val="000000"/>
          <w:szCs w:val="20"/>
          <w:lang w:eastAsia="sl-SI"/>
        </w:rPr>
        <w:t xml:space="preserve">                                                                           generalna sekretarka</w:t>
      </w:r>
    </w:p>
    <w:p w14:paraId="04BB5563" w14:textId="77777777" w:rsidR="002F517D" w:rsidRPr="00F775D5" w:rsidRDefault="002F517D" w:rsidP="002F517D">
      <w:pPr>
        <w:pStyle w:val="Neotevilenodstavek"/>
        <w:spacing w:before="0" w:after="0" w:line="260" w:lineRule="exact"/>
        <w:rPr>
          <w:rFonts w:cs="Times New Roman"/>
          <w:sz w:val="20"/>
          <w:szCs w:val="20"/>
          <w:lang w:eastAsia="en-US"/>
        </w:rPr>
      </w:pPr>
    </w:p>
    <w:p w14:paraId="21C773F5" w14:textId="77777777" w:rsidR="00BD475C" w:rsidRDefault="002F517D" w:rsidP="002F517D">
      <w:pPr>
        <w:pStyle w:val="Neotevilenodstavek"/>
        <w:tabs>
          <w:tab w:val="left" w:pos="2274"/>
        </w:tabs>
        <w:spacing w:before="0" w:after="0" w:line="260" w:lineRule="exact"/>
        <w:rPr>
          <w:rFonts w:cs="Times New Roman"/>
          <w:sz w:val="20"/>
          <w:szCs w:val="20"/>
          <w:lang w:eastAsia="en-US"/>
        </w:rPr>
      </w:pPr>
      <w:r w:rsidRPr="00F775D5">
        <w:rPr>
          <w:rFonts w:cs="Times New Roman"/>
          <w:sz w:val="20"/>
          <w:szCs w:val="20"/>
          <w:lang w:eastAsia="en-US"/>
        </w:rPr>
        <w:t>Sklep prejmejo:</w:t>
      </w:r>
    </w:p>
    <w:p w14:paraId="7BB8524B" w14:textId="77777777" w:rsidR="002F517D" w:rsidRPr="00F775D5" w:rsidRDefault="00BD475C" w:rsidP="00EA624A">
      <w:pPr>
        <w:pStyle w:val="Neotevilenodstavek"/>
        <w:numPr>
          <w:ilvl w:val="0"/>
          <w:numId w:val="43"/>
        </w:numPr>
        <w:tabs>
          <w:tab w:val="left" w:pos="2274"/>
        </w:tabs>
        <w:spacing w:before="0" w:after="0" w:line="260" w:lineRule="exact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>Ministrstvo za notranje zadeve</w:t>
      </w:r>
      <w:r w:rsidR="00996685">
        <w:rPr>
          <w:rFonts w:cs="Times New Roman"/>
          <w:sz w:val="20"/>
          <w:szCs w:val="20"/>
          <w:lang w:eastAsia="en-US"/>
        </w:rPr>
        <w:t>,</w:t>
      </w:r>
      <w:r w:rsidR="002F517D" w:rsidRPr="00F775D5">
        <w:rPr>
          <w:rFonts w:cs="Times New Roman"/>
          <w:sz w:val="20"/>
          <w:szCs w:val="20"/>
          <w:lang w:eastAsia="en-US"/>
        </w:rPr>
        <w:tab/>
      </w:r>
    </w:p>
    <w:p w14:paraId="693A14B5" w14:textId="77777777" w:rsidR="002D1B39" w:rsidRPr="00F775D5" w:rsidRDefault="002D1B39" w:rsidP="00EA624A">
      <w:pPr>
        <w:pStyle w:val="Neotevilenodstavek"/>
        <w:numPr>
          <w:ilvl w:val="0"/>
          <w:numId w:val="43"/>
        </w:numPr>
        <w:rPr>
          <w:sz w:val="20"/>
          <w:szCs w:val="20"/>
        </w:rPr>
      </w:pPr>
      <w:r w:rsidRPr="00F775D5">
        <w:rPr>
          <w:sz w:val="20"/>
          <w:szCs w:val="20"/>
        </w:rPr>
        <w:t>Ministrstvo za finance</w:t>
      </w:r>
      <w:r w:rsidR="00996685">
        <w:rPr>
          <w:sz w:val="20"/>
          <w:szCs w:val="20"/>
        </w:rPr>
        <w:t>,</w:t>
      </w:r>
    </w:p>
    <w:p w14:paraId="7439618E" w14:textId="77777777" w:rsidR="002D1B39" w:rsidRPr="00F775D5" w:rsidRDefault="002D1B39" w:rsidP="00EA624A">
      <w:pPr>
        <w:pStyle w:val="Neotevilenodstavek"/>
        <w:numPr>
          <w:ilvl w:val="0"/>
          <w:numId w:val="43"/>
        </w:numPr>
        <w:rPr>
          <w:sz w:val="20"/>
          <w:szCs w:val="20"/>
        </w:rPr>
      </w:pPr>
      <w:r w:rsidRPr="00F775D5">
        <w:rPr>
          <w:sz w:val="20"/>
          <w:szCs w:val="20"/>
        </w:rPr>
        <w:t>Ministrstvo za javno upravo</w:t>
      </w:r>
      <w:r w:rsidR="00996685">
        <w:rPr>
          <w:sz w:val="20"/>
          <w:szCs w:val="20"/>
        </w:rPr>
        <w:t>,</w:t>
      </w:r>
    </w:p>
    <w:p w14:paraId="586083D0" w14:textId="77777777" w:rsidR="002D1B39" w:rsidRPr="00F775D5" w:rsidRDefault="002D1B39" w:rsidP="00EA624A">
      <w:pPr>
        <w:pStyle w:val="Neotevilenodstavek"/>
        <w:numPr>
          <w:ilvl w:val="0"/>
          <w:numId w:val="43"/>
        </w:numPr>
        <w:rPr>
          <w:sz w:val="20"/>
          <w:szCs w:val="20"/>
        </w:rPr>
      </w:pPr>
      <w:r w:rsidRPr="00F775D5">
        <w:rPr>
          <w:sz w:val="20"/>
          <w:szCs w:val="20"/>
        </w:rPr>
        <w:t>Ministrstvo za izobraževanje, znanost in šport</w:t>
      </w:r>
      <w:r w:rsidR="00996685">
        <w:rPr>
          <w:sz w:val="20"/>
          <w:szCs w:val="20"/>
        </w:rPr>
        <w:t>,</w:t>
      </w:r>
    </w:p>
    <w:p w14:paraId="09ADACE4" w14:textId="77777777" w:rsidR="002D1B39" w:rsidRPr="00F775D5" w:rsidRDefault="002D1B39" w:rsidP="00EA624A">
      <w:pPr>
        <w:pStyle w:val="Neotevilenodstavek"/>
        <w:numPr>
          <w:ilvl w:val="0"/>
          <w:numId w:val="43"/>
        </w:numPr>
        <w:rPr>
          <w:sz w:val="20"/>
          <w:szCs w:val="20"/>
        </w:rPr>
      </w:pPr>
      <w:r w:rsidRPr="00F775D5">
        <w:rPr>
          <w:sz w:val="20"/>
          <w:szCs w:val="20"/>
        </w:rPr>
        <w:t>Ministrstvo za delo, družino, socialne zadeve in enake možnosti</w:t>
      </w:r>
      <w:r w:rsidR="00996685">
        <w:rPr>
          <w:sz w:val="20"/>
          <w:szCs w:val="20"/>
        </w:rPr>
        <w:t>,</w:t>
      </w:r>
    </w:p>
    <w:p w14:paraId="66CE50A3" w14:textId="77777777" w:rsidR="002D1B39" w:rsidRPr="00F775D5" w:rsidRDefault="002D1B39" w:rsidP="00EA624A">
      <w:pPr>
        <w:pStyle w:val="Neotevilenodstavek"/>
        <w:numPr>
          <w:ilvl w:val="0"/>
          <w:numId w:val="43"/>
        </w:numPr>
        <w:rPr>
          <w:sz w:val="20"/>
          <w:szCs w:val="20"/>
        </w:rPr>
      </w:pPr>
      <w:r w:rsidRPr="00F775D5">
        <w:rPr>
          <w:rFonts w:cs="Times New Roman"/>
          <w:sz w:val="20"/>
          <w:szCs w:val="20"/>
          <w:lang w:eastAsia="en-US"/>
        </w:rPr>
        <w:t>Služba Vlade Republike Slovenije za zakonodajo</w:t>
      </w:r>
      <w:r w:rsidR="00996685">
        <w:rPr>
          <w:rFonts w:cs="Times New Roman"/>
          <w:sz w:val="20"/>
          <w:szCs w:val="20"/>
          <w:lang w:eastAsia="en-US"/>
        </w:rPr>
        <w:t>.</w:t>
      </w:r>
    </w:p>
    <w:p w14:paraId="13F864B2" w14:textId="77777777" w:rsidR="00783E59" w:rsidRDefault="00783E59" w:rsidP="00783E59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14:paraId="3B3BAE39" w14:textId="77777777" w:rsidR="00783E59" w:rsidRDefault="00783E59">
      <w:p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7B9784F7" w14:textId="77777777" w:rsidR="00D731F3" w:rsidRPr="008D1759" w:rsidRDefault="00D731F3" w:rsidP="00D731F3">
      <w:pPr>
        <w:tabs>
          <w:tab w:val="left" w:pos="708"/>
        </w:tabs>
        <w:ind w:left="6012"/>
        <w:rPr>
          <w:rFonts w:cs="Arial"/>
          <w:b/>
          <w:szCs w:val="20"/>
        </w:rPr>
      </w:pPr>
      <w:r w:rsidRPr="008D1759">
        <w:rPr>
          <w:rFonts w:cs="Arial"/>
          <w:b/>
          <w:szCs w:val="20"/>
        </w:rPr>
        <w:lastRenderedPageBreak/>
        <w:t>PREDLOG</w:t>
      </w:r>
    </w:p>
    <w:p w14:paraId="7ED4E3C6" w14:textId="77777777" w:rsidR="00D731F3" w:rsidRPr="008D1759" w:rsidRDefault="00027CC3" w:rsidP="006053E2">
      <w:pPr>
        <w:tabs>
          <w:tab w:val="left" w:pos="708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  <w:t xml:space="preserve">     </w:t>
      </w:r>
      <w:r w:rsidR="00D731F3" w:rsidRPr="008D1759">
        <w:rPr>
          <w:rFonts w:cs="Arial"/>
          <w:b/>
          <w:szCs w:val="20"/>
        </w:rPr>
        <w:t>(EVA</w:t>
      </w:r>
      <w:r w:rsidR="00C815A2">
        <w:rPr>
          <w:rFonts w:cs="Arial"/>
          <w:b/>
          <w:szCs w:val="20"/>
        </w:rPr>
        <w:t xml:space="preserve"> 2016-1711-0019</w:t>
      </w:r>
      <w:r w:rsidR="00D731F3" w:rsidRPr="008D1759">
        <w:rPr>
          <w:rFonts w:cs="Arial"/>
          <w:b/>
          <w:szCs w:val="20"/>
        </w:rPr>
        <w:t>)</w:t>
      </w:r>
    </w:p>
    <w:p w14:paraId="4833206F" w14:textId="77777777" w:rsidR="00D731F3" w:rsidRPr="008D1759" w:rsidRDefault="00D731F3" w:rsidP="00D731F3">
      <w:pPr>
        <w:tabs>
          <w:tab w:val="left" w:pos="708"/>
        </w:tabs>
        <w:rPr>
          <w:rFonts w:cs="Arial"/>
          <w:b/>
          <w:szCs w:val="20"/>
        </w:rPr>
      </w:pPr>
    </w:p>
    <w:p w14:paraId="6C7025C0" w14:textId="626B6BD8" w:rsidR="00A85DA6" w:rsidRPr="00A85DA6" w:rsidRDefault="00A85DA6" w:rsidP="00A85DA6">
      <w:pPr>
        <w:shd w:val="clear" w:color="auto" w:fill="FFFFFF"/>
        <w:spacing w:line="240" w:lineRule="auto"/>
        <w:jc w:val="both"/>
        <w:rPr>
          <w:rFonts w:eastAsia="SimSun" w:cs="Arial"/>
          <w:szCs w:val="20"/>
          <w:lang w:eastAsia="zh-CN"/>
        </w:rPr>
      </w:pPr>
      <w:r w:rsidRPr="00A85DA6">
        <w:rPr>
          <w:rFonts w:eastAsia="SimSun" w:cs="Arial"/>
          <w:szCs w:val="20"/>
          <w:lang w:eastAsia="zh-CN"/>
        </w:rPr>
        <w:t xml:space="preserve">Na podlagi četrtega odstavka 16. člena </w:t>
      </w:r>
      <w:r w:rsidR="00BE1191">
        <w:rPr>
          <w:rFonts w:eastAsia="SimSun" w:cs="Arial"/>
          <w:szCs w:val="20"/>
          <w:lang w:eastAsia="zh-CN"/>
        </w:rPr>
        <w:t>in</w:t>
      </w:r>
      <w:r w:rsidRPr="00A85DA6">
        <w:rPr>
          <w:rFonts w:eastAsia="SimSun" w:cs="Arial"/>
          <w:szCs w:val="20"/>
          <w:lang w:eastAsia="zh-CN"/>
        </w:rPr>
        <w:t xml:space="preserve"> tretjega odstavka 18. člena Zakona o mednarodni zaščiti (Uradni list RS, št. 16/17 – uradno prečiščeno besedilo) </w:t>
      </w:r>
      <w:r w:rsidR="00237F0E" w:rsidRPr="00A85DA6">
        <w:rPr>
          <w:rFonts w:eastAsia="SimSun" w:cs="Arial"/>
          <w:szCs w:val="20"/>
          <w:lang w:eastAsia="zh-CN"/>
        </w:rPr>
        <w:t xml:space="preserve">izdaja </w:t>
      </w:r>
      <w:r w:rsidRPr="00A85DA6">
        <w:rPr>
          <w:rFonts w:eastAsia="SimSun" w:cs="Arial"/>
          <w:szCs w:val="20"/>
          <w:lang w:eastAsia="zh-CN"/>
        </w:rPr>
        <w:t>Vlada Republike Slovenije</w:t>
      </w:r>
      <w:r w:rsidR="00996685" w:rsidRPr="00996685">
        <w:rPr>
          <w:rFonts w:eastAsia="SimSun" w:cs="Arial"/>
          <w:szCs w:val="20"/>
          <w:lang w:eastAsia="zh-CN"/>
        </w:rPr>
        <w:t xml:space="preserve"> </w:t>
      </w:r>
    </w:p>
    <w:p w14:paraId="25653861" w14:textId="77777777" w:rsidR="00A85DA6" w:rsidRPr="00A85DA6" w:rsidRDefault="00A85DA6" w:rsidP="00A85DA6">
      <w:pPr>
        <w:shd w:val="clear" w:color="auto" w:fill="FFFFFF"/>
        <w:spacing w:before="480" w:line="240" w:lineRule="auto"/>
        <w:jc w:val="center"/>
        <w:rPr>
          <w:rFonts w:eastAsia="SimSun" w:cs="Arial"/>
          <w:b/>
          <w:bCs/>
          <w:color w:val="000000"/>
          <w:spacing w:val="40"/>
          <w:szCs w:val="20"/>
          <w:lang w:eastAsia="zh-CN"/>
        </w:rPr>
      </w:pPr>
      <w:r w:rsidRPr="00A85DA6">
        <w:rPr>
          <w:rFonts w:eastAsia="SimSun" w:cs="Arial"/>
          <w:b/>
          <w:bCs/>
          <w:color w:val="000000"/>
          <w:spacing w:val="40"/>
          <w:szCs w:val="20"/>
          <w:lang w:eastAsia="zh-CN"/>
        </w:rPr>
        <w:t>UREDBO</w:t>
      </w:r>
    </w:p>
    <w:p w14:paraId="37309E02" w14:textId="77777777" w:rsidR="00A85DA6" w:rsidRPr="00A85DA6" w:rsidRDefault="00A85DA6" w:rsidP="00A85DA6">
      <w:pPr>
        <w:shd w:val="clear" w:color="auto" w:fill="FFFFFF"/>
        <w:spacing w:line="240" w:lineRule="auto"/>
        <w:jc w:val="center"/>
        <w:rPr>
          <w:rFonts w:eastAsia="SimSun" w:cs="Arial"/>
          <w:b/>
          <w:bCs/>
          <w:szCs w:val="20"/>
          <w:lang w:eastAsia="zh-CN"/>
        </w:rPr>
      </w:pPr>
      <w:r w:rsidRPr="00A85DA6">
        <w:rPr>
          <w:rFonts w:eastAsia="SimSun" w:cs="Arial"/>
          <w:b/>
          <w:bCs/>
          <w:szCs w:val="20"/>
          <w:lang w:eastAsia="zh-CN"/>
        </w:rPr>
        <w:t>o načinu izvajanja zakonitega zastopanja mladoletnikov brez spremstva ter načinu zagotavljanja ustrezne nastanitve, oskrbe in obravnave mladoletnikov brez spremstva zunaj azilnega doma ali njegove izpostave</w:t>
      </w:r>
    </w:p>
    <w:p w14:paraId="5F2A721D" w14:textId="77777777" w:rsidR="00A85DA6" w:rsidRPr="00A85DA6" w:rsidRDefault="00A85DA6" w:rsidP="00A85DA6">
      <w:pPr>
        <w:shd w:val="clear" w:color="auto" w:fill="FFFFFF"/>
        <w:spacing w:line="240" w:lineRule="auto"/>
        <w:jc w:val="center"/>
        <w:rPr>
          <w:rFonts w:eastAsia="SimSun" w:cs="Arial"/>
          <w:b/>
          <w:bCs/>
          <w:szCs w:val="20"/>
          <w:lang w:eastAsia="zh-CN"/>
        </w:rPr>
      </w:pPr>
    </w:p>
    <w:p w14:paraId="7A68B5FF" w14:textId="77777777" w:rsidR="00A85DA6" w:rsidRPr="00A85DA6" w:rsidRDefault="00A85DA6" w:rsidP="00A85DA6">
      <w:pPr>
        <w:shd w:val="clear" w:color="auto" w:fill="FFFFFF"/>
        <w:spacing w:line="240" w:lineRule="auto"/>
        <w:jc w:val="center"/>
        <w:rPr>
          <w:rFonts w:eastAsia="SimSun" w:cs="Arial"/>
          <w:b/>
          <w:bCs/>
          <w:szCs w:val="20"/>
          <w:lang w:eastAsia="zh-CN"/>
        </w:rPr>
      </w:pPr>
      <w:r w:rsidRPr="00A85DA6">
        <w:rPr>
          <w:rFonts w:eastAsia="SimSun" w:cs="Arial"/>
          <w:b/>
          <w:bCs/>
          <w:szCs w:val="20"/>
          <w:lang w:eastAsia="zh-CN"/>
        </w:rPr>
        <w:t>1. člen</w:t>
      </w:r>
    </w:p>
    <w:p w14:paraId="1E1AF452" w14:textId="77777777" w:rsidR="00A85DA6" w:rsidRPr="00A85DA6" w:rsidRDefault="00A85DA6" w:rsidP="00A85DA6">
      <w:pPr>
        <w:shd w:val="clear" w:color="auto" w:fill="FFFFFF"/>
        <w:spacing w:line="240" w:lineRule="auto"/>
        <w:jc w:val="center"/>
        <w:rPr>
          <w:rFonts w:eastAsia="SimSun" w:cs="Arial"/>
          <w:b/>
          <w:bCs/>
          <w:szCs w:val="20"/>
          <w:lang w:eastAsia="zh-CN"/>
        </w:rPr>
      </w:pPr>
      <w:r w:rsidRPr="00A85DA6">
        <w:rPr>
          <w:rFonts w:eastAsia="SimSun" w:cs="Arial"/>
          <w:b/>
          <w:bCs/>
          <w:szCs w:val="20"/>
          <w:lang w:eastAsia="zh-CN"/>
        </w:rPr>
        <w:t>(vsebina)</w:t>
      </w:r>
    </w:p>
    <w:p w14:paraId="0B1BAADC" w14:textId="0395D3C4" w:rsidR="00A85DA6" w:rsidRPr="00A85DA6" w:rsidRDefault="00A27588" w:rsidP="00A85DA6">
      <w:pPr>
        <w:shd w:val="clear" w:color="auto" w:fill="FFFFFF"/>
        <w:spacing w:before="240" w:line="240" w:lineRule="auto"/>
        <w:jc w:val="both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t>Ta u</w:t>
      </w:r>
      <w:r w:rsidR="00A85DA6" w:rsidRPr="00A85DA6">
        <w:rPr>
          <w:rFonts w:eastAsia="SimSun" w:cs="Arial"/>
          <w:szCs w:val="20"/>
          <w:lang w:eastAsia="zh-CN"/>
        </w:rPr>
        <w:t>redba določa:</w:t>
      </w:r>
    </w:p>
    <w:p w14:paraId="3F766ED2" w14:textId="71E2D345" w:rsidR="00A85DA6" w:rsidRPr="00A85DA6" w:rsidRDefault="00996685" w:rsidP="00F77812">
      <w:pPr>
        <w:numPr>
          <w:ilvl w:val="0"/>
          <w:numId w:val="36"/>
        </w:numPr>
        <w:shd w:val="clear" w:color="auto" w:fill="FFFFFF"/>
        <w:spacing w:line="240" w:lineRule="auto"/>
        <w:ind w:left="142" w:hanging="142"/>
        <w:jc w:val="both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t xml:space="preserve"> </w:t>
      </w:r>
      <w:r w:rsidR="00A85DA6" w:rsidRPr="00A85DA6">
        <w:rPr>
          <w:rFonts w:eastAsia="SimSun" w:cs="Arial"/>
          <w:szCs w:val="20"/>
          <w:lang w:eastAsia="zh-CN"/>
        </w:rPr>
        <w:t>način izvajanja pooblastila zakonitega zastopnika mladoletnika brez spremstva (v nadaljnjem besedilu: zakoniti zastopnik)</w:t>
      </w:r>
      <w:r w:rsidR="004252B6">
        <w:rPr>
          <w:rFonts w:eastAsia="SimSun" w:cs="Arial"/>
          <w:szCs w:val="20"/>
          <w:lang w:eastAsia="zh-CN"/>
        </w:rPr>
        <w:t>,</w:t>
      </w:r>
    </w:p>
    <w:p w14:paraId="3D865145" w14:textId="31DCFB2F" w:rsidR="00A85DA6" w:rsidRPr="00A85DA6" w:rsidRDefault="00996685" w:rsidP="00F77812">
      <w:pPr>
        <w:numPr>
          <w:ilvl w:val="0"/>
          <w:numId w:val="36"/>
        </w:numPr>
        <w:shd w:val="clear" w:color="auto" w:fill="FFFFFF"/>
        <w:spacing w:line="240" w:lineRule="auto"/>
        <w:ind w:left="142" w:hanging="142"/>
        <w:jc w:val="both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t xml:space="preserve"> </w:t>
      </w:r>
      <w:r w:rsidR="00A85DA6" w:rsidRPr="00A85DA6">
        <w:rPr>
          <w:rFonts w:eastAsia="SimSun" w:cs="Arial"/>
          <w:szCs w:val="20"/>
          <w:lang w:eastAsia="zh-CN"/>
        </w:rPr>
        <w:t>način medsebojnega sodelovanja zakonitega zastopnika, urada Vlade Republike Slovenije, pristojnega za oskrbo migrantov (v nadaljnjem besedilu: urad), ministrstva, pristojnega za notranje zadeve, krajevno pristojnega centra za socialno delo (v nadaljnjem besedilu: center) in ustanove, v kateri je mladoletnik brez spremstva nastanjen, pri izvajanju skrbi za oseb</w:t>
      </w:r>
      <w:r w:rsidR="00A85DA6" w:rsidRPr="00A85DA6">
        <w:rPr>
          <w:rFonts w:eastAsia="SimSun" w:cs="Arial"/>
          <w:szCs w:val="20"/>
          <w:lang w:eastAsia="zh-CN"/>
        </w:rPr>
        <w:softHyphen/>
        <w:t>nost, pravice in koristi mladoletnika brez spremstva (v nadaljnjem besedilu: mladoletnik)</w:t>
      </w:r>
      <w:r w:rsidR="004252B6">
        <w:rPr>
          <w:rFonts w:eastAsia="SimSun" w:cs="Arial"/>
          <w:szCs w:val="20"/>
          <w:lang w:eastAsia="zh-CN"/>
        </w:rPr>
        <w:t>,</w:t>
      </w:r>
    </w:p>
    <w:p w14:paraId="64E89BE1" w14:textId="38320531" w:rsidR="00A85DA6" w:rsidRPr="00A85DA6" w:rsidRDefault="00996685" w:rsidP="00F77812">
      <w:pPr>
        <w:numPr>
          <w:ilvl w:val="0"/>
          <w:numId w:val="36"/>
        </w:numPr>
        <w:shd w:val="clear" w:color="auto" w:fill="FFFFFF"/>
        <w:spacing w:line="240" w:lineRule="auto"/>
        <w:ind w:left="142" w:hanging="142"/>
        <w:jc w:val="both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t xml:space="preserve"> </w:t>
      </w:r>
      <w:r w:rsidR="00A85DA6" w:rsidRPr="00A85DA6">
        <w:rPr>
          <w:rFonts w:eastAsia="SimSun" w:cs="Arial"/>
          <w:szCs w:val="20"/>
          <w:lang w:eastAsia="zh-CN"/>
        </w:rPr>
        <w:t>način zagotavljanja ustrezne nastanitve, oskrbe in obravnave mladoletnika zunaj azilnega doma ali njegove izpostave</w:t>
      </w:r>
      <w:r w:rsidR="004252B6">
        <w:rPr>
          <w:rFonts w:eastAsia="SimSun" w:cs="Arial"/>
          <w:szCs w:val="20"/>
          <w:lang w:eastAsia="zh-CN"/>
        </w:rPr>
        <w:t>,</w:t>
      </w:r>
    </w:p>
    <w:p w14:paraId="4AB10272" w14:textId="71FDE797" w:rsidR="00A85DA6" w:rsidRPr="00A85DA6" w:rsidRDefault="00996685" w:rsidP="00F77812">
      <w:pPr>
        <w:numPr>
          <w:ilvl w:val="0"/>
          <w:numId w:val="36"/>
        </w:numPr>
        <w:shd w:val="clear" w:color="auto" w:fill="FFFFFF"/>
        <w:spacing w:line="240" w:lineRule="auto"/>
        <w:ind w:left="142" w:hanging="142"/>
        <w:jc w:val="both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t xml:space="preserve"> </w:t>
      </w:r>
      <w:r w:rsidR="00A85DA6" w:rsidRPr="00A85DA6">
        <w:rPr>
          <w:rFonts w:eastAsia="SimSun" w:cs="Arial"/>
          <w:szCs w:val="20"/>
          <w:lang w:eastAsia="zh-CN"/>
        </w:rPr>
        <w:t>način oblikovanja in vodenja seznama zakonitih zastopnikov, ki ga vodi ministrstvo, pristojno za družino in socialne zadeve</w:t>
      </w:r>
      <w:r w:rsidR="004252B6">
        <w:rPr>
          <w:rFonts w:eastAsia="SimSun" w:cs="Arial"/>
          <w:szCs w:val="20"/>
          <w:lang w:eastAsia="zh-CN"/>
        </w:rPr>
        <w:t>,</w:t>
      </w:r>
    </w:p>
    <w:p w14:paraId="03B7A4FC" w14:textId="09486130" w:rsidR="00A85DA6" w:rsidRPr="00A85DA6" w:rsidRDefault="00996685" w:rsidP="00F77812">
      <w:pPr>
        <w:numPr>
          <w:ilvl w:val="0"/>
          <w:numId w:val="36"/>
        </w:numPr>
        <w:shd w:val="clear" w:color="auto" w:fill="FFFFFF"/>
        <w:spacing w:line="240" w:lineRule="auto"/>
        <w:ind w:left="142" w:hanging="142"/>
        <w:jc w:val="both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t xml:space="preserve"> </w:t>
      </w:r>
      <w:r w:rsidR="00A85DA6" w:rsidRPr="00A85DA6">
        <w:rPr>
          <w:rFonts w:eastAsia="SimSun" w:cs="Arial"/>
          <w:szCs w:val="20"/>
          <w:lang w:eastAsia="zh-CN"/>
        </w:rPr>
        <w:t>vsebino, način izvedbe in trajanje usposabljanja kandidatov za zakonite zastopnike ter obrazce potrdil o usposobljenosti za zakonitega zastopnika</w:t>
      </w:r>
      <w:r w:rsidR="004252B6">
        <w:rPr>
          <w:rFonts w:eastAsia="SimSun" w:cs="Arial"/>
          <w:szCs w:val="20"/>
          <w:lang w:eastAsia="zh-CN"/>
        </w:rPr>
        <w:t>,</w:t>
      </w:r>
    </w:p>
    <w:p w14:paraId="37411BA8" w14:textId="7FBB2845" w:rsidR="00A85DA6" w:rsidRPr="00A85DA6" w:rsidRDefault="00996685" w:rsidP="00F77812">
      <w:pPr>
        <w:numPr>
          <w:ilvl w:val="0"/>
          <w:numId w:val="36"/>
        </w:numPr>
        <w:shd w:val="clear" w:color="auto" w:fill="FFFFFF"/>
        <w:spacing w:line="240" w:lineRule="auto"/>
        <w:ind w:left="142" w:hanging="142"/>
        <w:jc w:val="both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t xml:space="preserve"> </w:t>
      </w:r>
      <w:r w:rsidR="00A85DA6" w:rsidRPr="00A85DA6">
        <w:rPr>
          <w:rFonts w:eastAsia="SimSun" w:cs="Arial"/>
          <w:szCs w:val="20"/>
          <w:lang w:eastAsia="zh-CN"/>
        </w:rPr>
        <w:t xml:space="preserve">način povrnitve stroškov usposabljanja uradu </w:t>
      </w:r>
      <w:r>
        <w:rPr>
          <w:rFonts w:eastAsia="SimSun" w:cs="Arial"/>
          <w:szCs w:val="20"/>
          <w:lang w:eastAsia="zh-CN"/>
        </w:rPr>
        <w:t>ob</w:t>
      </w:r>
      <w:r w:rsidR="00A85DA6" w:rsidRPr="00A85DA6">
        <w:rPr>
          <w:rFonts w:eastAsia="SimSun" w:cs="Arial"/>
          <w:szCs w:val="20"/>
          <w:lang w:eastAsia="zh-CN"/>
        </w:rPr>
        <w:t xml:space="preserve"> zavrnitv</w:t>
      </w:r>
      <w:r>
        <w:rPr>
          <w:rFonts w:eastAsia="SimSun" w:cs="Arial"/>
          <w:szCs w:val="20"/>
          <w:lang w:eastAsia="zh-CN"/>
        </w:rPr>
        <w:t>i</w:t>
      </w:r>
      <w:r w:rsidR="00A85DA6" w:rsidRPr="00A85DA6">
        <w:rPr>
          <w:rFonts w:eastAsia="SimSun" w:cs="Arial"/>
          <w:szCs w:val="20"/>
          <w:lang w:eastAsia="zh-CN"/>
        </w:rPr>
        <w:t xml:space="preserve"> zastopanja.</w:t>
      </w:r>
    </w:p>
    <w:p w14:paraId="57CEDA24" w14:textId="77777777" w:rsidR="00A85DA6" w:rsidRPr="00A85DA6" w:rsidRDefault="00A85DA6" w:rsidP="00A85DA6">
      <w:pPr>
        <w:shd w:val="clear" w:color="auto" w:fill="FFFFFF"/>
        <w:spacing w:line="240" w:lineRule="auto"/>
        <w:jc w:val="center"/>
        <w:rPr>
          <w:rFonts w:eastAsia="SimSun" w:cs="Arial"/>
          <w:b/>
          <w:bCs/>
          <w:szCs w:val="20"/>
          <w:lang w:eastAsia="zh-CN"/>
        </w:rPr>
      </w:pPr>
    </w:p>
    <w:p w14:paraId="35937650" w14:textId="77777777" w:rsidR="00A85DA6" w:rsidRPr="00A85DA6" w:rsidRDefault="00A85DA6" w:rsidP="00A85DA6">
      <w:pPr>
        <w:shd w:val="clear" w:color="auto" w:fill="FFFFFF"/>
        <w:spacing w:line="240" w:lineRule="auto"/>
        <w:jc w:val="center"/>
        <w:rPr>
          <w:rFonts w:eastAsia="SimSun" w:cs="Arial"/>
          <w:b/>
          <w:bCs/>
          <w:szCs w:val="20"/>
          <w:lang w:eastAsia="zh-CN"/>
        </w:rPr>
      </w:pPr>
      <w:r w:rsidRPr="00A85DA6">
        <w:rPr>
          <w:rFonts w:eastAsia="SimSun" w:cs="Arial"/>
          <w:b/>
          <w:bCs/>
          <w:szCs w:val="20"/>
          <w:lang w:eastAsia="zh-CN"/>
        </w:rPr>
        <w:t>2. člen</w:t>
      </w:r>
    </w:p>
    <w:p w14:paraId="752EAFBB" w14:textId="77777777" w:rsidR="00A85DA6" w:rsidRPr="00A85DA6" w:rsidRDefault="00A85DA6" w:rsidP="00A85DA6">
      <w:pPr>
        <w:shd w:val="clear" w:color="auto" w:fill="FFFFFF"/>
        <w:spacing w:line="240" w:lineRule="auto"/>
        <w:jc w:val="center"/>
        <w:rPr>
          <w:rFonts w:eastAsia="SimSun" w:cs="Arial"/>
          <w:b/>
          <w:bCs/>
          <w:szCs w:val="20"/>
          <w:lang w:eastAsia="zh-CN"/>
        </w:rPr>
      </w:pPr>
      <w:r w:rsidRPr="00A85DA6">
        <w:rPr>
          <w:rFonts w:eastAsia="SimSun" w:cs="Arial"/>
          <w:b/>
          <w:bCs/>
          <w:szCs w:val="20"/>
          <w:lang w:eastAsia="zh-CN"/>
        </w:rPr>
        <w:t>(način izvajanja pooblastila)</w:t>
      </w:r>
    </w:p>
    <w:p w14:paraId="1B187C84" w14:textId="79690357" w:rsidR="00A85DA6" w:rsidRPr="00A85DA6" w:rsidRDefault="00A85DA6" w:rsidP="00A85DA6">
      <w:pPr>
        <w:shd w:val="clear" w:color="auto" w:fill="FFFFFF"/>
        <w:spacing w:before="240" w:line="240" w:lineRule="auto"/>
        <w:jc w:val="both"/>
        <w:rPr>
          <w:rFonts w:eastAsia="SimSun" w:cs="Arial"/>
          <w:szCs w:val="20"/>
          <w:lang w:eastAsia="zh-CN"/>
        </w:rPr>
      </w:pPr>
      <w:r w:rsidRPr="00A85DA6">
        <w:rPr>
          <w:rFonts w:eastAsia="SimSun" w:cs="Arial"/>
          <w:szCs w:val="20"/>
          <w:lang w:eastAsia="zh-CN"/>
        </w:rPr>
        <w:t xml:space="preserve">(1) Zakoniti zastopnik zastopa mladoletnika </w:t>
      </w:r>
      <w:r w:rsidR="00177763">
        <w:rPr>
          <w:rFonts w:eastAsia="SimSun" w:cs="Arial"/>
          <w:szCs w:val="20"/>
          <w:lang w:eastAsia="zh-CN"/>
        </w:rPr>
        <w:t>tako</w:t>
      </w:r>
      <w:r w:rsidRPr="00A85DA6">
        <w:rPr>
          <w:rFonts w:eastAsia="SimSun" w:cs="Arial"/>
          <w:szCs w:val="20"/>
          <w:lang w:eastAsia="zh-CN"/>
        </w:rPr>
        <w:t xml:space="preserve"> in v </w:t>
      </w:r>
      <w:r w:rsidR="00177763">
        <w:rPr>
          <w:rFonts w:eastAsia="SimSun" w:cs="Arial"/>
          <w:szCs w:val="20"/>
          <w:lang w:eastAsia="zh-CN"/>
        </w:rPr>
        <w:t xml:space="preserve">tolikšnem </w:t>
      </w:r>
      <w:r w:rsidRPr="00A85DA6">
        <w:rPr>
          <w:rFonts w:eastAsia="SimSun" w:cs="Arial"/>
          <w:szCs w:val="20"/>
          <w:lang w:eastAsia="zh-CN"/>
        </w:rPr>
        <w:t xml:space="preserve">obsegu, </w:t>
      </w:r>
      <w:r w:rsidR="00177763">
        <w:rPr>
          <w:rFonts w:eastAsia="SimSun" w:cs="Arial"/>
          <w:szCs w:val="20"/>
          <w:lang w:eastAsia="zh-CN"/>
        </w:rPr>
        <w:t xml:space="preserve">kot je </w:t>
      </w:r>
      <w:r w:rsidRPr="00A85DA6">
        <w:rPr>
          <w:rFonts w:eastAsia="SimSun" w:cs="Arial"/>
          <w:szCs w:val="20"/>
          <w:lang w:eastAsia="zh-CN"/>
        </w:rPr>
        <w:t>določen</w:t>
      </w:r>
      <w:r w:rsidR="00177763">
        <w:rPr>
          <w:rFonts w:eastAsia="SimSun" w:cs="Arial"/>
          <w:szCs w:val="20"/>
          <w:lang w:eastAsia="zh-CN"/>
        </w:rPr>
        <w:t>o</w:t>
      </w:r>
      <w:r w:rsidRPr="00A85DA6">
        <w:rPr>
          <w:rFonts w:eastAsia="SimSun" w:cs="Arial"/>
          <w:szCs w:val="20"/>
          <w:lang w:eastAsia="zh-CN"/>
        </w:rPr>
        <w:t xml:space="preserve"> v Zakonu o mednarodni zaščiti (Uradni list RS, št. </w:t>
      </w:r>
      <w:r w:rsidR="00F77812" w:rsidRPr="00F77812">
        <w:rPr>
          <w:rFonts w:eastAsia="SimSun" w:cs="Arial"/>
          <w:szCs w:val="20"/>
          <w:lang w:eastAsia="zh-CN"/>
        </w:rPr>
        <w:t>16/17 – uradno prečiščeno besedilo</w:t>
      </w:r>
      <w:r w:rsidR="0015754A">
        <w:rPr>
          <w:rFonts w:eastAsia="SimSun" w:cs="Arial"/>
          <w:szCs w:val="20"/>
          <w:lang w:eastAsia="zh-CN"/>
        </w:rPr>
        <w:t>;</w:t>
      </w:r>
      <w:r w:rsidRPr="00A85DA6">
        <w:rPr>
          <w:rFonts w:eastAsia="SimSun" w:cs="Arial"/>
          <w:szCs w:val="20"/>
          <w:lang w:eastAsia="zh-CN"/>
        </w:rPr>
        <w:t xml:space="preserve"> v nadaljnjem besedilu: zakon).</w:t>
      </w:r>
    </w:p>
    <w:p w14:paraId="156D96DE" w14:textId="34AA547C" w:rsidR="00A85DA6" w:rsidRPr="00A85DA6" w:rsidRDefault="00A85DA6" w:rsidP="00A85DA6">
      <w:pPr>
        <w:shd w:val="clear" w:color="auto" w:fill="FFFFFF"/>
        <w:spacing w:before="240" w:line="240" w:lineRule="auto"/>
        <w:jc w:val="both"/>
        <w:rPr>
          <w:rFonts w:eastAsia="SimSun" w:cs="Arial"/>
          <w:szCs w:val="20"/>
          <w:lang w:eastAsia="zh-CN"/>
        </w:rPr>
      </w:pPr>
      <w:r w:rsidRPr="00A85DA6">
        <w:rPr>
          <w:rFonts w:eastAsia="SimSun" w:cs="Arial"/>
          <w:szCs w:val="20"/>
          <w:lang w:eastAsia="zh-CN"/>
        </w:rPr>
        <w:t xml:space="preserve">(2) Zakoniti zastopnik se pri vsakem </w:t>
      </w:r>
      <w:r w:rsidR="00177763">
        <w:rPr>
          <w:rFonts w:eastAsia="SimSun" w:cs="Arial"/>
          <w:szCs w:val="20"/>
          <w:lang w:eastAsia="zh-CN"/>
        </w:rPr>
        <w:t>pomembnejšem</w:t>
      </w:r>
      <w:r w:rsidR="00177763" w:rsidRPr="00A85DA6">
        <w:rPr>
          <w:rFonts w:eastAsia="SimSun" w:cs="Arial"/>
          <w:szCs w:val="20"/>
          <w:lang w:eastAsia="zh-CN"/>
        </w:rPr>
        <w:t xml:space="preserve"> </w:t>
      </w:r>
      <w:r w:rsidRPr="00A85DA6">
        <w:rPr>
          <w:rFonts w:eastAsia="SimSun" w:cs="Arial"/>
          <w:szCs w:val="20"/>
          <w:lang w:eastAsia="zh-CN"/>
        </w:rPr>
        <w:t xml:space="preserve">opravilu in odločitvah, ki zadevajo mladoletnika, posvetuje z </w:t>
      </w:r>
      <w:r w:rsidR="00177763">
        <w:rPr>
          <w:rFonts w:eastAsia="SimSun" w:cs="Arial"/>
          <w:szCs w:val="20"/>
          <w:lang w:eastAsia="zh-CN"/>
        </w:rPr>
        <w:t>njim</w:t>
      </w:r>
      <w:r w:rsidRPr="00A85DA6">
        <w:rPr>
          <w:rFonts w:eastAsia="SimSun" w:cs="Arial"/>
          <w:szCs w:val="20"/>
          <w:lang w:eastAsia="zh-CN"/>
        </w:rPr>
        <w:t xml:space="preserve">, pri čemer upošteva njegovo mnenje v skladu z njegovo starostjo, zrelostjo in razvojnimi zmogljivostmi. </w:t>
      </w:r>
    </w:p>
    <w:p w14:paraId="28417DFE" w14:textId="41A1E64B" w:rsidR="00A85DA6" w:rsidRPr="00A85DA6" w:rsidRDefault="00A85DA6" w:rsidP="00A85DA6">
      <w:pPr>
        <w:shd w:val="clear" w:color="auto" w:fill="FFFFFF"/>
        <w:spacing w:before="240" w:line="240" w:lineRule="auto"/>
        <w:jc w:val="both"/>
        <w:rPr>
          <w:rFonts w:eastAsia="SimSun" w:cs="Arial"/>
          <w:szCs w:val="20"/>
          <w:lang w:eastAsia="zh-CN"/>
        </w:rPr>
      </w:pPr>
      <w:r w:rsidRPr="00A85DA6">
        <w:rPr>
          <w:rFonts w:eastAsia="SimSun" w:cs="Arial"/>
          <w:szCs w:val="20"/>
          <w:lang w:eastAsia="zh-CN"/>
        </w:rPr>
        <w:t xml:space="preserve">(3) Zakoniti zastopnik mladoletnika </w:t>
      </w:r>
      <w:r w:rsidR="00177763">
        <w:rPr>
          <w:rFonts w:eastAsia="SimSun" w:cs="Arial"/>
          <w:szCs w:val="20"/>
          <w:lang w:eastAsia="zh-CN"/>
        </w:rPr>
        <w:t>primerno in</w:t>
      </w:r>
      <w:r w:rsidRPr="00A85DA6">
        <w:rPr>
          <w:rFonts w:eastAsia="SimSun" w:cs="Arial"/>
          <w:szCs w:val="20"/>
          <w:lang w:eastAsia="zh-CN"/>
        </w:rPr>
        <w:t xml:space="preserve"> redno obvešča o izvedenih </w:t>
      </w:r>
      <w:r w:rsidR="00177763">
        <w:rPr>
          <w:rFonts w:eastAsia="SimSun" w:cs="Arial"/>
          <w:szCs w:val="20"/>
          <w:lang w:eastAsia="zh-CN"/>
        </w:rPr>
        <w:t>dejavnostih</w:t>
      </w:r>
      <w:r w:rsidR="00177763" w:rsidRPr="00A85DA6">
        <w:rPr>
          <w:rFonts w:eastAsia="SimSun" w:cs="Arial"/>
          <w:szCs w:val="20"/>
          <w:lang w:eastAsia="zh-CN"/>
        </w:rPr>
        <w:t xml:space="preserve"> </w:t>
      </w:r>
      <w:r w:rsidRPr="00A85DA6">
        <w:rPr>
          <w:rFonts w:eastAsia="SimSun" w:cs="Arial"/>
          <w:szCs w:val="20"/>
          <w:lang w:eastAsia="zh-CN"/>
        </w:rPr>
        <w:t xml:space="preserve">ter se pred </w:t>
      </w:r>
      <w:r w:rsidR="00177763">
        <w:rPr>
          <w:rFonts w:eastAsia="SimSun" w:cs="Arial"/>
          <w:szCs w:val="20"/>
          <w:lang w:eastAsia="zh-CN"/>
        </w:rPr>
        <w:t>tem</w:t>
      </w:r>
      <w:r w:rsidRPr="00A85DA6">
        <w:rPr>
          <w:rFonts w:eastAsia="SimSun" w:cs="Arial"/>
          <w:szCs w:val="20"/>
          <w:lang w:eastAsia="zh-CN"/>
        </w:rPr>
        <w:t xml:space="preserve"> z </w:t>
      </w:r>
      <w:r w:rsidR="00177763">
        <w:rPr>
          <w:rFonts w:eastAsia="SimSun" w:cs="Arial"/>
          <w:szCs w:val="20"/>
          <w:lang w:eastAsia="zh-CN"/>
        </w:rPr>
        <w:t>njim</w:t>
      </w:r>
      <w:r w:rsidR="00177763" w:rsidRPr="00A85DA6">
        <w:rPr>
          <w:rFonts w:eastAsia="SimSun" w:cs="Arial"/>
          <w:szCs w:val="20"/>
          <w:lang w:eastAsia="zh-CN"/>
        </w:rPr>
        <w:t xml:space="preserve"> </w:t>
      </w:r>
      <w:r w:rsidRPr="00A85DA6">
        <w:rPr>
          <w:rFonts w:eastAsia="SimSun" w:cs="Arial"/>
          <w:szCs w:val="20"/>
          <w:lang w:eastAsia="zh-CN"/>
        </w:rPr>
        <w:t xml:space="preserve">posvetuje. </w:t>
      </w:r>
    </w:p>
    <w:p w14:paraId="738B4DB7" w14:textId="46FB70FD" w:rsidR="00A85DA6" w:rsidRPr="00A85DA6" w:rsidRDefault="00A85DA6" w:rsidP="00A85DA6">
      <w:pPr>
        <w:shd w:val="clear" w:color="auto" w:fill="FFFFFF"/>
        <w:spacing w:before="240" w:after="200" w:line="240" w:lineRule="auto"/>
        <w:jc w:val="both"/>
        <w:rPr>
          <w:rFonts w:eastAsia="SimSun" w:cs="Arial"/>
          <w:szCs w:val="20"/>
          <w:lang w:eastAsia="zh-CN"/>
        </w:rPr>
      </w:pPr>
      <w:r w:rsidRPr="00A85DA6">
        <w:rPr>
          <w:rFonts w:eastAsia="SimSun" w:cs="Arial"/>
          <w:szCs w:val="20"/>
          <w:lang w:eastAsia="zh-CN"/>
        </w:rPr>
        <w:t xml:space="preserve">(4) Če mladoletnik zakonito zastopanje potrebuje tudi na področju, ki ga pooblastilo iz tretjega odstavka 16. člena zakona ne zajema, se </w:t>
      </w:r>
      <w:r w:rsidR="00177763">
        <w:rPr>
          <w:rFonts w:eastAsia="SimSun" w:cs="Arial"/>
          <w:szCs w:val="20"/>
          <w:lang w:eastAsia="zh-CN"/>
        </w:rPr>
        <w:t>mu</w:t>
      </w:r>
      <w:r w:rsidR="00177763" w:rsidRPr="00A85DA6">
        <w:rPr>
          <w:rFonts w:eastAsia="SimSun" w:cs="Arial"/>
          <w:szCs w:val="20"/>
          <w:lang w:eastAsia="zh-CN"/>
        </w:rPr>
        <w:t xml:space="preserve"> </w:t>
      </w:r>
      <w:r w:rsidRPr="00A85DA6">
        <w:rPr>
          <w:rFonts w:eastAsia="SimSun" w:cs="Arial"/>
          <w:szCs w:val="20"/>
          <w:lang w:eastAsia="zh-CN"/>
        </w:rPr>
        <w:t xml:space="preserve">za to imenuje skrbnik v skladu z zakonom, ki ureja družinska razmerja. </w:t>
      </w:r>
      <w:r w:rsidR="00092F0A">
        <w:rPr>
          <w:rFonts w:eastAsia="SimSun" w:cs="Arial"/>
          <w:szCs w:val="20"/>
          <w:lang w:eastAsia="zh-CN"/>
        </w:rPr>
        <w:t xml:space="preserve">V </w:t>
      </w:r>
      <w:r w:rsidRPr="00A85DA6">
        <w:rPr>
          <w:rFonts w:eastAsia="SimSun" w:cs="Arial"/>
          <w:szCs w:val="20"/>
          <w:lang w:eastAsia="zh-CN"/>
        </w:rPr>
        <w:t>takih primer</w:t>
      </w:r>
      <w:r w:rsidR="00092F0A">
        <w:rPr>
          <w:rFonts w:eastAsia="SimSun" w:cs="Arial"/>
          <w:szCs w:val="20"/>
          <w:lang w:eastAsia="zh-CN"/>
        </w:rPr>
        <w:t>ih</w:t>
      </w:r>
      <w:r w:rsidRPr="00A85DA6">
        <w:rPr>
          <w:rFonts w:eastAsia="SimSun" w:cs="Arial"/>
          <w:szCs w:val="20"/>
          <w:lang w:eastAsia="zh-CN"/>
        </w:rPr>
        <w:t xml:space="preserve"> zakoniti zastopnik in urad nemudoma obvestita center.</w:t>
      </w:r>
    </w:p>
    <w:p w14:paraId="42315A85" w14:textId="372A79F8" w:rsidR="00A85DA6" w:rsidRPr="00A85DA6" w:rsidRDefault="00A85DA6" w:rsidP="00A85DA6">
      <w:pPr>
        <w:shd w:val="clear" w:color="auto" w:fill="FFFFFF"/>
        <w:spacing w:line="240" w:lineRule="auto"/>
        <w:jc w:val="both"/>
        <w:rPr>
          <w:rFonts w:eastAsia="SimSun" w:cs="Arial"/>
          <w:szCs w:val="20"/>
          <w:lang w:eastAsia="zh-CN"/>
        </w:rPr>
      </w:pPr>
      <w:r w:rsidRPr="00A85DA6">
        <w:rPr>
          <w:rFonts w:eastAsia="SimSun" w:cs="Arial"/>
          <w:szCs w:val="20"/>
          <w:lang w:eastAsia="zh-CN"/>
        </w:rPr>
        <w:t xml:space="preserve">(5) Zakoniti zastopnik lahko istočasno zastopa največ tri mladoletnike. Kadar ni mogoče zagotoviti zakonitega zastopanja za vsakega mladoletnika, ki </w:t>
      </w:r>
      <w:r w:rsidR="00177763">
        <w:rPr>
          <w:rFonts w:eastAsia="SimSun" w:cs="Arial"/>
          <w:szCs w:val="20"/>
          <w:lang w:eastAsia="zh-CN"/>
        </w:rPr>
        <w:t xml:space="preserve">to </w:t>
      </w:r>
      <w:r w:rsidRPr="00A85DA6">
        <w:rPr>
          <w:rFonts w:eastAsia="SimSun" w:cs="Arial"/>
          <w:szCs w:val="20"/>
          <w:lang w:eastAsia="zh-CN"/>
        </w:rPr>
        <w:t>potrebuje, lahko zakoniti zastopnik izjemoma istočasno zastopa največ pet mladoletnikov.</w:t>
      </w:r>
    </w:p>
    <w:p w14:paraId="7A6A6FAA" w14:textId="77777777" w:rsidR="00A85DA6" w:rsidRPr="00A85DA6" w:rsidRDefault="00A85DA6" w:rsidP="00A85DA6">
      <w:pPr>
        <w:shd w:val="clear" w:color="auto" w:fill="FFFFFF"/>
        <w:spacing w:line="240" w:lineRule="auto"/>
        <w:jc w:val="both"/>
        <w:rPr>
          <w:rFonts w:eastAsia="SimSun" w:cs="Arial"/>
          <w:szCs w:val="20"/>
          <w:lang w:eastAsia="zh-CN"/>
        </w:rPr>
      </w:pPr>
    </w:p>
    <w:p w14:paraId="604AB44F" w14:textId="77777777" w:rsidR="00A85DA6" w:rsidRPr="00A85DA6" w:rsidRDefault="00A85DA6" w:rsidP="00A85DA6">
      <w:pPr>
        <w:shd w:val="clear" w:color="auto" w:fill="FFFFFF"/>
        <w:spacing w:line="240" w:lineRule="auto"/>
        <w:jc w:val="center"/>
        <w:rPr>
          <w:rFonts w:eastAsia="SimSun" w:cs="Arial"/>
          <w:b/>
          <w:bCs/>
          <w:szCs w:val="20"/>
          <w:lang w:eastAsia="zh-CN"/>
        </w:rPr>
      </w:pPr>
      <w:r w:rsidRPr="00A85DA6">
        <w:rPr>
          <w:rFonts w:eastAsia="SimSun" w:cs="Arial"/>
          <w:b/>
          <w:bCs/>
          <w:szCs w:val="20"/>
          <w:lang w:eastAsia="zh-CN"/>
        </w:rPr>
        <w:t>3. člen</w:t>
      </w:r>
    </w:p>
    <w:p w14:paraId="2CF415BD" w14:textId="77777777" w:rsidR="00A85DA6" w:rsidRPr="00A85DA6" w:rsidRDefault="00A85DA6" w:rsidP="00A85DA6">
      <w:pPr>
        <w:shd w:val="clear" w:color="auto" w:fill="FFFFFF"/>
        <w:spacing w:line="240" w:lineRule="auto"/>
        <w:jc w:val="center"/>
        <w:rPr>
          <w:rFonts w:eastAsia="SimSun" w:cs="Arial"/>
          <w:b/>
          <w:bCs/>
          <w:szCs w:val="20"/>
          <w:lang w:eastAsia="zh-CN"/>
        </w:rPr>
      </w:pPr>
      <w:r w:rsidRPr="00A85DA6">
        <w:rPr>
          <w:rFonts w:eastAsia="SimSun" w:cs="Arial"/>
          <w:b/>
          <w:bCs/>
          <w:szCs w:val="20"/>
          <w:lang w:eastAsia="zh-CN"/>
        </w:rPr>
        <w:t>(medsebojno sodelovanje)</w:t>
      </w:r>
    </w:p>
    <w:p w14:paraId="2AF2C1BD" w14:textId="7395F3AF" w:rsidR="00A85DA6" w:rsidRPr="00A85DA6" w:rsidRDefault="00A85DA6" w:rsidP="00A85DA6">
      <w:pPr>
        <w:shd w:val="clear" w:color="auto" w:fill="FFFFFF"/>
        <w:spacing w:before="240" w:line="240" w:lineRule="auto"/>
        <w:jc w:val="both"/>
        <w:rPr>
          <w:rFonts w:eastAsia="SimSun" w:cs="Arial"/>
          <w:szCs w:val="20"/>
          <w:lang w:eastAsia="zh-CN"/>
        </w:rPr>
      </w:pPr>
      <w:r w:rsidRPr="00A85DA6">
        <w:rPr>
          <w:rFonts w:eastAsia="SimSun" w:cs="Arial"/>
          <w:szCs w:val="20"/>
          <w:lang w:eastAsia="zh-CN"/>
        </w:rPr>
        <w:t xml:space="preserve">(1) Medsebojno sodelovanje zakonitega zastopnika, urada, ministrstva, pristojnega za notranje zadeve, centra in ustanove, v kateri je mladoletnik nastanjen, mora biti usmerjeno v zagotovitev največje mladoletnikove koristi. Zakoniti zastopnik, urad, ministrstvo, pristojno za notranje zadeve, center in ustanova, v kateri je mladoletnik nastanjen, drug drugega ažurno obveščajo o vseh pomembnih dejstvih oziroma izvedenih </w:t>
      </w:r>
      <w:r w:rsidR="00177763">
        <w:rPr>
          <w:rFonts w:eastAsia="SimSun" w:cs="Arial"/>
          <w:szCs w:val="20"/>
          <w:lang w:eastAsia="zh-CN"/>
        </w:rPr>
        <w:t>dejavnostih, ki zadevajo</w:t>
      </w:r>
      <w:r w:rsidRPr="00A85DA6">
        <w:rPr>
          <w:rFonts w:eastAsia="SimSun" w:cs="Arial"/>
          <w:szCs w:val="20"/>
          <w:lang w:eastAsia="zh-CN"/>
        </w:rPr>
        <w:t xml:space="preserve"> mladoletnika.</w:t>
      </w:r>
    </w:p>
    <w:p w14:paraId="3DFF2D7A" w14:textId="0D6D7F2F" w:rsidR="00A85DA6" w:rsidRPr="00A85DA6" w:rsidRDefault="00A85DA6" w:rsidP="00A85DA6">
      <w:pPr>
        <w:shd w:val="clear" w:color="auto" w:fill="FFFFFF"/>
        <w:spacing w:before="240" w:line="240" w:lineRule="auto"/>
        <w:jc w:val="both"/>
        <w:rPr>
          <w:rFonts w:eastAsia="SimSun" w:cs="Arial"/>
          <w:szCs w:val="20"/>
          <w:lang w:eastAsia="zh-CN"/>
        </w:rPr>
      </w:pPr>
      <w:r w:rsidRPr="00A85DA6">
        <w:rPr>
          <w:rFonts w:eastAsia="SimSun" w:cs="Arial"/>
          <w:szCs w:val="20"/>
          <w:lang w:eastAsia="zh-CN"/>
        </w:rPr>
        <w:lastRenderedPageBreak/>
        <w:t xml:space="preserve">(2) Urad in ustanove, v katerih so nastanjeni mladoletniki, </w:t>
      </w:r>
      <w:r w:rsidR="00BE1191">
        <w:rPr>
          <w:rFonts w:eastAsia="SimSun" w:cs="Arial"/>
          <w:szCs w:val="20"/>
          <w:lang w:eastAsia="zh-CN"/>
        </w:rPr>
        <w:t>zakonitemu zastopniku in centru</w:t>
      </w:r>
      <w:r w:rsidRPr="00A85DA6">
        <w:rPr>
          <w:rFonts w:eastAsia="SimSun" w:cs="Arial"/>
          <w:szCs w:val="20"/>
          <w:lang w:eastAsia="zh-CN"/>
        </w:rPr>
        <w:t xml:space="preserve"> v skladu s hišnim redom ustanove, v kateri je </w:t>
      </w:r>
      <w:r w:rsidR="00177763">
        <w:rPr>
          <w:rFonts w:eastAsia="SimSun" w:cs="Arial"/>
          <w:szCs w:val="20"/>
          <w:lang w:eastAsia="zh-CN"/>
        </w:rPr>
        <w:t xml:space="preserve">posamezen </w:t>
      </w:r>
      <w:r w:rsidRPr="00A85DA6">
        <w:rPr>
          <w:rFonts w:eastAsia="SimSun" w:cs="Arial"/>
          <w:szCs w:val="20"/>
          <w:lang w:eastAsia="zh-CN"/>
        </w:rPr>
        <w:t>mladoletnik nast</w:t>
      </w:r>
      <w:r w:rsidR="00576BF1">
        <w:rPr>
          <w:rFonts w:eastAsia="SimSun" w:cs="Arial"/>
          <w:szCs w:val="20"/>
          <w:lang w:eastAsia="zh-CN"/>
        </w:rPr>
        <w:t xml:space="preserve">anjen, in razporedom </w:t>
      </w:r>
      <w:r w:rsidR="00177763">
        <w:rPr>
          <w:rFonts w:eastAsia="SimSun" w:cs="Arial"/>
          <w:szCs w:val="20"/>
          <w:lang w:eastAsia="zh-CN"/>
        </w:rPr>
        <w:t>dejavnosti</w:t>
      </w:r>
      <w:r w:rsidR="00177763" w:rsidRPr="00A85DA6">
        <w:rPr>
          <w:rFonts w:eastAsia="SimSun" w:cs="Arial"/>
          <w:szCs w:val="20"/>
          <w:lang w:eastAsia="zh-CN"/>
        </w:rPr>
        <w:t xml:space="preserve"> </w:t>
      </w:r>
      <w:r w:rsidRPr="00A85DA6">
        <w:rPr>
          <w:rFonts w:eastAsia="SimSun" w:cs="Arial"/>
          <w:szCs w:val="20"/>
          <w:lang w:eastAsia="zh-CN"/>
        </w:rPr>
        <w:t>omogočijo dostop do mladoletnika.</w:t>
      </w:r>
    </w:p>
    <w:p w14:paraId="0180758B" w14:textId="7038FCC6" w:rsidR="00A85DA6" w:rsidRPr="00A85DA6" w:rsidRDefault="00A85DA6" w:rsidP="00A85DA6">
      <w:pPr>
        <w:shd w:val="clear" w:color="auto" w:fill="FFFFFF"/>
        <w:spacing w:before="240" w:line="240" w:lineRule="auto"/>
        <w:jc w:val="both"/>
        <w:rPr>
          <w:rFonts w:eastAsia="SimSun" w:cs="Arial"/>
          <w:szCs w:val="20"/>
          <w:lang w:eastAsia="zh-CN"/>
        </w:rPr>
      </w:pPr>
      <w:r w:rsidRPr="00A85DA6">
        <w:rPr>
          <w:rFonts w:eastAsia="SimSun" w:cs="Arial"/>
          <w:szCs w:val="20"/>
          <w:lang w:eastAsia="zh-CN"/>
        </w:rPr>
        <w:t xml:space="preserve">(3) </w:t>
      </w:r>
      <w:r w:rsidR="00931217">
        <w:rPr>
          <w:rFonts w:eastAsia="SimSun" w:cs="Arial"/>
          <w:szCs w:val="20"/>
          <w:lang w:eastAsia="zh-CN"/>
        </w:rPr>
        <w:t>Ob</w:t>
      </w:r>
      <w:r w:rsidRPr="00A85DA6">
        <w:rPr>
          <w:rFonts w:eastAsia="SimSun" w:cs="Arial"/>
          <w:szCs w:val="20"/>
          <w:lang w:eastAsia="zh-CN"/>
        </w:rPr>
        <w:t xml:space="preserve"> izginotj</w:t>
      </w:r>
      <w:r w:rsidR="00931217">
        <w:rPr>
          <w:rFonts w:eastAsia="SimSun" w:cs="Arial"/>
          <w:szCs w:val="20"/>
          <w:lang w:eastAsia="zh-CN"/>
        </w:rPr>
        <w:t>u</w:t>
      </w:r>
      <w:r w:rsidRPr="00A85DA6">
        <w:rPr>
          <w:rFonts w:eastAsia="SimSun" w:cs="Arial"/>
          <w:szCs w:val="20"/>
          <w:lang w:eastAsia="zh-CN"/>
        </w:rPr>
        <w:t xml:space="preserve"> mladoletnika ustanova, v kateri je </w:t>
      </w:r>
      <w:r w:rsidR="00177763">
        <w:rPr>
          <w:rFonts w:eastAsia="SimSun" w:cs="Arial"/>
          <w:szCs w:val="20"/>
          <w:lang w:eastAsia="zh-CN"/>
        </w:rPr>
        <w:t>ta</w:t>
      </w:r>
      <w:r w:rsidR="00177763" w:rsidRPr="00A85DA6">
        <w:rPr>
          <w:rFonts w:eastAsia="SimSun" w:cs="Arial"/>
          <w:szCs w:val="20"/>
          <w:lang w:eastAsia="zh-CN"/>
        </w:rPr>
        <w:t xml:space="preserve"> </w:t>
      </w:r>
      <w:r w:rsidRPr="00A85DA6">
        <w:rPr>
          <w:rFonts w:eastAsia="SimSun" w:cs="Arial"/>
          <w:szCs w:val="20"/>
          <w:lang w:eastAsia="zh-CN"/>
        </w:rPr>
        <w:t xml:space="preserve">nastanjen, o tem nemudoma obvesti zakonitega zastopnika in urad, </w:t>
      </w:r>
      <w:r w:rsidR="00177763">
        <w:rPr>
          <w:rFonts w:eastAsia="SimSun" w:cs="Arial"/>
          <w:szCs w:val="20"/>
          <w:lang w:eastAsia="zh-CN"/>
        </w:rPr>
        <w:t>slednji pa</w:t>
      </w:r>
      <w:r w:rsidR="00177763" w:rsidRPr="00A85DA6">
        <w:rPr>
          <w:rFonts w:eastAsia="SimSun" w:cs="Arial"/>
          <w:szCs w:val="20"/>
          <w:lang w:eastAsia="zh-CN"/>
        </w:rPr>
        <w:t xml:space="preserve"> </w:t>
      </w:r>
      <w:r w:rsidRPr="00A85DA6">
        <w:rPr>
          <w:rFonts w:eastAsia="SimSun" w:cs="Arial"/>
          <w:szCs w:val="20"/>
          <w:lang w:eastAsia="zh-CN"/>
        </w:rPr>
        <w:t>o tem nemudoma obvesti ministrstvo, pristojno za notranje zadeve. Policija uporabi vsa razpoložljiva sredstva in postopke za iskanje pogrešanega mladoletnika.</w:t>
      </w:r>
    </w:p>
    <w:p w14:paraId="382A0F44" w14:textId="77777777" w:rsidR="00A85DA6" w:rsidRPr="00A85DA6" w:rsidRDefault="00A85DA6" w:rsidP="00A85DA6">
      <w:pPr>
        <w:shd w:val="clear" w:color="auto" w:fill="FFFFFF"/>
        <w:spacing w:line="240" w:lineRule="auto"/>
        <w:jc w:val="center"/>
        <w:rPr>
          <w:rFonts w:eastAsia="SimSun" w:cs="Arial"/>
          <w:b/>
          <w:bCs/>
          <w:szCs w:val="20"/>
          <w:lang w:eastAsia="zh-CN"/>
        </w:rPr>
      </w:pPr>
    </w:p>
    <w:p w14:paraId="40987F44" w14:textId="77777777" w:rsidR="00A85DA6" w:rsidRPr="00A85DA6" w:rsidRDefault="00A85DA6" w:rsidP="00A85DA6">
      <w:pPr>
        <w:shd w:val="clear" w:color="auto" w:fill="FFFFFF"/>
        <w:spacing w:line="240" w:lineRule="auto"/>
        <w:jc w:val="center"/>
        <w:rPr>
          <w:rFonts w:eastAsia="SimSun" w:cs="Arial"/>
          <w:b/>
          <w:bCs/>
          <w:szCs w:val="20"/>
          <w:lang w:eastAsia="zh-CN"/>
        </w:rPr>
      </w:pPr>
      <w:r w:rsidRPr="00A85DA6">
        <w:rPr>
          <w:rFonts w:eastAsia="SimSun" w:cs="Arial"/>
          <w:b/>
          <w:bCs/>
          <w:szCs w:val="20"/>
          <w:lang w:eastAsia="zh-CN"/>
        </w:rPr>
        <w:t>4. člen</w:t>
      </w:r>
    </w:p>
    <w:p w14:paraId="355737A9" w14:textId="77777777" w:rsidR="00A85DA6" w:rsidRPr="00A85DA6" w:rsidRDefault="00A85DA6" w:rsidP="00A85DA6">
      <w:pPr>
        <w:shd w:val="clear" w:color="auto" w:fill="FFFFFF"/>
        <w:spacing w:line="240" w:lineRule="auto"/>
        <w:jc w:val="center"/>
        <w:rPr>
          <w:rFonts w:eastAsia="SimSun" w:cs="Arial"/>
          <w:b/>
          <w:bCs/>
          <w:szCs w:val="20"/>
          <w:lang w:eastAsia="zh-CN"/>
        </w:rPr>
      </w:pPr>
      <w:r w:rsidRPr="00A85DA6">
        <w:rPr>
          <w:rFonts w:eastAsia="SimSun" w:cs="Arial"/>
          <w:b/>
          <w:bCs/>
          <w:szCs w:val="20"/>
          <w:lang w:eastAsia="zh-CN"/>
        </w:rPr>
        <w:t>(nastanitev, oskrba in obravnava mladoletnikov zunaj azilnega doma)</w:t>
      </w:r>
    </w:p>
    <w:p w14:paraId="6DFF0DB5" w14:textId="055A18D0" w:rsidR="00A85DA6" w:rsidRPr="00A85DA6" w:rsidRDefault="00A85DA6" w:rsidP="00A85DA6">
      <w:pPr>
        <w:shd w:val="clear" w:color="auto" w:fill="FFFFFF"/>
        <w:spacing w:before="240" w:after="200" w:line="240" w:lineRule="auto"/>
        <w:jc w:val="both"/>
        <w:rPr>
          <w:rFonts w:eastAsia="SimSun" w:cs="Arial"/>
          <w:szCs w:val="20"/>
          <w:lang w:eastAsia="zh-CN"/>
        </w:rPr>
      </w:pPr>
      <w:r w:rsidRPr="00A85DA6">
        <w:rPr>
          <w:rFonts w:eastAsia="SimSun" w:cs="Arial"/>
          <w:szCs w:val="20"/>
          <w:lang w:eastAsia="zh-CN"/>
        </w:rPr>
        <w:t>(1) Postopek nastanitve mladoletnika v druge primerne ustanove se izvede ob sodelovanju urada, zakonitega zastopnika in centra.</w:t>
      </w:r>
    </w:p>
    <w:p w14:paraId="6CBDC53F" w14:textId="205A85C8" w:rsidR="00A85DA6" w:rsidRPr="00A85DA6" w:rsidRDefault="00A85DA6" w:rsidP="00A85DA6">
      <w:pPr>
        <w:shd w:val="clear" w:color="auto" w:fill="FFFFFF"/>
        <w:spacing w:before="240" w:line="240" w:lineRule="auto"/>
        <w:jc w:val="both"/>
        <w:rPr>
          <w:rFonts w:eastAsia="SimSun" w:cs="Arial"/>
          <w:szCs w:val="20"/>
          <w:lang w:eastAsia="zh-CN"/>
        </w:rPr>
      </w:pPr>
      <w:r w:rsidRPr="00A85DA6">
        <w:rPr>
          <w:rFonts w:eastAsia="SimSun" w:cs="Arial"/>
          <w:szCs w:val="20"/>
          <w:lang w:eastAsia="zh-CN"/>
        </w:rPr>
        <w:t>(2) </w:t>
      </w:r>
      <w:r w:rsidR="00177763">
        <w:rPr>
          <w:rFonts w:eastAsia="SimSun" w:cs="Arial"/>
          <w:szCs w:val="20"/>
          <w:lang w:eastAsia="zh-CN"/>
        </w:rPr>
        <w:t>M</w:t>
      </w:r>
      <w:r w:rsidR="00177763" w:rsidRPr="00A85DA6">
        <w:rPr>
          <w:rFonts w:eastAsia="SimSun" w:cs="Arial"/>
          <w:szCs w:val="20"/>
          <w:lang w:eastAsia="zh-CN"/>
        </w:rPr>
        <w:t xml:space="preserve">ladoletniku </w:t>
      </w:r>
      <w:r w:rsidR="00177763">
        <w:rPr>
          <w:rFonts w:eastAsia="SimSun" w:cs="Arial"/>
          <w:szCs w:val="20"/>
          <w:lang w:eastAsia="zh-CN"/>
        </w:rPr>
        <w:t xml:space="preserve">se </w:t>
      </w:r>
      <w:r w:rsidR="00177763" w:rsidRPr="00A85DA6">
        <w:rPr>
          <w:rFonts w:eastAsia="SimSun" w:cs="Arial"/>
          <w:szCs w:val="20"/>
          <w:lang w:eastAsia="zh-CN"/>
        </w:rPr>
        <w:t>zagotavlja pravica do tolmača</w:t>
      </w:r>
      <w:r w:rsidR="00177763">
        <w:rPr>
          <w:rFonts w:eastAsia="SimSun" w:cs="Arial"/>
          <w:szCs w:val="20"/>
          <w:lang w:eastAsia="zh-CN"/>
        </w:rPr>
        <w:t>, č</w:t>
      </w:r>
      <w:r w:rsidRPr="00A85DA6">
        <w:rPr>
          <w:rFonts w:eastAsia="SimSun" w:cs="Arial"/>
          <w:szCs w:val="20"/>
          <w:lang w:eastAsia="zh-CN"/>
        </w:rPr>
        <w:t xml:space="preserve">e je to potrebno za razumevanje postopka iz prejšnjega odstavka ali za zagotavljanje primerne oskrbe in obravnave </w:t>
      </w:r>
      <w:r w:rsidR="00177763">
        <w:rPr>
          <w:rFonts w:eastAsia="SimSun" w:cs="Arial"/>
          <w:szCs w:val="20"/>
          <w:lang w:eastAsia="zh-CN"/>
        </w:rPr>
        <w:t>v</w:t>
      </w:r>
      <w:r w:rsidRPr="00A85DA6">
        <w:rPr>
          <w:rFonts w:eastAsia="SimSun" w:cs="Arial"/>
          <w:szCs w:val="20"/>
          <w:lang w:eastAsia="zh-CN"/>
        </w:rPr>
        <w:t xml:space="preserve"> azilne</w:t>
      </w:r>
      <w:r w:rsidR="00177763">
        <w:rPr>
          <w:rFonts w:eastAsia="SimSun" w:cs="Arial"/>
          <w:szCs w:val="20"/>
          <w:lang w:eastAsia="zh-CN"/>
        </w:rPr>
        <w:t>m</w:t>
      </w:r>
      <w:r w:rsidRPr="00A85DA6">
        <w:rPr>
          <w:rFonts w:eastAsia="SimSun" w:cs="Arial"/>
          <w:szCs w:val="20"/>
          <w:lang w:eastAsia="zh-CN"/>
        </w:rPr>
        <w:t xml:space="preserve"> dom</w:t>
      </w:r>
      <w:r w:rsidR="00177763">
        <w:rPr>
          <w:rFonts w:eastAsia="SimSun" w:cs="Arial"/>
          <w:szCs w:val="20"/>
          <w:lang w:eastAsia="zh-CN"/>
        </w:rPr>
        <w:t>u</w:t>
      </w:r>
      <w:r w:rsidRPr="00A85DA6">
        <w:rPr>
          <w:rFonts w:eastAsia="SimSun" w:cs="Arial"/>
          <w:szCs w:val="20"/>
          <w:lang w:eastAsia="zh-CN"/>
        </w:rPr>
        <w:t xml:space="preserve"> ali njegov</w:t>
      </w:r>
      <w:r w:rsidR="00177763">
        <w:rPr>
          <w:rFonts w:eastAsia="SimSun" w:cs="Arial"/>
          <w:szCs w:val="20"/>
          <w:lang w:eastAsia="zh-CN"/>
        </w:rPr>
        <w:t>i</w:t>
      </w:r>
      <w:r w:rsidRPr="00A85DA6">
        <w:rPr>
          <w:rFonts w:eastAsia="SimSun" w:cs="Arial"/>
          <w:szCs w:val="20"/>
          <w:lang w:eastAsia="zh-CN"/>
        </w:rPr>
        <w:t xml:space="preserve"> izpostav</w:t>
      </w:r>
      <w:r w:rsidR="00177763">
        <w:rPr>
          <w:rFonts w:eastAsia="SimSun" w:cs="Arial"/>
          <w:szCs w:val="20"/>
          <w:lang w:eastAsia="zh-CN"/>
        </w:rPr>
        <w:t>i oziroma zunaj azilnega doma ali njegove izpostave</w:t>
      </w:r>
      <w:r w:rsidRPr="00A85DA6">
        <w:rPr>
          <w:rFonts w:eastAsia="SimSun" w:cs="Arial"/>
          <w:szCs w:val="20"/>
          <w:lang w:eastAsia="zh-CN"/>
        </w:rPr>
        <w:t>.</w:t>
      </w:r>
    </w:p>
    <w:p w14:paraId="474502B0" w14:textId="77777777" w:rsidR="00A85DA6" w:rsidRPr="00A85DA6" w:rsidRDefault="00A85DA6" w:rsidP="00A85DA6">
      <w:pPr>
        <w:shd w:val="clear" w:color="auto" w:fill="FFFFFF"/>
        <w:spacing w:line="240" w:lineRule="auto"/>
        <w:jc w:val="center"/>
        <w:rPr>
          <w:rFonts w:eastAsia="SimSun" w:cs="Arial"/>
          <w:b/>
          <w:bCs/>
          <w:szCs w:val="20"/>
          <w:lang w:eastAsia="zh-CN"/>
        </w:rPr>
      </w:pPr>
    </w:p>
    <w:p w14:paraId="3D84FD11" w14:textId="77777777" w:rsidR="00A85DA6" w:rsidRPr="00A85DA6" w:rsidRDefault="00A85DA6" w:rsidP="00A85DA6">
      <w:pPr>
        <w:shd w:val="clear" w:color="auto" w:fill="FFFFFF"/>
        <w:spacing w:line="240" w:lineRule="auto"/>
        <w:jc w:val="center"/>
        <w:rPr>
          <w:rFonts w:eastAsia="SimSun" w:cs="Arial"/>
          <w:b/>
          <w:bCs/>
          <w:szCs w:val="20"/>
          <w:lang w:eastAsia="zh-CN"/>
        </w:rPr>
      </w:pPr>
      <w:r w:rsidRPr="00A85DA6">
        <w:rPr>
          <w:rFonts w:eastAsia="SimSun" w:cs="Arial"/>
          <w:b/>
          <w:bCs/>
          <w:szCs w:val="20"/>
          <w:lang w:eastAsia="zh-CN"/>
        </w:rPr>
        <w:t>5. člen</w:t>
      </w:r>
    </w:p>
    <w:p w14:paraId="31ED5AEE" w14:textId="77777777" w:rsidR="00A85DA6" w:rsidRPr="00A85DA6" w:rsidRDefault="00A85DA6" w:rsidP="00A85DA6">
      <w:pPr>
        <w:shd w:val="clear" w:color="auto" w:fill="FFFFFF"/>
        <w:spacing w:line="240" w:lineRule="auto"/>
        <w:jc w:val="center"/>
        <w:rPr>
          <w:rFonts w:eastAsia="SimSun" w:cs="Arial"/>
          <w:b/>
          <w:bCs/>
          <w:szCs w:val="20"/>
          <w:lang w:eastAsia="zh-CN"/>
        </w:rPr>
      </w:pPr>
      <w:r w:rsidRPr="00A85DA6">
        <w:rPr>
          <w:rFonts w:eastAsia="SimSun" w:cs="Arial"/>
          <w:b/>
          <w:bCs/>
          <w:szCs w:val="20"/>
          <w:lang w:eastAsia="zh-CN"/>
        </w:rPr>
        <w:t>(javni poziv kandidatom za zakonite zastopnike)</w:t>
      </w:r>
    </w:p>
    <w:p w14:paraId="79C6298F" w14:textId="77777777" w:rsidR="00A85DA6" w:rsidRPr="00A85DA6" w:rsidRDefault="00A85DA6" w:rsidP="00A85DA6">
      <w:pPr>
        <w:shd w:val="clear" w:color="auto" w:fill="FFFFFF"/>
        <w:spacing w:before="240" w:line="240" w:lineRule="auto"/>
        <w:jc w:val="both"/>
        <w:rPr>
          <w:rFonts w:eastAsia="SimSun" w:cs="Arial"/>
          <w:szCs w:val="20"/>
          <w:lang w:eastAsia="zh-CN"/>
        </w:rPr>
      </w:pPr>
      <w:r w:rsidRPr="00A85DA6">
        <w:rPr>
          <w:rFonts w:eastAsia="SimSun" w:cs="Arial"/>
          <w:szCs w:val="20"/>
          <w:lang w:eastAsia="zh-CN"/>
        </w:rPr>
        <w:t>(1) Ministrstvo, pristojno za družino in socialne zadeve, po potrebi objavi javni poziv za pridobivanje kandidatov za zakonite zastopnike.</w:t>
      </w:r>
    </w:p>
    <w:p w14:paraId="42354FA1" w14:textId="658FA628" w:rsidR="00A85DA6" w:rsidRPr="00A85DA6" w:rsidRDefault="00A85DA6" w:rsidP="00A85DA6">
      <w:pPr>
        <w:shd w:val="clear" w:color="auto" w:fill="FFFFFF"/>
        <w:spacing w:before="240" w:line="240" w:lineRule="auto"/>
        <w:jc w:val="both"/>
        <w:rPr>
          <w:rFonts w:eastAsia="SimSun" w:cs="Arial"/>
          <w:szCs w:val="20"/>
          <w:lang w:eastAsia="zh-CN"/>
        </w:rPr>
      </w:pPr>
      <w:r w:rsidRPr="00A85DA6">
        <w:rPr>
          <w:rFonts w:eastAsia="SimSun" w:cs="Arial"/>
          <w:szCs w:val="20"/>
          <w:lang w:eastAsia="zh-CN"/>
        </w:rPr>
        <w:t xml:space="preserve">(2) Ministrstvo, pristojno za družino in socialne zadeve, kandidate za zakonite zastopnike, ki izpolnjujejo pogoje, </w:t>
      </w:r>
      <w:r w:rsidR="00177763">
        <w:rPr>
          <w:rFonts w:eastAsia="SimSun" w:cs="Arial"/>
          <w:szCs w:val="20"/>
          <w:lang w:eastAsia="zh-CN"/>
        </w:rPr>
        <w:t>kakršne</w:t>
      </w:r>
      <w:r w:rsidRPr="00A85DA6">
        <w:rPr>
          <w:rFonts w:eastAsia="SimSun" w:cs="Arial"/>
          <w:szCs w:val="20"/>
          <w:lang w:eastAsia="zh-CN"/>
        </w:rPr>
        <w:t xml:space="preserve"> za skrbnika določa zakon, ki ureja družinska razmerja, povabi na razgovor, na katerem se dodatno preveri izpolnjevanje pogojev za zakonitega zastopnika. Po opravljenih razgovorih s</w:t>
      </w:r>
      <w:r w:rsidR="00177763">
        <w:rPr>
          <w:rFonts w:eastAsia="SimSun" w:cs="Arial"/>
          <w:szCs w:val="20"/>
          <w:lang w:eastAsia="zh-CN"/>
        </w:rPr>
        <w:t>o</w:t>
      </w:r>
      <w:r w:rsidRPr="00A85DA6">
        <w:rPr>
          <w:rFonts w:eastAsia="SimSun" w:cs="Arial"/>
          <w:szCs w:val="20"/>
          <w:lang w:eastAsia="zh-CN"/>
        </w:rPr>
        <w:t xml:space="preserve"> izbran</w:t>
      </w:r>
      <w:r w:rsidR="00177763">
        <w:rPr>
          <w:rFonts w:eastAsia="SimSun" w:cs="Arial"/>
          <w:szCs w:val="20"/>
          <w:lang w:eastAsia="zh-CN"/>
        </w:rPr>
        <w:t>i</w:t>
      </w:r>
      <w:r w:rsidRPr="00A85DA6">
        <w:rPr>
          <w:rFonts w:eastAsia="SimSun" w:cs="Arial"/>
          <w:szCs w:val="20"/>
          <w:lang w:eastAsia="zh-CN"/>
        </w:rPr>
        <w:t xml:space="preserve"> kandidat</w:t>
      </w:r>
      <w:r w:rsidR="00177763">
        <w:rPr>
          <w:rFonts w:eastAsia="SimSun" w:cs="Arial"/>
          <w:szCs w:val="20"/>
          <w:lang w:eastAsia="zh-CN"/>
        </w:rPr>
        <w:t>i</w:t>
      </w:r>
      <w:r w:rsidRPr="00A85DA6">
        <w:rPr>
          <w:rFonts w:eastAsia="SimSun" w:cs="Arial"/>
          <w:szCs w:val="20"/>
          <w:lang w:eastAsia="zh-CN"/>
        </w:rPr>
        <w:t xml:space="preserve"> povab</w:t>
      </w:r>
      <w:r w:rsidR="00177763">
        <w:rPr>
          <w:rFonts w:eastAsia="SimSun" w:cs="Arial"/>
          <w:szCs w:val="20"/>
          <w:lang w:eastAsia="zh-CN"/>
        </w:rPr>
        <w:t>ljeni</w:t>
      </w:r>
      <w:r w:rsidRPr="00A85DA6">
        <w:rPr>
          <w:rFonts w:eastAsia="SimSun" w:cs="Arial"/>
          <w:szCs w:val="20"/>
          <w:lang w:eastAsia="zh-CN"/>
        </w:rPr>
        <w:t xml:space="preserve"> na usposabljanje za zakonite zastopnike. Kandidate, ki niso izbrani, ministrstvo, pristojno za družino in socialne zadeve, o tem obvesti.</w:t>
      </w:r>
    </w:p>
    <w:p w14:paraId="123CB6EC" w14:textId="77777777" w:rsidR="00A85DA6" w:rsidRPr="00A85DA6" w:rsidRDefault="00A85DA6" w:rsidP="00A85DA6">
      <w:pPr>
        <w:shd w:val="clear" w:color="auto" w:fill="FFFFFF"/>
        <w:spacing w:line="240" w:lineRule="auto"/>
        <w:jc w:val="center"/>
        <w:rPr>
          <w:rFonts w:eastAsia="SimSun" w:cs="Arial"/>
          <w:b/>
          <w:bCs/>
          <w:szCs w:val="20"/>
          <w:lang w:eastAsia="zh-CN"/>
        </w:rPr>
      </w:pPr>
    </w:p>
    <w:p w14:paraId="3E4230A2" w14:textId="77777777" w:rsidR="00A85DA6" w:rsidRPr="00A85DA6" w:rsidRDefault="00A85DA6" w:rsidP="00A85DA6">
      <w:pPr>
        <w:shd w:val="clear" w:color="auto" w:fill="FFFFFF"/>
        <w:spacing w:line="240" w:lineRule="auto"/>
        <w:jc w:val="center"/>
        <w:rPr>
          <w:rFonts w:eastAsia="SimSun" w:cs="Arial"/>
          <w:b/>
          <w:bCs/>
          <w:szCs w:val="20"/>
          <w:lang w:eastAsia="zh-CN"/>
        </w:rPr>
      </w:pPr>
      <w:r w:rsidRPr="00A85DA6">
        <w:rPr>
          <w:rFonts w:eastAsia="SimSun" w:cs="Arial"/>
          <w:b/>
          <w:bCs/>
          <w:szCs w:val="20"/>
          <w:lang w:eastAsia="zh-CN"/>
        </w:rPr>
        <w:t>6. člen</w:t>
      </w:r>
    </w:p>
    <w:p w14:paraId="0C5099D6" w14:textId="77777777" w:rsidR="00A85DA6" w:rsidRPr="00A85DA6" w:rsidRDefault="00A85DA6" w:rsidP="00A85DA6">
      <w:pPr>
        <w:shd w:val="clear" w:color="auto" w:fill="FFFFFF"/>
        <w:spacing w:line="240" w:lineRule="auto"/>
        <w:jc w:val="center"/>
        <w:rPr>
          <w:rFonts w:eastAsia="SimSun" w:cs="Arial"/>
          <w:b/>
          <w:bCs/>
          <w:szCs w:val="20"/>
          <w:lang w:eastAsia="zh-CN"/>
        </w:rPr>
      </w:pPr>
      <w:r w:rsidRPr="00A85DA6">
        <w:rPr>
          <w:rFonts w:eastAsia="SimSun" w:cs="Arial"/>
          <w:b/>
          <w:bCs/>
          <w:szCs w:val="20"/>
          <w:lang w:eastAsia="zh-CN"/>
        </w:rPr>
        <w:t>(usposabljanje)</w:t>
      </w:r>
    </w:p>
    <w:p w14:paraId="0B2A5833" w14:textId="6A66A358" w:rsidR="00A85DA6" w:rsidRPr="00A85DA6" w:rsidRDefault="00A85DA6" w:rsidP="00A85DA6">
      <w:pPr>
        <w:shd w:val="clear" w:color="auto" w:fill="FFFFFF"/>
        <w:spacing w:before="240" w:line="240" w:lineRule="auto"/>
        <w:jc w:val="both"/>
        <w:rPr>
          <w:rFonts w:eastAsia="SimSun" w:cs="Arial"/>
          <w:szCs w:val="20"/>
          <w:lang w:eastAsia="zh-CN"/>
        </w:rPr>
      </w:pPr>
      <w:r w:rsidRPr="00A85DA6">
        <w:rPr>
          <w:rFonts w:eastAsia="SimSun" w:cs="Arial"/>
          <w:szCs w:val="20"/>
          <w:lang w:eastAsia="zh-CN"/>
        </w:rPr>
        <w:t>(1) Usposabljanje kandidatov za zakonite zastopnike traja 40 ur (16 ur teoretičn</w:t>
      </w:r>
      <w:r w:rsidR="00177763">
        <w:rPr>
          <w:rFonts w:eastAsia="SimSun" w:cs="Arial"/>
          <w:szCs w:val="20"/>
          <w:lang w:eastAsia="zh-CN"/>
        </w:rPr>
        <w:t>ega dela</w:t>
      </w:r>
      <w:r w:rsidRPr="00A85DA6">
        <w:rPr>
          <w:rFonts w:eastAsia="SimSun" w:cs="Arial"/>
          <w:szCs w:val="20"/>
          <w:lang w:eastAsia="zh-CN"/>
        </w:rPr>
        <w:t xml:space="preserve"> in 24 ur praktičn</w:t>
      </w:r>
      <w:r w:rsidR="00177763">
        <w:rPr>
          <w:rFonts w:eastAsia="SimSun" w:cs="Arial"/>
          <w:szCs w:val="20"/>
          <w:lang w:eastAsia="zh-CN"/>
        </w:rPr>
        <w:t>ega</w:t>
      </w:r>
      <w:r w:rsidRPr="00A85DA6">
        <w:rPr>
          <w:rFonts w:eastAsia="SimSun" w:cs="Arial"/>
          <w:szCs w:val="20"/>
          <w:lang w:eastAsia="zh-CN"/>
        </w:rPr>
        <w:t xml:space="preserve"> del</w:t>
      </w:r>
      <w:r w:rsidR="00177763">
        <w:rPr>
          <w:rFonts w:eastAsia="SimSun" w:cs="Arial"/>
          <w:szCs w:val="20"/>
          <w:lang w:eastAsia="zh-CN"/>
        </w:rPr>
        <w:t>a</w:t>
      </w:r>
      <w:r w:rsidRPr="00A85DA6">
        <w:rPr>
          <w:rFonts w:eastAsia="SimSun" w:cs="Arial"/>
          <w:szCs w:val="20"/>
          <w:lang w:eastAsia="zh-CN"/>
        </w:rPr>
        <w:t xml:space="preserve">). </w:t>
      </w:r>
      <w:r w:rsidRPr="00A85DA6">
        <w:rPr>
          <w:rFonts w:eastAsia="SimSun" w:cs="Arial"/>
          <w:szCs w:val="20"/>
          <w:lang w:val="x-none" w:eastAsia="zh-CN"/>
        </w:rPr>
        <w:t>Po opravljenem usposabljanju</w:t>
      </w:r>
      <w:r w:rsidRPr="00A85DA6">
        <w:rPr>
          <w:rFonts w:eastAsia="SimSun" w:cs="Arial"/>
          <w:szCs w:val="20"/>
          <w:lang w:eastAsia="zh-CN"/>
        </w:rPr>
        <w:t xml:space="preserve"> Fakulteta za socialno delo Univerze v Ljubljani kandidatu izda potrdilo o usposobljenosti za zakonitega zastopnika na obrazcu iz priloge 1, ki je sestavni del te uredbe. </w:t>
      </w:r>
      <w:r w:rsidR="00177763">
        <w:rPr>
          <w:rFonts w:eastAsia="SimSun" w:cs="Arial"/>
          <w:szCs w:val="20"/>
          <w:lang w:eastAsia="zh-CN"/>
        </w:rPr>
        <w:t>M</w:t>
      </w:r>
      <w:r w:rsidRPr="00A85DA6">
        <w:rPr>
          <w:rFonts w:eastAsia="SimSun" w:cs="Arial"/>
          <w:szCs w:val="20"/>
          <w:lang w:eastAsia="zh-CN"/>
        </w:rPr>
        <w:t xml:space="preserve">inistrstvo, pristojno za družino in socialne zadeve, </w:t>
      </w:r>
      <w:r w:rsidR="00177763">
        <w:rPr>
          <w:rFonts w:eastAsia="SimSun" w:cs="Arial"/>
          <w:szCs w:val="20"/>
          <w:lang w:eastAsia="zh-CN"/>
        </w:rPr>
        <w:t xml:space="preserve">na podlagi izdanega potrdila </w:t>
      </w:r>
      <w:r w:rsidRPr="00A85DA6">
        <w:rPr>
          <w:rFonts w:eastAsia="SimSun" w:cs="Arial"/>
          <w:szCs w:val="20"/>
          <w:lang w:eastAsia="zh-CN"/>
        </w:rPr>
        <w:t>kandidata vpiše na seznam zakonitih zastopnikov.</w:t>
      </w:r>
    </w:p>
    <w:p w14:paraId="72864B81" w14:textId="6CF6FAE5" w:rsidR="00A85DA6" w:rsidRPr="00A85DA6" w:rsidRDefault="00A85DA6" w:rsidP="00A85DA6">
      <w:pPr>
        <w:shd w:val="clear" w:color="auto" w:fill="FFFFFF"/>
        <w:spacing w:before="240" w:line="240" w:lineRule="auto"/>
        <w:jc w:val="both"/>
        <w:rPr>
          <w:rFonts w:eastAsia="SimSun" w:cs="Arial"/>
          <w:szCs w:val="20"/>
          <w:lang w:eastAsia="zh-CN"/>
        </w:rPr>
      </w:pPr>
      <w:r w:rsidRPr="00A85DA6" w:rsidDel="00FB6CB6">
        <w:rPr>
          <w:rFonts w:eastAsia="SimSun" w:cs="Arial"/>
          <w:szCs w:val="20"/>
          <w:lang w:eastAsia="zh-CN"/>
        </w:rPr>
        <w:t xml:space="preserve"> </w:t>
      </w:r>
      <w:r w:rsidRPr="00A85DA6">
        <w:rPr>
          <w:rFonts w:eastAsia="SimSun" w:cs="Arial"/>
          <w:szCs w:val="20"/>
          <w:lang w:eastAsia="zh-CN"/>
        </w:rPr>
        <w:t>(2) Zakoniti zastopnik mora vsak</w:t>
      </w:r>
      <w:r w:rsidR="00177763">
        <w:rPr>
          <w:rFonts w:eastAsia="SimSun" w:cs="Arial"/>
          <w:szCs w:val="20"/>
          <w:lang w:eastAsia="zh-CN"/>
        </w:rPr>
        <w:t>a</w:t>
      </w:r>
      <w:r w:rsidRPr="00A85DA6">
        <w:rPr>
          <w:rFonts w:eastAsia="SimSun" w:cs="Arial"/>
          <w:szCs w:val="20"/>
          <w:lang w:eastAsia="zh-CN"/>
        </w:rPr>
        <w:t xml:space="preserve"> tri leta od uvrstitve na seznam zakonitih zastopnikov opraviti dodatno usposabljanje, ki traja osem ur. Na </w:t>
      </w:r>
      <w:r w:rsidR="005427E4">
        <w:rPr>
          <w:rFonts w:eastAsia="SimSun" w:cs="Arial"/>
          <w:szCs w:val="20"/>
          <w:lang w:eastAsia="zh-CN"/>
        </w:rPr>
        <w:t>to</w:t>
      </w:r>
      <w:r w:rsidRPr="00A85DA6">
        <w:rPr>
          <w:rFonts w:eastAsia="SimSun" w:cs="Arial"/>
          <w:szCs w:val="20"/>
          <w:lang w:eastAsia="zh-CN"/>
        </w:rPr>
        <w:t xml:space="preserve"> </w:t>
      </w:r>
      <w:r w:rsidR="00177763">
        <w:rPr>
          <w:rFonts w:eastAsia="SimSun" w:cs="Arial"/>
          <w:szCs w:val="20"/>
          <w:lang w:eastAsia="zh-CN"/>
        </w:rPr>
        <w:t>ga</w:t>
      </w:r>
      <w:r w:rsidRPr="00A85DA6">
        <w:rPr>
          <w:rFonts w:eastAsia="SimSun" w:cs="Arial"/>
          <w:szCs w:val="20"/>
          <w:lang w:eastAsia="zh-CN"/>
        </w:rPr>
        <w:t xml:space="preserve"> povabi ministrstvo, pristojno za družino in socialne zadeve. </w:t>
      </w:r>
      <w:r w:rsidR="00931217" w:rsidRPr="00A85DA6">
        <w:rPr>
          <w:rFonts w:eastAsia="SimSun" w:cs="Arial"/>
          <w:szCs w:val="20"/>
          <w:lang w:eastAsia="zh-CN"/>
        </w:rPr>
        <w:t xml:space="preserve">Fakulteta za socialno delo Univerze v Ljubljani </w:t>
      </w:r>
      <w:r w:rsidRPr="00A85DA6">
        <w:rPr>
          <w:rFonts w:eastAsia="SimSun" w:cs="Arial"/>
          <w:szCs w:val="20"/>
          <w:lang w:eastAsia="zh-CN"/>
        </w:rPr>
        <w:t>zakonitemu zastopniku </w:t>
      </w:r>
      <w:r w:rsidR="005427E4">
        <w:rPr>
          <w:rFonts w:eastAsia="SimSun" w:cs="Arial"/>
          <w:szCs w:val="20"/>
          <w:lang w:eastAsia="zh-CN"/>
        </w:rPr>
        <w:t>p</w:t>
      </w:r>
      <w:r w:rsidR="005427E4" w:rsidRPr="00A85DA6">
        <w:rPr>
          <w:rFonts w:eastAsia="SimSun" w:cs="Arial"/>
          <w:szCs w:val="20"/>
          <w:lang w:eastAsia="zh-CN"/>
        </w:rPr>
        <w:t xml:space="preserve">o opravljenem dodatnem usposabljanju </w:t>
      </w:r>
      <w:r w:rsidRPr="00A85DA6">
        <w:rPr>
          <w:rFonts w:eastAsia="SimSun" w:cs="Arial"/>
          <w:szCs w:val="20"/>
          <w:lang w:eastAsia="zh-CN"/>
        </w:rPr>
        <w:t>izda potrdilo na obrazcu iz priloge</w:t>
      </w:r>
      <w:r w:rsidR="00BE1191">
        <w:rPr>
          <w:rFonts w:eastAsia="SimSun" w:cs="Arial"/>
          <w:szCs w:val="20"/>
          <w:lang w:eastAsia="zh-CN"/>
        </w:rPr>
        <w:t xml:space="preserve"> </w:t>
      </w:r>
      <w:r w:rsidRPr="00A85DA6">
        <w:rPr>
          <w:rFonts w:eastAsia="SimSun" w:cs="Arial"/>
          <w:szCs w:val="20"/>
          <w:lang w:eastAsia="zh-CN"/>
        </w:rPr>
        <w:t>2, ki je sestavni del te uredbe.</w:t>
      </w:r>
    </w:p>
    <w:p w14:paraId="250B8FCC" w14:textId="77777777" w:rsidR="00A85DA6" w:rsidRPr="00A85DA6" w:rsidRDefault="00A85DA6" w:rsidP="00A85DA6">
      <w:pPr>
        <w:shd w:val="clear" w:color="auto" w:fill="FFFFFF"/>
        <w:spacing w:line="240" w:lineRule="auto"/>
        <w:jc w:val="center"/>
        <w:rPr>
          <w:rFonts w:eastAsia="SimSun" w:cs="Arial"/>
          <w:b/>
          <w:bCs/>
          <w:szCs w:val="20"/>
          <w:lang w:eastAsia="zh-CN"/>
        </w:rPr>
      </w:pPr>
    </w:p>
    <w:p w14:paraId="4798495E" w14:textId="77777777" w:rsidR="00A85DA6" w:rsidRPr="00A85DA6" w:rsidRDefault="00A85DA6" w:rsidP="00A85DA6">
      <w:pPr>
        <w:shd w:val="clear" w:color="auto" w:fill="FFFFFF"/>
        <w:spacing w:line="240" w:lineRule="auto"/>
        <w:jc w:val="center"/>
        <w:rPr>
          <w:rFonts w:eastAsia="SimSun" w:cs="Arial"/>
          <w:b/>
          <w:bCs/>
          <w:szCs w:val="20"/>
          <w:lang w:eastAsia="zh-CN"/>
        </w:rPr>
      </w:pPr>
      <w:r w:rsidRPr="00A85DA6">
        <w:rPr>
          <w:rFonts w:eastAsia="SimSun" w:cs="Arial"/>
          <w:b/>
          <w:bCs/>
          <w:szCs w:val="20"/>
          <w:lang w:eastAsia="zh-CN"/>
        </w:rPr>
        <w:t>7. člen</w:t>
      </w:r>
    </w:p>
    <w:p w14:paraId="38438732" w14:textId="77777777" w:rsidR="00A85DA6" w:rsidRPr="00A85DA6" w:rsidRDefault="00A85DA6" w:rsidP="00A85DA6">
      <w:pPr>
        <w:shd w:val="clear" w:color="auto" w:fill="FFFFFF"/>
        <w:spacing w:line="240" w:lineRule="auto"/>
        <w:jc w:val="center"/>
        <w:rPr>
          <w:rFonts w:eastAsia="SimSun" w:cs="Arial"/>
          <w:b/>
          <w:bCs/>
          <w:szCs w:val="20"/>
          <w:lang w:eastAsia="zh-CN"/>
        </w:rPr>
      </w:pPr>
      <w:r w:rsidRPr="00A85DA6">
        <w:rPr>
          <w:rFonts w:eastAsia="SimSun" w:cs="Arial"/>
          <w:b/>
          <w:bCs/>
          <w:szCs w:val="20"/>
          <w:lang w:eastAsia="zh-CN"/>
        </w:rPr>
        <w:t>(program usposabljanja)</w:t>
      </w:r>
    </w:p>
    <w:p w14:paraId="11A66029" w14:textId="4B2ECD26" w:rsidR="00A85DA6" w:rsidRPr="00A85DA6" w:rsidRDefault="00A85DA6" w:rsidP="00A85DA6">
      <w:pPr>
        <w:shd w:val="clear" w:color="auto" w:fill="FFFFFF"/>
        <w:spacing w:before="240" w:line="240" w:lineRule="auto"/>
        <w:jc w:val="both"/>
        <w:rPr>
          <w:rFonts w:eastAsia="SimSun" w:cs="Arial"/>
          <w:szCs w:val="20"/>
          <w:lang w:eastAsia="zh-CN"/>
        </w:rPr>
      </w:pPr>
      <w:r w:rsidRPr="00A85DA6">
        <w:rPr>
          <w:rFonts w:eastAsia="SimSun" w:cs="Arial"/>
          <w:szCs w:val="20"/>
          <w:lang w:eastAsia="zh-CN"/>
        </w:rPr>
        <w:t>(1) Usposabljanje in dodatno usposabljanje iz prejšnjega člena obsegata družinsk</w:t>
      </w:r>
      <w:r w:rsidR="00177763">
        <w:rPr>
          <w:rFonts w:eastAsia="SimSun" w:cs="Arial"/>
          <w:szCs w:val="20"/>
          <w:lang w:eastAsia="zh-CN"/>
        </w:rPr>
        <w:t>o</w:t>
      </w:r>
      <w:r w:rsidRPr="00A85DA6">
        <w:rPr>
          <w:rFonts w:eastAsia="SimSun" w:cs="Arial"/>
          <w:szCs w:val="20"/>
          <w:lang w:eastAsia="zh-CN"/>
        </w:rPr>
        <w:t xml:space="preserve"> prav</w:t>
      </w:r>
      <w:r w:rsidR="00177763">
        <w:rPr>
          <w:rFonts w:eastAsia="SimSun" w:cs="Arial"/>
          <w:szCs w:val="20"/>
          <w:lang w:eastAsia="zh-CN"/>
        </w:rPr>
        <w:t>o</w:t>
      </w:r>
      <w:r w:rsidRPr="00A85DA6">
        <w:rPr>
          <w:rFonts w:eastAsia="SimSun" w:cs="Arial"/>
          <w:szCs w:val="20"/>
          <w:lang w:eastAsia="zh-CN"/>
        </w:rPr>
        <w:t>, socialn</w:t>
      </w:r>
      <w:r w:rsidR="00177763">
        <w:rPr>
          <w:rFonts w:eastAsia="SimSun" w:cs="Arial"/>
          <w:szCs w:val="20"/>
          <w:lang w:eastAsia="zh-CN"/>
        </w:rPr>
        <w:t>o</w:t>
      </w:r>
      <w:r w:rsidRPr="00A85DA6">
        <w:rPr>
          <w:rFonts w:eastAsia="SimSun" w:cs="Arial"/>
          <w:szCs w:val="20"/>
          <w:lang w:eastAsia="zh-CN"/>
        </w:rPr>
        <w:t xml:space="preserve"> del</w:t>
      </w:r>
      <w:r w:rsidR="00177763">
        <w:rPr>
          <w:rFonts w:eastAsia="SimSun" w:cs="Arial"/>
          <w:szCs w:val="20"/>
          <w:lang w:eastAsia="zh-CN"/>
        </w:rPr>
        <w:t>o</w:t>
      </w:r>
      <w:r w:rsidRPr="00A85DA6">
        <w:rPr>
          <w:rFonts w:eastAsia="SimSun" w:cs="Arial"/>
          <w:szCs w:val="20"/>
          <w:lang w:eastAsia="zh-CN"/>
        </w:rPr>
        <w:t>, psihologij</w:t>
      </w:r>
      <w:r w:rsidR="00177763">
        <w:rPr>
          <w:rFonts w:eastAsia="SimSun" w:cs="Arial"/>
          <w:szCs w:val="20"/>
          <w:lang w:eastAsia="zh-CN"/>
        </w:rPr>
        <w:t>o</w:t>
      </w:r>
      <w:r w:rsidR="000F3830">
        <w:rPr>
          <w:rFonts w:eastAsia="SimSun" w:cs="Arial"/>
          <w:szCs w:val="20"/>
          <w:lang w:eastAsia="zh-CN"/>
        </w:rPr>
        <w:t>,</w:t>
      </w:r>
      <w:r w:rsidRPr="00A85DA6">
        <w:rPr>
          <w:rFonts w:eastAsia="SimSun" w:cs="Arial"/>
          <w:szCs w:val="20"/>
          <w:lang w:eastAsia="zh-CN"/>
        </w:rPr>
        <w:t xml:space="preserve"> varstv</w:t>
      </w:r>
      <w:r w:rsidR="00177763">
        <w:rPr>
          <w:rFonts w:eastAsia="SimSun" w:cs="Arial"/>
          <w:szCs w:val="20"/>
          <w:lang w:eastAsia="zh-CN"/>
        </w:rPr>
        <w:t>o</w:t>
      </w:r>
      <w:r w:rsidRPr="00A85DA6">
        <w:rPr>
          <w:rFonts w:eastAsia="SimSun" w:cs="Arial"/>
          <w:szCs w:val="20"/>
          <w:lang w:eastAsia="zh-CN"/>
        </w:rPr>
        <w:t xml:space="preserve"> človekovih pravic in temeljnih svoboščin ter aziln</w:t>
      </w:r>
      <w:r w:rsidR="00177763">
        <w:rPr>
          <w:rFonts w:eastAsia="SimSun" w:cs="Arial"/>
          <w:szCs w:val="20"/>
          <w:lang w:eastAsia="zh-CN"/>
        </w:rPr>
        <w:t>o</w:t>
      </w:r>
      <w:r w:rsidRPr="00A85DA6">
        <w:rPr>
          <w:rFonts w:eastAsia="SimSun" w:cs="Arial"/>
          <w:szCs w:val="20"/>
          <w:lang w:eastAsia="zh-CN"/>
        </w:rPr>
        <w:t xml:space="preserve"> prav</w:t>
      </w:r>
      <w:r w:rsidR="00177763">
        <w:rPr>
          <w:rFonts w:eastAsia="SimSun" w:cs="Arial"/>
          <w:szCs w:val="20"/>
          <w:lang w:eastAsia="zh-CN"/>
        </w:rPr>
        <w:t>o</w:t>
      </w:r>
      <w:r w:rsidRPr="00A85DA6">
        <w:rPr>
          <w:rFonts w:eastAsia="SimSun" w:cs="Arial"/>
          <w:szCs w:val="20"/>
          <w:lang w:eastAsia="zh-CN"/>
        </w:rPr>
        <w:t>.</w:t>
      </w:r>
    </w:p>
    <w:p w14:paraId="36C3B3F3" w14:textId="77777777" w:rsidR="00A85DA6" w:rsidRPr="00A85DA6" w:rsidRDefault="00A85DA6" w:rsidP="00A85DA6">
      <w:pPr>
        <w:shd w:val="clear" w:color="auto" w:fill="FFFFFF"/>
        <w:spacing w:before="240" w:line="240" w:lineRule="auto"/>
        <w:jc w:val="both"/>
        <w:rPr>
          <w:rFonts w:eastAsia="SimSun" w:cs="Arial"/>
          <w:szCs w:val="20"/>
          <w:lang w:eastAsia="zh-CN"/>
        </w:rPr>
      </w:pPr>
      <w:r w:rsidRPr="00A85DA6">
        <w:rPr>
          <w:rFonts w:eastAsia="SimSun" w:cs="Arial"/>
          <w:szCs w:val="20"/>
          <w:lang w:eastAsia="zh-CN"/>
        </w:rPr>
        <w:t>(2) Usposabljanje s področja družinskega prava zajema naslednje sklope:</w:t>
      </w:r>
    </w:p>
    <w:p w14:paraId="0CDB4DD1" w14:textId="77777777" w:rsidR="00A85DA6" w:rsidRPr="00A85DA6" w:rsidRDefault="004252B6" w:rsidP="00F77812">
      <w:pPr>
        <w:numPr>
          <w:ilvl w:val="0"/>
          <w:numId w:val="36"/>
        </w:numPr>
        <w:shd w:val="clear" w:color="auto" w:fill="FFFFFF"/>
        <w:spacing w:line="240" w:lineRule="auto"/>
        <w:ind w:left="142" w:hanging="142"/>
        <w:jc w:val="both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t xml:space="preserve"> </w:t>
      </w:r>
      <w:r w:rsidR="00A85DA6" w:rsidRPr="00A85DA6">
        <w:rPr>
          <w:rFonts w:eastAsia="SimSun" w:cs="Arial"/>
          <w:szCs w:val="20"/>
          <w:lang w:eastAsia="zh-CN"/>
        </w:rPr>
        <w:t>skrbništvo,</w:t>
      </w:r>
    </w:p>
    <w:p w14:paraId="54450AEA" w14:textId="77777777" w:rsidR="00A85DA6" w:rsidRPr="00A85DA6" w:rsidRDefault="004252B6" w:rsidP="00F77812">
      <w:pPr>
        <w:numPr>
          <w:ilvl w:val="0"/>
          <w:numId w:val="36"/>
        </w:numPr>
        <w:shd w:val="clear" w:color="auto" w:fill="FFFFFF"/>
        <w:spacing w:line="240" w:lineRule="auto"/>
        <w:ind w:left="142" w:hanging="142"/>
        <w:jc w:val="both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t xml:space="preserve"> </w:t>
      </w:r>
      <w:r w:rsidR="00A85DA6" w:rsidRPr="00A85DA6">
        <w:rPr>
          <w:rFonts w:eastAsia="SimSun" w:cs="Arial"/>
          <w:szCs w:val="20"/>
          <w:lang w:eastAsia="zh-CN"/>
        </w:rPr>
        <w:t>rejništvo,</w:t>
      </w:r>
    </w:p>
    <w:p w14:paraId="77C0917D" w14:textId="77777777" w:rsidR="00A85DA6" w:rsidRPr="00A85DA6" w:rsidRDefault="004252B6" w:rsidP="00F77812">
      <w:pPr>
        <w:numPr>
          <w:ilvl w:val="0"/>
          <w:numId w:val="36"/>
        </w:numPr>
        <w:shd w:val="clear" w:color="auto" w:fill="FFFFFF"/>
        <w:spacing w:line="240" w:lineRule="auto"/>
        <w:ind w:left="142" w:hanging="142"/>
        <w:jc w:val="both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t xml:space="preserve"> </w:t>
      </w:r>
      <w:r w:rsidR="00A85DA6" w:rsidRPr="00A85DA6">
        <w:rPr>
          <w:rFonts w:eastAsia="SimSun" w:cs="Arial"/>
          <w:szCs w:val="20"/>
          <w:lang w:eastAsia="zh-CN"/>
        </w:rPr>
        <w:t>varstvo otrokovih pravic.</w:t>
      </w:r>
    </w:p>
    <w:p w14:paraId="319A6A7D" w14:textId="77777777" w:rsidR="00A85DA6" w:rsidRPr="00A85DA6" w:rsidRDefault="00A85DA6" w:rsidP="00A85DA6">
      <w:pPr>
        <w:shd w:val="clear" w:color="auto" w:fill="FFFFFF"/>
        <w:spacing w:before="240" w:line="240" w:lineRule="auto"/>
        <w:jc w:val="both"/>
        <w:rPr>
          <w:rFonts w:eastAsia="SimSun" w:cs="Arial"/>
          <w:szCs w:val="20"/>
          <w:lang w:eastAsia="zh-CN"/>
        </w:rPr>
      </w:pPr>
      <w:r w:rsidRPr="00A85DA6">
        <w:rPr>
          <w:rFonts w:eastAsia="SimSun" w:cs="Arial"/>
          <w:szCs w:val="20"/>
          <w:lang w:eastAsia="zh-CN"/>
        </w:rPr>
        <w:t>(3) Usposabljanje s področja socialnega dela zajema naslednje sklope:</w:t>
      </w:r>
    </w:p>
    <w:p w14:paraId="0BF3FD7A" w14:textId="519ABA0B" w:rsidR="00A85DA6" w:rsidRPr="00A85DA6" w:rsidRDefault="004252B6" w:rsidP="00F77812">
      <w:pPr>
        <w:numPr>
          <w:ilvl w:val="0"/>
          <w:numId w:val="36"/>
        </w:numPr>
        <w:shd w:val="clear" w:color="auto" w:fill="FFFFFF"/>
        <w:spacing w:line="240" w:lineRule="auto"/>
        <w:ind w:left="142" w:hanging="142"/>
        <w:jc w:val="both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t xml:space="preserve"> </w:t>
      </w:r>
      <w:r w:rsidR="00A85DA6" w:rsidRPr="00A85DA6">
        <w:rPr>
          <w:rFonts w:eastAsia="SimSun" w:cs="Arial"/>
          <w:szCs w:val="20"/>
          <w:lang w:eastAsia="zh-CN"/>
        </w:rPr>
        <w:t xml:space="preserve">zakonodaja </w:t>
      </w:r>
      <w:r w:rsidR="00177763">
        <w:rPr>
          <w:rFonts w:eastAsia="SimSun" w:cs="Arial"/>
          <w:szCs w:val="20"/>
          <w:lang w:eastAsia="zh-CN"/>
        </w:rPr>
        <w:t>o</w:t>
      </w:r>
      <w:r w:rsidR="00A85DA6" w:rsidRPr="00A85DA6">
        <w:rPr>
          <w:rFonts w:eastAsia="SimSun" w:cs="Arial"/>
          <w:szCs w:val="20"/>
          <w:lang w:eastAsia="zh-CN"/>
        </w:rPr>
        <w:t xml:space="preserve"> socialn</w:t>
      </w:r>
      <w:r w:rsidR="00177763">
        <w:rPr>
          <w:rFonts w:eastAsia="SimSun" w:cs="Arial"/>
          <w:szCs w:val="20"/>
          <w:lang w:eastAsia="zh-CN"/>
        </w:rPr>
        <w:t>em</w:t>
      </w:r>
      <w:r w:rsidR="00A85DA6" w:rsidRPr="00A85DA6">
        <w:rPr>
          <w:rFonts w:eastAsia="SimSun" w:cs="Arial"/>
          <w:szCs w:val="20"/>
          <w:lang w:eastAsia="zh-CN"/>
        </w:rPr>
        <w:t xml:space="preserve"> varstv</w:t>
      </w:r>
      <w:r w:rsidR="00177763">
        <w:rPr>
          <w:rFonts w:eastAsia="SimSun" w:cs="Arial"/>
          <w:szCs w:val="20"/>
          <w:lang w:eastAsia="zh-CN"/>
        </w:rPr>
        <w:t>u</w:t>
      </w:r>
      <w:r w:rsidR="00A85DA6" w:rsidRPr="00A85DA6">
        <w:rPr>
          <w:rFonts w:eastAsia="SimSun" w:cs="Arial"/>
          <w:szCs w:val="20"/>
          <w:lang w:eastAsia="zh-CN"/>
        </w:rPr>
        <w:t xml:space="preserve"> v Republiki Sloveniji,</w:t>
      </w:r>
    </w:p>
    <w:p w14:paraId="2A4FF069" w14:textId="77777777" w:rsidR="00A85DA6" w:rsidRPr="00A85DA6" w:rsidRDefault="004252B6" w:rsidP="00F77812">
      <w:pPr>
        <w:numPr>
          <w:ilvl w:val="0"/>
          <w:numId w:val="36"/>
        </w:numPr>
        <w:shd w:val="clear" w:color="auto" w:fill="FFFFFF"/>
        <w:spacing w:line="240" w:lineRule="auto"/>
        <w:ind w:left="142" w:hanging="142"/>
        <w:jc w:val="both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t xml:space="preserve"> </w:t>
      </w:r>
      <w:r w:rsidR="00A85DA6" w:rsidRPr="00A85DA6">
        <w:rPr>
          <w:rFonts w:eastAsia="SimSun" w:cs="Arial"/>
          <w:szCs w:val="20"/>
          <w:lang w:eastAsia="zh-CN"/>
        </w:rPr>
        <w:t>spretnosti v socialnem delu z upoštevanjem načela največje otrokove koristi,</w:t>
      </w:r>
    </w:p>
    <w:p w14:paraId="57C6C3BC" w14:textId="77777777" w:rsidR="00A85DA6" w:rsidRPr="00A85DA6" w:rsidRDefault="004252B6" w:rsidP="00F77812">
      <w:pPr>
        <w:numPr>
          <w:ilvl w:val="0"/>
          <w:numId w:val="36"/>
        </w:numPr>
        <w:shd w:val="clear" w:color="auto" w:fill="FFFFFF"/>
        <w:spacing w:line="240" w:lineRule="auto"/>
        <w:ind w:left="142" w:hanging="142"/>
        <w:jc w:val="both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t xml:space="preserve"> </w:t>
      </w:r>
      <w:r w:rsidR="00A85DA6" w:rsidRPr="00A85DA6">
        <w:rPr>
          <w:rFonts w:eastAsia="SimSun" w:cs="Arial"/>
          <w:szCs w:val="20"/>
          <w:lang w:eastAsia="zh-CN"/>
        </w:rPr>
        <w:t>medkulturne, rasne in verske značilnosti (delovanje verstev oziroma vpliv okolja na posameznika, kulturne in religiozne posebnosti, kulturni šok),</w:t>
      </w:r>
    </w:p>
    <w:p w14:paraId="7F4FEA18" w14:textId="37E02504" w:rsidR="00A85DA6" w:rsidRPr="00A85DA6" w:rsidRDefault="004252B6" w:rsidP="00F77812">
      <w:pPr>
        <w:numPr>
          <w:ilvl w:val="0"/>
          <w:numId w:val="36"/>
        </w:numPr>
        <w:shd w:val="clear" w:color="auto" w:fill="FFFFFF"/>
        <w:spacing w:line="240" w:lineRule="auto"/>
        <w:ind w:left="142" w:hanging="142"/>
        <w:jc w:val="both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t xml:space="preserve"> </w:t>
      </w:r>
      <w:r w:rsidR="00A85DA6" w:rsidRPr="00A85DA6">
        <w:rPr>
          <w:rFonts w:eastAsia="SimSun" w:cs="Arial"/>
          <w:szCs w:val="20"/>
          <w:lang w:eastAsia="zh-CN"/>
        </w:rPr>
        <w:t xml:space="preserve">razvoj medkulturnih kompetenc pri zagovorništvu otrok (samozavedanje lastnega sistema vrednot, </w:t>
      </w:r>
      <w:r>
        <w:rPr>
          <w:rFonts w:eastAsia="SimSun" w:cs="Arial"/>
          <w:szCs w:val="20"/>
          <w:lang w:eastAsia="zh-CN"/>
        </w:rPr>
        <w:t>spopadanje</w:t>
      </w:r>
      <w:r w:rsidRPr="00A85DA6">
        <w:rPr>
          <w:rFonts w:eastAsia="SimSun" w:cs="Arial"/>
          <w:szCs w:val="20"/>
          <w:lang w:eastAsia="zh-CN"/>
        </w:rPr>
        <w:t xml:space="preserve"> </w:t>
      </w:r>
      <w:r w:rsidR="00A85DA6" w:rsidRPr="00A85DA6">
        <w:rPr>
          <w:rFonts w:eastAsia="SimSun" w:cs="Arial"/>
          <w:szCs w:val="20"/>
          <w:lang w:eastAsia="zh-CN"/>
        </w:rPr>
        <w:t>s stereotipi, prilagodljivost),</w:t>
      </w:r>
    </w:p>
    <w:p w14:paraId="37D4A304" w14:textId="77777777" w:rsidR="00A85DA6" w:rsidRPr="00A85DA6" w:rsidRDefault="004252B6" w:rsidP="00F77812">
      <w:pPr>
        <w:numPr>
          <w:ilvl w:val="0"/>
          <w:numId w:val="36"/>
        </w:numPr>
        <w:shd w:val="clear" w:color="auto" w:fill="FFFFFF"/>
        <w:spacing w:line="240" w:lineRule="auto"/>
        <w:ind w:left="142" w:hanging="142"/>
        <w:jc w:val="both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t xml:space="preserve"> </w:t>
      </w:r>
      <w:r w:rsidR="00A85DA6" w:rsidRPr="00A85DA6">
        <w:rPr>
          <w:rFonts w:eastAsia="SimSun" w:cs="Arial"/>
          <w:szCs w:val="20"/>
          <w:lang w:eastAsia="zh-CN"/>
        </w:rPr>
        <w:t>načela dobre prakse pri delu z mladoletniki,</w:t>
      </w:r>
    </w:p>
    <w:p w14:paraId="737E9383" w14:textId="77777777" w:rsidR="00A85DA6" w:rsidRPr="00A85DA6" w:rsidRDefault="004252B6" w:rsidP="00F77812">
      <w:pPr>
        <w:numPr>
          <w:ilvl w:val="0"/>
          <w:numId w:val="36"/>
        </w:numPr>
        <w:shd w:val="clear" w:color="auto" w:fill="FFFFFF"/>
        <w:spacing w:line="240" w:lineRule="auto"/>
        <w:ind w:left="142" w:hanging="142"/>
        <w:jc w:val="both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lastRenderedPageBreak/>
        <w:t xml:space="preserve"> </w:t>
      </w:r>
      <w:r w:rsidR="00A85DA6" w:rsidRPr="00A85DA6">
        <w:rPr>
          <w:rFonts w:eastAsia="SimSun" w:cs="Arial"/>
          <w:szCs w:val="20"/>
          <w:lang w:eastAsia="zh-CN"/>
        </w:rPr>
        <w:t>temeljni standardi za zakonite zastopnike mladoletnikov.</w:t>
      </w:r>
    </w:p>
    <w:p w14:paraId="59EDF83B" w14:textId="77777777" w:rsidR="00A85DA6" w:rsidRPr="00A85DA6" w:rsidRDefault="00A85DA6" w:rsidP="00A85DA6">
      <w:pPr>
        <w:shd w:val="clear" w:color="auto" w:fill="FFFFFF"/>
        <w:spacing w:before="240" w:line="240" w:lineRule="auto"/>
        <w:jc w:val="both"/>
        <w:rPr>
          <w:rFonts w:eastAsia="SimSun" w:cs="Arial"/>
          <w:szCs w:val="20"/>
          <w:lang w:eastAsia="zh-CN"/>
        </w:rPr>
      </w:pPr>
      <w:r w:rsidRPr="00A85DA6">
        <w:rPr>
          <w:rFonts w:eastAsia="SimSun" w:cs="Arial"/>
          <w:szCs w:val="20"/>
          <w:lang w:eastAsia="zh-CN"/>
        </w:rPr>
        <w:t xml:space="preserve"> (4) Usposabljanje s področja psihologije zajema naslednje sklope:</w:t>
      </w:r>
    </w:p>
    <w:p w14:paraId="1958E227" w14:textId="77777777" w:rsidR="00A85DA6" w:rsidRPr="00A85DA6" w:rsidRDefault="004252B6" w:rsidP="00F77812">
      <w:pPr>
        <w:numPr>
          <w:ilvl w:val="0"/>
          <w:numId w:val="36"/>
        </w:numPr>
        <w:shd w:val="clear" w:color="auto" w:fill="FFFFFF"/>
        <w:spacing w:line="240" w:lineRule="auto"/>
        <w:ind w:left="142" w:hanging="142"/>
        <w:jc w:val="both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t xml:space="preserve"> </w:t>
      </w:r>
      <w:r w:rsidR="00A85DA6" w:rsidRPr="00A85DA6">
        <w:rPr>
          <w:rFonts w:eastAsia="SimSun" w:cs="Arial"/>
          <w:szCs w:val="20"/>
          <w:lang w:eastAsia="zh-CN"/>
        </w:rPr>
        <w:t>razvojna psihologija (odraščanje v povezavi z izgradnjo in izgubo identitete, vplivi okolja, otrokove temeljne potrebe, motivacija, čustvovanje),</w:t>
      </w:r>
    </w:p>
    <w:p w14:paraId="01E8A92B" w14:textId="77777777" w:rsidR="00A85DA6" w:rsidRPr="00A85DA6" w:rsidRDefault="004252B6" w:rsidP="00F77812">
      <w:pPr>
        <w:numPr>
          <w:ilvl w:val="0"/>
          <w:numId w:val="36"/>
        </w:numPr>
        <w:shd w:val="clear" w:color="auto" w:fill="FFFFFF"/>
        <w:spacing w:line="240" w:lineRule="auto"/>
        <w:ind w:left="142" w:hanging="142"/>
        <w:jc w:val="both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t xml:space="preserve"> </w:t>
      </w:r>
      <w:r w:rsidR="00A85DA6" w:rsidRPr="00A85DA6">
        <w:rPr>
          <w:rFonts w:eastAsia="SimSun" w:cs="Arial"/>
          <w:szCs w:val="20"/>
          <w:lang w:eastAsia="zh-CN"/>
        </w:rPr>
        <w:t>značilnosti mladoletnikov,</w:t>
      </w:r>
    </w:p>
    <w:p w14:paraId="55AE9689" w14:textId="77777777" w:rsidR="00A85DA6" w:rsidRPr="00A85DA6" w:rsidRDefault="004252B6" w:rsidP="00F77812">
      <w:pPr>
        <w:numPr>
          <w:ilvl w:val="0"/>
          <w:numId w:val="36"/>
        </w:numPr>
        <w:shd w:val="clear" w:color="auto" w:fill="FFFFFF"/>
        <w:spacing w:line="240" w:lineRule="auto"/>
        <w:ind w:left="142" w:hanging="142"/>
        <w:jc w:val="both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t xml:space="preserve"> </w:t>
      </w:r>
      <w:r w:rsidR="00A85DA6" w:rsidRPr="00A85DA6">
        <w:rPr>
          <w:rFonts w:eastAsia="SimSun" w:cs="Arial"/>
          <w:szCs w:val="20"/>
          <w:lang w:eastAsia="zh-CN"/>
        </w:rPr>
        <w:t>delo z otrokom (vzpostavljanje zaupnega odnosa, način pogovora z otrokom, posttravmatski sindrom, izpostavljenost otrok tveganjem in nevarnostim).</w:t>
      </w:r>
    </w:p>
    <w:p w14:paraId="25D1DD4A" w14:textId="77777777" w:rsidR="00A85DA6" w:rsidRPr="00A85DA6" w:rsidRDefault="00A85DA6" w:rsidP="00A85DA6">
      <w:pPr>
        <w:shd w:val="clear" w:color="auto" w:fill="FFFFFF"/>
        <w:spacing w:before="240" w:line="240" w:lineRule="auto"/>
        <w:jc w:val="both"/>
        <w:rPr>
          <w:rFonts w:eastAsia="SimSun" w:cs="Arial"/>
          <w:szCs w:val="20"/>
          <w:lang w:eastAsia="zh-CN"/>
        </w:rPr>
      </w:pPr>
      <w:r w:rsidRPr="00A85DA6">
        <w:rPr>
          <w:rFonts w:eastAsia="SimSun" w:cs="Arial"/>
          <w:szCs w:val="20"/>
          <w:lang w:eastAsia="zh-CN"/>
        </w:rPr>
        <w:t>(5) Usposabljanje s področja varstva človekovih pravic in temeljnih svoboščin ter azilnega prava zajema naslednje sklope:</w:t>
      </w:r>
    </w:p>
    <w:p w14:paraId="7F23305A" w14:textId="77777777" w:rsidR="00A85DA6" w:rsidRPr="00A85DA6" w:rsidRDefault="004252B6" w:rsidP="00F77812">
      <w:pPr>
        <w:numPr>
          <w:ilvl w:val="0"/>
          <w:numId w:val="36"/>
        </w:numPr>
        <w:shd w:val="clear" w:color="auto" w:fill="FFFFFF"/>
        <w:spacing w:line="240" w:lineRule="auto"/>
        <w:ind w:left="142" w:hanging="142"/>
        <w:jc w:val="both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t xml:space="preserve"> </w:t>
      </w:r>
      <w:r w:rsidR="00A85DA6" w:rsidRPr="00A85DA6">
        <w:rPr>
          <w:rFonts w:eastAsia="SimSun" w:cs="Arial"/>
          <w:szCs w:val="20"/>
          <w:lang w:eastAsia="zh-CN"/>
        </w:rPr>
        <w:t>splošno o varstvu človekovih pravic in temeljnih svoboščin,</w:t>
      </w:r>
    </w:p>
    <w:p w14:paraId="0402F00C" w14:textId="77777777" w:rsidR="00A85DA6" w:rsidRPr="00A85DA6" w:rsidRDefault="004252B6" w:rsidP="00F77812">
      <w:pPr>
        <w:numPr>
          <w:ilvl w:val="0"/>
          <w:numId w:val="36"/>
        </w:numPr>
        <w:shd w:val="clear" w:color="auto" w:fill="FFFFFF"/>
        <w:spacing w:line="240" w:lineRule="auto"/>
        <w:ind w:left="142" w:hanging="142"/>
        <w:jc w:val="both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t xml:space="preserve"> </w:t>
      </w:r>
      <w:r w:rsidR="00A85DA6" w:rsidRPr="00A85DA6">
        <w:rPr>
          <w:rFonts w:eastAsia="SimSun" w:cs="Arial"/>
          <w:szCs w:val="20"/>
          <w:lang w:eastAsia="zh-CN"/>
        </w:rPr>
        <w:t>mednarodna zaščita kot človekova pravica,</w:t>
      </w:r>
    </w:p>
    <w:p w14:paraId="7FBFBFDE" w14:textId="032EF8B1" w:rsidR="00A85DA6" w:rsidRPr="00A85DA6" w:rsidRDefault="004252B6" w:rsidP="00F77812">
      <w:pPr>
        <w:numPr>
          <w:ilvl w:val="0"/>
          <w:numId w:val="36"/>
        </w:numPr>
        <w:shd w:val="clear" w:color="auto" w:fill="FFFFFF"/>
        <w:spacing w:line="240" w:lineRule="auto"/>
        <w:ind w:left="142" w:hanging="142"/>
        <w:jc w:val="both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t xml:space="preserve"> </w:t>
      </w:r>
      <w:r w:rsidR="00A85DA6" w:rsidRPr="00A85DA6">
        <w:rPr>
          <w:rFonts w:eastAsia="SimSun" w:cs="Arial"/>
          <w:szCs w:val="20"/>
          <w:lang w:eastAsia="zh-CN"/>
        </w:rPr>
        <w:t xml:space="preserve">zakonodaja Evropske unije </w:t>
      </w:r>
      <w:r>
        <w:rPr>
          <w:rFonts w:eastAsia="SimSun" w:cs="Arial"/>
          <w:szCs w:val="20"/>
          <w:lang w:eastAsia="zh-CN"/>
        </w:rPr>
        <w:t>o</w:t>
      </w:r>
      <w:r w:rsidR="00A85DA6" w:rsidRPr="00A85DA6">
        <w:rPr>
          <w:rFonts w:eastAsia="SimSun" w:cs="Arial"/>
          <w:szCs w:val="20"/>
          <w:lang w:eastAsia="zh-CN"/>
        </w:rPr>
        <w:t xml:space="preserve"> mednarodn</w:t>
      </w:r>
      <w:r>
        <w:rPr>
          <w:rFonts w:eastAsia="SimSun" w:cs="Arial"/>
          <w:szCs w:val="20"/>
          <w:lang w:eastAsia="zh-CN"/>
        </w:rPr>
        <w:t>i</w:t>
      </w:r>
      <w:r w:rsidR="00A85DA6" w:rsidRPr="00A85DA6">
        <w:rPr>
          <w:rFonts w:eastAsia="SimSun" w:cs="Arial"/>
          <w:szCs w:val="20"/>
          <w:lang w:eastAsia="zh-CN"/>
        </w:rPr>
        <w:t xml:space="preserve"> zaščit</w:t>
      </w:r>
      <w:r>
        <w:rPr>
          <w:rFonts w:eastAsia="SimSun" w:cs="Arial"/>
          <w:szCs w:val="20"/>
          <w:lang w:eastAsia="zh-CN"/>
        </w:rPr>
        <w:t>i</w:t>
      </w:r>
      <w:r w:rsidR="00A85DA6" w:rsidRPr="00A85DA6">
        <w:rPr>
          <w:rFonts w:eastAsia="SimSun" w:cs="Arial"/>
          <w:szCs w:val="20"/>
          <w:lang w:eastAsia="zh-CN"/>
        </w:rPr>
        <w:t>,</w:t>
      </w:r>
    </w:p>
    <w:p w14:paraId="7A309ABC" w14:textId="77777777" w:rsidR="00A85DA6" w:rsidRPr="00A85DA6" w:rsidRDefault="004252B6" w:rsidP="00F77812">
      <w:pPr>
        <w:numPr>
          <w:ilvl w:val="0"/>
          <w:numId w:val="36"/>
        </w:numPr>
        <w:shd w:val="clear" w:color="auto" w:fill="FFFFFF"/>
        <w:spacing w:line="240" w:lineRule="auto"/>
        <w:ind w:left="142" w:hanging="142"/>
        <w:jc w:val="both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t xml:space="preserve"> </w:t>
      </w:r>
      <w:r w:rsidR="00A85DA6" w:rsidRPr="00A85DA6">
        <w:rPr>
          <w:rFonts w:eastAsia="SimSun" w:cs="Arial"/>
          <w:szCs w:val="20"/>
          <w:lang w:eastAsia="zh-CN"/>
        </w:rPr>
        <w:t>pravni okvir mednarodne zaščite v Republiki Sloveniji,</w:t>
      </w:r>
    </w:p>
    <w:p w14:paraId="35AD1E80" w14:textId="7DC31618" w:rsidR="00A85DA6" w:rsidRPr="00A85DA6" w:rsidRDefault="004252B6" w:rsidP="00F77812">
      <w:pPr>
        <w:numPr>
          <w:ilvl w:val="0"/>
          <w:numId w:val="36"/>
        </w:numPr>
        <w:shd w:val="clear" w:color="auto" w:fill="FFFFFF"/>
        <w:spacing w:line="240" w:lineRule="auto"/>
        <w:ind w:left="142" w:hanging="142"/>
        <w:jc w:val="both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t xml:space="preserve"> </w:t>
      </w:r>
      <w:r w:rsidR="00A85DA6" w:rsidRPr="00A85DA6">
        <w:rPr>
          <w:rFonts w:eastAsia="SimSun" w:cs="Arial"/>
          <w:szCs w:val="20"/>
          <w:lang w:eastAsia="zh-CN"/>
        </w:rPr>
        <w:t xml:space="preserve">splošna načela </w:t>
      </w:r>
      <w:r w:rsidR="00540CA5">
        <w:rPr>
          <w:rFonts w:eastAsia="SimSun" w:cs="Arial"/>
          <w:szCs w:val="20"/>
          <w:lang w:eastAsia="zh-CN"/>
        </w:rPr>
        <w:t>z</w:t>
      </w:r>
      <w:r w:rsidR="00A85DA6" w:rsidRPr="00A85DA6">
        <w:rPr>
          <w:rFonts w:eastAsia="SimSun" w:cs="Arial"/>
          <w:szCs w:val="20"/>
          <w:lang w:eastAsia="zh-CN"/>
        </w:rPr>
        <w:t>akona</w:t>
      </w:r>
      <w:r w:rsidR="00540CA5">
        <w:rPr>
          <w:rFonts w:eastAsia="SimSun" w:cs="Arial"/>
          <w:szCs w:val="20"/>
          <w:lang w:eastAsia="zh-CN"/>
        </w:rPr>
        <w:t>, ki ureja</w:t>
      </w:r>
      <w:r w:rsidR="00A85DA6" w:rsidRPr="00A85DA6">
        <w:rPr>
          <w:rFonts w:eastAsia="SimSun" w:cs="Arial"/>
          <w:szCs w:val="20"/>
          <w:lang w:eastAsia="zh-CN"/>
        </w:rPr>
        <w:t xml:space="preserve"> splošn</w:t>
      </w:r>
      <w:r w:rsidR="00540CA5">
        <w:rPr>
          <w:rFonts w:eastAsia="SimSun" w:cs="Arial"/>
          <w:szCs w:val="20"/>
          <w:lang w:eastAsia="zh-CN"/>
        </w:rPr>
        <w:t>i</w:t>
      </w:r>
      <w:r w:rsidR="00A85DA6" w:rsidRPr="00A85DA6">
        <w:rPr>
          <w:rFonts w:eastAsia="SimSun" w:cs="Arial"/>
          <w:szCs w:val="20"/>
          <w:lang w:eastAsia="zh-CN"/>
        </w:rPr>
        <w:t xml:space="preserve"> upravn</w:t>
      </w:r>
      <w:r w:rsidR="00540CA5">
        <w:rPr>
          <w:rFonts w:eastAsia="SimSun" w:cs="Arial"/>
          <w:szCs w:val="20"/>
          <w:lang w:eastAsia="zh-CN"/>
        </w:rPr>
        <w:t>i</w:t>
      </w:r>
      <w:r w:rsidR="00A85DA6" w:rsidRPr="00A85DA6">
        <w:rPr>
          <w:rFonts w:eastAsia="SimSun" w:cs="Arial"/>
          <w:szCs w:val="20"/>
          <w:lang w:eastAsia="zh-CN"/>
        </w:rPr>
        <w:t xml:space="preserve"> postop</w:t>
      </w:r>
      <w:r w:rsidR="00540CA5">
        <w:rPr>
          <w:rFonts w:eastAsia="SimSun" w:cs="Arial"/>
          <w:szCs w:val="20"/>
          <w:lang w:eastAsia="zh-CN"/>
        </w:rPr>
        <w:t>e</w:t>
      </w:r>
      <w:r w:rsidR="00A85DA6" w:rsidRPr="00A85DA6">
        <w:rPr>
          <w:rFonts w:eastAsia="SimSun" w:cs="Arial"/>
          <w:szCs w:val="20"/>
          <w:lang w:eastAsia="zh-CN"/>
        </w:rPr>
        <w:t>k,</w:t>
      </w:r>
    </w:p>
    <w:p w14:paraId="4D77E63F" w14:textId="77777777" w:rsidR="00A85DA6" w:rsidRPr="00A85DA6" w:rsidRDefault="004252B6" w:rsidP="00F77812">
      <w:pPr>
        <w:numPr>
          <w:ilvl w:val="0"/>
          <w:numId w:val="36"/>
        </w:numPr>
        <w:shd w:val="clear" w:color="auto" w:fill="FFFFFF"/>
        <w:spacing w:line="240" w:lineRule="auto"/>
        <w:ind w:left="142" w:hanging="142"/>
        <w:jc w:val="both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t xml:space="preserve"> </w:t>
      </w:r>
      <w:r w:rsidR="00A85DA6" w:rsidRPr="00A85DA6">
        <w:rPr>
          <w:rFonts w:eastAsia="SimSun" w:cs="Arial"/>
          <w:szCs w:val="20"/>
          <w:lang w:eastAsia="zh-CN"/>
        </w:rPr>
        <w:t>trgovina z ljudmi: dejavniki tveganja in strategije preprečevanja in spoprijemanja.</w:t>
      </w:r>
    </w:p>
    <w:p w14:paraId="0BC8DF3F" w14:textId="77777777" w:rsidR="00A85DA6" w:rsidRPr="00A85DA6" w:rsidRDefault="00A85DA6" w:rsidP="00A85DA6">
      <w:pPr>
        <w:shd w:val="clear" w:color="auto" w:fill="FFFFFF"/>
        <w:spacing w:line="240" w:lineRule="auto"/>
        <w:jc w:val="center"/>
        <w:rPr>
          <w:rFonts w:eastAsia="SimSun" w:cs="Arial"/>
          <w:szCs w:val="20"/>
          <w:lang w:eastAsia="zh-CN"/>
        </w:rPr>
      </w:pPr>
    </w:p>
    <w:p w14:paraId="34293DFE" w14:textId="77777777" w:rsidR="00A85DA6" w:rsidRPr="00A85DA6" w:rsidRDefault="00A85DA6" w:rsidP="00A85DA6">
      <w:pPr>
        <w:shd w:val="clear" w:color="auto" w:fill="FFFFFF"/>
        <w:spacing w:line="240" w:lineRule="auto"/>
        <w:jc w:val="center"/>
        <w:rPr>
          <w:rFonts w:eastAsia="SimSun" w:cs="Arial"/>
          <w:b/>
          <w:bCs/>
          <w:szCs w:val="20"/>
          <w:lang w:eastAsia="zh-CN"/>
        </w:rPr>
      </w:pPr>
      <w:r w:rsidRPr="00A85DA6">
        <w:rPr>
          <w:rFonts w:eastAsia="SimSun" w:cs="Arial"/>
          <w:b/>
          <w:bCs/>
          <w:szCs w:val="20"/>
          <w:lang w:eastAsia="zh-CN"/>
        </w:rPr>
        <w:t>8. člen</w:t>
      </w:r>
    </w:p>
    <w:p w14:paraId="2D3C0567" w14:textId="77777777" w:rsidR="00A85DA6" w:rsidRPr="00A85DA6" w:rsidRDefault="00A85DA6" w:rsidP="00A85DA6">
      <w:pPr>
        <w:shd w:val="clear" w:color="auto" w:fill="FFFFFF"/>
        <w:spacing w:line="240" w:lineRule="auto"/>
        <w:jc w:val="center"/>
        <w:rPr>
          <w:rFonts w:eastAsia="SimSun" w:cs="Arial"/>
          <w:b/>
          <w:bCs/>
          <w:szCs w:val="20"/>
          <w:lang w:eastAsia="zh-CN"/>
        </w:rPr>
      </w:pPr>
      <w:r w:rsidRPr="00A85DA6">
        <w:rPr>
          <w:rFonts w:eastAsia="SimSun" w:cs="Arial"/>
          <w:b/>
          <w:bCs/>
          <w:szCs w:val="20"/>
          <w:lang w:eastAsia="zh-CN"/>
        </w:rPr>
        <w:t>(seznam zakonitih zastopnikov)</w:t>
      </w:r>
    </w:p>
    <w:p w14:paraId="72A808DF" w14:textId="7B019AD7" w:rsidR="00A85DA6" w:rsidRPr="00A85DA6" w:rsidRDefault="00A85DA6" w:rsidP="00A85DA6">
      <w:pPr>
        <w:shd w:val="clear" w:color="auto" w:fill="FFFFFF"/>
        <w:spacing w:before="240" w:after="200" w:line="240" w:lineRule="auto"/>
        <w:jc w:val="both"/>
        <w:rPr>
          <w:rFonts w:eastAsia="SimSun" w:cs="Arial"/>
          <w:szCs w:val="20"/>
          <w:lang w:eastAsia="zh-CN"/>
        </w:rPr>
      </w:pPr>
      <w:r w:rsidRPr="00A85DA6">
        <w:rPr>
          <w:rFonts w:eastAsia="SimSun" w:cs="Arial"/>
          <w:szCs w:val="20"/>
          <w:lang w:eastAsia="zh-CN"/>
        </w:rPr>
        <w:t>(1) Ministrstvo, pristojno za družino in socialne zadeve, vodi seznam zakonitih zastopnikov (v nadaljnjem besedilu: seznam), na katerega uvrsti prejemnike potrdila o usposobljenosti</w:t>
      </w:r>
      <w:r w:rsidR="005427E4">
        <w:rPr>
          <w:rFonts w:eastAsia="SimSun" w:cs="Arial"/>
          <w:szCs w:val="20"/>
          <w:lang w:eastAsia="zh-CN"/>
        </w:rPr>
        <w:t>. P</w:t>
      </w:r>
      <w:r w:rsidR="004252B6">
        <w:rPr>
          <w:rFonts w:eastAsia="SimSun" w:cs="Arial"/>
          <w:szCs w:val="20"/>
          <w:lang w:eastAsia="zh-CN"/>
        </w:rPr>
        <w:t>ošlje</w:t>
      </w:r>
      <w:r w:rsidR="004252B6" w:rsidRPr="00A85DA6">
        <w:rPr>
          <w:rFonts w:eastAsia="SimSun" w:cs="Arial"/>
          <w:szCs w:val="20"/>
          <w:lang w:eastAsia="zh-CN"/>
        </w:rPr>
        <w:t xml:space="preserve"> </w:t>
      </w:r>
      <w:r w:rsidR="005427E4">
        <w:rPr>
          <w:rFonts w:eastAsia="SimSun" w:cs="Arial"/>
          <w:szCs w:val="20"/>
          <w:lang w:eastAsia="zh-CN"/>
        </w:rPr>
        <w:t xml:space="preserve">ga </w:t>
      </w:r>
      <w:r w:rsidRPr="00A85DA6">
        <w:rPr>
          <w:rFonts w:eastAsia="SimSun" w:cs="Arial"/>
          <w:szCs w:val="20"/>
          <w:lang w:eastAsia="zh-CN"/>
        </w:rPr>
        <w:t>centr</w:t>
      </w:r>
      <w:r w:rsidR="005274CD">
        <w:rPr>
          <w:rFonts w:eastAsia="SimSun" w:cs="Arial"/>
          <w:szCs w:val="20"/>
          <w:lang w:eastAsia="zh-CN"/>
        </w:rPr>
        <w:t>u</w:t>
      </w:r>
      <w:r w:rsidRPr="00A85DA6">
        <w:rPr>
          <w:rFonts w:eastAsia="SimSun" w:cs="Arial"/>
          <w:szCs w:val="20"/>
          <w:lang w:eastAsia="zh-CN"/>
        </w:rPr>
        <w:t>.</w:t>
      </w:r>
    </w:p>
    <w:p w14:paraId="336945A7" w14:textId="2CB88B0C" w:rsidR="00A85DA6" w:rsidRPr="00A85DA6" w:rsidRDefault="00A85DA6" w:rsidP="00A85DA6">
      <w:pPr>
        <w:shd w:val="clear" w:color="auto" w:fill="FFFFFF"/>
        <w:spacing w:line="240" w:lineRule="auto"/>
        <w:jc w:val="both"/>
        <w:rPr>
          <w:rFonts w:eastAsia="SimSun" w:cs="Arial"/>
          <w:szCs w:val="20"/>
          <w:lang w:eastAsia="zh-CN"/>
        </w:rPr>
      </w:pPr>
      <w:r w:rsidRPr="00A85DA6">
        <w:rPr>
          <w:rFonts w:eastAsia="SimSun" w:cs="Arial"/>
          <w:szCs w:val="20"/>
          <w:lang w:eastAsia="zh-CN"/>
        </w:rPr>
        <w:t xml:space="preserve">(2) Ministrstvo, pristojno za družino in socialne zadeve, najmanj enkrat letno preveri, ali zakoniti zastopniki še izpolnjujejo pogoje za </w:t>
      </w:r>
      <w:r w:rsidR="00B837EE">
        <w:rPr>
          <w:rFonts w:eastAsia="SimSun" w:cs="Arial"/>
          <w:szCs w:val="20"/>
          <w:lang w:eastAsia="zh-CN"/>
        </w:rPr>
        <w:t>zakonitega zastopnika</w:t>
      </w:r>
      <w:r w:rsidRPr="00A85DA6">
        <w:rPr>
          <w:rFonts w:eastAsia="SimSun" w:cs="Arial"/>
          <w:szCs w:val="20"/>
          <w:lang w:eastAsia="zh-CN"/>
        </w:rPr>
        <w:t>. Ministrstvo, pristojno za družino in socialne zadeve, </w:t>
      </w:r>
      <w:r w:rsidR="004252B6">
        <w:rPr>
          <w:rFonts w:eastAsia="SimSun" w:cs="Arial"/>
          <w:szCs w:val="20"/>
          <w:lang w:eastAsia="zh-CN"/>
        </w:rPr>
        <w:t>iz</w:t>
      </w:r>
      <w:r w:rsidRPr="00A85DA6">
        <w:rPr>
          <w:rFonts w:eastAsia="SimSun" w:cs="Arial"/>
          <w:szCs w:val="20"/>
          <w:lang w:eastAsia="zh-CN"/>
        </w:rPr>
        <w:t>briše s seznama zakonitega zastopnika, ki:</w:t>
      </w:r>
    </w:p>
    <w:p w14:paraId="68A1EE35" w14:textId="59BF6030" w:rsidR="00A85DA6" w:rsidRPr="00A85DA6" w:rsidRDefault="004252B6" w:rsidP="00F77812">
      <w:pPr>
        <w:numPr>
          <w:ilvl w:val="0"/>
          <w:numId w:val="36"/>
        </w:numPr>
        <w:shd w:val="clear" w:color="auto" w:fill="FFFFFF"/>
        <w:spacing w:line="240" w:lineRule="auto"/>
        <w:ind w:left="142" w:hanging="142"/>
        <w:jc w:val="both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t xml:space="preserve"> </w:t>
      </w:r>
      <w:r w:rsidR="00A85DA6" w:rsidRPr="00A85DA6">
        <w:rPr>
          <w:rFonts w:eastAsia="SimSun" w:cs="Arial"/>
          <w:szCs w:val="20"/>
          <w:lang w:eastAsia="zh-CN"/>
        </w:rPr>
        <w:t>sam tako želi, vendar pod pogojem, da je po uvrstitvi na seznam že opravljal naloge zakonitega zastopanja vsaj 12 mesecev oziroma da v 12 mesecih po uvrstitvi na seznam še ni bil pozvan k zastopanju</w:t>
      </w:r>
      <w:r>
        <w:rPr>
          <w:rFonts w:eastAsia="SimSun" w:cs="Arial"/>
          <w:szCs w:val="20"/>
          <w:lang w:eastAsia="zh-CN"/>
        </w:rPr>
        <w:t>,</w:t>
      </w:r>
    </w:p>
    <w:p w14:paraId="273C5F97" w14:textId="1DD9FE3C" w:rsidR="00A85DA6" w:rsidRPr="00A85DA6" w:rsidRDefault="004252B6" w:rsidP="00F77812">
      <w:pPr>
        <w:numPr>
          <w:ilvl w:val="0"/>
          <w:numId w:val="36"/>
        </w:numPr>
        <w:shd w:val="clear" w:color="auto" w:fill="FFFFFF"/>
        <w:spacing w:line="240" w:lineRule="auto"/>
        <w:ind w:left="142" w:hanging="142"/>
        <w:jc w:val="both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t xml:space="preserve"> </w:t>
      </w:r>
      <w:r w:rsidR="00A85DA6" w:rsidRPr="00A85DA6">
        <w:rPr>
          <w:rFonts w:eastAsia="SimSun" w:cs="Arial"/>
          <w:szCs w:val="20"/>
          <w:lang w:eastAsia="zh-CN"/>
        </w:rPr>
        <w:t>dvakrat neupravičeno zavrne zastopanje</w:t>
      </w:r>
      <w:r>
        <w:rPr>
          <w:rFonts w:eastAsia="SimSun" w:cs="Arial"/>
          <w:szCs w:val="20"/>
          <w:lang w:eastAsia="zh-CN"/>
        </w:rPr>
        <w:t>,</w:t>
      </w:r>
    </w:p>
    <w:p w14:paraId="522BF2C1" w14:textId="77777777" w:rsidR="00A85DA6" w:rsidRPr="00A85DA6" w:rsidRDefault="004252B6" w:rsidP="00F77812">
      <w:pPr>
        <w:numPr>
          <w:ilvl w:val="0"/>
          <w:numId w:val="36"/>
        </w:numPr>
        <w:shd w:val="clear" w:color="auto" w:fill="FFFFFF"/>
        <w:spacing w:line="240" w:lineRule="auto"/>
        <w:ind w:left="142" w:hanging="142"/>
        <w:jc w:val="both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t xml:space="preserve"> </w:t>
      </w:r>
      <w:r w:rsidR="00A85DA6" w:rsidRPr="00A85DA6">
        <w:rPr>
          <w:rFonts w:eastAsia="SimSun" w:cs="Arial"/>
          <w:szCs w:val="20"/>
          <w:lang w:eastAsia="zh-CN"/>
        </w:rPr>
        <w:t>ni opravil dodatnega usposabljanja iz drugega odstavka 6. člena te uredbe,</w:t>
      </w:r>
    </w:p>
    <w:p w14:paraId="7B0CBA37" w14:textId="77777777" w:rsidR="00A85DA6" w:rsidRPr="00A85DA6" w:rsidRDefault="004252B6" w:rsidP="00F77812">
      <w:pPr>
        <w:numPr>
          <w:ilvl w:val="0"/>
          <w:numId w:val="36"/>
        </w:numPr>
        <w:shd w:val="clear" w:color="auto" w:fill="FFFFFF"/>
        <w:spacing w:line="240" w:lineRule="auto"/>
        <w:ind w:left="142" w:hanging="142"/>
        <w:jc w:val="both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t xml:space="preserve"> </w:t>
      </w:r>
      <w:r w:rsidR="00A85DA6" w:rsidRPr="00A85DA6">
        <w:rPr>
          <w:rFonts w:eastAsia="SimSun" w:cs="Arial"/>
          <w:szCs w:val="20"/>
          <w:lang w:eastAsia="zh-CN"/>
        </w:rPr>
        <w:t xml:space="preserve">ne izpolnjuje več pogojev za skrbnika, določenih z zakonom, ki ureja družinska razmerja, </w:t>
      </w:r>
    </w:p>
    <w:p w14:paraId="3250C399" w14:textId="77777777" w:rsidR="00A85DA6" w:rsidRPr="00A85DA6" w:rsidRDefault="004252B6" w:rsidP="00F77812">
      <w:pPr>
        <w:numPr>
          <w:ilvl w:val="0"/>
          <w:numId w:val="36"/>
        </w:numPr>
        <w:shd w:val="clear" w:color="auto" w:fill="FFFFFF"/>
        <w:spacing w:line="240" w:lineRule="auto"/>
        <w:ind w:left="142" w:hanging="142"/>
        <w:jc w:val="both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t xml:space="preserve"> </w:t>
      </w:r>
      <w:r w:rsidR="00A85DA6" w:rsidRPr="00A85DA6">
        <w:rPr>
          <w:rFonts w:eastAsia="SimSun" w:cs="Arial"/>
          <w:szCs w:val="20"/>
          <w:lang w:eastAsia="zh-CN"/>
        </w:rPr>
        <w:t>je pri opravljanju zakonitega zastopanja malomaren, zlorablja svoje pravice ali s svojim delom ogroža pravice in koristi varovanca,</w:t>
      </w:r>
    </w:p>
    <w:p w14:paraId="5F6C828C" w14:textId="2D2E8F4A" w:rsidR="00A85DA6" w:rsidRPr="00A85DA6" w:rsidRDefault="004252B6" w:rsidP="00F77812">
      <w:pPr>
        <w:numPr>
          <w:ilvl w:val="0"/>
          <w:numId w:val="36"/>
        </w:numPr>
        <w:shd w:val="clear" w:color="auto" w:fill="FFFFFF"/>
        <w:spacing w:line="240" w:lineRule="auto"/>
        <w:ind w:left="142" w:hanging="142"/>
        <w:jc w:val="both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t xml:space="preserve"> </w:t>
      </w:r>
      <w:r w:rsidR="00A85DA6" w:rsidRPr="00A85DA6">
        <w:rPr>
          <w:rFonts w:eastAsia="SimSun" w:cs="Arial"/>
          <w:szCs w:val="20"/>
          <w:lang w:eastAsia="zh-CN"/>
        </w:rPr>
        <w:t xml:space="preserve">kljub večkratnim opozorilom uradnih oseb krši pravila </w:t>
      </w:r>
      <w:r w:rsidR="00A85DA6" w:rsidRPr="00A85DA6">
        <w:rPr>
          <w:rFonts w:eastAsia="Calibri" w:cs="Arial"/>
          <w:szCs w:val="20"/>
        </w:rPr>
        <w:t xml:space="preserve">kodeksa, ki ureja ravnanja uslužbencev urada ali ministrstva, pristojnega za notranje zadeve, ter vseh </w:t>
      </w:r>
      <w:r>
        <w:rPr>
          <w:rFonts w:eastAsia="Calibri" w:cs="Arial"/>
          <w:szCs w:val="20"/>
        </w:rPr>
        <w:t>pre</w:t>
      </w:r>
      <w:r w:rsidR="00A85DA6" w:rsidRPr="00A85DA6">
        <w:rPr>
          <w:rFonts w:eastAsia="Calibri" w:cs="Arial"/>
          <w:szCs w:val="20"/>
        </w:rPr>
        <w:t xml:space="preserve">ostalih oseb, ki delujejo </w:t>
      </w:r>
      <w:r>
        <w:rPr>
          <w:rFonts w:eastAsia="Calibri" w:cs="Arial"/>
          <w:szCs w:val="20"/>
        </w:rPr>
        <w:t>pri</w:t>
      </w:r>
      <w:r w:rsidR="00A85DA6" w:rsidRPr="00A85DA6">
        <w:rPr>
          <w:rFonts w:eastAsia="Calibri" w:cs="Arial"/>
          <w:szCs w:val="20"/>
        </w:rPr>
        <w:t xml:space="preserve"> mednarodn</w:t>
      </w:r>
      <w:r>
        <w:rPr>
          <w:rFonts w:eastAsia="Calibri" w:cs="Arial"/>
          <w:szCs w:val="20"/>
        </w:rPr>
        <w:t>i</w:t>
      </w:r>
      <w:r w:rsidR="00A85DA6" w:rsidRPr="00A85DA6">
        <w:rPr>
          <w:rFonts w:eastAsia="Calibri" w:cs="Arial"/>
          <w:szCs w:val="20"/>
        </w:rPr>
        <w:t xml:space="preserve"> zaščit</w:t>
      </w:r>
      <w:r>
        <w:rPr>
          <w:rFonts w:eastAsia="Calibri" w:cs="Arial"/>
          <w:szCs w:val="20"/>
        </w:rPr>
        <w:t>i</w:t>
      </w:r>
      <w:r w:rsidR="00A85DA6" w:rsidRPr="00A85DA6">
        <w:rPr>
          <w:rFonts w:eastAsia="Calibri" w:cs="Arial"/>
          <w:szCs w:val="20"/>
        </w:rPr>
        <w:t>, do prosilcev za mednarodno zaščito in oseb s priznano mednarodno zaščito</w:t>
      </w:r>
      <w:r w:rsidR="00A85DA6" w:rsidRPr="00A85DA6">
        <w:rPr>
          <w:rFonts w:eastAsia="SimSun" w:cs="Arial"/>
          <w:szCs w:val="20"/>
          <w:lang w:eastAsia="zh-CN"/>
        </w:rPr>
        <w:t>.</w:t>
      </w:r>
    </w:p>
    <w:p w14:paraId="60D91704" w14:textId="77777777" w:rsidR="00A85DA6" w:rsidRPr="00A85DA6" w:rsidRDefault="00A85DA6" w:rsidP="00A85DA6">
      <w:pPr>
        <w:shd w:val="clear" w:color="auto" w:fill="FFFFFF"/>
        <w:spacing w:line="240" w:lineRule="auto"/>
        <w:jc w:val="both"/>
        <w:rPr>
          <w:rFonts w:eastAsia="SimSun" w:cs="Arial"/>
          <w:szCs w:val="20"/>
          <w:lang w:eastAsia="zh-CN"/>
        </w:rPr>
      </w:pPr>
    </w:p>
    <w:p w14:paraId="0354CC59" w14:textId="77777777" w:rsidR="00A85DA6" w:rsidRPr="00A85DA6" w:rsidRDefault="00A85DA6" w:rsidP="00A85DA6">
      <w:pPr>
        <w:shd w:val="clear" w:color="auto" w:fill="FFFFFF"/>
        <w:spacing w:line="240" w:lineRule="auto"/>
        <w:jc w:val="both"/>
        <w:rPr>
          <w:rFonts w:eastAsia="SimSun" w:cs="Arial"/>
          <w:szCs w:val="20"/>
          <w:lang w:eastAsia="zh-CN"/>
        </w:rPr>
      </w:pPr>
      <w:r w:rsidRPr="00A85DA6">
        <w:rPr>
          <w:rFonts w:eastAsia="SimSun" w:cs="Arial"/>
          <w:szCs w:val="20"/>
          <w:lang w:eastAsia="zh-CN"/>
        </w:rPr>
        <w:t>(3) Urad, ministrstvo, pristojno za notranje zadeve, ministrstvo, pristojno za družino in socialne zadeve, center ter ustanova, v kateri je mladoletnik nastanjen, se medsebojno ažurno obveščajo o dejstvih iz prejšnjega odstavka.</w:t>
      </w:r>
    </w:p>
    <w:p w14:paraId="67302847" w14:textId="77777777" w:rsidR="00A85DA6" w:rsidRPr="00A85DA6" w:rsidRDefault="00A85DA6" w:rsidP="00A85DA6">
      <w:pPr>
        <w:shd w:val="clear" w:color="auto" w:fill="FFFFFF"/>
        <w:spacing w:line="240" w:lineRule="auto"/>
        <w:jc w:val="both"/>
        <w:rPr>
          <w:rFonts w:eastAsia="SimSun" w:cs="Arial"/>
          <w:szCs w:val="20"/>
          <w:lang w:eastAsia="zh-CN"/>
        </w:rPr>
      </w:pPr>
    </w:p>
    <w:p w14:paraId="3D86239B" w14:textId="77777777" w:rsidR="00A85DA6" w:rsidRPr="00A85DA6" w:rsidRDefault="00A85DA6" w:rsidP="00A85DA6">
      <w:pPr>
        <w:shd w:val="clear" w:color="auto" w:fill="FFFFFF"/>
        <w:spacing w:line="240" w:lineRule="auto"/>
        <w:jc w:val="center"/>
        <w:rPr>
          <w:rFonts w:eastAsia="SimSun" w:cs="Arial"/>
          <w:b/>
          <w:bCs/>
          <w:szCs w:val="20"/>
          <w:lang w:eastAsia="zh-CN"/>
        </w:rPr>
      </w:pPr>
      <w:r w:rsidRPr="00A85DA6">
        <w:rPr>
          <w:rFonts w:eastAsia="SimSun" w:cs="Arial"/>
          <w:b/>
          <w:bCs/>
          <w:szCs w:val="20"/>
          <w:lang w:eastAsia="zh-CN"/>
        </w:rPr>
        <w:t>9. člen</w:t>
      </w:r>
    </w:p>
    <w:p w14:paraId="5E10CCCB" w14:textId="77777777" w:rsidR="00A85DA6" w:rsidRPr="00A85DA6" w:rsidRDefault="00A85DA6" w:rsidP="00A85DA6">
      <w:pPr>
        <w:shd w:val="clear" w:color="auto" w:fill="FFFFFF"/>
        <w:spacing w:line="240" w:lineRule="auto"/>
        <w:jc w:val="center"/>
        <w:rPr>
          <w:rFonts w:eastAsia="SimSun" w:cs="Arial"/>
          <w:b/>
          <w:bCs/>
          <w:szCs w:val="20"/>
          <w:lang w:eastAsia="zh-CN"/>
        </w:rPr>
      </w:pPr>
      <w:r w:rsidRPr="00A85DA6">
        <w:rPr>
          <w:rFonts w:eastAsia="SimSun" w:cs="Arial"/>
          <w:b/>
          <w:bCs/>
          <w:szCs w:val="20"/>
          <w:lang w:eastAsia="zh-CN"/>
        </w:rPr>
        <w:t>(podpora pri izvajanju zakonitega zastopništva)</w:t>
      </w:r>
    </w:p>
    <w:p w14:paraId="458D7FA2" w14:textId="77777777" w:rsidR="00A85DA6" w:rsidRPr="00A85DA6" w:rsidRDefault="00A85DA6" w:rsidP="00A85DA6">
      <w:pPr>
        <w:shd w:val="clear" w:color="auto" w:fill="FFFFFF"/>
        <w:spacing w:line="240" w:lineRule="auto"/>
        <w:jc w:val="center"/>
        <w:rPr>
          <w:rFonts w:eastAsia="SimSun" w:cs="Arial"/>
          <w:b/>
          <w:bCs/>
          <w:szCs w:val="20"/>
          <w:lang w:eastAsia="zh-CN"/>
        </w:rPr>
      </w:pPr>
    </w:p>
    <w:p w14:paraId="6066354D" w14:textId="1DE05D0C" w:rsidR="00A85DA6" w:rsidRPr="00A85DA6" w:rsidRDefault="00A85DA6" w:rsidP="00A85DA6">
      <w:pPr>
        <w:shd w:val="clear" w:color="auto" w:fill="FFFFFF"/>
        <w:spacing w:line="240" w:lineRule="auto"/>
        <w:jc w:val="both"/>
        <w:rPr>
          <w:rFonts w:eastAsia="SimSun" w:cs="Arial"/>
          <w:bCs/>
          <w:szCs w:val="20"/>
          <w:lang w:eastAsia="zh-CN"/>
        </w:rPr>
      </w:pPr>
      <w:r w:rsidRPr="00A85DA6">
        <w:rPr>
          <w:rFonts w:eastAsia="SimSun" w:cs="Arial"/>
          <w:bCs/>
          <w:szCs w:val="20"/>
          <w:lang w:eastAsia="zh-CN"/>
        </w:rPr>
        <w:t>(1) Center zakonitim zastopnikom zagotavlja vso potrebno strokovno pomoč in podporo pri izvajanju zakonitega zastopništva.</w:t>
      </w:r>
    </w:p>
    <w:p w14:paraId="4C17C7CE" w14:textId="77777777" w:rsidR="00A85DA6" w:rsidRPr="00A85DA6" w:rsidRDefault="00A85DA6" w:rsidP="00A85DA6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SimSun" w:cs="Arial"/>
          <w:bCs/>
          <w:szCs w:val="20"/>
          <w:lang w:eastAsia="zh-CN"/>
        </w:rPr>
      </w:pPr>
    </w:p>
    <w:p w14:paraId="4758F4D7" w14:textId="77777777" w:rsidR="00A85DA6" w:rsidRPr="00A85DA6" w:rsidRDefault="00A85DA6" w:rsidP="00A85DA6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SimSun" w:cs="Arial"/>
          <w:bCs/>
          <w:szCs w:val="20"/>
          <w:lang w:eastAsia="zh-CN"/>
        </w:rPr>
      </w:pPr>
      <w:r w:rsidRPr="00A85DA6">
        <w:rPr>
          <w:rFonts w:eastAsia="SimSun" w:cs="Arial"/>
          <w:bCs/>
          <w:szCs w:val="20"/>
          <w:lang w:eastAsia="zh-CN"/>
        </w:rPr>
        <w:t>(2)</w:t>
      </w:r>
      <w:r w:rsidRPr="00A85DA6">
        <w:rPr>
          <w:rFonts w:eastAsia="SimSun" w:cs="Arial"/>
          <w:bCs/>
          <w:szCs w:val="20"/>
          <w:lang w:eastAsia="zh-CN"/>
        </w:rPr>
        <w:tab/>
        <w:t xml:space="preserve">Urad v sodelovanju s pristojnimi organi pripravi potrebna gradiva in informacije, ki so v podporo zakonitim zastopnikom pri izvajanju njihovih nalog. To vključuje: </w:t>
      </w:r>
    </w:p>
    <w:p w14:paraId="3AB5AF20" w14:textId="07350912" w:rsidR="00A85DA6" w:rsidRPr="00A85DA6" w:rsidRDefault="004252B6" w:rsidP="00F77812">
      <w:pPr>
        <w:numPr>
          <w:ilvl w:val="0"/>
          <w:numId w:val="36"/>
        </w:numPr>
        <w:shd w:val="clear" w:color="auto" w:fill="FFFFFF"/>
        <w:tabs>
          <w:tab w:val="left" w:pos="142"/>
        </w:tabs>
        <w:spacing w:line="240" w:lineRule="auto"/>
        <w:ind w:left="142" w:hanging="142"/>
        <w:jc w:val="both"/>
        <w:rPr>
          <w:rFonts w:eastAsia="SimSun" w:cs="Arial"/>
          <w:bCs/>
          <w:szCs w:val="20"/>
          <w:lang w:eastAsia="zh-CN"/>
        </w:rPr>
      </w:pPr>
      <w:r>
        <w:rPr>
          <w:rFonts w:eastAsia="SimSun" w:cs="Arial"/>
          <w:bCs/>
          <w:szCs w:val="20"/>
          <w:lang w:eastAsia="zh-CN"/>
        </w:rPr>
        <w:t xml:space="preserve"> </w:t>
      </w:r>
      <w:r w:rsidR="00A85DA6" w:rsidRPr="00A85DA6">
        <w:rPr>
          <w:rFonts w:eastAsia="SimSun" w:cs="Arial"/>
          <w:bCs/>
          <w:szCs w:val="20"/>
          <w:lang w:eastAsia="zh-CN"/>
        </w:rPr>
        <w:t>pripravo gradiva z otrokom prijaznimi informacijami o pravicah mladoletnika, obsegu zakonitega zastopništva, nalogah, omejitvah in dostopu do zakonitega zastopnika, storitvah, ki so mu na voljo za podporo in pomoč, vključno s telefonskimi številkami za p</w:t>
      </w:r>
      <w:r w:rsidR="006B642F">
        <w:rPr>
          <w:rFonts w:eastAsia="SimSun" w:cs="Arial"/>
          <w:bCs/>
          <w:szCs w:val="20"/>
          <w:lang w:eastAsia="zh-CN"/>
        </w:rPr>
        <w:t xml:space="preserve">omoč, ter pritožbenih postopkih oziroma </w:t>
      </w:r>
      <w:r w:rsidR="00A85DA6" w:rsidRPr="00A85DA6">
        <w:rPr>
          <w:rFonts w:eastAsia="SimSun" w:cs="Arial"/>
          <w:bCs/>
          <w:szCs w:val="20"/>
          <w:lang w:eastAsia="zh-CN"/>
        </w:rPr>
        <w:t xml:space="preserve">mehanizmih, ki so mu na voljo v primeru zlorab, kršitev dolžnosti zakonitega zastopnika ali njegovih pravic. Gradivo vsebuje ustrezne smernice o obliki in načinu posredovanja posameznih informacij mladoletniku v </w:t>
      </w:r>
      <w:r w:rsidR="005427E4">
        <w:rPr>
          <w:rFonts w:eastAsia="SimSun" w:cs="Arial"/>
          <w:bCs/>
          <w:szCs w:val="20"/>
          <w:lang w:eastAsia="zh-CN"/>
        </w:rPr>
        <w:t>njemu</w:t>
      </w:r>
      <w:r w:rsidR="005427E4" w:rsidRPr="00A85DA6">
        <w:rPr>
          <w:rFonts w:eastAsia="SimSun" w:cs="Arial"/>
          <w:bCs/>
          <w:szCs w:val="20"/>
          <w:lang w:eastAsia="zh-CN"/>
        </w:rPr>
        <w:t xml:space="preserve"> </w:t>
      </w:r>
      <w:r w:rsidR="00A85DA6" w:rsidRPr="00A85DA6">
        <w:rPr>
          <w:rFonts w:eastAsia="SimSun" w:cs="Arial"/>
          <w:bCs/>
          <w:szCs w:val="20"/>
          <w:lang w:eastAsia="zh-CN"/>
        </w:rPr>
        <w:t>razumljivem jeziku</w:t>
      </w:r>
      <w:r>
        <w:rPr>
          <w:rFonts w:eastAsia="SimSun" w:cs="Arial"/>
          <w:bCs/>
          <w:szCs w:val="20"/>
          <w:lang w:eastAsia="zh-CN"/>
        </w:rPr>
        <w:t>,</w:t>
      </w:r>
    </w:p>
    <w:p w14:paraId="670C425A" w14:textId="77777777" w:rsidR="00A85DA6" w:rsidRPr="00A85DA6" w:rsidRDefault="004252B6" w:rsidP="00F77812">
      <w:pPr>
        <w:numPr>
          <w:ilvl w:val="0"/>
          <w:numId w:val="36"/>
        </w:numPr>
        <w:shd w:val="clear" w:color="auto" w:fill="FFFFFF"/>
        <w:tabs>
          <w:tab w:val="left" w:pos="142"/>
        </w:tabs>
        <w:spacing w:line="240" w:lineRule="auto"/>
        <w:ind w:left="142" w:hanging="142"/>
        <w:jc w:val="both"/>
        <w:rPr>
          <w:rFonts w:eastAsia="SimSun" w:cs="Arial"/>
          <w:bCs/>
          <w:szCs w:val="20"/>
          <w:lang w:eastAsia="zh-CN"/>
        </w:rPr>
      </w:pPr>
      <w:r>
        <w:rPr>
          <w:rFonts w:eastAsia="SimSun" w:cs="Arial"/>
          <w:bCs/>
          <w:szCs w:val="20"/>
          <w:lang w:eastAsia="zh-CN"/>
        </w:rPr>
        <w:t xml:space="preserve"> </w:t>
      </w:r>
      <w:r w:rsidR="00A85DA6" w:rsidRPr="00A85DA6">
        <w:rPr>
          <w:rFonts w:eastAsia="SimSun" w:cs="Arial"/>
          <w:bCs/>
          <w:szCs w:val="20"/>
          <w:lang w:eastAsia="zh-CN"/>
        </w:rPr>
        <w:t xml:space="preserve">pripravo praktičnega priročnika za pomoč pri izvajanju nalog zakonitih zastopnikov, vključno s podrobnim opisom njihovih nalog, informacijami o dostopu do ključnih storitev in služb ter obveznostmi ob izginotju otroka. </w:t>
      </w:r>
    </w:p>
    <w:p w14:paraId="5C5A6DD4" w14:textId="77777777" w:rsidR="00A85DA6" w:rsidRPr="00A85DA6" w:rsidRDefault="00A85DA6" w:rsidP="00A85DA6">
      <w:pPr>
        <w:shd w:val="clear" w:color="auto" w:fill="FFFFFF"/>
        <w:tabs>
          <w:tab w:val="left" w:pos="142"/>
        </w:tabs>
        <w:spacing w:line="240" w:lineRule="auto"/>
        <w:jc w:val="both"/>
        <w:rPr>
          <w:rFonts w:eastAsia="SimSun" w:cs="Arial"/>
          <w:bCs/>
          <w:szCs w:val="20"/>
          <w:lang w:eastAsia="zh-CN"/>
        </w:rPr>
      </w:pPr>
    </w:p>
    <w:p w14:paraId="143456E1" w14:textId="77777777" w:rsidR="00A85DA6" w:rsidRPr="00A85DA6" w:rsidRDefault="00A85DA6" w:rsidP="00A85DA6">
      <w:pPr>
        <w:shd w:val="clear" w:color="auto" w:fill="FFFFFF"/>
        <w:tabs>
          <w:tab w:val="left" w:pos="142"/>
        </w:tabs>
        <w:spacing w:line="240" w:lineRule="auto"/>
        <w:jc w:val="both"/>
        <w:rPr>
          <w:rFonts w:eastAsia="SimSun" w:cs="Arial"/>
          <w:bCs/>
          <w:szCs w:val="20"/>
          <w:lang w:eastAsia="zh-CN"/>
        </w:rPr>
      </w:pPr>
      <w:r w:rsidRPr="00A85DA6">
        <w:rPr>
          <w:rFonts w:eastAsia="SimSun" w:cs="Arial"/>
          <w:bCs/>
          <w:szCs w:val="20"/>
          <w:lang w:eastAsia="zh-CN"/>
        </w:rPr>
        <w:lastRenderedPageBreak/>
        <w:t>(3) Gradivo in priročnik iz prejšnjega odstavka se posodabljata glede na spremenjene okoliščine.</w:t>
      </w:r>
    </w:p>
    <w:p w14:paraId="36F5A8B1" w14:textId="77777777" w:rsidR="00F77812" w:rsidRPr="00A85DA6" w:rsidRDefault="00F77812" w:rsidP="00A85DA6">
      <w:pPr>
        <w:shd w:val="clear" w:color="auto" w:fill="FFFFFF"/>
        <w:spacing w:line="240" w:lineRule="auto"/>
        <w:jc w:val="center"/>
        <w:rPr>
          <w:rFonts w:eastAsia="SimSun" w:cs="Arial"/>
          <w:b/>
          <w:bCs/>
          <w:szCs w:val="20"/>
          <w:lang w:eastAsia="zh-CN"/>
        </w:rPr>
      </w:pPr>
    </w:p>
    <w:p w14:paraId="09555590" w14:textId="77777777" w:rsidR="00A85DA6" w:rsidRPr="00A85DA6" w:rsidRDefault="00A85DA6" w:rsidP="00A85DA6">
      <w:pPr>
        <w:shd w:val="clear" w:color="auto" w:fill="FFFFFF"/>
        <w:spacing w:line="240" w:lineRule="auto"/>
        <w:jc w:val="center"/>
        <w:rPr>
          <w:rFonts w:eastAsia="SimSun" w:cs="Arial"/>
          <w:b/>
          <w:szCs w:val="20"/>
          <w:lang w:eastAsia="zh-CN"/>
        </w:rPr>
      </w:pPr>
      <w:r w:rsidRPr="00A85DA6">
        <w:rPr>
          <w:rFonts w:eastAsia="SimSun" w:cs="Arial"/>
          <w:b/>
          <w:szCs w:val="20"/>
          <w:lang w:eastAsia="zh-CN"/>
        </w:rPr>
        <w:t>10. člen</w:t>
      </w:r>
    </w:p>
    <w:p w14:paraId="29C01ED3" w14:textId="77777777" w:rsidR="00A85DA6" w:rsidRPr="00A85DA6" w:rsidRDefault="00A85DA6" w:rsidP="00A85DA6">
      <w:pPr>
        <w:shd w:val="clear" w:color="auto" w:fill="FFFFFF"/>
        <w:spacing w:line="240" w:lineRule="auto"/>
        <w:jc w:val="center"/>
        <w:rPr>
          <w:rFonts w:eastAsia="SimSun" w:cs="Arial"/>
          <w:b/>
          <w:szCs w:val="20"/>
          <w:lang w:eastAsia="zh-CN"/>
        </w:rPr>
      </w:pPr>
      <w:r w:rsidRPr="00A85DA6">
        <w:rPr>
          <w:rFonts w:eastAsia="SimSun" w:cs="Arial"/>
          <w:b/>
          <w:szCs w:val="20"/>
          <w:lang w:eastAsia="zh-CN"/>
        </w:rPr>
        <w:t>(način povrnitve stroškov usposabljanja)</w:t>
      </w:r>
    </w:p>
    <w:p w14:paraId="4A6B5041" w14:textId="1E94BF7E" w:rsidR="00A85DA6" w:rsidRPr="00A85DA6" w:rsidRDefault="00A85DA6" w:rsidP="00A85DA6">
      <w:pPr>
        <w:shd w:val="clear" w:color="auto" w:fill="FFFFFF"/>
        <w:spacing w:before="240" w:line="240" w:lineRule="auto"/>
        <w:jc w:val="both"/>
        <w:rPr>
          <w:rFonts w:eastAsia="SimSun" w:cs="Arial"/>
          <w:szCs w:val="20"/>
          <w:lang w:eastAsia="zh-CN"/>
        </w:rPr>
      </w:pPr>
      <w:r w:rsidRPr="00A85DA6">
        <w:rPr>
          <w:rFonts w:eastAsia="SimSun" w:cs="Arial"/>
          <w:szCs w:val="20"/>
          <w:lang w:eastAsia="zh-CN"/>
        </w:rPr>
        <w:t xml:space="preserve">Center </w:t>
      </w:r>
      <w:r w:rsidR="005274CD" w:rsidRPr="00A85DA6">
        <w:rPr>
          <w:rFonts w:eastAsia="SimSun" w:cs="Arial"/>
          <w:szCs w:val="20"/>
          <w:lang w:eastAsia="zh-CN"/>
        </w:rPr>
        <w:t xml:space="preserve">redno obvešča </w:t>
      </w:r>
      <w:r w:rsidRPr="00A85DA6">
        <w:rPr>
          <w:rFonts w:eastAsia="SimSun" w:cs="Arial"/>
          <w:szCs w:val="20"/>
          <w:lang w:eastAsia="zh-CN"/>
        </w:rPr>
        <w:t xml:space="preserve">urad o zakonitih zastopnikih, ki so neupravičeno zavrnili zastopanje. Če zakoniti zastopnik dvakrat neupravičeno zavrne zastopanje, </w:t>
      </w:r>
      <w:r w:rsidR="004252B6">
        <w:rPr>
          <w:rFonts w:eastAsia="SimSun" w:cs="Arial"/>
          <w:szCs w:val="20"/>
          <w:lang w:eastAsia="zh-CN"/>
        </w:rPr>
        <w:t xml:space="preserve">mu </w:t>
      </w:r>
      <w:r w:rsidRPr="00A85DA6">
        <w:rPr>
          <w:rFonts w:eastAsia="SimSun" w:cs="Arial"/>
          <w:szCs w:val="20"/>
          <w:lang w:eastAsia="zh-CN"/>
        </w:rPr>
        <w:t>urad izda odločbo o povrnitvi stroškov usposabljanja. V odločbi določi višino povrnitve stroškov usposabljanja in rok, v katerem mora povrniti stroške.</w:t>
      </w:r>
    </w:p>
    <w:p w14:paraId="11F2B205" w14:textId="77777777" w:rsidR="00A85DA6" w:rsidRPr="00A85DA6" w:rsidRDefault="00A85DA6" w:rsidP="00A85DA6">
      <w:pPr>
        <w:shd w:val="clear" w:color="auto" w:fill="FFFFFF"/>
        <w:spacing w:line="240" w:lineRule="auto"/>
        <w:jc w:val="center"/>
        <w:rPr>
          <w:rFonts w:eastAsia="SimSun" w:cs="Arial"/>
          <w:szCs w:val="20"/>
          <w:lang w:eastAsia="zh-CN"/>
        </w:rPr>
      </w:pPr>
      <w:r w:rsidRPr="00A85DA6">
        <w:rPr>
          <w:rFonts w:eastAsia="SimSun" w:cs="Arial"/>
          <w:szCs w:val="20"/>
          <w:lang w:eastAsia="zh-CN"/>
        </w:rPr>
        <w:t xml:space="preserve"> </w:t>
      </w:r>
    </w:p>
    <w:p w14:paraId="26A42C94" w14:textId="2CE0FDE2" w:rsidR="00A85DA6" w:rsidRPr="00A85DA6" w:rsidRDefault="00A85DA6" w:rsidP="00A85DA6">
      <w:pPr>
        <w:shd w:val="clear" w:color="auto" w:fill="FFFFFF"/>
        <w:spacing w:line="240" w:lineRule="auto"/>
        <w:jc w:val="center"/>
        <w:rPr>
          <w:rFonts w:eastAsia="SimSun" w:cs="Arial"/>
          <w:szCs w:val="20"/>
          <w:lang w:eastAsia="zh-CN"/>
        </w:rPr>
      </w:pPr>
      <w:r w:rsidRPr="00A85DA6">
        <w:rPr>
          <w:rFonts w:eastAsia="SimSun" w:cs="Arial"/>
          <w:szCs w:val="20"/>
          <w:lang w:eastAsia="zh-CN"/>
        </w:rPr>
        <w:t>PREHODN</w:t>
      </w:r>
      <w:r w:rsidR="004252B6">
        <w:rPr>
          <w:rFonts w:eastAsia="SimSun" w:cs="Arial"/>
          <w:szCs w:val="20"/>
          <w:lang w:eastAsia="zh-CN"/>
        </w:rPr>
        <w:t>I</w:t>
      </w:r>
      <w:r w:rsidRPr="00A85DA6">
        <w:rPr>
          <w:rFonts w:eastAsia="SimSun" w:cs="Arial"/>
          <w:szCs w:val="20"/>
          <w:lang w:eastAsia="zh-CN"/>
        </w:rPr>
        <w:t xml:space="preserve"> IN KONČN</w:t>
      </w:r>
      <w:r w:rsidR="004252B6">
        <w:rPr>
          <w:rFonts w:eastAsia="SimSun" w:cs="Arial"/>
          <w:szCs w:val="20"/>
          <w:lang w:eastAsia="zh-CN"/>
        </w:rPr>
        <w:t>A</w:t>
      </w:r>
      <w:r w:rsidRPr="00A85DA6">
        <w:rPr>
          <w:rFonts w:eastAsia="SimSun" w:cs="Arial"/>
          <w:szCs w:val="20"/>
          <w:lang w:eastAsia="zh-CN"/>
        </w:rPr>
        <w:t xml:space="preserve"> DOLOČB</w:t>
      </w:r>
      <w:r w:rsidR="004252B6">
        <w:rPr>
          <w:rFonts w:eastAsia="SimSun" w:cs="Arial"/>
          <w:szCs w:val="20"/>
          <w:lang w:eastAsia="zh-CN"/>
        </w:rPr>
        <w:t>A</w:t>
      </w:r>
    </w:p>
    <w:p w14:paraId="034EFD8A" w14:textId="77777777" w:rsidR="00A85DA6" w:rsidRPr="00A85DA6" w:rsidRDefault="00A85DA6" w:rsidP="00A85DA6">
      <w:pPr>
        <w:spacing w:line="240" w:lineRule="auto"/>
        <w:jc w:val="center"/>
        <w:rPr>
          <w:rFonts w:eastAsia="SimSun" w:cs="Arial"/>
          <w:szCs w:val="20"/>
          <w:lang w:eastAsia="zh-CN"/>
        </w:rPr>
      </w:pPr>
    </w:p>
    <w:p w14:paraId="08614D76" w14:textId="77777777" w:rsidR="00A85DA6" w:rsidRPr="00A85DA6" w:rsidRDefault="00A85DA6" w:rsidP="00A85DA6">
      <w:pPr>
        <w:spacing w:line="240" w:lineRule="auto"/>
        <w:jc w:val="center"/>
        <w:rPr>
          <w:rFonts w:eastAsia="SimSun" w:cs="Arial"/>
          <w:b/>
          <w:szCs w:val="20"/>
          <w:lang w:eastAsia="zh-CN"/>
        </w:rPr>
      </w:pPr>
      <w:r w:rsidRPr="00A85DA6">
        <w:rPr>
          <w:rFonts w:eastAsia="SimSun" w:cs="Arial"/>
          <w:b/>
          <w:szCs w:val="20"/>
          <w:lang w:eastAsia="zh-CN"/>
        </w:rPr>
        <w:t>11. člen</w:t>
      </w:r>
    </w:p>
    <w:p w14:paraId="17E54F6F" w14:textId="77777777" w:rsidR="00A85DA6" w:rsidRPr="00A85DA6" w:rsidRDefault="00A85DA6" w:rsidP="00A85DA6">
      <w:pPr>
        <w:spacing w:line="240" w:lineRule="auto"/>
        <w:jc w:val="center"/>
        <w:rPr>
          <w:rFonts w:eastAsia="SimSun" w:cs="Arial"/>
          <w:b/>
          <w:szCs w:val="20"/>
          <w:lang w:eastAsia="zh-CN"/>
        </w:rPr>
      </w:pPr>
      <w:r w:rsidRPr="00A85DA6">
        <w:rPr>
          <w:rFonts w:eastAsia="SimSun" w:cs="Arial"/>
          <w:b/>
          <w:szCs w:val="20"/>
          <w:lang w:eastAsia="zh-CN"/>
        </w:rPr>
        <w:t>(prva izvedba dodatnega usposabljanja)</w:t>
      </w:r>
    </w:p>
    <w:p w14:paraId="53251C32" w14:textId="77777777" w:rsidR="00A85DA6" w:rsidRPr="00A85DA6" w:rsidRDefault="00A85DA6" w:rsidP="00A85DA6">
      <w:pPr>
        <w:spacing w:line="240" w:lineRule="auto"/>
        <w:jc w:val="center"/>
        <w:rPr>
          <w:rFonts w:eastAsia="SimSun" w:cs="Arial"/>
          <w:b/>
          <w:szCs w:val="20"/>
          <w:lang w:eastAsia="zh-CN"/>
        </w:rPr>
      </w:pPr>
    </w:p>
    <w:p w14:paraId="51B794AD" w14:textId="06250097" w:rsidR="00A85DA6" w:rsidRPr="00A85DA6" w:rsidRDefault="00A85DA6" w:rsidP="00A85DA6">
      <w:pPr>
        <w:spacing w:line="240" w:lineRule="auto"/>
        <w:jc w:val="both"/>
        <w:rPr>
          <w:rFonts w:eastAsia="SimSun" w:cs="Arial"/>
          <w:szCs w:val="20"/>
          <w:lang w:eastAsia="zh-CN"/>
        </w:rPr>
      </w:pPr>
      <w:r w:rsidRPr="00A85DA6">
        <w:rPr>
          <w:rFonts w:eastAsia="SimSun" w:cs="Arial"/>
          <w:szCs w:val="20"/>
          <w:lang w:eastAsia="zh-CN"/>
        </w:rPr>
        <w:t xml:space="preserve">Dodatno usposabljanje iz drugega odstavka 6. člena te uredbe se prvič izvede v letu 2019. Tega usposabljanja se morajo udeležiti tisti zakoniti zastopniki, ki so bili na seznam uvrščeni pred uveljavitvijo te uredbe. </w:t>
      </w:r>
    </w:p>
    <w:p w14:paraId="0ACF7F3A" w14:textId="77777777" w:rsidR="00A85DA6" w:rsidRPr="00A85DA6" w:rsidRDefault="00A85DA6" w:rsidP="00A85DA6">
      <w:pPr>
        <w:spacing w:line="240" w:lineRule="auto"/>
        <w:jc w:val="center"/>
        <w:rPr>
          <w:rFonts w:eastAsia="SimSun" w:cs="Arial"/>
          <w:b/>
          <w:szCs w:val="20"/>
          <w:lang w:eastAsia="zh-CN"/>
        </w:rPr>
      </w:pPr>
    </w:p>
    <w:p w14:paraId="55508765" w14:textId="77777777" w:rsidR="00A85DA6" w:rsidRPr="00A85DA6" w:rsidRDefault="00A85DA6" w:rsidP="00A85DA6">
      <w:pPr>
        <w:spacing w:line="240" w:lineRule="auto"/>
        <w:jc w:val="center"/>
        <w:rPr>
          <w:rFonts w:eastAsia="SimSun" w:cs="Arial"/>
          <w:b/>
          <w:szCs w:val="20"/>
          <w:lang w:eastAsia="zh-CN"/>
        </w:rPr>
      </w:pPr>
      <w:r w:rsidRPr="00A85DA6">
        <w:rPr>
          <w:rFonts w:eastAsia="SimSun" w:cs="Arial"/>
          <w:b/>
          <w:szCs w:val="20"/>
          <w:lang w:eastAsia="zh-CN"/>
        </w:rPr>
        <w:t>12. člen</w:t>
      </w:r>
    </w:p>
    <w:p w14:paraId="0D6717CB" w14:textId="77777777" w:rsidR="00A85DA6" w:rsidRPr="00A85DA6" w:rsidRDefault="00A85DA6" w:rsidP="00A85DA6">
      <w:pPr>
        <w:spacing w:line="240" w:lineRule="auto"/>
        <w:jc w:val="center"/>
        <w:rPr>
          <w:rFonts w:eastAsia="SimSun" w:cs="Arial"/>
          <w:b/>
          <w:szCs w:val="20"/>
          <w:lang w:eastAsia="zh-CN"/>
        </w:rPr>
      </w:pPr>
      <w:r w:rsidRPr="00A85DA6">
        <w:rPr>
          <w:rFonts w:eastAsia="SimSun" w:cs="Arial"/>
          <w:b/>
          <w:szCs w:val="20"/>
          <w:lang w:eastAsia="zh-CN"/>
        </w:rPr>
        <w:t>(prenehanje uporabe pravilnika)</w:t>
      </w:r>
    </w:p>
    <w:p w14:paraId="47088204" w14:textId="77777777" w:rsidR="00A85DA6" w:rsidRPr="00A85DA6" w:rsidRDefault="00A85DA6" w:rsidP="00A85DA6">
      <w:pPr>
        <w:spacing w:line="240" w:lineRule="auto"/>
        <w:jc w:val="center"/>
        <w:rPr>
          <w:rFonts w:eastAsia="SimSun" w:cs="Arial"/>
          <w:szCs w:val="20"/>
          <w:lang w:eastAsia="zh-CN"/>
        </w:rPr>
      </w:pPr>
    </w:p>
    <w:p w14:paraId="2C70A0EE" w14:textId="4E7889DD" w:rsidR="00A85DA6" w:rsidRPr="00A85DA6" w:rsidRDefault="00A85DA6" w:rsidP="00A85DA6">
      <w:pPr>
        <w:spacing w:line="240" w:lineRule="auto"/>
        <w:jc w:val="both"/>
        <w:rPr>
          <w:rFonts w:eastAsia="SimSun" w:cs="Arial"/>
          <w:szCs w:val="20"/>
          <w:lang w:eastAsia="zh-CN"/>
        </w:rPr>
      </w:pPr>
      <w:r w:rsidRPr="00A85DA6">
        <w:rPr>
          <w:rFonts w:eastAsia="SimSun" w:cs="Arial"/>
          <w:szCs w:val="20"/>
          <w:lang w:eastAsia="zh-CN"/>
        </w:rPr>
        <w:t>Z dnem uveljavitve te uredbe se preneha uporabljati Pravilnik o načinu izvajanja zakonitega zastopanja mladoletnikov brez spremstva ter načinu zagotavljanja ustrezne nastanitve, oskrbe in obravnave mladoletnikov brez spremstva zunaj azilnega doma ali njegove izpostave (Uradni list RS, št. 6/12</w:t>
      </w:r>
      <w:r w:rsidR="00EE2070">
        <w:rPr>
          <w:rFonts w:eastAsia="SimSun" w:cs="Arial"/>
          <w:szCs w:val="20"/>
          <w:lang w:eastAsia="zh-CN"/>
        </w:rPr>
        <w:t>,</w:t>
      </w:r>
      <w:r w:rsidRPr="00A85DA6">
        <w:rPr>
          <w:rFonts w:eastAsia="SimSun" w:cs="Arial"/>
          <w:szCs w:val="20"/>
          <w:lang w:eastAsia="zh-CN"/>
        </w:rPr>
        <w:t xml:space="preserve"> 36/14 in 22/16 – ZMZ-1).</w:t>
      </w:r>
    </w:p>
    <w:p w14:paraId="77DA9D41" w14:textId="77777777" w:rsidR="00A85DA6" w:rsidRPr="00A85DA6" w:rsidRDefault="00A85DA6" w:rsidP="00A85DA6">
      <w:pPr>
        <w:spacing w:line="240" w:lineRule="auto"/>
        <w:rPr>
          <w:rFonts w:eastAsia="SimSun" w:cs="Arial"/>
          <w:szCs w:val="20"/>
          <w:lang w:eastAsia="zh-CN"/>
        </w:rPr>
      </w:pPr>
    </w:p>
    <w:p w14:paraId="18CFBBCE" w14:textId="77777777" w:rsidR="00A85DA6" w:rsidRPr="00A85DA6" w:rsidRDefault="00A85DA6" w:rsidP="00A85DA6">
      <w:pPr>
        <w:spacing w:line="240" w:lineRule="auto"/>
        <w:jc w:val="center"/>
        <w:rPr>
          <w:rFonts w:eastAsia="SimSun" w:cs="Arial"/>
          <w:b/>
          <w:szCs w:val="20"/>
          <w:lang w:eastAsia="zh-CN"/>
        </w:rPr>
      </w:pPr>
      <w:r w:rsidRPr="00A85DA6">
        <w:rPr>
          <w:rFonts w:eastAsia="SimSun" w:cs="Arial"/>
          <w:b/>
          <w:szCs w:val="20"/>
          <w:lang w:eastAsia="zh-CN"/>
        </w:rPr>
        <w:t>13. člen</w:t>
      </w:r>
    </w:p>
    <w:p w14:paraId="7464849B" w14:textId="77777777" w:rsidR="00A85DA6" w:rsidRPr="00A85DA6" w:rsidRDefault="00A85DA6" w:rsidP="00A85DA6">
      <w:pPr>
        <w:spacing w:line="240" w:lineRule="auto"/>
        <w:jc w:val="center"/>
        <w:rPr>
          <w:rFonts w:eastAsia="SimSun" w:cs="Arial"/>
          <w:b/>
          <w:szCs w:val="20"/>
          <w:lang w:eastAsia="zh-CN"/>
        </w:rPr>
      </w:pPr>
      <w:r w:rsidRPr="00A85DA6">
        <w:rPr>
          <w:rFonts w:eastAsia="SimSun" w:cs="Arial"/>
          <w:b/>
          <w:szCs w:val="20"/>
          <w:lang w:eastAsia="zh-CN"/>
        </w:rPr>
        <w:t>(začetek veljavnosti)</w:t>
      </w:r>
    </w:p>
    <w:p w14:paraId="4F40260B" w14:textId="77777777" w:rsidR="00A85DA6" w:rsidRPr="00A85DA6" w:rsidRDefault="00A85DA6" w:rsidP="00A85DA6">
      <w:pPr>
        <w:spacing w:line="240" w:lineRule="auto"/>
        <w:jc w:val="center"/>
        <w:rPr>
          <w:rFonts w:eastAsia="SimSun" w:cs="Arial"/>
          <w:szCs w:val="20"/>
          <w:lang w:eastAsia="zh-CN"/>
        </w:rPr>
      </w:pPr>
    </w:p>
    <w:p w14:paraId="6B005806" w14:textId="0B3C3BEC" w:rsidR="00A85DA6" w:rsidRPr="00A85DA6" w:rsidRDefault="003C090C" w:rsidP="00A85DA6">
      <w:pPr>
        <w:spacing w:line="240" w:lineRule="auto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t>Ta u</w:t>
      </w:r>
      <w:r w:rsidR="00A85DA6" w:rsidRPr="00A85DA6">
        <w:rPr>
          <w:rFonts w:eastAsia="SimSun" w:cs="Arial"/>
          <w:szCs w:val="20"/>
          <w:lang w:eastAsia="zh-CN"/>
        </w:rPr>
        <w:t>redba začne veljati petnajsti dan po objavi v Uradnem listu Republike Slovenije.</w:t>
      </w:r>
    </w:p>
    <w:p w14:paraId="073DCAD4" w14:textId="77777777" w:rsidR="00826CD5" w:rsidRPr="00826CD5" w:rsidRDefault="00826CD5" w:rsidP="00826CD5">
      <w:pPr>
        <w:spacing w:line="240" w:lineRule="auto"/>
        <w:rPr>
          <w:rFonts w:eastAsia="SimSun" w:cs="Arial"/>
          <w:szCs w:val="20"/>
          <w:lang w:eastAsia="zh-CN"/>
        </w:rPr>
      </w:pPr>
    </w:p>
    <w:p w14:paraId="689AE92D" w14:textId="77777777" w:rsidR="00826CD5" w:rsidRPr="00826CD5" w:rsidRDefault="00826CD5" w:rsidP="00826CD5">
      <w:pPr>
        <w:spacing w:line="240" w:lineRule="auto"/>
        <w:rPr>
          <w:rFonts w:eastAsia="SimSun" w:cs="Arial"/>
          <w:szCs w:val="20"/>
          <w:lang w:eastAsia="zh-CN"/>
        </w:rPr>
      </w:pPr>
    </w:p>
    <w:p w14:paraId="19F04C1A" w14:textId="77777777" w:rsidR="00826CD5" w:rsidRPr="00826CD5" w:rsidRDefault="00826CD5" w:rsidP="00826CD5">
      <w:pPr>
        <w:spacing w:line="240" w:lineRule="auto"/>
        <w:rPr>
          <w:rFonts w:eastAsia="SimSun" w:cs="Arial"/>
          <w:szCs w:val="20"/>
          <w:lang w:eastAsia="zh-CN"/>
        </w:rPr>
      </w:pPr>
      <w:r w:rsidRPr="00826CD5">
        <w:rPr>
          <w:rFonts w:eastAsia="SimSun" w:cs="Arial"/>
          <w:szCs w:val="20"/>
          <w:lang w:eastAsia="zh-CN"/>
        </w:rPr>
        <w:t>Št. 007-22/2017/x</w:t>
      </w:r>
    </w:p>
    <w:p w14:paraId="32A43260" w14:textId="77777777" w:rsidR="00826CD5" w:rsidRPr="00826CD5" w:rsidRDefault="00826CD5" w:rsidP="00826CD5">
      <w:pPr>
        <w:spacing w:line="240" w:lineRule="auto"/>
        <w:rPr>
          <w:rFonts w:eastAsia="SimSun" w:cs="Arial"/>
          <w:szCs w:val="20"/>
          <w:lang w:eastAsia="zh-CN"/>
        </w:rPr>
      </w:pPr>
      <w:r w:rsidRPr="00826CD5">
        <w:rPr>
          <w:rFonts w:eastAsia="SimSun" w:cs="Arial"/>
          <w:szCs w:val="20"/>
          <w:lang w:eastAsia="zh-CN"/>
        </w:rPr>
        <w:t>Ljubljana, dne</w:t>
      </w:r>
      <w:r w:rsidRPr="00826CD5">
        <w:rPr>
          <w:rFonts w:eastAsia="SimSun" w:cs="Arial"/>
          <w:szCs w:val="20"/>
          <w:lang w:eastAsia="zh-CN"/>
        </w:rPr>
        <w:tab/>
      </w:r>
      <w:r w:rsidRPr="00826CD5">
        <w:rPr>
          <w:rFonts w:eastAsia="SimSun" w:cs="Arial"/>
          <w:szCs w:val="20"/>
          <w:lang w:eastAsia="zh-CN"/>
        </w:rPr>
        <w:tab/>
      </w:r>
      <w:r w:rsidRPr="00826CD5">
        <w:rPr>
          <w:rFonts w:eastAsia="SimSun" w:cs="Arial"/>
          <w:szCs w:val="20"/>
          <w:lang w:eastAsia="zh-CN"/>
        </w:rPr>
        <w:tab/>
      </w:r>
      <w:r w:rsidRPr="00826CD5">
        <w:rPr>
          <w:rFonts w:eastAsia="SimSun" w:cs="Arial"/>
          <w:szCs w:val="20"/>
          <w:lang w:eastAsia="zh-CN"/>
        </w:rPr>
        <w:tab/>
      </w:r>
      <w:r w:rsidRPr="00826CD5">
        <w:rPr>
          <w:rFonts w:eastAsia="SimSun" w:cs="Arial"/>
          <w:szCs w:val="20"/>
          <w:lang w:eastAsia="zh-CN"/>
        </w:rPr>
        <w:tab/>
      </w:r>
      <w:r w:rsidRPr="00826CD5">
        <w:rPr>
          <w:rFonts w:eastAsia="SimSun" w:cs="Arial"/>
          <w:szCs w:val="20"/>
          <w:lang w:eastAsia="zh-CN"/>
        </w:rPr>
        <w:tab/>
      </w:r>
    </w:p>
    <w:p w14:paraId="602D57CD" w14:textId="77777777" w:rsidR="00826CD5" w:rsidRDefault="00826CD5" w:rsidP="00826CD5">
      <w:pPr>
        <w:spacing w:line="240" w:lineRule="auto"/>
        <w:rPr>
          <w:rFonts w:eastAsia="SimSun" w:cs="Arial"/>
          <w:szCs w:val="20"/>
          <w:lang w:eastAsia="zh-CN"/>
        </w:rPr>
      </w:pPr>
      <w:r w:rsidRPr="00826CD5">
        <w:rPr>
          <w:rFonts w:eastAsia="SimSun" w:cs="Arial"/>
          <w:szCs w:val="20"/>
          <w:lang w:eastAsia="zh-CN"/>
        </w:rPr>
        <w:t>EVA 2016-1711-0019</w:t>
      </w:r>
    </w:p>
    <w:p w14:paraId="468E45E3" w14:textId="77777777" w:rsidR="00050212" w:rsidRPr="004033BD" w:rsidRDefault="00050212" w:rsidP="004033BD">
      <w:pPr>
        <w:spacing w:line="240" w:lineRule="auto"/>
        <w:ind w:firstLine="4536"/>
        <w:rPr>
          <w:rFonts w:eastAsia="SimSun" w:cs="Arial"/>
          <w:szCs w:val="20"/>
          <w:lang w:eastAsia="zh-CN"/>
        </w:rPr>
      </w:pPr>
      <w:r w:rsidRPr="004033BD">
        <w:rPr>
          <w:rFonts w:eastAsia="SimSun" w:cs="Arial"/>
          <w:bCs/>
          <w:szCs w:val="20"/>
          <w:lang w:eastAsia="zh-CN"/>
        </w:rPr>
        <w:t>Vlada Republike Slovenije</w:t>
      </w:r>
    </w:p>
    <w:p w14:paraId="5B1BFD50" w14:textId="77777777" w:rsidR="00050212" w:rsidRPr="004033BD" w:rsidRDefault="00050212" w:rsidP="004033BD">
      <w:pPr>
        <w:spacing w:line="240" w:lineRule="auto"/>
        <w:ind w:firstLine="4536"/>
        <w:rPr>
          <w:rFonts w:eastAsia="SimSun" w:cs="Arial"/>
          <w:szCs w:val="20"/>
          <w:lang w:eastAsia="zh-CN"/>
        </w:rPr>
      </w:pPr>
      <w:r w:rsidRPr="004033BD">
        <w:rPr>
          <w:rFonts w:eastAsia="SimSun" w:cs="Arial"/>
          <w:bCs/>
          <w:szCs w:val="20"/>
          <w:lang w:eastAsia="zh-CN"/>
        </w:rPr>
        <w:t>dr. Miroslav Cerar</w:t>
      </w:r>
    </w:p>
    <w:p w14:paraId="5BD1DCD3" w14:textId="1D7470C6" w:rsidR="00050212" w:rsidRPr="00050212" w:rsidRDefault="004252B6" w:rsidP="004033BD">
      <w:pPr>
        <w:spacing w:line="240" w:lineRule="auto"/>
        <w:ind w:firstLine="4536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t>p</w:t>
      </w:r>
      <w:r w:rsidR="00050212" w:rsidRPr="00050212">
        <w:rPr>
          <w:rFonts w:eastAsia="SimSun" w:cs="Arial"/>
          <w:szCs w:val="20"/>
          <w:lang w:eastAsia="zh-CN"/>
        </w:rPr>
        <w:t>redsednik</w:t>
      </w:r>
    </w:p>
    <w:p w14:paraId="1D1160AC" w14:textId="77777777" w:rsidR="00826CD5" w:rsidRDefault="00826CD5">
      <w:pPr>
        <w:spacing w:line="240" w:lineRule="auto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br w:type="page"/>
      </w:r>
    </w:p>
    <w:p w14:paraId="3EB66E0B" w14:textId="171729DC" w:rsidR="00826CD5" w:rsidRPr="00826CD5" w:rsidRDefault="00826CD5" w:rsidP="00826CD5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lastRenderedPageBreak/>
        <w:t xml:space="preserve">Priloga 1: </w:t>
      </w:r>
      <w:r w:rsidRPr="00826CD5">
        <w:rPr>
          <w:rFonts w:eastAsia="Arial" w:cs="Arial"/>
          <w:b/>
          <w:color w:val="000000"/>
          <w:szCs w:val="22"/>
          <w:lang w:eastAsia="sl-SI"/>
        </w:rPr>
        <w:t xml:space="preserve">Potrdilo o usposobljenosti zakonitega zastopnika </w:t>
      </w:r>
    </w:p>
    <w:p w14:paraId="77A86160" w14:textId="77777777" w:rsidR="00826CD5" w:rsidRPr="00826CD5" w:rsidRDefault="00826CD5" w:rsidP="00826CD5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11ACA7B9" w14:textId="77777777" w:rsidR="00826CD5" w:rsidRPr="00826CD5" w:rsidRDefault="00826CD5" w:rsidP="00826CD5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(logotip izdajatelja) </w:t>
      </w:r>
    </w:p>
    <w:p w14:paraId="27AB23D3" w14:textId="77777777" w:rsidR="00826CD5" w:rsidRPr="00826CD5" w:rsidRDefault="00826CD5" w:rsidP="00826CD5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6B8A114B" w14:textId="77777777" w:rsidR="00826CD5" w:rsidRPr="00826CD5" w:rsidRDefault="00826CD5" w:rsidP="00826CD5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2AC65A91" w14:textId="77777777" w:rsidR="00826CD5" w:rsidRPr="00826CD5" w:rsidRDefault="00826CD5" w:rsidP="00826CD5">
      <w:pPr>
        <w:spacing w:after="13"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168D2AF2" w14:textId="070D20A9" w:rsidR="00826CD5" w:rsidRPr="00826CD5" w:rsidRDefault="00826CD5" w:rsidP="00826CD5">
      <w:pPr>
        <w:spacing w:after="18" w:line="259" w:lineRule="auto"/>
        <w:ind w:left="7" w:hanging="10"/>
        <w:jc w:val="both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>Na podlagi prvega odstavka 6. člena Uredbe o</w:t>
      </w:r>
      <w:r w:rsidR="004864BD">
        <w:rPr>
          <w:rFonts w:eastAsia="Arial" w:cs="Arial"/>
          <w:color w:val="000000"/>
          <w:szCs w:val="22"/>
          <w:lang w:eastAsia="sl-SI"/>
        </w:rPr>
        <w:t xml:space="preserve"> načinu izvajanja</w:t>
      </w:r>
      <w:r w:rsidRPr="00826CD5">
        <w:rPr>
          <w:rFonts w:eastAsia="Arial" w:cs="Arial"/>
          <w:color w:val="000000"/>
          <w:szCs w:val="22"/>
          <w:lang w:eastAsia="sl-SI"/>
        </w:rPr>
        <w:t xml:space="preserve"> zakonitega zastopanja mladoletnikov brez spremstva ter načinu zagotavljanja ustrezne nastanitve, oskrbe in obravnave mladoletnikov brez spremstva zunaj azilnega doma ali njegove izpostave (Uradni list RS, št. __) </w:t>
      </w:r>
      <w:r w:rsidR="000A4B7D" w:rsidRPr="00826CD5">
        <w:rPr>
          <w:rFonts w:eastAsia="Arial" w:cs="Arial"/>
          <w:color w:val="000000"/>
          <w:szCs w:val="22"/>
          <w:lang w:eastAsia="sl-SI"/>
        </w:rPr>
        <w:t xml:space="preserve">izdaja </w:t>
      </w:r>
      <w:r w:rsidRPr="00826CD5">
        <w:rPr>
          <w:rFonts w:eastAsia="Arial" w:cs="Arial"/>
          <w:color w:val="000000"/>
          <w:szCs w:val="22"/>
          <w:lang w:eastAsia="sl-SI"/>
        </w:rPr>
        <w:t xml:space="preserve">Fakulteta za socialno delo Univerze v Ljubljani </w:t>
      </w:r>
    </w:p>
    <w:p w14:paraId="40B53738" w14:textId="77777777" w:rsidR="00826CD5" w:rsidRPr="00826CD5" w:rsidRDefault="00826CD5" w:rsidP="00826CD5">
      <w:pPr>
        <w:spacing w:after="14"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031426C1" w14:textId="77777777" w:rsidR="00826CD5" w:rsidRPr="00826CD5" w:rsidRDefault="00826CD5" w:rsidP="00826CD5">
      <w:pPr>
        <w:spacing w:after="12"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371F7190" w14:textId="77777777" w:rsidR="00826CD5" w:rsidRPr="00826CD5" w:rsidRDefault="00826CD5" w:rsidP="00826CD5">
      <w:pPr>
        <w:spacing w:after="12"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4C5464AD" w14:textId="77777777" w:rsidR="00826CD5" w:rsidRPr="00826CD5" w:rsidRDefault="00826CD5" w:rsidP="00826CD5">
      <w:pPr>
        <w:spacing w:after="15"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5CA716A4" w14:textId="77777777" w:rsidR="00826CD5" w:rsidRPr="00826CD5" w:rsidRDefault="00826CD5" w:rsidP="00826CD5">
      <w:pPr>
        <w:spacing w:after="12" w:line="259" w:lineRule="auto"/>
        <w:ind w:right="7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b/>
          <w:color w:val="000000"/>
          <w:szCs w:val="22"/>
          <w:lang w:eastAsia="sl-SI"/>
        </w:rPr>
        <w:t xml:space="preserve">P O T R D I L O </w:t>
      </w:r>
    </w:p>
    <w:p w14:paraId="111C6A99" w14:textId="77777777" w:rsidR="00826CD5" w:rsidRPr="00826CD5" w:rsidRDefault="00826CD5" w:rsidP="00826CD5">
      <w:pPr>
        <w:spacing w:after="12" w:line="259" w:lineRule="auto"/>
        <w:ind w:left="55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0A321AF8" w14:textId="77777777" w:rsidR="00826CD5" w:rsidRPr="00826CD5" w:rsidRDefault="00826CD5" w:rsidP="00826CD5">
      <w:pPr>
        <w:spacing w:after="14" w:line="259" w:lineRule="auto"/>
        <w:ind w:right="6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o usposobljenosti za zakonitega zastopnika, ki ga prejme </w:t>
      </w:r>
    </w:p>
    <w:p w14:paraId="3F415617" w14:textId="77777777" w:rsidR="00826CD5" w:rsidRPr="00826CD5" w:rsidRDefault="00826CD5" w:rsidP="00826CD5">
      <w:pPr>
        <w:spacing w:line="259" w:lineRule="auto"/>
        <w:ind w:left="55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48907A76" w14:textId="77777777" w:rsidR="00826CD5" w:rsidRPr="00826CD5" w:rsidRDefault="00826CD5" w:rsidP="00826CD5">
      <w:pPr>
        <w:spacing w:after="14" w:line="259" w:lineRule="auto"/>
        <w:ind w:left="53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</w:p>
    <w:p w14:paraId="69B6CCFE" w14:textId="77777777" w:rsidR="00826CD5" w:rsidRPr="00826CD5" w:rsidRDefault="00826CD5" w:rsidP="00826CD5">
      <w:pPr>
        <w:spacing w:line="259" w:lineRule="auto"/>
        <w:ind w:left="53"/>
        <w:jc w:val="center"/>
        <w:rPr>
          <w:rFonts w:eastAsia="Arial" w:cs="Arial"/>
          <w:color w:val="000000"/>
          <w:szCs w:val="22"/>
          <w:lang w:eastAsia="sl-SI"/>
        </w:rPr>
      </w:pPr>
      <w:r w:rsidRPr="00826CD5">
        <w:rPr>
          <w:rFonts w:eastAsia="Arial" w:cs="Arial"/>
          <w:noProof/>
          <w:color w:val="000000"/>
          <w:szCs w:val="22"/>
          <w:lang w:eastAsia="sl-SI"/>
        </w:rPr>
        <mc:AlternateContent>
          <mc:Choice Requires="wpg">
            <w:drawing>
              <wp:inline distT="0" distB="0" distL="0" distR="0" wp14:anchorId="0CF7FDFB" wp14:editId="20D72B93">
                <wp:extent cx="5798185" cy="18289"/>
                <wp:effectExtent l="0" t="0" r="0" b="0"/>
                <wp:docPr id="2" name="Group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9"/>
                          <a:chOff x="0" y="0"/>
                          <a:chExt cx="5798185" cy="18289"/>
                        </a:xfrm>
                      </wpg:grpSpPr>
                      <wps:wsp>
                        <wps:cNvPr id="3" name="Shape 987"/>
                        <wps:cNvSpPr/>
                        <wps:spPr>
                          <a:xfrm>
                            <a:off x="0" y="0"/>
                            <a:ext cx="5798185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9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49727B" id="Group 675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">
                <v:shape id="Shape 987" o:spid="_x0000_s1027" style="position:absolute;width:57981;height:182;visibility:visible;mso-wrap-style:square;v-text-anchor:top" coordsize="5798185,18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DfU8QA&#10;AADaAAAADwAAAGRycy9kb3ducmV2LnhtbESPzWrDMBCE74W8g9hCLiWRnUAJbpRQXAoht9rtIbeN&#10;tbWNrZVjyT95+6pQ6HGYmW+Y/XE2rRipd7VlBfE6AkFcWF1zqeAzf1/tQDiPrLG1TAru5OB4WDzs&#10;MdF24g8aM1+KAGGXoILK+y6R0hUVGXRr2xEH79v2Bn2QfSl1j1OAm1ZuouhZGqw5LFTYUVpR0WSD&#10;UfD0dcrOTTps3a3hKY+vl7drflFq+Ti/voDwNPv/8F/7pBVs4fdKuAH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g31PEAAAA2gAAAA8AAAAAAAAAAAAAAAAAmAIAAGRycy9k&#10;b3ducmV2LnhtbFBLBQYAAAAABAAEAPUAAACJAwAAAAA=&#10;" path="m,l5798185,r,18289l,18289,,e" fillcolor="black" stroked="f" strokeweight="0">
                  <v:stroke miterlimit="83231f" joinstyle="miter"/>
                  <v:path arrowok="t" textboxrect="0,0,5798185,18289"/>
                </v:shape>
                <w10:anchorlock/>
              </v:group>
            </w:pict>
          </mc:Fallback>
        </mc:AlternateContent>
      </w:r>
    </w:p>
    <w:p w14:paraId="24E31B18" w14:textId="77777777" w:rsidR="00826CD5" w:rsidRPr="00826CD5" w:rsidRDefault="00826CD5" w:rsidP="00826CD5">
      <w:pPr>
        <w:spacing w:line="259" w:lineRule="auto"/>
        <w:ind w:left="53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  <w:r w:rsidRPr="00826CD5">
        <w:rPr>
          <w:rFonts w:eastAsia="Arial" w:cs="Arial"/>
          <w:color w:val="000000"/>
          <w:sz w:val="14"/>
          <w:szCs w:val="22"/>
          <w:lang w:eastAsia="sl-SI"/>
        </w:rPr>
        <w:t xml:space="preserve">ime in priimek  </w:t>
      </w:r>
    </w:p>
    <w:p w14:paraId="379333FF" w14:textId="77777777" w:rsidR="00826CD5" w:rsidRPr="00826CD5" w:rsidRDefault="00826CD5" w:rsidP="00826CD5">
      <w:pPr>
        <w:spacing w:after="67" w:line="259" w:lineRule="auto"/>
        <w:ind w:left="34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 w:val="13"/>
          <w:szCs w:val="22"/>
          <w:lang w:eastAsia="sl-SI"/>
        </w:rPr>
        <w:t xml:space="preserve"> </w:t>
      </w:r>
    </w:p>
    <w:p w14:paraId="253E9408" w14:textId="0BD4DE77" w:rsidR="00826CD5" w:rsidRPr="00826CD5" w:rsidRDefault="00826CD5" w:rsidP="00826CD5">
      <w:pPr>
        <w:spacing w:after="5" w:line="271" w:lineRule="auto"/>
        <w:ind w:left="7" w:hanging="10"/>
        <w:jc w:val="both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>rojen/</w:t>
      </w:r>
      <w:r w:rsidR="004252B6">
        <w:rPr>
          <w:rFonts w:eastAsia="Arial" w:cs="Arial"/>
          <w:color w:val="000000"/>
          <w:szCs w:val="22"/>
          <w:lang w:eastAsia="sl-SI"/>
        </w:rPr>
        <w:t>-</w:t>
      </w:r>
      <w:r w:rsidRPr="00826CD5">
        <w:rPr>
          <w:rFonts w:eastAsia="Arial" w:cs="Arial"/>
          <w:color w:val="000000"/>
          <w:szCs w:val="22"/>
          <w:lang w:eastAsia="sl-SI"/>
        </w:rPr>
        <w:t xml:space="preserve">a _____________________ v kraju _______________________________________________ </w:t>
      </w:r>
    </w:p>
    <w:p w14:paraId="6CC1BAF0" w14:textId="77777777" w:rsidR="00826CD5" w:rsidRPr="00826CD5" w:rsidRDefault="00826CD5" w:rsidP="00826CD5">
      <w:pPr>
        <w:spacing w:after="43" w:line="259" w:lineRule="auto"/>
        <w:ind w:left="53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5F2D86B1" w14:textId="77777777" w:rsidR="00826CD5" w:rsidRPr="00826CD5" w:rsidRDefault="00826CD5" w:rsidP="00826CD5">
      <w:pPr>
        <w:spacing w:after="67" w:line="259" w:lineRule="auto"/>
        <w:ind w:left="34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 w:val="13"/>
          <w:szCs w:val="22"/>
          <w:lang w:eastAsia="sl-SI"/>
        </w:rPr>
        <w:t xml:space="preserve"> </w:t>
      </w:r>
      <w:r w:rsidRPr="00826CD5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79AF7260" wp14:editId="5AC3D41F">
                <wp:extent cx="5798185" cy="18289"/>
                <wp:effectExtent l="0" t="0" r="0" b="0"/>
                <wp:docPr id="5" name="Group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9"/>
                          <a:chOff x="0" y="0"/>
                          <a:chExt cx="5798185" cy="18289"/>
                        </a:xfrm>
                      </wpg:grpSpPr>
                      <wps:wsp>
                        <wps:cNvPr id="6" name="Shape 987"/>
                        <wps:cNvSpPr/>
                        <wps:spPr>
                          <a:xfrm>
                            <a:off x="0" y="0"/>
                            <a:ext cx="5798185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9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2C68ECD" id="Group 675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">
                <v:shape id="Shape 987" o:spid="_x0000_s1027" style="position:absolute;width:57981;height:182;visibility:visible;mso-wrap-style:square;v-text-anchor:top" coordsize="5798185,18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d8y8MA&#10;AADaAAAADwAAAGRycy9kb3ducmV2LnhtbESPQYvCMBSE78L+h/CEvciauoIs1SiiCLI3Wz14ezbP&#10;trR56TbRdv+9EQSPw8x8wyxWvanFnVpXWlYwGUcgiDOrS84VHNPd1w8I55E11pZJwT85WC0/BguM&#10;te34QPfE5yJA2MWooPC+iaV0WUEG3dg2xMG72tagD7LNpW6xC3BTy+8omkmDJYeFAhvaFJRVyc0o&#10;GJ32yW+1uU3dX8VdOrmct5f0rNTnsF/PQXjq/Tv8au+1gh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d8y8MAAADaAAAADwAAAAAAAAAAAAAAAACYAgAAZHJzL2Rv&#10;d25yZXYueG1sUEsFBgAAAAAEAAQA9QAAAIgDAAAAAA==&#10;" path="m,l5798185,r,18289l,18289,,e" fillcolor="black" stroked="f" strokeweight="0">
                  <v:stroke miterlimit="83231f" joinstyle="miter"/>
                  <v:path arrowok="t" textboxrect="0,0,5798185,18289"/>
                </v:shape>
                <w10:anchorlock/>
              </v:group>
            </w:pict>
          </mc:Fallback>
        </mc:AlternateContent>
      </w:r>
    </w:p>
    <w:p w14:paraId="709517BA" w14:textId="77777777" w:rsidR="00826CD5" w:rsidRPr="00826CD5" w:rsidRDefault="00826CD5" w:rsidP="00826CD5">
      <w:pPr>
        <w:spacing w:after="14" w:line="259" w:lineRule="auto"/>
        <w:ind w:left="55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22BC3C33" w14:textId="77777777" w:rsidR="00826CD5" w:rsidRPr="00826CD5" w:rsidRDefault="00826CD5" w:rsidP="00826CD5">
      <w:pPr>
        <w:spacing w:after="12" w:line="259" w:lineRule="auto"/>
        <w:ind w:left="55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2A5E2D4C" w14:textId="77777777" w:rsidR="00826CD5" w:rsidRPr="00826CD5" w:rsidRDefault="00826CD5" w:rsidP="00826CD5">
      <w:pPr>
        <w:spacing w:after="12" w:line="259" w:lineRule="auto"/>
        <w:ind w:left="55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79FC7BFF" w14:textId="77777777" w:rsidR="00826CD5" w:rsidRPr="00826CD5" w:rsidRDefault="00826CD5" w:rsidP="00826CD5">
      <w:pPr>
        <w:spacing w:after="14" w:line="259" w:lineRule="auto"/>
        <w:ind w:left="55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662DD919" w14:textId="77777777" w:rsidR="00826CD5" w:rsidRPr="00826CD5" w:rsidRDefault="00826CD5" w:rsidP="00826CD5">
      <w:pPr>
        <w:spacing w:after="14" w:line="259" w:lineRule="auto"/>
        <w:ind w:left="55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07EE90D7" w14:textId="77777777" w:rsidR="00826CD5" w:rsidRPr="00826CD5" w:rsidRDefault="00826CD5" w:rsidP="00826CD5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66374C23" w14:textId="77777777" w:rsidR="00826CD5" w:rsidRPr="00826CD5" w:rsidRDefault="00826CD5" w:rsidP="00826CD5">
      <w:pPr>
        <w:spacing w:after="138" w:line="259" w:lineRule="auto"/>
        <w:ind w:left="-29" w:right="-28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25AD7DDC" wp14:editId="0BC2172C">
                <wp:extent cx="5798185" cy="18289"/>
                <wp:effectExtent l="0" t="0" r="0" b="0"/>
                <wp:docPr id="675" name="Group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9"/>
                          <a:chOff x="0" y="0"/>
                          <a:chExt cx="5798185" cy="18289"/>
                        </a:xfrm>
                      </wpg:grpSpPr>
                      <wps:wsp>
                        <wps:cNvPr id="982" name="Shape 982"/>
                        <wps:cNvSpPr/>
                        <wps:spPr>
                          <a:xfrm>
                            <a:off x="0" y="0"/>
                            <a:ext cx="5798185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9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1366344" id="Group 675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">
                <v:shape id="Shape 982" o:spid="_x0000_s1027" style="position:absolute;width:57981;height:182;visibility:visible;mso-wrap-style:square;v-text-anchor:top" coordsize="5798185,18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+c48UA&#10;AADcAAAADwAAAGRycy9kb3ducmV2LnhtbESPQWvCQBSE7wX/w/IEL0U3WigaXUUUQXozqQdvz+wz&#10;Ccm+jdnVpP++KxR6HGbmG2a16U0tntS60rKC6SQCQZxZXXKu4Ds9jOcgnEfWWFsmBT/kYLMevK0w&#10;1rbjEz0Tn4sAYRejgsL7JpbSZQUZdBPbEAfvZluDPsg2l7rFLsBNLWdR9CkNlhwWCmxoV1BWJQ+j&#10;4P18TL6q3ePD3Svu0un1sr+mF6VGw367BOGp9//hv/ZRK1jMZ/A6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5zjxQAAANwAAAAPAAAAAAAAAAAAAAAAAJgCAABkcnMv&#10;ZG93bnJldi54bWxQSwUGAAAAAAQABAD1AAAAigMAAAAA&#10;" path="m,l5798185,r,18289l,18289,,e" fillcolor="black" stroked="f" strokeweight="0">
                  <v:stroke miterlimit="83231f" joinstyle="miter"/>
                  <v:path arrowok="t" textboxrect="0,0,5798185,18289"/>
                </v:shape>
                <w10:anchorlock/>
              </v:group>
            </w:pict>
          </mc:Fallback>
        </mc:AlternateContent>
      </w:r>
    </w:p>
    <w:p w14:paraId="7270D838" w14:textId="00673AEC" w:rsidR="00826CD5" w:rsidRPr="00826CD5" w:rsidRDefault="004252B6" w:rsidP="00826CD5">
      <w:pPr>
        <w:spacing w:after="58"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>
        <w:rPr>
          <w:rFonts w:eastAsia="Arial" w:cs="Arial"/>
          <w:color w:val="000000"/>
          <w:sz w:val="14"/>
          <w:szCs w:val="22"/>
          <w:lang w:eastAsia="sl-SI"/>
        </w:rPr>
        <w:t>š</w:t>
      </w:r>
      <w:r w:rsidR="00826CD5" w:rsidRPr="00826CD5">
        <w:rPr>
          <w:rFonts w:eastAsia="Arial" w:cs="Arial"/>
          <w:color w:val="000000"/>
          <w:sz w:val="14"/>
          <w:szCs w:val="22"/>
          <w:lang w:eastAsia="sl-SI"/>
        </w:rPr>
        <w:t xml:space="preserve">tevilka potrdila </w:t>
      </w:r>
    </w:p>
    <w:p w14:paraId="6E23BFB2" w14:textId="77777777" w:rsidR="00826CD5" w:rsidRPr="00826CD5" w:rsidRDefault="00826CD5" w:rsidP="00826CD5">
      <w:pPr>
        <w:spacing w:line="259" w:lineRule="auto"/>
        <w:ind w:left="55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6C7E0A78" w14:textId="77777777" w:rsidR="00826CD5" w:rsidRPr="00826CD5" w:rsidRDefault="00826CD5" w:rsidP="00826CD5">
      <w:pPr>
        <w:spacing w:after="114" w:line="259" w:lineRule="auto"/>
        <w:ind w:left="-29" w:right="-28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2FFFB9F1" wp14:editId="008D2CEB">
                <wp:extent cx="5798185" cy="18287"/>
                <wp:effectExtent l="0" t="0" r="0" b="0"/>
                <wp:docPr id="676" name="Group 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7"/>
                          <a:chOff x="0" y="0"/>
                          <a:chExt cx="5798185" cy="18287"/>
                        </a:xfrm>
                      </wpg:grpSpPr>
                      <wps:wsp>
                        <wps:cNvPr id="984" name="Shape 984"/>
                        <wps:cNvSpPr/>
                        <wps:spPr>
                          <a:xfrm>
                            <a:off x="0" y="0"/>
                            <a:ext cx="5798185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7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8B8C513" id="Group 676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">
                <v:shape id="Shape 984" o:spid="_x0000_s1027" style="position:absolute;width:57981;height:182;visibility:visible;mso-wrap-style:square;v-text-anchor:top" coordsize="5798185,18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/RDcIA&#10;AADcAAAADwAAAGRycy9kb3ducmV2LnhtbESPT4vCMBTE7wt+h/CEva2pIkutRilCi8ue/HPx9mie&#10;TbF5KU1W67c3C4LHYWZ+w6w2g23FjXrfOFYwnSQgiCunG64VnI7FVwrCB2SNrWNS8CAPm/XoY4WZ&#10;dnfe0+0QahEh7DNUYELoMil9Zciin7iOOHoX11sMUfa11D3eI9y2cpYk39Jiw3HBYEdbQ9X18GcV&#10;bHMm+knnZZkX59+Wyn2x80apz/GQL0EEGsI7/GrvtIJFOof/M/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9ENwgAAANwAAAAPAAAAAAAAAAAAAAAAAJgCAABkcnMvZG93&#10;bnJldi54bWxQSwUGAAAAAAQABAD1AAAAhwMAAAAA&#10;" path="m,l5798185,r,18287l,18287,,e" fillcolor="black" stroked="f" strokeweight="0">
                  <v:stroke miterlimit="83231f" joinstyle="miter"/>
                  <v:path arrowok="t" textboxrect="0,0,5798185,18287"/>
                </v:shape>
                <w10:anchorlock/>
              </v:group>
            </w:pict>
          </mc:Fallback>
        </mc:AlternateContent>
      </w:r>
    </w:p>
    <w:p w14:paraId="3A6492B5" w14:textId="134C3259" w:rsidR="00826CD5" w:rsidRPr="00826CD5" w:rsidRDefault="00826CD5" w:rsidP="00826CD5">
      <w:pPr>
        <w:spacing w:after="58"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 w:val="14"/>
          <w:szCs w:val="22"/>
          <w:lang w:eastAsia="sl-SI"/>
        </w:rPr>
        <w:t xml:space="preserve"> </w:t>
      </w:r>
      <w:r w:rsidR="004252B6">
        <w:rPr>
          <w:rFonts w:eastAsia="Arial" w:cs="Arial"/>
          <w:color w:val="000000"/>
          <w:sz w:val="14"/>
          <w:szCs w:val="22"/>
          <w:lang w:eastAsia="sl-SI"/>
        </w:rPr>
        <w:t>k</w:t>
      </w:r>
      <w:r w:rsidRPr="00826CD5">
        <w:rPr>
          <w:rFonts w:eastAsia="Arial" w:cs="Arial"/>
          <w:color w:val="000000"/>
          <w:sz w:val="14"/>
          <w:szCs w:val="22"/>
          <w:lang w:eastAsia="sl-SI"/>
        </w:rPr>
        <w:t xml:space="preserve">raj in datum izdaje  </w:t>
      </w:r>
    </w:p>
    <w:p w14:paraId="3F5CFFFF" w14:textId="77777777" w:rsidR="00826CD5" w:rsidRPr="00826CD5" w:rsidRDefault="00826CD5" w:rsidP="00826CD5">
      <w:pPr>
        <w:spacing w:after="12" w:line="259" w:lineRule="auto"/>
        <w:ind w:left="55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6DD5B619" w14:textId="77777777" w:rsidR="00826CD5" w:rsidRPr="00826CD5" w:rsidRDefault="00826CD5" w:rsidP="00826CD5">
      <w:pPr>
        <w:spacing w:after="14" w:line="259" w:lineRule="auto"/>
        <w:ind w:left="55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3AB7BC77" w14:textId="77777777" w:rsidR="00826CD5" w:rsidRPr="00826CD5" w:rsidRDefault="00826CD5" w:rsidP="00826CD5">
      <w:pPr>
        <w:spacing w:after="12" w:line="259" w:lineRule="auto"/>
        <w:ind w:left="55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35C603E9" w14:textId="77777777" w:rsidR="00826CD5" w:rsidRPr="00826CD5" w:rsidRDefault="00826CD5" w:rsidP="00E877BC">
      <w:pPr>
        <w:spacing w:line="259" w:lineRule="auto"/>
        <w:ind w:right="7"/>
        <w:jc w:val="right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____________________________________ </w:t>
      </w:r>
    </w:p>
    <w:p w14:paraId="0890E3F4" w14:textId="6D34462A" w:rsidR="00826CD5" w:rsidRPr="00826CD5" w:rsidRDefault="00826CD5" w:rsidP="00826CD5">
      <w:pPr>
        <w:spacing w:after="147" w:line="259" w:lineRule="auto"/>
        <w:ind w:right="6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b/>
          <w:color w:val="000000"/>
          <w:szCs w:val="22"/>
          <w:lang w:eastAsia="sl-SI"/>
        </w:rPr>
        <w:t xml:space="preserve">                                                                                </w:t>
      </w:r>
      <w:r w:rsidR="004252B6">
        <w:rPr>
          <w:rFonts w:eastAsia="Arial" w:cs="Arial"/>
          <w:color w:val="000000"/>
          <w:szCs w:val="22"/>
          <w:vertAlign w:val="subscript"/>
          <w:lang w:eastAsia="sl-SI"/>
        </w:rPr>
        <w:t>ž</w:t>
      </w:r>
      <w:r w:rsidRPr="00826CD5">
        <w:rPr>
          <w:rFonts w:eastAsia="Arial" w:cs="Arial"/>
          <w:color w:val="000000"/>
          <w:szCs w:val="22"/>
          <w:vertAlign w:val="subscript"/>
          <w:lang w:eastAsia="sl-SI"/>
        </w:rPr>
        <w:t xml:space="preserve">ig in podpis </w:t>
      </w:r>
    </w:p>
    <w:p w14:paraId="3985C71B" w14:textId="77777777" w:rsidR="00826CD5" w:rsidRPr="00826CD5" w:rsidRDefault="00826CD5" w:rsidP="00826CD5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ascii="Times New Roman" w:hAnsi="Times New Roman"/>
          <w:color w:val="000000"/>
          <w:sz w:val="24"/>
          <w:szCs w:val="22"/>
          <w:lang w:eastAsia="sl-SI"/>
        </w:rPr>
        <w:t xml:space="preserve"> </w:t>
      </w:r>
    </w:p>
    <w:p w14:paraId="5C342AE0" w14:textId="77777777" w:rsidR="00826CD5" w:rsidRDefault="00826CD5">
      <w:pPr>
        <w:spacing w:line="240" w:lineRule="auto"/>
        <w:rPr>
          <w:rFonts w:eastAsia="SimSun" w:cs="Arial"/>
          <w:szCs w:val="20"/>
          <w:lang w:eastAsia="zh-CN"/>
        </w:rPr>
      </w:pPr>
      <w:r>
        <w:rPr>
          <w:rFonts w:eastAsia="SimSun" w:cs="Arial"/>
          <w:szCs w:val="20"/>
          <w:lang w:eastAsia="zh-CN"/>
        </w:rPr>
        <w:br w:type="page"/>
      </w:r>
    </w:p>
    <w:p w14:paraId="585DCBEF" w14:textId="5E13AE73" w:rsidR="00826CD5" w:rsidRPr="00826CD5" w:rsidRDefault="00826CD5" w:rsidP="00826CD5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lastRenderedPageBreak/>
        <w:t>Priloga</w:t>
      </w:r>
      <w:r w:rsidR="00050212">
        <w:rPr>
          <w:rFonts w:eastAsia="Arial" w:cs="Arial"/>
          <w:color w:val="000000"/>
          <w:szCs w:val="22"/>
          <w:lang w:eastAsia="sl-SI"/>
        </w:rPr>
        <w:t xml:space="preserve"> </w:t>
      </w:r>
      <w:r w:rsidRPr="00826CD5">
        <w:rPr>
          <w:rFonts w:eastAsia="Arial" w:cs="Arial"/>
          <w:color w:val="000000"/>
          <w:szCs w:val="22"/>
          <w:lang w:eastAsia="sl-SI"/>
        </w:rPr>
        <w:t xml:space="preserve">2: </w:t>
      </w:r>
      <w:r w:rsidRPr="00826CD5">
        <w:rPr>
          <w:rFonts w:eastAsia="Arial" w:cs="Arial"/>
          <w:b/>
          <w:color w:val="000000"/>
          <w:szCs w:val="22"/>
          <w:lang w:eastAsia="sl-SI"/>
        </w:rPr>
        <w:t xml:space="preserve">Potrdilo o opravljenem dodatnem usposabljanju zakonitega zastopnika </w:t>
      </w:r>
    </w:p>
    <w:p w14:paraId="216573A2" w14:textId="77777777" w:rsidR="00826CD5" w:rsidRPr="00826CD5" w:rsidRDefault="00826CD5" w:rsidP="00826CD5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4C11BF3B" w14:textId="77777777" w:rsidR="00826CD5" w:rsidRPr="00826CD5" w:rsidRDefault="00826CD5" w:rsidP="00826CD5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(logotip izdajatelja) </w:t>
      </w:r>
    </w:p>
    <w:p w14:paraId="5FE208CF" w14:textId="77777777" w:rsidR="00826CD5" w:rsidRPr="00826CD5" w:rsidRDefault="00826CD5" w:rsidP="00826CD5">
      <w:pPr>
        <w:spacing w:line="259" w:lineRule="auto"/>
        <w:rPr>
          <w:rFonts w:eastAsia="Arial" w:cs="Arial"/>
          <w:color w:val="000000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7D78C6E3" w14:textId="77777777" w:rsidR="00826CD5" w:rsidRPr="00826CD5" w:rsidRDefault="00826CD5" w:rsidP="00826CD5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</w:p>
    <w:p w14:paraId="1D72DC91" w14:textId="77777777" w:rsidR="00826CD5" w:rsidRPr="00826CD5" w:rsidRDefault="00826CD5" w:rsidP="00826CD5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5A8461F1" w14:textId="6C9B683D" w:rsidR="00826CD5" w:rsidRPr="00826CD5" w:rsidRDefault="00826CD5" w:rsidP="00826CD5">
      <w:pPr>
        <w:spacing w:after="13" w:line="259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>Na podlagi drugega odstavka 6. člena Uredbe o</w:t>
      </w:r>
      <w:r w:rsidR="004864BD">
        <w:rPr>
          <w:rFonts w:eastAsia="Arial" w:cs="Arial"/>
          <w:color w:val="000000"/>
          <w:szCs w:val="22"/>
          <w:lang w:eastAsia="sl-SI"/>
        </w:rPr>
        <w:t xml:space="preserve"> načinu izvajanja</w:t>
      </w:r>
      <w:r w:rsidRPr="00826CD5">
        <w:rPr>
          <w:rFonts w:eastAsia="Arial" w:cs="Arial"/>
          <w:color w:val="000000"/>
          <w:szCs w:val="22"/>
          <w:lang w:eastAsia="sl-SI"/>
        </w:rPr>
        <w:t xml:space="preserve"> zakonitega zastopanja mladoletnikov brez spremstva ter načinu zagotavljanja ustrezne nastanitve, oskrbe in obravnave mladoletnikov brez spremstva zunaj azilnega doma ali njegove izpostave (Uradni list RS, št. __) </w:t>
      </w:r>
      <w:r w:rsidR="000A4B7D" w:rsidRPr="00826CD5">
        <w:rPr>
          <w:rFonts w:eastAsia="Arial" w:cs="Arial"/>
          <w:color w:val="000000"/>
          <w:szCs w:val="22"/>
          <w:lang w:eastAsia="sl-SI"/>
        </w:rPr>
        <w:t xml:space="preserve">izdaja </w:t>
      </w:r>
      <w:r w:rsidRPr="00826CD5">
        <w:rPr>
          <w:rFonts w:eastAsia="Arial" w:cs="Arial"/>
          <w:color w:val="000000"/>
          <w:szCs w:val="22"/>
          <w:lang w:eastAsia="sl-SI"/>
        </w:rPr>
        <w:t xml:space="preserve">Fakulteta za socialno delo Univerze v Ljubljani </w:t>
      </w:r>
    </w:p>
    <w:p w14:paraId="23AE4E64" w14:textId="77777777" w:rsidR="00826CD5" w:rsidRPr="00826CD5" w:rsidRDefault="00826CD5" w:rsidP="00826CD5">
      <w:pPr>
        <w:spacing w:after="14"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7102251F" w14:textId="77777777" w:rsidR="00826CD5" w:rsidRPr="00826CD5" w:rsidRDefault="00826CD5" w:rsidP="00826CD5">
      <w:pPr>
        <w:spacing w:after="12"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7A570B72" w14:textId="77777777" w:rsidR="00826CD5" w:rsidRPr="00826CD5" w:rsidRDefault="00826CD5" w:rsidP="00826CD5">
      <w:pPr>
        <w:spacing w:after="12"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785F17E9" w14:textId="77777777" w:rsidR="00826CD5" w:rsidRPr="00826CD5" w:rsidRDefault="00826CD5" w:rsidP="00826CD5">
      <w:pPr>
        <w:spacing w:after="15"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73253D74" w14:textId="77777777" w:rsidR="00826CD5" w:rsidRPr="00826CD5" w:rsidRDefault="00826CD5" w:rsidP="00826CD5">
      <w:pPr>
        <w:spacing w:after="12" w:line="259" w:lineRule="auto"/>
        <w:ind w:right="8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b/>
          <w:color w:val="000000"/>
          <w:szCs w:val="22"/>
          <w:lang w:eastAsia="sl-SI"/>
        </w:rPr>
        <w:t xml:space="preserve">P O T R D I L O </w:t>
      </w:r>
    </w:p>
    <w:p w14:paraId="76B3760F" w14:textId="77777777" w:rsidR="00826CD5" w:rsidRPr="00826CD5" w:rsidRDefault="00826CD5" w:rsidP="00826CD5">
      <w:pPr>
        <w:spacing w:after="12" w:line="259" w:lineRule="auto"/>
        <w:ind w:left="53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5DC52571" w14:textId="77777777" w:rsidR="00826CD5" w:rsidRPr="00826CD5" w:rsidRDefault="00826CD5" w:rsidP="00826CD5">
      <w:pPr>
        <w:spacing w:after="14" w:line="259" w:lineRule="auto"/>
        <w:ind w:right="5"/>
        <w:jc w:val="center"/>
        <w:rPr>
          <w:rFonts w:eastAsia="Arial" w:cs="Arial"/>
          <w:color w:val="000000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>o opravljenem dodatnem usposabljanju za zakonitega zastopnika, ki ga prejme</w:t>
      </w:r>
    </w:p>
    <w:p w14:paraId="6F3A53F6" w14:textId="77777777" w:rsidR="00826CD5" w:rsidRPr="00826CD5" w:rsidRDefault="00826CD5" w:rsidP="00826CD5">
      <w:pPr>
        <w:spacing w:after="14" w:line="259" w:lineRule="auto"/>
        <w:ind w:left="53"/>
        <w:jc w:val="center"/>
        <w:rPr>
          <w:rFonts w:eastAsia="Arial" w:cs="Arial"/>
          <w:color w:val="000000"/>
          <w:szCs w:val="22"/>
          <w:lang w:eastAsia="sl-SI"/>
        </w:rPr>
      </w:pPr>
    </w:p>
    <w:p w14:paraId="2BB4047F" w14:textId="77777777" w:rsidR="00826CD5" w:rsidRPr="00826CD5" w:rsidRDefault="00826CD5" w:rsidP="00826CD5">
      <w:pPr>
        <w:spacing w:after="14" w:line="259" w:lineRule="auto"/>
        <w:ind w:left="53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341D46FE" w14:textId="77777777" w:rsidR="00826CD5" w:rsidRPr="00826CD5" w:rsidRDefault="00826CD5" w:rsidP="00826CD5">
      <w:pPr>
        <w:spacing w:line="259" w:lineRule="auto"/>
        <w:ind w:left="53"/>
        <w:jc w:val="center"/>
        <w:rPr>
          <w:rFonts w:eastAsia="Arial" w:cs="Arial"/>
          <w:color w:val="000000"/>
          <w:szCs w:val="22"/>
          <w:lang w:eastAsia="sl-SI"/>
        </w:rPr>
      </w:pPr>
      <w:r w:rsidRPr="00826CD5">
        <w:rPr>
          <w:rFonts w:eastAsia="Arial" w:cs="Arial"/>
          <w:noProof/>
          <w:color w:val="000000"/>
          <w:szCs w:val="22"/>
          <w:lang w:eastAsia="sl-SI"/>
        </w:rPr>
        <mc:AlternateContent>
          <mc:Choice Requires="wpg">
            <w:drawing>
              <wp:inline distT="0" distB="0" distL="0" distR="0" wp14:anchorId="4300E918" wp14:editId="14FB20A1">
                <wp:extent cx="5798185" cy="18289"/>
                <wp:effectExtent l="0" t="0" r="0" b="0"/>
                <wp:docPr id="7" name="Group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9"/>
                          <a:chOff x="0" y="0"/>
                          <a:chExt cx="5798185" cy="18289"/>
                        </a:xfrm>
                      </wpg:grpSpPr>
                      <wps:wsp>
                        <wps:cNvPr id="8" name="Shape 987"/>
                        <wps:cNvSpPr/>
                        <wps:spPr>
                          <a:xfrm>
                            <a:off x="0" y="0"/>
                            <a:ext cx="5798185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9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ED9BC24" id="Group 675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">
                <v:shape id="Shape 987" o:spid="_x0000_s1027" style="position:absolute;width:57981;height:182;visibility:visible;mso-wrap-style:square;v-text-anchor:top" coordsize="5798185,18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RNIsAA&#10;AADaAAAADwAAAGRycy9kb3ducmV2LnhtbERPTYvCMBC9C/sfwgh7EU1dQaQaRVwWZG+2euhtbMa2&#10;tJl0m2i7/94cBI+P973ZDaYRD+pcZVnBfBaBIM6trrhQcE5/pisQziNrbCyTgn9ysNt+jDYYa9vz&#10;iR6JL0QIYRejgtL7NpbS5SUZdDPbEgfuZjuDPsCukLrDPoSbRn5F0VIarDg0lNjSoaS8Tu5GweRy&#10;TH7rw33h/mru0/k1+76mmVKf42G/BuFp8G/xy33UCsLWcCXcA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URNIsAAAADaAAAADwAAAAAAAAAAAAAAAACYAgAAZHJzL2Rvd25y&#10;ZXYueG1sUEsFBgAAAAAEAAQA9QAAAIUDAAAAAA==&#10;" path="m,l5798185,r,18289l,18289,,e" fillcolor="black" stroked="f" strokeweight="0">
                  <v:stroke miterlimit="83231f" joinstyle="miter"/>
                  <v:path arrowok="t" textboxrect="0,0,5798185,18289"/>
                </v:shape>
                <w10:anchorlock/>
              </v:group>
            </w:pict>
          </mc:Fallback>
        </mc:AlternateContent>
      </w:r>
    </w:p>
    <w:p w14:paraId="6239435B" w14:textId="77777777" w:rsidR="00826CD5" w:rsidRPr="00826CD5" w:rsidRDefault="00826CD5" w:rsidP="00826CD5">
      <w:pPr>
        <w:spacing w:line="259" w:lineRule="auto"/>
        <w:ind w:left="53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  <w:r w:rsidRPr="00826CD5">
        <w:rPr>
          <w:rFonts w:eastAsia="Arial" w:cs="Arial"/>
          <w:color w:val="000000"/>
          <w:sz w:val="14"/>
          <w:szCs w:val="22"/>
          <w:lang w:eastAsia="sl-SI"/>
        </w:rPr>
        <w:t xml:space="preserve">ime in priimek  </w:t>
      </w:r>
    </w:p>
    <w:p w14:paraId="49D9E608" w14:textId="77777777" w:rsidR="00826CD5" w:rsidRPr="00826CD5" w:rsidRDefault="00826CD5" w:rsidP="00826CD5">
      <w:pPr>
        <w:spacing w:after="67" w:line="259" w:lineRule="auto"/>
        <w:ind w:left="34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 w:val="13"/>
          <w:szCs w:val="22"/>
          <w:lang w:eastAsia="sl-SI"/>
        </w:rPr>
        <w:t xml:space="preserve"> </w:t>
      </w:r>
    </w:p>
    <w:p w14:paraId="475A90EE" w14:textId="529A4AE4" w:rsidR="00826CD5" w:rsidRPr="00826CD5" w:rsidRDefault="00826CD5" w:rsidP="00826CD5">
      <w:pPr>
        <w:spacing w:after="5" w:line="271" w:lineRule="auto"/>
        <w:ind w:left="7" w:hanging="10"/>
        <w:jc w:val="both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>rojen/</w:t>
      </w:r>
      <w:r w:rsidR="004252B6">
        <w:rPr>
          <w:rFonts w:eastAsia="Arial" w:cs="Arial"/>
          <w:color w:val="000000"/>
          <w:szCs w:val="22"/>
          <w:lang w:eastAsia="sl-SI"/>
        </w:rPr>
        <w:t>-</w:t>
      </w:r>
      <w:r w:rsidRPr="00826CD5">
        <w:rPr>
          <w:rFonts w:eastAsia="Arial" w:cs="Arial"/>
          <w:color w:val="000000"/>
          <w:szCs w:val="22"/>
          <w:lang w:eastAsia="sl-SI"/>
        </w:rPr>
        <w:t xml:space="preserve">a _____________________ v kraju _______________________________________________ </w:t>
      </w:r>
    </w:p>
    <w:p w14:paraId="7876D3FF" w14:textId="77777777" w:rsidR="00826CD5" w:rsidRPr="00826CD5" w:rsidRDefault="00826CD5" w:rsidP="00826CD5">
      <w:pPr>
        <w:spacing w:after="43" w:line="259" w:lineRule="auto"/>
        <w:ind w:left="53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01AFE02A" w14:textId="77777777" w:rsidR="00826CD5" w:rsidRPr="00826CD5" w:rsidRDefault="00826CD5" w:rsidP="00826CD5">
      <w:pPr>
        <w:spacing w:after="67" w:line="259" w:lineRule="auto"/>
        <w:ind w:left="34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 w:val="13"/>
          <w:szCs w:val="22"/>
          <w:lang w:eastAsia="sl-SI"/>
        </w:rPr>
        <w:t xml:space="preserve"> </w:t>
      </w:r>
      <w:r w:rsidRPr="00826CD5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011F7671" wp14:editId="2F0F7823">
                <wp:extent cx="5798185" cy="18289"/>
                <wp:effectExtent l="0" t="0" r="0" b="0"/>
                <wp:docPr id="9" name="Group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9"/>
                          <a:chOff x="0" y="0"/>
                          <a:chExt cx="5798185" cy="18289"/>
                        </a:xfrm>
                      </wpg:grpSpPr>
                      <wps:wsp>
                        <wps:cNvPr id="10" name="Shape 987"/>
                        <wps:cNvSpPr/>
                        <wps:spPr>
                          <a:xfrm>
                            <a:off x="0" y="0"/>
                            <a:ext cx="5798185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9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AA43F81" id="Group 675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">
                <v:shape id="Shape 987" o:spid="_x0000_s1027" style="position:absolute;width:57981;height:182;visibility:visible;mso-wrap-style:square;v-text-anchor:top" coordsize="5798185,18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lbyMUA&#10;AADbAAAADwAAAGRycy9kb3ducmV2LnhtbESPQWvCQBCF70L/wzJCL6IbWxCJriKWgvTWpD14G7Nj&#10;EpKdTbOrSf9951DwNsN789432/3oWnWnPtSeDSwXCSjiwtuaSwNf+ft8DSpEZIutZzLwSwH2u6fJ&#10;FlPrB/6kexZLJSEcUjRQxdilWoeiIodh4Tti0a6+dxhl7Uttexwk3LX6JUlW2mHN0lBhR8eKiia7&#10;OQOz71P20Rxvr+Gn4SFfXs5vl/xszPN0PGxARRrjw/x/fbKCL/Tyiwy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VvIxQAAANsAAAAPAAAAAAAAAAAAAAAAAJgCAABkcnMv&#10;ZG93bnJldi54bWxQSwUGAAAAAAQABAD1AAAAigMAAAAA&#10;" path="m,l5798185,r,18289l,18289,,e" fillcolor="black" stroked="f" strokeweight="0">
                  <v:stroke miterlimit="83231f" joinstyle="miter"/>
                  <v:path arrowok="t" textboxrect="0,0,5798185,18289"/>
                </v:shape>
                <w10:anchorlock/>
              </v:group>
            </w:pict>
          </mc:Fallback>
        </mc:AlternateContent>
      </w:r>
    </w:p>
    <w:p w14:paraId="53376EEB" w14:textId="77777777" w:rsidR="00826CD5" w:rsidRPr="00826CD5" w:rsidRDefault="00826CD5" w:rsidP="00826CD5">
      <w:pPr>
        <w:spacing w:after="12" w:line="259" w:lineRule="auto"/>
        <w:ind w:left="53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10A7080A" w14:textId="77777777" w:rsidR="00826CD5" w:rsidRPr="00826CD5" w:rsidRDefault="00826CD5" w:rsidP="00826CD5">
      <w:pPr>
        <w:spacing w:after="14" w:line="259" w:lineRule="auto"/>
        <w:ind w:left="53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72EC29DE" w14:textId="77777777" w:rsidR="00826CD5" w:rsidRPr="00826CD5" w:rsidRDefault="00826CD5" w:rsidP="00826CD5">
      <w:pPr>
        <w:spacing w:after="12" w:line="259" w:lineRule="auto"/>
        <w:ind w:left="53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690F195D" w14:textId="77777777" w:rsidR="00826CD5" w:rsidRPr="00826CD5" w:rsidRDefault="00826CD5" w:rsidP="00826CD5">
      <w:pPr>
        <w:spacing w:after="12" w:line="259" w:lineRule="auto"/>
        <w:ind w:left="53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034CFE66" w14:textId="77777777" w:rsidR="00826CD5" w:rsidRPr="00826CD5" w:rsidRDefault="00826CD5" w:rsidP="00826CD5">
      <w:pPr>
        <w:spacing w:after="14" w:line="259" w:lineRule="auto"/>
        <w:ind w:left="53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3BC83AF7" w14:textId="77777777" w:rsidR="00826CD5" w:rsidRPr="00826CD5" w:rsidRDefault="00826CD5" w:rsidP="00826CD5">
      <w:pPr>
        <w:spacing w:after="14" w:line="259" w:lineRule="auto"/>
        <w:ind w:left="53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0B8ADA25" w14:textId="77777777" w:rsidR="00826CD5" w:rsidRPr="00826CD5" w:rsidRDefault="00826CD5" w:rsidP="00826CD5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68DF81B3" w14:textId="77777777" w:rsidR="00826CD5" w:rsidRPr="00826CD5" w:rsidRDefault="00826CD5" w:rsidP="00826CD5">
      <w:pPr>
        <w:spacing w:after="138" w:line="259" w:lineRule="auto"/>
        <w:ind w:left="-29" w:right="-27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7F809B32" wp14:editId="03CED99F">
                <wp:extent cx="5798185" cy="18289"/>
                <wp:effectExtent l="0" t="0" r="0" b="0"/>
                <wp:docPr id="11" name="Group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9"/>
                          <a:chOff x="0" y="0"/>
                          <a:chExt cx="5798185" cy="18289"/>
                        </a:xfrm>
                      </wpg:grpSpPr>
                      <wps:wsp>
                        <wps:cNvPr id="12" name="Shape 987"/>
                        <wps:cNvSpPr/>
                        <wps:spPr>
                          <a:xfrm>
                            <a:off x="0" y="0"/>
                            <a:ext cx="5798185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9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D0B7D74" id="Group 675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">
                <v:shape id="Shape 987" o:spid="_x0000_s1027" style="position:absolute;width:57981;height:182;visibility:visible;mso-wrap-style:square;v-text-anchor:top" coordsize="5798185,18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gJMMA&#10;AADbAAAADwAAAGRycy9kb3ducmV2LnhtbERPTWuDQBC9F/oflinkUppVA6XYbEKxFEJu0faQ28Sd&#10;qujOWneN5t9nA4He5vE+Z72dTSfONLjGsoJ4GYEgLq1uuFLwXXy9vIFwHlljZ5kUXMjBdvP4sMZU&#10;24kPdM59JUIIuxQV1N73qZSurMmgW9qeOHC/djDoAxwqqQecQrjpZBJFr9Jgw6Ghxp6ymso2H42C&#10;559dvm+zceX+Wp6K+HT8PBVHpRZP88c7CE+z/xff3Tsd5idw+yUc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dgJMMAAADbAAAADwAAAAAAAAAAAAAAAACYAgAAZHJzL2Rv&#10;d25yZXYueG1sUEsFBgAAAAAEAAQA9QAAAIgDAAAAAA==&#10;" path="m,l5798185,r,18289l,18289,,e" fillcolor="black" stroked="f" strokeweight="0">
                  <v:stroke miterlimit="83231f" joinstyle="miter"/>
                  <v:path arrowok="t" textboxrect="0,0,5798185,18289"/>
                </v:shape>
                <w10:anchorlock/>
              </v:group>
            </w:pict>
          </mc:Fallback>
        </mc:AlternateContent>
      </w:r>
    </w:p>
    <w:p w14:paraId="617F9C12" w14:textId="0437E420" w:rsidR="00826CD5" w:rsidRPr="00826CD5" w:rsidRDefault="004252B6" w:rsidP="00826CD5">
      <w:pPr>
        <w:spacing w:after="58"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>
        <w:rPr>
          <w:rFonts w:eastAsia="Arial" w:cs="Arial"/>
          <w:color w:val="000000"/>
          <w:sz w:val="14"/>
          <w:szCs w:val="22"/>
          <w:lang w:eastAsia="sl-SI"/>
        </w:rPr>
        <w:t>š</w:t>
      </w:r>
      <w:r w:rsidR="00826CD5" w:rsidRPr="00826CD5">
        <w:rPr>
          <w:rFonts w:eastAsia="Arial" w:cs="Arial"/>
          <w:color w:val="000000"/>
          <w:sz w:val="14"/>
          <w:szCs w:val="22"/>
          <w:lang w:eastAsia="sl-SI"/>
        </w:rPr>
        <w:t xml:space="preserve">tevilka potrdila </w:t>
      </w:r>
    </w:p>
    <w:p w14:paraId="77935BE4" w14:textId="77777777" w:rsidR="00826CD5" w:rsidRPr="00826CD5" w:rsidRDefault="00826CD5" w:rsidP="00826CD5">
      <w:pPr>
        <w:spacing w:line="259" w:lineRule="auto"/>
        <w:ind w:left="53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6B39359B" w14:textId="77777777" w:rsidR="00826CD5" w:rsidRPr="00826CD5" w:rsidRDefault="00826CD5" w:rsidP="00826CD5">
      <w:pPr>
        <w:spacing w:after="114" w:line="259" w:lineRule="auto"/>
        <w:ind w:left="-29" w:right="-27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ascii="Calibri" w:eastAsia="Calibri" w:hAnsi="Calibri" w:cs="Calibri"/>
          <w:noProof/>
          <w:color w:val="000000"/>
          <w:sz w:val="22"/>
          <w:szCs w:val="22"/>
          <w:lang w:eastAsia="sl-SI"/>
        </w:rPr>
        <mc:AlternateContent>
          <mc:Choice Requires="wpg">
            <w:drawing>
              <wp:inline distT="0" distB="0" distL="0" distR="0" wp14:anchorId="317F5BCA" wp14:editId="7DF1229B">
                <wp:extent cx="5798185" cy="18287"/>
                <wp:effectExtent l="0" t="0" r="0" b="0"/>
                <wp:docPr id="13" name="Group 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7"/>
                          <a:chOff x="0" y="0"/>
                          <a:chExt cx="5798185" cy="18287"/>
                        </a:xfrm>
                      </wpg:grpSpPr>
                      <wps:wsp>
                        <wps:cNvPr id="14" name="Shape 989"/>
                        <wps:cNvSpPr/>
                        <wps:spPr>
                          <a:xfrm>
                            <a:off x="0" y="0"/>
                            <a:ext cx="5798185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7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DD6A5DB" id="Group 676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">
                <v:shape id="Shape 989" o:spid="_x0000_s1027" style="position:absolute;width:57981;height:182;visibility:visible;mso-wrap-style:square;v-text-anchor:top" coordsize="5798185,18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ZYL4A&#10;AADbAAAADwAAAGRycy9kb3ducmV2LnhtbERPTYvCMBC9C/6HMII3TRVZpBqlCC2KJ3UvexuasSk2&#10;k9JErf/eCAve5vE+Z73tbSMe1PnasYLZNAFBXDpdc6Xg95JPliB8QNbYOCYFL/Kw3QwHa0y1e/KJ&#10;HudQiRjCPkUFJoQ2ldKXhiz6qWuJI3d1ncUQYVdJ3eEzhttGzpPkR1qsOTYYbGlnqLyd71bBLmOi&#10;w3JRFFn+d2yoOOV7b5Qaj/psBSJQH77if/dex/kL+PwSD5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8WWC+AAAA2wAAAA8AAAAAAAAAAAAAAAAAmAIAAGRycy9kb3ducmV2&#10;LnhtbFBLBQYAAAAABAAEAPUAAACDAwAAAAA=&#10;" path="m,l5798185,r,18287l,18287,,e" fillcolor="black" stroked="f" strokeweight="0">
                  <v:stroke miterlimit="83231f" joinstyle="miter"/>
                  <v:path arrowok="t" textboxrect="0,0,5798185,18287"/>
                </v:shape>
                <w10:anchorlock/>
              </v:group>
            </w:pict>
          </mc:Fallback>
        </mc:AlternateContent>
      </w:r>
    </w:p>
    <w:p w14:paraId="0CCA7E36" w14:textId="6F374430" w:rsidR="00826CD5" w:rsidRPr="00826CD5" w:rsidRDefault="004252B6" w:rsidP="00826CD5">
      <w:pPr>
        <w:spacing w:after="58"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>
        <w:rPr>
          <w:rFonts w:eastAsia="Arial" w:cs="Arial"/>
          <w:color w:val="000000"/>
          <w:sz w:val="14"/>
          <w:szCs w:val="22"/>
          <w:lang w:eastAsia="sl-SI"/>
        </w:rPr>
        <w:t>k</w:t>
      </w:r>
      <w:r w:rsidR="00826CD5" w:rsidRPr="00826CD5">
        <w:rPr>
          <w:rFonts w:eastAsia="Arial" w:cs="Arial"/>
          <w:color w:val="000000"/>
          <w:sz w:val="14"/>
          <w:szCs w:val="22"/>
          <w:lang w:eastAsia="sl-SI"/>
        </w:rPr>
        <w:t xml:space="preserve">raj in datum izdaje  </w:t>
      </w:r>
    </w:p>
    <w:p w14:paraId="4F589DAE" w14:textId="77777777" w:rsidR="00826CD5" w:rsidRPr="00826CD5" w:rsidRDefault="00826CD5" w:rsidP="00826CD5">
      <w:pPr>
        <w:spacing w:after="12" w:line="259" w:lineRule="auto"/>
        <w:ind w:left="53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15A601AB" w14:textId="77777777" w:rsidR="00826CD5" w:rsidRPr="00826CD5" w:rsidRDefault="00826CD5" w:rsidP="00826CD5">
      <w:pPr>
        <w:spacing w:after="14" w:line="259" w:lineRule="auto"/>
        <w:ind w:left="53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1C9AAE5A" w14:textId="77777777" w:rsidR="00826CD5" w:rsidRPr="00826CD5" w:rsidRDefault="00826CD5" w:rsidP="00826CD5">
      <w:pPr>
        <w:spacing w:after="12" w:line="259" w:lineRule="auto"/>
        <w:ind w:left="53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 </w:t>
      </w:r>
    </w:p>
    <w:p w14:paraId="751F7321" w14:textId="77777777" w:rsidR="00826CD5" w:rsidRPr="00826CD5" w:rsidRDefault="00826CD5" w:rsidP="00E877BC">
      <w:pPr>
        <w:spacing w:line="259" w:lineRule="auto"/>
        <w:ind w:right="8"/>
        <w:jc w:val="right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color w:val="000000"/>
          <w:szCs w:val="22"/>
          <w:lang w:eastAsia="sl-SI"/>
        </w:rPr>
        <w:t xml:space="preserve">____________________________________ </w:t>
      </w:r>
    </w:p>
    <w:p w14:paraId="5290C148" w14:textId="363FD7DB" w:rsidR="00826CD5" w:rsidRPr="00826CD5" w:rsidRDefault="00826CD5" w:rsidP="00826CD5">
      <w:pPr>
        <w:spacing w:after="147" w:line="259" w:lineRule="auto"/>
        <w:ind w:right="8"/>
        <w:jc w:val="center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eastAsia="Arial" w:cs="Arial"/>
          <w:b/>
          <w:color w:val="000000"/>
          <w:szCs w:val="22"/>
          <w:lang w:eastAsia="sl-SI"/>
        </w:rPr>
        <w:t xml:space="preserve">                                                                                </w:t>
      </w:r>
      <w:r w:rsidR="004252B6">
        <w:rPr>
          <w:rFonts w:eastAsia="Arial" w:cs="Arial"/>
          <w:color w:val="000000"/>
          <w:szCs w:val="22"/>
          <w:vertAlign w:val="subscript"/>
          <w:lang w:eastAsia="sl-SI"/>
        </w:rPr>
        <w:t>ž</w:t>
      </w:r>
      <w:r w:rsidRPr="00826CD5">
        <w:rPr>
          <w:rFonts w:eastAsia="Arial" w:cs="Arial"/>
          <w:color w:val="000000"/>
          <w:szCs w:val="22"/>
          <w:vertAlign w:val="subscript"/>
          <w:lang w:eastAsia="sl-SI"/>
        </w:rPr>
        <w:t xml:space="preserve">ig in podpis </w:t>
      </w:r>
    </w:p>
    <w:p w14:paraId="1653D095" w14:textId="77777777" w:rsidR="00826CD5" w:rsidRPr="00826CD5" w:rsidRDefault="00826CD5" w:rsidP="00826CD5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ascii="Times New Roman" w:hAnsi="Times New Roman"/>
          <w:color w:val="000000"/>
          <w:sz w:val="24"/>
          <w:szCs w:val="22"/>
          <w:lang w:eastAsia="sl-SI"/>
        </w:rPr>
        <w:t xml:space="preserve"> </w:t>
      </w:r>
    </w:p>
    <w:p w14:paraId="2875AD69" w14:textId="77777777" w:rsidR="00826CD5" w:rsidRPr="00826CD5" w:rsidRDefault="00826CD5" w:rsidP="00826CD5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sl-SI"/>
        </w:rPr>
      </w:pPr>
      <w:r w:rsidRPr="00826CD5">
        <w:rPr>
          <w:rFonts w:ascii="Times New Roman" w:hAnsi="Times New Roman"/>
          <w:color w:val="000000"/>
          <w:sz w:val="24"/>
          <w:szCs w:val="22"/>
          <w:lang w:eastAsia="sl-SI"/>
        </w:rPr>
        <w:t xml:space="preserve"> </w:t>
      </w:r>
    </w:p>
    <w:p w14:paraId="458A6159" w14:textId="77777777" w:rsidR="00826CD5" w:rsidRPr="00826CD5" w:rsidRDefault="00826CD5" w:rsidP="00826CD5">
      <w:pPr>
        <w:spacing w:line="240" w:lineRule="auto"/>
        <w:rPr>
          <w:rFonts w:eastAsia="SimSun" w:cs="Arial"/>
          <w:szCs w:val="20"/>
          <w:lang w:eastAsia="zh-CN"/>
        </w:rPr>
      </w:pPr>
    </w:p>
    <w:p w14:paraId="68C562C1" w14:textId="77777777" w:rsidR="0026333E" w:rsidRDefault="0026333E">
      <w:pPr>
        <w:spacing w:line="240" w:lineRule="auto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br w:type="page"/>
      </w:r>
    </w:p>
    <w:p w14:paraId="776A74A1" w14:textId="77777777" w:rsidR="00D731F3" w:rsidRPr="008D1759" w:rsidRDefault="00D731F3" w:rsidP="00D731F3">
      <w:pPr>
        <w:tabs>
          <w:tab w:val="left" w:pos="708"/>
        </w:tabs>
        <w:rPr>
          <w:rFonts w:cs="Arial"/>
          <w:b/>
          <w:szCs w:val="20"/>
        </w:rPr>
      </w:pPr>
      <w:r w:rsidRPr="008D1759">
        <w:rPr>
          <w:rFonts w:cs="Arial"/>
          <w:b/>
          <w:szCs w:val="20"/>
        </w:rPr>
        <w:lastRenderedPageBreak/>
        <w:t>OBRAZLOŽITEV</w:t>
      </w:r>
    </w:p>
    <w:p w14:paraId="4A09419E" w14:textId="77777777" w:rsidR="00D731F3" w:rsidRPr="008D1759" w:rsidRDefault="00D731F3" w:rsidP="00D731F3">
      <w:pPr>
        <w:tabs>
          <w:tab w:val="left" w:pos="708"/>
        </w:tabs>
        <w:rPr>
          <w:rFonts w:cs="Arial"/>
          <w:b/>
          <w:szCs w:val="20"/>
        </w:rPr>
      </w:pPr>
    </w:p>
    <w:p w14:paraId="6027316C" w14:textId="77777777" w:rsidR="00D731F3" w:rsidRPr="008D1759" w:rsidRDefault="00D731F3" w:rsidP="00D731F3">
      <w:pPr>
        <w:tabs>
          <w:tab w:val="left" w:pos="708"/>
        </w:tabs>
        <w:rPr>
          <w:rFonts w:cs="Arial"/>
          <w:szCs w:val="20"/>
        </w:rPr>
      </w:pPr>
      <w:r w:rsidRPr="008D1759">
        <w:rPr>
          <w:rFonts w:cs="Arial"/>
          <w:szCs w:val="20"/>
        </w:rPr>
        <w:t>I. UVOD</w:t>
      </w:r>
    </w:p>
    <w:p w14:paraId="5A9FF312" w14:textId="77777777" w:rsidR="00D731F3" w:rsidRPr="008D1759" w:rsidRDefault="00D731F3" w:rsidP="00D731F3">
      <w:pPr>
        <w:tabs>
          <w:tab w:val="left" w:pos="708"/>
        </w:tabs>
        <w:ind w:left="720"/>
        <w:rPr>
          <w:rFonts w:cs="Arial"/>
          <w:szCs w:val="20"/>
        </w:rPr>
      </w:pPr>
    </w:p>
    <w:p w14:paraId="453CD686" w14:textId="566D9C62" w:rsidR="00783E59" w:rsidRDefault="00783E59" w:rsidP="00783E59">
      <w:pPr>
        <w:tabs>
          <w:tab w:val="left" w:pos="708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Pravna podlaga za sprejem Uredbe </w:t>
      </w:r>
      <w:r w:rsidR="0026333E" w:rsidRPr="0026333E">
        <w:rPr>
          <w:rFonts w:cs="Arial"/>
          <w:szCs w:val="20"/>
        </w:rPr>
        <w:t xml:space="preserve">o </w:t>
      </w:r>
      <w:r w:rsidR="0026333E" w:rsidRPr="0026333E">
        <w:rPr>
          <w:rFonts w:cs="Arial"/>
          <w:bCs/>
          <w:szCs w:val="20"/>
        </w:rPr>
        <w:t xml:space="preserve">načinu izvajanja zakonitega zastopanja mladoletnikov brez spremstva ter načinu zagotavljanja ustrezne nastanitve, oskrbe in obravnave mladoletnikov brez spremstva zunaj azilnega doma ali njegove izpostave </w:t>
      </w:r>
      <w:r>
        <w:rPr>
          <w:rFonts w:cs="Arial"/>
          <w:szCs w:val="20"/>
        </w:rPr>
        <w:t>(v nadaljnjem besedilu: uredba) je Zakon o mednarodni zaščiti (Ur</w:t>
      </w:r>
      <w:r w:rsidR="00814A6F">
        <w:rPr>
          <w:rFonts w:cs="Arial"/>
          <w:szCs w:val="20"/>
        </w:rPr>
        <w:t>adni</w:t>
      </w:r>
      <w:r>
        <w:rPr>
          <w:rFonts w:cs="Arial"/>
          <w:szCs w:val="20"/>
        </w:rPr>
        <w:t xml:space="preserve"> l</w:t>
      </w:r>
      <w:r w:rsidR="00AC04E6">
        <w:rPr>
          <w:rFonts w:cs="Arial"/>
          <w:szCs w:val="20"/>
        </w:rPr>
        <w:t>ist</w:t>
      </w:r>
      <w:r>
        <w:rPr>
          <w:rFonts w:cs="Arial"/>
          <w:szCs w:val="20"/>
        </w:rPr>
        <w:t xml:space="preserve"> RS, št. </w:t>
      </w:r>
      <w:r w:rsidR="00F77812" w:rsidRPr="00F77812">
        <w:rPr>
          <w:rFonts w:cs="Arial"/>
          <w:szCs w:val="20"/>
        </w:rPr>
        <w:t>16/17 – uradno prečiščeno besedilo</w:t>
      </w:r>
      <w:r w:rsidR="00AC04E6">
        <w:rPr>
          <w:rFonts w:cs="Arial"/>
          <w:szCs w:val="20"/>
        </w:rPr>
        <w:t>,</w:t>
      </w:r>
      <w:r w:rsidR="00F7781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 nadaljnjem besedilu: zakon), ki v </w:t>
      </w:r>
      <w:r w:rsidR="0026333E" w:rsidRPr="0026333E">
        <w:rPr>
          <w:rFonts w:cs="Arial"/>
          <w:iCs/>
          <w:szCs w:val="20"/>
        </w:rPr>
        <w:t>četrte</w:t>
      </w:r>
      <w:r w:rsidR="0026333E">
        <w:rPr>
          <w:rFonts w:cs="Arial"/>
          <w:iCs/>
          <w:szCs w:val="20"/>
        </w:rPr>
        <w:t>m odstavku</w:t>
      </w:r>
      <w:r w:rsidR="0026333E" w:rsidRPr="0026333E">
        <w:rPr>
          <w:rFonts w:cs="Arial"/>
          <w:iCs/>
          <w:szCs w:val="20"/>
        </w:rPr>
        <w:t xml:space="preserve"> 16. člena </w:t>
      </w:r>
      <w:r>
        <w:rPr>
          <w:rFonts w:cs="Arial"/>
          <w:szCs w:val="20"/>
        </w:rPr>
        <w:t xml:space="preserve">določa, da Vlada Republike Slovenije </w:t>
      </w:r>
      <w:r w:rsidR="0026333E" w:rsidRPr="0026333E">
        <w:rPr>
          <w:rFonts w:cs="Arial"/>
          <w:szCs w:val="20"/>
        </w:rPr>
        <w:t>predpiše podrobnejši način izvajanja pooblastila zakonitega zastopnika, način medsebojnega sodelovanja zakonitega zastopnika, ministrstva</w:t>
      </w:r>
      <w:r w:rsidR="008E1DDC">
        <w:rPr>
          <w:rFonts w:cs="Arial"/>
          <w:szCs w:val="20"/>
        </w:rPr>
        <w:t>, pristojnega za notranje zadeve,</w:t>
      </w:r>
      <w:r w:rsidR="0026333E" w:rsidRPr="0026333E">
        <w:rPr>
          <w:rFonts w:cs="Arial"/>
          <w:szCs w:val="20"/>
        </w:rPr>
        <w:t xml:space="preserve"> in krajevno pristojnega centra za socialno delo pri izvajanju skrbi za osebnost, pravice in koristi mladoletnika brez spremstva ter način oblikovanja in vodenja seznama </w:t>
      </w:r>
      <w:r w:rsidR="0026333E">
        <w:rPr>
          <w:rFonts w:cs="Arial"/>
          <w:szCs w:val="20"/>
        </w:rPr>
        <w:t>zakonitih zastopnikov</w:t>
      </w:r>
      <w:r w:rsidR="0026333E" w:rsidRPr="0026333E">
        <w:rPr>
          <w:rFonts w:cs="Arial"/>
          <w:szCs w:val="20"/>
        </w:rPr>
        <w:t xml:space="preserve">. V </w:t>
      </w:r>
      <w:r w:rsidR="0026333E">
        <w:rPr>
          <w:rFonts w:cs="Arial"/>
          <w:szCs w:val="20"/>
        </w:rPr>
        <w:t>uredbi</w:t>
      </w:r>
      <w:r w:rsidR="0026333E" w:rsidRPr="0026333E">
        <w:rPr>
          <w:rFonts w:cs="Arial"/>
          <w:szCs w:val="20"/>
        </w:rPr>
        <w:t xml:space="preserve"> se določi tudi podrobnejši način zagotavljanja ustrezne nastanitve, oskrbe in obravnave mladoletnika brez spremstva zunaj azilnega doma ali njegove izpostave.</w:t>
      </w:r>
      <w:r w:rsidR="0026333E" w:rsidRPr="0026333E">
        <w:rPr>
          <w:rFonts w:cs="Arial"/>
          <w:iCs/>
          <w:szCs w:val="20"/>
        </w:rPr>
        <w:t xml:space="preserve"> </w:t>
      </w:r>
      <w:r w:rsidR="0026333E">
        <w:rPr>
          <w:rFonts w:cs="Arial"/>
          <w:iCs/>
          <w:szCs w:val="20"/>
        </w:rPr>
        <w:t xml:space="preserve">Poleg tega zakon v </w:t>
      </w:r>
      <w:r w:rsidR="0026333E" w:rsidRPr="0026333E">
        <w:rPr>
          <w:rFonts w:cs="Arial"/>
          <w:iCs/>
          <w:szCs w:val="20"/>
        </w:rPr>
        <w:t>tretje</w:t>
      </w:r>
      <w:r w:rsidR="0026333E">
        <w:rPr>
          <w:rFonts w:cs="Arial"/>
          <w:iCs/>
          <w:szCs w:val="20"/>
        </w:rPr>
        <w:t>m</w:t>
      </w:r>
      <w:r w:rsidR="0026333E" w:rsidRPr="0026333E">
        <w:rPr>
          <w:rFonts w:cs="Arial"/>
          <w:iCs/>
          <w:szCs w:val="20"/>
        </w:rPr>
        <w:t xml:space="preserve"> odstavk</w:t>
      </w:r>
      <w:r w:rsidR="0026333E">
        <w:rPr>
          <w:rFonts w:cs="Arial"/>
          <w:iCs/>
          <w:szCs w:val="20"/>
        </w:rPr>
        <w:t>u</w:t>
      </w:r>
      <w:r w:rsidR="0026333E" w:rsidRPr="0026333E">
        <w:rPr>
          <w:rFonts w:cs="Arial"/>
          <w:iCs/>
          <w:szCs w:val="20"/>
        </w:rPr>
        <w:t xml:space="preserve"> 18. </w:t>
      </w:r>
      <w:r w:rsidR="0026333E">
        <w:rPr>
          <w:rFonts w:cs="Arial"/>
          <w:iCs/>
          <w:szCs w:val="20"/>
        </w:rPr>
        <w:t>člena določa, da Vlada R</w:t>
      </w:r>
      <w:r w:rsidR="00AC04E6">
        <w:rPr>
          <w:rFonts w:cs="Arial"/>
          <w:iCs/>
          <w:szCs w:val="20"/>
        </w:rPr>
        <w:t xml:space="preserve">epublike </w:t>
      </w:r>
      <w:r w:rsidR="0026333E">
        <w:rPr>
          <w:rFonts w:cs="Arial"/>
          <w:iCs/>
          <w:szCs w:val="20"/>
        </w:rPr>
        <w:t>S</w:t>
      </w:r>
      <w:r w:rsidR="00AC04E6">
        <w:rPr>
          <w:rFonts w:cs="Arial"/>
          <w:iCs/>
          <w:szCs w:val="20"/>
        </w:rPr>
        <w:t>lovenije</w:t>
      </w:r>
      <w:r w:rsidR="0026333E">
        <w:rPr>
          <w:rFonts w:cs="Arial"/>
          <w:iCs/>
          <w:szCs w:val="20"/>
        </w:rPr>
        <w:t xml:space="preserve"> v uredbi predpiše p</w:t>
      </w:r>
      <w:r w:rsidR="0026333E" w:rsidRPr="0026333E">
        <w:rPr>
          <w:rFonts w:cs="Arial"/>
          <w:iCs/>
          <w:szCs w:val="20"/>
        </w:rPr>
        <w:t>odrobnejšo vsebino, način izvedbe, obrazce potrdil, trajanje usposabljanja in način povrnitve stroškov usposabljanja.</w:t>
      </w:r>
    </w:p>
    <w:p w14:paraId="49FEBC7A" w14:textId="77777777" w:rsidR="0026333E" w:rsidRDefault="0026333E" w:rsidP="00783E59">
      <w:pPr>
        <w:tabs>
          <w:tab w:val="left" w:pos="708"/>
        </w:tabs>
        <w:jc w:val="both"/>
        <w:rPr>
          <w:rFonts w:cs="Arial"/>
          <w:szCs w:val="20"/>
        </w:rPr>
      </w:pPr>
    </w:p>
    <w:p w14:paraId="4C918071" w14:textId="22DC162A" w:rsidR="00783E59" w:rsidRPr="00BD7020" w:rsidRDefault="00783E59" w:rsidP="00783E59">
      <w:pPr>
        <w:tabs>
          <w:tab w:val="left" w:pos="708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V skladu s 120. členom zakona, ki določa, da se podzakonski predpisi na podlagi zakona izdajo v ene</w:t>
      </w:r>
      <w:r w:rsidR="007549C8">
        <w:rPr>
          <w:rFonts w:cs="Arial"/>
          <w:szCs w:val="20"/>
        </w:rPr>
        <w:t>m</w:t>
      </w:r>
      <w:r>
        <w:rPr>
          <w:rFonts w:cs="Arial"/>
          <w:szCs w:val="20"/>
        </w:rPr>
        <w:t xml:space="preserve"> let</w:t>
      </w:r>
      <w:r w:rsidR="007549C8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po uveljavitvi zakona, je</w:t>
      </w:r>
      <w:r w:rsidR="00814A6F">
        <w:rPr>
          <w:rFonts w:cs="Arial"/>
          <w:szCs w:val="20"/>
        </w:rPr>
        <w:t xml:space="preserve"> bil</w:t>
      </w:r>
      <w:r>
        <w:rPr>
          <w:rFonts w:cs="Arial"/>
          <w:szCs w:val="20"/>
        </w:rPr>
        <w:t xml:space="preserve"> rok za izdajo uredbe 26. </w:t>
      </w:r>
      <w:r w:rsidR="00AC04E6">
        <w:rPr>
          <w:rFonts w:cs="Arial"/>
          <w:szCs w:val="20"/>
        </w:rPr>
        <w:t xml:space="preserve">april </w:t>
      </w:r>
      <w:r>
        <w:rPr>
          <w:rFonts w:cs="Arial"/>
          <w:szCs w:val="20"/>
        </w:rPr>
        <w:t xml:space="preserve">2017. </w:t>
      </w:r>
    </w:p>
    <w:p w14:paraId="04F94D04" w14:textId="77777777" w:rsidR="00D731F3" w:rsidRPr="008D1759" w:rsidRDefault="00D731F3" w:rsidP="00D731F3">
      <w:pPr>
        <w:tabs>
          <w:tab w:val="left" w:pos="708"/>
        </w:tabs>
        <w:rPr>
          <w:rFonts w:cs="Arial"/>
          <w:szCs w:val="20"/>
        </w:rPr>
      </w:pPr>
    </w:p>
    <w:p w14:paraId="6B0C3D62" w14:textId="77777777" w:rsidR="001A159D" w:rsidRDefault="001A159D" w:rsidP="00D731F3">
      <w:pPr>
        <w:tabs>
          <w:tab w:val="left" w:pos="708"/>
        </w:tabs>
        <w:rPr>
          <w:rFonts w:cs="Arial"/>
          <w:szCs w:val="20"/>
        </w:rPr>
      </w:pPr>
    </w:p>
    <w:p w14:paraId="4F9BDBE0" w14:textId="77777777" w:rsidR="00D731F3" w:rsidRPr="008D1759" w:rsidRDefault="00D731F3" w:rsidP="00D731F3">
      <w:pPr>
        <w:tabs>
          <w:tab w:val="left" w:pos="708"/>
        </w:tabs>
        <w:rPr>
          <w:rFonts w:cs="Arial"/>
          <w:szCs w:val="20"/>
        </w:rPr>
      </w:pPr>
      <w:r w:rsidRPr="008D1759">
        <w:rPr>
          <w:rFonts w:cs="Arial"/>
          <w:szCs w:val="20"/>
        </w:rPr>
        <w:t>II. VSEBINSKA OBRAZLOŽITEV PREDLAGANIH REŠITEV</w:t>
      </w:r>
    </w:p>
    <w:p w14:paraId="294F0335" w14:textId="77777777" w:rsidR="00100FAF" w:rsidRDefault="00100FAF" w:rsidP="00020FCD">
      <w:pPr>
        <w:pStyle w:val="podpisi"/>
        <w:jc w:val="both"/>
        <w:rPr>
          <w:lang w:val="sl-SI"/>
        </w:rPr>
      </w:pPr>
    </w:p>
    <w:p w14:paraId="573AD222" w14:textId="62DE9280" w:rsidR="00E83827" w:rsidRDefault="00020FCD" w:rsidP="00020FCD">
      <w:pPr>
        <w:pStyle w:val="podpisi"/>
        <w:jc w:val="both"/>
        <w:rPr>
          <w:lang w:val="sl-SI"/>
        </w:rPr>
      </w:pPr>
      <w:r>
        <w:rPr>
          <w:lang w:val="sl-SI"/>
        </w:rPr>
        <w:t>Zakoniti zastopnik</w:t>
      </w:r>
      <w:r w:rsidR="0021611D">
        <w:rPr>
          <w:lang w:val="sl-SI"/>
        </w:rPr>
        <w:t xml:space="preserve"> mladoletnika brez spremstva </w:t>
      </w:r>
      <w:r w:rsidR="0021611D" w:rsidRPr="0021611D">
        <w:rPr>
          <w:rFonts w:cs="Arial"/>
          <w:szCs w:val="20"/>
          <w:lang w:val="sl-SI"/>
        </w:rPr>
        <w:t xml:space="preserve">(v nadaljnjem besedilu: zakoniti zastopnik) </w:t>
      </w:r>
      <w:r w:rsidRPr="0021611D">
        <w:rPr>
          <w:lang w:val="sl-SI"/>
        </w:rPr>
        <w:t>ima do mladoletnika brez spremstva</w:t>
      </w:r>
      <w:r w:rsidR="0021611D" w:rsidRPr="0021611D">
        <w:rPr>
          <w:lang w:val="sl-SI"/>
        </w:rPr>
        <w:t xml:space="preserve"> </w:t>
      </w:r>
      <w:r w:rsidR="0021611D" w:rsidRPr="0021611D">
        <w:rPr>
          <w:rFonts w:cs="Arial"/>
          <w:szCs w:val="20"/>
          <w:lang w:val="sl-SI"/>
        </w:rPr>
        <w:t>(v nadaljnjem besedilu: mladoletnik)</w:t>
      </w:r>
      <w:r w:rsidR="0021611D" w:rsidRPr="001E03C6">
        <w:rPr>
          <w:rFonts w:cs="Arial"/>
          <w:szCs w:val="20"/>
          <w:lang w:val="sl-SI"/>
        </w:rPr>
        <w:t xml:space="preserve"> </w:t>
      </w:r>
      <w:r>
        <w:rPr>
          <w:lang w:val="sl-SI"/>
        </w:rPr>
        <w:t xml:space="preserve">dolžnost, da se z njim posvetuje in upošteva njegovo mnenje glede vsake </w:t>
      </w:r>
      <w:r w:rsidR="00AC04E6">
        <w:rPr>
          <w:lang w:val="sl-SI"/>
        </w:rPr>
        <w:t>pomembne</w:t>
      </w:r>
      <w:r>
        <w:rPr>
          <w:lang w:val="sl-SI"/>
        </w:rPr>
        <w:t xml:space="preserve"> zadeve, ki </w:t>
      </w:r>
      <w:r w:rsidR="00814A6F">
        <w:rPr>
          <w:lang w:val="sl-SI"/>
        </w:rPr>
        <w:t xml:space="preserve">ga </w:t>
      </w:r>
      <w:r w:rsidR="00AC04E6">
        <w:rPr>
          <w:lang w:val="sl-SI"/>
        </w:rPr>
        <w:t>zadeva</w:t>
      </w:r>
      <w:r>
        <w:rPr>
          <w:lang w:val="sl-SI"/>
        </w:rPr>
        <w:t>.</w:t>
      </w:r>
      <w:r w:rsidR="00BD379A">
        <w:rPr>
          <w:lang w:val="sl-SI"/>
        </w:rPr>
        <w:t xml:space="preserve"> </w:t>
      </w:r>
      <w:r w:rsidR="00AC04E6">
        <w:rPr>
          <w:lang w:val="sl-SI"/>
        </w:rPr>
        <w:t>Š</w:t>
      </w:r>
      <w:r w:rsidR="00BD379A">
        <w:rPr>
          <w:lang w:val="sl-SI"/>
        </w:rPr>
        <w:t xml:space="preserve">tevilo mladoletnikov, ki jih zakoniti zastopnik lahko hkrati zastopa, </w:t>
      </w:r>
      <w:r w:rsidR="00AC04E6">
        <w:rPr>
          <w:lang w:val="sl-SI"/>
        </w:rPr>
        <w:t xml:space="preserve">se zaradi zagotavljanja kakovostnega zastopanja </w:t>
      </w:r>
      <w:r w:rsidR="0021611D">
        <w:rPr>
          <w:lang w:val="sl-SI"/>
        </w:rPr>
        <w:t>omeji</w:t>
      </w:r>
      <w:r w:rsidR="00BD379A">
        <w:rPr>
          <w:lang w:val="sl-SI"/>
        </w:rPr>
        <w:t xml:space="preserve"> na tri oziroma, kadar gre za izredne razmere, na največ pet.</w:t>
      </w:r>
    </w:p>
    <w:p w14:paraId="069C3FF1" w14:textId="77777777" w:rsidR="00BD379A" w:rsidRDefault="00BD379A" w:rsidP="00020FCD">
      <w:pPr>
        <w:pStyle w:val="podpisi"/>
        <w:jc w:val="both"/>
        <w:rPr>
          <w:lang w:val="sl-SI"/>
        </w:rPr>
      </w:pPr>
    </w:p>
    <w:p w14:paraId="334DAF02" w14:textId="034481E3" w:rsidR="00BD379A" w:rsidRDefault="00BD379A" w:rsidP="00020FCD">
      <w:pPr>
        <w:pStyle w:val="podpisi"/>
        <w:jc w:val="both"/>
        <w:rPr>
          <w:lang w:val="sl-SI"/>
        </w:rPr>
      </w:pPr>
      <w:r>
        <w:rPr>
          <w:lang w:val="sl-SI"/>
        </w:rPr>
        <w:t>Zakoniti zastopnik, urad</w:t>
      </w:r>
      <w:r w:rsidR="00500572" w:rsidRPr="00500572">
        <w:rPr>
          <w:rFonts w:eastAsia="SimSun" w:cs="Arial"/>
          <w:szCs w:val="20"/>
          <w:lang w:val="sl-SI" w:eastAsia="zh-CN"/>
        </w:rPr>
        <w:t xml:space="preserve"> </w:t>
      </w:r>
      <w:r w:rsidR="00500572" w:rsidRPr="00500572">
        <w:rPr>
          <w:lang w:val="sl-SI"/>
        </w:rPr>
        <w:t>Vlade Republike Slovenije, pristoj</w:t>
      </w:r>
      <w:r w:rsidR="00500572">
        <w:rPr>
          <w:lang w:val="sl-SI"/>
        </w:rPr>
        <w:t>e</w:t>
      </w:r>
      <w:r w:rsidR="00500572" w:rsidRPr="00500572">
        <w:rPr>
          <w:lang w:val="sl-SI"/>
        </w:rPr>
        <w:t>n za oskrbo migrantov (v nadaljnjem besedilu: urad)</w:t>
      </w:r>
      <w:r>
        <w:rPr>
          <w:lang w:val="sl-SI"/>
        </w:rPr>
        <w:t xml:space="preserve">, ministrstvo, pristojno za notranje zadeve, centri za socialno delo in ustanove, v katerih so nastanjeni mladoletniki, med seboj sodelujejo in se obveščajo o </w:t>
      </w:r>
      <w:r w:rsidR="00AC04E6">
        <w:rPr>
          <w:lang w:val="sl-SI"/>
        </w:rPr>
        <w:t xml:space="preserve">dejavnostih </w:t>
      </w:r>
      <w:r>
        <w:rPr>
          <w:lang w:val="sl-SI"/>
        </w:rPr>
        <w:t xml:space="preserve">mladoletnika. </w:t>
      </w:r>
      <w:r w:rsidR="00AC04E6">
        <w:rPr>
          <w:lang w:val="sl-SI"/>
        </w:rPr>
        <w:t>Ob njegovem izginotju</w:t>
      </w:r>
      <w:r>
        <w:rPr>
          <w:lang w:val="sl-SI"/>
        </w:rPr>
        <w:t xml:space="preserve"> se</w:t>
      </w:r>
      <w:r w:rsidR="007B07D9">
        <w:rPr>
          <w:lang w:val="sl-SI"/>
        </w:rPr>
        <w:t xml:space="preserve"> o tem</w:t>
      </w:r>
      <w:r>
        <w:rPr>
          <w:lang w:val="sl-SI"/>
        </w:rPr>
        <w:t xml:space="preserve"> nemudoma obvesti</w:t>
      </w:r>
      <w:r w:rsidR="00AC04E6">
        <w:rPr>
          <w:lang w:val="sl-SI"/>
        </w:rPr>
        <w:t>jo</w:t>
      </w:r>
      <w:r>
        <w:rPr>
          <w:lang w:val="sl-SI"/>
        </w:rPr>
        <w:t xml:space="preserve"> pristojn</w:t>
      </w:r>
      <w:r w:rsidR="00AC04E6">
        <w:rPr>
          <w:lang w:val="sl-SI"/>
        </w:rPr>
        <w:t>i</w:t>
      </w:r>
      <w:r>
        <w:rPr>
          <w:lang w:val="sl-SI"/>
        </w:rPr>
        <w:t xml:space="preserve"> </w:t>
      </w:r>
      <w:r w:rsidR="0021611D">
        <w:rPr>
          <w:lang w:val="sl-SI"/>
        </w:rPr>
        <w:t>organ</w:t>
      </w:r>
      <w:r w:rsidR="00AC04E6">
        <w:rPr>
          <w:lang w:val="sl-SI"/>
        </w:rPr>
        <w:t>i</w:t>
      </w:r>
      <w:r>
        <w:rPr>
          <w:lang w:val="sl-SI"/>
        </w:rPr>
        <w:t>.</w:t>
      </w:r>
    </w:p>
    <w:p w14:paraId="463FAAE1" w14:textId="77777777" w:rsidR="00BD379A" w:rsidRDefault="00BD379A" w:rsidP="00020FCD">
      <w:pPr>
        <w:pStyle w:val="podpisi"/>
        <w:jc w:val="both"/>
        <w:rPr>
          <w:lang w:val="sl-SI"/>
        </w:rPr>
      </w:pPr>
    </w:p>
    <w:p w14:paraId="138B5AB3" w14:textId="77777777" w:rsidR="00BD379A" w:rsidRDefault="00BD379A" w:rsidP="00020FCD">
      <w:pPr>
        <w:pStyle w:val="podpisi"/>
        <w:jc w:val="both"/>
        <w:rPr>
          <w:lang w:val="sl-SI"/>
        </w:rPr>
      </w:pPr>
      <w:r>
        <w:rPr>
          <w:lang w:val="sl-SI"/>
        </w:rPr>
        <w:t>Urad, zakoniti zastopnik in pristojni center za socialno delo sodelujejo pri nastanitvi, oskrbi in obravnavi mladoletnik</w:t>
      </w:r>
      <w:r w:rsidR="0021611D">
        <w:rPr>
          <w:lang w:val="sl-SI"/>
        </w:rPr>
        <w:t>a</w:t>
      </w:r>
      <w:r>
        <w:rPr>
          <w:lang w:val="sl-SI"/>
        </w:rPr>
        <w:t xml:space="preserve"> zunaj azilnega doma. Mladoletniku se zagotavlja pravica do tolmača, če je to potrebno za razumevanje postopkov.</w:t>
      </w:r>
    </w:p>
    <w:p w14:paraId="64233A26" w14:textId="77777777" w:rsidR="00BD379A" w:rsidRDefault="00BD379A" w:rsidP="00020FCD">
      <w:pPr>
        <w:pStyle w:val="podpisi"/>
        <w:jc w:val="both"/>
        <w:rPr>
          <w:lang w:val="sl-SI"/>
        </w:rPr>
      </w:pPr>
    </w:p>
    <w:p w14:paraId="367ABBB1" w14:textId="244F3896" w:rsidR="00335416" w:rsidRDefault="00500572" w:rsidP="00020FCD">
      <w:pPr>
        <w:pStyle w:val="podpisi"/>
        <w:jc w:val="both"/>
        <w:rPr>
          <w:lang w:val="sl-SI"/>
        </w:rPr>
      </w:pPr>
      <w:r>
        <w:rPr>
          <w:lang w:val="sl-SI"/>
        </w:rPr>
        <w:t>Ministrstvo, pristojno za družino in socialne zadeve, po potrebi objavi j</w:t>
      </w:r>
      <w:r w:rsidR="00335416">
        <w:rPr>
          <w:lang w:val="sl-SI"/>
        </w:rPr>
        <w:t>avni poziv kandidatom za zakonite zastopnike. Ustrezn</w:t>
      </w:r>
      <w:r w:rsidR="00AC04E6">
        <w:rPr>
          <w:lang w:val="sl-SI"/>
        </w:rPr>
        <w:t>i</w:t>
      </w:r>
      <w:r w:rsidR="00335416">
        <w:rPr>
          <w:lang w:val="sl-SI"/>
        </w:rPr>
        <w:t xml:space="preserve"> kandidat</w:t>
      </w:r>
      <w:r w:rsidR="00AC04E6">
        <w:rPr>
          <w:lang w:val="sl-SI"/>
        </w:rPr>
        <w:t>i so</w:t>
      </w:r>
      <w:r w:rsidR="00335416">
        <w:rPr>
          <w:lang w:val="sl-SI"/>
        </w:rPr>
        <w:t xml:space="preserve"> povab</w:t>
      </w:r>
      <w:r w:rsidR="00AC04E6">
        <w:rPr>
          <w:lang w:val="sl-SI"/>
        </w:rPr>
        <w:t>ljeni</w:t>
      </w:r>
      <w:r w:rsidR="00335416">
        <w:rPr>
          <w:lang w:val="sl-SI"/>
        </w:rPr>
        <w:t xml:space="preserve"> na usposabljanje za zakonite zastopnike. </w:t>
      </w:r>
      <w:r>
        <w:rPr>
          <w:lang w:val="sl-SI"/>
        </w:rPr>
        <w:t>Po prejemu potrdila o uspešno opravljenem usposabljanju se vpiše</w:t>
      </w:r>
      <w:r w:rsidR="00AC04E6">
        <w:rPr>
          <w:lang w:val="sl-SI"/>
        </w:rPr>
        <w:t>jo</w:t>
      </w:r>
      <w:r>
        <w:rPr>
          <w:lang w:val="sl-SI"/>
        </w:rPr>
        <w:t xml:space="preserve"> na seznam zakonitih zastopnikov</w:t>
      </w:r>
      <w:r w:rsidR="00024FA1">
        <w:rPr>
          <w:lang w:val="sl-SI"/>
        </w:rPr>
        <w:t>,</w:t>
      </w:r>
      <w:r>
        <w:rPr>
          <w:lang w:val="sl-SI"/>
        </w:rPr>
        <w:t xml:space="preserve"> </w:t>
      </w:r>
      <w:r w:rsidR="00024FA1">
        <w:rPr>
          <w:lang w:val="sl-SI"/>
        </w:rPr>
        <w:t>n</w:t>
      </w:r>
      <w:r w:rsidR="00AC04E6">
        <w:rPr>
          <w:lang w:val="sl-SI"/>
        </w:rPr>
        <w:t>ato</w:t>
      </w:r>
      <w:r>
        <w:rPr>
          <w:lang w:val="sl-SI"/>
        </w:rPr>
        <w:t xml:space="preserve"> </w:t>
      </w:r>
      <w:r w:rsidR="00024FA1">
        <w:rPr>
          <w:lang w:val="sl-SI"/>
        </w:rPr>
        <w:t xml:space="preserve">pa </w:t>
      </w:r>
      <w:r>
        <w:rPr>
          <w:lang w:val="sl-SI"/>
        </w:rPr>
        <w:t>morajo vsak</w:t>
      </w:r>
      <w:r w:rsidR="00AC04E6">
        <w:rPr>
          <w:lang w:val="sl-SI"/>
        </w:rPr>
        <w:t>a</w:t>
      </w:r>
      <w:r>
        <w:rPr>
          <w:lang w:val="sl-SI"/>
        </w:rPr>
        <w:t xml:space="preserve"> tri leta od uvrstitve na seznam opraviti</w:t>
      </w:r>
      <w:r w:rsidR="00335416">
        <w:rPr>
          <w:lang w:val="sl-SI"/>
        </w:rPr>
        <w:t xml:space="preserve"> dodatno usposabljanje.</w:t>
      </w:r>
      <w:r w:rsidR="002A7A06">
        <w:rPr>
          <w:lang w:val="sl-SI"/>
        </w:rPr>
        <w:t xml:space="preserve"> </w:t>
      </w:r>
      <w:r w:rsidR="00335416">
        <w:rPr>
          <w:lang w:val="sl-SI"/>
        </w:rPr>
        <w:t>Program usposabljanja obsega</w:t>
      </w:r>
      <w:r w:rsidR="00AE33A5">
        <w:rPr>
          <w:lang w:val="sl-SI"/>
        </w:rPr>
        <w:t xml:space="preserve"> </w:t>
      </w:r>
      <w:r>
        <w:rPr>
          <w:lang w:val="sl-SI"/>
        </w:rPr>
        <w:t>družinsk</w:t>
      </w:r>
      <w:r w:rsidR="00AC04E6">
        <w:rPr>
          <w:lang w:val="sl-SI"/>
        </w:rPr>
        <w:t>o</w:t>
      </w:r>
      <w:r w:rsidR="000F2AA9">
        <w:rPr>
          <w:lang w:val="sl-SI"/>
        </w:rPr>
        <w:t xml:space="preserve"> prav</w:t>
      </w:r>
      <w:r w:rsidR="00AC04E6">
        <w:rPr>
          <w:lang w:val="sl-SI"/>
        </w:rPr>
        <w:t>o</w:t>
      </w:r>
      <w:r w:rsidR="000F2AA9">
        <w:rPr>
          <w:lang w:val="sl-SI"/>
        </w:rPr>
        <w:t>, socialn</w:t>
      </w:r>
      <w:r w:rsidR="00AC04E6">
        <w:rPr>
          <w:lang w:val="sl-SI"/>
        </w:rPr>
        <w:t>o</w:t>
      </w:r>
      <w:r>
        <w:rPr>
          <w:lang w:val="sl-SI"/>
        </w:rPr>
        <w:t xml:space="preserve"> del</w:t>
      </w:r>
      <w:r w:rsidR="00AC04E6">
        <w:rPr>
          <w:lang w:val="sl-SI"/>
        </w:rPr>
        <w:t>o</w:t>
      </w:r>
      <w:r>
        <w:rPr>
          <w:lang w:val="sl-SI"/>
        </w:rPr>
        <w:t>, psihologij</w:t>
      </w:r>
      <w:r w:rsidR="00AC04E6">
        <w:rPr>
          <w:lang w:val="sl-SI"/>
        </w:rPr>
        <w:t>o</w:t>
      </w:r>
      <w:r w:rsidR="000F2AA9">
        <w:rPr>
          <w:lang w:val="sl-SI"/>
        </w:rPr>
        <w:t>, varstv</w:t>
      </w:r>
      <w:r w:rsidR="00AC04E6">
        <w:rPr>
          <w:lang w:val="sl-SI"/>
        </w:rPr>
        <w:t>o</w:t>
      </w:r>
      <w:r w:rsidR="000F2AA9">
        <w:rPr>
          <w:lang w:val="sl-SI"/>
        </w:rPr>
        <w:t xml:space="preserve"> človekovih pravic in temeljnih svoboščin ter aziln</w:t>
      </w:r>
      <w:r w:rsidR="00AC04E6">
        <w:rPr>
          <w:lang w:val="sl-SI"/>
        </w:rPr>
        <w:t>o</w:t>
      </w:r>
      <w:r w:rsidR="000F2AA9">
        <w:rPr>
          <w:lang w:val="sl-SI"/>
        </w:rPr>
        <w:t xml:space="preserve"> prav</w:t>
      </w:r>
      <w:r w:rsidR="00AC04E6">
        <w:rPr>
          <w:lang w:val="sl-SI"/>
        </w:rPr>
        <w:t>o</w:t>
      </w:r>
      <w:r w:rsidR="000F2AA9">
        <w:rPr>
          <w:lang w:val="sl-SI"/>
        </w:rPr>
        <w:t>.</w:t>
      </w:r>
      <w:r>
        <w:rPr>
          <w:lang w:val="sl-SI"/>
        </w:rPr>
        <w:t xml:space="preserve">  </w:t>
      </w:r>
    </w:p>
    <w:p w14:paraId="1D7F40C2" w14:textId="77777777" w:rsidR="00AE33A5" w:rsidRDefault="00AE33A5" w:rsidP="00020FCD">
      <w:pPr>
        <w:pStyle w:val="podpisi"/>
        <w:jc w:val="both"/>
        <w:rPr>
          <w:lang w:val="sl-SI"/>
        </w:rPr>
      </w:pPr>
    </w:p>
    <w:p w14:paraId="35E40295" w14:textId="7876F2A3" w:rsidR="002A7A06" w:rsidRPr="002503FF" w:rsidRDefault="00AE33A5" w:rsidP="002A7A06">
      <w:pPr>
        <w:pStyle w:val="podpisi"/>
        <w:jc w:val="both"/>
        <w:rPr>
          <w:lang w:val="sl-SI"/>
        </w:rPr>
      </w:pPr>
      <w:r>
        <w:rPr>
          <w:lang w:val="sl-SI"/>
        </w:rPr>
        <w:t xml:space="preserve">Ministrstvo, pristojno za družino in socialne zadeve, enkrat letno preveri, </w:t>
      </w:r>
      <w:r w:rsidR="00AC04E6">
        <w:rPr>
          <w:lang w:val="sl-SI"/>
        </w:rPr>
        <w:t>ali</w:t>
      </w:r>
      <w:r>
        <w:rPr>
          <w:lang w:val="sl-SI"/>
        </w:rPr>
        <w:t xml:space="preserve"> zakoniti zastopniki še izpolnjujejo pogoje</w:t>
      </w:r>
      <w:r w:rsidR="009B525D">
        <w:rPr>
          <w:lang w:val="sl-SI"/>
        </w:rPr>
        <w:t>,</w:t>
      </w:r>
      <w:r w:rsidR="00F223AC">
        <w:rPr>
          <w:lang w:val="sl-SI"/>
        </w:rPr>
        <w:t xml:space="preserve"> in neustrezne kandidate</w:t>
      </w:r>
      <w:r w:rsidR="00B84C52">
        <w:rPr>
          <w:lang w:val="sl-SI"/>
        </w:rPr>
        <w:t xml:space="preserve"> </w:t>
      </w:r>
      <w:r w:rsidR="00AC04E6">
        <w:rPr>
          <w:lang w:val="sl-SI"/>
        </w:rPr>
        <w:t>iz</w:t>
      </w:r>
      <w:r w:rsidR="00B84C52">
        <w:rPr>
          <w:lang w:val="sl-SI"/>
        </w:rPr>
        <w:t>briše s seznama.</w:t>
      </w:r>
      <w:r w:rsidR="002A7A06" w:rsidRPr="002A7A06">
        <w:rPr>
          <w:lang w:val="sl-SI"/>
        </w:rPr>
        <w:t xml:space="preserve"> </w:t>
      </w:r>
      <w:r w:rsidR="003C10E1">
        <w:rPr>
          <w:lang w:val="sl-SI"/>
        </w:rPr>
        <w:t>Če</w:t>
      </w:r>
      <w:r w:rsidR="002A7A06">
        <w:rPr>
          <w:lang w:val="sl-SI"/>
        </w:rPr>
        <w:t xml:space="preserve"> zakoniti zastopnik dvakrat neupravičeno zavrne zastopanje, se </w:t>
      </w:r>
      <w:r w:rsidR="00AC04E6">
        <w:rPr>
          <w:lang w:val="sl-SI"/>
        </w:rPr>
        <w:t>iz</w:t>
      </w:r>
      <w:r w:rsidR="002A7A06">
        <w:rPr>
          <w:lang w:val="sl-SI"/>
        </w:rPr>
        <w:t>briše s seznama zakonitih zastopnikov, urad pa lahko izda odločbo o odmeri višine povrnitve stroškov usposabljanja.</w:t>
      </w:r>
    </w:p>
    <w:p w14:paraId="0743D923" w14:textId="77777777" w:rsidR="00AE33A5" w:rsidRDefault="00AE33A5" w:rsidP="00020FCD">
      <w:pPr>
        <w:pStyle w:val="podpisi"/>
        <w:jc w:val="both"/>
        <w:rPr>
          <w:lang w:val="sl-SI"/>
        </w:rPr>
      </w:pPr>
    </w:p>
    <w:p w14:paraId="50EDC05F" w14:textId="06476283" w:rsidR="002A7A06" w:rsidRDefault="00B84C52">
      <w:pPr>
        <w:pStyle w:val="podpisi"/>
        <w:jc w:val="both"/>
        <w:rPr>
          <w:lang w:val="sl-SI"/>
        </w:rPr>
      </w:pPr>
      <w:r>
        <w:rPr>
          <w:lang w:val="sl-SI"/>
        </w:rPr>
        <w:t xml:space="preserve">Centri za socialno delo, urad in </w:t>
      </w:r>
      <w:r w:rsidR="00AC04E6">
        <w:rPr>
          <w:lang w:val="sl-SI"/>
        </w:rPr>
        <w:t>pre</w:t>
      </w:r>
      <w:r>
        <w:rPr>
          <w:lang w:val="sl-SI"/>
        </w:rPr>
        <w:t>ostale pristojne institucije zagotavljajo potrebno strokovno pomoč ter sodelujejo pri pripravi gradiva v podporo zakonitim zastopnikom pri izvajanju njihovih nalog.</w:t>
      </w:r>
    </w:p>
    <w:p w14:paraId="4BF9E03E" w14:textId="77777777" w:rsidR="003C10E1" w:rsidRPr="002503FF" w:rsidRDefault="003C10E1">
      <w:pPr>
        <w:pStyle w:val="podpisi"/>
        <w:jc w:val="both"/>
        <w:rPr>
          <w:lang w:val="sl-SI"/>
        </w:rPr>
      </w:pPr>
    </w:p>
    <w:sectPr w:rsidR="003C10E1" w:rsidRPr="002503FF" w:rsidSect="005F456B">
      <w:headerReference w:type="first" r:id="rId13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C04215" w15:done="0"/>
  <w15:commentEx w15:paraId="1C36CFA7" w15:done="0"/>
  <w15:commentEx w15:paraId="7DC8FB27" w15:done="0"/>
  <w15:commentEx w15:paraId="767C1C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17C02" w14:textId="77777777" w:rsidR="00F33538" w:rsidRDefault="00F33538">
      <w:r>
        <w:separator/>
      </w:r>
    </w:p>
  </w:endnote>
  <w:endnote w:type="continuationSeparator" w:id="0">
    <w:p w14:paraId="452A6ED9" w14:textId="77777777" w:rsidR="00F33538" w:rsidRDefault="00F3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3BE27" w14:textId="77777777" w:rsidR="00F33538" w:rsidRDefault="00F33538">
      <w:r>
        <w:separator/>
      </w:r>
    </w:p>
  </w:footnote>
  <w:footnote w:type="continuationSeparator" w:id="0">
    <w:p w14:paraId="2E391272" w14:textId="77777777" w:rsidR="00F33538" w:rsidRDefault="00F33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97F6" w14:textId="77777777" w:rsidR="0036726A" w:rsidRPr="00E21FF9" w:rsidRDefault="0036726A" w:rsidP="005F456B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23BB7B81" w14:textId="77777777" w:rsidR="0036726A" w:rsidRPr="008F3500" w:rsidRDefault="0036726A" w:rsidP="005F456B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F249D" w14:textId="77777777" w:rsidR="0036726A" w:rsidRPr="008F3500" w:rsidRDefault="0036726A" w:rsidP="005F456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296C9133" w14:textId="77777777" w:rsidR="0036726A" w:rsidRPr="008F3500" w:rsidRDefault="0036726A" w:rsidP="005F456B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3B0C3A"/>
    <w:multiLevelType w:val="multilevel"/>
    <w:tmpl w:val="7A4AF212"/>
    <w:lvl w:ilvl="0">
      <w:start w:val="1"/>
      <w:numFmt w:val="bullet"/>
      <w:pStyle w:val="Alineazaodstavkom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9D3F24"/>
    <w:multiLevelType w:val="hybridMultilevel"/>
    <w:tmpl w:val="08E6CF5E"/>
    <w:lvl w:ilvl="0" w:tplc="0EE01F9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2241621F"/>
    <w:multiLevelType w:val="hybridMultilevel"/>
    <w:tmpl w:val="AEE4029C"/>
    <w:lvl w:ilvl="0" w:tplc="A390772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31024B"/>
    <w:multiLevelType w:val="hybridMultilevel"/>
    <w:tmpl w:val="201C279C"/>
    <w:lvl w:ilvl="0" w:tplc="39C6F1E2">
      <w:start w:val="2"/>
      <w:numFmt w:val="bullet"/>
      <w:lvlText w:val="-"/>
      <w:lvlJc w:val="left"/>
      <w:pPr>
        <w:ind w:left="63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3">
    <w:nsid w:val="2C6E38B6"/>
    <w:multiLevelType w:val="hybridMultilevel"/>
    <w:tmpl w:val="C43CDBE0"/>
    <w:lvl w:ilvl="0" w:tplc="503C8578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E62B47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C740BA"/>
    <w:multiLevelType w:val="hybridMultilevel"/>
    <w:tmpl w:val="A4F6E0D4"/>
    <w:lvl w:ilvl="0" w:tplc="62E8E27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EB2BD1"/>
    <w:multiLevelType w:val="hybridMultilevel"/>
    <w:tmpl w:val="897CC204"/>
    <w:lvl w:ilvl="0" w:tplc="C5525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197218"/>
    <w:multiLevelType w:val="hybridMultilevel"/>
    <w:tmpl w:val="4C0AB4DE"/>
    <w:lvl w:ilvl="0" w:tplc="C4C2DCE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9A328E"/>
    <w:multiLevelType w:val="hybridMultilevel"/>
    <w:tmpl w:val="ADD2E7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B71BC3"/>
    <w:multiLevelType w:val="hybridMultilevel"/>
    <w:tmpl w:val="710C3B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00714"/>
    <w:multiLevelType w:val="hybridMultilevel"/>
    <w:tmpl w:val="5DF4BDC0"/>
    <w:lvl w:ilvl="0" w:tplc="AC4430B4">
      <w:start w:val="2"/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32276EB"/>
    <w:multiLevelType w:val="hybridMultilevel"/>
    <w:tmpl w:val="B3B0F2D0"/>
    <w:lvl w:ilvl="0" w:tplc="83969DDE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5C63E7"/>
    <w:multiLevelType w:val="hybridMultilevel"/>
    <w:tmpl w:val="A6E07B64"/>
    <w:lvl w:ilvl="0" w:tplc="62E8E27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0D47BDC"/>
    <w:multiLevelType w:val="hybridMultilevel"/>
    <w:tmpl w:val="FE82644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55253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1976D1"/>
    <w:multiLevelType w:val="hybridMultilevel"/>
    <w:tmpl w:val="7C76457A"/>
    <w:lvl w:ilvl="0" w:tplc="4E707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BA03F7"/>
    <w:multiLevelType w:val="hybridMultilevel"/>
    <w:tmpl w:val="962EE208"/>
    <w:lvl w:ilvl="0" w:tplc="C55253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860163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7DE4FE0"/>
    <w:multiLevelType w:val="hybridMultilevel"/>
    <w:tmpl w:val="0CB00FCC"/>
    <w:lvl w:ilvl="0" w:tplc="62E8E27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E0D7C49"/>
    <w:multiLevelType w:val="hybridMultilevel"/>
    <w:tmpl w:val="963C1158"/>
    <w:lvl w:ilvl="0" w:tplc="C5525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D6F38"/>
    <w:multiLevelType w:val="hybridMultilevel"/>
    <w:tmpl w:val="250EFE7A"/>
    <w:lvl w:ilvl="0" w:tplc="C5525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22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6"/>
  </w:num>
  <w:num w:numId="12">
    <w:abstractNumId w:val="30"/>
  </w:num>
  <w:num w:numId="13">
    <w:abstractNumId w:val="27"/>
  </w:num>
  <w:num w:numId="14">
    <w:abstractNumId w:val="17"/>
    <w:lvlOverride w:ilvl="0">
      <w:startOverride w:val="1"/>
    </w:lvlOverride>
  </w:num>
  <w:num w:numId="15">
    <w:abstractNumId w:val="19"/>
  </w:num>
  <w:num w:numId="16">
    <w:abstractNumId w:val="9"/>
  </w:num>
  <w:num w:numId="17">
    <w:abstractNumId w:val="2"/>
  </w:num>
  <w:num w:numId="18">
    <w:abstractNumId w:val="29"/>
  </w:num>
  <w:num w:numId="19">
    <w:abstractNumId w:val="32"/>
  </w:num>
  <w:num w:numId="20">
    <w:abstractNumId w:val="4"/>
  </w:num>
  <w:num w:numId="21">
    <w:abstractNumId w:val="14"/>
  </w:num>
  <w:num w:numId="22">
    <w:abstractNumId w:val="41"/>
  </w:num>
  <w:num w:numId="23">
    <w:abstractNumId w:val="40"/>
  </w:num>
  <w:num w:numId="24">
    <w:abstractNumId w:val="33"/>
  </w:num>
  <w:num w:numId="25">
    <w:abstractNumId w:val="6"/>
  </w:num>
  <w:num w:numId="26">
    <w:abstractNumId w:val="18"/>
  </w:num>
  <w:num w:numId="27">
    <w:abstractNumId w:val="13"/>
  </w:num>
  <w:num w:numId="28">
    <w:abstractNumId w:val="35"/>
  </w:num>
  <w:num w:numId="29">
    <w:abstractNumId w:val="31"/>
  </w:num>
  <w:num w:numId="30">
    <w:abstractNumId w:val="38"/>
  </w:num>
  <w:num w:numId="31">
    <w:abstractNumId w:val="44"/>
  </w:num>
  <w:num w:numId="32">
    <w:abstractNumId w:val="21"/>
  </w:num>
  <w:num w:numId="33">
    <w:abstractNumId w:val="11"/>
  </w:num>
  <w:num w:numId="34">
    <w:abstractNumId w:val="7"/>
  </w:num>
  <w:num w:numId="35">
    <w:abstractNumId w:val="24"/>
  </w:num>
  <w:num w:numId="36">
    <w:abstractNumId w:val="20"/>
  </w:num>
  <w:num w:numId="37">
    <w:abstractNumId w:val="25"/>
  </w:num>
  <w:num w:numId="38">
    <w:abstractNumId w:val="37"/>
  </w:num>
  <w:num w:numId="39">
    <w:abstractNumId w:val="26"/>
  </w:num>
  <w:num w:numId="40">
    <w:abstractNumId w:val="43"/>
  </w:num>
  <w:num w:numId="41">
    <w:abstractNumId w:val="42"/>
  </w:num>
  <w:num w:numId="42">
    <w:abstractNumId w:val="34"/>
  </w:num>
  <w:num w:numId="43">
    <w:abstractNumId w:val="39"/>
  </w:num>
  <w:num w:numId="44">
    <w:abstractNumId w:val="28"/>
  </w:num>
  <w:num w:numId="4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ša Podhraški">
    <w15:presenceInfo w15:providerId="None" w15:userId="Nataša Podhraš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082"/>
    <w:rsid w:val="000151E4"/>
    <w:rsid w:val="00020FCD"/>
    <w:rsid w:val="00023A88"/>
    <w:rsid w:val="00024FA1"/>
    <w:rsid w:val="00025D7B"/>
    <w:rsid w:val="00027CC3"/>
    <w:rsid w:val="00036784"/>
    <w:rsid w:val="00042A7A"/>
    <w:rsid w:val="00050212"/>
    <w:rsid w:val="0005186E"/>
    <w:rsid w:val="00062E76"/>
    <w:rsid w:val="0007453D"/>
    <w:rsid w:val="000803BC"/>
    <w:rsid w:val="00082394"/>
    <w:rsid w:val="0008495F"/>
    <w:rsid w:val="00092F0A"/>
    <w:rsid w:val="00096797"/>
    <w:rsid w:val="000A437D"/>
    <w:rsid w:val="000A4B7D"/>
    <w:rsid w:val="000A6850"/>
    <w:rsid w:val="000A7238"/>
    <w:rsid w:val="000B1395"/>
    <w:rsid w:val="000B7EAA"/>
    <w:rsid w:val="000E0EC1"/>
    <w:rsid w:val="000E3453"/>
    <w:rsid w:val="000F2AA9"/>
    <w:rsid w:val="000F33A7"/>
    <w:rsid w:val="000F3830"/>
    <w:rsid w:val="00100FAF"/>
    <w:rsid w:val="001123A8"/>
    <w:rsid w:val="001357B2"/>
    <w:rsid w:val="00143F50"/>
    <w:rsid w:val="001478DB"/>
    <w:rsid w:val="0015754A"/>
    <w:rsid w:val="00161B2A"/>
    <w:rsid w:val="00170BD8"/>
    <w:rsid w:val="00171E3B"/>
    <w:rsid w:val="0017478F"/>
    <w:rsid w:val="00177763"/>
    <w:rsid w:val="0018551D"/>
    <w:rsid w:val="001865E1"/>
    <w:rsid w:val="001903C2"/>
    <w:rsid w:val="0019610B"/>
    <w:rsid w:val="001A159D"/>
    <w:rsid w:val="001D6834"/>
    <w:rsid w:val="001E03C6"/>
    <w:rsid w:val="001F79E7"/>
    <w:rsid w:val="00202A77"/>
    <w:rsid w:val="0021278B"/>
    <w:rsid w:val="0021611D"/>
    <w:rsid w:val="00223788"/>
    <w:rsid w:val="002254A7"/>
    <w:rsid w:val="00237F0E"/>
    <w:rsid w:val="002503FF"/>
    <w:rsid w:val="002551B7"/>
    <w:rsid w:val="002578BC"/>
    <w:rsid w:val="00261FF6"/>
    <w:rsid w:val="0026333E"/>
    <w:rsid w:val="00263ED0"/>
    <w:rsid w:val="00271CE5"/>
    <w:rsid w:val="00273D09"/>
    <w:rsid w:val="0028175F"/>
    <w:rsid w:val="00282020"/>
    <w:rsid w:val="00285BD5"/>
    <w:rsid w:val="002965A5"/>
    <w:rsid w:val="002A2B69"/>
    <w:rsid w:val="002A5B52"/>
    <w:rsid w:val="002A7A06"/>
    <w:rsid w:val="002C1FA5"/>
    <w:rsid w:val="002C2184"/>
    <w:rsid w:val="002C71C1"/>
    <w:rsid w:val="002D1B39"/>
    <w:rsid w:val="002D23AF"/>
    <w:rsid w:val="002D5EB8"/>
    <w:rsid w:val="002E5A09"/>
    <w:rsid w:val="002F517D"/>
    <w:rsid w:val="00304DDE"/>
    <w:rsid w:val="003316EF"/>
    <w:rsid w:val="00332658"/>
    <w:rsid w:val="00335416"/>
    <w:rsid w:val="003636BF"/>
    <w:rsid w:val="0036726A"/>
    <w:rsid w:val="00371442"/>
    <w:rsid w:val="003845B4"/>
    <w:rsid w:val="003849A6"/>
    <w:rsid w:val="00387B1A"/>
    <w:rsid w:val="003943B6"/>
    <w:rsid w:val="003A4BBA"/>
    <w:rsid w:val="003A66CC"/>
    <w:rsid w:val="003C090C"/>
    <w:rsid w:val="003C10E1"/>
    <w:rsid w:val="003C17A0"/>
    <w:rsid w:val="003C5EE5"/>
    <w:rsid w:val="003D47DD"/>
    <w:rsid w:val="003E1C74"/>
    <w:rsid w:val="003F4D18"/>
    <w:rsid w:val="004033BD"/>
    <w:rsid w:val="00412AB2"/>
    <w:rsid w:val="004252B6"/>
    <w:rsid w:val="00425CEB"/>
    <w:rsid w:val="00431551"/>
    <w:rsid w:val="004657EE"/>
    <w:rsid w:val="004718E1"/>
    <w:rsid w:val="004740E2"/>
    <w:rsid w:val="0047661E"/>
    <w:rsid w:val="004864BD"/>
    <w:rsid w:val="00491A11"/>
    <w:rsid w:val="0049286C"/>
    <w:rsid w:val="004B44BB"/>
    <w:rsid w:val="004B6D65"/>
    <w:rsid w:val="004C20C7"/>
    <w:rsid w:val="004D638F"/>
    <w:rsid w:val="004E36BB"/>
    <w:rsid w:val="00500572"/>
    <w:rsid w:val="005031E6"/>
    <w:rsid w:val="00505188"/>
    <w:rsid w:val="00517C41"/>
    <w:rsid w:val="0052048B"/>
    <w:rsid w:val="00526246"/>
    <w:rsid w:val="005274CD"/>
    <w:rsid w:val="00540CA5"/>
    <w:rsid w:val="00541003"/>
    <w:rsid w:val="005427E4"/>
    <w:rsid w:val="0055111A"/>
    <w:rsid w:val="005515F8"/>
    <w:rsid w:val="00563DE9"/>
    <w:rsid w:val="00567106"/>
    <w:rsid w:val="005713AA"/>
    <w:rsid w:val="00576BF1"/>
    <w:rsid w:val="00583D37"/>
    <w:rsid w:val="005842A9"/>
    <w:rsid w:val="005905DA"/>
    <w:rsid w:val="00595D57"/>
    <w:rsid w:val="005D4B00"/>
    <w:rsid w:val="005E1D3C"/>
    <w:rsid w:val="005E6CEC"/>
    <w:rsid w:val="005E7DDF"/>
    <w:rsid w:val="005F121C"/>
    <w:rsid w:val="005F456B"/>
    <w:rsid w:val="006053E2"/>
    <w:rsid w:val="00623527"/>
    <w:rsid w:val="00625AE6"/>
    <w:rsid w:val="00627578"/>
    <w:rsid w:val="00631D1D"/>
    <w:rsid w:val="00632253"/>
    <w:rsid w:val="00642714"/>
    <w:rsid w:val="006437DA"/>
    <w:rsid w:val="006455CE"/>
    <w:rsid w:val="006537FD"/>
    <w:rsid w:val="00655841"/>
    <w:rsid w:val="006623D8"/>
    <w:rsid w:val="00671DDA"/>
    <w:rsid w:val="0067776E"/>
    <w:rsid w:val="00694442"/>
    <w:rsid w:val="006A2D46"/>
    <w:rsid w:val="006B642F"/>
    <w:rsid w:val="006F19F9"/>
    <w:rsid w:val="0071360D"/>
    <w:rsid w:val="007322B1"/>
    <w:rsid w:val="00733017"/>
    <w:rsid w:val="007549C8"/>
    <w:rsid w:val="00756A6E"/>
    <w:rsid w:val="00767639"/>
    <w:rsid w:val="00783310"/>
    <w:rsid w:val="00783E59"/>
    <w:rsid w:val="0078477F"/>
    <w:rsid w:val="0079115F"/>
    <w:rsid w:val="007A4A6D"/>
    <w:rsid w:val="007B07D9"/>
    <w:rsid w:val="007C3DB4"/>
    <w:rsid w:val="007D1BCF"/>
    <w:rsid w:val="007D75CF"/>
    <w:rsid w:val="007E0440"/>
    <w:rsid w:val="007E6DC5"/>
    <w:rsid w:val="007E7A4B"/>
    <w:rsid w:val="007F3DE4"/>
    <w:rsid w:val="007F7614"/>
    <w:rsid w:val="00814A6F"/>
    <w:rsid w:val="00814FD0"/>
    <w:rsid w:val="00820296"/>
    <w:rsid w:val="00822DDC"/>
    <w:rsid w:val="00826CD5"/>
    <w:rsid w:val="00841BB4"/>
    <w:rsid w:val="0086282B"/>
    <w:rsid w:val="00866A99"/>
    <w:rsid w:val="008762A6"/>
    <w:rsid w:val="00877A99"/>
    <w:rsid w:val="0088043C"/>
    <w:rsid w:val="00884889"/>
    <w:rsid w:val="008906C9"/>
    <w:rsid w:val="00895D7D"/>
    <w:rsid w:val="008A0160"/>
    <w:rsid w:val="008A1B23"/>
    <w:rsid w:val="008A6171"/>
    <w:rsid w:val="008A7CAA"/>
    <w:rsid w:val="008C5738"/>
    <w:rsid w:val="008D04F0"/>
    <w:rsid w:val="008E1DDC"/>
    <w:rsid w:val="008F3500"/>
    <w:rsid w:val="008F3B67"/>
    <w:rsid w:val="00924E3C"/>
    <w:rsid w:val="00931217"/>
    <w:rsid w:val="00936B7C"/>
    <w:rsid w:val="009612BB"/>
    <w:rsid w:val="009628D8"/>
    <w:rsid w:val="009851F0"/>
    <w:rsid w:val="00995822"/>
    <w:rsid w:val="00995D19"/>
    <w:rsid w:val="00996685"/>
    <w:rsid w:val="009A53F9"/>
    <w:rsid w:val="009B525D"/>
    <w:rsid w:val="009B5836"/>
    <w:rsid w:val="009C740A"/>
    <w:rsid w:val="009D5FB1"/>
    <w:rsid w:val="009F7519"/>
    <w:rsid w:val="00A125C5"/>
    <w:rsid w:val="00A2451C"/>
    <w:rsid w:val="00A253AC"/>
    <w:rsid w:val="00A27588"/>
    <w:rsid w:val="00A36923"/>
    <w:rsid w:val="00A65EE7"/>
    <w:rsid w:val="00A6749E"/>
    <w:rsid w:val="00A70133"/>
    <w:rsid w:val="00A72164"/>
    <w:rsid w:val="00A770A6"/>
    <w:rsid w:val="00A77411"/>
    <w:rsid w:val="00A813B1"/>
    <w:rsid w:val="00A85DA6"/>
    <w:rsid w:val="00A93F2C"/>
    <w:rsid w:val="00AA2500"/>
    <w:rsid w:val="00AA261D"/>
    <w:rsid w:val="00AB36C4"/>
    <w:rsid w:val="00AC04E6"/>
    <w:rsid w:val="00AC32B2"/>
    <w:rsid w:val="00AD0A5F"/>
    <w:rsid w:val="00AD51B5"/>
    <w:rsid w:val="00AD5D16"/>
    <w:rsid w:val="00AD71E9"/>
    <w:rsid w:val="00AE33A5"/>
    <w:rsid w:val="00AF01AD"/>
    <w:rsid w:val="00B01660"/>
    <w:rsid w:val="00B17141"/>
    <w:rsid w:val="00B17BE3"/>
    <w:rsid w:val="00B31575"/>
    <w:rsid w:val="00B31D49"/>
    <w:rsid w:val="00B35FC0"/>
    <w:rsid w:val="00B53429"/>
    <w:rsid w:val="00B61AEC"/>
    <w:rsid w:val="00B63D5B"/>
    <w:rsid w:val="00B65522"/>
    <w:rsid w:val="00B837EE"/>
    <w:rsid w:val="00B84619"/>
    <w:rsid w:val="00B84C52"/>
    <w:rsid w:val="00B8547D"/>
    <w:rsid w:val="00B9174E"/>
    <w:rsid w:val="00BA5F68"/>
    <w:rsid w:val="00BD379A"/>
    <w:rsid w:val="00BD475C"/>
    <w:rsid w:val="00BD5F20"/>
    <w:rsid w:val="00BE1191"/>
    <w:rsid w:val="00BF1018"/>
    <w:rsid w:val="00C250D5"/>
    <w:rsid w:val="00C35666"/>
    <w:rsid w:val="00C3717E"/>
    <w:rsid w:val="00C531E1"/>
    <w:rsid w:val="00C61565"/>
    <w:rsid w:val="00C671E1"/>
    <w:rsid w:val="00C76FAD"/>
    <w:rsid w:val="00C815A2"/>
    <w:rsid w:val="00C92898"/>
    <w:rsid w:val="00C9458A"/>
    <w:rsid w:val="00C95ED0"/>
    <w:rsid w:val="00C97018"/>
    <w:rsid w:val="00CA4340"/>
    <w:rsid w:val="00CB009A"/>
    <w:rsid w:val="00CB575E"/>
    <w:rsid w:val="00CC157A"/>
    <w:rsid w:val="00CC55DD"/>
    <w:rsid w:val="00CE5238"/>
    <w:rsid w:val="00CE7514"/>
    <w:rsid w:val="00D04605"/>
    <w:rsid w:val="00D15B1A"/>
    <w:rsid w:val="00D24236"/>
    <w:rsid w:val="00D248DE"/>
    <w:rsid w:val="00D24931"/>
    <w:rsid w:val="00D367E2"/>
    <w:rsid w:val="00D47AD9"/>
    <w:rsid w:val="00D55575"/>
    <w:rsid w:val="00D57060"/>
    <w:rsid w:val="00D63EE4"/>
    <w:rsid w:val="00D731F3"/>
    <w:rsid w:val="00D8542D"/>
    <w:rsid w:val="00DC2BF7"/>
    <w:rsid w:val="00DC6A71"/>
    <w:rsid w:val="00E01330"/>
    <w:rsid w:val="00E0357D"/>
    <w:rsid w:val="00E21FF9"/>
    <w:rsid w:val="00E26906"/>
    <w:rsid w:val="00E33633"/>
    <w:rsid w:val="00E52222"/>
    <w:rsid w:val="00E52A08"/>
    <w:rsid w:val="00E70C96"/>
    <w:rsid w:val="00E83827"/>
    <w:rsid w:val="00E877BC"/>
    <w:rsid w:val="00EA624A"/>
    <w:rsid w:val="00EC46C8"/>
    <w:rsid w:val="00ED1A32"/>
    <w:rsid w:val="00ED1C3E"/>
    <w:rsid w:val="00ED6347"/>
    <w:rsid w:val="00EE0460"/>
    <w:rsid w:val="00EE2070"/>
    <w:rsid w:val="00EF0C51"/>
    <w:rsid w:val="00F05BE4"/>
    <w:rsid w:val="00F10562"/>
    <w:rsid w:val="00F223AC"/>
    <w:rsid w:val="00F240BB"/>
    <w:rsid w:val="00F30369"/>
    <w:rsid w:val="00F31E5E"/>
    <w:rsid w:val="00F33538"/>
    <w:rsid w:val="00F40CC6"/>
    <w:rsid w:val="00F45BB5"/>
    <w:rsid w:val="00F57FED"/>
    <w:rsid w:val="00F601E2"/>
    <w:rsid w:val="00F775D5"/>
    <w:rsid w:val="00F77812"/>
    <w:rsid w:val="00F821BE"/>
    <w:rsid w:val="00F85ABD"/>
    <w:rsid w:val="00FB3DDB"/>
    <w:rsid w:val="00FB5509"/>
    <w:rsid w:val="00FD31AD"/>
    <w:rsid w:val="00FD4696"/>
    <w:rsid w:val="00FD7BAD"/>
    <w:rsid w:val="00FE1B5A"/>
    <w:rsid w:val="00FE440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DB02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333E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2C218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2C2184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2C218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2C218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C218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2C2184"/>
    <w:pPr>
      <w:numPr>
        <w:numId w:val="1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2C2184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avaden"/>
    <w:qFormat/>
    <w:rsid w:val="000151E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0151E4"/>
    <w:pPr>
      <w:overflowPunct w:val="0"/>
      <w:autoSpaceDE w:val="0"/>
      <w:autoSpaceDN w:val="0"/>
      <w:adjustRightInd w:val="0"/>
      <w:spacing w:line="200" w:lineRule="exact"/>
      <w:ind w:left="1428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151E4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0151E4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151E4"/>
    <w:pPr>
      <w:numPr>
        <w:numId w:val="1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0151E4"/>
    <w:pPr>
      <w:numPr>
        <w:numId w:val="3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0151E4"/>
    <w:rPr>
      <w:rFonts w:ascii="Arial" w:hAnsi="Arial" w:cs="Arial"/>
      <w:b/>
      <w:sz w:val="22"/>
      <w:szCs w:val="22"/>
      <w:lang w:val="sl-SI" w:eastAsia="sl-SI" w:bidi="ar-SA"/>
    </w:rPr>
  </w:style>
  <w:style w:type="character" w:customStyle="1" w:styleId="GlavaZnak">
    <w:name w:val="Glava Znak"/>
    <w:link w:val="Glava"/>
    <w:rsid w:val="00E83827"/>
    <w:rPr>
      <w:rFonts w:ascii="Arial" w:hAnsi="Arial"/>
      <w:szCs w:val="24"/>
      <w:lang w:val="en-US" w:eastAsia="en-US"/>
    </w:rPr>
  </w:style>
  <w:style w:type="character" w:customStyle="1" w:styleId="Naslov1Znak">
    <w:name w:val="Naslov 1 Znak"/>
    <w:aliases w:val="NASLOV Znak"/>
    <w:link w:val="Naslov1"/>
    <w:rsid w:val="00D731F3"/>
    <w:rPr>
      <w:rFonts w:ascii="Arial" w:hAnsi="Arial"/>
      <w:b/>
      <w:kern w:val="32"/>
      <w:sz w:val="28"/>
      <w:szCs w:val="32"/>
    </w:rPr>
  </w:style>
  <w:style w:type="character" w:styleId="Pripombasklic">
    <w:name w:val="annotation reference"/>
    <w:rsid w:val="00D731F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31F3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rsid w:val="00D731F3"/>
    <w:rPr>
      <w:lang w:eastAsia="en-US"/>
    </w:rPr>
  </w:style>
  <w:style w:type="paragraph" w:styleId="Besedilooblaka">
    <w:name w:val="Balloon Text"/>
    <w:basedOn w:val="Navaden"/>
    <w:link w:val="BesedilooblakaZnak"/>
    <w:rsid w:val="00D7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731F3"/>
    <w:rPr>
      <w:rFonts w:ascii="Tahoma" w:hAnsi="Tahoma" w:cs="Tahoma"/>
      <w:sz w:val="16"/>
      <w:szCs w:val="16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71DDA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rsid w:val="00671DDA"/>
    <w:rPr>
      <w:rFonts w:ascii="Arial" w:hAnsi="Arial"/>
      <w:b/>
      <w:bCs/>
      <w:lang w:eastAsia="en-US"/>
    </w:rPr>
  </w:style>
  <w:style w:type="paragraph" w:styleId="Odstavekseznama">
    <w:name w:val="List Paragraph"/>
    <w:basedOn w:val="Navaden"/>
    <w:uiPriority w:val="34"/>
    <w:qFormat/>
    <w:rsid w:val="001E0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333E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2C218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2C2184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2C218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2C218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C218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2C2184"/>
    <w:pPr>
      <w:numPr>
        <w:numId w:val="1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2C2184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avaden"/>
    <w:qFormat/>
    <w:rsid w:val="000151E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0151E4"/>
    <w:pPr>
      <w:overflowPunct w:val="0"/>
      <w:autoSpaceDE w:val="0"/>
      <w:autoSpaceDN w:val="0"/>
      <w:adjustRightInd w:val="0"/>
      <w:spacing w:line="200" w:lineRule="exact"/>
      <w:ind w:left="1428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151E4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0151E4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151E4"/>
    <w:pPr>
      <w:numPr>
        <w:numId w:val="1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0151E4"/>
    <w:pPr>
      <w:numPr>
        <w:numId w:val="3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0151E4"/>
    <w:rPr>
      <w:rFonts w:ascii="Arial" w:hAnsi="Arial" w:cs="Arial"/>
      <w:b/>
      <w:sz w:val="22"/>
      <w:szCs w:val="22"/>
      <w:lang w:val="sl-SI" w:eastAsia="sl-SI" w:bidi="ar-SA"/>
    </w:rPr>
  </w:style>
  <w:style w:type="character" w:customStyle="1" w:styleId="GlavaZnak">
    <w:name w:val="Glava Znak"/>
    <w:link w:val="Glava"/>
    <w:rsid w:val="00E83827"/>
    <w:rPr>
      <w:rFonts w:ascii="Arial" w:hAnsi="Arial"/>
      <w:szCs w:val="24"/>
      <w:lang w:val="en-US" w:eastAsia="en-US"/>
    </w:rPr>
  </w:style>
  <w:style w:type="character" w:customStyle="1" w:styleId="Naslov1Znak">
    <w:name w:val="Naslov 1 Znak"/>
    <w:aliases w:val="NASLOV Znak"/>
    <w:link w:val="Naslov1"/>
    <w:rsid w:val="00D731F3"/>
    <w:rPr>
      <w:rFonts w:ascii="Arial" w:hAnsi="Arial"/>
      <w:b/>
      <w:kern w:val="32"/>
      <w:sz w:val="28"/>
      <w:szCs w:val="32"/>
    </w:rPr>
  </w:style>
  <w:style w:type="character" w:styleId="Pripombasklic">
    <w:name w:val="annotation reference"/>
    <w:rsid w:val="00D731F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31F3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rsid w:val="00D731F3"/>
    <w:rPr>
      <w:lang w:eastAsia="en-US"/>
    </w:rPr>
  </w:style>
  <w:style w:type="paragraph" w:styleId="Besedilooblaka">
    <w:name w:val="Balloon Text"/>
    <w:basedOn w:val="Navaden"/>
    <w:link w:val="BesedilooblakaZnak"/>
    <w:rsid w:val="00D7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731F3"/>
    <w:rPr>
      <w:rFonts w:ascii="Tahoma" w:hAnsi="Tahoma" w:cs="Tahoma"/>
      <w:sz w:val="16"/>
      <w:szCs w:val="16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71DDA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rsid w:val="00671DDA"/>
    <w:rPr>
      <w:rFonts w:ascii="Arial" w:hAnsi="Arial"/>
      <w:b/>
      <w:bCs/>
      <w:lang w:eastAsia="en-US"/>
    </w:rPr>
  </w:style>
  <w:style w:type="paragraph" w:styleId="Odstavekseznama">
    <w:name w:val="List Paragraph"/>
    <w:basedOn w:val="Navaden"/>
    <w:uiPriority w:val="34"/>
    <w:qFormat/>
    <w:rsid w:val="001E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.gs@gov.s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nz.gov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D0FB5-0949-4C1F-A9CB-2B5ACBEA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14</Pages>
  <Words>4587</Words>
  <Characters>26149</Characters>
  <Application>Microsoft Office Word</Application>
  <DocSecurity>0</DocSecurity>
  <Lines>217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30675</CharactersWithSpaces>
  <SharedDoc>false</SharedDoc>
  <HLinks>
    <vt:vector size="12" baseType="variant">
      <vt:variant>
        <vt:i4>3801180</vt:i4>
      </vt:variant>
      <vt:variant>
        <vt:i4>3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7405624</vt:i4>
      </vt:variant>
      <vt:variant>
        <vt:i4>0</vt:i4>
      </vt:variant>
      <vt:variant>
        <vt:i4>0</vt:i4>
      </vt:variant>
      <vt:variant>
        <vt:i4>5</vt:i4>
      </vt:variant>
      <vt:variant>
        <vt:lpwstr>http://www.mnz.gov.si/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Barbara Peternelj</dc:creator>
  <cp:keywords/>
  <cp:lastModifiedBy>bulajic</cp:lastModifiedBy>
  <cp:revision>24</cp:revision>
  <cp:lastPrinted>2017-05-08T06:47:00Z</cp:lastPrinted>
  <dcterms:created xsi:type="dcterms:W3CDTF">2017-06-20T08:15:00Z</dcterms:created>
  <dcterms:modified xsi:type="dcterms:W3CDTF">2017-06-20T09:28:00Z</dcterms:modified>
</cp:coreProperties>
</file>