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01742A" w:rsidRPr="001E5470" w:rsidTr="007B08A2">
        <w:trPr>
          <w:gridAfter w:val="2"/>
          <w:wAfter w:w="3067" w:type="dxa"/>
        </w:trPr>
        <w:tc>
          <w:tcPr>
            <w:tcW w:w="6096" w:type="dxa"/>
            <w:gridSpan w:val="2"/>
          </w:tcPr>
          <w:p w:rsidR="0001742A" w:rsidRPr="001E5470" w:rsidRDefault="00F27120" w:rsidP="005D0FA8">
            <w:pPr>
              <w:overflowPunct w:val="0"/>
              <w:autoSpaceDE w:val="0"/>
              <w:autoSpaceDN w:val="0"/>
              <w:adjustRightInd w:val="0"/>
              <w:textAlignment w:val="baseline"/>
              <w:rPr>
                <w:rFonts w:cs="Arial"/>
                <w:szCs w:val="20"/>
                <w:lang w:eastAsia="sl-SI"/>
              </w:rPr>
            </w:pPr>
            <w:r>
              <w:rPr>
                <w:rFonts w:cs="Arial"/>
                <w:szCs w:val="20"/>
                <w:lang w:eastAsia="sl-SI"/>
              </w:rPr>
              <w:t xml:space="preserve"> </w:t>
            </w:r>
            <w:r w:rsidR="0001742A">
              <w:rPr>
                <w:rFonts w:cs="Arial"/>
                <w:szCs w:val="20"/>
                <w:lang w:eastAsia="sl-SI"/>
              </w:rPr>
              <w:t>Številka:</w:t>
            </w:r>
            <w:r w:rsidR="00297FDE">
              <w:rPr>
                <w:rFonts w:cs="Arial"/>
                <w:szCs w:val="20"/>
                <w:lang w:eastAsia="sl-SI"/>
              </w:rPr>
              <w:t xml:space="preserve"> </w:t>
            </w:r>
            <w:r w:rsidR="005B4A71">
              <w:rPr>
                <w:rFonts w:cs="Arial"/>
                <w:szCs w:val="20"/>
                <w:lang w:eastAsia="sl-SI"/>
              </w:rPr>
              <w:t>007-42/2015</w:t>
            </w:r>
            <w:r w:rsidR="00297FDE">
              <w:rPr>
                <w:rFonts w:cs="Arial"/>
                <w:szCs w:val="20"/>
                <w:lang w:eastAsia="sl-SI"/>
              </w:rPr>
              <w:t>/20</w:t>
            </w:r>
          </w:p>
        </w:tc>
      </w:tr>
      <w:tr w:rsidR="0001742A" w:rsidRPr="001E5470" w:rsidTr="007B08A2">
        <w:trPr>
          <w:gridAfter w:val="2"/>
          <w:wAfter w:w="3067" w:type="dxa"/>
        </w:trPr>
        <w:tc>
          <w:tcPr>
            <w:tcW w:w="6096" w:type="dxa"/>
            <w:gridSpan w:val="2"/>
          </w:tcPr>
          <w:p w:rsidR="0001742A" w:rsidRPr="001E5470" w:rsidRDefault="00297FDE" w:rsidP="007B08A2">
            <w:pPr>
              <w:overflowPunct w:val="0"/>
              <w:autoSpaceDE w:val="0"/>
              <w:autoSpaceDN w:val="0"/>
              <w:adjustRightInd w:val="0"/>
              <w:textAlignment w:val="baseline"/>
              <w:rPr>
                <w:rFonts w:cs="Arial"/>
                <w:szCs w:val="20"/>
                <w:lang w:eastAsia="sl-SI"/>
              </w:rPr>
            </w:pPr>
            <w:r>
              <w:rPr>
                <w:rFonts w:cs="Arial"/>
                <w:szCs w:val="20"/>
                <w:lang w:eastAsia="sl-SI"/>
              </w:rPr>
              <w:t>Ljubljana, 10. 4.</w:t>
            </w:r>
            <w:r w:rsidR="0001742A" w:rsidRPr="001E5470">
              <w:rPr>
                <w:rFonts w:cs="Arial"/>
                <w:szCs w:val="20"/>
                <w:lang w:eastAsia="sl-SI"/>
              </w:rPr>
              <w:t xml:space="preserve"> </w:t>
            </w:r>
            <w:r w:rsidR="005D0FA8">
              <w:rPr>
                <w:rFonts w:cs="Arial"/>
                <w:szCs w:val="20"/>
                <w:lang w:eastAsia="sl-SI"/>
              </w:rPr>
              <w:t>2015</w:t>
            </w:r>
          </w:p>
        </w:tc>
      </w:tr>
      <w:tr w:rsidR="0001742A" w:rsidRPr="001E5470" w:rsidTr="007B08A2">
        <w:trPr>
          <w:gridAfter w:val="2"/>
          <w:wAfter w:w="3067" w:type="dxa"/>
        </w:trPr>
        <w:tc>
          <w:tcPr>
            <w:tcW w:w="6096" w:type="dxa"/>
            <w:gridSpan w:val="2"/>
          </w:tcPr>
          <w:p w:rsidR="0001742A" w:rsidRPr="001E5470" w:rsidRDefault="0001742A" w:rsidP="005D0FA8">
            <w:pPr>
              <w:overflowPunct w:val="0"/>
              <w:autoSpaceDE w:val="0"/>
              <w:autoSpaceDN w:val="0"/>
              <w:adjustRightInd w:val="0"/>
              <w:textAlignment w:val="baseline"/>
              <w:rPr>
                <w:rFonts w:cs="Arial"/>
                <w:szCs w:val="20"/>
                <w:lang w:eastAsia="sl-SI"/>
              </w:rPr>
            </w:pPr>
            <w:r>
              <w:rPr>
                <w:rFonts w:cs="Arial"/>
                <w:iCs/>
                <w:szCs w:val="20"/>
                <w:lang w:eastAsia="sl-SI"/>
              </w:rPr>
              <w:t xml:space="preserve">EVA </w:t>
            </w:r>
            <w:r w:rsidR="005B4A71">
              <w:rPr>
                <w:rFonts w:cs="Arial"/>
                <w:iCs/>
                <w:szCs w:val="20"/>
                <w:lang w:eastAsia="sl-SI"/>
              </w:rPr>
              <w:t>2015-2330-0064</w:t>
            </w:r>
          </w:p>
        </w:tc>
      </w:tr>
      <w:tr w:rsidR="0001742A" w:rsidRPr="001E5470" w:rsidTr="007B08A2">
        <w:trPr>
          <w:gridAfter w:val="2"/>
          <w:wAfter w:w="3067" w:type="dxa"/>
        </w:trPr>
        <w:tc>
          <w:tcPr>
            <w:tcW w:w="6096" w:type="dxa"/>
            <w:gridSpan w:val="2"/>
          </w:tcPr>
          <w:p w:rsidR="0001742A" w:rsidRPr="001E5470" w:rsidRDefault="0001742A" w:rsidP="007B08A2">
            <w:pPr>
              <w:rPr>
                <w:rFonts w:cs="Arial"/>
                <w:szCs w:val="20"/>
              </w:rPr>
            </w:pPr>
          </w:p>
          <w:p w:rsidR="0001742A" w:rsidRPr="001E5470" w:rsidRDefault="0001742A" w:rsidP="007B08A2">
            <w:pPr>
              <w:rPr>
                <w:rFonts w:cs="Arial"/>
                <w:szCs w:val="20"/>
              </w:rPr>
            </w:pPr>
            <w:r w:rsidRPr="001E5470">
              <w:rPr>
                <w:rFonts w:cs="Arial"/>
                <w:szCs w:val="20"/>
              </w:rPr>
              <w:t>GENERALNI SEKRETARIAT VLADE REPUBLIKE SLOVENIJE</w:t>
            </w:r>
          </w:p>
          <w:p w:rsidR="0001742A" w:rsidRPr="001E5470" w:rsidRDefault="00297FDE" w:rsidP="007B08A2">
            <w:pPr>
              <w:rPr>
                <w:rFonts w:cs="Arial"/>
                <w:szCs w:val="20"/>
              </w:rPr>
            </w:pPr>
            <w:hyperlink r:id="rId9" w:history="1">
              <w:r w:rsidR="0001742A" w:rsidRPr="001E5470">
                <w:rPr>
                  <w:rFonts w:cs="Arial"/>
                  <w:color w:val="0000FF"/>
                  <w:szCs w:val="20"/>
                  <w:u w:val="single"/>
                </w:rPr>
                <w:t>Gp.gs@gov.si</w:t>
              </w:r>
            </w:hyperlink>
          </w:p>
          <w:p w:rsidR="0001742A" w:rsidRPr="001E5470" w:rsidRDefault="0001742A" w:rsidP="007B08A2">
            <w:pPr>
              <w:rPr>
                <w:rFonts w:cs="Arial"/>
                <w:szCs w:val="20"/>
              </w:rPr>
            </w:pPr>
          </w:p>
        </w:tc>
      </w:tr>
      <w:tr w:rsidR="0001742A" w:rsidRPr="001E5470" w:rsidTr="007B08A2">
        <w:tc>
          <w:tcPr>
            <w:tcW w:w="9163" w:type="dxa"/>
            <w:gridSpan w:val="4"/>
          </w:tcPr>
          <w:p w:rsidR="0001742A" w:rsidRPr="001E5470" w:rsidRDefault="0001742A" w:rsidP="007B08A2">
            <w:pPr>
              <w:suppressAutoHyphens/>
              <w:overflowPunct w:val="0"/>
              <w:autoSpaceDE w:val="0"/>
              <w:autoSpaceDN w:val="0"/>
              <w:adjustRightInd w:val="0"/>
              <w:textAlignment w:val="baseline"/>
              <w:rPr>
                <w:rFonts w:cs="Arial"/>
                <w:b/>
                <w:szCs w:val="20"/>
                <w:lang w:eastAsia="sl-SI"/>
              </w:rPr>
            </w:pPr>
            <w:r>
              <w:rPr>
                <w:rFonts w:cs="Arial"/>
                <w:b/>
                <w:szCs w:val="20"/>
                <w:lang w:eastAsia="sl-SI"/>
              </w:rPr>
              <w:t xml:space="preserve">ZADEVA: Uredba o spremembah in </w:t>
            </w:r>
            <w:r w:rsidR="00206363">
              <w:rPr>
                <w:rFonts w:cs="Arial"/>
                <w:b/>
                <w:szCs w:val="20"/>
                <w:lang w:eastAsia="sl-SI"/>
              </w:rPr>
              <w:t>dopolnitvah Uredbe o izvajanju P</w:t>
            </w:r>
            <w:r>
              <w:rPr>
                <w:rFonts w:cs="Arial"/>
                <w:b/>
                <w:szCs w:val="20"/>
                <w:lang w:eastAsia="sl-SI"/>
              </w:rPr>
              <w:t xml:space="preserve">rograma ukrepov na področju čebelarstva v Republiki Sloveniji v letih 2014–2016 </w:t>
            </w:r>
            <w:r w:rsidRPr="001E5470">
              <w:rPr>
                <w:rFonts w:cs="Arial"/>
                <w:b/>
                <w:szCs w:val="20"/>
                <w:lang w:eastAsia="sl-SI"/>
              </w:rPr>
              <w:t xml:space="preserve">– predlog za obravnavo </w:t>
            </w:r>
          </w:p>
        </w:tc>
      </w:tr>
      <w:tr w:rsidR="0001742A" w:rsidRPr="001E5470" w:rsidTr="007B08A2">
        <w:tc>
          <w:tcPr>
            <w:tcW w:w="9163" w:type="dxa"/>
            <w:gridSpan w:val="4"/>
          </w:tcPr>
          <w:p w:rsidR="0001742A" w:rsidRPr="001E5470" w:rsidRDefault="0001742A" w:rsidP="007B08A2">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01742A" w:rsidRPr="001E5470" w:rsidTr="007B08A2">
        <w:tc>
          <w:tcPr>
            <w:tcW w:w="9163" w:type="dxa"/>
            <w:gridSpan w:val="4"/>
          </w:tcPr>
          <w:p w:rsidR="0001742A" w:rsidRPr="000C541F" w:rsidRDefault="0001742A" w:rsidP="007B08A2">
            <w:pPr>
              <w:spacing w:line="240" w:lineRule="atLeast"/>
              <w:ind w:left="547" w:right="-108"/>
              <w:rPr>
                <w:rFonts w:cs="Arial"/>
                <w:szCs w:val="20"/>
              </w:rPr>
            </w:pPr>
            <w:r w:rsidRPr="000C541F">
              <w:rPr>
                <w:rFonts w:cs="Arial"/>
                <w:sz w:val="22"/>
                <w:szCs w:val="22"/>
              </w:rPr>
              <w:t xml:space="preserve">Na </w:t>
            </w:r>
            <w:r w:rsidRPr="000C541F">
              <w:rPr>
                <w:rFonts w:cs="Arial"/>
                <w:szCs w:val="20"/>
              </w:rPr>
              <w:t xml:space="preserve">podlagi </w:t>
            </w:r>
            <w:smartTag w:uri="urn:schemas-microsoft-com:office:smarttags" w:element="metricconverter">
              <w:smartTagPr>
                <w:attr w:name="ProductID" w:val="10. in"/>
              </w:smartTagPr>
              <w:r w:rsidRPr="000C541F">
                <w:rPr>
                  <w:rFonts w:cs="Arial"/>
                  <w:szCs w:val="20"/>
                </w:rPr>
                <w:t>10. in</w:t>
              </w:r>
            </w:smartTag>
            <w:r w:rsidRPr="000C541F">
              <w:rPr>
                <w:rFonts w:cs="Arial"/>
                <w:szCs w:val="20"/>
              </w:rPr>
              <w:t xml:space="preserve"> 11. člena Zakona o kmetijstvu (Uradni list RS, št. </w:t>
            </w:r>
            <w:hyperlink r:id="rId10" w:tgtFrame="_blank" w:tooltip="Zakon o kmetijstvu (ZKme-1)" w:history="1">
              <w:r w:rsidRPr="000C541F">
                <w:rPr>
                  <w:rStyle w:val="Hiperpovezava"/>
                  <w:color w:val="auto"/>
                  <w:szCs w:val="20"/>
                  <w:u w:val="none"/>
                </w:rPr>
                <w:t>45/08</w:t>
              </w:r>
            </w:hyperlink>
            <w:r w:rsidRPr="000C541F">
              <w:rPr>
                <w:szCs w:val="20"/>
              </w:rPr>
              <w:t xml:space="preserve">, </w:t>
            </w:r>
            <w:hyperlink r:id="rId11" w:tgtFrame="_blank" w:tooltip="Zakon o spremembah in dopolnitvah Zakona o kmetijstvu" w:history="1">
              <w:r w:rsidRPr="000C541F">
                <w:rPr>
                  <w:rStyle w:val="Hiperpovezava"/>
                  <w:color w:val="auto"/>
                  <w:szCs w:val="20"/>
                  <w:u w:val="none"/>
                </w:rPr>
                <w:t>57/12</w:t>
              </w:r>
            </w:hyperlink>
            <w:r w:rsidRPr="000C541F">
              <w:rPr>
                <w:szCs w:val="20"/>
              </w:rPr>
              <w:t xml:space="preserve">, </w:t>
            </w:r>
            <w:hyperlink r:id="rId12" w:tgtFrame="_blank" w:tooltip="Zakon o spremembah in dopolnitvah določenih zakonov na področju varne hrane, veterinarstva in varstva rastlin" w:history="1">
              <w:r w:rsidRPr="000C541F">
                <w:rPr>
                  <w:rStyle w:val="Hiperpovezava"/>
                  <w:color w:val="auto"/>
                  <w:szCs w:val="20"/>
                  <w:u w:val="none"/>
                </w:rPr>
                <w:t>90/12</w:t>
              </w:r>
            </w:hyperlink>
            <w:r w:rsidRPr="000C541F">
              <w:rPr>
                <w:szCs w:val="20"/>
              </w:rPr>
              <w:t xml:space="preserve"> - </w:t>
            </w:r>
            <w:proofErr w:type="spellStart"/>
            <w:r w:rsidRPr="000C541F">
              <w:rPr>
                <w:szCs w:val="20"/>
              </w:rPr>
              <w:t>ZdZPVHVVR</w:t>
            </w:r>
            <w:proofErr w:type="spellEnd"/>
            <w:r w:rsidRPr="000C541F">
              <w:rPr>
                <w:szCs w:val="20"/>
              </w:rPr>
              <w:t xml:space="preserve"> in </w:t>
            </w:r>
            <w:hyperlink r:id="rId13" w:tgtFrame="_blank" w:tooltip="Zakon o spremembah in dopolnitvah Zakona o kmetijstvu" w:history="1">
              <w:r w:rsidRPr="000C541F">
                <w:rPr>
                  <w:rStyle w:val="Hiperpovezava"/>
                  <w:color w:val="auto"/>
                  <w:szCs w:val="20"/>
                  <w:u w:val="none"/>
                </w:rPr>
                <w:t>26/14</w:t>
              </w:r>
            </w:hyperlink>
            <w:r w:rsidRPr="000C541F">
              <w:rPr>
                <w:szCs w:val="20"/>
              </w:rPr>
              <w:t>)</w:t>
            </w:r>
            <w:r w:rsidRPr="000C541F">
              <w:rPr>
                <w:rFonts w:cs="Arial"/>
                <w:szCs w:val="20"/>
              </w:rPr>
              <w:t xml:space="preserve"> je Vlada RS na …..…… seji dne ………... sprejela naslednji sklep :</w:t>
            </w:r>
          </w:p>
          <w:p w:rsidR="0001742A" w:rsidRPr="000C541F" w:rsidRDefault="0001742A" w:rsidP="007B08A2">
            <w:pPr>
              <w:ind w:left="524" w:right="-108"/>
              <w:rPr>
                <w:rFonts w:cs="Arial"/>
                <w:szCs w:val="20"/>
              </w:rPr>
            </w:pPr>
          </w:p>
          <w:p w:rsidR="0001742A" w:rsidRPr="000C541F" w:rsidRDefault="0001742A" w:rsidP="007B08A2">
            <w:pPr>
              <w:overflowPunct w:val="0"/>
              <w:autoSpaceDE w:val="0"/>
              <w:autoSpaceDN w:val="0"/>
              <w:adjustRightInd w:val="0"/>
              <w:spacing w:line="240" w:lineRule="auto"/>
              <w:ind w:left="720" w:right="-108"/>
              <w:jc w:val="both"/>
              <w:textAlignment w:val="baseline"/>
              <w:rPr>
                <w:rFonts w:cs="Arial"/>
                <w:szCs w:val="20"/>
              </w:rPr>
            </w:pPr>
            <w:r w:rsidRPr="000C541F">
              <w:rPr>
                <w:rFonts w:cs="Arial"/>
                <w:szCs w:val="20"/>
              </w:rPr>
              <w:t xml:space="preserve">Vlada Republike Slovenije </w:t>
            </w:r>
            <w:r w:rsidR="004662E9">
              <w:rPr>
                <w:rFonts w:cs="Arial"/>
                <w:szCs w:val="20"/>
              </w:rPr>
              <w:t>je izdala</w:t>
            </w:r>
            <w:r w:rsidRPr="000C541F">
              <w:rPr>
                <w:rFonts w:cs="Arial"/>
                <w:szCs w:val="20"/>
              </w:rPr>
              <w:t xml:space="preserve"> Uredbo o spremembah in dopolnitvah Uredbe o izvajanju Programa ukrepov na področju čebelarstva v Republiki Sloveniji v letih 2014</w:t>
            </w:r>
            <w:r>
              <w:rPr>
                <w:rFonts w:cs="Arial"/>
                <w:szCs w:val="20"/>
              </w:rPr>
              <w:t>–</w:t>
            </w:r>
            <w:smartTag w:uri="urn:schemas-microsoft-com:office:smarttags" w:element="metricconverter">
              <w:smartTagPr>
                <w:attr w:name="ProductID" w:val="2016 in"/>
              </w:smartTagPr>
              <w:r w:rsidRPr="000C541F">
                <w:rPr>
                  <w:rFonts w:cs="Arial"/>
                  <w:szCs w:val="20"/>
                </w:rPr>
                <w:t>2016 in</w:t>
              </w:r>
            </w:smartTag>
            <w:r w:rsidRPr="000C541F">
              <w:rPr>
                <w:rFonts w:cs="Arial"/>
                <w:szCs w:val="20"/>
              </w:rPr>
              <w:t xml:space="preserve"> jo objavi v Uradnem listu Republike Slovenije.</w:t>
            </w:r>
          </w:p>
          <w:p w:rsidR="0001742A" w:rsidRPr="00135DF6" w:rsidRDefault="00E5452D" w:rsidP="007B08A2">
            <w:pPr>
              <w:overflowPunct w:val="0"/>
              <w:autoSpaceDE w:val="0"/>
              <w:autoSpaceDN w:val="0"/>
              <w:adjustRightInd w:val="0"/>
              <w:spacing w:line="276" w:lineRule="auto"/>
              <w:ind w:left="720"/>
              <w:jc w:val="both"/>
              <w:textAlignment w:val="baseline"/>
              <w:rPr>
                <w:rFonts w:cs="Arial"/>
                <w:iCs/>
                <w:szCs w:val="20"/>
                <w:lang w:eastAsia="sl-SI"/>
              </w:rPr>
            </w:pPr>
            <w:r>
              <w:rPr>
                <w:rFonts w:cs="Arial"/>
                <w:iCs/>
                <w:szCs w:val="20"/>
                <w:lang w:eastAsia="sl-SI"/>
              </w:rPr>
              <w:t xml:space="preserve">                                                                                                              </w:t>
            </w:r>
            <w:r w:rsidR="00206363">
              <w:rPr>
                <w:rFonts w:cs="Arial"/>
                <w:iCs/>
                <w:szCs w:val="20"/>
                <w:lang w:eastAsia="sl-SI"/>
              </w:rPr>
              <w:t>M</w:t>
            </w:r>
            <w:r>
              <w:rPr>
                <w:rFonts w:cs="Arial"/>
                <w:iCs/>
                <w:szCs w:val="20"/>
                <w:lang w:eastAsia="sl-SI"/>
              </w:rPr>
              <w:t>ag. Darko Krašovec</w:t>
            </w:r>
          </w:p>
          <w:p w:rsidR="0001742A" w:rsidRPr="001E5470" w:rsidRDefault="00E5452D" w:rsidP="009E4A72">
            <w:pPr>
              <w:overflowPunct w:val="0"/>
              <w:autoSpaceDE w:val="0"/>
              <w:autoSpaceDN w:val="0"/>
              <w:adjustRightInd w:val="0"/>
              <w:spacing w:line="276" w:lineRule="auto"/>
              <w:ind w:left="720"/>
              <w:jc w:val="center"/>
              <w:textAlignment w:val="baseline"/>
              <w:rPr>
                <w:rFonts w:cs="Arial"/>
                <w:iCs/>
                <w:szCs w:val="20"/>
                <w:lang w:eastAsia="sl-SI"/>
              </w:rPr>
            </w:pPr>
            <w:r>
              <w:rPr>
                <w:rFonts w:cs="Arial"/>
                <w:iCs/>
                <w:szCs w:val="20"/>
                <w:lang w:eastAsia="sl-SI"/>
              </w:rPr>
              <w:t xml:space="preserve">                                                                                                               </w:t>
            </w:r>
            <w:r w:rsidR="0001742A">
              <w:rPr>
                <w:rFonts w:cs="Arial"/>
                <w:iCs/>
                <w:szCs w:val="20"/>
                <w:lang w:eastAsia="sl-SI"/>
              </w:rPr>
              <w:t>generaln</w:t>
            </w:r>
            <w:r w:rsidR="004662E9">
              <w:rPr>
                <w:rFonts w:cs="Arial"/>
                <w:iCs/>
                <w:szCs w:val="20"/>
                <w:lang w:eastAsia="sl-SI"/>
              </w:rPr>
              <w:t>i</w:t>
            </w:r>
            <w:r w:rsidR="0001742A">
              <w:rPr>
                <w:rFonts w:cs="Arial"/>
                <w:iCs/>
                <w:szCs w:val="20"/>
                <w:lang w:eastAsia="sl-SI"/>
              </w:rPr>
              <w:t xml:space="preserve"> sekretar</w:t>
            </w:r>
          </w:p>
          <w:p w:rsidR="0001742A" w:rsidRPr="00135DF6" w:rsidRDefault="0001742A" w:rsidP="007B08A2">
            <w:pPr>
              <w:overflowPunct w:val="0"/>
              <w:autoSpaceDE w:val="0"/>
              <w:autoSpaceDN w:val="0"/>
              <w:adjustRightInd w:val="0"/>
              <w:spacing w:line="276" w:lineRule="auto"/>
              <w:jc w:val="both"/>
              <w:textAlignment w:val="baseline"/>
              <w:rPr>
                <w:rFonts w:cs="Arial"/>
                <w:iCs/>
                <w:szCs w:val="20"/>
                <w:lang w:eastAsia="sl-SI"/>
              </w:rPr>
            </w:pPr>
            <w:r w:rsidRPr="00135DF6">
              <w:rPr>
                <w:rFonts w:cs="Arial"/>
                <w:iCs/>
                <w:szCs w:val="20"/>
                <w:lang w:eastAsia="sl-SI"/>
              </w:rPr>
              <w:t>Prejmejo:</w:t>
            </w:r>
          </w:p>
          <w:p w:rsidR="0001742A" w:rsidRPr="00135DF6" w:rsidRDefault="0001742A" w:rsidP="00F9640C">
            <w:pPr>
              <w:numPr>
                <w:ilvl w:val="0"/>
                <w:numId w:val="6"/>
              </w:numPr>
              <w:overflowPunct w:val="0"/>
              <w:autoSpaceDE w:val="0"/>
              <w:autoSpaceDN w:val="0"/>
              <w:adjustRightInd w:val="0"/>
              <w:spacing w:line="276" w:lineRule="auto"/>
              <w:jc w:val="both"/>
              <w:textAlignment w:val="baseline"/>
              <w:rPr>
                <w:rFonts w:cs="Arial"/>
                <w:iCs/>
                <w:szCs w:val="20"/>
                <w:lang w:eastAsia="sl-SI"/>
              </w:rPr>
            </w:pPr>
            <w:r w:rsidRPr="00135DF6">
              <w:rPr>
                <w:rFonts w:cs="Arial"/>
                <w:iCs/>
                <w:szCs w:val="20"/>
                <w:lang w:eastAsia="sl-SI"/>
              </w:rPr>
              <w:t xml:space="preserve">Služba Vlade za zakonodajo, </w:t>
            </w:r>
          </w:p>
          <w:p w:rsidR="0001742A" w:rsidRPr="005D0FA8" w:rsidRDefault="0001742A" w:rsidP="005D0FA8">
            <w:pPr>
              <w:numPr>
                <w:ilvl w:val="0"/>
                <w:numId w:val="6"/>
              </w:numPr>
              <w:overflowPunct w:val="0"/>
              <w:autoSpaceDE w:val="0"/>
              <w:autoSpaceDN w:val="0"/>
              <w:adjustRightInd w:val="0"/>
              <w:spacing w:line="276" w:lineRule="auto"/>
              <w:jc w:val="both"/>
              <w:textAlignment w:val="baseline"/>
              <w:rPr>
                <w:rFonts w:cs="Arial"/>
                <w:iCs/>
                <w:szCs w:val="20"/>
                <w:lang w:eastAsia="sl-SI"/>
              </w:rPr>
            </w:pPr>
            <w:r w:rsidRPr="00135DF6">
              <w:rPr>
                <w:rFonts w:cs="Arial"/>
                <w:iCs/>
                <w:szCs w:val="20"/>
                <w:lang w:eastAsia="sl-SI"/>
              </w:rPr>
              <w:t>Min</w:t>
            </w:r>
            <w:r w:rsidR="005D0FA8">
              <w:rPr>
                <w:rFonts w:cs="Arial"/>
                <w:iCs/>
                <w:szCs w:val="20"/>
                <w:lang w:eastAsia="sl-SI"/>
              </w:rPr>
              <w:t>istrstvo za kmetijstvo, gozdarstvo in prehrano</w:t>
            </w:r>
            <w:r w:rsidRPr="005D0FA8">
              <w:rPr>
                <w:rFonts w:cs="Arial"/>
                <w:iCs/>
                <w:szCs w:val="20"/>
                <w:lang w:eastAsia="sl-SI"/>
              </w:rPr>
              <w:t>.</w:t>
            </w:r>
          </w:p>
        </w:tc>
      </w:tr>
      <w:tr w:rsidR="0001742A" w:rsidRPr="001E5470" w:rsidTr="007B08A2">
        <w:tc>
          <w:tcPr>
            <w:tcW w:w="9163" w:type="dxa"/>
            <w:gridSpan w:val="4"/>
          </w:tcPr>
          <w:p w:rsidR="0001742A" w:rsidRPr="001E5470" w:rsidRDefault="0001742A" w:rsidP="007B08A2">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691A53" w:rsidRPr="001E5470" w:rsidTr="007B08A2">
        <w:tc>
          <w:tcPr>
            <w:tcW w:w="9163" w:type="dxa"/>
            <w:gridSpan w:val="4"/>
          </w:tcPr>
          <w:p w:rsidR="00691A53" w:rsidRPr="008D1759" w:rsidRDefault="00691A53" w:rsidP="00206363">
            <w:pPr>
              <w:pStyle w:val="Neotevilenodstavek"/>
              <w:spacing w:before="0" w:after="0" w:line="260" w:lineRule="exact"/>
              <w:rPr>
                <w:iCs/>
                <w:sz w:val="20"/>
                <w:szCs w:val="20"/>
              </w:rPr>
            </w:pP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691A53" w:rsidRPr="001E5470" w:rsidTr="007B08A2">
        <w:tc>
          <w:tcPr>
            <w:tcW w:w="9163" w:type="dxa"/>
            <w:gridSpan w:val="4"/>
          </w:tcPr>
          <w:p w:rsidR="00691A53" w:rsidRPr="00EE4D62" w:rsidRDefault="00691A53" w:rsidP="007B08A2">
            <w:pPr>
              <w:spacing w:line="240" w:lineRule="atLeast"/>
              <w:ind w:left="360" w:right="459"/>
              <w:rPr>
                <w:rFonts w:cs="Arial"/>
                <w:bCs/>
                <w:szCs w:val="20"/>
              </w:rPr>
            </w:pPr>
            <w:r w:rsidRPr="00EE4D62">
              <w:rPr>
                <w:rFonts w:cs="Arial"/>
                <w:iCs/>
                <w:szCs w:val="20"/>
              </w:rPr>
              <w:t>-</w:t>
            </w:r>
            <w:r w:rsidRPr="00EE4D62">
              <w:rPr>
                <w:rFonts w:cs="Arial"/>
                <w:bCs/>
                <w:szCs w:val="20"/>
              </w:rPr>
              <w:t xml:space="preserve"> Tadeja Kvas Majer, generalna direktorica Direktorata za kmetijstvo;</w:t>
            </w:r>
          </w:p>
          <w:p w:rsidR="00691A53" w:rsidRPr="001E5470" w:rsidRDefault="00691A53" w:rsidP="007B08A2">
            <w:pPr>
              <w:overflowPunct w:val="0"/>
              <w:autoSpaceDE w:val="0"/>
              <w:autoSpaceDN w:val="0"/>
              <w:adjustRightInd w:val="0"/>
              <w:jc w:val="both"/>
              <w:textAlignment w:val="baseline"/>
              <w:rPr>
                <w:rFonts w:cs="Arial"/>
                <w:iCs/>
                <w:szCs w:val="20"/>
                <w:lang w:eastAsia="sl-SI"/>
              </w:rPr>
            </w:pPr>
            <w:r w:rsidRPr="00EE4D62">
              <w:rPr>
                <w:szCs w:val="20"/>
              </w:rPr>
              <w:t xml:space="preserve">      - Marjet</w:t>
            </w:r>
            <w:r w:rsidR="00206363">
              <w:rPr>
                <w:szCs w:val="20"/>
              </w:rPr>
              <w:t>a Bizjak, namestnica direktorice</w:t>
            </w:r>
            <w:r w:rsidRPr="00EE4D62">
              <w:rPr>
                <w:szCs w:val="20"/>
              </w:rPr>
              <w:t xml:space="preserve"> Direktorata za kmetijstvo.</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iCs/>
                <w:szCs w:val="20"/>
                <w:lang w:eastAsia="sl-SI"/>
              </w:rPr>
            </w:pP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691A53" w:rsidRPr="001E5470" w:rsidTr="007B08A2">
        <w:tc>
          <w:tcPr>
            <w:tcW w:w="9163" w:type="dxa"/>
            <w:gridSpan w:val="4"/>
          </w:tcPr>
          <w:p w:rsidR="00691A53" w:rsidRPr="001E5470" w:rsidRDefault="00691A53" w:rsidP="007B08A2">
            <w:pPr>
              <w:overflowPunct w:val="0"/>
              <w:autoSpaceDE w:val="0"/>
              <w:autoSpaceDN w:val="0"/>
              <w:adjustRightInd w:val="0"/>
              <w:jc w:val="both"/>
              <w:textAlignment w:val="baseline"/>
              <w:rPr>
                <w:rFonts w:cs="Arial"/>
                <w:b/>
                <w:szCs w:val="20"/>
                <w:lang w:eastAsia="sl-SI"/>
              </w:rPr>
            </w:pPr>
            <w:r w:rsidRPr="001E5470">
              <w:rPr>
                <w:rFonts w:cs="Arial"/>
                <w:iCs/>
                <w:szCs w:val="20"/>
                <w:lang w:eastAsia="sl-SI"/>
              </w:rPr>
              <w:t>(Navedite imena in priimke ter funkcije ali nazive.)</w:t>
            </w:r>
          </w:p>
        </w:tc>
      </w:tr>
      <w:tr w:rsidR="00691A53" w:rsidRPr="001E5470" w:rsidTr="007B08A2">
        <w:tc>
          <w:tcPr>
            <w:tcW w:w="9163" w:type="dxa"/>
            <w:gridSpan w:val="4"/>
          </w:tcPr>
          <w:p w:rsidR="00691A53" w:rsidRPr="001E5470" w:rsidRDefault="00691A53" w:rsidP="007B08A2">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691A53" w:rsidRPr="001E5470" w:rsidTr="007B08A2">
        <w:tc>
          <w:tcPr>
            <w:tcW w:w="9163" w:type="dxa"/>
            <w:gridSpan w:val="4"/>
          </w:tcPr>
          <w:p w:rsidR="00691A53" w:rsidRDefault="00691A53" w:rsidP="007B08A2">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V Uredbi o izvajanju </w:t>
            </w:r>
            <w:r w:rsidR="00206363">
              <w:rPr>
                <w:rFonts w:cs="Arial"/>
                <w:iCs/>
                <w:szCs w:val="20"/>
                <w:lang w:eastAsia="sl-SI"/>
              </w:rPr>
              <w:t>P</w:t>
            </w:r>
            <w:r>
              <w:rPr>
                <w:rFonts w:cs="Arial"/>
                <w:iCs/>
                <w:szCs w:val="20"/>
                <w:lang w:eastAsia="sl-SI"/>
              </w:rPr>
              <w:t xml:space="preserve">rograma ukrepov na področju čebelarstva v Republiki Sloveniji v letih </w:t>
            </w:r>
          </w:p>
          <w:p w:rsidR="00691A53" w:rsidRDefault="00691A53" w:rsidP="005B4A71">
            <w:pPr>
              <w:overflowPunct w:val="0"/>
              <w:autoSpaceDE w:val="0"/>
              <w:autoSpaceDN w:val="0"/>
              <w:adjustRightInd w:val="0"/>
              <w:jc w:val="both"/>
              <w:textAlignment w:val="baseline"/>
              <w:rPr>
                <w:rFonts w:cs="Arial"/>
                <w:iCs/>
                <w:szCs w:val="20"/>
                <w:lang w:eastAsia="sl-SI"/>
              </w:rPr>
            </w:pPr>
            <w:r>
              <w:rPr>
                <w:rFonts w:cs="Arial"/>
                <w:iCs/>
                <w:szCs w:val="20"/>
                <w:lang w:eastAsia="sl-SI"/>
              </w:rPr>
              <w:t>2014—2016 (Uradni list RS, št. 6/14</w:t>
            </w:r>
            <w:r w:rsidR="004662E9">
              <w:rPr>
                <w:rFonts w:cs="Arial"/>
                <w:iCs/>
                <w:szCs w:val="20"/>
                <w:lang w:eastAsia="sl-SI"/>
              </w:rPr>
              <w:t xml:space="preserve"> in 54/14</w:t>
            </w:r>
            <w:r>
              <w:rPr>
                <w:rFonts w:cs="Arial"/>
                <w:iCs/>
                <w:szCs w:val="20"/>
                <w:lang w:eastAsia="sl-SI"/>
              </w:rPr>
              <w:t xml:space="preserve">) </w:t>
            </w:r>
            <w:r w:rsidR="005D0FA8">
              <w:rPr>
                <w:rFonts w:cs="Arial"/>
                <w:iCs/>
                <w:szCs w:val="20"/>
                <w:lang w:eastAsia="sl-SI"/>
              </w:rPr>
              <w:t>se pri ukrepu tehnična pomoč čebelarjem s</w:t>
            </w:r>
            <w:r w:rsidR="00206363">
              <w:rPr>
                <w:rFonts w:cs="Arial"/>
                <w:iCs/>
                <w:szCs w:val="20"/>
                <w:lang w:eastAsia="sl-SI"/>
              </w:rPr>
              <w:t xml:space="preserve">preminjajo pogoji upravičenosti in doda se </w:t>
            </w:r>
            <w:r w:rsidR="005D0FA8">
              <w:rPr>
                <w:rFonts w:cs="Arial"/>
                <w:iCs/>
                <w:szCs w:val="20"/>
                <w:lang w:eastAsia="sl-SI"/>
              </w:rPr>
              <w:t xml:space="preserve">nova aplikativna raziskava z naslovom Izločanje </w:t>
            </w:r>
            <w:r w:rsidR="005B4A71">
              <w:rPr>
                <w:rFonts w:cs="Arial"/>
                <w:iCs/>
                <w:szCs w:val="20"/>
                <w:lang w:eastAsia="sl-SI"/>
              </w:rPr>
              <w:t xml:space="preserve">učinkovin za zatiranje varoze </w:t>
            </w:r>
            <w:r w:rsidR="005D0FA8">
              <w:rPr>
                <w:rFonts w:cs="Arial"/>
                <w:iCs/>
                <w:szCs w:val="20"/>
                <w:lang w:eastAsia="sl-SI"/>
              </w:rPr>
              <w:t>iz čebeljih panjev</w:t>
            </w:r>
            <w:r>
              <w:rPr>
                <w:rFonts w:cs="Arial"/>
                <w:iCs/>
                <w:szCs w:val="20"/>
                <w:lang w:eastAsia="sl-SI"/>
              </w:rPr>
              <w:t>.</w:t>
            </w:r>
          </w:p>
          <w:p w:rsidR="00297FDE" w:rsidRDefault="00297FDE" w:rsidP="005B4A71">
            <w:pPr>
              <w:overflowPunct w:val="0"/>
              <w:autoSpaceDE w:val="0"/>
              <w:autoSpaceDN w:val="0"/>
              <w:adjustRightInd w:val="0"/>
              <w:jc w:val="both"/>
              <w:textAlignment w:val="baseline"/>
              <w:rPr>
                <w:rFonts w:cs="Arial"/>
                <w:iCs/>
                <w:szCs w:val="20"/>
                <w:lang w:eastAsia="sl-SI"/>
              </w:rPr>
            </w:pPr>
            <w:r>
              <w:rPr>
                <w:color w:val="000000"/>
                <w:szCs w:val="20"/>
              </w:rPr>
              <w:t>Uredbo je zaradi pravočasne izvedbe javnih razpisov in javnih naročil treba sprejeti čim prej. Skrajni rok za njihovo dokončanje je 31. avgust 2015.</w:t>
            </w:r>
          </w:p>
          <w:p w:rsidR="00567DBB" w:rsidRPr="001E5470" w:rsidRDefault="00567DBB" w:rsidP="005B4A71">
            <w:pPr>
              <w:overflowPunct w:val="0"/>
              <w:autoSpaceDE w:val="0"/>
              <w:autoSpaceDN w:val="0"/>
              <w:adjustRightInd w:val="0"/>
              <w:jc w:val="both"/>
              <w:textAlignment w:val="baseline"/>
              <w:rPr>
                <w:rFonts w:cs="Arial"/>
                <w:iCs/>
                <w:szCs w:val="20"/>
                <w:lang w:eastAsia="sl-SI"/>
              </w:rPr>
            </w:pPr>
            <w:r>
              <w:rPr>
                <w:rFonts w:cs="Arial"/>
                <w:iCs/>
                <w:szCs w:val="20"/>
                <w:lang w:eastAsia="sl-SI"/>
              </w:rPr>
              <w:t>Prosimo za obravnavo gradiva na seji OG 14.4.2015 in seji Vlade RS 16.4.2015.</w:t>
            </w:r>
          </w:p>
        </w:tc>
      </w:tr>
      <w:tr w:rsidR="00691A53" w:rsidRPr="001E5470" w:rsidTr="007B08A2">
        <w:tc>
          <w:tcPr>
            <w:tcW w:w="9163" w:type="dxa"/>
            <w:gridSpan w:val="4"/>
          </w:tcPr>
          <w:p w:rsidR="00691A53" w:rsidRPr="001E5470" w:rsidRDefault="00691A53" w:rsidP="007B08A2">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r w:rsidRPr="00C42217">
              <w:rPr>
                <w:rFonts w:cs="Arial"/>
                <w:b/>
                <w:szCs w:val="20"/>
                <w:lang w:eastAsia="sl-SI"/>
              </w:rPr>
              <w:t>NE</w:t>
            </w:r>
          </w:p>
        </w:tc>
      </w:tr>
      <w:tr w:rsidR="00691A53" w:rsidRPr="001E5470" w:rsidTr="007B08A2">
        <w:tc>
          <w:tcPr>
            <w:tcW w:w="1448" w:type="dxa"/>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lastRenderedPageBreak/>
              <w:t>e)</w:t>
            </w:r>
          </w:p>
        </w:tc>
        <w:tc>
          <w:tcPr>
            <w:tcW w:w="5444" w:type="dxa"/>
            <w:gridSpan w:val="2"/>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691A53" w:rsidRPr="001E5470" w:rsidTr="007B08A2">
        <w:tc>
          <w:tcPr>
            <w:tcW w:w="1448" w:type="dxa"/>
            <w:tcBorders>
              <w:bottom w:val="single" w:sz="4" w:space="0" w:color="auto"/>
            </w:tcBorders>
          </w:tcPr>
          <w:p w:rsidR="00691A53" w:rsidRPr="001E5470" w:rsidRDefault="00691A53" w:rsidP="007B08A2">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691A53" w:rsidRPr="001E5470" w:rsidRDefault="00691A53" w:rsidP="007B08A2">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691A53" w:rsidRPr="001E5470" w:rsidRDefault="00691A53" w:rsidP="00F9640C">
            <w:pPr>
              <w:numPr>
                <w:ilvl w:val="0"/>
                <w:numId w:val="7"/>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691A53" w:rsidRPr="001E5470" w:rsidRDefault="00691A53" w:rsidP="00F9640C">
            <w:pPr>
              <w:numPr>
                <w:ilvl w:val="0"/>
                <w:numId w:val="7"/>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691A53" w:rsidRPr="001E5470" w:rsidRDefault="00691A53" w:rsidP="00F9640C">
            <w:pPr>
              <w:numPr>
                <w:ilvl w:val="0"/>
                <w:numId w:val="7"/>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691A53" w:rsidRPr="001E5470" w:rsidRDefault="00691A53" w:rsidP="007B08A2">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r w:rsidRPr="00C42217">
              <w:rPr>
                <w:rFonts w:cs="Arial"/>
                <w:b/>
                <w:szCs w:val="20"/>
                <w:lang w:eastAsia="sl-SI"/>
              </w:rPr>
              <w:t>/NE</w:t>
            </w:r>
          </w:p>
        </w:tc>
      </w:tr>
      <w:tr w:rsidR="00691A53" w:rsidRPr="001E5470" w:rsidTr="007B08A2">
        <w:tc>
          <w:tcPr>
            <w:tcW w:w="9163" w:type="dxa"/>
            <w:gridSpan w:val="4"/>
            <w:tcBorders>
              <w:top w:val="single" w:sz="4" w:space="0" w:color="auto"/>
              <w:left w:val="single" w:sz="4" w:space="0" w:color="auto"/>
              <w:bottom w:val="single" w:sz="4" w:space="0" w:color="auto"/>
              <w:right w:val="single" w:sz="4" w:space="0" w:color="auto"/>
            </w:tcBorders>
          </w:tcPr>
          <w:p w:rsidR="00691A53" w:rsidRPr="001E5470" w:rsidRDefault="00691A53" w:rsidP="007B08A2">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615CFB" w:rsidRDefault="00691A53" w:rsidP="00615CFB">
            <w:pPr>
              <w:ind w:right="-108"/>
              <w:jc w:val="both"/>
              <w:rPr>
                <w:rFonts w:cs="Arial"/>
                <w:szCs w:val="20"/>
                <w:lang w:eastAsia="sl-SI"/>
              </w:rPr>
            </w:pPr>
            <w:r w:rsidRPr="001E5470">
              <w:rPr>
                <w:rFonts w:cs="Arial"/>
                <w:szCs w:val="20"/>
                <w:lang w:eastAsia="sl-SI"/>
              </w:rPr>
              <w:t>(Samo če izberete DA pod točko 6.a.)</w:t>
            </w:r>
            <w:r w:rsidR="006C0D8C">
              <w:rPr>
                <w:rFonts w:cs="Arial"/>
                <w:szCs w:val="20"/>
                <w:lang w:eastAsia="sl-SI"/>
              </w:rPr>
              <w:t xml:space="preserve">   </w:t>
            </w:r>
          </w:p>
          <w:p w:rsidR="00615CFB" w:rsidRPr="000516CA" w:rsidRDefault="00615CFB" w:rsidP="00736C13">
            <w:pPr>
              <w:ind w:right="-108"/>
              <w:jc w:val="both"/>
            </w:pPr>
            <w:r>
              <w:t xml:space="preserve">Na podlagi uredbe želimo </w:t>
            </w:r>
            <w:r w:rsidR="00696330">
              <w:t>ohra</w:t>
            </w:r>
            <w:r>
              <w:t>niti</w:t>
            </w:r>
            <w:r w:rsidRPr="000516CA">
              <w:t xml:space="preserve"> </w:t>
            </w:r>
            <w:proofErr w:type="spellStart"/>
            <w:r w:rsidR="00696330">
              <w:t>stalež</w:t>
            </w:r>
            <w:proofErr w:type="spellEnd"/>
            <w:r w:rsidRPr="000516CA">
              <w:t xml:space="preserve"> čebel z enakomerno poseljenostjo </w:t>
            </w:r>
            <w:r>
              <w:t>čebeljih družin po Sloveniji in ohraniti čistost</w:t>
            </w:r>
            <w:r w:rsidRPr="000516CA">
              <w:t xml:space="preserve"> kranjske čebele.</w:t>
            </w:r>
          </w:p>
          <w:p w:rsidR="00691A53" w:rsidRPr="001E5470" w:rsidRDefault="00696330" w:rsidP="00206363">
            <w:pPr>
              <w:ind w:right="-108"/>
              <w:jc w:val="both"/>
              <w:rPr>
                <w:rFonts w:cs="Arial"/>
                <w:szCs w:val="20"/>
              </w:rPr>
            </w:pPr>
            <w:r w:rsidRPr="00AA36ED">
              <w:rPr>
                <w:rFonts w:cs="Arial"/>
                <w:szCs w:val="20"/>
              </w:rPr>
              <w:t>Vsi ukrepi iz uredbe se financirajo v razmerju 50:50 iz proračuna RS in proračuna EU i</w:t>
            </w:r>
            <w:r w:rsidR="00206363">
              <w:rPr>
                <w:rFonts w:cs="Arial"/>
                <w:szCs w:val="20"/>
              </w:rPr>
              <w:t xml:space="preserve">n sicer iz proračunskih postavk 140032 </w:t>
            </w:r>
            <w:r w:rsidRPr="00AA36ED">
              <w:rPr>
                <w:rFonts w:cs="Arial"/>
                <w:szCs w:val="20"/>
              </w:rPr>
              <w:t>P</w:t>
            </w:r>
            <w:r w:rsidR="00206363">
              <w:rPr>
                <w:rFonts w:cs="Arial"/>
                <w:szCs w:val="20"/>
              </w:rPr>
              <w:t>rogram ukrepov v čebelarstvu EU in</w:t>
            </w:r>
            <w:r w:rsidRPr="00AA36ED">
              <w:rPr>
                <w:rFonts w:cs="Arial"/>
                <w:szCs w:val="20"/>
              </w:rPr>
              <w:t xml:space="preserve"> 140033</w:t>
            </w:r>
            <w:r w:rsidR="00206363">
              <w:rPr>
                <w:rFonts w:cs="Arial"/>
                <w:szCs w:val="20"/>
              </w:rPr>
              <w:t xml:space="preserve"> </w:t>
            </w:r>
            <w:r w:rsidRPr="00AA36ED">
              <w:rPr>
                <w:rFonts w:cs="Arial"/>
                <w:szCs w:val="20"/>
              </w:rPr>
              <w:t>Program ukrepov v čebelarstvu SLO.</w:t>
            </w:r>
            <w:r>
              <w:rPr>
                <w:rFonts w:cs="Arial"/>
                <w:szCs w:val="20"/>
              </w:rPr>
              <w:t xml:space="preserve"> </w:t>
            </w:r>
          </w:p>
        </w:tc>
      </w:tr>
    </w:tbl>
    <w:p w:rsidR="0001742A" w:rsidRPr="001E5470" w:rsidRDefault="0001742A" w:rsidP="00F9640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1742A" w:rsidRPr="001E5470" w:rsidTr="007B08A2">
        <w:trPr>
          <w:cantSplit/>
          <w:trHeight w:val="35"/>
        </w:trPr>
        <w:tc>
          <w:tcPr>
            <w:tcW w:w="9200" w:type="dxa"/>
            <w:gridSpan w:val="9"/>
            <w:shd w:val="clear" w:color="auto" w:fill="D9D9D9"/>
            <w:tcMar>
              <w:top w:w="57" w:type="dxa"/>
              <w:left w:w="108" w:type="dxa"/>
              <w:bottom w:w="57" w:type="dxa"/>
              <w:right w:w="108" w:type="dxa"/>
            </w:tcMar>
            <w:vAlign w:val="center"/>
          </w:tcPr>
          <w:p w:rsidR="0001742A" w:rsidRPr="001E5470" w:rsidRDefault="0001742A" w:rsidP="007B08A2">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01742A" w:rsidRPr="001E5470" w:rsidTr="007B08A2">
        <w:trPr>
          <w:cantSplit/>
          <w:trHeight w:val="276"/>
        </w:trPr>
        <w:tc>
          <w:tcPr>
            <w:tcW w:w="2957" w:type="dxa"/>
            <w:gridSpan w:val="2"/>
            <w:vAlign w:val="center"/>
          </w:tcPr>
          <w:p w:rsidR="0001742A" w:rsidRPr="001E5470" w:rsidRDefault="0001742A" w:rsidP="007B08A2">
            <w:pPr>
              <w:widowControl w:val="0"/>
              <w:ind w:left="-122" w:right="-112"/>
              <w:jc w:val="center"/>
              <w:rPr>
                <w:rFonts w:cs="Arial"/>
                <w:szCs w:val="20"/>
              </w:rPr>
            </w:pPr>
          </w:p>
        </w:tc>
        <w:tc>
          <w:tcPr>
            <w:tcW w:w="1831" w:type="dxa"/>
            <w:gridSpan w:val="2"/>
            <w:vAlign w:val="center"/>
          </w:tcPr>
          <w:p w:rsidR="0001742A" w:rsidRPr="001E5470" w:rsidRDefault="0001742A" w:rsidP="007B08A2">
            <w:pPr>
              <w:widowControl w:val="0"/>
              <w:jc w:val="center"/>
              <w:rPr>
                <w:rFonts w:cs="Arial"/>
                <w:szCs w:val="20"/>
              </w:rPr>
            </w:pPr>
            <w:r w:rsidRPr="001E5470">
              <w:rPr>
                <w:rFonts w:cs="Arial"/>
                <w:szCs w:val="20"/>
              </w:rPr>
              <w:t>Tekoče leto (t)</w:t>
            </w:r>
          </w:p>
        </w:tc>
        <w:tc>
          <w:tcPr>
            <w:tcW w:w="913" w:type="dxa"/>
            <w:vAlign w:val="center"/>
          </w:tcPr>
          <w:p w:rsidR="0001742A" w:rsidRPr="001E5470" w:rsidRDefault="0001742A" w:rsidP="007B08A2">
            <w:pPr>
              <w:widowControl w:val="0"/>
              <w:jc w:val="center"/>
              <w:rPr>
                <w:rFonts w:cs="Arial"/>
                <w:szCs w:val="20"/>
              </w:rPr>
            </w:pPr>
            <w:r w:rsidRPr="001E5470">
              <w:rPr>
                <w:rFonts w:cs="Arial"/>
                <w:szCs w:val="20"/>
              </w:rPr>
              <w:t>t + 1</w:t>
            </w:r>
          </w:p>
        </w:tc>
        <w:tc>
          <w:tcPr>
            <w:tcW w:w="1371" w:type="dxa"/>
            <w:gridSpan w:val="3"/>
            <w:vAlign w:val="center"/>
          </w:tcPr>
          <w:p w:rsidR="0001742A" w:rsidRPr="001E5470" w:rsidRDefault="0001742A" w:rsidP="007B08A2">
            <w:pPr>
              <w:widowControl w:val="0"/>
              <w:jc w:val="center"/>
              <w:rPr>
                <w:rFonts w:cs="Arial"/>
                <w:szCs w:val="20"/>
              </w:rPr>
            </w:pPr>
            <w:r w:rsidRPr="001E5470">
              <w:rPr>
                <w:rFonts w:cs="Arial"/>
                <w:szCs w:val="20"/>
              </w:rPr>
              <w:t>t + 2</w:t>
            </w:r>
          </w:p>
        </w:tc>
        <w:tc>
          <w:tcPr>
            <w:tcW w:w="2128" w:type="dxa"/>
            <w:vAlign w:val="center"/>
          </w:tcPr>
          <w:p w:rsidR="0001742A" w:rsidRPr="001E5470" w:rsidRDefault="0001742A" w:rsidP="007B08A2">
            <w:pPr>
              <w:widowControl w:val="0"/>
              <w:jc w:val="center"/>
              <w:rPr>
                <w:rFonts w:cs="Arial"/>
                <w:szCs w:val="20"/>
              </w:rPr>
            </w:pPr>
            <w:r w:rsidRPr="001E5470">
              <w:rPr>
                <w:rFonts w:cs="Arial"/>
                <w:szCs w:val="20"/>
              </w:rPr>
              <w:t>t + 3</w:t>
            </w: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xml:space="preserve">) prihodkov državnega proračuna </w:t>
            </w:r>
          </w:p>
        </w:tc>
        <w:tc>
          <w:tcPr>
            <w:tcW w:w="1831" w:type="dxa"/>
            <w:gridSpan w:val="2"/>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913" w:type="dxa"/>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jc w:val="center"/>
              <w:outlineLvl w:val="0"/>
              <w:rPr>
                <w:rFonts w:cs="Arial"/>
                <w:kern w:val="32"/>
                <w:szCs w:val="20"/>
                <w:lang w:eastAsia="sl-SI"/>
              </w:rPr>
            </w:pPr>
          </w:p>
        </w:tc>
        <w:tc>
          <w:tcPr>
            <w:tcW w:w="2128" w:type="dxa"/>
            <w:vAlign w:val="center"/>
          </w:tcPr>
          <w:p w:rsidR="0001742A" w:rsidRPr="001E5470" w:rsidRDefault="0001742A" w:rsidP="007B08A2">
            <w:pPr>
              <w:widowControl w:val="0"/>
              <w:tabs>
                <w:tab w:val="left" w:pos="360"/>
              </w:tabs>
              <w:jc w:val="center"/>
              <w:outlineLvl w:val="0"/>
              <w:rPr>
                <w:rFonts w:cs="Arial"/>
                <w:kern w:val="32"/>
                <w:szCs w:val="20"/>
                <w:lang w:eastAsia="sl-SI"/>
              </w:rPr>
            </w:pP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xml:space="preserve">) prihodkov občinskih proračunov </w:t>
            </w:r>
          </w:p>
        </w:tc>
        <w:tc>
          <w:tcPr>
            <w:tcW w:w="1831" w:type="dxa"/>
            <w:gridSpan w:val="2"/>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913" w:type="dxa"/>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jc w:val="center"/>
              <w:outlineLvl w:val="0"/>
              <w:rPr>
                <w:rFonts w:cs="Arial"/>
                <w:kern w:val="32"/>
                <w:szCs w:val="20"/>
                <w:lang w:eastAsia="sl-SI"/>
              </w:rPr>
            </w:pPr>
          </w:p>
        </w:tc>
        <w:tc>
          <w:tcPr>
            <w:tcW w:w="2128" w:type="dxa"/>
            <w:vAlign w:val="center"/>
          </w:tcPr>
          <w:p w:rsidR="0001742A" w:rsidRPr="001E5470" w:rsidRDefault="0001742A" w:rsidP="007B08A2">
            <w:pPr>
              <w:widowControl w:val="0"/>
              <w:tabs>
                <w:tab w:val="left" w:pos="360"/>
              </w:tabs>
              <w:jc w:val="center"/>
              <w:outlineLvl w:val="0"/>
              <w:rPr>
                <w:rFonts w:cs="Arial"/>
                <w:kern w:val="32"/>
                <w:szCs w:val="20"/>
                <w:lang w:eastAsia="sl-SI"/>
              </w:rPr>
            </w:pP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xml:space="preserve">) odhodkov državnega proračuna </w:t>
            </w:r>
          </w:p>
        </w:tc>
        <w:tc>
          <w:tcPr>
            <w:tcW w:w="1831" w:type="dxa"/>
            <w:gridSpan w:val="2"/>
            <w:vAlign w:val="center"/>
          </w:tcPr>
          <w:p w:rsidR="0001742A" w:rsidRPr="001E5470" w:rsidRDefault="0001742A" w:rsidP="007B08A2">
            <w:pPr>
              <w:widowControl w:val="0"/>
              <w:jc w:val="center"/>
              <w:rPr>
                <w:rFonts w:cs="Arial"/>
                <w:szCs w:val="20"/>
              </w:rPr>
            </w:pPr>
          </w:p>
        </w:tc>
        <w:tc>
          <w:tcPr>
            <w:tcW w:w="913" w:type="dxa"/>
            <w:vAlign w:val="center"/>
          </w:tcPr>
          <w:p w:rsidR="0001742A" w:rsidRPr="001E5470" w:rsidRDefault="0001742A" w:rsidP="007B08A2">
            <w:pPr>
              <w:widowControl w:val="0"/>
              <w:jc w:val="center"/>
              <w:rPr>
                <w:rFonts w:cs="Arial"/>
                <w:szCs w:val="20"/>
              </w:rPr>
            </w:pPr>
          </w:p>
        </w:tc>
        <w:tc>
          <w:tcPr>
            <w:tcW w:w="1371" w:type="dxa"/>
            <w:gridSpan w:val="3"/>
            <w:vAlign w:val="center"/>
          </w:tcPr>
          <w:p w:rsidR="0001742A" w:rsidRPr="001E5470" w:rsidRDefault="0001742A" w:rsidP="007B08A2">
            <w:pPr>
              <w:widowControl w:val="0"/>
              <w:jc w:val="center"/>
              <w:rPr>
                <w:rFonts w:cs="Arial"/>
                <w:szCs w:val="20"/>
              </w:rPr>
            </w:pPr>
          </w:p>
        </w:tc>
        <w:tc>
          <w:tcPr>
            <w:tcW w:w="2128" w:type="dxa"/>
            <w:vAlign w:val="center"/>
          </w:tcPr>
          <w:p w:rsidR="0001742A" w:rsidRPr="001E5470" w:rsidRDefault="0001742A" w:rsidP="007B08A2">
            <w:pPr>
              <w:widowControl w:val="0"/>
              <w:jc w:val="center"/>
              <w:rPr>
                <w:rFonts w:cs="Arial"/>
                <w:szCs w:val="20"/>
              </w:rPr>
            </w:pPr>
          </w:p>
        </w:tc>
      </w:tr>
      <w:tr w:rsidR="0001742A" w:rsidRPr="001E5470" w:rsidTr="007B08A2">
        <w:trPr>
          <w:cantSplit/>
          <w:trHeight w:val="6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odhodkov občinskih proračunov</w:t>
            </w:r>
          </w:p>
        </w:tc>
        <w:tc>
          <w:tcPr>
            <w:tcW w:w="1831" w:type="dxa"/>
            <w:gridSpan w:val="2"/>
            <w:vAlign w:val="center"/>
          </w:tcPr>
          <w:p w:rsidR="0001742A" w:rsidRPr="001E5470" w:rsidRDefault="0001742A" w:rsidP="007B08A2">
            <w:pPr>
              <w:widowControl w:val="0"/>
              <w:jc w:val="center"/>
              <w:rPr>
                <w:rFonts w:cs="Arial"/>
                <w:szCs w:val="20"/>
              </w:rPr>
            </w:pPr>
          </w:p>
        </w:tc>
        <w:tc>
          <w:tcPr>
            <w:tcW w:w="913" w:type="dxa"/>
            <w:vAlign w:val="center"/>
          </w:tcPr>
          <w:p w:rsidR="0001742A" w:rsidRPr="001E5470" w:rsidRDefault="0001742A" w:rsidP="007B08A2">
            <w:pPr>
              <w:widowControl w:val="0"/>
              <w:jc w:val="center"/>
              <w:rPr>
                <w:rFonts w:cs="Arial"/>
                <w:szCs w:val="20"/>
              </w:rPr>
            </w:pPr>
          </w:p>
        </w:tc>
        <w:tc>
          <w:tcPr>
            <w:tcW w:w="1371" w:type="dxa"/>
            <w:gridSpan w:val="3"/>
            <w:vAlign w:val="center"/>
          </w:tcPr>
          <w:p w:rsidR="0001742A" w:rsidRPr="001E5470" w:rsidRDefault="0001742A" w:rsidP="007B08A2">
            <w:pPr>
              <w:widowControl w:val="0"/>
              <w:jc w:val="center"/>
              <w:rPr>
                <w:rFonts w:cs="Arial"/>
                <w:szCs w:val="20"/>
              </w:rPr>
            </w:pPr>
          </w:p>
        </w:tc>
        <w:tc>
          <w:tcPr>
            <w:tcW w:w="2128" w:type="dxa"/>
            <w:vAlign w:val="center"/>
          </w:tcPr>
          <w:p w:rsidR="0001742A" w:rsidRPr="001E5470" w:rsidRDefault="0001742A" w:rsidP="007B08A2">
            <w:pPr>
              <w:widowControl w:val="0"/>
              <w:jc w:val="center"/>
              <w:rPr>
                <w:rFonts w:cs="Arial"/>
                <w:szCs w:val="20"/>
              </w:rPr>
            </w:pPr>
          </w:p>
        </w:tc>
      </w:tr>
      <w:tr w:rsidR="0001742A" w:rsidRPr="001E5470" w:rsidTr="007B08A2">
        <w:trPr>
          <w:cantSplit/>
          <w:trHeight w:val="423"/>
        </w:trPr>
        <w:tc>
          <w:tcPr>
            <w:tcW w:w="2957" w:type="dxa"/>
            <w:gridSpan w:val="2"/>
            <w:vAlign w:val="center"/>
          </w:tcPr>
          <w:p w:rsidR="0001742A" w:rsidRPr="001E5470" w:rsidRDefault="0001742A" w:rsidP="007B08A2">
            <w:pPr>
              <w:widowControl w:val="0"/>
              <w:rPr>
                <w:rFonts w:cs="Arial"/>
                <w:bCs/>
                <w:szCs w:val="20"/>
              </w:rPr>
            </w:pPr>
            <w:r w:rsidRPr="001E5470">
              <w:rPr>
                <w:rFonts w:cs="Arial"/>
                <w:bCs/>
                <w:szCs w:val="20"/>
              </w:rPr>
              <w:t>Predvideno povečanje (+) ali zmanjšanje (</w:t>
            </w:r>
            <w:r w:rsidRPr="001E5470">
              <w:rPr>
                <w:rFonts w:ascii="Calibri" w:hAnsi="Calibri"/>
                <w:b/>
                <w:szCs w:val="20"/>
              </w:rPr>
              <w:t>–</w:t>
            </w:r>
            <w:r w:rsidRPr="001E5470">
              <w:rPr>
                <w:rFonts w:cs="Arial"/>
                <w:bCs/>
                <w:szCs w:val="20"/>
              </w:rPr>
              <w:t>) obveznosti za druga javnofinančna sredstva</w:t>
            </w:r>
          </w:p>
        </w:tc>
        <w:tc>
          <w:tcPr>
            <w:tcW w:w="1831" w:type="dxa"/>
            <w:gridSpan w:val="2"/>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913" w:type="dxa"/>
            <w:vAlign w:val="center"/>
          </w:tcPr>
          <w:p w:rsidR="0001742A" w:rsidRPr="001E5470" w:rsidRDefault="0001742A" w:rsidP="007B08A2">
            <w:pPr>
              <w:widowControl w:val="0"/>
              <w:tabs>
                <w:tab w:val="left" w:pos="360"/>
              </w:tabs>
              <w:jc w:val="center"/>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jc w:val="center"/>
              <w:outlineLvl w:val="0"/>
              <w:rPr>
                <w:rFonts w:cs="Arial"/>
                <w:kern w:val="32"/>
                <w:szCs w:val="20"/>
                <w:lang w:eastAsia="sl-SI"/>
              </w:rPr>
            </w:pPr>
          </w:p>
        </w:tc>
        <w:tc>
          <w:tcPr>
            <w:tcW w:w="2128" w:type="dxa"/>
            <w:vAlign w:val="center"/>
          </w:tcPr>
          <w:p w:rsidR="0001742A" w:rsidRPr="001E5470" w:rsidRDefault="0001742A" w:rsidP="007B08A2">
            <w:pPr>
              <w:widowControl w:val="0"/>
              <w:tabs>
                <w:tab w:val="left" w:pos="360"/>
              </w:tabs>
              <w:jc w:val="center"/>
              <w:outlineLvl w:val="0"/>
              <w:rPr>
                <w:rFonts w:cs="Arial"/>
                <w:kern w:val="32"/>
                <w:szCs w:val="20"/>
                <w:lang w:eastAsia="sl-SI"/>
              </w:rPr>
            </w:pPr>
          </w:p>
        </w:tc>
      </w:tr>
      <w:tr w:rsidR="0001742A" w:rsidRPr="001E5470" w:rsidTr="007B08A2">
        <w:trPr>
          <w:cantSplit/>
          <w:trHeight w:val="257"/>
        </w:trPr>
        <w:tc>
          <w:tcPr>
            <w:tcW w:w="9200" w:type="dxa"/>
            <w:gridSpan w:val="9"/>
            <w:shd w:val="clear" w:color="auto" w:fill="E0E0E0"/>
            <w:tcMar>
              <w:top w:w="57" w:type="dxa"/>
              <w:left w:w="108" w:type="dxa"/>
              <w:bottom w:w="57" w:type="dxa"/>
              <w:right w:w="108" w:type="dxa"/>
            </w:tcMar>
            <w:vAlign w:val="center"/>
          </w:tcPr>
          <w:p w:rsidR="0001742A" w:rsidRPr="001E5470" w:rsidRDefault="0001742A" w:rsidP="007B08A2">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01742A" w:rsidRPr="001E5470" w:rsidTr="007B08A2">
        <w:trPr>
          <w:cantSplit/>
          <w:trHeight w:val="257"/>
        </w:trPr>
        <w:tc>
          <w:tcPr>
            <w:tcW w:w="9200" w:type="dxa"/>
            <w:gridSpan w:val="9"/>
            <w:shd w:val="clear" w:color="auto" w:fill="E0E0E0"/>
            <w:tcMar>
              <w:top w:w="57" w:type="dxa"/>
              <w:left w:w="108" w:type="dxa"/>
              <w:bottom w:w="57" w:type="dxa"/>
              <w:right w:w="108" w:type="dxa"/>
            </w:tcMar>
            <w:vAlign w:val="center"/>
          </w:tcPr>
          <w:p w:rsidR="0001742A" w:rsidRPr="001E5470" w:rsidRDefault="0001742A" w:rsidP="007B08A2">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01742A" w:rsidRPr="001E5470" w:rsidTr="007B08A2">
        <w:trPr>
          <w:cantSplit/>
          <w:trHeight w:val="100"/>
        </w:trPr>
        <w:tc>
          <w:tcPr>
            <w:tcW w:w="2065" w:type="dxa"/>
            <w:vAlign w:val="center"/>
          </w:tcPr>
          <w:p w:rsidR="0001742A" w:rsidRPr="001E5470" w:rsidRDefault="0001742A" w:rsidP="007B08A2">
            <w:pPr>
              <w:widowControl w:val="0"/>
              <w:jc w:val="center"/>
              <w:rPr>
                <w:rFonts w:cs="Arial"/>
                <w:szCs w:val="20"/>
              </w:rPr>
            </w:pPr>
            <w:r w:rsidRPr="001E5470">
              <w:rPr>
                <w:rFonts w:cs="Arial"/>
                <w:szCs w:val="20"/>
              </w:rPr>
              <w:t xml:space="preserve">Ime proračunskega uporabnika </w:t>
            </w:r>
          </w:p>
        </w:tc>
        <w:tc>
          <w:tcPr>
            <w:tcW w:w="2306" w:type="dxa"/>
            <w:gridSpan w:val="2"/>
            <w:vAlign w:val="center"/>
          </w:tcPr>
          <w:p w:rsidR="0001742A" w:rsidRPr="001E5470" w:rsidRDefault="0001742A" w:rsidP="007B08A2">
            <w:pPr>
              <w:widowControl w:val="0"/>
              <w:jc w:val="center"/>
              <w:rPr>
                <w:rFonts w:cs="Arial"/>
                <w:szCs w:val="20"/>
              </w:rPr>
            </w:pPr>
            <w:r w:rsidRPr="001E5470">
              <w:rPr>
                <w:rFonts w:cs="Arial"/>
                <w:szCs w:val="20"/>
              </w:rPr>
              <w:t>Šifra in naziv ukrepa, projekta</w:t>
            </w:r>
          </w:p>
        </w:tc>
        <w:tc>
          <w:tcPr>
            <w:tcW w:w="1330" w:type="dxa"/>
            <w:gridSpan w:val="2"/>
            <w:vAlign w:val="center"/>
          </w:tcPr>
          <w:p w:rsidR="0001742A" w:rsidRPr="001E5470" w:rsidRDefault="0001742A" w:rsidP="007B08A2">
            <w:pPr>
              <w:widowControl w:val="0"/>
              <w:jc w:val="center"/>
              <w:rPr>
                <w:rFonts w:cs="Arial"/>
                <w:szCs w:val="20"/>
              </w:rPr>
            </w:pPr>
            <w:r w:rsidRPr="001E5470">
              <w:rPr>
                <w:rFonts w:cs="Arial"/>
                <w:szCs w:val="20"/>
              </w:rPr>
              <w:t>Šifra in naziv proračunske postavke</w:t>
            </w:r>
          </w:p>
        </w:tc>
        <w:tc>
          <w:tcPr>
            <w:tcW w:w="1371" w:type="dxa"/>
            <w:gridSpan w:val="3"/>
            <w:vAlign w:val="center"/>
          </w:tcPr>
          <w:p w:rsidR="0001742A" w:rsidRPr="001E5470" w:rsidRDefault="0001742A" w:rsidP="007B08A2">
            <w:pPr>
              <w:widowControl w:val="0"/>
              <w:jc w:val="center"/>
              <w:rPr>
                <w:rFonts w:cs="Arial"/>
                <w:szCs w:val="20"/>
              </w:rPr>
            </w:pPr>
            <w:r w:rsidRPr="001E5470">
              <w:rPr>
                <w:rFonts w:cs="Arial"/>
                <w:szCs w:val="20"/>
              </w:rPr>
              <w:t>Znesek za tekoče leto (t)</w:t>
            </w:r>
          </w:p>
        </w:tc>
        <w:tc>
          <w:tcPr>
            <w:tcW w:w="2128" w:type="dxa"/>
            <w:vAlign w:val="center"/>
          </w:tcPr>
          <w:p w:rsidR="0001742A" w:rsidRPr="001E5470" w:rsidRDefault="0001742A" w:rsidP="007B08A2">
            <w:pPr>
              <w:widowControl w:val="0"/>
              <w:jc w:val="center"/>
              <w:rPr>
                <w:rFonts w:cs="Arial"/>
                <w:szCs w:val="20"/>
              </w:rPr>
            </w:pPr>
            <w:r w:rsidRPr="001E5470">
              <w:rPr>
                <w:rFonts w:cs="Arial"/>
                <w:szCs w:val="20"/>
              </w:rPr>
              <w:t>Znesek za t + 1</w:t>
            </w:r>
          </w:p>
        </w:tc>
      </w:tr>
      <w:tr w:rsidR="0001742A" w:rsidRPr="001E5470" w:rsidTr="007B08A2">
        <w:trPr>
          <w:cantSplit/>
          <w:trHeight w:val="328"/>
        </w:trPr>
        <w:tc>
          <w:tcPr>
            <w:tcW w:w="2065" w:type="dxa"/>
            <w:vAlign w:val="center"/>
          </w:tcPr>
          <w:p w:rsidR="0001742A" w:rsidRPr="00C42217" w:rsidRDefault="00E453BB" w:rsidP="00E453BB">
            <w:pPr>
              <w:widowControl w:val="0"/>
              <w:tabs>
                <w:tab w:val="left" w:pos="360"/>
              </w:tabs>
              <w:outlineLvl w:val="0"/>
              <w:rPr>
                <w:rFonts w:cs="Arial"/>
                <w:bCs/>
                <w:kern w:val="32"/>
                <w:szCs w:val="20"/>
                <w:lang w:eastAsia="sl-SI"/>
              </w:rPr>
            </w:pPr>
            <w:r>
              <w:rPr>
                <w:rFonts w:cs="Arial"/>
                <w:bCs/>
                <w:kern w:val="32"/>
                <w:szCs w:val="20"/>
                <w:lang w:eastAsia="sl-SI"/>
              </w:rPr>
              <w:t>Ministrstvo za kmetijstvo, gozdarstvo in prehrano</w:t>
            </w:r>
          </w:p>
        </w:tc>
        <w:tc>
          <w:tcPr>
            <w:tcW w:w="2306" w:type="dxa"/>
            <w:gridSpan w:val="2"/>
            <w:vAlign w:val="center"/>
          </w:tcPr>
          <w:p w:rsidR="0001742A" w:rsidRPr="000739BC" w:rsidRDefault="0001742A" w:rsidP="007B08A2">
            <w:pPr>
              <w:pStyle w:val="Naslov1"/>
              <w:rPr>
                <w:rFonts w:cs="Arial"/>
                <w:b w:val="0"/>
                <w:color w:val="FF0000"/>
                <w:sz w:val="20"/>
                <w:szCs w:val="20"/>
              </w:rPr>
            </w:pPr>
            <w:r w:rsidRPr="000739BC">
              <w:rPr>
                <w:rFonts w:cs="Arial"/>
                <w:b w:val="0"/>
                <w:sz w:val="20"/>
                <w:szCs w:val="20"/>
              </w:rPr>
              <w:t>2330-14-0016 Podpore čebelarstvu, uredba 2014-2016</w:t>
            </w:r>
          </w:p>
          <w:p w:rsidR="0001742A" w:rsidRPr="000C541F"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szCs w:val="20"/>
              </w:rPr>
              <w:t>140032-Program ukrepov v čebelarstvu EU</w:t>
            </w:r>
          </w:p>
        </w:tc>
        <w:tc>
          <w:tcPr>
            <w:tcW w:w="1371" w:type="dxa"/>
            <w:gridSpan w:val="3"/>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360.</w:t>
            </w:r>
            <w:r w:rsidR="00E01155">
              <w:rPr>
                <w:rFonts w:cs="Arial"/>
                <w:bCs/>
                <w:kern w:val="32"/>
                <w:szCs w:val="20"/>
                <w:lang w:eastAsia="sl-SI"/>
              </w:rPr>
              <w:t>124</w:t>
            </w:r>
          </w:p>
        </w:tc>
        <w:tc>
          <w:tcPr>
            <w:tcW w:w="2128" w:type="dxa"/>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w:t>
            </w:r>
            <w:r w:rsidR="00E01155">
              <w:rPr>
                <w:rFonts w:cs="Arial"/>
                <w:bCs/>
                <w:kern w:val="32"/>
                <w:szCs w:val="20"/>
                <w:lang w:eastAsia="sl-SI"/>
              </w:rPr>
              <w:t>59.681</w:t>
            </w:r>
          </w:p>
        </w:tc>
      </w:tr>
      <w:tr w:rsidR="0001742A" w:rsidRPr="001E5470" w:rsidTr="007B08A2">
        <w:trPr>
          <w:cantSplit/>
          <w:trHeight w:val="95"/>
        </w:trPr>
        <w:tc>
          <w:tcPr>
            <w:tcW w:w="2065" w:type="dxa"/>
            <w:vAlign w:val="center"/>
          </w:tcPr>
          <w:p w:rsidR="0001742A" w:rsidRPr="00C42217" w:rsidRDefault="00E453BB" w:rsidP="00E453BB">
            <w:pPr>
              <w:widowControl w:val="0"/>
              <w:tabs>
                <w:tab w:val="left" w:pos="360"/>
              </w:tabs>
              <w:outlineLvl w:val="0"/>
              <w:rPr>
                <w:rFonts w:cs="Arial"/>
                <w:bCs/>
                <w:kern w:val="32"/>
                <w:szCs w:val="20"/>
                <w:lang w:eastAsia="sl-SI"/>
              </w:rPr>
            </w:pPr>
            <w:r>
              <w:rPr>
                <w:rFonts w:cs="Arial"/>
                <w:bCs/>
                <w:kern w:val="32"/>
                <w:szCs w:val="20"/>
                <w:lang w:eastAsia="sl-SI"/>
              </w:rPr>
              <w:t>Ministrstvo za kmetijstvo, gozdarstvo in prehrano</w:t>
            </w:r>
          </w:p>
        </w:tc>
        <w:tc>
          <w:tcPr>
            <w:tcW w:w="2306" w:type="dxa"/>
            <w:gridSpan w:val="2"/>
            <w:vAlign w:val="center"/>
          </w:tcPr>
          <w:p w:rsidR="0001742A" w:rsidRPr="000739BC" w:rsidRDefault="0001742A" w:rsidP="007B08A2">
            <w:pPr>
              <w:pStyle w:val="Naslov1"/>
              <w:rPr>
                <w:rFonts w:cs="Arial"/>
                <w:b w:val="0"/>
                <w:color w:val="FF0000"/>
                <w:sz w:val="20"/>
                <w:szCs w:val="20"/>
              </w:rPr>
            </w:pPr>
            <w:r w:rsidRPr="000739BC">
              <w:rPr>
                <w:rFonts w:cs="Arial"/>
                <w:b w:val="0"/>
                <w:sz w:val="20"/>
                <w:szCs w:val="20"/>
              </w:rPr>
              <w:t>2330-14-0016 Podpore čebelarstvu, uredba 2014-2016</w:t>
            </w:r>
          </w:p>
          <w:p w:rsidR="0001742A" w:rsidRPr="000C541F"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C42217" w:rsidRDefault="0001742A" w:rsidP="007B08A2">
            <w:pPr>
              <w:widowControl w:val="0"/>
              <w:tabs>
                <w:tab w:val="left" w:pos="360"/>
              </w:tabs>
              <w:outlineLvl w:val="0"/>
              <w:rPr>
                <w:rFonts w:cs="Arial"/>
                <w:bCs/>
                <w:kern w:val="32"/>
                <w:szCs w:val="20"/>
                <w:lang w:eastAsia="sl-SI"/>
              </w:rPr>
            </w:pPr>
            <w:r>
              <w:rPr>
                <w:rFonts w:cs="Arial"/>
                <w:szCs w:val="20"/>
              </w:rPr>
              <w:t>140033</w:t>
            </w:r>
            <w:r w:rsidRPr="00C42217">
              <w:rPr>
                <w:rFonts w:cs="Arial"/>
                <w:szCs w:val="20"/>
              </w:rPr>
              <w:t>-</w:t>
            </w:r>
            <w:r>
              <w:rPr>
                <w:rFonts w:cs="Arial"/>
                <w:szCs w:val="20"/>
              </w:rPr>
              <w:t>Program ukrepov v čebelarstvu SLO</w:t>
            </w:r>
          </w:p>
        </w:tc>
        <w:tc>
          <w:tcPr>
            <w:tcW w:w="1371" w:type="dxa"/>
            <w:gridSpan w:val="3"/>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360.</w:t>
            </w:r>
            <w:r w:rsidR="00E01155">
              <w:rPr>
                <w:rFonts w:cs="Arial"/>
                <w:bCs/>
                <w:kern w:val="32"/>
                <w:szCs w:val="20"/>
                <w:lang w:eastAsia="sl-SI"/>
              </w:rPr>
              <w:t>124</w:t>
            </w:r>
          </w:p>
        </w:tc>
        <w:tc>
          <w:tcPr>
            <w:tcW w:w="2128" w:type="dxa"/>
            <w:vAlign w:val="center"/>
          </w:tcPr>
          <w:p w:rsidR="0001742A" w:rsidRPr="00C42217" w:rsidRDefault="0001742A" w:rsidP="007B08A2">
            <w:pPr>
              <w:widowControl w:val="0"/>
              <w:tabs>
                <w:tab w:val="left" w:pos="360"/>
              </w:tabs>
              <w:outlineLvl w:val="0"/>
              <w:rPr>
                <w:rFonts w:cs="Arial"/>
                <w:bCs/>
                <w:kern w:val="32"/>
                <w:szCs w:val="20"/>
                <w:lang w:eastAsia="sl-SI"/>
              </w:rPr>
            </w:pPr>
            <w:r w:rsidRPr="00C42217">
              <w:rPr>
                <w:rFonts w:cs="Arial"/>
                <w:bCs/>
                <w:kern w:val="32"/>
                <w:szCs w:val="20"/>
                <w:lang w:eastAsia="sl-SI"/>
              </w:rPr>
              <w:t>3</w:t>
            </w:r>
            <w:r w:rsidR="00E01155">
              <w:rPr>
                <w:rFonts w:cs="Arial"/>
                <w:bCs/>
                <w:kern w:val="32"/>
                <w:szCs w:val="20"/>
                <w:lang w:eastAsia="sl-SI"/>
              </w:rPr>
              <w:t>59.681</w:t>
            </w:r>
          </w:p>
        </w:tc>
      </w:tr>
      <w:tr w:rsidR="0001742A" w:rsidRPr="001E5470" w:rsidTr="007B08A2">
        <w:trPr>
          <w:cantSplit/>
          <w:trHeight w:val="95"/>
        </w:trPr>
        <w:tc>
          <w:tcPr>
            <w:tcW w:w="5701" w:type="dxa"/>
            <w:gridSpan w:val="5"/>
            <w:vAlign w:val="center"/>
          </w:tcPr>
          <w:p w:rsidR="0001742A" w:rsidRPr="001E5470" w:rsidRDefault="0001742A" w:rsidP="007B08A2">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vAlign w:val="center"/>
          </w:tcPr>
          <w:p w:rsidR="0001742A" w:rsidRPr="00E453BB" w:rsidRDefault="00E453BB" w:rsidP="00E453BB">
            <w:pPr>
              <w:jc w:val="center"/>
              <w:rPr>
                <w:rFonts w:cs="Arial"/>
                <w:color w:val="000000"/>
                <w:szCs w:val="20"/>
              </w:rPr>
            </w:pPr>
            <w:r w:rsidRPr="00E453BB">
              <w:rPr>
                <w:rFonts w:cs="Arial"/>
                <w:color w:val="000000"/>
                <w:szCs w:val="20"/>
              </w:rPr>
              <w:t>720.248</w:t>
            </w:r>
          </w:p>
        </w:tc>
        <w:tc>
          <w:tcPr>
            <w:tcW w:w="2128" w:type="dxa"/>
            <w:vAlign w:val="center"/>
          </w:tcPr>
          <w:p w:rsidR="0001742A" w:rsidRPr="00E453BB" w:rsidRDefault="00E453BB" w:rsidP="00E453BB">
            <w:pPr>
              <w:rPr>
                <w:rFonts w:cs="Arial"/>
                <w:color w:val="000000"/>
                <w:szCs w:val="20"/>
              </w:rPr>
            </w:pPr>
            <w:r w:rsidRPr="00E453BB">
              <w:rPr>
                <w:rFonts w:cs="Arial"/>
                <w:color w:val="000000"/>
                <w:szCs w:val="20"/>
              </w:rPr>
              <w:t>719.362</w:t>
            </w:r>
          </w:p>
        </w:tc>
      </w:tr>
      <w:tr w:rsidR="0001742A" w:rsidRPr="001E5470" w:rsidTr="007B08A2">
        <w:trPr>
          <w:cantSplit/>
          <w:trHeight w:val="294"/>
        </w:trPr>
        <w:tc>
          <w:tcPr>
            <w:tcW w:w="9200" w:type="dxa"/>
            <w:gridSpan w:val="9"/>
            <w:shd w:val="clear" w:color="auto" w:fill="E0E0E0"/>
            <w:tcMar>
              <w:top w:w="57" w:type="dxa"/>
              <w:left w:w="108" w:type="dxa"/>
              <w:bottom w:w="57" w:type="dxa"/>
              <w:right w:w="108" w:type="dxa"/>
            </w:tcMar>
            <w:vAlign w:val="center"/>
          </w:tcPr>
          <w:p w:rsidR="0001742A" w:rsidRPr="001E5470" w:rsidRDefault="0001742A" w:rsidP="007B08A2">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01742A" w:rsidRPr="001E5470" w:rsidTr="007B08A2">
        <w:trPr>
          <w:cantSplit/>
          <w:trHeight w:val="100"/>
        </w:trPr>
        <w:tc>
          <w:tcPr>
            <w:tcW w:w="2065" w:type="dxa"/>
            <w:vAlign w:val="center"/>
          </w:tcPr>
          <w:p w:rsidR="0001742A" w:rsidRPr="001E5470" w:rsidRDefault="0001742A" w:rsidP="007B08A2">
            <w:pPr>
              <w:widowControl w:val="0"/>
              <w:jc w:val="center"/>
              <w:rPr>
                <w:rFonts w:cs="Arial"/>
                <w:szCs w:val="20"/>
              </w:rPr>
            </w:pPr>
            <w:r w:rsidRPr="001E5470">
              <w:rPr>
                <w:rFonts w:cs="Arial"/>
                <w:szCs w:val="20"/>
              </w:rPr>
              <w:t xml:space="preserve">Ime proračunskega uporabnika </w:t>
            </w:r>
          </w:p>
        </w:tc>
        <w:tc>
          <w:tcPr>
            <w:tcW w:w="2306" w:type="dxa"/>
            <w:gridSpan w:val="2"/>
            <w:vAlign w:val="center"/>
          </w:tcPr>
          <w:p w:rsidR="0001742A" w:rsidRPr="001E5470" w:rsidRDefault="0001742A" w:rsidP="007B08A2">
            <w:pPr>
              <w:widowControl w:val="0"/>
              <w:jc w:val="center"/>
              <w:rPr>
                <w:rFonts w:cs="Arial"/>
                <w:szCs w:val="20"/>
              </w:rPr>
            </w:pPr>
            <w:r w:rsidRPr="001E5470">
              <w:rPr>
                <w:rFonts w:cs="Arial"/>
                <w:szCs w:val="20"/>
              </w:rPr>
              <w:t>Šifra in naziv ukrepa, projekta</w:t>
            </w:r>
          </w:p>
        </w:tc>
        <w:tc>
          <w:tcPr>
            <w:tcW w:w="1330" w:type="dxa"/>
            <w:gridSpan w:val="2"/>
            <w:vAlign w:val="center"/>
          </w:tcPr>
          <w:p w:rsidR="0001742A" w:rsidRPr="001E5470" w:rsidRDefault="0001742A" w:rsidP="007B08A2">
            <w:pPr>
              <w:widowControl w:val="0"/>
              <w:jc w:val="center"/>
              <w:rPr>
                <w:rFonts w:cs="Arial"/>
                <w:szCs w:val="20"/>
              </w:rPr>
            </w:pPr>
            <w:r w:rsidRPr="001E5470">
              <w:rPr>
                <w:rFonts w:cs="Arial"/>
                <w:szCs w:val="20"/>
              </w:rPr>
              <w:t xml:space="preserve">Šifra in naziv proračunske postavke </w:t>
            </w:r>
          </w:p>
        </w:tc>
        <w:tc>
          <w:tcPr>
            <w:tcW w:w="1371" w:type="dxa"/>
            <w:gridSpan w:val="3"/>
            <w:vAlign w:val="center"/>
          </w:tcPr>
          <w:p w:rsidR="0001742A" w:rsidRPr="001E5470" w:rsidRDefault="0001742A" w:rsidP="007B08A2">
            <w:pPr>
              <w:widowControl w:val="0"/>
              <w:jc w:val="center"/>
              <w:rPr>
                <w:rFonts w:cs="Arial"/>
                <w:szCs w:val="20"/>
              </w:rPr>
            </w:pPr>
            <w:r w:rsidRPr="001E5470">
              <w:rPr>
                <w:rFonts w:cs="Arial"/>
                <w:szCs w:val="20"/>
              </w:rPr>
              <w:t>Znesek za tekoče leto (t)</w:t>
            </w:r>
          </w:p>
        </w:tc>
        <w:tc>
          <w:tcPr>
            <w:tcW w:w="2128" w:type="dxa"/>
            <w:vAlign w:val="center"/>
          </w:tcPr>
          <w:p w:rsidR="0001742A" w:rsidRPr="001E5470" w:rsidRDefault="0001742A" w:rsidP="007B08A2">
            <w:pPr>
              <w:widowControl w:val="0"/>
              <w:jc w:val="center"/>
              <w:rPr>
                <w:rFonts w:cs="Arial"/>
                <w:szCs w:val="20"/>
              </w:rPr>
            </w:pPr>
            <w:r w:rsidRPr="001E5470">
              <w:rPr>
                <w:rFonts w:cs="Arial"/>
                <w:szCs w:val="20"/>
              </w:rPr>
              <w:t xml:space="preserve">Znesek za t + 1 </w:t>
            </w:r>
          </w:p>
        </w:tc>
      </w:tr>
      <w:tr w:rsidR="0001742A" w:rsidRPr="001E5470" w:rsidTr="007B08A2">
        <w:trPr>
          <w:cantSplit/>
          <w:trHeight w:val="95"/>
        </w:trPr>
        <w:tc>
          <w:tcPr>
            <w:tcW w:w="2065" w:type="dxa"/>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306"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128" w:type="dxa"/>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2065" w:type="dxa"/>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306"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30" w:type="dxa"/>
            <w:gridSpan w:val="2"/>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1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128" w:type="dxa"/>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5701" w:type="dxa"/>
            <w:gridSpan w:val="5"/>
            <w:vAlign w:val="center"/>
          </w:tcPr>
          <w:p w:rsidR="0001742A" w:rsidRPr="001E5470" w:rsidRDefault="0001742A" w:rsidP="007B08A2">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p>
        </w:tc>
        <w:tc>
          <w:tcPr>
            <w:tcW w:w="2128" w:type="dxa"/>
            <w:vAlign w:val="center"/>
          </w:tcPr>
          <w:p w:rsidR="0001742A" w:rsidRPr="001E5470" w:rsidRDefault="0001742A" w:rsidP="007B08A2">
            <w:pPr>
              <w:widowControl w:val="0"/>
              <w:tabs>
                <w:tab w:val="left" w:pos="360"/>
              </w:tabs>
              <w:outlineLvl w:val="0"/>
              <w:rPr>
                <w:rFonts w:cs="Arial"/>
                <w:b/>
                <w:kern w:val="32"/>
                <w:szCs w:val="20"/>
                <w:lang w:eastAsia="sl-SI"/>
              </w:rPr>
            </w:pPr>
          </w:p>
        </w:tc>
      </w:tr>
      <w:tr w:rsidR="0001742A" w:rsidRPr="001E5470" w:rsidTr="007B08A2">
        <w:trPr>
          <w:cantSplit/>
          <w:trHeight w:val="207"/>
        </w:trPr>
        <w:tc>
          <w:tcPr>
            <w:tcW w:w="9200" w:type="dxa"/>
            <w:gridSpan w:val="9"/>
            <w:shd w:val="clear" w:color="auto" w:fill="E6E6E6"/>
            <w:tcMar>
              <w:top w:w="57" w:type="dxa"/>
              <w:left w:w="108" w:type="dxa"/>
              <w:bottom w:w="57" w:type="dxa"/>
              <w:right w:w="108" w:type="dxa"/>
            </w:tcMar>
            <w:vAlign w:val="center"/>
          </w:tcPr>
          <w:p w:rsidR="0001742A" w:rsidRPr="001E5470" w:rsidRDefault="0001742A" w:rsidP="007B08A2">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01742A" w:rsidRPr="001E5470" w:rsidTr="007B08A2">
        <w:trPr>
          <w:cantSplit/>
          <w:trHeight w:val="100"/>
        </w:trPr>
        <w:tc>
          <w:tcPr>
            <w:tcW w:w="4371" w:type="dxa"/>
            <w:gridSpan w:val="3"/>
            <w:vAlign w:val="center"/>
          </w:tcPr>
          <w:p w:rsidR="0001742A" w:rsidRPr="001E5470" w:rsidRDefault="0001742A" w:rsidP="007B08A2">
            <w:pPr>
              <w:widowControl w:val="0"/>
              <w:ind w:left="-122" w:right="-112"/>
              <w:jc w:val="center"/>
              <w:rPr>
                <w:rFonts w:cs="Arial"/>
                <w:szCs w:val="20"/>
              </w:rPr>
            </w:pPr>
            <w:r w:rsidRPr="001E5470">
              <w:rPr>
                <w:rFonts w:cs="Arial"/>
                <w:szCs w:val="20"/>
              </w:rPr>
              <w:t>Novi prihodki</w:t>
            </w:r>
          </w:p>
        </w:tc>
        <w:tc>
          <w:tcPr>
            <w:tcW w:w="2013" w:type="dxa"/>
            <w:gridSpan w:val="3"/>
            <w:vAlign w:val="center"/>
          </w:tcPr>
          <w:p w:rsidR="0001742A" w:rsidRPr="001E5470" w:rsidRDefault="0001742A" w:rsidP="007B08A2">
            <w:pPr>
              <w:widowControl w:val="0"/>
              <w:ind w:left="-122" w:right="-112"/>
              <w:jc w:val="center"/>
              <w:rPr>
                <w:rFonts w:cs="Arial"/>
                <w:szCs w:val="20"/>
              </w:rPr>
            </w:pPr>
            <w:r w:rsidRPr="001E5470">
              <w:rPr>
                <w:rFonts w:cs="Arial"/>
                <w:szCs w:val="20"/>
              </w:rPr>
              <w:t>Znesek za tekoče leto (t)</w:t>
            </w:r>
          </w:p>
        </w:tc>
        <w:tc>
          <w:tcPr>
            <w:tcW w:w="2816" w:type="dxa"/>
            <w:gridSpan w:val="3"/>
            <w:vAlign w:val="center"/>
          </w:tcPr>
          <w:p w:rsidR="0001742A" w:rsidRPr="001E5470" w:rsidRDefault="0001742A" w:rsidP="007B08A2">
            <w:pPr>
              <w:widowControl w:val="0"/>
              <w:ind w:left="-122" w:right="-112"/>
              <w:jc w:val="center"/>
              <w:rPr>
                <w:rFonts w:cs="Arial"/>
                <w:szCs w:val="20"/>
              </w:rPr>
            </w:pPr>
            <w:r w:rsidRPr="001E5470">
              <w:rPr>
                <w:rFonts w:cs="Arial"/>
                <w:szCs w:val="20"/>
              </w:rPr>
              <w:t>Znesek za t + 1</w:t>
            </w: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013"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013"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013"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Cs/>
                <w:kern w:val="32"/>
                <w:szCs w:val="20"/>
                <w:lang w:eastAsia="sl-SI"/>
              </w:rPr>
            </w:pPr>
          </w:p>
        </w:tc>
      </w:tr>
      <w:tr w:rsidR="0001742A" w:rsidRPr="001E5470" w:rsidTr="007B08A2">
        <w:trPr>
          <w:cantSplit/>
          <w:trHeight w:val="95"/>
        </w:trPr>
        <w:tc>
          <w:tcPr>
            <w:tcW w:w="4371"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p>
        </w:tc>
        <w:tc>
          <w:tcPr>
            <w:tcW w:w="2816" w:type="dxa"/>
            <w:gridSpan w:val="3"/>
            <w:vAlign w:val="center"/>
          </w:tcPr>
          <w:p w:rsidR="0001742A" w:rsidRPr="001E5470" w:rsidRDefault="0001742A" w:rsidP="007B08A2">
            <w:pPr>
              <w:widowControl w:val="0"/>
              <w:tabs>
                <w:tab w:val="left" w:pos="360"/>
              </w:tabs>
              <w:outlineLvl w:val="0"/>
              <w:rPr>
                <w:rFonts w:cs="Arial"/>
                <w:b/>
                <w:kern w:val="32"/>
                <w:szCs w:val="20"/>
                <w:lang w:eastAsia="sl-SI"/>
              </w:rPr>
            </w:pP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rsidR="0001742A" w:rsidRPr="001E5470" w:rsidRDefault="0001742A" w:rsidP="007B08A2">
            <w:pPr>
              <w:widowControl w:val="0"/>
              <w:rPr>
                <w:rFonts w:cs="Arial"/>
                <w:b/>
                <w:szCs w:val="20"/>
              </w:rPr>
            </w:pPr>
          </w:p>
          <w:p w:rsidR="0001742A" w:rsidRPr="001E5470" w:rsidRDefault="0001742A" w:rsidP="007B08A2">
            <w:pPr>
              <w:widowControl w:val="0"/>
              <w:rPr>
                <w:rFonts w:cs="Arial"/>
                <w:b/>
                <w:szCs w:val="20"/>
              </w:rPr>
            </w:pPr>
            <w:r w:rsidRPr="001E5470">
              <w:rPr>
                <w:rFonts w:cs="Arial"/>
                <w:b/>
                <w:szCs w:val="20"/>
              </w:rPr>
              <w:t>OBRAZLOŽITEV:</w:t>
            </w:r>
          </w:p>
          <w:p w:rsidR="0001742A" w:rsidRPr="001E5470" w:rsidRDefault="0001742A" w:rsidP="00F9640C">
            <w:pPr>
              <w:widowControl w:val="0"/>
              <w:numPr>
                <w:ilvl w:val="0"/>
                <w:numId w:val="8"/>
              </w:numPr>
              <w:suppressAutoHyphens/>
              <w:spacing w:after="200" w:line="276" w:lineRule="auto"/>
              <w:ind w:left="284" w:hanging="284"/>
              <w:jc w:val="both"/>
              <w:rPr>
                <w:rFonts w:cs="Arial"/>
                <w:b/>
                <w:szCs w:val="20"/>
                <w:lang w:eastAsia="sl-SI"/>
              </w:rPr>
            </w:pPr>
            <w:r w:rsidRPr="001E5470">
              <w:rPr>
                <w:rFonts w:cs="Arial"/>
                <w:b/>
                <w:szCs w:val="20"/>
                <w:lang w:eastAsia="sl-SI"/>
              </w:rPr>
              <w:t>Ocena finančnih posledic, ki niso načrtovane v sprejetem proračunu</w:t>
            </w:r>
          </w:p>
          <w:p w:rsidR="0001742A" w:rsidRPr="001E5470" w:rsidRDefault="0001742A" w:rsidP="007B08A2">
            <w:pPr>
              <w:widowControl w:val="0"/>
              <w:ind w:left="360" w:hanging="76"/>
              <w:jc w:val="both"/>
              <w:rPr>
                <w:rFonts w:cs="Arial"/>
                <w:szCs w:val="20"/>
                <w:lang w:eastAsia="sl-SI"/>
              </w:rPr>
            </w:pPr>
            <w:r w:rsidRPr="001E5470">
              <w:rPr>
                <w:rFonts w:cs="Arial"/>
                <w:szCs w:val="20"/>
                <w:lang w:eastAsia="sl-SI"/>
              </w:rPr>
              <w:t>V zvezi s predlaganim vladnim gradivom se navedejo predvidene spremembe (povečanje, zmanjšanje):</w:t>
            </w:r>
          </w:p>
          <w:p w:rsidR="0001742A" w:rsidRPr="001E5470" w:rsidRDefault="0001742A" w:rsidP="00F9640C">
            <w:pPr>
              <w:widowControl w:val="0"/>
              <w:numPr>
                <w:ilvl w:val="0"/>
                <w:numId w:val="9"/>
              </w:numPr>
              <w:suppressAutoHyphens/>
              <w:spacing w:after="200" w:line="276" w:lineRule="auto"/>
              <w:jc w:val="both"/>
              <w:rPr>
                <w:rFonts w:cs="Arial"/>
                <w:szCs w:val="20"/>
              </w:rPr>
            </w:pPr>
            <w:r w:rsidRPr="001E5470">
              <w:rPr>
                <w:rFonts w:cs="Arial"/>
                <w:szCs w:val="20"/>
                <w:lang w:eastAsia="sl-SI"/>
              </w:rPr>
              <w:t>prihodkov državnega proračuna in občinskih proračunov,</w:t>
            </w:r>
          </w:p>
          <w:p w:rsidR="0001742A" w:rsidRPr="001E5470" w:rsidRDefault="0001742A" w:rsidP="00F9640C">
            <w:pPr>
              <w:widowControl w:val="0"/>
              <w:numPr>
                <w:ilvl w:val="0"/>
                <w:numId w:val="9"/>
              </w:numPr>
              <w:suppressAutoHyphens/>
              <w:spacing w:after="200" w:line="276" w:lineRule="auto"/>
              <w:jc w:val="both"/>
              <w:rPr>
                <w:rFonts w:cs="Arial"/>
                <w:szCs w:val="20"/>
              </w:rPr>
            </w:pPr>
            <w:r w:rsidRPr="001E5470">
              <w:rPr>
                <w:rFonts w:cs="Arial"/>
                <w:szCs w:val="20"/>
                <w:lang w:eastAsia="sl-SI"/>
              </w:rPr>
              <w:t>odhodkov državnega proračuna, ki niso načrtovani na ukrepih oziroma projektih sprejetih proračunov,</w:t>
            </w:r>
          </w:p>
          <w:p w:rsidR="0001742A" w:rsidRPr="001E5470" w:rsidRDefault="0001742A" w:rsidP="00F9640C">
            <w:pPr>
              <w:widowControl w:val="0"/>
              <w:numPr>
                <w:ilvl w:val="0"/>
                <w:numId w:val="9"/>
              </w:numPr>
              <w:suppressAutoHyphens/>
              <w:spacing w:after="200" w:line="276" w:lineRule="auto"/>
              <w:jc w:val="both"/>
              <w:rPr>
                <w:rFonts w:cs="Arial"/>
                <w:szCs w:val="20"/>
              </w:rPr>
            </w:pPr>
            <w:r w:rsidRPr="001E5470">
              <w:rPr>
                <w:rFonts w:cs="Arial"/>
                <w:szCs w:val="20"/>
                <w:lang w:eastAsia="sl-SI"/>
              </w:rPr>
              <w:t>obveznosti za druga javnofinančna sredstva (drugi viri), ki niso načrtovana na ukrepih oziroma projektih sprejetih proračunov.</w:t>
            </w:r>
          </w:p>
          <w:p w:rsidR="0001742A" w:rsidRPr="001E5470" w:rsidRDefault="0001742A" w:rsidP="007B08A2">
            <w:pPr>
              <w:widowControl w:val="0"/>
              <w:ind w:left="284"/>
              <w:rPr>
                <w:rFonts w:cs="Arial"/>
                <w:szCs w:val="20"/>
                <w:lang w:eastAsia="sl-SI"/>
              </w:rPr>
            </w:pPr>
          </w:p>
          <w:p w:rsidR="0001742A" w:rsidRPr="001E5470" w:rsidRDefault="0001742A" w:rsidP="00F9640C">
            <w:pPr>
              <w:widowControl w:val="0"/>
              <w:numPr>
                <w:ilvl w:val="0"/>
                <w:numId w:val="8"/>
              </w:numPr>
              <w:suppressAutoHyphens/>
              <w:spacing w:after="200" w:line="276" w:lineRule="auto"/>
              <w:ind w:left="284" w:hanging="284"/>
              <w:jc w:val="both"/>
              <w:rPr>
                <w:rFonts w:cs="Arial"/>
                <w:b/>
                <w:szCs w:val="20"/>
                <w:lang w:eastAsia="sl-SI"/>
              </w:rPr>
            </w:pPr>
            <w:r w:rsidRPr="001E5470">
              <w:rPr>
                <w:rFonts w:cs="Arial"/>
                <w:b/>
                <w:szCs w:val="20"/>
                <w:lang w:eastAsia="sl-SI"/>
              </w:rPr>
              <w:t>Finančne posledice za državni proračun</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Prikazane morajo biti finančne posledice za državni proračun, ki so na proračunskih postavkah načrtovane v dinamiki projektov oziroma ukrepov:</w:t>
            </w:r>
          </w:p>
          <w:p w:rsidR="0001742A" w:rsidRPr="001E5470" w:rsidRDefault="0001742A" w:rsidP="007B08A2">
            <w:pPr>
              <w:widowControl w:val="0"/>
              <w:suppressAutoHyphens/>
              <w:ind w:left="720"/>
              <w:jc w:val="both"/>
              <w:rPr>
                <w:rFonts w:cs="Arial"/>
                <w:b/>
                <w:szCs w:val="20"/>
                <w:lang w:eastAsia="sl-SI"/>
              </w:rPr>
            </w:pPr>
            <w:proofErr w:type="spellStart"/>
            <w:r w:rsidRPr="001E5470">
              <w:rPr>
                <w:rFonts w:cs="Arial"/>
                <w:b/>
                <w:szCs w:val="20"/>
                <w:lang w:eastAsia="sl-SI"/>
              </w:rPr>
              <w:t>II.a</w:t>
            </w:r>
            <w:proofErr w:type="spellEnd"/>
            <w:r w:rsidRPr="001E5470">
              <w:rPr>
                <w:rFonts w:cs="Arial"/>
                <w:b/>
                <w:szCs w:val="20"/>
                <w:lang w:eastAsia="sl-SI"/>
              </w:rPr>
              <w:t xml:space="preserve"> Pravice porabe za izvedbo predlaganih rešitev so zagotovljene:</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cs="Arial"/>
                <w:szCs w:val="20"/>
                <w:lang w:eastAsia="sl-SI"/>
              </w:rPr>
              <w:t>II.b</w:t>
            </w:r>
            <w:proofErr w:type="spellEnd"/>
            <w:r w:rsidRPr="001E5470">
              <w:rPr>
                <w:rFonts w:cs="Arial"/>
                <w:szCs w:val="20"/>
                <w:lang w:eastAsia="sl-SI"/>
              </w:rPr>
              <w:t>). Pri uvrstitvi novega projekta oziroma ukrepa v načrt razvojnih programov se navedejo:</w:t>
            </w:r>
          </w:p>
          <w:p w:rsidR="0001742A" w:rsidRPr="001E5470" w:rsidRDefault="0001742A" w:rsidP="00F9640C">
            <w:pPr>
              <w:widowControl w:val="0"/>
              <w:numPr>
                <w:ilvl w:val="0"/>
                <w:numId w:val="10"/>
              </w:numPr>
              <w:suppressAutoHyphens/>
              <w:spacing w:after="200" w:line="276" w:lineRule="auto"/>
              <w:jc w:val="both"/>
              <w:rPr>
                <w:rFonts w:cs="Arial"/>
                <w:szCs w:val="20"/>
                <w:lang w:eastAsia="sl-SI"/>
              </w:rPr>
            </w:pPr>
            <w:r w:rsidRPr="001E5470">
              <w:rPr>
                <w:rFonts w:cs="Arial"/>
                <w:szCs w:val="20"/>
                <w:lang w:eastAsia="sl-SI"/>
              </w:rPr>
              <w:t>proračunski uporabnik, ki bo financiral novi projekt oziroma ukrep,</w:t>
            </w:r>
          </w:p>
          <w:p w:rsidR="0001742A" w:rsidRPr="001E5470" w:rsidRDefault="0001742A" w:rsidP="00F9640C">
            <w:pPr>
              <w:widowControl w:val="0"/>
              <w:numPr>
                <w:ilvl w:val="0"/>
                <w:numId w:val="10"/>
              </w:numPr>
              <w:suppressAutoHyphens/>
              <w:spacing w:after="200" w:line="276" w:lineRule="auto"/>
              <w:jc w:val="both"/>
              <w:rPr>
                <w:rFonts w:cs="Arial"/>
                <w:szCs w:val="20"/>
                <w:lang w:eastAsia="sl-SI"/>
              </w:rPr>
            </w:pPr>
            <w:r w:rsidRPr="001E5470">
              <w:rPr>
                <w:rFonts w:cs="Arial"/>
                <w:szCs w:val="20"/>
                <w:lang w:eastAsia="sl-SI"/>
              </w:rPr>
              <w:t xml:space="preserve">projekt oziroma ukrep, s katerim se bodo dosegli cilji vladnega gradiva, in </w:t>
            </w:r>
          </w:p>
          <w:p w:rsidR="0001742A" w:rsidRPr="001E5470" w:rsidRDefault="0001742A" w:rsidP="00F9640C">
            <w:pPr>
              <w:widowControl w:val="0"/>
              <w:numPr>
                <w:ilvl w:val="0"/>
                <w:numId w:val="10"/>
              </w:numPr>
              <w:suppressAutoHyphens/>
              <w:spacing w:after="200" w:line="276" w:lineRule="auto"/>
              <w:jc w:val="both"/>
              <w:rPr>
                <w:rFonts w:cs="Arial"/>
                <w:szCs w:val="20"/>
                <w:lang w:eastAsia="sl-SI"/>
              </w:rPr>
            </w:pPr>
            <w:r w:rsidRPr="001E5470">
              <w:rPr>
                <w:rFonts w:cs="Arial"/>
                <w:szCs w:val="20"/>
                <w:lang w:eastAsia="sl-SI"/>
              </w:rPr>
              <w:t>proračunske postavke.</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 xml:space="preserve">Za zagotovitev pravic porabe na proračunskih postavkah, s katerih se bo financiral novi projekt oziroma ukrep, je treba izpolniti tudi točko </w:t>
            </w:r>
            <w:proofErr w:type="spellStart"/>
            <w:r w:rsidRPr="001E5470">
              <w:rPr>
                <w:rFonts w:cs="Arial"/>
                <w:szCs w:val="20"/>
                <w:lang w:eastAsia="sl-SI"/>
              </w:rPr>
              <w:t>II.b</w:t>
            </w:r>
            <w:proofErr w:type="spellEnd"/>
            <w:r w:rsidRPr="001E5470">
              <w:rPr>
                <w:rFonts w:cs="Arial"/>
                <w:szCs w:val="20"/>
                <w:lang w:eastAsia="sl-SI"/>
              </w:rPr>
              <w:t>, saj je za novi projekt oziroma ukrep mogoče zagotoviti pravice porabe le s prerazporeditvijo s proračunskih postavk, s katerih se financirajo že sprejeti oziroma veljavni projekti in ukrepi.</w:t>
            </w:r>
          </w:p>
          <w:p w:rsidR="0001742A" w:rsidRPr="001E5470" w:rsidRDefault="0001742A" w:rsidP="007B08A2">
            <w:pPr>
              <w:widowControl w:val="0"/>
              <w:suppressAutoHyphens/>
              <w:ind w:left="714"/>
              <w:jc w:val="both"/>
              <w:rPr>
                <w:rFonts w:cs="Arial"/>
                <w:b/>
                <w:szCs w:val="20"/>
                <w:lang w:eastAsia="sl-SI"/>
              </w:rPr>
            </w:pPr>
            <w:proofErr w:type="spellStart"/>
            <w:r w:rsidRPr="001E5470">
              <w:rPr>
                <w:rFonts w:cs="Arial"/>
                <w:b/>
                <w:szCs w:val="20"/>
                <w:lang w:eastAsia="sl-SI"/>
              </w:rPr>
              <w:t>II.b</w:t>
            </w:r>
            <w:proofErr w:type="spellEnd"/>
            <w:r w:rsidRPr="001E5470">
              <w:rPr>
                <w:rFonts w:cs="Arial"/>
                <w:b/>
                <w:szCs w:val="20"/>
                <w:lang w:eastAsia="sl-SI"/>
              </w:rPr>
              <w:t xml:space="preserve"> Manjkajoče pravice porabe bodo zagotovljene s prerazporeditvijo:</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1742A" w:rsidRPr="001E5470" w:rsidRDefault="0001742A" w:rsidP="007B08A2">
            <w:pPr>
              <w:widowControl w:val="0"/>
              <w:suppressAutoHyphens/>
              <w:ind w:left="714"/>
              <w:jc w:val="both"/>
              <w:rPr>
                <w:rFonts w:cs="Arial"/>
                <w:b/>
                <w:szCs w:val="20"/>
                <w:lang w:eastAsia="sl-SI"/>
              </w:rPr>
            </w:pPr>
            <w:proofErr w:type="spellStart"/>
            <w:r w:rsidRPr="001E5470">
              <w:rPr>
                <w:rFonts w:cs="Arial"/>
                <w:b/>
                <w:szCs w:val="20"/>
                <w:lang w:eastAsia="sl-SI"/>
              </w:rPr>
              <w:t>II.c</w:t>
            </w:r>
            <w:proofErr w:type="spellEnd"/>
            <w:r w:rsidRPr="001E5470">
              <w:rPr>
                <w:rFonts w:cs="Arial"/>
                <w:b/>
                <w:szCs w:val="20"/>
                <w:lang w:eastAsia="sl-SI"/>
              </w:rPr>
              <w:t xml:space="preserve"> Načrtovana nadomestitev zmanjšanih prihodkov in povečanih odhodkov proračuna:</w:t>
            </w:r>
          </w:p>
          <w:p w:rsidR="0001742A" w:rsidRPr="001E5470" w:rsidRDefault="0001742A" w:rsidP="007B08A2">
            <w:pPr>
              <w:widowControl w:val="0"/>
              <w:ind w:left="284"/>
              <w:jc w:val="both"/>
              <w:rPr>
                <w:rFonts w:cs="Arial"/>
                <w:szCs w:val="20"/>
                <w:lang w:eastAsia="sl-SI"/>
              </w:rPr>
            </w:pPr>
            <w:r w:rsidRPr="001E5470">
              <w:rPr>
                <w:rFonts w:cs="Arial"/>
                <w:szCs w:val="20"/>
                <w:lang w:eastAsia="sl-SI"/>
              </w:rPr>
              <w:t xml:space="preserve">Če se povečani odhodki (pravice porabe) ne bodo zagotovili tako, kot je določeno v točkah </w:t>
            </w:r>
            <w:proofErr w:type="spellStart"/>
            <w:r w:rsidRPr="001E5470">
              <w:rPr>
                <w:rFonts w:cs="Arial"/>
                <w:szCs w:val="20"/>
                <w:lang w:eastAsia="sl-SI"/>
              </w:rPr>
              <w:t>II.a</w:t>
            </w:r>
            <w:proofErr w:type="spellEnd"/>
            <w:r w:rsidRPr="001E5470">
              <w:rPr>
                <w:rFonts w:cs="Arial"/>
                <w:szCs w:val="20"/>
                <w:lang w:eastAsia="sl-SI"/>
              </w:rPr>
              <w:t xml:space="preserve"> in </w:t>
            </w:r>
            <w:proofErr w:type="spellStart"/>
            <w:r w:rsidRPr="001E5470">
              <w:rPr>
                <w:rFonts w:cs="Arial"/>
                <w:szCs w:val="20"/>
                <w:lang w:eastAsia="sl-SI"/>
              </w:rPr>
              <w:t>II.b</w:t>
            </w:r>
            <w:proofErr w:type="spellEnd"/>
            <w:r w:rsidRPr="001E547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01742A" w:rsidRPr="001E5470" w:rsidRDefault="0001742A" w:rsidP="007B08A2">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01742A" w:rsidRPr="001E5470" w:rsidRDefault="0001742A" w:rsidP="007B08A2">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7.b</w:t>
            </w:r>
            <w:proofErr w:type="spellEnd"/>
            <w:r w:rsidRPr="001E5470">
              <w:rPr>
                <w:rFonts w:cs="Arial"/>
                <w:b/>
                <w:szCs w:val="20"/>
                <w:lang w:eastAsia="sl-SI"/>
              </w:rPr>
              <w:t xml:space="preserve"> Predstavitev ocene finančnih posledic pod 40.000 EUR:</w:t>
            </w:r>
          </w:p>
          <w:p w:rsidR="0001742A" w:rsidRPr="001E5470" w:rsidRDefault="0001742A" w:rsidP="007B08A2">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rsidR="0001742A" w:rsidRPr="001E5470" w:rsidRDefault="0001742A" w:rsidP="007B08A2">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Kratka obrazložitev</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01742A" w:rsidRPr="001E5470" w:rsidRDefault="0001742A" w:rsidP="007B08A2">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rsidR="0001742A" w:rsidRPr="001E5470" w:rsidRDefault="0001742A" w:rsidP="007B08A2">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2"/>
          </w:tcPr>
          <w:p w:rsidR="0001742A" w:rsidRPr="001E5470" w:rsidRDefault="0001742A" w:rsidP="007B08A2">
            <w:pPr>
              <w:widowControl w:val="0"/>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lastRenderedPageBreak/>
              <w:t>(Če je odgovor DA, navedite:</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Datum objave: ………</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V razpravo so bili vključeni: </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 xml:space="preserve">nevladne organizacije, </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predstavniki zainteresirane javnosti,</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 xml:space="preserve">predstavniki strokovne javnosti, </w:t>
            </w:r>
          </w:p>
          <w:p w:rsidR="0001742A" w:rsidRPr="001E5470" w:rsidRDefault="0001742A" w:rsidP="00F9640C">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občine in združenja občin ali pa navedite, da se gradivo ne nanaša nanje.</w:t>
            </w:r>
          </w:p>
          <w:p w:rsidR="0001742A" w:rsidRDefault="00206363" w:rsidP="007B08A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Mnenja, predloge</w:t>
            </w:r>
            <w:r w:rsidR="0001742A" w:rsidRPr="001E5470">
              <w:rPr>
                <w:rFonts w:cs="Arial"/>
                <w:iCs/>
                <w:szCs w:val="20"/>
                <w:lang w:eastAsia="sl-SI"/>
              </w:rPr>
              <w:t xml:space="preserve"> in pripombe z navedbo predlagateljev </w:t>
            </w:r>
            <w:r w:rsidR="0001742A" w:rsidRPr="001E5470">
              <w:rPr>
                <w:rFonts w:cs="Arial"/>
                <w:color w:val="000000"/>
                <w:szCs w:val="20"/>
                <w:lang w:eastAsia="sl-SI"/>
              </w:rPr>
              <w:t>(imen in priimkov fizičnih oseb, ki niso poslovni subjekti, ne navajajte</w:t>
            </w:r>
            <w:r>
              <w:rPr>
                <w:rFonts w:cs="Arial"/>
                <w:color w:val="000000"/>
                <w:szCs w:val="20"/>
                <w:lang w:eastAsia="sl-SI"/>
              </w:rPr>
              <w:t xml:space="preserve">) so </w:t>
            </w:r>
            <w:r w:rsidR="0001742A">
              <w:rPr>
                <w:rFonts w:cs="Arial"/>
                <w:color w:val="000000"/>
                <w:szCs w:val="20"/>
                <w:lang w:eastAsia="sl-SI"/>
              </w:rPr>
              <w:t>dali</w:t>
            </w:r>
            <w:r w:rsidR="0001742A" w:rsidRPr="001E5470">
              <w:rPr>
                <w:rFonts w:cs="Arial"/>
                <w:iCs/>
                <w:szCs w:val="20"/>
                <w:lang w:eastAsia="sl-SI"/>
              </w:rPr>
              <w:t>:</w:t>
            </w:r>
          </w:p>
          <w:p w:rsidR="0001742A" w:rsidRPr="00135DF6" w:rsidRDefault="0001742A" w:rsidP="007B08A2">
            <w:pPr>
              <w:spacing w:line="240" w:lineRule="atLeast"/>
              <w:rPr>
                <w:rFonts w:cs="Arial"/>
                <w:iCs/>
                <w:szCs w:val="20"/>
              </w:rPr>
            </w:pP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Čebelarska zveza Slovenije,</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Kmetijski Inštitut Slovenije,</w:t>
            </w:r>
          </w:p>
          <w:p w:rsidR="0001742A" w:rsidRPr="00135DF6" w:rsidRDefault="00206363" w:rsidP="00F9640C">
            <w:pPr>
              <w:numPr>
                <w:ilvl w:val="0"/>
                <w:numId w:val="14"/>
              </w:numPr>
              <w:spacing w:line="240" w:lineRule="auto"/>
              <w:jc w:val="both"/>
              <w:rPr>
                <w:rFonts w:cs="Arial"/>
                <w:iCs/>
                <w:szCs w:val="20"/>
              </w:rPr>
            </w:pPr>
            <w:r>
              <w:rPr>
                <w:rFonts w:cs="Arial"/>
                <w:iCs/>
                <w:szCs w:val="20"/>
              </w:rPr>
              <w:t>Nacionalni veterinarski i</w:t>
            </w:r>
            <w:r w:rsidR="0001742A" w:rsidRPr="00135DF6">
              <w:rPr>
                <w:rFonts w:cs="Arial"/>
                <w:iCs/>
                <w:szCs w:val="20"/>
              </w:rPr>
              <w:t>nštitut,</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Uprava Republike Slovenije za varno hrano, veterinarstvo in varstvo rastlin,</w:t>
            </w:r>
          </w:p>
          <w:p w:rsidR="0001742A" w:rsidRPr="00135DF6" w:rsidRDefault="0001742A" w:rsidP="00F9640C">
            <w:pPr>
              <w:numPr>
                <w:ilvl w:val="0"/>
                <w:numId w:val="14"/>
              </w:numPr>
              <w:spacing w:line="240" w:lineRule="auto"/>
              <w:jc w:val="both"/>
              <w:rPr>
                <w:rFonts w:cs="Arial"/>
                <w:iCs/>
                <w:szCs w:val="20"/>
              </w:rPr>
            </w:pPr>
            <w:r w:rsidRPr="00135DF6">
              <w:rPr>
                <w:rFonts w:cs="Arial"/>
                <w:iCs/>
                <w:szCs w:val="20"/>
              </w:rPr>
              <w:t>Agencija za kmetijske trge in razvoj podeželja.</w:t>
            </w:r>
          </w:p>
          <w:p w:rsidR="0001742A" w:rsidRPr="00135DF6"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Upoštevani so bili:</w:t>
            </w:r>
          </w:p>
          <w:p w:rsidR="0001742A" w:rsidRPr="00C42217"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b/>
                <w:iCs/>
                <w:szCs w:val="20"/>
                <w:lang w:eastAsia="sl-SI"/>
              </w:rPr>
            </w:pPr>
            <w:r w:rsidRPr="00C42217">
              <w:rPr>
                <w:rFonts w:cs="Arial"/>
                <w:b/>
                <w:iCs/>
                <w:szCs w:val="20"/>
                <w:lang w:eastAsia="sl-SI"/>
              </w:rPr>
              <w:t>v celoti,</w:t>
            </w:r>
          </w:p>
          <w:p w:rsidR="0001742A" w:rsidRPr="001E5470"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večinoma,</w:t>
            </w:r>
          </w:p>
          <w:p w:rsidR="0001742A" w:rsidRPr="001E5470"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delno,</w:t>
            </w:r>
          </w:p>
          <w:p w:rsidR="0001742A" w:rsidRPr="001E5470" w:rsidRDefault="0001742A" w:rsidP="00F9640C">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niso bili upoštevani.</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Bistvena mnenja, predlogi in pripombe, ki niso bili upoštevani, ter razlogi za neupoštevanje:</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Poročilo je bilo dano ……………..</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Javnost je bila vključena v pripravo gradiva v skladu z Zakonom o …, kar je navedeno v predlogu predpisa.)</w:t>
            </w:r>
          </w:p>
          <w:p w:rsidR="0001742A" w:rsidRPr="001E5470" w:rsidRDefault="0001742A" w:rsidP="007B08A2">
            <w:pPr>
              <w:widowControl w:val="0"/>
              <w:overflowPunct w:val="0"/>
              <w:autoSpaceDE w:val="0"/>
              <w:autoSpaceDN w:val="0"/>
              <w:adjustRightInd w:val="0"/>
              <w:jc w:val="both"/>
              <w:textAlignment w:val="baseline"/>
              <w:rPr>
                <w:rFonts w:cs="Arial"/>
                <w:iCs/>
                <w:szCs w:val="20"/>
                <w:lang w:eastAsia="sl-SI"/>
              </w:rPr>
            </w:pP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01742A" w:rsidRPr="001E5470" w:rsidRDefault="0001742A" w:rsidP="007B08A2">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31" w:type="dxa"/>
            <w:gridSpan w:val="2"/>
            <w:vAlign w:val="center"/>
          </w:tcPr>
          <w:p w:rsidR="0001742A" w:rsidRPr="001E5470" w:rsidRDefault="0001742A" w:rsidP="007B08A2">
            <w:pPr>
              <w:widowControl w:val="0"/>
              <w:overflowPunct w:val="0"/>
              <w:autoSpaceDE w:val="0"/>
              <w:autoSpaceDN w:val="0"/>
              <w:adjustRightInd w:val="0"/>
              <w:jc w:val="center"/>
              <w:textAlignment w:val="baseline"/>
              <w:rPr>
                <w:rFonts w:cs="Arial"/>
                <w:iCs/>
                <w:szCs w:val="20"/>
                <w:lang w:eastAsia="sl-SI"/>
              </w:rPr>
            </w:pPr>
            <w:r w:rsidRPr="00C42217">
              <w:rPr>
                <w:rFonts w:cs="Arial"/>
                <w:b/>
                <w:szCs w:val="20"/>
                <w:lang w:eastAsia="sl-SI"/>
              </w:rPr>
              <w:t>DA</w:t>
            </w:r>
            <w:r w:rsidRPr="001E5470">
              <w:rPr>
                <w:rFonts w:cs="Arial"/>
                <w:szCs w:val="20"/>
                <w:lang w:eastAsia="sl-SI"/>
              </w:rPr>
              <w:t>/NE</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01742A" w:rsidRPr="001E5470" w:rsidRDefault="0001742A" w:rsidP="007B08A2">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2"/>
            <w:vAlign w:val="center"/>
          </w:tcPr>
          <w:p w:rsidR="0001742A" w:rsidRPr="001E5470" w:rsidRDefault="0001742A" w:rsidP="007B08A2">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r w:rsidRPr="00C42217">
              <w:rPr>
                <w:rFonts w:cs="Arial"/>
                <w:b/>
                <w:szCs w:val="20"/>
                <w:lang w:eastAsia="sl-SI"/>
              </w:rPr>
              <w:t>NE</w:t>
            </w:r>
          </w:p>
        </w:tc>
      </w:tr>
      <w:tr w:rsidR="0001742A" w:rsidRPr="001E5470" w:rsidTr="007B0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01742A" w:rsidRPr="001E5470" w:rsidRDefault="0001742A" w:rsidP="007B08A2">
            <w:pPr>
              <w:widowControl w:val="0"/>
              <w:suppressAutoHyphens/>
              <w:overflowPunct w:val="0"/>
              <w:autoSpaceDE w:val="0"/>
              <w:autoSpaceDN w:val="0"/>
              <w:adjustRightInd w:val="0"/>
              <w:ind w:left="3400"/>
              <w:textAlignment w:val="baseline"/>
              <w:outlineLvl w:val="3"/>
              <w:rPr>
                <w:rFonts w:cs="Arial"/>
                <w:b/>
                <w:szCs w:val="20"/>
                <w:lang w:eastAsia="sl-SI"/>
              </w:rPr>
            </w:pPr>
          </w:p>
          <w:p w:rsidR="0001742A" w:rsidRDefault="0001742A" w:rsidP="007B08A2">
            <w:pPr>
              <w:widowControl w:val="0"/>
              <w:suppressAutoHyphens/>
              <w:overflowPunct w:val="0"/>
              <w:autoSpaceDE w:val="0"/>
              <w:autoSpaceDN w:val="0"/>
              <w:adjustRightInd w:val="0"/>
              <w:ind w:left="3400"/>
              <w:textAlignment w:val="baseline"/>
              <w:outlineLvl w:val="3"/>
              <w:rPr>
                <w:rFonts w:cs="Arial"/>
                <w:szCs w:val="20"/>
                <w:lang w:eastAsia="sl-SI"/>
              </w:rPr>
            </w:pPr>
          </w:p>
          <w:p w:rsidR="0001742A" w:rsidRDefault="0001742A" w:rsidP="007B08A2">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F27120">
              <w:rPr>
                <w:rFonts w:cs="Arial"/>
                <w:szCs w:val="20"/>
                <w:lang w:eastAsia="sl-SI"/>
              </w:rPr>
              <w:t>M</w:t>
            </w:r>
            <w:r>
              <w:rPr>
                <w:rFonts w:cs="Arial"/>
                <w:szCs w:val="20"/>
                <w:lang w:eastAsia="sl-SI"/>
              </w:rPr>
              <w:t>ag. Dejan Židan</w:t>
            </w:r>
          </w:p>
          <w:p w:rsidR="0001742A" w:rsidRPr="001E5470" w:rsidRDefault="0001742A" w:rsidP="007B08A2">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01742A" w:rsidRPr="001E5470" w:rsidRDefault="0001742A" w:rsidP="007B08A2">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1742A" w:rsidRDefault="0001742A" w:rsidP="00F9640C">
      <w:pPr>
        <w:pStyle w:val="Poglavje"/>
        <w:spacing w:before="0" w:after="0" w:line="240" w:lineRule="auto"/>
        <w:ind w:left="3400"/>
        <w:jc w:val="left"/>
        <w:rPr>
          <w:b w:val="0"/>
          <w:sz w:val="20"/>
        </w:rPr>
      </w:pPr>
    </w:p>
    <w:p w:rsidR="0001742A" w:rsidRDefault="0001742A" w:rsidP="00F9640C">
      <w:pPr>
        <w:pStyle w:val="Poglavje"/>
        <w:spacing w:before="0" w:after="0" w:line="240" w:lineRule="auto"/>
        <w:ind w:left="3400"/>
        <w:rPr>
          <w:b w:val="0"/>
          <w:sz w:val="20"/>
        </w:rPr>
      </w:pPr>
    </w:p>
    <w:p w:rsidR="0001742A" w:rsidRDefault="0001742A" w:rsidP="00F9640C">
      <w:pPr>
        <w:pStyle w:val="Poglavje"/>
        <w:spacing w:before="0" w:after="0" w:line="240" w:lineRule="auto"/>
        <w:ind w:left="3400"/>
        <w:rPr>
          <w:b w:val="0"/>
          <w:sz w:val="20"/>
        </w:rPr>
      </w:pPr>
    </w:p>
    <w:p w:rsidR="0001742A" w:rsidRPr="005279A2" w:rsidRDefault="0001742A" w:rsidP="00F9640C">
      <w:pPr>
        <w:spacing w:line="240" w:lineRule="atLeast"/>
        <w:rPr>
          <w:rFonts w:cs="Arial"/>
          <w:b/>
          <w:iCs/>
          <w:szCs w:val="20"/>
        </w:rPr>
        <w:sectPr w:rsidR="0001742A" w:rsidRPr="005279A2" w:rsidSect="00F9640C">
          <w:headerReference w:type="default" r:id="rId14"/>
          <w:footerReference w:type="even" r:id="rId15"/>
          <w:footerReference w:type="default" r:id="rId16"/>
          <w:headerReference w:type="first" r:id="rId17"/>
          <w:pgSz w:w="11900" w:h="16840" w:code="9"/>
          <w:pgMar w:top="1701" w:right="1701" w:bottom="851" w:left="1701" w:header="851" w:footer="794" w:gutter="0"/>
          <w:cols w:space="708"/>
          <w:titlePg/>
          <w:docGrid w:linePitch="272"/>
        </w:sectPr>
      </w:pPr>
    </w:p>
    <w:p w:rsidR="0001742A" w:rsidRDefault="0001742A" w:rsidP="00F9640C">
      <w:pPr>
        <w:tabs>
          <w:tab w:val="left" w:pos="708"/>
        </w:tabs>
        <w:rPr>
          <w:rFonts w:cs="Arial"/>
          <w:szCs w:val="20"/>
        </w:rPr>
      </w:pPr>
    </w:p>
    <w:p w:rsidR="008E2CA6" w:rsidRPr="00F817A2" w:rsidRDefault="008E2CA6" w:rsidP="00F9640C">
      <w:pPr>
        <w:tabs>
          <w:tab w:val="left" w:pos="708"/>
        </w:tabs>
        <w:rPr>
          <w:rFonts w:cs="Arial"/>
          <w:szCs w:val="20"/>
        </w:rPr>
      </w:pPr>
    </w:p>
    <w:p w:rsidR="008E2CA6" w:rsidRPr="00F817A2" w:rsidRDefault="008E2CA6" w:rsidP="008E2CA6">
      <w:pPr>
        <w:tabs>
          <w:tab w:val="left" w:pos="708"/>
        </w:tabs>
        <w:ind w:left="6066"/>
        <w:jc w:val="right"/>
        <w:rPr>
          <w:rFonts w:ascii="Times New Roman" w:hAnsi="Times New Roman"/>
          <w:b/>
          <w:sz w:val="24"/>
        </w:rPr>
      </w:pPr>
      <w:r w:rsidRPr="00F817A2">
        <w:rPr>
          <w:rFonts w:ascii="Times New Roman" w:hAnsi="Times New Roman"/>
          <w:b/>
          <w:sz w:val="24"/>
        </w:rPr>
        <w:t>PREDLOG</w:t>
      </w:r>
    </w:p>
    <w:p w:rsidR="008E2CA6" w:rsidRPr="00F817A2" w:rsidRDefault="008E2CA6" w:rsidP="008E2CA6">
      <w:pPr>
        <w:tabs>
          <w:tab w:val="left" w:pos="708"/>
        </w:tabs>
        <w:ind w:left="6066"/>
        <w:jc w:val="right"/>
        <w:rPr>
          <w:rFonts w:ascii="Times New Roman" w:hAnsi="Times New Roman"/>
          <w:b/>
          <w:sz w:val="24"/>
        </w:rPr>
      </w:pPr>
      <w:r w:rsidRPr="00F817A2">
        <w:rPr>
          <w:rFonts w:ascii="Times New Roman" w:hAnsi="Times New Roman"/>
          <w:b/>
          <w:sz w:val="24"/>
        </w:rPr>
        <w:t xml:space="preserve">   EVA </w:t>
      </w:r>
    </w:p>
    <w:p w:rsidR="008E2CA6" w:rsidRPr="00F817A2" w:rsidRDefault="008E2CA6" w:rsidP="008E2CA6">
      <w:pPr>
        <w:tabs>
          <w:tab w:val="left" w:pos="708"/>
        </w:tabs>
        <w:rPr>
          <w:rFonts w:ascii="Times New Roman" w:hAnsi="Times New Roman"/>
          <w:b/>
          <w:sz w:val="24"/>
        </w:rPr>
      </w:pPr>
    </w:p>
    <w:p w:rsidR="008E2CA6" w:rsidRPr="00F817A2" w:rsidRDefault="008E2CA6" w:rsidP="008E2CA6">
      <w:pPr>
        <w:pStyle w:val="BodyText21"/>
        <w:widowControl/>
        <w:rPr>
          <w:sz w:val="24"/>
          <w:szCs w:val="24"/>
          <w:lang w:val="sl-SI" w:eastAsia="en-US"/>
        </w:rPr>
      </w:pPr>
      <w:r w:rsidRPr="00F817A2">
        <w:rPr>
          <w:sz w:val="24"/>
          <w:szCs w:val="24"/>
          <w:lang w:val="sl-SI" w:eastAsia="en-US"/>
        </w:rPr>
        <w:t xml:space="preserve">Na podlagi 10. in 11. člena Zakona o kmetijstvu (Uradni list RS, št. </w:t>
      </w:r>
      <w:hyperlink r:id="rId18" w:tgtFrame="_blank" w:tooltip="Zakon o spremembah in dopolnitvah Zakona o kmetijstvu" w:history="1">
        <w:r w:rsidRPr="00F817A2">
          <w:rPr>
            <w:rStyle w:val="Hiperpovezava"/>
            <w:color w:val="auto"/>
            <w:sz w:val="24"/>
            <w:szCs w:val="24"/>
            <w:u w:val="none"/>
            <w:lang w:val="sl-SI"/>
          </w:rPr>
          <w:t>57/12</w:t>
        </w:r>
      </w:hyperlink>
      <w:r w:rsidR="00FC3302" w:rsidRPr="00F817A2">
        <w:rPr>
          <w:rStyle w:val="Hiperpovezava"/>
          <w:color w:val="auto"/>
          <w:sz w:val="24"/>
          <w:szCs w:val="24"/>
          <w:u w:val="none"/>
          <w:lang w:val="sl-SI"/>
        </w:rPr>
        <w:t>,</w:t>
      </w:r>
      <w:r w:rsidR="00711334" w:rsidRPr="00F817A2">
        <w:rPr>
          <w:rStyle w:val="Hiperpovezava"/>
          <w:color w:val="auto"/>
          <w:sz w:val="24"/>
          <w:szCs w:val="24"/>
          <w:u w:val="none"/>
          <w:lang w:val="sl-SI"/>
        </w:rPr>
        <w:t xml:space="preserve"> 45/08</w:t>
      </w:r>
      <w:r w:rsidRPr="00F817A2">
        <w:rPr>
          <w:sz w:val="24"/>
          <w:szCs w:val="24"/>
          <w:lang w:val="sl-SI"/>
        </w:rPr>
        <w:t xml:space="preserve">, </w:t>
      </w:r>
      <w:hyperlink r:id="rId19" w:tgtFrame="_blank" w:tooltip="Zakon o spremembah in dopolnitvah določenih zakonov na področju varne hrane, veterinarstva in varstva rastlin" w:history="1">
        <w:r w:rsidRPr="00F817A2">
          <w:rPr>
            <w:rStyle w:val="Hiperpovezava"/>
            <w:color w:val="auto"/>
            <w:sz w:val="24"/>
            <w:szCs w:val="24"/>
            <w:u w:val="none"/>
            <w:lang w:val="sl-SI"/>
          </w:rPr>
          <w:t>90/12</w:t>
        </w:r>
      </w:hyperlink>
      <w:r w:rsidRPr="00F817A2">
        <w:rPr>
          <w:sz w:val="24"/>
          <w:szCs w:val="24"/>
          <w:lang w:val="sl-SI"/>
        </w:rPr>
        <w:t xml:space="preserve"> - </w:t>
      </w:r>
      <w:proofErr w:type="spellStart"/>
      <w:r w:rsidRPr="00F817A2">
        <w:rPr>
          <w:sz w:val="24"/>
          <w:szCs w:val="24"/>
          <w:lang w:val="sl-SI"/>
        </w:rPr>
        <w:t>ZdZPVHVVR</w:t>
      </w:r>
      <w:proofErr w:type="spellEnd"/>
      <w:r w:rsidRPr="00F817A2">
        <w:rPr>
          <w:sz w:val="24"/>
          <w:szCs w:val="24"/>
          <w:lang w:val="sl-SI"/>
        </w:rPr>
        <w:t xml:space="preserve"> in </w:t>
      </w:r>
      <w:hyperlink r:id="rId20" w:tgtFrame="_blank" w:tooltip="Zakon o spremembah in dopolnitvah Zakona o kmetijstvu" w:history="1">
        <w:r w:rsidRPr="00F817A2">
          <w:rPr>
            <w:rStyle w:val="Hiperpovezava"/>
            <w:color w:val="auto"/>
            <w:sz w:val="24"/>
            <w:szCs w:val="24"/>
            <w:u w:val="none"/>
            <w:lang w:val="sl-SI"/>
          </w:rPr>
          <w:t>26/14</w:t>
        </w:r>
      </w:hyperlink>
      <w:r w:rsidRPr="00F817A2">
        <w:rPr>
          <w:sz w:val="24"/>
          <w:szCs w:val="24"/>
          <w:lang w:val="sl-SI"/>
        </w:rPr>
        <w:t>)</w:t>
      </w:r>
      <w:r w:rsidRPr="00F817A2">
        <w:rPr>
          <w:sz w:val="24"/>
          <w:szCs w:val="24"/>
          <w:lang w:val="sl-SI" w:eastAsia="en-US"/>
        </w:rPr>
        <w:t xml:space="preserve"> izdaja Vlada Republike Slovenije</w:t>
      </w:r>
    </w:p>
    <w:p w:rsidR="008E2CA6" w:rsidRPr="00F817A2" w:rsidRDefault="008E2CA6" w:rsidP="008E2CA6">
      <w:pPr>
        <w:rPr>
          <w:rFonts w:ascii="Times New Roman" w:hAnsi="Times New Roman"/>
          <w:sz w:val="24"/>
        </w:rPr>
      </w:pPr>
    </w:p>
    <w:p w:rsidR="008E2CA6" w:rsidRPr="00F817A2" w:rsidRDefault="008E2CA6" w:rsidP="008E2CA6">
      <w:pPr>
        <w:pStyle w:val="Telobesedila2"/>
        <w:spacing w:after="0" w:line="240" w:lineRule="auto"/>
        <w:jc w:val="center"/>
        <w:rPr>
          <w:rFonts w:ascii="Times New Roman" w:hAnsi="Times New Roman"/>
          <w:b/>
          <w:bCs/>
          <w:sz w:val="24"/>
        </w:rPr>
      </w:pPr>
      <w:r w:rsidRPr="00F817A2">
        <w:rPr>
          <w:rFonts w:ascii="Times New Roman" w:hAnsi="Times New Roman"/>
          <w:b/>
          <w:bCs/>
          <w:sz w:val="24"/>
        </w:rPr>
        <w:t>U R E D B O</w:t>
      </w:r>
      <w:r w:rsidRPr="00F817A2">
        <w:rPr>
          <w:rFonts w:ascii="Times New Roman" w:hAnsi="Times New Roman"/>
          <w:b/>
          <w:bCs/>
          <w:sz w:val="24"/>
        </w:rPr>
        <w:br/>
        <w:t>o spremembah in dopolnitvah Uredbe o izvajanju Programa ukrepov na področju čebelarstva v Republiki Sloveniji v letih 2014–2016</w:t>
      </w:r>
    </w:p>
    <w:p w:rsidR="008E2CA6" w:rsidRPr="00F817A2" w:rsidRDefault="008E2CA6" w:rsidP="008E2CA6">
      <w:pPr>
        <w:rPr>
          <w:rFonts w:ascii="Times New Roman" w:hAnsi="Times New Roman"/>
          <w:b/>
          <w:sz w:val="24"/>
        </w:rPr>
      </w:pPr>
    </w:p>
    <w:p w:rsidR="008E2CA6" w:rsidRPr="00F817A2" w:rsidRDefault="008E2CA6" w:rsidP="008E2CA6">
      <w:pPr>
        <w:rPr>
          <w:rFonts w:ascii="Times New Roman" w:hAnsi="Times New Roman"/>
          <w:b/>
          <w:sz w:val="24"/>
          <w:u w:val="single"/>
        </w:rPr>
      </w:pPr>
    </w:p>
    <w:p w:rsidR="008E2CA6" w:rsidRPr="00F817A2" w:rsidRDefault="008E2CA6" w:rsidP="008E2CA6">
      <w:pPr>
        <w:rPr>
          <w:rFonts w:ascii="Times New Roman" w:hAnsi="Times New Roman"/>
          <w:b/>
          <w:sz w:val="24"/>
          <w:u w:val="single"/>
        </w:rPr>
      </w:pPr>
    </w:p>
    <w:p w:rsidR="008E2CA6" w:rsidRPr="00F817A2" w:rsidRDefault="008E2CA6" w:rsidP="008E2CA6">
      <w:pPr>
        <w:pStyle w:val="Telobesedila"/>
        <w:jc w:val="center"/>
        <w:rPr>
          <w:b w:val="0"/>
          <w:szCs w:val="24"/>
        </w:rPr>
      </w:pPr>
      <w:r w:rsidRPr="00F817A2">
        <w:rPr>
          <w:b w:val="0"/>
          <w:szCs w:val="24"/>
        </w:rPr>
        <w:t>1. člen</w:t>
      </w:r>
      <w:r w:rsidRPr="00F817A2">
        <w:rPr>
          <w:b w:val="0"/>
          <w:szCs w:val="24"/>
        </w:rPr>
        <w:br/>
      </w:r>
    </w:p>
    <w:p w:rsidR="00615CFB" w:rsidRPr="00F817A2" w:rsidRDefault="008E2CA6" w:rsidP="008E2CA6">
      <w:pPr>
        <w:jc w:val="both"/>
        <w:rPr>
          <w:rStyle w:val="Krepko"/>
          <w:rFonts w:ascii="Times New Roman" w:hAnsi="Times New Roman"/>
          <w:b w:val="0"/>
          <w:sz w:val="24"/>
        </w:rPr>
      </w:pPr>
      <w:r w:rsidRPr="00F817A2">
        <w:rPr>
          <w:rFonts w:ascii="Times New Roman" w:hAnsi="Times New Roman"/>
          <w:bCs/>
          <w:iCs/>
          <w:sz w:val="24"/>
        </w:rPr>
        <w:t xml:space="preserve">V Uredbi o izvajanju Programa ukrepov na področju čebelarstva v Republiki Sloveniji v letih 2014–2016 (Uradni list RS, št. 6/14 in 54/14) </w:t>
      </w:r>
      <w:r w:rsidR="006C0D8C" w:rsidRPr="00F817A2">
        <w:rPr>
          <w:rFonts w:ascii="Times New Roman" w:hAnsi="Times New Roman"/>
          <w:bCs/>
          <w:iCs/>
          <w:sz w:val="24"/>
        </w:rPr>
        <w:t xml:space="preserve"> se v prve</w:t>
      </w:r>
      <w:r w:rsidR="004662E9" w:rsidRPr="00F817A2">
        <w:rPr>
          <w:rFonts w:ascii="Times New Roman" w:hAnsi="Times New Roman"/>
          <w:bCs/>
          <w:iCs/>
          <w:sz w:val="24"/>
        </w:rPr>
        <w:t>m</w:t>
      </w:r>
      <w:r w:rsidR="006C0D8C" w:rsidRPr="00F817A2">
        <w:rPr>
          <w:rFonts w:ascii="Times New Roman" w:hAnsi="Times New Roman"/>
          <w:bCs/>
          <w:iCs/>
          <w:sz w:val="24"/>
        </w:rPr>
        <w:t xml:space="preserve"> odstavk</w:t>
      </w:r>
      <w:r w:rsidR="004662E9" w:rsidRPr="00F817A2">
        <w:rPr>
          <w:rFonts w:ascii="Times New Roman" w:hAnsi="Times New Roman"/>
          <w:bCs/>
          <w:iCs/>
          <w:sz w:val="24"/>
        </w:rPr>
        <w:t>u</w:t>
      </w:r>
      <w:r w:rsidR="00CE34F4" w:rsidRPr="00F817A2">
        <w:rPr>
          <w:rFonts w:ascii="Times New Roman" w:hAnsi="Times New Roman"/>
          <w:bCs/>
          <w:iCs/>
          <w:sz w:val="24"/>
        </w:rPr>
        <w:t xml:space="preserve"> 1.</w:t>
      </w:r>
      <w:r w:rsidR="009A6469" w:rsidRPr="00F817A2">
        <w:rPr>
          <w:rFonts w:ascii="Times New Roman" w:hAnsi="Times New Roman"/>
          <w:bCs/>
          <w:iCs/>
          <w:sz w:val="24"/>
        </w:rPr>
        <w:t xml:space="preserve"> </w:t>
      </w:r>
      <w:r w:rsidR="00CE34F4" w:rsidRPr="00F817A2">
        <w:rPr>
          <w:rFonts w:ascii="Times New Roman" w:hAnsi="Times New Roman"/>
          <w:bCs/>
          <w:iCs/>
          <w:sz w:val="24"/>
        </w:rPr>
        <w:t>člena</w:t>
      </w:r>
      <w:r w:rsidR="006C0D8C" w:rsidRPr="00F817A2">
        <w:rPr>
          <w:rFonts w:ascii="Times New Roman" w:hAnsi="Times New Roman"/>
          <w:bCs/>
          <w:iCs/>
          <w:sz w:val="24"/>
        </w:rPr>
        <w:t xml:space="preserve"> </w:t>
      </w:r>
      <w:r w:rsidR="004662E9" w:rsidRPr="00F817A2">
        <w:rPr>
          <w:rFonts w:ascii="Times New Roman" w:hAnsi="Times New Roman"/>
          <w:bCs/>
          <w:iCs/>
          <w:sz w:val="24"/>
        </w:rPr>
        <w:t>v drugi alineji pred podpičjem</w:t>
      </w:r>
      <w:r w:rsidR="006C0D8C" w:rsidRPr="00F817A2">
        <w:rPr>
          <w:rFonts w:ascii="Times New Roman" w:hAnsi="Times New Roman"/>
          <w:bCs/>
          <w:iCs/>
          <w:sz w:val="24"/>
        </w:rPr>
        <w:t xml:space="preserve"> doda</w:t>
      </w:r>
      <w:r w:rsidR="004662E9" w:rsidRPr="00F817A2">
        <w:rPr>
          <w:rFonts w:ascii="Times New Roman" w:hAnsi="Times New Roman"/>
          <w:bCs/>
          <w:iCs/>
          <w:sz w:val="24"/>
        </w:rPr>
        <w:t>ta vejica in</w:t>
      </w:r>
      <w:r w:rsidR="006C0D8C" w:rsidRPr="00F817A2">
        <w:rPr>
          <w:rFonts w:ascii="Times New Roman" w:hAnsi="Times New Roman"/>
          <w:bCs/>
          <w:iCs/>
          <w:sz w:val="24"/>
        </w:rPr>
        <w:t xml:space="preserve"> besedilo »zadnjič spremenjene z </w:t>
      </w:r>
      <w:r w:rsidR="00915A84" w:rsidRPr="00F817A2">
        <w:rPr>
          <w:rStyle w:val="Krepko"/>
          <w:rFonts w:ascii="Times New Roman" w:hAnsi="Times New Roman"/>
          <w:b w:val="0"/>
          <w:sz w:val="24"/>
        </w:rPr>
        <w:t>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w:t>
      </w:r>
      <w:r w:rsidR="00786F41" w:rsidRPr="00F817A2">
        <w:rPr>
          <w:rStyle w:val="Krepko"/>
          <w:rFonts w:ascii="Times New Roman" w:hAnsi="Times New Roman"/>
          <w:b w:val="0"/>
          <w:sz w:val="24"/>
        </w:rPr>
        <w:t xml:space="preserve"> </w:t>
      </w:r>
      <w:r w:rsidR="00915A84" w:rsidRPr="00F817A2">
        <w:rPr>
          <w:rStyle w:val="Krepko"/>
          <w:rFonts w:ascii="Times New Roman" w:hAnsi="Times New Roman"/>
          <w:b w:val="0"/>
          <w:sz w:val="24"/>
        </w:rPr>
        <w:t>12.</w:t>
      </w:r>
      <w:r w:rsidR="00786F41" w:rsidRPr="00F817A2">
        <w:rPr>
          <w:rStyle w:val="Krepko"/>
          <w:rFonts w:ascii="Times New Roman" w:hAnsi="Times New Roman"/>
          <w:b w:val="0"/>
          <w:sz w:val="24"/>
        </w:rPr>
        <w:t xml:space="preserve"> </w:t>
      </w:r>
      <w:r w:rsidR="00915A84" w:rsidRPr="00F817A2">
        <w:rPr>
          <w:rStyle w:val="Krepko"/>
          <w:rFonts w:ascii="Times New Roman" w:hAnsi="Times New Roman"/>
          <w:b w:val="0"/>
          <w:sz w:val="24"/>
        </w:rPr>
        <w:t>2013, str. 865</w:t>
      </w:r>
      <w:r w:rsidR="00615CFB" w:rsidRPr="00F817A2">
        <w:rPr>
          <w:rStyle w:val="Krepko"/>
          <w:rFonts w:ascii="Times New Roman" w:hAnsi="Times New Roman"/>
          <w:b w:val="0"/>
          <w:sz w:val="24"/>
        </w:rPr>
        <w:t>)«.</w:t>
      </w:r>
    </w:p>
    <w:p w:rsidR="00615CFB" w:rsidRPr="00F817A2" w:rsidRDefault="00615CFB" w:rsidP="008E2CA6">
      <w:pPr>
        <w:jc w:val="both"/>
        <w:rPr>
          <w:rStyle w:val="Krepko"/>
          <w:rFonts w:ascii="Times New Roman" w:hAnsi="Times New Roman"/>
          <w:b w:val="0"/>
          <w:sz w:val="24"/>
        </w:rPr>
      </w:pPr>
    </w:p>
    <w:p w:rsidR="009A6469" w:rsidRPr="00F817A2" w:rsidRDefault="00615CFB" w:rsidP="008E2CA6">
      <w:pPr>
        <w:jc w:val="both"/>
        <w:rPr>
          <w:rFonts w:ascii="Times New Roman" w:hAnsi="Times New Roman"/>
          <w:bCs/>
          <w:iCs/>
          <w:sz w:val="24"/>
        </w:rPr>
      </w:pPr>
      <w:r w:rsidRPr="00F817A2">
        <w:rPr>
          <w:rStyle w:val="Krepko"/>
          <w:rFonts w:ascii="Times New Roman" w:hAnsi="Times New Roman"/>
          <w:b w:val="0"/>
          <w:sz w:val="24"/>
        </w:rPr>
        <w:t xml:space="preserve">V </w:t>
      </w:r>
      <w:r w:rsidRPr="00F817A2">
        <w:rPr>
          <w:rFonts w:ascii="Times New Roman" w:hAnsi="Times New Roman"/>
          <w:bCs/>
          <w:iCs/>
          <w:sz w:val="24"/>
        </w:rPr>
        <w:t>tretji alineji</w:t>
      </w:r>
      <w:r w:rsidR="004662E9" w:rsidRPr="00F817A2">
        <w:rPr>
          <w:rFonts w:ascii="Times New Roman" w:hAnsi="Times New Roman"/>
          <w:bCs/>
          <w:iCs/>
          <w:sz w:val="24"/>
        </w:rPr>
        <w:t xml:space="preserve"> </w:t>
      </w:r>
      <w:r w:rsidRPr="00F817A2">
        <w:rPr>
          <w:rFonts w:ascii="Times New Roman" w:hAnsi="Times New Roman"/>
          <w:bCs/>
          <w:iCs/>
          <w:sz w:val="24"/>
        </w:rPr>
        <w:t xml:space="preserve">prvega odstavka </w:t>
      </w:r>
      <w:r w:rsidR="00711334" w:rsidRPr="00F817A2">
        <w:rPr>
          <w:rFonts w:ascii="Times New Roman" w:hAnsi="Times New Roman"/>
          <w:bCs/>
          <w:iCs/>
          <w:sz w:val="24"/>
        </w:rPr>
        <w:t xml:space="preserve">se črta podpičje in </w:t>
      </w:r>
      <w:r w:rsidR="00786F41" w:rsidRPr="00F817A2">
        <w:rPr>
          <w:rFonts w:ascii="Times New Roman" w:hAnsi="Times New Roman"/>
          <w:bCs/>
          <w:iCs/>
          <w:sz w:val="24"/>
        </w:rPr>
        <w:t xml:space="preserve">se </w:t>
      </w:r>
      <w:r w:rsidRPr="00F817A2">
        <w:rPr>
          <w:rFonts w:ascii="Times New Roman" w:hAnsi="Times New Roman"/>
          <w:bCs/>
          <w:iCs/>
          <w:sz w:val="24"/>
        </w:rPr>
        <w:t>besedilo »</w:t>
      </w:r>
      <w:r w:rsidR="00786F41" w:rsidRPr="00F817A2">
        <w:rPr>
          <w:rFonts w:ascii="Times New Roman" w:hAnsi="Times New Roman"/>
          <w:bCs/>
          <w:iCs/>
          <w:sz w:val="24"/>
        </w:rPr>
        <w:t>v nadaljnjem besedilu: Uredba 1308/2013/EU</w:t>
      </w:r>
      <w:r w:rsidRPr="00F817A2">
        <w:rPr>
          <w:rFonts w:ascii="Times New Roman" w:hAnsi="Times New Roman"/>
          <w:bCs/>
          <w:iCs/>
          <w:sz w:val="24"/>
        </w:rPr>
        <w:t xml:space="preserve">)« </w:t>
      </w:r>
      <w:r w:rsidR="00786F41" w:rsidRPr="00F817A2">
        <w:rPr>
          <w:rFonts w:ascii="Times New Roman" w:hAnsi="Times New Roman"/>
          <w:bCs/>
          <w:iCs/>
          <w:sz w:val="24"/>
        </w:rPr>
        <w:t xml:space="preserve">nadomesti </w:t>
      </w:r>
      <w:r w:rsidR="00206363" w:rsidRPr="00F817A2">
        <w:rPr>
          <w:rFonts w:ascii="Times New Roman" w:hAnsi="Times New Roman"/>
          <w:bCs/>
          <w:iCs/>
          <w:sz w:val="24"/>
        </w:rPr>
        <w:t>z zaklepajem, vejico in</w:t>
      </w:r>
      <w:r w:rsidR="00786F41" w:rsidRPr="00F817A2">
        <w:rPr>
          <w:rFonts w:ascii="Times New Roman" w:hAnsi="Times New Roman"/>
          <w:bCs/>
          <w:iCs/>
          <w:sz w:val="24"/>
        </w:rPr>
        <w:t xml:space="preserve"> besedilom</w:t>
      </w:r>
      <w:r w:rsidRPr="00F817A2">
        <w:rPr>
          <w:rFonts w:ascii="Times New Roman" w:hAnsi="Times New Roman"/>
          <w:bCs/>
          <w:iCs/>
          <w:sz w:val="24"/>
        </w:rPr>
        <w:t xml:space="preserve"> »zadnjič spremenjene z </w:t>
      </w:r>
      <w:r w:rsidRPr="00F817A2">
        <w:rPr>
          <w:rStyle w:val="Krepko"/>
          <w:rFonts w:ascii="Times New Roman" w:hAnsi="Times New Roman"/>
          <w:b w:val="0"/>
          <w:sz w:val="24"/>
        </w:rPr>
        <w:t>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w:t>
      </w:r>
      <w:r w:rsidR="00786F41" w:rsidRPr="00F817A2">
        <w:rPr>
          <w:rStyle w:val="Krepko"/>
          <w:rFonts w:ascii="Times New Roman" w:hAnsi="Times New Roman"/>
          <w:b w:val="0"/>
          <w:sz w:val="24"/>
        </w:rPr>
        <w:t xml:space="preserve"> </w:t>
      </w:r>
      <w:r w:rsidRPr="00F817A2">
        <w:rPr>
          <w:rStyle w:val="Krepko"/>
          <w:rFonts w:ascii="Times New Roman" w:hAnsi="Times New Roman"/>
          <w:b w:val="0"/>
          <w:sz w:val="24"/>
        </w:rPr>
        <w:t>12.</w:t>
      </w:r>
      <w:r w:rsidR="00786F41" w:rsidRPr="00F817A2">
        <w:rPr>
          <w:rStyle w:val="Krepko"/>
          <w:rFonts w:ascii="Times New Roman" w:hAnsi="Times New Roman"/>
          <w:b w:val="0"/>
          <w:sz w:val="24"/>
        </w:rPr>
        <w:t xml:space="preserve"> </w:t>
      </w:r>
      <w:r w:rsidRPr="00F817A2">
        <w:rPr>
          <w:rStyle w:val="Krepko"/>
          <w:rFonts w:ascii="Times New Roman" w:hAnsi="Times New Roman"/>
          <w:b w:val="0"/>
          <w:sz w:val="24"/>
        </w:rPr>
        <w:t>2013, str. 865)</w:t>
      </w:r>
      <w:r w:rsidR="00786F41" w:rsidRPr="00F817A2">
        <w:rPr>
          <w:rStyle w:val="Krepko"/>
          <w:rFonts w:ascii="Times New Roman" w:hAnsi="Times New Roman"/>
          <w:b w:val="0"/>
          <w:sz w:val="24"/>
        </w:rPr>
        <w:t xml:space="preserve">, </w:t>
      </w:r>
      <w:r w:rsidR="00EE4E73" w:rsidRPr="00F817A2">
        <w:rPr>
          <w:rStyle w:val="Krepko"/>
          <w:rFonts w:ascii="Times New Roman" w:hAnsi="Times New Roman"/>
          <w:b w:val="0"/>
          <w:sz w:val="24"/>
        </w:rPr>
        <w:t>(</w:t>
      </w:r>
      <w:r w:rsidR="00786F41" w:rsidRPr="00F817A2">
        <w:rPr>
          <w:rStyle w:val="Krepko"/>
          <w:rFonts w:ascii="Times New Roman" w:hAnsi="Times New Roman"/>
          <w:b w:val="0"/>
          <w:sz w:val="24"/>
        </w:rPr>
        <w:t>v nadaljnjem besedilu: Uredba 1308/2013/EU)</w:t>
      </w:r>
      <w:r w:rsidRPr="00F817A2">
        <w:rPr>
          <w:rStyle w:val="Krepko"/>
          <w:rFonts w:ascii="Times New Roman" w:hAnsi="Times New Roman"/>
          <w:b w:val="0"/>
          <w:sz w:val="24"/>
        </w:rPr>
        <w:t>«.</w:t>
      </w:r>
    </w:p>
    <w:p w:rsidR="009A6469" w:rsidRPr="00F817A2" w:rsidRDefault="009A6469" w:rsidP="00406C5A">
      <w:pPr>
        <w:jc w:val="both"/>
        <w:rPr>
          <w:rFonts w:ascii="Times New Roman" w:hAnsi="Times New Roman"/>
          <w:bCs/>
          <w:iCs/>
          <w:sz w:val="24"/>
        </w:rPr>
      </w:pPr>
    </w:p>
    <w:p w:rsidR="00615CFB" w:rsidRPr="00F817A2" w:rsidRDefault="00615CFB" w:rsidP="00736C13">
      <w:pPr>
        <w:jc w:val="center"/>
        <w:rPr>
          <w:rFonts w:ascii="Times New Roman" w:hAnsi="Times New Roman"/>
          <w:bCs/>
          <w:iCs/>
          <w:sz w:val="24"/>
        </w:rPr>
      </w:pPr>
      <w:r w:rsidRPr="00F817A2">
        <w:rPr>
          <w:rFonts w:ascii="Times New Roman" w:hAnsi="Times New Roman"/>
          <w:bCs/>
          <w:iCs/>
          <w:sz w:val="24"/>
        </w:rPr>
        <w:t>2. člen</w:t>
      </w:r>
    </w:p>
    <w:p w:rsidR="00615CFB" w:rsidRPr="00F817A2" w:rsidRDefault="00615CFB" w:rsidP="008E2CA6">
      <w:pPr>
        <w:jc w:val="both"/>
        <w:rPr>
          <w:rFonts w:ascii="Times New Roman" w:hAnsi="Times New Roman"/>
          <w:bCs/>
          <w:iCs/>
          <w:sz w:val="24"/>
        </w:rPr>
      </w:pPr>
    </w:p>
    <w:p w:rsidR="00EE4E73" w:rsidRPr="00F817A2" w:rsidRDefault="00615CFB" w:rsidP="008E2CA6">
      <w:pPr>
        <w:jc w:val="both"/>
        <w:rPr>
          <w:rFonts w:ascii="Times New Roman" w:hAnsi="Times New Roman"/>
          <w:bCs/>
          <w:iCs/>
          <w:sz w:val="24"/>
        </w:rPr>
      </w:pPr>
      <w:r w:rsidRPr="00F817A2">
        <w:rPr>
          <w:rFonts w:ascii="Times New Roman" w:hAnsi="Times New Roman"/>
          <w:bCs/>
          <w:iCs/>
          <w:sz w:val="24"/>
        </w:rPr>
        <w:t xml:space="preserve">V </w:t>
      </w:r>
      <w:r w:rsidR="00177DD0" w:rsidRPr="00F817A2">
        <w:rPr>
          <w:rFonts w:ascii="Times New Roman" w:hAnsi="Times New Roman"/>
          <w:bCs/>
          <w:iCs/>
          <w:sz w:val="24"/>
        </w:rPr>
        <w:t xml:space="preserve">prvem odstavku </w:t>
      </w:r>
      <w:r w:rsidR="006C0D8C" w:rsidRPr="00F817A2">
        <w:rPr>
          <w:rFonts w:ascii="Times New Roman" w:hAnsi="Times New Roman"/>
          <w:bCs/>
          <w:iCs/>
          <w:sz w:val="24"/>
        </w:rPr>
        <w:t>2. člena</w:t>
      </w:r>
      <w:r w:rsidR="00177DD0" w:rsidRPr="00F817A2">
        <w:rPr>
          <w:rFonts w:ascii="Times New Roman" w:hAnsi="Times New Roman"/>
          <w:bCs/>
          <w:iCs/>
          <w:sz w:val="24"/>
        </w:rPr>
        <w:t xml:space="preserve"> </w:t>
      </w:r>
      <w:r w:rsidR="008E2CA6" w:rsidRPr="00F817A2">
        <w:rPr>
          <w:rFonts w:ascii="Times New Roman" w:hAnsi="Times New Roman"/>
          <w:bCs/>
          <w:iCs/>
          <w:sz w:val="24"/>
        </w:rPr>
        <w:t xml:space="preserve">se </w:t>
      </w:r>
      <w:r w:rsidR="00177DD0" w:rsidRPr="00F817A2">
        <w:rPr>
          <w:rFonts w:ascii="Times New Roman" w:hAnsi="Times New Roman"/>
          <w:bCs/>
          <w:iCs/>
          <w:sz w:val="24"/>
        </w:rPr>
        <w:t>v 5. točki na koncu</w:t>
      </w:r>
      <w:r w:rsidR="00EE4E73" w:rsidRPr="00F817A2">
        <w:rPr>
          <w:rFonts w:ascii="Times New Roman" w:hAnsi="Times New Roman"/>
          <w:bCs/>
          <w:iCs/>
          <w:sz w:val="24"/>
        </w:rPr>
        <w:t xml:space="preserve"> pete alineje beseda »in« nadomesti z vejico.</w:t>
      </w:r>
    </w:p>
    <w:p w:rsidR="00EE4E73" w:rsidRPr="00F817A2" w:rsidRDefault="00EE4E73" w:rsidP="008E2CA6">
      <w:pPr>
        <w:jc w:val="both"/>
        <w:rPr>
          <w:rFonts w:ascii="Times New Roman" w:hAnsi="Times New Roman"/>
          <w:bCs/>
          <w:iCs/>
          <w:sz w:val="24"/>
        </w:rPr>
      </w:pPr>
    </w:p>
    <w:p w:rsidR="00EE4E73" w:rsidRPr="00F817A2" w:rsidRDefault="00EE4E73" w:rsidP="008E2CA6">
      <w:pPr>
        <w:jc w:val="both"/>
        <w:rPr>
          <w:rFonts w:ascii="Times New Roman" w:hAnsi="Times New Roman"/>
          <w:bCs/>
          <w:iCs/>
          <w:sz w:val="24"/>
        </w:rPr>
      </w:pPr>
      <w:r w:rsidRPr="00F817A2">
        <w:rPr>
          <w:rFonts w:ascii="Times New Roman" w:hAnsi="Times New Roman"/>
          <w:bCs/>
          <w:iCs/>
          <w:sz w:val="24"/>
        </w:rPr>
        <w:t xml:space="preserve">Na koncu </w:t>
      </w:r>
      <w:r w:rsidR="00177DD0" w:rsidRPr="00F817A2">
        <w:rPr>
          <w:rFonts w:ascii="Times New Roman" w:hAnsi="Times New Roman"/>
          <w:bCs/>
          <w:iCs/>
          <w:sz w:val="24"/>
        </w:rPr>
        <w:t>šeste alineje</w:t>
      </w:r>
      <w:r w:rsidRPr="00F817A2">
        <w:rPr>
          <w:rFonts w:ascii="Times New Roman" w:hAnsi="Times New Roman"/>
          <w:bCs/>
          <w:iCs/>
          <w:sz w:val="24"/>
        </w:rPr>
        <w:t xml:space="preserve"> se</w:t>
      </w:r>
      <w:r w:rsidR="00177DD0" w:rsidRPr="00F817A2">
        <w:rPr>
          <w:rFonts w:ascii="Times New Roman" w:hAnsi="Times New Roman"/>
          <w:bCs/>
          <w:iCs/>
          <w:sz w:val="24"/>
        </w:rPr>
        <w:t xml:space="preserve"> pika nadomesti z vejico</w:t>
      </w:r>
      <w:r w:rsidR="006E6431" w:rsidRPr="00F817A2">
        <w:rPr>
          <w:rFonts w:ascii="Times New Roman" w:hAnsi="Times New Roman"/>
          <w:bCs/>
          <w:iCs/>
          <w:sz w:val="24"/>
        </w:rPr>
        <w:t xml:space="preserve"> in</w:t>
      </w:r>
      <w:r w:rsidR="00177DD0" w:rsidRPr="00F817A2">
        <w:rPr>
          <w:rFonts w:ascii="Times New Roman" w:hAnsi="Times New Roman"/>
          <w:bCs/>
          <w:iCs/>
          <w:sz w:val="24"/>
        </w:rPr>
        <w:t xml:space="preserve"> </w:t>
      </w:r>
      <w:r w:rsidR="008E2CA6" w:rsidRPr="00F817A2">
        <w:rPr>
          <w:rFonts w:ascii="Times New Roman" w:hAnsi="Times New Roman"/>
          <w:bCs/>
          <w:iCs/>
          <w:sz w:val="24"/>
        </w:rPr>
        <w:t>doda nova</w:t>
      </w:r>
      <w:r w:rsidR="00177DD0" w:rsidRPr="00F817A2">
        <w:rPr>
          <w:rFonts w:ascii="Times New Roman" w:hAnsi="Times New Roman"/>
          <w:bCs/>
          <w:iCs/>
          <w:sz w:val="24"/>
        </w:rPr>
        <w:t xml:space="preserve"> sedma</w:t>
      </w:r>
      <w:r w:rsidR="008E2CA6" w:rsidRPr="00F817A2">
        <w:rPr>
          <w:rFonts w:ascii="Times New Roman" w:hAnsi="Times New Roman"/>
          <w:bCs/>
          <w:iCs/>
          <w:sz w:val="24"/>
        </w:rPr>
        <w:t xml:space="preserve"> alineja, ki se glasi</w:t>
      </w:r>
      <w:r w:rsidR="00603F75" w:rsidRPr="00F817A2">
        <w:rPr>
          <w:rFonts w:ascii="Times New Roman" w:hAnsi="Times New Roman"/>
          <w:bCs/>
          <w:iCs/>
          <w:sz w:val="24"/>
        </w:rPr>
        <w:t>:</w:t>
      </w:r>
    </w:p>
    <w:p w:rsidR="008E2CA6" w:rsidRPr="00F817A2" w:rsidRDefault="00206363" w:rsidP="008E2CA6">
      <w:pPr>
        <w:jc w:val="both"/>
        <w:rPr>
          <w:rFonts w:ascii="Times New Roman" w:hAnsi="Times New Roman"/>
          <w:bCs/>
          <w:iCs/>
          <w:sz w:val="24"/>
        </w:rPr>
      </w:pPr>
      <w:r w:rsidRPr="00F817A2">
        <w:rPr>
          <w:rFonts w:ascii="Times New Roman" w:hAnsi="Times New Roman"/>
          <w:bCs/>
          <w:iCs/>
          <w:sz w:val="24"/>
        </w:rPr>
        <w:t xml:space="preserve">   </w:t>
      </w:r>
      <w:r w:rsidR="00603F75" w:rsidRPr="00F817A2">
        <w:rPr>
          <w:rFonts w:ascii="Times New Roman" w:hAnsi="Times New Roman"/>
          <w:bCs/>
          <w:iCs/>
          <w:sz w:val="24"/>
        </w:rPr>
        <w:t>»</w:t>
      </w:r>
      <w:r w:rsidR="008E2CA6" w:rsidRPr="00F817A2">
        <w:rPr>
          <w:rFonts w:ascii="Times New Roman" w:hAnsi="Times New Roman"/>
          <w:bCs/>
          <w:iCs/>
          <w:sz w:val="24"/>
        </w:rPr>
        <w:t>-</w:t>
      </w:r>
      <w:r w:rsidR="00A1760F" w:rsidRPr="00F817A2">
        <w:rPr>
          <w:rFonts w:ascii="Times New Roman" w:hAnsi="Times New Roman"/>
          <w:bCs/>
          <w:iCs/>
          <w:sz w:val="24"/>
        </w:rPr>
        <w:t xml:space="preserve"> </w:t>
      </w:r>
      <w:r w:rsidR="008E2CA6" w:rsidRPr="00F817A2">
        <w:rPr>
          <w:rFonts w:ascii="Times New Roman" w:hAnsi="Times New Roman"/>
          <w:bCs/>
          <w:iCs/>
          <w:sz w:val="24"/>
        </w:rPr>
        <w:t xml:space="preserve">izločanje </w:t>
      </w:r>
      <w:r w:rsidR="000971EC" w:rsidRPr="00F817A2">
        <w:rPr>
          <w:rFonts w:ascii="Times New Roman" w:hAnsi="Times New Roman"/>
          <w:bCs/>
          <w:iCs/>
          <w:sz w:val="24"/>
        </w:rPr>
        <w:t>učinkovin za zatiranje varoze</w:t>
      </w:r>
      <w:r w:rsidR="008E2CA6" w:rsidRPr="00F817A2">
        <w:rPr>
          <w:rFonts w:ascii="Times New Roman" w:hAnsi="Times New Roman"/>
          <w:bCs/>
          <w:iCs/>
          <w:sz w:val="24"/>
        </w:rPr>
        <w:t xml:space="preserve"> iz čebeljih panjev</w:t>
      </w:r>
      <w:r w:rsidR="006C0D8C" w:rsidRPr="00F817A2">
        <w:rPr>
          <w:rFonts w:ascii="Times New Roman" w:hAnsi="Times New Roman"/>
          <w:bCs/>
          <w:iCs/>
          <w:sz w:val="24"/>
        </w:rPr>
        <w:t>.</w:t>
      </w:r>
      <w:r w:rsidR="00603F75" w:rsidRPr="00F817A2">
        <w:rPr>
          <w:rFonts w:ascii="Times New Roman" w:hAnsi="Times New Roman"/>
          <w:bCs/>
          <w:iCs/>
          <w:sz w:val="24"/>
        </w:rPr>
        <w:t>«.</w:t>
      </w:r>
    </w:p>
    <w:p w:rsidR="008E2CA6" w:rsidRPr="00F817A2" w:rsidRDefault="008E2CA6" w:rsidP="008E2CA6">
      <w:pPr>
        <w:jc w:val="both"/>
        <w:rPr>
          <w:rFonts w:ascii="Times New Roman" w:hAnsi="Times New Roman"/>
          <w:sz w:val="24"/>
        </w:rPr>
      </w:pPr>
    </w:p>
    <w:p w:rsidR="008E2CA6" w:rsidRPr="00F817A2" w:rsidRDefault="008E2CA6" w:rsidP="008E2CA6">
      <w:pPr>
        <w:jc w:val="both"/>
        <w:rPr>
          <w:rFonts w:ascii="Times New Roman" w:hAnsi="Times New Roman"/>
          <w:sz w:val="24"/>
        </w:rPr>
      </w:pPr>
      <w:r w:rsidRPr="00F817A2">
        <w:rPr>
          <w:rFonts w:ascii="Times New Roman" w:hAnsi="Times New Roman"/>
          <w:sz w:val="24"/>
        </w:rPr>
        <w:t xml:space="preserve">V šestem odstavku se </w:t>
      </w:r>
      <w:r w:rsidR="00206363" w:rsidRPr="00F817A2">
        <w:rPr>
          <w:rFonts w:ascii="Times New Roman" w:hAnsi="Times New Roman"/>
          <w:sz w:val="24"/>
        </w:rPr>
        <w:t xml:space="preserve">vejica </w:t>
      </w:r>
      <w:r w:rsidRPr="00F817A2">
        <w:rPr>
          <w:rFonts w:ascii="Times New Roman" w:hAnsi="Times New Roman"/>
          <w:sz w:val="24"/>
        </w:rPr>
        <w:t>za besedo »</w:t>
      </w:r>
      <w:r w:rsidR="00EE4E73" w:rsidRPr="00F817A2">
        <w:rPr>
          <w:rFonts w:ascii="Times New Roman" w:hAnsi="Times New Roman"/>
          <w:sz w:val="24"/>
        </w:rPr>
        <w:t>olj</w:t>
      </w:r>
      <w:r w:rsidRPr="00F817A2">
        <w:rPr>
          <w:rFonts w:ascii="Times New Roman" w:hAnsi="Times New Roman"/>
          <w:sz w:val="24"/>
        </w:rPr>
        <w:t xml:space="preserve">« </w:t>
      </w:r>
      <w:r w:rsidR="00EE4E73" w:rsidRPr="00F817A2">
        <w:rPr>
          <w:rFonts w:ascii="Times New Roman" w:hAnsi="Times New Roman"/>
          <w:sz w:val="24"/>
        </w:rPr>
        <w:t xml:space="preserve">nadomesti z besedo »in« in </w:t>
      </w:r>
      <w:r w:rsidRPr="00F817A2">
        <w:rPr>
          <w:rFonts w:ascii="Times New Roman" w:hAnsi="Times New Roman"/>
          <w:sz w:val="24"/>
        </w:rPr>
        <w:t xml:space="preserve">doda besedilo »ugotoviti različne možnosti izločanja </w:t>
      </w:r>
      <w:r w:rsidR="000971EC" w:rsidRPr="00F817A2">
        <w:rPr>
          <w:rFonts w:ascii="Times New Roman" w:hAnsi="Times New Roman"/>
          <w:sz w:val="24"/>
        </w:rPr>
        <w:t>učinkovin za zatiranje varoze</w:t>
      </w:r>
      <w:r w:rsidRPr="00F817A2">
        <w:rPr>
          <w:rFonts w:ascii="Times New Roman" w:hAnsi="Times New Roman"/>
          <w:sz w:val="24"/>
        </w:rPr>
        <w:t xml:space="preserve"> iz čebeljih panjev in s tem povečati varnost čebeljih pridelkov«.</w:t>
      </w:r>
    </w:p>
    <w:p w:rsidR="008E2CA6" w:rsidRPr="00F817A2" w:rsidRDefault="008E2CA6" w:rsidP="008E2CA6">
      <w:pPr>
        <w:jc w:val="both"/>
        <w:rPr>
          <w:rFonts w:ascii="Times New Roman" w:hAnsi="Times New Roman"/>
          <w:sz w:val="24"/>
        </w:rPr>
      </w:pPr>
    </w:p>
    <w:p w:rsidR="00947EF3" w:rsidRPr="00F817A2" w:rsidRDefault="00947EF3" w:rsidP="008E2CA6">
      <w:pPr>
        <w:jc w:val="center"/>
        <w:rPr>
          <w:rFonts w:ascii="Times New Roman" w:hAnsi="Times New Roman"/>
          <w:sz w:val="24"/>
        </w:rPr>
      </w:pPr>
    </w:p>
    <w:p w:rsidR="008E2CA6" w:rsidRPr="00F817A2" w:rsidRDefault="00615CFB" w:rsidP="008E2CA6">
      <w:pPr>
        <w:jc w:val="center"/>
        <w:rPr>
          <w:rFonts w:ascii="Times New Roman" w:hAnsi="Times New Roman"/>
          <w:sz w:val="24"/>
        </w:rPr>
      </w:pPr>
      <w:r w:rsidRPr="00F817A2">
        <w:rPr>
          <w:rFonts w:ascii="Times New Roman" w:hAnsi="Times New Roman"/>
          <w:sz w:val="24"/>
        </w:rPr>
        <w:lastRenderedPageBreak/>
        <w:t>3</w:t>
      </w:r>
      <w:r w:rsidR="008E2CA6" w:rsidRPr="00F817A2">
        <w:rPr>
          <w:rFonts w:ascii="Times New Roman" w:hAnsi="Times New Roman"/>
          <w:sz w:val="24"/>
        </w:rPr>
        <w:t>. člen</w:t>
      </w:r>
    </w:p>
    <w:p w:rsidR="006C0D8C" w:rsidRPr="00F817A2" w:rsidRDefault="006C0D8C" w:rsidP="008E2CA6">
      <w:pPr>
        <w:jc w:val="center"/>
        <w:rPr>
          <w:rFonts w:ascii="Times New Roman" w:hAnsi="Times New Roman"/>
          <w:sz w:val="24"/>
        </w:rPr>
      </w:pPr>
    </w:p>
    <w:p w:rsidR="006C0D8C" w:rsidRPr="00F817A2" w:rsidRDefault="006C0D8C" w:rsidP="008E2CA6">
      <w:pPr>
        <w:jc w:val="both"/>
        <w:rPr>
          <w:rFonts w:ascii="Times New Roman" w:hAnsi="Times New Roman"/>
          <w:bCs/>
          <w:iCs/>
          <w:sz w:val="24"/>
        </w:rPr>
      </w:pPr>
      <w:r w:rsidRPr="00F817A2">
        <w:rPr>
          <w:rFonts w:ascii="Times New Roman" w:hAnsi="Times New Roman"/>
          <w:bCs/>
          <w:iCs/>
          <w:sz w:val="24"/>
        </w:rPr>
        <w:t>P</w:t>
      </w:r>
      <w:r w:rsidR="008E2CA6" w:rsidRPr="00F817A2">
        <w:rPr>
          <w:rFonts w:ascii="Times New Roman" w:hAnsi="Times New Roman"/>
          <w:bCs/>
          <w:iCs/>
          <w:sz w:val="24"/>
        </w:rPr>
        <w:t>rv</w:t>
      </w:r>
      <w:r w:rsidRPr="00F817A2">
        <w:rPr>
          <w:rFonts w:ascii="Times New Roman" w:hAnsi="Times New Roman"/>
          <w:bCs/>
          <w:iCs/>
          <w:sz w:val="24"/>
        </w:rPr>
        <w:t>i</w:t>
      </w:r>
      <w:r w:rsidR="008E2CA6" w:rsidRPr="00F817A2">
        <w:rPr>
          <w:rFonts w:ascii="Times New Roman" w:hAnsi="Times New Roman"/>
          <w:bCs/>
          <w:iCs/>
          <w:sz w:val="24"/>
        </w:rPr>
        <w:t xml:space="preserve"> odstav</w:t>
      </w:r>
      <w:r w:rsidRPr="00F817A2">
        <w:rPr>
          <w:rFonts w:ascii="Times New Roman" w:hAnsi="Times New Roman"/>
          <w:bCs/>
          <w:iCs/>
          <w:sz w:val="24"/>
        </w:rPr>
        <w:t>e</w:t>
      </w:r>
      <w:r w:rsidR="008E2CA6" w:rsidRPr="00F817A2">
        <w:rPr>
          <w:rFonts w:ascii="Times New Roman" w:hAnsi="Times New Roman"/>
          <w:bCs/>
          <w:iCs/>
          <w:sz w:val="24"/>
        </w:rPr>
        <w:t xml:space="preserve">k 3. člena se </w:t>
      </w:r>
      <w:r w:rsidRPr="00F817A2">
        <w:rPr>
          <w:rFonts w:ascii="Times New Roman" w:hAnsi="Times New Roman"/>
          <w:bCs/>
          <w:iCs/>
          <w:sz w:val="24"/>
        </w:rPr>
        <w:t xml:space="preserve"> spremeni tako, da se glasi:</w:t>
      </w:r>
    </w:p>
    <w:p w:rsidR="008E2CA6" w:rsidRPr="00F817A2" w:rsidRDefault="006C0D8C" w:rsidP="008E2CA6">
      <w:pPr>
        <w:jc w:val="both"/>
        <w:rPr>
          <w:rFonts w:ascii="Times New Roman" w:hAnsi="Times New Roman"/>
          <w:bCs/>
          <w:iCs/>
          <w:sz w:val="24"/>
        </w:rPr>
      </w:pPr>
      <w:r w:rsidRPr="00F817A2">
        <w:rPr>
          <w:rFonts w:ascii="Times New Roman" w:hAnsi="Times New Roman"/>
          <w:bCs/>
          <w:iCs/>
          <w:sz w:val="24"/>
        </w:rPr>
        <w:t xml:space="preserve">»(1) Za ukrepe iz prve in druge alineje 1. </w:t>
      </w:r>
      <w:r w:rsidR="00860623" w:rsidRPr="00F817A2">
        <w:rPr>
          <w:rFonts w:ascii="Times New Roman" w:hAnsi="Times New Roman"/>
          <w:bCs/>
          <w:iCs/>
          <w:sz w:val="24"/>
        </w:rPr>
        <w:t>to</w:t>
      </w:r>
      <w:r w:rsidRPr="00F817A2">
        <w:rPr>
          <w:rFonts w:ascii="Times New Roman" w:hAnsi="Times New Roman"/>
          <w:bCs/>
          <w:iCs/>
          <w:sz w:val="24"/>
        </w:rPr>
        <w:t>čke prvega odstavka prejšnjega člena</w:t>
      </w:r>
      <w:r w:rsidR="00860623" w:rsidRPr="00F817A2">
        <w:rPr>
          <w:rFonts w:ascii="Times New Roman" w:hAnsi="Times New Roman"/>
          <w:bCs/>
          <w:iCs/>
          <w:sz w:val="24"/>
        </w:rPr>
        <w:t xml:space="preserve"> ministrstvo v skladu z zakonom, ki ureja kmetijstvo, za vsako programsko leto v obdobju 2014-2016 izvede odprt</w:t>
      </w:r>
      <w:r w:rsidR="00206363" w:rsidRPr="00F817A2">
        <w:rPr>
          <w:rFonts w:ascii="Times New Roman" w:hAnsi="Times New Roman"/>
          <w:bCs/>
          <w:iCs/>
          <w:sz w:val="24"/>
        </w:rPr>
        <w:t>i</w:t>
      </w:r>
      <w:r w:rsidR="00860623" w:rsidRPr="00F817A2">
        <w:rPr>
          <w:rFonts w:ascii="Times New Roman" w:hAnsi="Times New Roman"/>
          <w:bCs/>
          <w:iCs/>
          <w:sz w:val="24"/>
        </w:rPr>
        <w:t xml:space="preserve"> javni razpis, za ukrep iz druge alineje 4. točke prvega odstavka prejšnjega člena pa zaprt</w:t>
      </w:r>
      <w:r w:rsidR="00206363" w:rsidRPr="00F817A2">
        <w:rPr>
          <w:rFonts w:ascii="Times New Roman" w:hAnsi="Times New Roman"/>
          <w:bCs/>
          <w:iCs/>
          <w:sz w:val="24"/>
        </w:rPr>
        <w:t>i</w:t>
      </w:r>
      <w:r w:rsidR="00860623" w:rsidRPr="00F817A2">
        <w:rPr>
          <w:rFonts w:ascii="Times New Roman" w:hAnsi="Times New Roman"/>
          <w:bCs/>
          <w:iCs/>
          <w:sz w:val="24"/>
        </w:rPr>
        <w:t xml:space="preserve"> javni razpis. V javnem razpisu ministrstvo podrobneje določi pogoje in višino sredstev za posamezen ukrep.«.</w:t>
      </w:r>
    </w:p>
    <w:p w:rsidR="00615CFB" w:rsidRPr="00F817A2" w:rsidRDefault="00615CFB" w:rsidP="008E2CA6">
      <w:pPr>
        <w:jc w:val="center"/>
        <w:rPr>
          <w:rFonts w:ascii="Times New Roman" w:hAnsi="Times New Roman"/>
          <w:bCs/>
          <w:iCs/>
          <w:sz w:val="24"/>
        </w:rPr>
      </w:pPr>
    </w:p>
    <w:p w:rsidR="008E2CA6" w:rsidRPr="00F817A2" w:rsidRDefault="00615CFB" w:rsidP="008E2CA6">
      <w:pPr>
        <w:jc w:val="center"/>
        <w:rPr>
          <w:rFonts w:ascii="Times New Roman" w:hAnsi="Times New Roman"/>
          <w:b/>
          <w:bCs/>
          <w:iCs/>
          <w:sz w:val="24"/>
        </w:rPr>
      </w:pPr>
      <w:r w:rsidRPr="00F817A2">
        <w:rPr>
          <w:rFonts w:ascii="Times New Roman" w:hAnsi="Times New Roman"/>
          <w:bCs/>
          <w:iCs/>
          <w:sz w:val="24"/>
        </w:rPr>
        <w:t>4</w:t>
      </w:r>
      <w:r w:rsidR="008E2CA6" w:rsidRPr="00F817A2">
        <w:rPr>
          <w:rFonts w:ascii="Times New Roman" w:hAnsi="Times New Roman"/>
          <w:bCs/>
          <w:iCs/>
          <w:sz w:val="24"/>
        </w:rPr>
        <w:t>. člen</w:t>
      </w:r>
    </w:p>
    <w:p w:rsidR="008E2CA6" w:rsidRPr="00F817A2" w:rsidRDefault="008E2CA6" w:rsidP="008E2CA6">
      <w:pPr>
        <w:rPr>
          <w:rFonts w:ascii="Times New Roman" w:hAnsi="Times New Roman"/>
          <w:bCs/>
          <w:iCs/>
          <w:sz w:val="24"/>
        </w:rPr>
      </w:pPr>
    </w:p>
    <w:p w:rsidR="008E2CA6" w:rsidRPr="00F817A2" w:rsidRDefault="008E2CA6" w:rsidP="00736C13">
      <w:pPr>
        <w:jc w:val="both"/>
        <w:rPr>
          <w:rFonts w:ascii="Times New Roman" w:hAnsi="Times New Roman"/>
          <w:bCs/>
          <w:iCs/>
          <w:sz w:val="24"/>
        </w:rPr>
      </w:pPr>
      <w:r w:rsidRPr="00F817A2">
        <w:rPr>
          <w:rFonts w:ascii="Times New Roman" w:hAnsi="Times New Roman"/>
          <w:bCs/>
          <w:iCs/>
          <w:sz w:val="24"/>
        </w:rPr>
        <w:t>V tretjem odstavku 4. člena se</w:t>
      </w:r>
      <w:r w:rsidR="00860623" w:rsidRPr="00F817A2">
        <w:rPr>
          <w:rFonts w:ascii="Times New Roman" w:hAnsi="Times New Roman"/>
          <w:bCs/>
          <w:iCs/>
          <w:sz w:val="24"/>
        </w:rPr>
        <w:t xml:space="preserve"> v </w:t>
      </w:r>
      <w:r w:rsidR="00177DD0" w:rsidRPr="00F817A2">
        <w:rPr>
          <w:rFonts w:ascii="Times New Roman" w:hAnsi="Times New Roman"/>
          <w:bCs/>
          <w:iCs/>
          <w:sz w:val="24"/>
        </w:rPr>
        <w:t>prvi alineji številka</w:t>
      </w:r>
      <w:r w:rsidRPr="00F817A2">
        <w:rPr>
          <w:rFonts w:ascii="Times New Roman" w:hAnsi="Times New Roman"/>
          <w:bCs/>
          <w:iCs/>
          <w:sz w:val="24"/>
        </w:rPr>
        <w:t xml:space="preserve"> »270.248« </w:t>
      </w:r>
      <w:r w:rsidR="00177DD0" w:rsidRPr="00F817A2">
        <w:rPr>
          <w:rFonts w:ascii="Times New Roman" w:hAnsi="Times New Roman"/>
          <w:bCs/>
          <w:iCs/>
          <w:sz w:val="24"/>
        </w:rPr>
        <w:t xml:space="preserve">nadomesti s številko </w:t>
      </w:r>
      <w:r w:rsidRPr="00F817A2">
        <w:rPr>
          <w:rFonts w:ascii="Times New Roman" w:hAnsi="Times New Roman"/>
          <w:bCs/>
          <w:iCs/>
          <w:sz w:val="24"/>
        </w:rPr>
        <w:t>»250.248</w:t>
      </w:r>
      <w:r w:rsidR="00177DD0" w:rsidRPr="00F817A2">
        <w:rPr>
          <w:rFonts w:ascii="Times New Roman" w:hAnsi="Times New Roman"/>
          <w:bCs/>
          <w:iCs/>
          <w:sz w:val="24"/>
        </w:rPr>
        <w:t>«, številka »</w:t>
      </w:r>
      <w:r w:rsidRPr="00F817A2">
        <w:rPr>
          <w:rFonts w:ascii="Times New Roman" w:hAnsi="Times New Roman"/>
          <w:bCs/>
          <w:iCs/>
          <w:sz w:val="24"/>
        </w:rPr>
        <w:t xml:space="preserve">269.362« </w:t>
      </w:r>
      <w:r w:rsidR="00177DD0" w:rsidRPr="00F817A2">
        <w:rPr>
          <w:rFonts w:ascii="Times New Roman" w:hAnsi="Times New Roman"/>
          <w:bCs/>
          <w:iCs/>
          <w:sz w:val="24"/>
        </w:rPr>
        <w:t xml:space="preserve">pa s številko </w:t>
      </w:r>
      <w:r w:rsidRPr="00F817A2">
        <w:rPr>
          <w:rFonts w:ascii="Times New Roman" w:hAnsi="Times New Roman"/>
          <w:bCs/>
          <w:iCs/>
          <w:sz w:val="24"/>
        </w:rPr>
        <w:t xml:space="preserve"> »249.362«.</w:t>
      </w:r>
    </w:p>
    <w:p w:rsidR="008E2CA6" w:rsidRPr="00F817A2" w:rsidRDefault="008E2CA6" w:rsidP="008E2CA6">
      <w:pPr>
        <w:rPr>
          <w:rFonts w:ascii="Times New Roman" w:hAnsi="Times New Roman"/>
          <w:bCs/>
          <w:iCs/>
          <w:sz w:val="24"/>
        </w:rPr>
      </w:pPr>
    </w:p>
    <w:p w:rsidR="008E2CA6" w:rsidRPr="00F817A2" w:rsidRDefault="008E2CA6" w:rsidP="008E2CA6">
      <w:pPr>
        <w:rPr>
          <w:rFonts w:ascii="Times New Roman" w:hAnsi="Times New Roman"/>
          <w:bCs/>
          <w:iCs/>
          <w:sz w:val="24"/>
        </w:rPr>
      </w:pPr>
      <w:r w:rsidRPr="00F817A2">
        <w:rPr>
          <w:rFonts w:ascii="Times New Roman" w:hAnsi="Times New Roman"/>
          <w:bCs/>
          <w:iCs/>
          <w:sz w:val="24"/>
        </w:rPr>
        <w:t xml:space="preserve">V peti alineji se </w:t>
      </w:r>
      <w:r w:rsidR="00177DD0" w:rsidRPr="00F817A2">
        <w:rPr>
          <w:rFonts w:ascii="Times New Roman" w:hAnsi="Times New Roman"/>
          <w:bCs/>
          <w:iCs/>
          <w:sz w:val="24"/>
        </w:rPr>
        <w:t xml:space="preserve">številka </w:t>
      </w:r>
      <w:r w:rsidRPr="00F817A2">
        <w:rPr>
          <w:rFonts w:ascii="Times New Roman" w:hAnsi="Times New Roman"/>
          <w:bCs/>
          <w:iCs/>
          <w:sz w:val="24"/>
        </w:rPr>
        <w:t xml:space="preserve">»60.000« </w:t>
      </w:r>
      <w:r w:rsidR="00177DD0" w:rsidRPr="00F817A2">
        <w:rPr>
          <w:rFonts w:ascii="Times New Roman" w:hAnsi="Times New Roman"/>
          <w:bCs/>
          <w:iCs/>
          <w:sz w:val="24"/>
        </w:rPr>
        <w:t>nadomesti s številko</w:t>
      </w:r>
      <w:r w:rsidRPr="00F817A2">
        <w:rPr>
          <w:rFonts w:ascii="Times New Roman" w:hAnsi="Times New Roman"/>
          <w:bCs/>
          <w:iCs/>
          <w:sz w:val="24"/>
        </w:rPr>
        <w:t xml:space="preserve"> »45.000«.</w:t>
      </w:r>
    </w:p>
    <w:p w:rsidR="008E2CA6" w:rsidRPr="00F817A2" w:rsidRDefault="008E2CA6" w:rsidP="008E2CA6">
      <w:pPr>
        <w:rPr>
          <w:rFonts w:ascii="Times New Roman" w:hAnsi="Times New Roman"/>
          <w:bCs/>
          <w:iCs/>
          <w:sz w:val="24"/>
        </w:rPr>
      </w:pPr>
    </w:p>
    <w:p w:rsidR="008E2CA6" w:rsidRPr="00F817A2" w:rsidRDefault="008E2CA6" w:rsidP="008E2CA6">
      <w:pPr>
        <w:rPr>
          <w:rFonts w:ascii="Times New Roman" w:hAnsi="Times New Roman"/>
          <w:bCs/>
          <w:iCs/>
          <w:sz w:val="24"/>
        </w:rPr>
      </w:pPr>
      <w:r w:rsidRPr="00F817A2">
        <w:rPr>
          <w:rFonts w:ascii="Times New Roman" w:hAnsi="Times New Roman"/>
          <w:bCs/>
          <w:iCs/>
          <w:sz w:val="24"/>
        </w:rPr>
        <w:t xml:space="preserve">V šesti alineji se </w:t>
      </w:r>
      <w:r w:rsidR="00177DD0" w:rsidRPr="00F817A2">
        <w:rPr>
          <w:rFonts w:ascii="Times New Roman" w:hAnsi="Times New Roman"/>
          <w:bCs/>
          <w:iCs/>
          <w:sz w:val="24"/>
        </w:rPr>
        <w:t xml:space="preserve">številka </w:t>
      </w:r>
      <w:r w:rsidRPr="00F817A2">
        <w:rPr>
          <w:rFonts w:ascii="Times New Roman" w:hAnsi="Times New Roman"/>
          <w:bCs/>
          <w:iCs/>
          <w:sz w:val="24"/>
        </w:rPr>
        <w:t xml:space="preserve">»27.000« </w:t>
      </w:r>
      <w:r w:rsidR="00177DD0" w:rsidRPr="00F817A2">
        <w:rPr>
          <w:rFonts w:ascii="Times New Roman" w:hAnsi="Times New Roman"/>
          <w:bCs/>
          <w:iCs/>
          <w:sz w:val="24"/>
        </w:rPr>
        <w:t>nadomesti s številko</w:t>
      </w:r>
      <w:r w:rsidRPr="00F817A2">
        <w:rPr>
          <w:rFonts w:ascii="Times New Roman" w:hAnsi="Times New Roman"/>
          <w:bCs/>
          <w:iCs/>
          <w:sz w:val="24"/>
        </w:rPr>
        <w:t xml:space="preserve"> »42.000«.</w:t>
      </w:r>
    </w:p>
    <w:p w:rsidR="008E2CA6" w:rsidRPr="00F817A2" w:rsidRDefault="008E2CA6" w:rsidP="008E2CA6">
      <w:pPr>
        <w:rPr>
          <w:rFonts w:ascii="Times New Roman" w:hAnsi="Times New Roman"/>
          <w:bCs/>
          <w:iCs/>
          <w:sz w:val="24"/>
        </w:rPr>
      </w:pPr>
    </w:p>
    <w:p w:rsidR="00177DD0" w:rsidRPr="00F817A2" w:rsidRDefault="00177DD0" w:rsidP="009E4A72">
      <w:pPr>
        <w:jc w:val="both"/>
        <w:rPr>
          <w:rFonts w:ascii="Times New Roman" w:hAnsi="Times New Roman"/>
          <w:bCs/>
          <w:iCs/>
          <w:sz w:val="24"/>
        </w:rPr>
      </w:pPr>
      <w:r w:rsidRPr="00F817A2">
        <w:rPr>
          <w:rFonts w:ascii="Times New Roman" w:hAnsi="Times New Roman"/>
          <w:bCs/>
          <w:iCs/>
          <w:sz w:val="24"/>
        </w:rPr>
        <w:t xml:space="preserve">Na koncu petnajste alineje se pika nadomesti s podpičjem </w:t>
      </w:r>
      <w:r w:rsidR="006E6431" w:rsidRPr="00F817A2">
        <w:rPr>
          <w:rFonts w:ascii="Times New Roman" w:hAnsi="Times New Roman"/>
          <w:bCs/>
          <w:iCs/>
          <w:sz w:val="24"/>
        </w:rPr>
        <w:t xml:space="preserve">in </w:t>
      </w:r>
      <w:r w:rsidRPr="00F817A2">
        <w:rPr>
          <w:rFonts w:ascii="Times New Roman" w:hAnsi="Times New Roman"/>
          <w:bCs/>
          <w:iCs/>
          <w:sz w:val="24"/>
        </w:rPr>
        <w:t>doda nova šestnajsta alineja, ki se glasi:</w:t>
      </w:r>
    </w:p>
    <w:p w:rsidR="008E2CA6" w:rsidRPr="00F817A2" w:rsidRDefault="00206363" w:rsidP="00206363">
      <w:pPr>
        <w:jc w:val="both"/>
        <w:rPr>
          <w:rFonts w:ascii="Times New Roman" w:hAnsi="Times New Roman"/>
          <w:bCs/>
          <w:iCs/>
          <w:sz w:val="24"/>
        </w:rPr>
      </w:pPr>
      <w:r w:rsidRPr="00F817A2">
        <w:rPr>
          <w:rFonts w:ascii="Times New Roman" w:hAnsi="Times New Roman"/>
          <w:bCs/>
          <w:iCs/>
          <w:sz w:val="24"/>
        </w:rPr>
        <w:t xml:space="preserve"> </w:t>
      </w:r>
      <w:r w:rsidR="00177DD0" w:rsidRPr="00F817A2">
        <w:rPr>
          <w:rFonts w:ascii="Times New Roman" w:hAnsi="Times New Roman"/>
          <w:bCs/>
          <w:iCs/>
          <w:sz w:val="24"/>
        </w:rPr>
        <w:t xml:space="preserve">»- </w:t>
      </w:r>
      <w:r w:rsidR="008E2CA6" w:rsidRPr="00F817A2">
        <w:rPr>
          <w:rFonts w:ascii="Times New Roman" w:hAnsi="Times New Roman"/>
          <w:bCs/>
          <w:iCs/>
          <w:sz w:val="24"/>
        </w:rPr>
        <w:t xml:space="preserve">ukrep iz </w:t>
      </w:r>
      <w:r w:rsidR="000971EC" w:rsidRPr="00F817A2">
        <w:rPr>
          <w:rFonts w:ascii="Times New Roman" w:hAnsi="Times New Roman"/>
          <w:bCs/>
          <w:iCs/>
          <w:sz w:val="24"/>
        </w:rPr>
        <w:t xml:space="preserve">sedme </w:t>
      </w:r>
      <w:r w:rsidR="008E2CA6" w:rsidRPr="00F817A2">
        <w:rPr>
          <w:rFonts w:ascii="Times New Roman" w:hAnsi="Times New Roman"/>
          <w:bCs/>
          <w:iCs/>
          <w:sz w:val="24"/>
        </w:rPr>
        <w:t xml:space="preserve">alineje </w:t>
      </w:r>
      <w:r w:rsidR="000971EC" w:rsidRPr="00F817A2">
        <w:rPr>
          <w:rFonts w:ascii="Times New Roman" w:hAnsi="Times New Roman"/>
          <w:bCs/>
          <w:iCs/>
          <w:sz w:val="24"/>
        </w:rPr>
        <w:t>5</w:t>
      </w:r>
      <w:r w:rsidR="008E2CA6" w:rsidRPr="00F817A2">
        <w:rPr>
          <w:rFonts w:ascii="Times New Roman" w:hAnsi="Times New Roman"/>
          <w:bCs/>
          <w:iCs/>
          <w:sz w:val="24"/>
        </w:rPr>
        <w:t xml:space="preserve">. točke prvega odstavka 2. člena te uredbe največ 20.000 </w:t>
      </w:r>
      <w:proofErr w:type="spellStart"/>
      <w:r w:rsidR="008E2CA6" w:rsidRPr="00F817A2">
        <w:rPr>
          <w:rFonts w:ascii="Times New Roman" w:hAnsi="Times New Roman"/>
          <w:bCs/>
          <w:iCs/>
          <w:sz w:val="24"/>
        </w:rPr>
        <w:t>eurov</w:t>
      </w:r>
      <w:proofErr w:type="spellEnd"/>
      <w:r w:rsidR="009D7A9A" w:rsidRPr="00F817A2">
        <w:rPr>
          <w:rFonts w:ascii="Times New Roman" w:hAnsi="Times New Roman"/>
          <w:bCs/>
          <w:iCs/>
          <w:sz w:val="24"/>
        </w:rPr>
        <w:t>.</w:t>
      </w:r>
      <w:r w:rsidR="008E2CA6" w:rsidRPr="00F817A2">
        <w:rPr>
          <w:rFonts w:ascii="Times New Roman" w:hAnsi="Times New Roman"/>
          <w:bCs/>
          <w:iCs/>
          <w:sz w:val="24"/>
        </w:rPr>
        <w:t>«.</w:t>
      </w:r>
    </w:p>
    <w:p w:rsidR="008E2CA6" w:rsidRPr="00F817A2" w:rsidRDefault="008E2CA6" w:rsidP="008E2CA6">
      <w:pPr>
        <w:rPr>
          <w:rFonts w:ascii="Times New Roman" w:hAnsi="Times New Roman"/>
          <w:bCs/>
          <w:iCs/>
          <w:sz w:val="24"/>
        </w:rPr>
      </w:pPr>
      <w:r w:rsidRPr="00F817A2">
        <w:rPr>
          <w:rFonts w:ascii="Times New Roman" w:hAnsi="Times New Roman"/>
          <w:bCs/>
          <w:iCs/>
          <w:sz w:val="24"/>
        </w:rPr>
        <w:t xml:space="preserve"> </w:t>
      </w:r>
    </w:p>
    <w:p w:rsidR="008E2CA6" w:rsidRPr="00F817A2" w:rsidRDefault="008E2CA6" w:rsidP="008E2CA6">
      <w:pPr>
        <w:rPr>
          <w:rFonts w:ascii="Times New Roman" w:hAnsi="Times New Roman"/>
          <w:sz w:val="24"/>
        </w:rPr>
      </w:pPr>
    </w:p>
    <w:p w:rsidR="009B0179" w:rsidRPr="00F817A2" w:rsidRDefault="009B0179" w:rsidP="008E2CA6">
      <w:pPr>
        <w:rPr>
          <w:rFonts w:ascii="Times New Roman" w:hAnsi="Times New Roman"/>
          <w:sz w:val="24"/>
        </w:rPr>
      </w:pPr>
    </w:p>
    <w:p w:rsidR="000971EC" w:rsidRPr="00F817A2" w:rsidRDefault="00DF1D5A" w:rsidP="000971EC">
      <w:pPr>
        <w:jc w:val="center"/>
        <w:rPr>
          <w:rFonts w:ascii="Times New Roman" w:hAnsi="Times New Roman"/>
          <w:sz w:val="24"/>
        </w:rPr>
      </w:pPr>
      <w:r w:rsidRPr="00F817A2">
        <w:rPr>
          <w:rFonts w:ascii="Times New Roman" w:hAnsi="Times New Roman"/>
          <w:sz w:val="24"/>
        </w:rPr>
        <w:t>5</w:t>
      </w:r>
      <w:r w:rsidR="000971EC" w:rsidRPr="00F817A2">
        <w:rPr>
          <w:rFonts w:ascii="Times New Roman" w:hAnsi="Times New Roman"/>
          <w:sz w:val="24"/>
        </w:rPr>
        <w:t>. člen</w:t>
      </w:r>
    </w:p>
    <w:p w:rsidR="000971EC" w:rsidRPr="00F817A2" w:rsidRDefault="000971EC" w:rsidP="008E2CA6">
      <w:pPr>
        <w:jc w:val="both"/>
        <w:rPr>
          <w:rFonts w:ascii="Times New Roman" w:hAnsi="Times New Roman"/>
          <w:sz w:val="24"/>
        </w:rPr>
      </w:pPr>
    </w:p>
    <w:p w:rsidR="008E2CA6" w:rsidRPr="00F817A2" w:rsidRDefault="006A7213" w:rsidP="00FE73B6">
      <w:pPr>
        <w:jc w:val="both"/>
        <w:rPr>
          <w:rFonts w:ascii="Times New Roman" w:hAnsi="Times New Roman"/>
          <w:sz w:val="24"/>
        </w:rPr>
      </w:pPr>
      <w:r w:rsidRPr="00F817A2">
        <w:rPr>
          <w:rFonts w:ascii="Times New Roman" w:hAnsi="Times New Roman"/>
          <w:sz w:val="24"/>
        </w:rPr>
        <w:t>V prvem odstavku 9. člena se za prvim stavkom doda nov stavek, ki se glasi:</w:t>
      </w:r>
      <w:r w:rsidR="008E2CA6" w:rsidRPr="00F817A2">
        <w:rPr>
          <w:rFonts w:ascii="Times New Roman" w:hAnsi="Times New Roman"/>
          <w:sz w:val="24"/>
        </w:rPr>
        <w:t xml:space="preserve"> »</w:t>
      </w:r>
      <w:r w:rsidR="00FE73B6" w:rsidRPr="00F817A2">
        <w:rPr>
          <w:rFonts w:ascii="Times New Roman" w:hAnsi="Times New Roman"/>
          <w:sz w:val="24"/>
        </w:rPr>
        <w:t>Delež sofinanciranja čebeljih panjev s testnimi vložki znaša pri čebelarjih</w:t>
      </w:r>
      <w:r w:rsidRPr="00F817A2">
        <w:rPr>
          <w:rFonts w:ascii="Times New Roman" w:hAnsi="Times New Roman"/>
          <w:sz w:val="24"/>
        </w:rPr>
        <w:t xml:space="preserve">, ki </w:t>
      </w:r>
      <w:r w:rsidR="00947EF3" w:rsidRPr="00F817A2">
        <w:rPr>
          <w:rFonts w:ascii="Times New Roman" w:hAnsi="Times New Roman"/>
          <w:sz w:val="24"/>
        </w:rPr>
        <w:t>so aktivni koristniki sheme kakovosti</w:t>
      </w:r>
      <w:r w:rsidRPr="00F817A2">
        <w:rPr>
          <w:rFonts w:ascii="Times New Roman" w:hAnsi="Times New Roman"/>
          <w:sz w:val="24"/>
        </w:rPr>
        <w:t xml:space="preserve"> </w:t>
      </w:r>
      <w:r w:rsidR="00BF2BC1" w:rsidRPr="00F817A2">
        <w:rPr>
          <w:rFonts w:ascii="Times New Roman" w:hAnsi="Times New Roman"/>
          <w:sz w:val="24"/>
        </w:rPr>
        <w:t xml:space="preserve">že pred letom 2015 </w:t>
      </w:r>
      <w:r w:rsidRPr="00F817A2">
        <w:rPr>
          <w:rFonts w:ascii="Times New Roman" w:hAnsi="Times New Roman"/>
          <w:sz w:val="24"/>
        </w:rPr>
        <w:t xml:space="preserve">ali </w:t>
      </w:r>
      <w:r w:rsidR="00947EF3" w:rsidRPr="00F817A2">
        <w:rPr>
          <w:rFonts w:ascii="Times New Roman" w:hAnsi="Times New Roman"/>
          <w:sz w:val="24"/>
        </w:rPr>
        <w:t xml:space="preserve">imajo </w:t>
      </w:r>
      <w:r w:rsidRPr="00F817A2">
        <w:rPr>
          <w:rFonts w:ascii="Times New Roman" w:hAnsi="Times New Roman"/>
          <w:sz w:val="24"/>
        </w:rPr>
        <w:t>potrdilo o vključenosti v kontrolo ekološkega čebelarjenja</w:t>
      </w:r>
      <w:r w:rsidR="006957A0" w:rsidRPr="00F817A2">
        <w:rPr>
          <w:rFonts w:ascii="Times New Roman" w:hAnsi="Times New Roman"/>
          <w:sz w:val="24"/>
        </w:rPr>
        <w:t xml:space="preserve"> ali imajo certifikat za ekološke čebelje proizvode</w:t>
      </w:r>
      <w:r w:rsidR="00FE73B6" w:rsidRPr="00F817A2">
        <w:rPr>
          <w:rFonts w:ascii="Times New Roman" w:hAnsi="Times New Roman"/>
          <w:sz w:val="24"/>
        </w:rPr>
        <w:t xml:space="preserve">, </w:t>
      </w:r>
      <w:r w:rsidR="003639F9" w:rsidRPr="00F817A2">
        <w:rPr>
          <w:rFonts w:ascii="Times New Roman" w:hAnsi="Times New Roman"/>
          <w:sz w:val="24"/>
        </w:rPr>
        <w:t xml:space="preserve">do </w:t>
      </w:r>
      <w:r w:rsidR="00FE73B6" w:rsidRPr="00F817A2">
        <w:rPr>
          <w:rFonts w:ascii="Times New Roman" w:hAnsi="Times New Roman"/>
          <w:sz w:val="24"/>
        </w:rPr>
        <w:t xml:space="preserve">100 odstotkov skupne neto vrednosti </w:t>
      </w:r>
      <w:r w:rsidR="00D80DBA" w:rsidRPr="00F817A2">
        <w:rPr>
          <w:rFonts w:ascii="Times New Roman" w:hAnsi="Times New Roman"/>
          <w:sz w:val="24"/>
        </w:rPr>
        <w:t xml:space="preserve">izvedenega nakupa </w:t>
      </w:r>
      <w:r w:rsidR="00FE73B6" w:rsidRPr="00F817A2">
        <w:rPr>
          <w:rFonts w:ascii="Times New Roman" w:hAnsi="Times New Roman"/>
          <w:sz w:val="24"/>
        </w:rPr>
        <w:t>čebeljih panjev s testnimi vložki (brez vštetega DDV).«.</w:t>
      </w:r>
      <w:r w:rsidR="00D80DBA" w:rsidRPr="00F817A2">
        <w:rPr>
          <w:rFonts w:ascii="Times New Roman" w:hAnsi="Times New Roman"/>
          <w:sz w:val="24"/>
        </w:rPr>
        <w:t xml:space="preserve"> </w:t>
      </w:r>
    </w:p>
    <w:p w:rsidR="008E2CA6" w:rsidRPr="00F817A2" w:rsidRDefault="008E2CA6" w:rsidP="008E2CA6">
      <w:pPr>
        <w:rPr>
          <w:rFonts w:ascii="Times New Roman" w:hAnsi="Times New Roman"/>
          <w:sz w:val="24"/>
        </w:rPr>
      </w:pPr>
    </w:p>
    <w:p w:rsidR="008E2CA6" w:rsidRPr="00F817A2" w:rsidRDefault="00DF1D5A" w:rsidP="008E2CA6">
      <w:pPr>
        <w:jc w:val="center"/>
        <w:rPr>
          <w:rFonts w:ascii="Times New Roman" w:hAnsi="Times New Roman"/>
          <w:sz w:val="24"/>
        </w:rPr>
      </w:pPr>
      <w:r w:rsidRPr="00F817A2">
        <w:rPr>
          <w:rFonts w:ascii="Times New Roman" w:hAnsi="Times New Roman"/>
          <w:sz w:val="24"/>
        </w:rPr>
        <w:t>6</w:t>
      </w:r>
      <w:r w:rsidR="008E2CA6" w:rsidRPr="00F817A2">
        <w:rPr>
          <w:rFonts w:ascii="Times New Roman" w:hAnsi="Times New Roman"/>
          <w:sz w:val="24"/>
        </w:rPr>
        <w:t>. člen</w:t>
      </w:r>
    </w:p>
    <w:p w:rsidR="008E2CA6" w:rsidRPr="00F817A2" w:rsidRDefault="008E2CA6" w:rsidP="008E2CA6">
      <w:pPr>
        <w:jc w:val="center"/>
        <w:rPr>
          <w:rFonts w:ascii="Times New Roman" w:hAnsi="Times New Roman"/>
          <w:sz w:val="24"/>
        </w:rPr>
      </w:pPr>
    </w:p>
    <w:p w:rsidR="002204F5" w:rsidRPr="00F817A2" w:rsidRDefault="002204F5" w:rsidP="008E2CA6">
      <w:pPr>
        <w:jc w:val="both"/>
        <w:rPr>
          <w:rFonts w:ascii="Times New Roman" w:hAnsi="Times New Roman"/>
          <w:sz w:val="24"/>
        </w:rPr>
      </w:pPr>
    </w:p>
    <w:p w:rsidR="00544D1C" w:rsidRPr="00F817A2" w:rsidRDefault="00976E61" w:rsidP="00736C13">
      <w:pPr>
        <w:jc w:val="both"/>
        <w:rPr>
          <w:rFonts w:ascii="Times New Roman" w:hAnsi="Times New Roman"/>
          <w:sz w:val="24"/>
        </w:rPr>
      </w:pPr>
      <w:r w:rsidRPr="00F817A2">
        <w:rPr>
          <w:rFonts w:ascii="Times New Roman" w:hAnsi="Times New Roman"/>
          <w:sz w:val="24"/>
        </w:rPr>
        <w:t xml:space="preserve">Za tretjim odstavkom </w:t>
      </w:r>
      <w:r w:rsidR="000C7D4F" w:rsidRPr="00F817A2">
        <w:rPr>
          <w:rFonts w:ascii="Times New Roman" w:hAnsi="Times New Roman"/>
          <w:sz w:val="24"/>
        </w:rPr>
        <w:t xml:space="preserve">10. člena </w:t>
      </w:r>
      <w:r w:rsidRPr="00F817A2">
        <w:rPr>
          <w:rFonts w:ascii="Times New Roman" w:hAnsi="Times New Roman"/>
          <w:sz w:val="24"/>
        </w:rPr>
        <w:t>se d</w:t>
      </w:r>
      <w:r w:rsidR="00FE73B6" w:rsidRPr="00F817A2">
        <w:rPr>
          <w:rFonts w:ascii="Times New Roman" w:hAnsi="Times New Roman"/>
          <w:sz w:val="24"/>
        </w:rPr>
        <w:t>oda nov</w:t>
      </w:r>
      <w:r w:rsidR="008E2CA6" w:rsidRPr="00F817A2">
        <w:rPr>
          <w:rFonts w:ascii="Times New Roman" w:hAnsi="Times New Roman"/>
          <w:sz w:val="24"/>
        </w:rPr>
        <w:t xml:space="preserve"> </w:t>
      </w:r>
      <w:r w:rsidR="009B0179" w:rsidRPr="00F817A2">
        <w:rPr>
          <w:rFonts w:ascii="Times New Roman" w:hAnsi="Times New Roman"/>
          <w:sz w:val="24"/>
        </w:rPr>
        <w:t xml:space="preserve">četrti </w:t>
      </w:r>
      <w:r w:rsidR="008E2CA6" w:rsidRPr="00F817A2">
        <w:rPr>
          <w:rFonts w:ascii="Times New Roman" w:hAnsi="Times New Roman"/>
          <w:sz w:val="24"/>
        </w:rPr>
        <w:t xml:space="preserve">odstavek, ki se glasi: </w:t>
      </w:r>
    </w:p>
    <w:p w:rsidR="006E6431" w:rsidRPr="00F817A2" w:rsidRDefault="006E6431" w:rsidP="00736C13">
      <w:pPr>
        <w:jc w:val="both"/>
        <w:rPr>
          <w:rFonts w:ascii="Times New Roman" w:hAnsi="Times New Roman"/>
          <w:sz w:val="24"/>
        </w:rPr>
      </w:pPr>
    </w:p>
    <w:p w:rsidR="008E2CA6" w:rsidRPr="00F817A2" w:rsidRDefault="008E2CA6" w:rsidP="00736C13">
      <w:pPr>
        <w:pStyle w:val="Odstavek"/>
        <w:spacing w:before="0"/>
        <w:ind w:firstLine="0"/>
        <w:rPr>
          <w:rFonts w:ascii="Times New Roman" w:hAnsi="Times New Roman"/>
          <w:sz w:val="24"/>
          <w:szCs w:val="24"/>
        </w:rPr>
      </w:pPr>
      <w:r w:rsidRPr="00F817A2">
        <w:rPr>
          <w:rFonts w:ascii="Times New Roman" w:hAnsi="Times New Roman"/>
          <w:sz w:val="24"/>
          <w:szCs w:val="24"/>
        </w:rPr>
        <w:t>»</w:t>
      </w:r>
      <w:r w:rsidR="009B0179" w:rsidRPr="00F817A2">
        <w:rPr>
          <w:rFonts w:ascii="Times New Roman" w:hAnsi="Times New Roman"/>
          <w:sz w:val="24"/>
          <w:szCs w:val="24"/>
        </w:rPr>
        <w:t>(</w:t>
      </w:r>
      <w:r w:rsidR="00544D1C" w:rsidRPr="00F817A2">
        <w:rPr>
          <w:rFonts w:ascii="Times New Roman" w:hAnsi="Times New Roman"/>
          <w:sz w:val="24"/>
          <w:szCs w:val="24"/>
        </w:rPr>
        <w:t>4</w:t>
      </w:r>
      <w:r w:rsidR="009B0179" w:rsidRPr="00F817A2">
        <w:rPr>
          <w:rFonts w:ascii="Times New Roman" w:hAnsi="Times New Roman"/>
          <w:sz w:val="24"/>
          <w:szCs w:val="24"/>
        </w:rPr>
        <w:t xml:space="preserve">) Čebelar, ki prejme v skladu s to uredbo </w:t>
      </w:r>
      <w:r w:rsidR="00E80F23" w:rsidRPr="00F817A2">
        <w:rPr>
          <w:rFonts w:ascii="Times New Roman" w:hAnsi="Times New Roman"/>
          <w:sz w:val="24"/>
          <w:szCs w:val="24"/>
        </w:rPr>
        <w:t xml:space="preserve"> </w:t>
      </w:r>
      <w:r w:rsidR="009B0179" w:rsidRPr="00F817A2">
        <w:rPr>
          <w:rFonts w:ascii="Times New Roman" w:hAnsi="Times New Roman"/>
          <w:sz w:val="24"/>
          <w:szCs w:val="24"/>
        </w:rPr>
        <w:t xml:space="preserve">neto sredstva </w:t>
      </w:r>
      <w:r w:rsidR="00E80F23" w:rsidRPr="00F817A2">
        <w:rPr>
          <w:rFonts w:ascii="Times New Roman" w:hAnsi="Times New Roman"/>
          <w:sz w:val="24"/>
          <w:szCs w:val="24"/>
        </w:rPr>
        <w:t xml:space="preserve">v višini </w:t>
      </w:r>
      <w:r w:rsidR="00921C30" w:rsidRPr="00F817A2">
        <w:rPr>
          <w:rFonts w:ascii="Times New Roman" w:hAnsi="Times New Roman"/>
          <w:sz w:val="24"/>
          <w:szCs w:val="24"/>
        </w:rPr>
        <w:t xml:space="preserve">do </w:t>
      </w:r>
      <w:r w:rsidR="00E80F23" w:rsidRPr="00F817A2">
        <w:rPr>
          <w:rFonts w:ascii="Times New Roman" w:hAnsi="Times New Roman"/>
          <w:sz w:val="24"/>
          <w:szCs w:val="24"/>
        </w:rPr>
        <w:t xml:space="preserve">100 odstotkov </w:t>
      </w:r>
      <w:r w:rsidR="009B0179" w:rsidRPr="00F817A2">
        <w:rPr>
          <w:rFonts w:ascii="Times New Roman" w:hAnsi="Times New Roman"/>
          <w:sz w:val="24"/>
          <w:szCs w:val="24"/>
        </w:rPr>
        <w:t xml:space="preserve">za sofinanciranje čebeljih panjev s testnimi vložki, mora </w:t>
      </w:r>
      <w:r w:rsidR="00100F51" w:rsidRPr="00F817A2">
        <w:rPr>
          <w:rFonts w:ascii="Times New Roman" w:hAnsi="Times New Roman"/>
          <w:sz w:val="24"/>
          <w:szCs w:val="24"/>
          <w:lang w:val="sl-SI"/>
        </w:rPr>
        <w:t xml:space="preserve">biti aktivni koristnik sheme kakovosti ali imeti potrdilo o </w:t>
      </w:r>
      <w:r w:rsidR="00100F51" w:rsidRPr="00F817A2">
        <w:rPr>
          <w:rFonts w:ascii="Times New Roman" w:hAnsi="Times New Roman"/>
          <w:sz w:val="24"/>
        </w:rPr>
        <w:t>vključenosti v kontrolo ekološkega čebelarjenja</w:t>
      </w:r>
      <w:r w:rsidR="00100F51" w:rsidRPr="00F817A2">
        <w:rPr>
          <w:rFonts w:ascii="Times New Roman" w:hAnsi="Times New Roman"/>
          <w:sz w:val="24"/>
          <w:szCs w:val="24"/>
        </w:rPr>
        <w:t xml:space="preserve"> </w:t>
      </w:r>
      <w:r w:rsidR="006957A0" w:rsidRPr="00F817A2">
        <w:rPr>
          <w:rFonts w:ascii="Times New Roman" w:hAnsi="Times New Roman"/>
          <w:sz w:val="24"/>
          <w:szCs w:val="24"/>
          <w:lang w:val="sl-SI"/>
        </w:rPr>
        <w:t xml:space="preserve">ali imeti </w:t>
      </w:r>
      <w:r w:rsidR="006957A0" w:rsidRPr="00F817A2">
        <w:rPr>
          <w:rFonts w:ascii="Times New Roman" w:hAnsi="Times New Roman"/>
          <w:sz w:val="24"/>
        </w:rPr>
        <w:t>certifikat za ekološke čebelje proizvode</w:t>
      </w:r>
      <w:r w:rsidR="006957A0" w:rsidRPr="00F817A2" w:rsidDel="00100F51">
        <w:rPr>
          <w:rFonts w:ascii="Times New Roman" w:hAnsi="Times New Roman"/>
          <w:sz w:val="24"/>
          <w:szCs w:val="24"/>
        </w:rPr>
        <w:t xml:space="preserve"> </w:t>
      </w:r>
      <w:r w:rsidR="009B0179" w:rsidRPr="00F817A2">
        <w:rPr>
          <w:rFonts w:ascii="Times New Roman" w:hAnsi="Times New Roman"/>
          <w:sz w:val="24"/>
          <w:szCs w:val="24"/>
        </w:rPr>
        <w:t>še najmanj pet let po prejetju teh sredstev.</w:t>
      </w:r>
      <w:r w:rsidRPr="00F817A2">
        <w:rPr>
          <w:rFonts w:ascii="Times New Roman" w:hAnsi="Times New Roman"/>
          <w:sz w:val="24"/>
        </w:rPr>
        <w:t>«</w:t>
      </w:r>
      <w:r w:rsidR="00E424EF" w:rsidRPr="00F817A2">
        <w:rPr>
          <w:rFonts w:ascii="Times New Roman" w:hAnsi="Times New Roman"/>
          <w:sz w:val="24"/>
        </w:rPr>
        <w:t>.</w:t>
      </w:r>
    </w:p>
    <w:p w:rsidR="00E424EF" w:rsidRPr="00F817A2" w:rsidRDefault="00E424EF" w:rsidP="008E2CA6">
      <w:pPr>
        <w:jc w:val="both"/>
        <w:rPr>
          <w:rFonts w:ascii="Helv" w:hAnsi="Helv" w:cs="Helv"/>
          <w:b/>
          <w:bCs/>
          <w:szCs w:val="20"/>
          <w:lang w:eastAsia="sl-SI"/>
        </w:rPr>
      </w:pPr>
    </w:p>
    <w:p w:rsidR="0069481A" w:rsidRPr="00F817A2" w:rsidRDefault="0069481A" w:rsidP="008E2CA6">
      <w:pPr>
        <w:jc w:val="both"/>
        <w:rPr>
          <w:rFonts w:ascii="Times New Roman" w:hAnsi="Times New Roman"/>
          <w:sz w:val="24"/>
        </w:rPr>
      </w:pPr>
    </w:p>
    <w:p w:rsidR="009B0179" w:rsidRPr="00F817A2" w:rsidRDefault="009B0179" w:rsidP="008E2CA6">
      <w:pPr>
        <w:spacing w:line="240" w:lineRule="auto"/>
        <w:rPr>
          <w:rFonts w:ascii="Times New Roman" w:hAnsi="Times New Roman"/>
          <w:bCs/>
          <w:sz w:val="24"/>
        </w:rPr>
      </w:pPr>
    </w:p>
    <w:p w:rsidR="009B0179" w:rsidRPr="00F817A2" w:rsidRDefault="000C7D4F" w:rsidP="009B0179">
      <w:pPr>
        <w:spacing w:line="240" w:lineRule="auto"/>
        <w:jc w:val="center"/>
        <w:rPr>
          <w:rFonts w:ascii="Times New Roman" w:hAnsi="Times New Roman"/>
          <w:sz w:val="24"/>
        </w:rPr>
      </w:pPr>
      <w:r w:rsidRPr="00F817A2">
        <w:rPr>
          <w:rFonts w:ascii="Times New Roman" w:hAnsi="Times New Roman"/>
          <w:bCs/>
          <w:sz w:val="24"/>
        </w:rPr>
        <w:t>7</w:t>
      </w:r>
      <w:r w:rsidR="009B0179" w:rsidRPr="00F817A2">
        <w:rPr>
          <w:rFonts w:ascii="Times New Roman" w:hAnsi="Times New Roman"/>
          <w:bCs/>
          <w:sz w:val="24"/>
        </w:rPr>
        <w:t xml:space="preserve">. člen </w:t>
      </w:r>
    </w:p>
    <w:p w:rsidR="00576A84" w:rsidRPr="00F817A2" w:rsidRDefault="00576A84" w:rsidP="009B0179">
      <w:pPr>
        <w:spacing w:line="240" w:lineRule="auto"/>
        <w:jc w:val="both"/>
        <w:rPr>
          <w:rFonts w:ascii="Times New Roman" w:hAnsi="Times New Roman"/>
          <w:sz w:val="24"/>
        </w:rPr>
      </w:pPr>
    </w:p>
    <w:p w:rsidR="006433D5" w:rsidRPr="00F817A2" w:rsidRDefault="00E151E0" w:rsidP="009B0179">
      <w:pPr>
        <w:spacing w:line="240" w:lineRule="auto"/>
        <w:jc w:val="both"/>
        <w:rPr>
          <w:rFonts w:ascii="Times New Roman" w:hAnsi="Times New Roman"/>
          <w:sz w:val="24"/>
        </w:rPr>
      </w:pPr>
      <w:r w:rsidRPr="00F817A2">
        <w:rPr>
          <w:rFonts w:ascii="Times New Roman" w:hAnsi="Times New Roman"/>
          <w:sz w:val="24"/>
        </w:rPr>
        <w:t xml:space="preserve">Prvi odstavek </w:t>
      </w:r>
      <w:r w:rsidR="00F73136" w:rsidRPr="00F817A2">
        <w:rPr>
          <w:rFonts w:ascii="Times New Roman" w:hAnsi="Times New Roman"/>
          <w:sz w:val="24"/>
        </w:rPr>
        <w:t xml:space="preserve"> 26. č</w:t>
      </w:r>
      <w:r w:rsidR="008E2CA6" w:rsidRPr="00F817A2">
        <w:rPr>
          <w:rFonts w:ascii="Times New Roman" w:hAnsi="Times New Roman"/>
          <w:sz w:val="24"/>
        </w:rPr>
        <w:t>len</w:t>
      </w:r>
      <w:r w:rsidRPr="00F817A2">
        <w:rPr>
          <w:rFonts w:ascii="Times New Roman" w:hAnsi="Times New Roman"/>
          <w:sz w:val="24"/>
        </w:rPr>
        <w:t>a</w:t>
      </w:r>
      <w:r w:rsidR="008E2CA6" w:rsidRPr="00F817A2">
        <w:rPr>
          <w:rFonts w:ascii="Times New Roman" w:hAnsi="Times New Roman"/>
          <w:sz w:val="24"/>
        </w:rPr>
        <w:t xml:space="preserve"> se  spremeni tako, da se glasi</w:t>
      </w:r>
      <w:r w:rsidR="006433D5" w:rsidRPr="00F817A2">
        <w:rPr>
          <w:rFonts w:ascii="Times New Roman" w:hAnsi="Times New Roman"/>
          <w:sz w:val="24"/>
        </w:rPr>
        <w:t>:</w:t>
      </w:r>
    </w:p>
    <w:p w:rsidR="008E2CA6" w:rsidRPr="00F817A2" w:rsidRDefault="008E2CA6" w:rsidP="009B0179">
      <w:pPr>
        <w:spacing w:line="240" w:lineRule="auto"/>
        <w:jc w:val="both"/>
        <w:rPr>
          <w:rFonts w:ascii="Times New Roman" w:hAnsi="Times New Roman"/>
          <w:sz w:val="24"/>
        </w:rPr>
      </w:pPr>
      <w:r w:rsidRPr="00F817A2">
        <w:rPr>
          <w:rFonts w:ascii="Times New Roman" w:hAnsi="Times New Roman"/>
          <w:sz w:val="24"/>
        </w:rPr>
        <w:t>»</w:t>
      </w:r>
      <w:r w:rsidR="006433D5" w:rsidRPr="00F817A2">
        <w:rPr>
          <w:rFonts w:ascii="Times New Roman" w:hAnsi="Times New Roman"/>
          <w:sz w:val="24"/>
        </w:rPr>
        <w:t xml:space="preserve">(1) </w:t>
      </w:r>
      <w:r w:rsidR="009B0179" w:rsidRPr="00F817A2">
        <w:rPr>
          <w:rFonts w:ascii="Times New Roman" w:hAnsi="Times New Roman"/>
          <w:sz w:val="24"/>
        </w:rPr>
        <w:t>V</w:t>
      </w:r>
      <w:r w:rsidRPr="00F817A2">
        <w:rPr>
          <w:rFonts w:ascii="Times New Roman" w:hAnsi="Times New Roman"/>
          <w:sz w:val="24"/>
        </w:rPr>
        <w:t>išina sofina</w:t>
      </w:r>
      <w:r w:rsidR="00206363" w:rsidRPr="00F817A2">
        <w:rPr>
          <w:rFonts w:ascii="Times New Roman" w:hAnsi="Times New Roman"/>
          <w:sz w:val="24"/>
        </w:rPr>
        <w:t>n</w:t>
      </w:r>
      <w:r w:rsidRPr="00F817A2">
        <w:rPr>
          <w:rFonts w:ascii="Times New Roman" w:hAnsi="Times New Roman"/>
          <w:sz w:val="24"/>
        </w:rPr>
        <w:t>ciranja se določi glede na prejete vloge</w:t>
      </w:r>
      <w:r w:rsidR="009B0179" w:rsidRPr="00F817A2">
        <w:rPr>
          <w:rFonts w:ascii="Times New Roman" w:hAnsi="Times New Roman"/>
          <w:sz w:val="24"/>
        </w:rPr>
        <w:t>, pri čemer se</w:t>
      </w:r>
      <w:r w:rsidR="00206363" w:rsidRPr="00F817A2">
        <w:rPr>
          <w:rFonts w:ascii="Times New Roman" w:hAnsi="Times New Roman"/>
          <w:sz w:val="24"/>
        </w:rPr>
        <w:t xml:space="preserve"> šteje ena rodovniška matica kakor</w:t>
      </w:r>
      <w:r w:rsidR="009B0179" w:rsidRPr="00F817A2">
        <w:rPr>
          <w:rFonts w:ascii="Times New Roman" w:hAnsi="Times New Roman"/>
          <w:sz w:val="24"/>
        </w:rPr>
        <w:t xml:space="preserve"> pet gospodarskih matic</w:t>
      </w:r>
      <w:r w:rsidR="00E151E0" w:rsidRPr="00F817A2">
        <w:rPr>
          <w:rFonts w:ascii="Times New Roman" w:hAnsi="Times New Roman"/>
          <w:sz w:val="24"/>
        </w:rPr>
        <w:t>.</w:t>
      </w:r>
      <w:r w:rsidRPr="00F817A2">
        <w:rPr>
          <w:rFonts w:ascii="Times New Roman" w:hAnsi="Times New Roman"/>
          <w:sz w:val="24"/>
        </w:rPr>
        <w:t>«.</w:t>
      </w:r>
      <w:r w:rsidR="00A503C4" w:rsidRPr="00F817A2">
        <w:rPr>
          <w:rFonts w:ascii="Times New Roman" w:hAnsi="Times New Roman"/>
          <w:sz w:val="24"/>
        </w:rPr>
        <w:t xml:space="preserve"> </w:t>
      </w:r>
    </w:p>
    <w:p w:rsidR="008E2CA6" w:rsidRPr="00F817A2" w:rsidRDefault="008E2CA6" w:rsidP="008E2CA6">
      <w:pPr>
        <w:jc w:val="both"/>
        <w:rPr>
          <w:rFonts w:ascii="Times New Roman" w:hAnsi="Times New Roman"/>
          <w:sz w:val="24"/>
        </w:rPr>
      </w:pPr>
    </w:p>
    <w:p w:rsidR="00DF7F0B" w:rsidRPr="00F817A2" w:rsidRDefault="00DF7F0B" w:rsidP="009B0179">
      <w:pPr>
        <w:pStyle w:val="Alineazaodstavkom"/>
        <w:numPr>
          <w:ilvl w:val="0"/>
          <w:numId w:val="0"/>
        </w:numPr>
        <w:rPr>
          <w:rFonts w:ascii="Times New Roman" w:hAnsi="Times New Roman" w:cs="Times New Roman"/>
          <w:sz w:val="24"/>
          <w:szCs w:val="24"/>
        </w:rPr>
      </w:pPr>
    </w:p>
    <w:p w:rsidR="008E2CA6" w:rsidRPr="00F817A2" w:rsidRDefault="008E2CA6" w:rsidP="008E2CA6">
      <w:pPr>
        <w:jc w:val="both"/>
        <w:rPr>
          <w:rFonts w:ascii="Times New Roman" w:hAnsi="Times New Roman"/>
          <w:sz w:val="24"/>
        </w:rPr>
      </w:pPr>
    </w:p>
    <w:p w:rsidR="008E2CA6" w:rsidRPr="00F817A2" w:rsidRDefault="000C7D4F" w:rsidP="008E2CA6">
      <w:pPr>
        <w:jc w:val="center"/>
        <w:rPr>
          <w:rFonts w:ascii="Times New Roman" w:hAnsi="Times New Roman"/>
          <w:sz w:val="24"/>
        </w:rPr>
      </w:pPr>
      <w:r w:rsidRPr="00F817A2">
        <w:rPr>
          <w:rFonts w:ascii="Times New Roman" w:hAnsi="Times New Roman"/>
          <w:sz w:val="24"/>
        </w:rPr>
        <w:t>8</w:t>
      </w:r>
      <w:r w:rsidR="008E2CA6" w:rsidRPr="00F817A2">
        <w:rPr>
          <w:rFonts w:ascii="Times New Roman" w:hAnsi="Times New Roman"/>
          <w:sz w:val="24"/>
        </w:rPr>
        <w:t>.</w:t>
      </w:r>
      <w:r w:rsidR="009B0179" w:rsidRPr="00F817A2">
        <w:rPr>
          <w:rFonts w:ascii="Times New Roman" w:hAnsi="Times New Roman"/>
          <w:sz w:val="24"/>
        </w:rPr>
        <w:t xml:space="preserve"> </w:t>
      </w:r>
      <w:r w:rsidR="008E2CA6" w:rsidRPr="00F817A2">
        <w:rPr>
          <w:rFonts w:ascii="Times New Roman" w:hAnsi="Times New Roman"/>
          <w:sz w:val="24"/>
        </w:rPr>
        <w:t>člen</w:t>
      </w:r>
    </w:p>
    <w:p w:rsidR="008214DB" w:rsidRPr="00F817A2" w:rsidRDefault="008214DB" w:rsidP="008E2CA6">
      <w:pPr>
        <w:jc w:val="center"/>
        <w:rPr>
          <w:rFonts w:ascii="Times New Roman" w:hAnsi="Times New Roman"/>
          <w:sz w:val="24"/>
        </w:rPr>
      </w:pPr>
    </w:p>
    <w:p w:rsidR="00A161F3" w:rsidRPr="00F817A2" w:rsidRDefault="009B0179" w:rsidP="00736C13">
      <w:pPr>
        <w:jc w:val="both"/>
        <w:rPr>
          <w:rFonts w:ascii="Times New Roman" w:hAnsi="Times New Roman"/>
          <w:sz w:val="24"/>
        </w:rPr>
      </w:pPr>
      <w:r w:rsidRPr="00F817A2">
        <w:rPr>
          <w:rFonts w:ascii="Times New Roman" w:hAnsi="Times New Roman"/>
          <w:sz w:val="24"/>
        </w:rPr>
        <w:t>Za 43. č</w:t>
      </w:r>
      <w:r w:rsidR="008E2CA6" w:rsidRPr="00F817A2">
        <w:rPr>
          <w:rFonts w:ascii="Times New Roman" w:hAnsi="Times New Roman"/>
          <w:sz w:val="24"/>
        </w:rPr>
        <w:t>lenom se doda</w:t>
      </w:r>
      <w:r w:rsidR="00A161F3" w:rsidRPr="00F817A2">
        <w:rPr>
          <w:rFonts w:ascii="Times New Roman" w:hAnsi="Times New Roman"/>
          <w:sz w:val="24"/>
        </w:rPr>
        <w:t>jo</w:t>
      </w:r>
      <w:r w:rsidR="008E2CA6" w:rsidRPr="00F817A2">
        <w:rPr>
          <w:rFonts w:ascii="Times New Roman" w:hAnsi="Times New Roman"/>
          <w:sz w:val="24"/>
        </w:rPr>
        <w:t xml:space="preserve"> nov</w:t>
      </w:r>
      <w:r w:rsidR="00A161F3" w:rsidRPr="00F817A2">
        <w:rPr>
          <w:rFonts w:ascii="Times New Roman" w:hAnsi="Times New Roman"/>
          <w:sz w:val="24"/>
        </w:rPr>
        <w:t xml:space="preserve"> </w:t>
      </w:r>
      <w:r w:rsidR="00D7639E" w:rsidRPr="00F817A2">
        <w:rPr>
          <w:rFonts w:ascii="Times New Roman" w:hAnsi="Times New Roman"/>
          <w:sz w:val="24"/>
        </w:rPr>
        <w:t>oddelek</w:t>
      </w:r>
      <w:r w:rsidR="008E2CA6" w:rsidRPr="00F817A2">
        <w:rPr>
          <w:rFonts w:ascii="Times New Roman" w:hAnsi="Times New Roman"/>
          <w:sz w:val="24"/>
        </w:rPr>
        <w:t xml:space="preserve"> </w:t>
      </w:r>
      <w:r w:rsidR="00A161F3" w:rsidRPr="00F817A2">
        <w:rPr>
          <w:rFonts w:ascii="Times New Roman" w:hAnsi="Times New Roman"/>
          <w:sz w:val="24"/>
        </w:rPr>
        <w:t xml:space="preserve">ter nova </w:t>
      </w:r>
      <w:proofErr w:type="spellStart"/>
      <w:r w:rsidR="00A161F3" w:rsidRPr="00F817A2">
        <w:rPr>
          <w:rFonts w:ascii="Times New Roman" w:hAnsi="Times New Roman"/>
          <w:sz w:val="24"/>
        </w:rPr>
        <w:t>43.a</w:t>
      </w:r>
      <w:proofErr w:type="spellEnd"/>
      <w:r w:rsidR="00A161F3" w:rsidRPr="00F817A2">
        <w:rPr>
          <w:rFonts w:ascii="Times New Roman" w:hAnsi="Times New Roman"/>
          <w:sz w:val="24"/>
        </w:rPr>
        <w:t xml:space="preserve"> in </w:t>
      </w:r>
      <w:proofErr w:type="spellStart"/>
      <w:r w:rsidR="00A161F3" w:rsidRPr="00F817A2">
        <w:rPr>
          <w:rFonts w:ascii="Times New Roman" w:hAnsi="Times New Roman"/>
          <w:sz w:val="24"/>
        </w:rPr>
        <w:t>43.b</w:t>
      </w:r>
      <w:proofErr w:type="spellEnd"/>
      <w:r w:rsidR="00A161F3" w:rsidRPr="00F817A2">
        <w:rPr>
          <w:rFonts w:ascii="Times New Roman" w:hAnsi="Times New Roman"/>
          <w:sz w:val="24"/>
        </w:rPr>
        <w:t xml:space="preserve"> člen, ki se glasijo:</w:t>
      </w:r>
    </w:p>
    <w:p w:rsidR="008E2CA6" w:rsidRPr="00F817A2" w:rsidRDefault="008E2CA6" w:rsidP="008E2CA6">
      <w:pPr>
        <w:jc w:val="both"/>
        <w:rPr>
          <w:rFonts w:ascii="Times New Roman" w:hAnsi="Times New Roman"/>
          <w:sz w:val="24"/>
        </w:rPr>
      </w:pPr>
    </w:p>
    <w:p w:rsidR="008E2CA6" w:rsidRPr="00F817A2" w:rsidRDefault="00A161F3" w:rsidP="00736C13">
      <w:pPr>
        <w:jc w:val="center"/>
        <w:rPr>
          <w:rFonts w:ascii="Times New Roman" w:hAnsi="Times New Roman"/>
          <w:sz w:val="24"/>
        </w:rPr>
      </w:pPr>
      <w:r w:rsidRPr="00F817A2">
        <w:rPr>
          <w:rFonts w:ascii="Times New Roman" w:hAnsi="Times New Roman"/>
          <w:sz w:val="24"/>
        </w:rPr>
        <w:t>»17. Izločanje učinkovin za zatiranje varoze iz čebeljih panjev</w:t>
      </w:r>
    </w:p>
    <w:p w:rsidR="00A161F3" w:rsidRPr="00F817A2" w:rsidRDefault="00A161F3" w:rsidP="00736C13">
      <w:pPr>
        <w:jc w:val="center"/>
        <w:rPr>
          <w:rFonts w:ascii="Times New Roman" w:hAnsi="Times New Roman"/>
          <w:sz w:val="24"/>
        </w:rPr>
      </w:pPr>
    </w:p>
    <w:p w:rsidR="00A161F3" w:rsidRPr="00F817A2" w:rsidRDefault="00A161F3" w:rsidP="00736C13">
      <w:pPr>
        <w:jc w:val="center"/>
        <w:rPr>
          <w:rFonts w:ascii="Times New Roman" w:hAnsi="Times New Roman"/>
          <w:sz w:val="24"/>
        </w:rPr>
      </w:pPr>
      <w:proofErr w:type="spellStart"/>
      <w:r w:rsidRPr="00F817A2">
        <w:rPr>
          <w:rFonts w:ascii="Times New Roman" w:hAnsi="Times New Roman"/>
          <w:sz w:val="24"/>
        </w:rPr>
        <w:t>43.a</w:t>
      </w:r>
      <w:proofErr w:type="spellEnd"/>
      <w:r w:rsidRPr="00F817A2">
        <w:rPr>
          <w:rFonts w:ascii="Times New Roman" w:hAnsi="Times New Roman"/>
          <w:sz w:val="24"/>
        </w:rPr>
        <w:t xml:space="preserve"> člen</w:t>
      </w:r>
    </w:p>
    <w:p w:rsidR="008214DB" w:rsidRPr="00F817A2" w:rsidRDefault="008214DB" w:rsidP="00736C13">
      <w:pPr>
        <w:jc w:val="center"/>
        <w:rPr>
          <w:rFonts w:ascii="Times New Roman" w:hAnsi="Times New Roman"/>
          <w:sz w:val="24"/>
        </w:rPr>
      </w:pPr>
      <w:r w:rsidRPr="00F817A2">
        <w:rPr>
          <w:rFonts w:ascii="Times New Roman" w:hAnsi="Times New Roman"/>
          <w:sz w:val="24"/>
        </w:rPr>
        <w:t>(program</w:t>
      </w:r>
      <w:r w:rsidR="008D13B9" w:rsidRPr="00F817A2">
        <w:rPr>
          <w:rFonts w:ascii="Times New Roman" w:hAnsi="Times New Roman"/>
          <w:sz w:val="24"/>
        </w:rPr>
        <w:t xml:space="preserve"> izločanja učinkovin za zatiranje varoze iz čebeljih panjev</w:t>
      </w:r>
      <w:r w:rsidRPr="00F817A2">
        <w:rPr>
          <w:rFonts w:ascii="Times New Roman" w:hAnsi="Times New Roman"/>
          <w:sz w:val="24"/>
        </w:rPr>
        <w:t>)</w:t>
      </w:r>
    </w:p>
    <w:p w:rsidR="00A161F3" w:rsidRPr="00F817A2" w:rsidRDefault="00A161F3" w:rsidP="00736C13">
      <w:pPr>
        <w:jc w:val="center"/>
        <w:rPr>
          <w:rFonts w:ascii="Times New Roman" w:hAnsi="Times New Roman"/>
          <w:sz w:val="24"/>
        </w:rPr>
      </w:pPr>
    </w:p>
    <w:p w:rsidR="008E2CA6" w:rsidRPr="00F817A2" w:rsidRDefault="008E2CA6" w:rsidP="008E2CA6">
      <w:pPr>
        <w:jc w:val="both"/>
        <w:rPr>
          <w:rFonts w:ascii="Times New Roman" w:hAnsi="Times New Roman"/>
          <w:bCs/>
          <w:sz w:val="24"/>
        </w:rPr>
      </w:pPr>
      <w:r w:rsidRPr="00F817A2">
        <w:rPr>
          <w:rFonts w:ascii="Times New Roman" w:hAnsi="Times New Roman"/>
          <w:bCs/>
          <w:sz w:val="24"/>
        </w:rPr>
        <w:t xml:space="preserve">(1) Program </w:t>
      </w:r>
      <w:r w:rsidR="00A161F3" w:rsidRPr="00F817A2">
        <w:rPr>
          <w:rFonts w:ascii="Times New Roman" w:hAnsi="Times New Roman"/>
          <w:sz w:val="24"/>
        </w:rPr>
        <w:t xml:space="preserve">izločanja </w:t>
      </w:r>
      <w:r w:rsidR="009B0179" w:rsidRPr="00F817A2">
        <w:rPr>
          <w:rFonts w:ascii="Times New Roman" w:hAnsi="Times New Roman"/>
          <w:sz w:val="24"/>
        </w:rPr>
        <w:t>učinkovin za zatiranje varoze</w:t>
      </w:r>
      <w:r w:rsidRPr="00F817A2">
        <w:rPr>
          <w:rFonts w:ascii="Times New Roman" w:hAnsi="Times New Roman"/>
          <w:sz w:val="24"/>
        </w:rPr>
        <w:t xml:space="preserve"> iz čebeljih panjev sprejme minister </w:t>
      </w:r>
      <w:r w:rsidRPr="00F817A2">
        <w:rPr>
          <w:rFonts w:ascii="Times New Roman" w:hAnsi="Times New Roman"/>
          <w:bCs/>
          <w:iCs/>
          <w:sz w:val="24"/>
        </w:rPr>
        <w:t>in se objavi na spletni strani ministrstva</w:t>
      </w:r>
      <w:r w:rsidRPr="00F817A2">
        <w:rPr>
          <w:rFonts w:ascii="Times New Roman" w:hAnsi="Times New Roman"/>
          <w:sz w:val="24"/>
        </w:rPr>
        <w:t xml:space="preserve">. </w:t>
      </w:r>
    </w:p>
    <w:p w:rsidR="008E2CA6" w:rsidRPr="00F817A2" w:rsidRDefault="008E2CA6" w:rsidP="008E2CA6">
      <w:pPr>
        <w:ind w:left="180"/>
        <w:jc w:val="both"/>
        <w:rPr>
          <w:rFonts w:ascii="Times New Roman" w:hAnsi="Times New Roman"/>
          <w:bCs/>
          <w:sz w:val="24"/>
        </w:rPr>
      </w:pPr>
    </w:p>
    <w:p w:rsidR="008E2CA6" w:rsidRPr="00F817A2" w:rsidRDefault="008E2CA6" w:rsidP="008E2CA6">
      <w:pPr>
        <w:jc w:val="both"/>
        <w:rPr>
          <w:rFonts w:ascii="Times New Roman" w:hAnsi="Times New Roman"/>
          <w:bCs/>
          <w:sz w:val="24"/>
        </w:rPr>
      </w:pPr>
      <w:r w:rsidRPr="00F817A2">
        <w:rPr>
          <w:rFonts w:ascii="Times New Roman" w:hAnsi="Times New Roman"/>
          <w:bCs/>
          <w:sz w:val="24"/>
        </w:rPr>
        <w:t xml:space="preserve">(2) Program </w:t>
      </w:r>
      <w:r w:rsidRPr="00F817A2">
        <w:rPr>
          <w:rFonts w:ascii="Times New Roman" w:hAnsi="Times New Roman"/>
          <w:sz w:val="24"/>
        </w:rPr>
        <w:t xml:space="preserve">izločanja </w:t>
      </w:r>
      <w:r w:rsidR="009B0179" w:rsidRPr="00F817A2">
        <w:rPr>
          <w:rFonts w:ascii="Times New Roman" w:hAnsi="Times New Roman"/>
          <w:sz w:val="24"/>
        </w:rPr>
        <w:t>učinkovin za zatiranje varoze</w:t>
      </w:r>
      <w:r w:rsidRPr="00F817A2">
        <w:rPr>
          <w:rFonts w:ascii="Times New Roman" w:hAnsi="Times New Roman"/>
          <w:sz w:val="24"/>
        </w:rPr>
        <w:t xml:space="preserve"> iz čebeljih panjev </w:t>
      </w:r>
      <w:r w:rsidRPr="00F817A2">
        <w:rPr>
          <w:rFonts w:ascii="Times New Roman" w:hAnsi="Times New Roman"/>
          <w:bCs/>
          <w:sz w:val="24"/>
        </w:rPr>
        <w:t>določa zlasti:</w:t>
      </w:r>
    </w:p>
    <w:p w:rsidR="008E2CA6" w:rsidRPr="00F817A2" w:rsidRDefault="008E2CA6" w:rsidP="008E2CA6">
      <w:pPr>
        <w:numPr>
          <w:ilvl w:val="0"/>
          <w:numId w:val="15"/>
        </w:numPr>
        <w:spacing w:line="260" w:lineRule="atLeast"/>
        <w:jc w:val="both"/>
        <w:rPr>
          <w:rFonts w:ascii="Times New Roman" w:hAnsi="Times New Roman"/>
          <w:sz w:val="24"/>
        </w:rPr>
      </w:pPr>
      <w:r w:rsidRPr="00F817A2">
        <w:rPr>
          <w:rFonts w:ascii="Times New Roman" w:hAnsi="Times New Roman"/>
          <w:sz w:val="24"/>
        </w:rPr>
        <w:t xml:space="preserve">cilje ukrepa izločanja </w:t>
      </w:r>
      <w:r w:rsidR="009B0179" w:rsidRPr="00F817A2">
        <w:rPr>
          <w:rFonts w:ascii="Times New Roman" w:hAnsi="Times New Roman"/>
          <w:sz w:val="24"/>
        </w:rPr>
        <w:t xml:space="preserve">učinkovin za zatiranje varoze </w:t>
      </w:r>
      <w:r w:rsidRPr="00F817A2">
        <w:rPr>
          <w:rFonts w:ascii="Times New Roman" w:hAnsi="Times New Roman"/>
          <w:sz w:val="24"/>
        </w:rPr>
        <w:t>iz čebeljih panjev,</w:t>
      </w:r>
    </w:p>
    <w:p w:rsidR="008E2CA6" w:rsidRPr="00F817A2" w:rsidRDefault="008E2CA6" w:rsidP="008E2CA6">
      <w:pPr>
        <w:numPr>
          <w:ilvl w:val="0"/>
          <w:numId w:val="15"/>
        </w:numPr>
        <w:spacing w:line="260" w:lineRule="atLeast"/>
        <w:jc w:val="both"/>
        <w:rPr>
          <w:rFonts w:ascii="Times New Roman" w:hAnsi="Times New Roman"/>
          <w:sz w:val="24"/>
        </w:rPr>
      </w:pPr>
      <w:r w:rsidRPr="00F817A2">
        <w:rPr>
          <w:rFonts w:ascii="Times New Roman" w:hAnsi="Times New Roman"/>
          <w:sz w:val="24"/>
        </w:rPr>
        <w:t>natančnejšo vsebino raziskave,</w:t>
      </w:r>
    </w:p>
    <w:p w:rsidR="008E2CA6" w:rsidRPr="00F817A2" w:rsidRDefault="008E2CA6" w:rsidP="008E2CA6">
      <w:pPr>
        <w:numPr>
          <w:ilvl w:val="0"/>
          <w:numId w:val="15"/>
        </w:numPr>
        <w:spacing w:line="260" w:lineRule="atLeast"/>
        <w:jc w:val="both"/>
        <w:rPr>
          <w:rFonts w:ascii="Times New Roman" w:hAnsi="Times New Roman"/>
          <w:sz w:val="24"/>
        </w:rPr>
      </w:pPr>
      <w:r w:rsidRPr="00F817A2">
        <w:rPr>
          <w:rFonts w:ascii="Times New Roman" w:hAnsi="Times New Roman"/>
          <w:sz w:val="24"/>
        </w:rPr>
        <w:t>pogoje, ki jih morajo izpolnjevati ponudniki, in</w:t>
      </w:r>
    </w:p>
    <w:p w:rsidR="008E2CA6" w:rsidRPr="00F817A2" w:rsidRDefault="008E2CA6" w:rsidP="008E2CA6">
      <w:pPr>
        <w:numPr>
          <w:ilvl w:val="0"/>
          <w:numId w:val="15"/>
        </w:numPr>
        <w:spacing w:line="260" w:lineRule="atLeast"/>
        <w:jc w:val="both"/>
        <w:rPr>
          <w:rFonts w:ascii="Times New Roman" w:hAnsi="Times New Roman"/>
          <w:sz w:val="24"/>
        </w:rPr>
      </w:pPr>
      <w:r w:rsidRPr="00F817A2">
        <w:rPr>
          <w:rFonts w:ascii="Times New Roman" w:hAnsi="Times New Roman"/>
          <w:sz w:val="24"/>
        </w:rPr>
        <w:t>natančnejšo vsebino poročila o izločanj</w:t>
      </w:r>
      <w:r w:rsidR="00A161F3" w:rsidRPr="00F817A2">
        <w:rPr>
          <w:rFonts w:ascii="Times New Roman" w:hAnsi="Times New Roman"/>
          <w:sz w:val="24"/>
        </w:rPr>
        <w:t>u</w:t>
      </w:r>
      <w:r w:rsidRPr="00F817A2">
        <w:rPr>
          <w:rFonts w:ascii="Times New Roman" w:hAnsi="Times New Roman"/>
          <w:sz w:val="24"/>
        </w:rPr>
        <w:t xml:space="preserve"> </w:t>
      </w:r>
      <w:r w:rsidR="009B0179" w:rsidRPr="00F817A2">
        <w:rPr>
          <w:rFonts w:ascii="Times New Roman" w:hAnsi="Times New Roman"/>
          <w:sz w:val="24"/>
        </w:rPr>
        <w:t xml:space="preserve">učinkovin za zatiranje varoze </w:t>
      </w:r>
      <w:r w:rsidRPr="00F817A2">
        <w:rPr>
          <w:rFonts w:ascii="Times New Roman" w:hAnsi="Times New Roman"/>
          <w:sz w:val="24"/>
        </w:rPr>
        <w:t>iz čebeljih panjev</w:t>
      </w:r>
      <w:r w:rsidRPr="00F817A2">
        <w:rPr>
          <w:rFonts w:ascii="Times New Roman" w:hAnsi="Times New Roman"/>
          <w:bCs/>
          <w:sz w:val="24"/>
        </w:rPr>
        <w:t>.</w:t>
      </w:r>
    </w:p>
    <w:p w:rsidR="008E2CA6" w:rsidRPr="00F817A2" w:rsidRDefault="008E2CA6" w:rsidP="008E2CA6">
      <w:pPr>
        <w:jc w:val="both"/>
        <w:rPr>
          <w:rFonts w:ascii="Times New Roman" w:hAnsi="Times New Roman"/>
          <w:sz w:val="24"/>
        </w:rPr>
      </w:pPr>
    </w:p>
    <w:p w:rsidR="008E2CA6" w:rsidRPr="00F817A2" w:rsidRDefault="008E2CA6" w:rsidP="008E2CA6">
      <w:pPr>
        <w:jc w:val="both"/>
        <w:rPr>
          <w:rFonts w:ascii="Times New Roman" w:hAnsi="Times New Roman"/>
          <w:bCs/>
          <w:sz w:val="24"/>
        </w:rPr>
      </w:pPr>
      <w:r w:rsidRPr="00F817A2">
        <w:rPr>
          <w:rFonts w:ascii="Times New Roman" w:hAnsi="Times New Roman"/>
          <w:bCs/>
          <w:sz w:val="24"/>
        </w:rPr>
        <w:t xml:space="preserve">(3) Podrobnejša specifikacija upravičenih stroškov do višine sredstev iz šestnajste alineje tretjega odstavka 4. člena te uredbe se opredeli v programu </w:t>
      </w:r>
      <w:r w:rsidRPr="00F817A2">
        <w:rPr>
          <w:rFonts w:ascii="Times New Roman" w:hAnsi="Times New Roman"/>
          <w:sz w:val="24"/>
        </w:rPr>
        <w:t xml:space="preserve">izločanja </w:t>
      </w:r>
      <w:r w:rsidR="009B0179" w:rsidRPr="00F817A2">
        <w:rPr>
          <w:rFonts w:ascii="Times New Roman" w:hAnsi="Times New Roman"/>
          <w:sz w:val="24"/>
        </w:rPr>
        <w:t xml:space="preserve">učinkovin za zatiranje varoze </w:t>
      </w:r>
      <w:r w:rsidRPr="00F817A2">
        <w:rPr>
          <w:rFonts w:ascii="Times New Roman" w:hAnsi="Times New Roman"/>
          <w:sz w:val="24"/>
        </w:rPr>
        <w:t>iz čebeljih panjev</w:t>
      </w:r>
      <w:r w:rsidRPr="00F817A2">
        <w:rPr>
          <w:rFonts w:ascii="Times New Roman" w:hAnsi="Times New Roman"/>
          <w:bCs/>
          <w:sz w:val="24"/>
        </w:rPr>
        <w:t>.</w:t>
      </w:r>
    </w:p>
    <w:p w:rsidR="00297D53" w:rsidRPr="00F817A2" w:rsidRDefault="00297D53" w:rsidP="008E2CA6">
      <w:pPr>
        <w:jc w:val="both"/>
        <w:rPr>
          <w:rFonts w:ascii="Times New Roman" w:hAnsi="Times New Roman"/>
          <w:bCs/>
          <w:sz w:val="24"/>
        </w:rPr>
      </w:pPr>
    </w:p>
    <w:p w:rsidR="00297D53" w:rsidRPr="00F817A2" w:rsidRDefault="00297D53" w:rsidP="008E2CA6">
      <w:pPr>
        <w:jc w:val="both"/>
        <w:rPr>
          <w:rFonts w:ascii="Times New Roman" w:hAnsi="Times New Roman"/>
          <w:bCs/>
          <w:sz w:val="24"/>
        </w:rPr>
      </w:pPr>
    </w:p>
    <w:p w:rsidR="008E2CA6" w:rsidRPr="00F817A2" w:rsidRDefault="008E2CA6" w:rsidP="008E2CA6">
      <w:pPr>
        <w:jc w:val="center"/>
        <w:rPr>
          <w:rFonts w:ascii="Times New Roman" w:hAnsi="Times New Roman"/>
          <w:sz w:val="24"/>
        </w:rPr>
      </w:pPr>
    </w:p>
    <w:p w:rsidR="008E2CA6" w:rsidRPr="00F817A2" w:rsidRDefault="00A161F3" w:rsidP="008E2CA6">
      <w:pPr>
        <w:jc w:val="center"/>
        <w:rPr>
          <w:rFonts w:ascii="Times New Roman" w:hAnsi="Times New Roman"/>
          <w:sz w:val="24"/>
        </w:rPr>
      </w:pPr>
      <w:proofErr w:type="spellStart"/>
      <w:r w:rsidRPr="00F817A2">
        <w:rPr>
          <w:rFonts w:ascii="Times New Roman" w:hAnsi="Times New Roman"/>
          <w:sz w:val="24"/>
        </w:rPr>
        <w:t>43</w:t>
      </w:r>
      <w:r w:rsidR="008E2CA6" w:rsidRPr="00F817A2">
        <w:rPr>
          <w:rFonts w:ascii="Times New Roman" w:hAnsi="Times New Roman"/>
          <w:sz w:val="24"/>
        </w:rPr>
        <w:t>.</w:t>
      </w:r>
      <w:r w:rsidRPr="00F817A2">
        <w:rPr>
          <w:rFonts w:ascii="Times New Roman" w:hAnsi="Times New Roman"/>
          <w:sz w:val="24"/>
        </w:rPr>
        <w:t>b</w:t>
      </w:r>
      <w:proofErr w:type="spellEnd"/>
      <w:r w:rsidR="008E2CA6" w:rsidRPr="00F817A2">
        <w:rPr>
          <w:rFonts w:ascii="Times New Roman" w:hAnsi="Times New Roman"/>
          <w:sz w:val="24"/>
        </w:rPr>
        <w:t xml:space="preserve"> člen</w:t>
      </w:r>
    </w:p>
    <w:p w:rsidR="008E2CA6" w:rsidRPr="00F817A2" w:rsidRDefault="008E2CA6" w:rsidP="008E2CA6">
      <w:pPr>
        <w:jc w:val="center"/>
        <w:rPr>
          <w:rFonts w:ascii="Times New Roman" w:hAnsi="Times New Roman"/>
          <w:sz w:val="24"/>
        </w:rPr>
      </w:pPr>
      <w:r w:rsidRPr="00F817A2">
        <w:rPr>
          <w:rFonts w:ascii="Times New Roman" w:hAnsi="Times New Roman"/>
          <w:sz w:val="24"/>
        </w:rPr>
        <w:t>(</w:t>
      </w:r>
      <w:r w:rsidR="00711334" w:rsidRPr="00F817A2">
        <w:rPr>
          <w:rFonts w:ascii="Times New Roman" w:hAnsi="Times New Roman"/>
          <w:sz w:val="24"/>
        </w:rPr>
        <w:t xml:space="preserve">izločanje </w:t>
      </w:r>
      <w:r w:rsidR="009B0179" w:rsidRPr="00F817A2">
        <w:rPr>
          <w:rFonts w:ascii="Times New Roman" w:hAnsi="Times New Roman"/>
          <w:sz w:val="24"/>
        </w:rPr>
        <w:t>učinkovin za zatiranje varoze</w:t>
      </w:r>
      <w:r w:rsidRPr="00F817A2">
        <w:rPr>
          <w:rFonts w:ascii="Times New Roman" w:hAnsi="Times New Roman"/>
          <w:sz w:val="24"/>
        </w:rPr>
        <w:t xml:space="preserve"> iz čebeljih panjev)</w:t>
      </w:r>
    </w:p>
    <w:p w:rsidR="008E2CA6" w:rsidRPr="00F817A2" w:rsidRDefault="008E2CA6" w:rsidP="008E2CA6">
      <w:pPr>
        <w:spacing w:line="240" w:lineRule="auto"/>
        <w:rPr>
          <w:rFonts w:ascii="Times New Roman" w:hAnsi="Times New Roman"/>
          <w:sz w:val="24"/>
          <w:lang w:eastAsia="sl-SI"/>
        </w:rPr>
      </w:pPr>
    </w:p>
    <w:p w:rsidR="008E2CA6" w:rsidRPr="00F817A2" w:rsidRDefault="008E2CA6" w:rsidP="008E2CA6">
      <w:pPr>
        <w:jc w:val="center"/>
        <w:rPr>
          <w:rFonts w:ascii="Times New Roman" w:hAnsi="Times New Roman"/>
          <w:sz w:val="24"/>
        </w:rPr>
      </w:pPr>
    </w:p>
    <w:p w:rsidR="008E2CA6" w:rsidRPr="00F817A2" w:rsidRDefault="008E2CA6" w:rsidP="008E2CA6">
      <w:pPr>
        <w:jc w:val="both"/>
        <w:rPr>
          <w:rFonts w:ascii="Times New Roman" w:hAnsi="Times New Roman"/>
          <w:sz w:val="24"/>
        </w:rPr>
      </w:pPr>
      <w:r w:rsidRPr="00F817A2">
        <w:rPr>
          <w:rFonts w:ascii="Times New Roman" w:hAnsi="Times New Roman"/>
          <w:sz w:val="24"/>
        </w:rPr>
        <w:t xml:space="preserve">Ukrep izločanja </w:t>
      </w:r>
      <w:r w:rsidR="009B0179" w:rsidRPr="00F817A2">
        <w:rPr>
          <w:rFonts w:ascii="Times New Roman" w:hAnsi="Times New Roman"/>
          <w:sz w:val="24"/>
        </w:rPr>
        <w:t>učinkovin za zatiranje varoze</w:t>
      </w:r>
      <w:r w:rsidRPr="00F817A2">
        <w:rPr>
          <w:rFonts w:ascii="Times New Roman" w:hAnsi="Times New Roman"/>
          <w:sz w:val="24"/>
        </w:rPr>
        <w:t xml:space="preserve"> iz čebeljih panjev zajema določitev tehnologije za izločanje voska</w:t>
      </w:r>
      <w:r w:rsidR="00A161F3" w:rsidRPr="00F817A2">
        <w:rPr>
          <w:rFonts w:ascii="Times New Roman" w:hAnsi="Times New Roman"/>
          <w:sz w:val="24"/>
        </w:rPr>
        <w:t>,</w:t>
      </w:r>
      <w:r w:rsidRPr="00F817A2">
        <w:rPr>
          <w:rFonts w:ascii="Times New Roman" w:hAnsi="Times New Roman"/>
          <w:sz w:val="24"/>
        </w:rPr>
        <w:t xml:space="preserve"> onesnaženega </w:t>
      </w:r>
      <w:r w:rsidR="009B0179" w:rsidRPr="00F817A2">
        <w:rPr>
          <w:rFonts w:ascii="Times New Roman" w:hAnsi="Times New Roman"/>
          <w:sz w:val="24"/>
        </w:rPr>
        <w:t xml:space="preserve">z učinkovinami za zatiranje varoze </w:t>
      </w:r>
      <w:r w:rsidRPr="00F817A2">
        <w:rPr>
          <w:rFonts w:ascii="Times New Roman" w:hAnsi="Times New Roman"/>
          <w:sz w:val="24"/>
        </w:rPr>
        <w:t xml:space="preserve">iz čebeljih panjev, </w:t>
      </w:r>
      <w:r w:rsidR="00206363" w:rsidRPr="00F817A2">
        <w:rPr>
          <w:rFonts w:ascii="Times New Roman" w:hAnsi="Times New Roman"/>
          <w:sz w:val="24"/>
        </w:rPr>
        <w:t>ter</w:t>
      </w:r>
      <w:r w:rsidR="00E104BE" w:rsidRPr="00F817A2">
        <w:rPr>
          <w:rFonts w:ascii="Times New Roman" w:hAnsi="Times New Roman"/>
          <w:sz w:val="24"/>
        </w:rPr>
        <w:t xml:space="preserve"> </w:t>
      </w:r>
      <w:r w:rsidRPr="00F817A2">
        <w:rPr>
          <w:rFonts w:ascii="Times New Roman" w:hAnsi="Times New Roman"/>
          <w:sz w:val="24"/>
        </w:rPr>
        <w:t xml:space="preserve">na podlagi </w:t>
      </w:r>
      <w:r w:rsidR="008D13B9" w:rsidRPr="00F817A2">
        <w:rPr>
          <w:rFonts w:ascii="Times New Roman" w:hAnsi="Times New Roman"/>
          <w:sz w:val="24"/>
        </w:rPr>
        <w:t xml:space="preserve">teh </w:t>
      </w:r>
      <w:r w:rsidRPr="00F817A2">
        <w:rPr>
          <w:rFonts w:ascii="Times New Roman" w:hAnsi="Times New Roman"/>
          <w:sz w:val="24"/>
        </w:rPr>
        <w:t>rezultatov prilagodit</w:t>
      </w:r>
      <w:r w:rsidR="00FC3302" w:rsidRPr="00F817A2">
        <w:rPr>
          <w:rFonts w:ascii="Times New Roman" w:hAnsi="Times New Roman"/>
          <w:sz w:val="24"/>
        </w:rPr>
        <w:t>ev</w:t>
      </w:r>
      <w:r w:rsidRPr="00F817A2">
        <w:rPr>
          <w:rFonts w:ascii="Times New Roman" w:hAnsi="Times New Roman"/>
          <w:sz w:val="24"/>
        </w:rPr>
        <w:t xml:space="preserve"> tehnologij</w:t>
      </w:r>
      <w:r w:rsidR="00FC3302" w:rsidRPr="00F817A2">
        <w:rPr>
          <w:rFonts w:ascii="Times New Roman" w:hAnsi="Times New Roman"/>
          <w:sz w:val="24"/>
        </w:rPr>
        <w:t>e</w:t>
      </w:r>
      <w:r w:rsidRPr="00F817A2">
        <w:rPr>
          <w:rFonts w:ascii="Times New Roman" w:hAnsi="Times New Roman"/>
          <w:sz w:val="24"/>
        </w:rPr>
        <w:t xml:space="preserve"> za pridobivanje varnega in kakovostnega medu, cvetnega prahu, propolisa, voska in s tem </w:t>
      </w:r>
      <w:r w:rsidR="00FC3302" w:rsidRPr="00F817A2">
        <w:rPr>
          <w:rFonts w:ascii="Times New Roman" w:hAnsi="Times New Roman"/>
          <w:sz w:val="24"/>
        </w:rPr>
        <w:t xml:space="preserve">povečanje varnosti </w:t>
      </w:r>
      <w:r w:rsidRPr="00F817A2">
        <w:rPr>
          <w:rFonts w:ascii="Times New Roman" w:hAnsi="Times New Roman"/>
          <w:sz w:val="24"/>
        </w:rPr>
        <w:t>čebeljih pridelkov.</w:t>
      </w:r>
      <w:r w:rsidR="00A161F3" w:rsidRPr="00F817A2">
        <w:rPr>
          <w:rFonts w:ascii="Times New Roman" w:hAnsi="Times New Roman"/>
          <w:sz w:val="24"/>
        </w:rPr>
        <w:t>«.</w:t>
      </w:r>
    </w:p>
    <w:p w:rsidR="008E2CA6" w:rsidRPr="00F817A2" w:rsidRDefault="008E2CA6" w:rsidP="008E2CA6">
      <w:pPr>
        <w:jc w:val="both"/>
        <w:rPr>
          <w:rFonts w:ascii="Times New Roman" w:hAnsi="Times New Roman"/>
          <w:sz w:val="24"/>
        </w:rPr>
      </w:pPr>
    </w:p>
    <w:p w:rsidR="008E2CA6" w:rsidRPr="00F817A2" w:rsidRDefault="008E2CA6" w:rsidP="008E2CA6">
      <w:pPr>
        <w:jc w:val="both"/>
        <w:rPr>
          <w:rFonts w:ascii="Times New Roman" w:hAnsi="Times New Roman"/>
          <w:sz w:val="24"/>
        </w:rPr>
      </w:pPr>
    </w:p>
    <w:p w:rsidR="00E104BE" w:rsidRPr="00F817A2" w:rsidRDefault="000C7D4F" w:rsidP="00E104BE">
      <w:pPr>
        <w:jc w:val="center"/>
        <w:rPr>
          <w:rFonts w:ascii="Times New Roman" w:hAnsi="Times New Roman"/>
          <w:sz w:val="24"/>
        </w:rPr>
      </w:pPr>
      <w:r w:rsidRPr="00F817A2">
        <w:rPr>
          <w:rFonts w:ascii="Times New Roman" w:hAnsi="Times New Roman"/>
          <w:sz w:val="24"/>
        </w:rPr>
        <w:t>9</w:t>
      </w:r>
      <w:r w:rsidR="00E104BE" w:rsidRPr="00F817A2">
        <w:rPr>
          <w:rFonts w:ascii="Times New Roman" w:hAnsi="Times New Roman"/>
          <w:sz w:val="24"/>
        </w:rPr>
        <w:t>. člen</w:t>
      </w:r>
      <w:r w:rsidR="000F5379" w:rsidRPr="00F817A2">
        <w:rPr>
          <w:rFonts w:ascii="Times New Roman" w:hAnsi="Times New Roman"/>
          <w:sz w:val="24"/>
        </w:rPr>
        <w:t xml:space="preserve"> </w:t>
      </w:r>
    </w:p>
    <w:p w:rsidR="00E104BE" w:rsidRPr="00F817A2" w:rsidRDefault="00E104BE" w:rsidP="008E2CA6">
      <w:pPr>
        <w:spacing w:line="240" w:lineRule="auto"/>
        <w:rPr>
          <w:rFonts w:ascii="Times New Roman" w:hAnsi="Times New Roman"/>
          <w:sz w:val="24"/>
        </w:rPr>
      </w:pPr>
    </w:p>
    <w:p w:rsidR="00F27120" w:rsidRPr="00F817A2" w:rsidRDefault="00F27120" w:rsidP="008E2CA6">
      <w:pPr>
        <w:spacing w:line="240" w:lineRule="auto"/>
        <w:rPr>
          <w:rFonts w:ascii="Times New Roman" w:hAnsi="Times New Roman"/>
          <w:sz w:val="24"/>
        </w:rPr>
      </w:pPr>
      <w:r w:rsidRPr="00F817A2">
        <w:rPr>
          <w:rFonts w:ascii="Times New Roman" w:hAnsi="Times New Roman"/>
          <w:sz w:val="24"/>
        </w:rPr>
        <w:t>D</w:t>
      </w:r>
      <w:r w:rsidR="00E104BE" w:rsidRPr="00F817A2">
        <w:rPr>
          <w:rFonts w:ascii="Times New Roman" w:hAnsi="Times New Roman"/>
          <w:sz w:val="24"/>
        </w:rPr>
        <w:t>rug</w:t>
      </w:r>
      <w:r w:rsidRPr="00F817A2">
        <w:rPr>
          <w:rFonts w:ascii="Times New Roman" w:hAnsi="Times New Roman"/>
          <w:sz w:val="24"/>
        </w:rPr>
        <w:t>i</w:t>
      </w:r>
      <w:r w:rsidR="00E104BE" w:rsidRPr="00F817A2">
        <w:rPr>
          <w:rFonts w:ascii="Times New Roman" w:hAnsi="Times New Roman"/>
          <w:sz w:val="24"/>
        </w:rPr>
        <w:t xml:space="preserve"> odstav</w:t>
      </w:r>
      <w:r w:rsidRPr="00F817A2">
        <w:rPr>
          <w:rFonts w:ascii="Times New Roman" w:hAnsi="Times New Roman"/>
          <w:sz w:val="24"/>
        </w:rPr>
        <w:t>e</w:t>
      </w:r>
      <w:r w:rsidR="00E104BE" w:rsidRPr="00F817A2">
        <w:rPr>
          <w:rFonts w:ascii="Times New Roman" w:hAnsi="Times New Roman"/>
          <w:sz w:val="24"/>
        </w:rPr>
        <w:t xml:space="preserve">k 44. člena se </w:t>
      </w:r>
      <w:r w:rsidRPr="00F817A2">
        <w:rPr>
          <w:rFonts w:ascii="Times New Roman" w:hAnsi="Times New Roman"/>
          <w:sz w:val="24"/>
        </w:rPr>
        <w:t>spremeni tako, da se glasi:</w:t>
      </w:r>
    </w:p>
    <w:p w:rsidR="008214DB" w:rsidRPr="00F817A2" w:rsidRDefault="008214DB" w:rsidP="008E2CA6">
      <w:pPr>
        <w:spacing w:line="240" w:lineRule="auto"/>
        <w:rPr>
          <w:rFonts w:ascii="Times New Roman" w:hAnsi="Times New Roman"/>
          <w:sz w:val="24"/>
        </w:rPr>
      </w:pPr>
    </w:p>
    <w:p w:rsidR="00F27120" w:rsidRPr="00F817A2" w:rsidRDefault="00F27120" w:rsidP="00736C13">
      <w:pPr>
        <w:spacing w:line="240" w:lineRule="auto"/>
        <w:jc w:val="both"/>
        <w:rPr>
          <w:rFonts w:ascii="Times New Roman" w:hAnsi="Times New Roman"/>
          <w:sz w:val="24"/>
        </w:rPr>
      </w:pPr>
      <w:r w:rsidRPr="00F817A2">
        <w:rPr>
          <w:rFonts w:ascii="Times New Roman" w:hAnsi="Times New Roman"/>
          <w:sz w:val="24"/>
        </w:rPr>
        <w:t xml:space="preserve">»(2) Agencija odpira in obravnava vloge </w:t>
      </w:r>
      <w:r w:rsidR="00711334" w:rsidRPr="00F817A2">
        <w:rPr>
          <w:rFonts w:ascii="Times New Roman" w:hAnsi="Times New Roman"/>
          <w:sz w:val="24"/>
        </w:rPr>
        <w:t xml:space="preserve">na </w:t>
      </w:r>
      <w:r w:rsidRPr="00F817A2">
        <w:rPr>
          <w:rFonts w:ascii="Times New Roman" w:hAnsi="Times New Roman"/>
          <w:sz w:val="24"/>
        </w:rPr>
        <w:t>odprt</w:t>
      </w:r>
      <w:r w:rsidR="00206363" w:rsidRPr="00F817A2">
        <w:rPr>
          <w:rFonts w:ascii="Times New Roman" w:hAnsi="Times New Roman"/>
          <w:sz w:val="24"/>
        </w:rPr>
        <w:t>i</w:t>
      </w:r>
      <w:r w:rsidRPr="00F817A2">
        <w:rPr>
          <w:rFonts w:ascii="Times New Roman" w:hAnsi="Times New Roman"/>
          <w:sz w:val="24"/>
        </w:rPr>
        <w:t xml:space="preserve"> javn</w:t>
      </w:r>
      <w:r w:rsidR="00711334" w:rsidRPr="00F817A2">
        <w:rPr>
          <w:rFonts w:ascii="Times New Roman" w:hAnsi="Times New Roman"/>
          <w:sz w:val="24"/>
        </w:rPr>
        <w:t>i</w:t>
      </w:r>
      <w:r w:rsidRPr="00F817A2">
        <w:rPr>
          <w:rFonts w:ascii="Times New Roman" w:hAnsi="Times New Roman"/>
          <w:sz w:val="24"/>
        </w:rPr>
        <w:t xml:space="preserve"> razpis ter zahteva odpravo njihovih pomanjkljivosti po vrstnem redu oddaje vlog. Sredstva za posamez</w:t>
      </w:r>
      <w:r w:rsidR="00FC3302" w:rsidRPr="00F817A2">
        <w:rPr>
          <w:rFonts w:ascii="Times New Roman" w:hAnsi="Times New Roman"/>
          <w:sz w:val="24"/>
        </w:rPr>
        <w:t>e</w:t>
      </w:r>
      <w:r w:rsidRPr="00F817A2">
        <w:rPr>
          <w:rFonts w:ascii="Times New Roman" w:hAnsi="Times New Roman"/>
          <w:sz w:val="24"/>
        </w:rPr>
        <w:t>n odprt</w:t>
      </w:r>
      <w:r w:rsidR="00206363" w:rsidRPr="00F817A2">
        <w:rPr>
          <w:rFonts w:ascii="Times New Roman" w:hAnsi="Times New Roman"/>
          <w:sz w:val="24"/>
        </w:rPr>
        <w:t>i</w:t>
      </w:r>
      <w:r w:rsidRPr="00F817A2">
        <w:rPr>
          <w:rFonts w:ascii="Times New Roman" w:hAnsi="Times New Roman"/>
          <w:sz w:val="24"/>
        </w:rPr>
        <w:t xml:space="preserve"> javni razpis se dodeljujejo po vrstnem redu prejema popolnih vlog do višine razpisanih sredstev za posamezen ukrep.«.</w:t>
      </w:r>
    </w:p>
    <w:p w:rsidR="00E104BE" w:rsidRPr="00F817A2" w:rsidRDefault="00E104BE" w:rsidP="008E2CA6">
      <w:pPr>
        <w:spacing w:line="240" w:lineRule="auto"/>
        <w:rPr>
          <w:rFonts w:ascii="Times New Roman" w:hAnsi="Times New Roman"/>
          <w:sz w:val="24"/>
        </w:rPr>
      </w:pPr>
    </w:p>
    <w:p w:rsidR="00F27120" w:rsidRPr="00F817A2" w:rsidRDefault="00603F75" w:rsidP="00E104BE">
      <w:pPr>
        <w:spacing w:line="240" w:lineRule="auto"/>
        <w:jc w:val="both"/>
        <w:rPr>
          <w:rFonts w:ascii="Times New Roman" w:hAnsi="Times New Roman"/>
          <w:sz w:val="24"/>
        </w:rPr>
      </w:pPr>
      <w:r w:rsidRPr="00F817A2">
        <w:rPr>
          <w:rFonts w:ascii="Times New Roman" w:hAnsi="Times New Roman"/>
          <w:sz w:val="24"/>
        </w:rPr>
        <w:t xml:space="preserve">Za drugim odstavkom se doda </w:t>
      </w:r>
      <w:r w:rsidR="00E104BE" w:rsidRPr="00F817A2">
        <w:rPr>
          <w:rFonts w:ascii="Times New Roman" w:hAnsi="Times New Roman"/>
          <w:sz w:val="24"/>
        </w:rPr>
        <w:t xml:space="preserve">nov tretji odstavek, ki se glasi: </w:t>
      </w:r>
    </w:p>
    <w:p w:rsidR="002C7061" w:rsidRPr="00F817A2" w:rsidRDefault="00E104BE" w:rsidP="00E104BE">
      <w:pPr>
        <w:spacing w:line="240" w:lineRule="auto"/>
        <w:jc w:val="both"/>
        <w:rPr>
          <w:rFonts w:ascii="Times New Roman" w:hAnsi="Times New Roman"/>
          <w:sz w:val="24"/>
        </w:rPr>
      </w:pPr>
      <w:r w:rsidRPr="00F817A2">
        <w:rPr>
          <w:rFonts w:ascii="Times New Roman" w:hAnsi="Times New Roman"/>
          <w:sz w:val="24"/>
        </w:rPr>
        <w:t xml:space="preserve">»(3) Agencija odpira in obravnava vloge </w:t>
      </w:r>
      <w:r w:rsidR="00711334" w:rsidRPr="00F817A2">
        <w:rPr>
          <w:rFonts w:ascii="Times New Roman" w:hAnsi="Times New Roman"/>
          <w:sz w:val="24"/>
        </w:rPr>
        <w:t xml:space="preserve">na </w:t>
      </w:r>
      <w:r w:rsidRPr="00F817A2">
        <w:rPr>
          <w:rFonts w:ascii="Times New Roman" w:hAnsi="Times New Roman"/>
          <w:sz w:val="24"/>
        </w:rPr>
        <w:t>zaprt javn</w:t>
      </w:r>
      <w:r w:rsidR="00711334" w:rsidRPr="00F817A2">
        <w:rPr>
          <w:rFonts w:ascii="Times New Roman" w:hAnsi="Times New Roman"/>
          <w:sz w:val="24"/>
        </w:rPr>
        <w:t>i</w:t>
      </w:r>
      <w:r w:rsidRPr="00F817A2">
        <w:rPr>
          <w:rFonts w:ascii="Times New Roman" w:hAnsi="Times New Roman"/>
          <w:sz w:val="24"/>
        </w:rPr>
        <w:t xml:space="preserve"> razpis hkrati po zaprtju javnega razpisa. Višina sofinanciranja se določi glede na prejete vloge do višine razpisanih sredstev</w:t>
      </w:r>
      <w:r w:rsidR="00BA03BD" w:rsidRPr="00F817A2">
        <w:rPr>
          <w:rFonts w:ascii="Times New Roman" w:hAnsi="Times New Roman"/>
          <w:sz w:val="24"/>
        </w:rPr>
        <w:t>.</w:t>
      </w:r>
      <w:r w:rsidR="00206363" w:rsidRPr="00F817A2">
        <w:rPr>
          <w:rFonts w:ascii="Times New Roman" w:hAnsi="Times New Roman"/>
          <w:sz w:val="24"/>
        </w:rPr>
        <w:t>«</w:t>
      </w:r>
      <w:r w:rsidRPr="00F817A2">
        <w:rPr>
          <w:rFonts w:ascii="Times New Roman" w:hAnsi="Times New Roman"/>
          <w:sz w:val="24"/>
        </w:rPr>
        <w:t xml:space="preserve"> </w:t>
      </w:r>
    </w:p>
    <w:p w:rsidR="00F43FA5" w:rsidRPr="00F817A2" w:rsidRDefault="00F43FA5" w:rsidP="00E104BE">
      <w:pPr>
        <w:spacing w:line="240" w:lineRule="auto"/>
        <w:jc w:val="both"/>
        <w:rPr>
          <w:rFonts w:ascii="Times New Roman" w:hAnsi="Times New Roman"/>
          <w:sz w:val="24"/>
        </w:rPr>
      </w:pPr>
    </w:p>
    <w:p w:rsidR="003D467C" w:rsidRPr="00F817A2" w:rsidRDefault="003D467C" w:rsidP="003D467C">
      <w:pPr>
        <w:spacing w:line="240" w:lineRule="auto"/>
        <w:jc w:val="both"/>
        <w:rPr>
          <w:rFonts w:ascii="Times New Roman" w:hAnsi="Times New Roman"/>
          <w:sz w:val="24"/>
        </w:rPr>
      </w:pPr>
      <w:r w:rsidRPr="00F817A2">
        <w:rPr>
          <w:rFonts w:ascii="Times New Roman" w:hAnsi="Times New Roman"/>
          <w:sz w:val="24"/>
        </w:rPr>
        <w:t>Dosedanji tretji odstavek postane četrti odstavek in se spremeni tako, da se glasi:</w:t>
      </w:r>
    </w:p>
    <w:p w:rsidR="00F43FA5" w:rsidRPr="00F817A2" w:rsidRDefault="00F43FA5" w:rsidP="00E104BE">
      <w:pPr>
        <w:spacing w:line="240" w:lineRule="auto"/>
        <w:jc w:val="both"/>
        <w:rPr>
          <w:rFonts w:ascii="Times New Roman" w:hAnsi="Times New Roman"/>
          <w:sz w:val="24"/>
        </w:rPr>
      </w:pPr>
      <w:r w:rsidRPr="00F817A2">
        <w:rPr>
          <w:rFonts w:ascii="Times New Roman" w:hAnsi="Times New Roman"/>
          <w:sz w:val="24"/>
        </w:rPr>
        <w:lastRenderedPageBreak/>
        <w:t xml:space="preserve">»(4) Vloge na javni razpis se vlagajo od dneva, določenega v javnem razpisu, do roka, določenega v zaprtem javnem razpisu oziroma do dneva zaprtja odprtega javnega razpisa. Zaprtje odprtega javnega razpisa </w:t>
      </w:r>
      <w:r w:rsidR="00861526" w:rsidRPr="00F817A2">
        <w:rPr>
          <w:rFonts w:ascii="Times New Roman" w:hAnsi="Times New Roman"/>
          <w:sz w:val="24"/>
        </w:rPr>
        <w:t xml:space="preserve">zaradi porabe sredstev </w:t>
      </w:r>
      <w:r w:rsidRPr="00F817A2">
        <w:rPr>
          <w:rFonts w:ascii="Times New Roman" w:hAnsi="Times New Roman"/>
          <w:sz w:val="24"/>
        </w:rPr>
        <w:t xml:space="preserve">objavi ministrstvo na svojih spletnih straneh.«. </w:t>
      </w:r>
    </w:p>
    <w:p w:rsidR="00F43FA5" w:rsidRPr="00F817A2" w:rsidRDefault="00F43FA5" w:rsidP="00E104BE">
      <w:pPr>
        <w:spacing w:line="240" w:lineRule="auto"/>
        <w:jc w:val="both"/>
        <w:rPr>
          <w:rFonts w:ascii="Times New Roman" w:hAnsi="Times New Roman"/>
          <w:sz w:val="24"/>
        </w:rPr>
      </w:pPr>
    </w:p>
    <w:p w:rsidR="00603F75" w:rsidRPr="00F817A2" w:rsidRDefault="00603F75" w:rsidP="00E104BE">
      <w:pPr>
        <w:spacing w:line="240" w:lineRule="auto"/>
        <w:jc w:val="both"/>
        <w:rPr>
          <w:rFonts w:ascii="Times New Roman" w:hAnsi="Times New Roman"/>
          <w:sz w:val="24"/>
        </w:rPr>
      </w:pPr>
    </w:p>
    <w:p w:rsidR="00603F75" w:rsidRPr="00F817A2" w:rsidRDefault="00603F75" w:rsidP="00603F75">
      <w:pPr>
        <w:spacing w:line="240" w:lineRule="auto"/>
        <w:jc w:val="center"/>
        <w:rPr>
          <w:rFonts w:ascii="Times New Roman" w:hAnsi="Times New Roman"/>
          <w:sz w:val="24"/>
        </w:rPr>
      </w:pPr>
      <w:r w:rsidRPr="00F817A2">
        <w:rPr>
          <w:rFonts w:ascii="Times New Roman" w:hAnsi="Times New Roman"/>
          <w:sz w:val="24"/>
        </w:rPr>
        <w:t>1</w:t>
      </w:r>
      <w:r w:rsidR="000C7D4F" w:rsidRPr="00F817A2">
        <w:rPr>
          <w:rFonts w:ascii="Times New Roman" w:hAnsi="Times New Roman"/>
          <w:sz w:val="24"/>
        </w:rPr>
        <w:t>0</w:t>
      </w:r>
      <w:r w:rsidRPr="00F817A2">
        <w:rPr>
          <w:rFonts w:ascii="Times New Roman" w:hAnsi="Times New Roman"/>
          <w:sz w:val="24"/>
        </w:rPr>
        <w:t>. člen</w:t>
      </w:r>
    </w:p>
    <w:p w:rsidR="00155C34" w:rsidRPr="00F817A2" w:rsidRDefault="00155C34" w:rsidP="00603F75">
      <w:pPr>
        <w:spacing w:line="240" w:lineRule="auto"/>
        <w:jc w:val="center"/>
        <w:rPr>
          <w:rFonts w:ascii="Times New Roman" w:hAnsi="Times New Roman"/>
          <w:sz w:val="24"/>
        </w:rPr>
      </w:pPr>
    </w:p>
    <w:p w:rsidR="001F32E3" w:rsidRPr="00F817A2" w:rsidRDefault="001F32E3" w:rsidP="00ED3A09">
      <w:pPr>
        <w:spacing w:line="240" w:lineRule="auto"/>
        <w:jc w:val="both"/>
        <w:rPr>
          <w:rFonts w:ascii="Times New Roman" w:hAnsi="Times New Roman"/>
          <w:sz w:val="24"/>
        </w:rPr>
      </w:pPr>
      <w:r w:rsidRPr="00F817A2">
        <w:rPr>
          <w:rFonts w:ascii="Times New Roman" w:hAnsi="Times New Roman"/>
          <w:sz w:val="24"/>
        </w:rPr>
        <w:t>45. člen se spremeni tako, da se glasi:</w:t>
      </w:r>
    </w:p>
    <w:p w:rsidR="001F32E3" w:rsidRPr="00F817A2" w:rsidRDefault="001F32E3" w:rsidP="00ED3A09">
      <w:pPr>
        <w:spacing w:line="240" w:lineRule="auto"/>
        <w:jc w:val="both"/>
        <w:rPr>
          <w:rFonts w:ascii="Times New Roman" w:hAnsi="Times New Roman"/>
          <w:sz w:val="24"/>
        </w:rPr>
      </w:pPr>
    </w:p>
    <w:p w:rsidR="001F32E3" w:rsidRPr="00F817A2" w:rsidRDefault="001F32E3" w:rsidP="001F32E3">
      <w:pPr>
        <w:spacing w:line="240" w:lineRule="auto"/>
        <w:jc w:val="center"/>
        <w:rPr>
          <w:rFonts w:ascii="Times New Roman" w:hAnsi="Times New Roman"/>
          <w:sz w:val="24"/>
        </w:rPr>
      </w:pPr>
      <w:r w:rsidRPr="00F817A2">
        <w:rPr>
          <w:rFonts w:ascii="Times New Roman" w:hAnsi="Times New Roman"/>
          <w:sz w:val="24"/>
        </w:rPr>
        <w:t>»45. člen</w:t>
      </w:r>
    </w:p>
    <w:p w:rsidR="001F32E3" w:rsidRPr="00F817A2" w:rsidRDefault="001F32E3" w:rsidP="001F32E3">
      <w:pPr>
        <w:spacing w:line="240" w:lineRule="auto"/>
        <w:jc w:val="center"/>
        <w:rPr>
          <w:rFonts w:ascii="Times New Roman" w:hAnsi="Times New Roman"/>
          <w:sz w:val="24"/>
        </w:rPr>
      </w:pPr>
    </w:p>
    <w:p w:rsidR="001F32E3" w:rsidRPr="00F817A2" w:rsidRDefault="001F32E3" w:rsidP="00ED3A09">
      <w:pPr>
        <w:pStyle w:val="Navadensplet"/>
        <w:jc w:val="both"/>
        <w:rPr>
          <w:color w:val="auto"/>
          <w:sz w:val="24"/>
          <w:szCs w:val="24"/>
        </w:rPr>
      </w:pPr>
      <w:r w:rsidRPr="00F817A2">
        <w:rPr>
          <w:color w:val="auto"/>
          <w:sz w:val="24"/>
          <w:szCs w:val="24"/>
        </w:rPr>
        <w:t>(1) Odpiranje vlog na javni razpis ni javno.</w:t>
      </w:r>
    </w:p>
    <w:p w:rsidR="001F32E3" w:rsidRPr="00F817A2" w:rsidRDefault="001F32E3" w:rsidP="00ED3A09">
      <w:pPr>
        <w:pStyle w:val="Navadensplet"/>
        <w:jc w:val="both"/>
        <w:rPr>
          <w:color w:val="auto"/>
          <w:sz w:val="24"/>
          <w:szCs w:val="24"/>
        </w:rPr>
      </w:pPr>
      <w:r w:rsidRPr="00F817A2">
        <w:rPr>
          <w:color w:val="auto"/>
          <w:sz w:val="24"/>
          <w:szCs w:val="24"/>
        </w:rPr>
        <w:t>(2) Vloge na zaprt</w:t>
      </w:r>
      <w:r w:rsidR="00206363" w:rsidRPr="00F817A2">
        <w:rPr>
          <w:color w:val="auto"/>
          <w:sz w:val="24"/>
          <w:szCs w:val="24"/>
        </w:rPr>
        <w:t>i</w:t>
      </w:r>
      <w:r w:rsidRPr="00F817A2">
        <w:rPr>
          <w:color w:val="auto"/>
          <w:sz w:val="24"/>
          <w:szCs w:val="24"/>
        </w:rPr>
        <w:t xml:space="preserve"> javni</w:t>
      </w:r>
      <w:r w:rsidR="00206363" w:rsidRPr="00F817A2">
        <w:rPr>
          <w:color w:val="auto"/>
          <w:sz w:val="24"/>
          <w:szCs w:val="24"/>
        </w:rPr>
        <w:t xml:space="preserve"> razpis a</w:t>
      </w:r>
      <w:r w:rsidRPr="00F817A2">
        <w:rPr>
          <w:color w:val="auto"/>
          <w:sz w:val="24"/>
          <w:szCs w:val="24"/>
        </w:rPr>
        <w:t>gencija odpira in obravnava ter zahteva odpravo pomanjkljivosti ob sočasni obravnavi vlog.</w:t>
      </w:r>
    </w:p>
    <w:p w:rsidR="001F32E3" w:rsidRPr="00F817A2" w:rsidRDefault="001F32E3" w:rsidP="00ED3A09">
      <w:pPr>
        <w:pStyle w:val="Navadensplet"/>
        <w:jc w:val="both"/>
        <w:rPr>
          <w:color w:val="auto"/>
          <w:sz w:val="24"/>
          <w:szCs w:val="24"/>
        </w:rPr>
      </w:pPr>
      <w:r w:rsidRPr="00F817A2">
        <w:rPr>
          <w:color w:val="auto"/>
          <w:sz w:val="24"/>
          <w:szCs w:val="24"/>
        </w:rPr>
        <w:t>(2) Vloge na odprt</w:t>
      </w:r>
      <w:r w:rsidR="00206363" w:rsidRPr="00F817A2">
        <w:rPr>
          <w:color w:val="auto"/>
          <w:sz w:val="24"/>
          <w:szCs w:val="24"/>
        </w:rPr>
        <w:t>i</w:t>
      </w:r>
      <w:r w:rsidRPr="00F817A2">
        <w:rPr>
          <w:color w:val="auto"/>
          <w:sz w:val="24"/>
          <w:szCs w:val="24"/>
        </w:rPr>
        <w:t xml:space="preserve"> javni razpis se preverja po vrstnem redu časa oddaje popolne vloge. Popolna vloga se po vrstnem redu uvrsti na konec seznama popolnih vlog in dobi zaporedno številko vloge.</w:t>
      </w:r>
    </w:p>
    <w:p w:rsidR="001F32E3" w:rsidRPr="00F817A2" w:rsidRDefault="001F32E3" w:rsidP="00ED3A09">
      <w:pPr>
        <w:pStyle w:val="Navadensplet"/>
        <w:jc w:val="both"/>
        <w:rPr>
          <w:color w:val="auto"/>
          <w:sz w:val="24"/>
          <w:szCs w:val="24"/>
        </w:rPr>
      </w:pPr>
      <w:r w:rsidRPr="00F817A2">
        <w:rPr>
          <w:color w:val="auto"/>
          <w:sz w:val="24"/>
          <w:szCs w:val="24"/>
        </w:rPr>
        <w:t>(3) Izpolnjevanje pogojev vloge na odprt</w:t>
      </w:r>
      <w:r w:rsidR="00206363" w:rsidRPr="00F817A2">
        <w:rPr>
          <w:color w:val="auto"/>
          <w:sz w:val="24"/>
          <w:szCs w:val="24"/>
        </w:rPr>
        <w:t>i</w:t>
      </w:r>
      <w:r w:rsidRPr="00F817A2">
        <w:rPr>
          <w:color w:val="auto"/>
          <w:sz w:val="24"/>
          <w:szCs w:val="24"/>
        </w:rPr>
        <w:t xml:space="preserve"> javni razpis se preverja po vrstnem redu uvrstitve na seznam popolnih vlog na javni razpis. Dodelitev sredstev se odobri za tiste popolne vloge na javni razpis, ki izpolnjujejo pogoje, in sicer do višine razpisanih sredstev za posamezen ukrep.</w:t>
      </w:r>
    </w:p>
    <w:p w:rsidR="001F32E3" w:rsidRPr="00F817A2" w:rsidRDefault="001F32E3" w:rsidP="00ED3A09">
      <w:pPr>
        <w:pStyle w:val="Navadensplet"/>
        <w:jc w:val="both"/>
        <w:rPr>
          <w:color w:val="auto"/>
          <w:sz w:val="24"/>
          <w:szCs w:val="24"/>
        </w:rPr>
      </w:pPr>
      <w:r w:rsidRPr="00F817A2">
        <w:rPr>
          <w:color w:val="auto"/>
          <w:sz w:val="24"/>
          <w:szCs w:val="24"/>
        </w:rPr>
        <w:t xml:space="preserve">(4) Za vlogo na odprt javni razpis, ki je popolna in izpolnjuje predpisane pogoje, vendar razpoložljiva sredstva ne zadoščajo za dodelitev sredstev v celoti, se lahko odobri dodelitev sredstev do višine razpoložljivih sredstev, če se vlagatelj s tem </w:t>
      </w:r>
      <w:r w:rsidR="00206363" w:rsidRPr="00F817A2">
        <w:rPr>
          <w:color w:val="auto"/>
          <w:sz w:val="24"/>
          <w:szCs w:val="24"/>
        </w:rPr>
        <w:t>strinja. Vlagatelj mora v roku osmih dneh</w:t>
      </w:r>
      <w:r w:rsidRPr="00F817A2">
        <w:rPr>
          <w:color w:val="auto"/>
          <w:sz w:val="24"/>
          <w:szCs w:val="24"/>
        </w:rPr>
        <w:t xml:space="preserve"> od vročitve obvestila na agencijo poslati izjavo, da se s tem strinja, sicer se šteje, da se ne strinja.</w:t>
      </w:r>
    </w:p>
    <w:p w:rsidR="001F32E3" w:rsidRPr="00F817A2" w:rsidRDefault="001F32E3" w:rsidP="00ED3A09">
      <w:pPr>
        <w:pStyle w:val="Navadensplet"/>
        <w:jc w:val="both"/>
        <w:rPr>
          <w:color w:val="auto"/>
          <w:sz w:val="24"/>
          <w:szCs w:val="24"/>
        </w:rPr>
      </w:pPr>
      <w:r w:rsidRPr="00F817A2">
        <w:rPr>
          <w:color w:val="auto"/>
          <w:sz w:val="24"/>
          <w:szCs w:val="24"/>
        </w:rPr>
        <w:t>(5) Če je skupna višina zaprošenih sredstev na odprt</w:t>
      </w:r>
      <w:r w:rsidR="00206363" w:rsidRPr="00F817A2">
        <w:rPr>
          <w:color w:val="auto"/>
          <w:sz w:val="24"/>
          <w:szCs w:val="24"/>
        </w:rPr>
        <w:t>i</w:t>
      </w:r>
      <w:r w:rsidRPr="00F817A2">
        <w:rPr>
          <w:color w:val="auto"/>
          <w:sz w:val="24"/>
          <w:szCs w:val="24"/>
        </w:rPr>
        <w:t xml:space="preserve"> javni razpis višja od sredstev za sofinanciranje in subvencio</w:t>
      </w:r>
      <w:r w:rsidR="00206363" w:rsidRPr="00F817A2">
        <w:rPr>
          <w:color w:val="auto"/>
          <w:sz w:val="24"/>
          <w:szCs w:val="24"/>
        </w:rPr>
        <w:t>niranje, ki so bila razpisana ter</w:t>
      </w:r>
      <w:r w:rsidRPr="00F817A2">
        <w:rPr>
          <w:color w:val="auto"/>
          <w:sz w:val="24"/>
          <w:szCs w:val="24"/>
        </w:rPr>
        <w:t xml:space="preserve"> so sredstva glede na predhodne vloge še na voljo, agencija v primeru, da imata na zadnjem mestu seznama prejetih vlog na javni razpis dve ali več popolnih in vsebinsko ustreznih vlog enak datum in čas oddaje vloge, izvede žrebanje</w:t>
      </w:r>
      <w:r w:rsidR="00206363" w:rsidRPr="00F817A2">
        <w:rPr>
          <w:color w:val="auto"/>
          <w:sz w:val="24"/>
          <w:szCs w:val="24"/>
        </w:rPr>
        <w:t>. Z žrebom</w:t>
      </w:r>
      <w:r w:rsidRPr="00F817A2">
        <w:rPr>
          <w:color w:val="auto"/>
          <w:sz w:val="24"/>
          <w:szCs w:val="24"/>
        </w:rPr>
        <w:t xml:space="preserve"> se določi vrstni red dodelitve sredstev. Pri žreb</w:t>
      </w:r>
      <w:r w:rsidR="00206363" w:rsidRPr="00F817A2">
        <w:rPr>
          <w:color w:val="auto"/>
          <w:sz w:val="24"/>
          <w:szCs w:val="24"/>
        </w:rPr>
        <w:t>anju</w:t>
      </w:r>
      <w:r w:rsidRPr="00F817A2">
        <w:rPr>
          <w:color w:val="auto"/>
          <w:sz w:val="24"/>
          <w:szCs w:val="24"/>
        </w:rPr>
        <w:t xml:space="preserve"> so lahko navzoči tudi vlagatelji. O </w:t>
      </w:r>
      <w:r w:rsidR="00206363" w:rsidRPr="00F817A2">
        <w:rPr>
          <w:color w:val="auto"/>
          <w:sz w:val="24"/>
          <w:szCs w:val="24"/>
        </w:rPr>
        <w:t xml:space="preserve">njihovem </w:t>
      </w:r>
      <w:r w:rsidRPr="00F817A2">
        <w:rPr>
          <w:color w:val="auto"/>
          <w:sz w:val="24"/>
          <w:szCs w:val="24"/>
        </w:rPr>
        <w:t xml:space="preserve">času in kraju </w:t>
      </w:r>
      <w:r w:rsidR="00206363" w:rsidRPr="00F817A2">
        <w:rPr>
          <w:color w:val="auto"/>
          <w:sz w:val="24"/>
          <w:szCs w:val="24"/>
        </w:rPr>
        <w:t xml:space="preserve">pa jih </w:t>
      </w:r>
      <w:r w:rsidRPr="00F817A2">
        <w:rPr>
          <w:color w:val="auto"/>
          <w:sz w:val="24"/>
          <w:szCs w:val="24"/>
        </w:rPr>
        <w:t xml:space="preserve">agencija </w:t>
      </w:r>
      <w:r w:rsidR="00206363" w:rsidRPr="00F817A2">
        <w:rPr>
          <w:color w:val="auto"/>
          <w:sz w:val="24"/>
          <w:szCs w:val="24"/>
        </w:rPr>
        <w:t xml:space="preserve">pisno </w:t>
      </w:r>
      <w:r w:rsidRPr="00F817A2">
        <w:rPr>
          <w:color w:val="auto"/>
          <w:sz w:val="24"/>
          <w:szCs w:val="24"/>
        </w:rPr>
        <w:t xml:space="preserve">obvesti. Tričlansko komisijo, ki nadzira žrebanje, in osebo, ki </w:t>
      </w:r>
      <w:r w:rsidR="00206363" w:rsidRPr="00F817A2">
        <w:rPr>
          <w:color w:val="auto"/>
          <w:sz w:val="24"/>
          <w:szCs w:val="24"/>
        </w:rPr>
        <w:t xml:space="preserve">ga </w:t>
      </w:r>
      <w:r w:rsidRPr="00F817A2">
        <w:rPr>
          <w:color w:val="auto"/>
          <w:sz w:val="24"/>
          <w:szCs w:val="24"/>
        </w:rPr>
        <w:t>vodi, imenuje predstojnik agencije med javnimi uslužbenci, zaposlenimi na agenciji.</w:t>
      </w:r>
    </w:p>
    <w:p w:rsidR="001F32E3" w:rsidRPr="00F817A2" w:rsidRDefault="001F32E3" w:rsidP="00ED3A09">
      <w:pPr>
        <w:pStyle w:val="Navadensplet"/>
        <w:jc w:val="both"/>
        <w:rPr>
          <w:color w:val="auto"/>
          <w:sz w:val="24"/>
          <w:szCs w:val="24"/>
        </w:rPr>
      </w:pPr>
      <w:r w:rsidRPr="00F817A2">
        <w:rPr>
          <w:color w:val="auto"/>
          <w:sz w:val="24"/>
          <w:szCs w:val="24"/>
        </w:rPr>
        <w:t xml:space="preserve">(6) Žrebanje iz prejšnjega odstavka se opravi v uradnih prostorih agencije. O </w:t>
      </w:r>
      <w:r w:rsidR="00770155" w:rsidRPr="00F817A2">
        <w:rPr>
          <w:color w:val="auto"/>
          <w:sz w:val="24"/>
          <w:szCs w:val="24"/>
        </w:rPr>
        <w:t>njem</w:t>
      </w:r>
      <w:r w:rsidRPr="00F817A2">
        <w:rPr>
          <w:color w:val="auto"/>
          <w:sz w:val="24"/>
          <w:szCs w:val="24"/>
        </w:rPr>
        <w:t xml:space="preserve"> se sestavi zapisnik, podpišejo </w:t>
      </w:r>
      <w:r w:rsidR="00770155" w:rsidRPr="00F817A2">
        <w:rPr>
          <w:color w:val="auto"/>
          <w:sz w:val="24"/>
          <w:szCs w:val="24"/>
        </w:rPr>
        <w:t xml:space="preserve">pa ga </w:t>
      </w:r>
      <w:r w:rsidRPr="00F817A2">
        <w:rPr>
          <w:color w:val="auto"/>
          <w:sz w:val="24"/>
          <w:szCs w:val="24"/>
        </w:rPr>
        <w:t>člani komisije, ki nadzirajo žrebanje, oseba, ki je vodila žrebanje, in vlagatelji, če so navzoči.</w:t>
      </w:r>
      <w:r w:rsidR="00172CA2" w:rsidRPr="00F817A2">
        <w:rPr>
          <w:color w:val="auto"/>
          <w:sz w:val="24"/>
          <w:szCs w:val="24"/>
        </w:rPr>
        <w:t>«.</w:t>
      </w:r>
    </w:p>
    <w:p w:rsidR="001F32E3" w:rsidRPr="00F817A2" w:rsidRDefault="001F32E3" w:rsidP="00ED3A09">
      <w:pPr>
        <w:spacing w:line="240" w:lineRule="auto"/>
        <w:jc w:val="both"/>
        <w:rPr>
          <w:rFonts w:ascii="Times New Roman" w:hAnsi="Times New Roman"/>
          <w:sz w:val="24"/>
        </w:rPr>
      </w:pPr>
    </w:p>
    <w:p w:rsidR="00E104BE" w:rsidRPr="00F817A2" w:rsidRDefault="00E104BE" w:rsidP="008E2CA6">
      <w:pPr>
        <w:spacing w:line="240" w:lineRule="auto"/>
        <w:rPr>
          <w:rFonts w:ascii="Times New Roman" w:hAnsi="Times New Roman"/>
          <w:sz w:val="24"/>
        </w:rPr>
      </w:pPr>
    </w:p>
    <w:p w:rsidR="008E2CA6" w:rsidRPr="00F817A2" w:rsidRDefault="003E47E2" w:rsidP="008E2CA6">
      <w:pPr>
        <w:jc w:val="center"/>
        <w:rPr>
          <w:rFonts w:ascii="Times New Roman" w:hAnsi="Times New Roman"/>
          <w:sz w:val="24"/>
        </w:rPr>
      </w:pPr>
      <w:r w:rsidRPr="00F817A2">
        <w:rPr>
          <w:rFonts w:ascii="Times New Roman" w:hAnsi="Times New Roman"/>
          <w:sz w:val="24"/>
        </w:rPr>
        <w:t xml:space="preserve">PREHODNA IN </w:t>
      </w:r>
      <w:r w:rsidR="008E2CA6" w:rsidRPr="00F817A2">
        <w:rPr>
          <w:rFonts w:ascii="Times New Roman" w:hAnsi="Times New Roman"/>
          <w:sz w:val="24"/>
        </w:rPr>
        <w:t xml:space="preserve">KONČNA DOLOČBA </w:t>
      </w:r>
    </w:p>
    <w:p w:rsidR="008E2CA6" w:rsidRPr="00F817A2" w:rsidRDefault="008E2CA6" w:rsidP="008E2CA6">
      <w:pPr>
        <w:rPr>
          <w:rFonts w:ascii="Times New Roman" w:hAnsi="Times New Roman"/>
          <w:sz w:val="24"/>
        </w:rPr>
      </w:pPr>
    </w:p>
    <w:p w:rsidR="008E2CA6" w:rsidRPr="00F817A2" w:rsidRDefault="008E2CA6" w:rsidP="008E2CA6">
      <w:pPr>
        <w:rPr>
          <w:rFonts w:ascii="Times New Roman" w:hAnsi="Times New Roman"/>
          <w:bCs/>
          <w:sz w:val="24"/>
        </w:rPr>
      </w:pPr>
    </w:p>
    <w:p w:rsidR="008E2CA6" w:rsidRPr="00F817A2" w:rsidRDefault="00615CFB" w:rsidP="008E2CA6">
      <w:pPr>
        <w:jc w:val="center"/>
        <w:rPr>
          <w:rFonts w:ascii="Times New Roman" w:hAnsi="Times New Roman"/>
          <w:bCs/>
          <w:sz w:val="24"/>
        </w:rPr>
      </w:pPr>
      <w:r w:rsidRPr="00F817A2">
        <w:rPr>
          <w:rFonts w:ascii="Times New Roman" w:hAnsi="Times New Roman"/>
          <w:bCs/>
          <w:sz w:val="24"/>
        </w:rPr>
        <w:t>1</w:t>
      </w:r>
      <w:r w:rsidR="000C7D4F" w:rsidRPr="00F817A2">
        <w:rPr>
          <w:rFonts w:ascii="Times New Roman" w:hAnsi="Times New Roman"/>
          <w:bCs/>
          <w:sz w:val="24"/>
        </w:rPr>
        <w:t>1</w:t>
      </w:r>
      <w:r w:rsidR="008E2CA6" w:rsidRPr="00F817A2">
        <w:rPr>
          <w:rFonts w:ascii="Times New Roman" w:hAnsi="Times New Roman"/>
          <w:bCs/>
          <w:sz w:val="24"/>
        </w:rPr>
        <w:t>. člen</w:t>
      </w:r>
    </w:p>
    <w:p w:rsidR="003E47E2" w:rsidRPr="00F817A2" w:rsidRDefault="003E47E2" w:rsidP="008E2CA6">
      <w:pPr>
        <w:jc w:val="center"/>
        <w:rPr>
          <w:rFonts w:ascii="Times New Roman" w:hAnsi="Times New Roman"/>
          <w:bCs/>
          <w:sz w:val="24"/>
        </w:rPr>
      </w:pPr>
      <w:r w:rsidRPr="00F817A2">
        <w:rPr>
          <w:rFonts w:ascii="Times New Roman" w:hAnsi="Times New Roman"/>
          <w:bCs/>
          <w:sz w:val="24"/>
        </w:rPr>
        <w:t>(prehodna določba)</w:t>
      </w:r>
    </w:p>
    <w:p w:rsidR="003E47E2" w:rsidRPr="00F817A2" w:rsidRDefault="003E47E2" w:rsidP="008E2CA6">
      <w:pPr>
        <w:jc w:val="center"/>
        <w:rPr>
          <w:rFonts w:ascii="Times New Roman" w:hAnsi="Times New Roman"/>
          <w:bCs/>
          <w:sz w:val="24"/>
        </w:rPr>
      </w:pPr>
    </w:p>
    <w:p w:rsidR="009C156F" w:rsidRPr="00F817A2" w:rsidRDefault="003E47E2" w:rsidP="00ED3A09">
      <w:pPr>
        <w:jc w:val="both"/>
        <w:rPr>
          <w:rFonts w:ascii="Times New Roman" w:hAnsi="Times New Roman"/>
          <w:bCs/>
          <w:sz w:val="24"/>
        </w:rPr>
      </w:pPr>
      <w:r w:rsidRPr="00F817A2">
        <w:rPr>
          <w:rFonts w:ascii="Times New Roman" w:hAnsi="Times New Roman"/>
          <w:bCs/>
          <w:sz w:val="24"/>
        </w:rPr>
        <w:t>(1) Zahtevki za pridobitev plačil po tej uredbi se lahko vložijo še pred potrditvijo spremem</w:t>
      </w:r>
      <w:r w:rsidR="00181916" w:rsidRPr="00F817A2">
        <w:rPr>
          <w:rFonts w:ascii="Times New Roman" w:hAnsi="Times New Roman"/>
          <w:bCs/>
          <w:sz w:val="24"/>
        </w:rPr>
        <w:t>b programa ukrepov</w:t>
      </w:r>
      <w:r w:rsidR="00052E7D" w:rsidRPr="00F817A2">
        <w:rPr>
          <w:rFonts w:ascii="Times New Roman" w:hAnsi="Times New Roman"/>
          <w:bCs/>
          <w:sz w:val="24"/>
        </w:rPr>
        <w:t xml:space="preserve"> s strani Evropske komisije</w:t>
      </w:r>
      <w:r w:rsidRPr="00F817A2">
        <w:rPr>
          <w:rFonts w:ascii="Times New Roman" w:hAnsi="Times New Roman"/>
          <w:bCs/>
          <w:sz w:val="24"/>
        </w:rPr>
        <w:t>, o njih pa se odloča v skladu s po</w:t>
      </w:r>
      <w:r w:rsidR="00181916" w:rsidRPr="00F817A2">
        <w:rPr>
          <w:rFonts w:ascii="Times New Roman" w:hAnsi="Times New Roman"/>
          <w:bCs/>
          <w:sz w:val="24"/>
        </w:rPr>
        <w:t>trjenimi spremembami programa ukrepov.</w:t>
      </w:r>
    </w:p>
    <w:p w:rsidR="009C156F" w:rsidRPr="00F817A2" w:rsidRDefault="009C156F" w:rsidP="00ED3A09">
      <w:pPr>
        <w:jc w:val="both"/>
        <w:rPr>
          <w:rFonts w:ascii="Times New Roman" w:hAnsi="Times New Roman"/>
          <w:bCs/>
          <w:sz w:val="24"/>
        </w:rPr>
      </w:pPr>
    </w:p>
    <w:p w:rsidR="009C156F" w:rsidRPr="00F817A2" w:rsidRDefault="00181916" w:rsidP="00ED3A09">
      <w:pPr>
        <w:jc w:val="both"/>
        <w:rPr>
          <w:rFonts w:ascii="Times New Roman" w:hAnsi="Times New Roman"/>
          <w:bCs/>
          <w:sz w:val="24"/>
        </w:rPr>
      </w:pPr>
      <w:r w:rsidRPr="00F817A2">
        <w:rPr>
          <w:rFonts w:ascii="Times New Roman" w:hAnsi="Times New Roman"/>
          <w:bCs/>
          <w:sz w:val="24"/>
        </w:rPr>
        <w:t>(2) Minister objavi obvestilo o potrditvi sprememb programa ukrepov v Uradnem li</w:t>
      </w:r>
      <w:r w:rsidR="00052E7D" w:rsidRPr="00F817A2">
        <w:rPr>
          <w:rFonts w:ascii="Times New Roman" w:hAnsi="Times New Roman"/>
          <w:bCs/>
          <w:sz w:val="24"/>
        </w:rPr>
        <w:t>stu Republike Slovenije.</w:t>
      </w:r>
    </w:p>
    <w:p w:rsidR="009C156F" w:rsidRPr="00F817A2" w:rsidRDefault="009C156F" w:rsidP="00ED3A09">
      <w:pPr>
        <w:jc w:val="both"/>
        <w:rPr>
          <w:rFonts w:ascii="Times New Roman" w:hAnsi="Times New Roman"/>
          <w:bCs/>
          <w:sz w:val="24"/>
        </w:rPr>
      </w:pPr>
    </w:p>
    <w:p w:rsidR="009C156F" w:rsidRPr="00F817A2" w:rsidRDefault="009C156F" w:rsidP="00ED3A09">
      <w:pPr>
        <w:jc w:val="both"/>
        <w:rPr>
          <w:rFonts w:ascii="Times New Roman" w:hAnsi="Times New Roman"/>
          <w:bCs/>
          <w:sz w:val="24"/>
        </w:rPr>
      </w:pPr>
    </w:p>
    <w:p w:rsidR="00052E7D" w:rsidRPr="00F817A2" w:rsidRDefault="00052E7D" w:rsidP="00052E7D">
      <w:pPr>
        <w:jc w:val="center"/>
        <w:rPr>
          <w:rFonts w:ascii="Times New Roman" w:hAnsi="Times New Roman"/>
          <w:bCs/>
          <w:sz w:val="24"/>
        </w:rPr>
      </w:pPr>
      <w:r w:rsidRPr="00F817A2">
        <w:rPr>
          <w:rFonts w:ascii="Times New Roman" w:hAnsi="Times New Roman"/>
          <w:bCs/>
          <w:sz w:val="24"/>
        </w:rPr>
        <w:t>1</w:t>
      </w:r>
      <w:r w:rsidR="000C7D4F" w:rsidRPr="00F817A2">
        <w:rPr>
          <w:rFonts w:ascii="Times New Roman" w:hAnsi="Times New Roman"/>
          <w:bCs/>
          <w:sz w:val="24"/>
        </w:rPr>
        <w:t>2</w:t>
      </w:r>
      <w:r w:rsidRPr="00F817A2">
        <w:rPr>
          <w:rFonts w:ascii="Times New Roman" w:hAnsi="Times New Roman"/>
          <w:bCs/>
          <w:sz w:val="24"/>
        </w:rPr>
        <w:t>. člen</w:t>
      </w:r>
    </w:p>
    <w:p w:rsidR="00052E7D" w:rsidRPr="00F817A2" w:rsidRDefault="00052E7D" w:rsidP="00052E7D">
      <w:pPr>
        <w:jc w:val="center"/>
        <w:rPr>
          <w:rFonts w:ascii="Times New Roman" w:hAnsi="Times New Roman"/>
          <w:bCs/>
          <w:sz w:val="24"/>
        </w:rPr>
      </w:pPr>
      <w:r w:rsidRPr="00F817A2">
        <w:rPr>
          <w:rFonts w:ascii="Times New Roman" w:hAnsi="Times New Roman"/>
          <w:bCs/>
          <w:sz w:val="24"/>
        </w:rPr>
        <w:t>(končna določba)</w:t>
      </w:r>
    </w:p>
    <w:p w:rsidR="003E47E2" w:rsidRPr="00F817A2" w:rsidRDefault="003E47E2" w:rsidP="008E2CA6">
      <w:pPr>
        <w:jc w:val="center"/>
        <w:rPr>
          <w:rFonts w:ascii="Times New Roman" w:hAnsi="Times New Roman"/>
          <w:bCs/>
          <w:sz w:val="24"/>
        </w:rPr>
      </w:pPr>
    </w:p>
    <w:p w:rsidR="008E2CA6" w:rsidRPr="00F817A2" w:rsidRDefault="008E2CA6" w:rsidP="008E2CA6">
      <w:pPr>
        <w:jc w:val="center"/>
        <w:rPr>
          <w:rFonts w:ascii="Times New Roman" w:hAnsi="Times New Roman"/>
          <w:bCs/>
          <w:sz w:val="24"/>
        </w:rPr>
      </w:pPr>
    </w:p>
    <w:p w:rsidR="008E2CA6" w:rsidRPr="00F817A2" w:rsidRDefault="008E2CA6" w:rsidP="00D365E2">
      <w:pPr>
        <w:jc w:val="both"/>
        <w:rPr>
          <w:rFonts w:ascii="Times New Roman" w:hAnsi="Times New Roman"/>
          <w:bCs/>
          <w:sz w:val="24"/>
        </w:rPr>
      </w:pPr>
      <w:r w:rsidRPr="00F817A2">
        <w:rPr>
          <w:rFonts w:ascii="Times New Roman" w:hAnsi="Times New Roman"/>
          <w:bCs/>
          <w:sz w:val="24"/>
        </w:rPr>
        <w:t>Ta uredba začne veljati naslednji</w:t>
      </w:r>
      <w:r w:rsidR="007E0C74" w:rsidRPr="00F817A2">
        <w:rPr>
          <w:rFonts w:ascii="Times New Roman" w:hAnsi="Times New Roman"/>
          <w:bCs/>
          <w:sz w:val="24"/>
        </w:rPr>
        <w:t xml:space="preserve"> </w:t>
      </w:r>
      <w:r w:rsidRPr="00F817A2">
        <w:rPr>
          <w:rFonts w:ascii="Times New Roman" w:hAnsi="Times New Roman"/>
          <w:bCs/>
          <w:sz w:val="24"/>
        </w:rPr>
        <w:t xml:space="preserve">dan po objavi v Uradnem listu Republike Slovenije. </w:t>
      </w:r>
      <w:r w:rsidRPr="00F817A2">
        <w:rPr>
          <w:rFonts w:ascii="Times New Roman" w:hAnsi="Times New Roman"/>
          <w:bCs/>
          <w:sz w:val="24"/>
        </w:rPr>
        <w:br/>
      </w:r>
    </w:p>
    <w:p w:rsidR="008E2CA6" w:rsidRPr="00F817A2" w:rsidRDefault="008E2CA6" w:rsidP="008E2CA6">
      <w:pPr>
        <w:rPr>
          <w:rFonts w:ascii="Times New Roman" w:hAnsi="Times New Roman"/>
          <w:bCs/>
          <w:sz w:val="24"/>
        </w:rPr>
      </w:pPr>
    </w:p>
    <w:p w:rsidR="008E2CA6" w:rsidRPr="00F817A2" w:rsidRDefault="008E2CA6" w:rsidP="008E2CA6">
      <w:pPr>
        <w:rPr>
          <w:rFonts w:ascii="Times New Roman" w:hAnsi="Times New Roman"/>
          <w:bCs/>
          <w:sz w:val="24"/>
        </w:rPr>
      </w:pPr>
      <w:r w:rsidRPr="00F817A2">
        <w:rPr>
          <w:rFonts w:ascii="Times New Roman" w:hAnsi="Times New Roman"/>
          <w:bCs/>
          <w:sz w:val="24"/>
        </w:rPr>
        <w:t xml:space="preserve">Št. </w:t>
      </w:r>
      <w:r w:rsidRPr="00F817A2">
        <w:rPr>
          <w:rFonts w:ascii="Times New Roman" w:hAnsi="Times New Roman"/>
          <w:sz w:val="24"/>
          <w:lang w:eastAsia="sl-SI"/>
        </w:rPr>
        <w:t>007-276/2014</w:t>
      </w:r>
    </w:p>
    <w:p w:rsidR="008E2CA6" w:rsidRPr="00F817A2" w:rsidRDefault="008E2CA6" w:rsidP="008E2CA6">
      <w:pPr>
        <w:rPr>
          <w:rFonts w:ascii="Times New Roman" w:hAnsi="Times New Roman"/>
          <w:bCs/>
          <w:sz w:val="24"/>
        </w:rPr>
      </w:pPr>
      <w:r w:rsidRPr="00F817A2">
        <w:rPr>
          <w:rFonts w:ascii="Times New Roman" w:hAnsi="Times New Roman"/>
          <w:bCs/>
          <w:sz w:val="24"/>
        </w:rPr>
        <w:t xml:space="preserve">Ljubljana, </w:t>
      </w:r>
      <w:r w:rsidR="008214DB" w:rsidRPr="00F817A2">
        <w:rPr>
          <w:rFonts w:ascii="Times New Roman" w:hAnsi="Times New Roman"/>
          <w:bCs/>
          <w:sz w:val="24"/>
        </w:rPr>
        <w:t xml:space="preserve">  </w:t>
      </w:r>
      <w:r w:rsidRPr="00F817A2">
        <w:rPr>
          <w:rFonts w:ascii="Times New Roman" w:hAnsi="Times New Roman"/>
          <w:bCs/>
          <w:sz w:val="24"/>
        </w:rPr>
        <w:t xml:space="preserve">………. </w:t>
      </w:r>
      <w:r w:rsidR="00A75DB2" w:rsidRPr="00F817A2">
        <w:rPr>
          <w:rFonts w:ascii="Times New Roman" w:hAnsi="Times New Roman"/>
          <w:bCs/>
          <w:sz w:val="24"/>
        </w:rPr>
        <w:t>2015</w:t>
      </w:r>
    </w:p>
    <w:p w:rsidR="008E2CA6" w:rsidRPr="00F817A2" w:rsidRDefault="008E2CA6" w:rsidP="008E2CA6">
      <w:pPr>
        <w:rPr>
          <w:rFonts w:ascii="Times New Roman" w:hAnsi="Times New Roman"/>
          <w:bCs/>
          <w:sz w:val="24"/>
        </w:rPr>
      </w:pPr>
      <w:r w:rsidRPr="00F817A2">
        <w:rPr>
          <w:rFonts w:ascii="Times New Roman" w:hAnsi="Times New Roman"/>
          <w:bCs/>
          <w:sz w:val="24"/>
        </w:rPr>
        <w:t xml:space="preserve">EVA </w:t>
      </w:r>
      <w:r w:rsidR="001922A5" w:rsidRPr="00F817A2">
        <w:rPr>
          <w:rFonts w:ascii="Times New Roman" w:hAnsi="Times New Roman"/>
          <w:bCs/>
          <w:sz w:val="24"/>
        </w:rPr>
        <w:t>2015-2330-0064</w:t>
      </w:r>
    </w:p>
    <w:p w:rsidR="008E2CA6" w:rsidRPr="00F817A2" w:rsidRDefault="008E2CA6" w:rsidP="008E2CA6">
      <w:pPr>
        <w:tabs>
          <w:tab w:val="left" w:pos="708"/>
        </w:tabs>
        <w:spacing w:line="240" w:lineRule="auto"/>
        <w:ind w:left="6372"/>
        <w:rPr>
          <w:rFonts w:ascii="Times New Roman" w:hAnsi="Times New Roman"/>
          <w:b/>
          <w:sz w:val="24"/>
        </w:rPr>
      </w:pPr>
    </w:p>
    <w:p w:rsidR="008E2CA6" w:rsidRPr="00F817A2" w:rsidRDefault="008E2CA6" w:rsidP="008E2CA6">
      <w:pPr>
        <w:ind w:left="5040" w:firstLine="720"/>
        <w:rPr>
          <w:rFonts w:ascii="Times New Roman" w:hAnsi="Times New Roman"/>
          <w:sz w:val="24"/>
        </w:rPr>
      </w:pPr>
      <w:r w:rsidRPr="00F817A2">
        <w:rPr>
          <w:rFonts w:ascii="Times New Roman" w:hAnsi="Times New Roman"/>
          <w:sz w:val="24"/>
        </w:rPr>
        <w:t>Vlada Republike Slovenije</w:t>
      </w:r>
    </w:p>
    <w:p w:rsidR="008E2CA6" w:rsidRPr="00F817A2" w:rsidRDefault="007E0C74" w:rsidP="00F9640C">
      <w:pPr>
        <w:tabs>
          <w:tab w:val="left" w:pos="708"/>
        </w:tabs>
        <w:rPr>
          <w:rFonts w:ascii="Times New Roman" w:hAnsi="Times New Roman"/>
          <w:sz w:val="24"/>
        </w:rPr>
      </w:pPr>
      <w:r w:rsidRPr="00F817A2">
        <w:rPr>
          <w:rFonts w:ascii="Times New Roman" w:hAnsi="Times New Roman"/>
          <w:sz w:val="24"/>
        </w:rPr>
        <w:t xml:space="preserve">                      </w:t>
      </w:r>
      <w:r w:rsidR="00E13A4C" w:rsidRPr="00F817A2">
        <w:rPr>
          <w:rFonts w:ascii="Times New Roman" w:hAnsi="Times New Roman"/>
          <w:sz w:val="24"/>
        </w:rPr>
        <w:t xml:space="preserve">                                                                                dr. Miroslav Cerar</w:t>
      </w:r>
    </w:p>
    <w:p w:rsidR="00E13A4C" w:rsidRPr="00F817A2" w:rsidRDefault="00E13A4C" w:rsidP="00F9640C">
      <w:pPr>
        <w:tabs>
          <w:tab w:val="left" w:pos="708"/>
        </w:tabs>
        <w:rPr>
          <w:rFonts w:ascii="Times New Roman" w:hAnsi="Times New Roman"/>
          <w:sz w:val="24"/>
        </w:rPr>
      </w:pPr>
      <w:r w:rsidRPr="00F817A2">
        <w:rPr>
          <w:rFonts w:ascii="Times New Roman" w:hAnsi="Times New Roman"/>
          <w:sz w:val="24"/>
        </w:rPr>
        <w:t xml:space="preserve">                                                                                                             </w:t>
      </w:r>
      <w:r w:rsidR="008214DB" w:rsidRPr="00F817A2">
        <w:rPr>
          <w:rFonts w:ascii="Times New Roman" w:hAnsi="Times New Roman"/>
          <w:sz w:val="24"/>
        </w:rPr>
        <w:t>p</w:t>
      </w:r>
      <w:r w:rsidRPr="00F817A2">
        <w:rPr>
          <w:rFonts w:ascii="Times New Roman" w:hAnsi="Times New Roman"/>
          <w:sz w:val="24"/>
        </w:rPr>
        <w:t>redsednik</w:t>
      </w:r>
    </w:p>
    <w:p w:rsidR="008E2CA6" w:rsidRPr="00F817A2" w:rsidRDefault="008E2CA6" w:rsidP="00F9640C">
      <w:pPr>
        <w:tabs>
          <w:tab w:val="left" w:pos="708"/>
        </w:tabs>
        <w:rPr>
          <w:rFonts w:ascii="Times New Roman" w:hAnsi="Times New Roman"/>
          <w:sz w:val="24"/>
        </w:rPr>
      </w:pPr>
    </w:p>
    <w:p w:rsidR="008E2CA6" w:rsidRPr="00F817A2" w:rsidRDefault="008E2CA6" w:rsidP="00F9640C">
      <w:pPr>
        <w:tabs>
          <w:tab w:val="left" w:pos="708"/>
        </w:tabs>
        <w:rPr>
          <w:rFonts w:cs="Arial"/>
          <w:szCs w:val="20"/>
        </w:rPr>
      </w:pPr>
    </w:p>
    <w:p w:rsidR="008E2CA6" w:rsidRPr="00F817A2" w:rsidRDefault="008E2CA6" w:rsidP="00F9640C">
      <w:pPr>
        <w:tabs>
          <w:tab w:val="left" w:pos="708"/>
        </w:tabs>
        <w:rPr>
          <w:rFonts w:cs="Arial"/>
          <w:szCs w:val="20"/>
        </w:rPr>
      </w:pPr>
    </w:p>
    <w:p w:rsidR="00681A21" w:rsidRPr="00F817A2" w:rsidRDefault="00681A21" w:rsidP="00F9640C">
      <w:pPr>
        <w:tabs>
          <w:tab w:val="left" w:pos="708"/>
        </w:tabs>
        <w:rPr>
          <w:rFonts w:cs="Arial"/>
          <w:szCs w:val="20"/>
        </w:rPr>
      </w:pPr>
    </w:p>
    <w:p w:rsidR="0001742A" w:rsidRPr="00F817A2" w:rsidRDefault="0001742A" w:rsidP="00F9640C">
      <w:pPr>
        <w:tabs>
          <w:tab w:val="left" w:pos="708"/>
        </w:tabs>
        <w:rPr>
          <w:rFonts w:cs="Arial"/>
          <w:b/>
          <w:szCs w:val="20"/>
        </w:rPr>
      </w:pPr>
      <w:r w:rsidRPr="00F817A2">
        <w:rPr>
          <w:rFonts w:cs="Arial"/>
          <w:b/>
          <w:szCs w:val="20"/>
        </w:rPr>
        <w:t>OBRAZLOŽITEV</w:t>
      </w:r>
    </w:p>
    <w:p w:rsidR="0001742A" w:rsidRPr="00F817A2" w:rsidRDefault="0001742A" w:rsidP="00F9640C">
      <w:pPr>
        <w:tabs>
          <w:tab w:val="left" w:pos="708"/>
        </w:tabs>
        <w:rPr>
          <w:rFonts w:cs="Arial"/>
          <w:b/>
          <w:szCs w:val="20"/>
        </w:rPr>
      </w:pPr>
    </w:p>
    <w:p w:rsidR="0001742A" w:rsidRPr="00F817A2" w:rsidRDefault="0001742A" w:rsidP="00F9640C">
      <w:pPr>
        <w:tabs>
          <w:tab w:val="left" w:pos="708"/>
        </w:tabs>
        <w:rPr>
          <w:rFonts w:cs="Arial"/>
          <w:szCs w:val="20"/>
        </w:rPr>
      </w:pPr>
      <w:r w:rsidRPr="00F817A2">
        <w:rPr>
          <w:rFonts w:cs="Arial"/>
          <w:szCs w:val="20"/>
        </w:rPr>
        <w:t>I. UVOD</w:t>
      </w:r>
    </w:p>
    <w:p w:rsidR="0001742A" w:rsidRPr="00F817A2" w:rsidRDefault="0001742A" w:rsidP="00F9640C">
      <w:pPr>
        <w:tabs>
          <w:tab w:val="left" w:pos="708"/>
        </w:tabs>
        <w:ind w:left="720"/>
        <w:rPr>
          <w:rFonts w:cs="Arial"/>
          <w:szCs w:val="20"/>
        </w:rPr>
      </w:pPr>
    </w:p>
    <w:p w:rsidR="0001742A" w:rsidRPr="00F817A2" w:rsidRDefault="0001742A" w:rsidP="00F9640C">
      <w:pPr>
        <w:numPr>
          <w:ilvl w:val="0"/>
          <w:numId w:val="13"/>
        </w:numPr>
        <w:tabs>
          <w:tab w:val="clear" w:pos="720"/>
          <w:tab w:val="num" w:pos="-360"/>
        </w:tabs>
        <w:ind w:left="360"/>
        <w:jc w:val="both"/>
        <w:rPr>
          <w:rFonts w:cs="Arial"/>
          <w:szCs w:val="20"/>
        </w:rPr>
      </w:pPr>
      <w:r w:rsidRPr="00F817A2">
        <w:rPr>
          <w:rFonts w:cs="Arial"/>
          <w:szCs w:val="20"/>
        </w:rPr>
        <w:t>Pravna podlaga (besedilo, vsebina zakonske določbe, ki je podlaga za izdajo uredbe):</w:t>
      </w:r>
    </w:p>
    <w:p w:rsidR="0001742A" w:rsidRPr="00F817A2" w:rsidRDefault="0001742A" w:rsidP="00F9640C">
      <w:pPr>
        <w:tabs>
          <w:tab w:val="left" w:pos="708"/>
        </w:tabs>
        <w:rPr>
          <w:rFonts w:cs="Arial"/>
          <w:szCs w:val="22"/>
        </w:rPr>
      </w:pPr>
      <w:r w:rsidRPr="00F817A2">
        <w:rPr>
          <w:rFonts w:cs="Arial"/>
          <w:sz w:val="22"/>
          <w:szCs w:val="22"/>
        </w:rPr>
        <w:t xml:space="preserve">10. in 11. člen Zakona o kmetijstvu </w:t>
      </w:r>
      <w:r w:rsidRPr="00F817A2">
        <w:rPr>
          <w:rFonts w:cs="Arial"/>
          <w:szCs w:val="22"/>
        </w:rPr>
        <w:t xml:space="preserve">(Uradni list RS, št. </w:t>
      </w:r>
      <w:hyperlink r:id="rId21" w:tgtFrame="_blank" w:tooltip="Zakon o kmetijstvu (ZKme-1)" w:history="1">
        <w:r w:rsidRPr="00F817A2">
          <w:rPr>
            <w:rStyle w:val="Hiperpovezava"/>
            <w:rFonts w:cs="Arial"/>
            <w:color w:val="auto"/>
            <w:szCs w:val="22"/>
            <w:u w:val="none"/>
          </w:rPr>
          <w:t>45/08</w:t>
        </w:r>
      </w:hyperlink>
      <w:r w:rsidRPr="00F817A2">
        <w:rPr>
          <w:rFonts w:cs="Arial"/>
          <w:szCs w:val="22"/>
        </w:rPr>
        <w:t xml:space="preserve">, </w:t>
      </w:r>
      <w:hyperlink r:id="rId22" w:tgtFrame="_blank" w:tooltip="Zakon o spremembah in dopolnitvah Zakona o kmetijstvu" w:history="1">
        <w:r w:rsidRPr="00F817A2">
          <w:rPr>
            <w:rStyle w:val="Hiperpovezava"/>
            <w:rFonts w:cs="Arial"/>
            <w:color w:val="auto"/>
            <w:szCs w:val="22"/>
            <w:u w:val="none"/>
          </w:rPr>
          <w:t>57/12</w:t>
        </w:r>
      </w:hyperlink>
      <w:r w:rsidRPr="00F817A2">
        <w:rPr>
          <w:rFonts w:cs="Arial"/>
          <w:szCs w:val="22"/>
        </w:rPr>
        <w:t xml:space="preserve">, </w:t>
      </w:r>
      <w:hyperlink r:id="rId23" w:tgtFrame="_blank" w:tooltip="Zakon o spremembah in dopolnitvah določenih zakonov na področju varne hrane, veterinarstva in varstva rastlin" w:history="1">
        <w:r w:rsidRPr="00F817A2">
          <w:rPr>
            <w:rStyle w:val="Hiperpovezava"/>
            <w:rFonts w:cs="Arial"/>
            <w:color w:val="auto"/>
            <w:szCs w:val="22"/>
            <w:u w:val="none"/>
          </w:rPr>
          <w:t>90/12</w:t>
        </w:r>
      </w:hyperlink>
      <w:r w:rsidRPr="00F817A2">
        <w:rPr>
          <w:rFonts w:cs="Arial"/>
          <w:szCs w:val="22"/>
        </w:rPr>
        <w:t xml:space="preserve"> – </w:t>
      </w:r>
      <w:proofErr w:type="spellStart"/>
      <w:r w:rsidRPr="00F817A2">
        <w:rPr>
          <w:rFonts w:cs="Arial"/>
          <w:szCs w:val="22"/>
        </w:rPr>
        <w:t>ZdZPVHVVR</w:t>
      </w:r>
      <w:proofErr w:type="spellEnd"/>
      <w:r w:rsidRPr="00F817A2">
        <w:rPr>
          <w:rFonts w:cs="Arial"/>
          <w:szCs w:val="22"/>
        </w:rPr>
        <w:t xml:space="preserve"> in </w:t>
      </w:r>
      <w:hyperlink r:id="rId24" w:tgtFrame="_blank" w:tooltip="Zakon o spremembah in dopolnitvah Zakona o kmetijstvu" w:history="1">
        <w:r w:rsidRPr="00F817A2">
          <w:rPr>
            <w:rStyle w:val="Hiperpovezava"/>
            <w:rFonts w:cs="Arial"/>
            <w:color w:val="auto"/>
            <w:szCs w:val="22"/>
            <w:u w:val="none"/>
          </w:rPr>
          <w:t>26/14</w:t>
        </w:r>
      </w:hyperlink>
      <w:r w:rsidRPr="00F817A2">
        <w:rPr>
          <w:rFonts w:cs="Arial"/>
          <w:szCs w:val="22"/>
        </w:rPr>
        <w:t>).</w:t>
      </w:r>
    </w:p>
    <w:p w:rsidR="0001742A" w:rsidRPr="00F817A2" w:rsidRDefault="0001742A" w:rsidP="00F9640C">
      <w:pPr>
        <w:tabs>
          <w:tab w:val="left" w:pos="708"/>
        </w:tabs>
        <w:rPr>
          <w:rFonts w:cs="Arial"/>
          <w:szCs w:val="20"/>
        </w:rPr>
      </w:pPr>
    </w:p>
    <w:p w:rsidR="0001742A" w:rsidRPr="00F817A2" w:rsidRDefault="0001742A" w:rsidP="00F9640C">
      <w:pPr>
        <w:numPr>
          <w:ilvl w:val="0"/>
          <w:numId w:val="13"/>
        </w:numPr>
        <w:tabs>
          <w:tab w:val="clear" w:pos="720"/>
          <w:tab w:val="num" w:pos="-360"/>
        </w:tabs>
        <w:ind w:left="360"/>
        <w:jc w:val="both"/>
        <w:rPr>
          <w:rFonts w:cs="Arial"/>
          <w:szCs w:val="20"/>
        </w:rPr>
      </w:pPr>
      <w:r w:rsidRPr="00F817A2">
        <w:rPr>
          <w:rFonts w:cs="Arial"/>
          <w:szCs w:val="20"/>
        </w:rPr>
        <w:t>Rok za izdajo uredbe, določen z zakonom.</w:t>
      </w:r>
    </w:p>
    <w:p w:rsidR="0001742A" w:rsidRPr="00F817A2" w:rsidRDefault="0001742A" w:rsidP="00F9640C">
      <w:pPr>
        <w:tabs>
          <w:tab w:val="left" w:pos="708"/>
        </w:tabs>
        <w:rPr>
          <w:rFonts w:cs="Arial"/>
          <w:szCs w:val="20"/>
        </w:rPr>
      </w:pPr>
    </w:p>
    <w:p w:rsidR="0001742A" w:rsidRPr="00F817A2" w:rsidRDefault="0001742A" w:rsidP="00F9640C">
      <w:pPr>
        <w:numPr>
          <w:ilvl w:val="0"/>
          <w:numId w:val="13"/>
        </w:numPr>
        <w:tabs>
          <w:tab w:val="clear" w:pos="720"/>
          <w:tab w:val="num" w:pos="0"/>
        </w:tabs>
        <w:ind w:left="360"/>
        <w:jc w:val="both"/>
        <w:rPr>
          <w:rFonts w:cs="Arial"/>
          <w:szCs w:val="20"/>
        </w:rPr>
      </w:pPr>
      <w:r w:rsidRPr="00F817A2">
        <w:rPr>
          <w:rFonts w:cs="Arial"/>
          <w:szCs w:val="20"/>
        </w:rPr>
        <w:t>Splošna obrazložitev predloga uredbe, če je potrebna.</w:t>
      </w:r>
    </w:p>
    <w:p w:rsidR="0001742A" w:rsidRPr="00F817A2" w:rsidRDefault="0001742A" w:rsidP="00F9640C">
      <w:pPr>
        <w:tabs>
          <w:tab w:val="left" w:pos="708"/>
        </w:tabs>
        <w:rPr>
          <w:rFonts w:cs="Arial"/>
          <w:szCs w:val="20"/>
        </w:rPr>
      </w:pPr>
    </w:p>
    <w:p w:rsidR="0001742A" w:rsidRPr="00F817A2" w:rsidRDefault="0001742A" w:rsidP="00F9640C">
      <w:pPr>
        <w:numPr>
          <w:ilvl w:val="0"/>
          <w:numId w:val="13"/>
        </w:numPr>
        <w:tabs>
          <w:tab w:val="clear" w:pos="720"/>
          <w:tab w:val="num" w:pos="0"/>
        </w:tabs>
        <w:ind w:left="360"/>
        <w:jc w:val="both"/>
        <w:rPr>
          <w:rFonts w:cs="Arial"/>
          <w:szCs w:val="20"/>
        </w:rPr>
      </w:pPr>
      <w:r w:rsidRPr="00F817A2">
        <w:rPr>
          <w:rFonts w:cs="Arial"/>
          <w:szCs w:val="20"/>
        </w:rPr>
        <w:t>Presoja posledic za posamezna področja, če te niso mogle biti celovito predstavljene v predlogu zakona.</w:t>
      </w:r>
    </w:p>
    <w:p w:rsidR="0001742A" w:rsidRPr="00F817A2" w:rsidRDefault="0001742A" w:rsidP="00F9640C">
      <w:pPr>
        <w:rPr>
          <w:rFonts w:cs="Arial"/>
          <w:szCs w:val="20"/>
          <w:lang w:eastAsia="sl-SI"/>
        </w:rPr>
      </w:pPr>
    </w:p>
    <w:p w:rsidR="0001742A" w:rsidRPr="00F817A2" w:rsidRDefault="0001742A" w:rsidP="00F9640C">
      <w:pPr>
        <w:pStyle w:val="Odstavekseznama1"/>
        <w:spacing w:line="260" w:lineRule="exact"/>
        <w:ind w:left="0"/>
        <w:jc w:val="both"/>
        <w:rPr>
          <w:rFonts w:ascii="Arial" w:hAnsi="Arial" w:cs="Arial"/>
          <w:sz w:val="20"/>
          <w:szCs w:val="20"/>
        </w:rPr>
      </w:pPr>
    </w:p>
    <w:p w:rsidR="0001742A" w:rsidRPr="00F817A2" w:rsidRDefault="0001742A" w:rsidP="00F9640C">
      <w:pPr>
        <w:pStyle w:val="Odstavekseznama1"/>
        <w:spacing w:line="260" w:lineRule="exact"/>
        <w:ind w:left="0"/>
        <w:jc w:val="both"/>
        <w:rPr>
          <w:rFonts w:ascii="Arial" w:hAnsi="Arial" w:cs="Arial"/>
          <w:sz w:val="20"/>
          <w:szCs w:val="20"/>
        </w:rPr>
      </w:pPr>
    </w:p>
    <w:p w:rsidR="0001742A" w:rsidRPr="00F817A2" w:rsidRDefault="0001742A" w:rsidP="00F9640C">
      <w:pPr>
        <w:tabs>
          <w:tab w:val="left" w:pos="708"/>
        </w:tabs>
        <w:rPr>
          <w:rFonts w:cs="Arial"/>
          <w:szCs w:val="20"/>
        </w:rPr>
      </w:pPr>
      <w:r w:rsidRPr="00F817A2">
        <w:rPr>
          <w:rFonts w:cs="Arial"/>
          <w:szCs w:val="20"/>
        </w:rPr>
        <w:t>II. VSEBINSKA OBRAZLOŽITEV PREDLAGANIH REŠITEV</w:t>
      </w:r>
    </w:p>
    <w:p w:rsidR="0001742A" w:rsidRPr="00F817A2" w:rsidRDefault="0001742A" w:rsidP="00F9640C">
      <w:pPr>
        <w:tabs>
          <w:tab w:val="left" w:pos="708"/>
        </w:tabs>
        <w:rPr>
          <w:rFonts w:cs="Arial"/>
          <w:b/>
          <w:szCs w:val="20"/>
        </w:rPr>
      </w:pPr>
    </w:p>
    <w:p w:rsidR="00770155" w:rsidRPr="00F817A2" w:rsidRDefault="00770155" w:rsidP="00770155">
      <w:pPr>
        <w:pStyle w:val="Glava"/>
        <w:jc w:val="both"/>
        <w:rPr>
          <w:rFonts w:cs="Arial"/>
          <w:sz w:val="22"/>
          <w:szCs w:val="22"/>
          <w:lang w:val="sl-SI"/>
        </w:rPr>
      </w:pPr>
      <w:r w:rsidRPr="00F817A2">
        <w:rPr>
          <w:rFonts w:cs="Arial"/>
          <w:sz w:val="22"/>
          <w:szCs w:val="22"/>
          <w:lang w:val="sl-SI"/>
        </w:rPr>
        <w:t>Ministrstvo je po pregledu izvedbe ukrepov v letu 2014 ter na podlagi ugotovitev analiz pri medu in vosku pripravilo spremembo Uredbe o izvajanju Programa ukrepov na področju čebelarstva v Republiki Sloveniji v letih 2014–2016.</w:t>
      </w:r>
    </w:p>
    <w:p w:rsidR="00770155" w:rsidRPr="00F817A2" w:rsidRDefault="00770155" w:rsidP="00770155">
      <w:pPr>
        <w:spacing w:before="120"/>
        <w:jc w:val="both"/>
        <w:rPr>
          <w:rFonts w:cs="Arial"/>
          <w:sz w:val="22"/>
          <w:szCs w:val="22"/>
        </w:rPr>
      </w:pPr>
      <w:r w:rsidRPr="00F817A2">
        <w:rPr>
          <w:rFonts w:cs="Arial"/>
          <w:sz w:val="22"/>
          <w:szCs w:val="22"/>
        </w:rPr>
        <w:t>V uredbi se tako spremenijo:</w:t>
      </w:r>
    </w:p>
    <w:p w:rsidR="00770155" w:rsidRPr="00F817A2" w:rsidRDefault="00770155" w:rsidP="00770155">
      <w:pPr>
        <w:numPr>
          <w:ilvl w:val="0"/>
          <w:numId w:val="17"/>
        </w:numPr>
        <w:spacing w:before="120" w:after="120"/>
        <w:jc w:val="both"/>
        <w:rPr>
          <w:rFonts w:cs="Arial"/>
          <w:sz w:val="22"/>
          <w:szCs w:val="22"/>
        </w:rPr>
      </w:pPr>
      <w:r w:rsidRPr="00F817A2">
        <w:rPr>
          <w:rFonts w:cs="Arial"/>
          <w:sz w:val="22"/>
          <w:szCs w:val="22"/>
        </w:rPr>
        <w:t xml:space="preserve">Ukrep tehnične pomoči, s katerim naj se zaradi težav pri ostankih zdravil za zatiranje varoze v ekoloških čebelnjakih dodatno spodbudi zamenjava čebeljih </w:t>
      </w:r>
      <w:r w:rsidRPr="00F817A2">
        <w:rPr>
          <w:rFonts w:cs="Arial"/>
          <w:sz w:val="22"/>
          <w:szCs w:val="22"/>
        </w:rPr>
        <w:lastRenderedPageBreak/>
        <w:t xml:space="preserve">panjev. Čebelarjem, ki so vključeni v sheme kakovosti, se sofinancira nakup čebeljih panjev s testnimi vložki v višini do 100 % neto vrednosti izvedenega nakupa teh panjev (brez vštetega DDV). </w:t>
      </w:r>
    </w:p>
    <w:p w:rsidR="00770155" w:rsidRPr="00F817A2" w:rsidRDefault="00770155" w:rsidP="00770155">
      <w:pPr>
        <w:pStyle w:val="Odstavekseznama"/>
        <w:numPr>
          <w:ilvl w:val="0"/>
          <w:numId w:val="17"/>
        </w:numPr>
        <w:jc w:val="both"/>
        <w:rPr>
          <w:rFonts w:cs="Arial"/>
          <w:sz w:val="22"/>
          <w:szCs w:val="22"/>
        </w:rPr>
      </w:pPr>
      <w:r w:rsidRPr="00F817A2">
        <w:rPr>
          <w:rFonts w:cs="Arial"/>
          <w:sz w:val="22"/>
          <w:szCs w:val="22"/>
        </w:rPr>
        <w:t>20.000 EUR se prerazporedi na novo aplikativno raziskavo z naslovom Izločanje učinkovin za zatiranje varoze iz čebeljih panjev. Ukrep izločanja učinkovin za zatiranje varoze iz čebeljih panjev zajema določitev tehnologije za izločanje voska, onesnaženega z učinkovino za zatiranje varoze iz čebeljih panjev, ter na podlagi rezultatov prilagoditev in optimiziranje tehnologije za pridobivanje varnega in kakovostnega medu, cvetnega prahu, propolisa in voska, tako da se poveča varnost čebeljih pridelkov.</w:t>
      </w:r>
    </w:p>
    <w:p w:rsidR="00770155" w:rsidRPr="00F817A2" w:rsidRDefault="00770155" w:rsidP="00770155">
      <w:pPr>
        <w:numPr>
          <w:ilvl w:val="0"/>
          <w:numId w:val="17"/>
        </w:numPr>
        <w:spacing w:before="120"/>
        <w:jc w:val="both"/>
        <w:rPr>
          <w:rFonts w:cs="Arial"/>
          <w:sz w:val="22"/>
          <w:szCs w:val="22"/>
        </w:rPr>
      </w:pPr>
      <w:r w:rsidRPr="00F817A2">
        <w:rPr>
          <w:rFonts w:cs="Arial"/>
          <w:sz w:val="22"/>
          <w:szCs w:val="22"/>
        </w:rPr>
        <w:t>Pri ukrepu subvencioniranja čebeljih matic se spremeni način izvedbe javnega razpisa. Namesto odprtega sistema se bo ukrep izvajal po zaprtem javnem razpisu.</w:t>
      </w:r>
    </w:p>
    <w:p w:rsidR="00770155" w:rsidRPr="00F817A2" w:rsidRDefault="00770155" w:rsidP="00770155">
      <w:pPr>
        <w:numPr>
          <w:ilvl w:val="0"/>
          <w:numId w:val="17"/>
        </w:numPr>
        <w:spacing w:before="120"/>
        <w:jc w:val="both"/>
        <w:rPr>
          <w:rFonts w:cs="Arial"/>
          <w:sz w:val="22"/>
          <w:szCs w:val="22"/>
        </w:rPr>
      </w:pPr>
      <w:r w:rsidRPr="00F817A2">
        <w:rPr>
          <w:rFonts w:cs="Arial"/>
          <w:sz w:val="22"/>
          <w:szCs w:val="22"/>
        </w:rPr>
        <w:t>Zaradi težav z vnosom čebele z rumenimi obročki v Slovenijo je treba za zaščito kranjske čebele iz ukrepa kontrole medu 15.000 EUR razporediti na ukrep menjave čebeljih matic.</w:t>
      </w:r>
    </w:p>
    <w:p w:rsidR="0001742A" w:rsidRPr="00F817A2" w:rsidRDefault="0001742A" w:rsidP="00F9640C">
      <w:pPr>
        <w:autoSpaceDE w:val="0"/>
        <w:autoSpaceDN w:val="0"/>
        <w:adjustRightInd w:val="0"/>
        <w:spacing w:line="240" w:lineRule="auto"/>
        <w:jc w:val="both"/>
        <w:rPr>
          <w:rFonts w:cs="Arial"/>
          <w:sz w:val="22"/>
          <w:szCs w:val="22"/>
          <w:lang w:eastAsia="sl-SI"/>
        </w:rPr>
      </w:pPr>
    </w:p>
    <w:p w:rsidR="0001742A" w:rsidRPr="00F817A2" w:rsidRDefault="0001742A" w:rsidP="00F9640C">
      <w:pPr>
        <w:autoSpaceDE w:val="0"/>
        <w:autoSpaceDN w:val="0"/>
        <w:adjustRightInd w:val="0"/>
        <w:spacing w:line="240" w:lineRule="auto"/>
        <w:jc w:val="both"/>
        <w:rPr>
          <w:rFonts w:cs="Arial"/>
          <w:szCs w:val="20"/>
          <w:lang w:eastAsia="sl-SI"/>
        </w:rPr>
      </w:pPr>
    </w:p>
    <w:p w:rsidR="0001742A" w:rsidRPr="00F817A2" w:rsidRDefault="0001742A" w:rsidP="00F9640C">
      <w:pPr>
        <w:rPr>
          <w:rFonts w:cs="Arial"/>
          <w:szCs w:val="20"/>
        </w:rPr>
      </w:pPr>
    </w:p>
    <w:p w:rsidR="0001742A" w:rsidRPr="002D6D29" w:rsidRDefault="0001742A" w:rsidP="00F9640C">
      <w:pPr>
        <w:ind w:left="360"/>
        <w:jc w:val="right"/>
        <w:rPr>
          <w:rFonts w:cs="Arial"/>
          <w:szCs w:val="20"/>
        </w:rPr>
      </w:pPr>
      <w:r w:rsidRPr="00E922DD">
        <w:rPr>
          <w:rFonts w:cs="Arial"/>
          <w:szCs w:val="20"/>
        </w:rPr>
        <w:br w:type="page"/>
      </w:r>
      <w:bookmarkStart w:id="0" w:name="_GoBack"/>
      <w:bookmarkEnd w:id="0"/>
    </w:p>
    <w:sectPr w:rsidR="0001742A" w:rsidRPr="002D6D29" w:rsidSect="00783310">
      <w:headerReference w:type="default" r:id="rId25"/>
      <w:headerReference w:type="first" r:id="rId26"/>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75" w:rsidRDefault="00D56A75">
      <w:r>
        <w:separator/>
      </w:r>
    </w:p>
  </w:endnote>
  <w:endnote w:type="continuationSeparator" w:id="0">
    <w:p w:rsidR="00D56A75" w:rsidRDefault="00D5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31" w:rsidRDefault="006A7213" w:rsidP="007B08A2">
    <w:pPr>
      <w:pStyle w:val="Noga"/>
      <w:framePr w:wrap="around" w:vAnchor="text" w:hAnchor="margin" w:xAlign="right" w:y="1"/>
      <w:rPr>
        <w:rStyle w:val="tevilkastrani"/>
      </w:rPr>
    </w:pPr>
    <w:r>
      <w:rPr>
        <w:rStyle w:val="tevilkastrani"/>
      </w:rPr>
      <w:fldChar w:fldCharType="begin"/>
    </w:r>
    <w:r w:rsidR="006E6431">
      <w:rPr>
        <w:rStyle w:val="tevilkastrani"/>
      </w:rPr>
      <w:instrText xml:space="preserve">PAGE  </w:instrText>
    </w:r>
    <w:r>
      <w:rPr>
        <w:rStyle w:val="tevilkastrani"/>
      </w:rPr>
      <w:fldChar w:fldCharType="end"/>
    </w:r>
  </w:p>
  <w:p w:rsidR="006E6431" w:rsidRDefault="006E6431" w:rsidP="007B08A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31" w:rsidRDefault="006A7213" w:rsidP="007B08A2">
    <w:pPr>
      <w:pStyle w:val="Noga"/>
      <w:framePr w:wrap="around" w:vAnchor="text" w:hAnchor="margin" w:xAlign="right" w:y="1"/>
      <w:rPr>
        <w:rStyle w:val="tevilkastrani"/>
      </w:rPr>
    </w:pPr>
    <w:r>
      <w:rPr>
        <w:rStyle w:val="tevilkastrani"/>
      </w:rPr>
      <w:fldChar w:fldCharType="begin"/>
    </w:r>
    <w:r w:rsidR="006E6431">
      <w:rPr>
        <w:rStyle w:val="tevilkastrani"/>
      </w:rPr>
      <w:instrText xml:space="preserve">PAGE  </w:instrText>
    </w:r>
    <w:r>
      <w:rPr>
        <w:rStyle w:val="tevilkastrani"/>
      </w:rPr>
      <w:fldChar w:fldCharType="separate"/>
    </w:r>
    <w:r w:rsidR="00297FDE">
      <w:rPr>
        <w:rStyle w:val="tevilkastrani"/>
        <w:noProof/>
      </w:rPr>
      <w:t>10</w:t>
    </w:r>
    <w:r>
      <w:rPr>
        <w:rStyle w:val="tevilkastrani"/>
      </w:rPr>
      <w:fldChar w:fldCharType="end"/>
    </w:r>
  </w:p>
  <w:p w:rsidR="006E6431" w:rsidRDefault="006E6431" w:rsidP="007B08A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75" w:rsidRDefault="00D56A75">
      <w:r>
        <w:separator/>
      </w:r>
    </w:p>
  </w:footnote>
  <w:footnote w:type="continuationSeparator" w:id="0">
    <w:p w:rsidR="00D56A75" w:rsidRDefault="00D5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31" w:rsidRPr="00110CBD" w:rsidRDefault="006E643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6E6431" w:rsidRPr="008F3500">
      <w:trPr>
        <w:cantSplit/>
        <w:trHeight w:hRule="exact" w:val="847"/>
      </w:trPr>
      <w:tc>
        <w:tcPr>
          <w:tcW w:w="567" w:type="dxa"/>
        </w:tcPr>
        <w:p w:rsidR="006E6431" w:rsidRDefault="006E6431" w:rsidP="00F9640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E6431" w:rsidRPr="008F3500" w:rsidRDefault="009B436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60288" behindDoc="0" locked="0" layoutInCell="0" allowOverlap="1" wp14:anchorId="471C1B6B" wp14:editId="1C54C0EC">
                    <wp:simplePos x="0" y="0"/>
                    <wp:positionH relativeFrom="column">
                      <wp:posOffset>29845</wp:posOffset>
                    </wp:positionH>
                    <wp:positionV relativeFrom="page">
                      <wp:posOffset>3600449</wp:posOffset>
                    </wp:positionV>
                    <wp:extent cx="215900" cy="0"/>
                    <wp:effectExtent l="0" t="0" r="12700" b="1905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3" o:spid="_x0000_s1026" type="#_x0000_t32" style="position:absolute;margin-left:2.35pt;margin-top:283.5pt;width:1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" o:allowincell="f" strokecolor="#529dba" strokeweight=".5pt">
                    <w10:wrap anchory="page"/>
                  </v:shape>
                </w:pict>
              </mc:Fallback>
            </mc:AlternateContent>
          </w:r>
        </w:p>
      </w:tc>
    </w:tr>
  </w:tbl>
  <w:p w:rsidR="006E6431" w:rsidRPr="008F3500" w:rsidRDefault="009B4363" w:rsidP="00F9640C">
    <w:pPr>
      <w:autoSpaceDE w:val="0"/>
      <w:autoSpaceDN w:val="0"/>
      <w:adjustRightInd w:val="0"/>
      <w:spacing w:line="240" w:lineRule="auto"/>
      <w:rPr>
        <w:rFonts w:ascii="Republika" w:hAnsi="Republika"/>
      </w:rPr>
    </w:pPr>
    <w:r>
      <w:rPr>
        <w:noProof/>
        <w:lang w:eastAsia="sl-SI"/>
      </w:rPr>
      <mc:AlternateContent>
        <mc:Choice Requires="wps">
          <w:drawing>
            <wp:anchor distT="4294967293" distB="4294967293" distL="114300" distR="114300" simplePos="0" relativeHeight="251661312" behindDoc="1" locked="0" layoutInCell="0" allowOverlap="1" wp14:anchorId="7A79EA88" wp14:editId="32276A94">
              <wp:simplePos x="0" y="0"/>
              <wp:positionH relativeFrom="column">
                <wp:posOffset>-431800</wp:posOffset>
              </wp:positionH>
              <wp:positionV relativeFrom="page">
                <wp:posOffset>3600449</wp:posOffset>
              </wp:positionV>
              <wp:extent cx="252095" cy="0"/>
              <wp:effectExtent l="0" t="0" r="1460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22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One2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E6431" w:rsidRPr="008F3500">
      <w:rPr>
        <w:rFonts w:ascii="Republika" w:hAnsi="Republika"/>
      </w:rPr>
      <w:t>REPUBLIKA SLOVENIJA</w:t>
    </w:r>
  </w:p>
  <w:p w:rsidR="006E6431" w:rsidRDefault="006E6431" w:rsidP="00F9640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kmetijstvo</w:t>
    </w:r>
  </w:p>
  <w:p w:rsidR="006E6431" w:rsidRPr="0003013A" w:rsidRDefault="006E6431" w:rsidP="00F9640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gozdarstvo in prehrano</w:t>
    </w:r>
  </w:p>
  <w:p w:rsidR="006E6431" w:rsidRPr="008F3500" w:rsidRDefault="006E6431" w:rsidP="00F9640C">
    <w:pPr>
      <w:pStyle w:val="Glava"/>
      <w:tabs>
        <w:tab w:val="clear" w:pos="4320"/>
        <w:tab w:val="clear" w:pos="8640"/>
        <w:tab w:val="left" w:pos="5112"/>
      </w:tabs>
      <w:spacing w:before="240" w:line="240" w:lineRule="exact"/>
      <w:rPr>
        <w:rFonts w:cs="Arial"/>
        <w:sz w:val="16"/>
      </w:rPr>
    </w:pPr>
    <w:proofErr w:type="spellStart"/>
    <w:r>
      <w:rPr>
        <w:rFonts w:cs="Arial"/>
        <w:sz w:val="16"/>
      </w:rPr>
      <w:t>Dunajska</w:t>
    </w:r>
    <w:proofErr w:type="spellEnd"/>
    <w:r>
      <w:rPr>
        <w:rFonts w:cs="Arial"/>
        <w:sz w:val="16"/>
      </w:rPr>
      <w:t xml:space="preserve"> </w:t>
    </w:r>
    <w:proofErr w:type="spellStart"/>
    <w:r>
      <w:rPr>
        <w:rFonts w:cs="Arial"/>
        <w:sz w:val="16"/>
      </w:rPr>
      <w:t>cesta</w:t>
    </w:r>
    <w:proofErr w:type="spellEnd"/>
    <w:r>
      <w:rPr>
        <w:rFonts w:cs="Arial"/>
        <w:sz w:val="16"/>
      </w:rPr>
      <w:t xml:space="preserve"> 22, 1000 Ljubljana</w:t>
    </w:r>
    <w:r w:rsidRPr="008F3500">
      <w:rPr>
        <w:rFonts w:cs="Arial"/>
        <w:sz w:val="16"/>
      </w:rPr>
      <w:tab/>
      <w:t xml:space="preserve">T: </w:t>
    </w:r>
    <w:r>
      <w:rPr>
        <w:rFonts w:cs="Arial"/>
        <w:sz w:val="16"/>
      </w:rPr>
      <w:t>01 478 90 00</w:t>
    </w:r>
  </w:p>
  <w:p w:rsidR="006E6431" w:rsidRPr="008F3500" w:rsidRDefault="006E6431" w:rsidP="00F9640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01 478 90 21</w:t>
    </w:r>
    <w:r w:rsidRPr="008F3500">
      <w:rPr>
        <w:rFonts w:cs="Arial"/>
        <w:sz w:val="16"/>
      </w:rPr>
      <w:t xml:space="preserve"> </w:t>
    </w:r>
  </w:p>
  <w:p w:rsidR="006E6431" w:rsidRPr="008F3500" w:rsidRDefault="006E6431" w:rsidP="00F9640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E6431" w:rsidRPr="008F3500" w:rsidRDefault="006E6431" w:rsidP="00F9640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6E6431" w:rsidRPr="008F3500" w:rsidRDefault="006E6431" w:rsidP="007B08A2">
    <w:pPr>
      <w:pStyle w:val="Glava"/>
      <w:tabs>
        <w:tab w:val="clear" w:pos="4320"/>
        <w:tab w:val="clear" w:pos="8640"/>
        <w:tab w:val="left" w:pos="5112"/>
      </w:tabs>
      <w:spacing w:before="120"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31" w:rsidRPr="00110CBD" w:rsidRDefault="006E6431"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31" w:rsidRPr="008F3500" w:rsidRDefault="006E6431"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nsid w:val="163A5F8F"/>
    <w:multiLevelType w:val="hybridMultilevel"/>
    <w:tmpl w:val="BC12B528"/>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8C080A"/>
    <w:multiLevelType w:val="hybridMultilevel"/>
    <w:tmpl w:val="5D82D61C"/>
    <w:lvl w:ilvl="0" w:tplc="B96E279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FF94DA8"/>
    <w:multiLevelType w:val="hybridMultilevel"/>
    <w:tmpl w:val="E538555E"/>
    <w:lvl w:ilvl="0" w:tplc="4790F672">
      <w:start w:val="31"/>
      <w:numFmt w:val="bullet"/>
      <w:lvlText w:val="–"/>
      <w:lvlJc w:val="left"/>
      <w:pPr>
        <w:ind w:left="644"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A6280F"/>
    <w:multiLevelType w:val="hybridMultilevel"/>
    <w:tmpl w:val="BDCA95AC"/>
    <w:lvl w:ilvl="0" w:tplc="2EF61C1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3AC30079"/>
    <w:multiLevelType w:val="hybridMultilevel"/>
    <w:tmpl w:val="77C643B0"/>
    <w:lvl w:ilvl="0" w:tplc="0424000F">
      <w:start w:val="1"/>
      <w:numFmt w:val="decimal"/>
      <w:lvlText w:val="%1."/>
      <w:lvlJc w:val="left"/>
      <w:pPr>
        <w:tabs>
          <w:tab w:val="num" w:pos="720"/>
        </w:tabs>
        <w:ind w:left="720" w:hanging="360"/>
      </w:pPr>
      <w:rPr>
        <w:rFonts w:cs="Times New Roman"/>
      </w:rPr>
    </w:lvl>
    <w:lvl w:ilvl="1" w:tplc="401AB356">
      <w:start w:val="2"/>
      <w:numFmt w:val="upperRoman"/>
      <w:lvlText w:val="%2."/>
      <w:lvlJc w:val="left"/>
      <w:pPr>
        <w:tabs>
          <w:tab w:val="num" w:pos="1800"/>
        </w:tabs>
        <w:ind w:left="1800" w:hanging="72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0"/>
  </w:num>
  <w:num w:numId="5">
    <w:abstractNumId w:val="2"/>
  </w:num>
  <w:num w:numId="6">
    <w:abstractNumId w:val="14"/>
  </w:num>
  <w:num w:numId="7">
    <w:abstractNumId w:val="13"/>
  </w:num>
  <w:num w:numId="8">
    <w:abstractNumId w:val="5"/>
  </w:num>
  <w:num w:numId="9">
    <w:abstractNumId w:val="16"/>
  </w:num>
  <w:num w:numId="10">
    <w:abstractNumId w:val="18"/>
  </w:num>
  <w:num w:numId="11">
    <w:abstractNumId w:val="11"/>
  </w:num>
  <w:num w:numId="12">
    <w:abstractNumId w:val="8"/>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3"/>
  </w:num>
  <w:num w:numId="18">
    <w:abstractNumId w:val="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0C"/>
    <w:rsid w:val="0000354A"/>
    <w:rsid w:val="00013558"/>
    <w:rsid w:val="0001742A"/>
    <w:rsid w:val="00023A88"/>
    <w:rsid w:val="0003013A"/>
    <w:rsid w:val="00052E7D"/>
    <w:rsid w:val="000739BC"/>
    <w:rsid w:val="00084F9C"/>
    <w:rsid w:val="00096FFE"/>
    <w:rsid w:val="000971EC"/>
    <w:rsid w:val="000A7238"/>
    <w:rsid w:val="000B389F"/>
    <w:rsid w:val="000B698C"/>
    <w:rsid w:val="000C16CB"/>
    <w:rsid w:val="000C29AF"/>
    <w:rsid w:val="000C541F"/>
    <w:rsid w:val="000C7D4F"/>
    <w:rsid w:val="000D40EF"/>
    <w:rsid w:val="000F14D4"/>
    <w:rsid w:val="000F1CD8"/>
    <w:rsid w:val="000F5379"/>
    <w:rsid w:val="00100F51"/>
    <w:rsid w:val="00110CBD"/>
    <w:rsid w:val="001357B2"/>
    <w:rsid w:val="00135DF6"/>
    <w:rsid w:val="00155C34"/>
    <w:rsid w:val="001617FA"/>
    <w:rsid w:val="00172CA2"/>
    <w:rsid w:val="00177DD0"/>
    <w:rsid w:val="00181916"/>
    <w:rsid w:val="00182D4B"/>
    <w:rsid w:val="00186737"/>
    <w:rsid w:val="001922A5"/>
    <w:rsid w:val="001B0104"/>
    <w:rsid w:val="001C1F2A"/>
    <w:rsid w:val="001C3624"/>
    <w:rsid w:val="001D1E26"/>
    <w:rsid w:val="001E3C81"/>
    <w:rsid w:val="001E5470"/>
    <w:rsid w:val="001E5D7E"/>
    <w:rsid w:val="001F32E3"/>
    <w:rsid w:val="00202A77"/>
    <w:rsid w:val="00206363"/>
    <w:rsid w:val="00213BA8"/>
    <w:rsid w:val="002204F5"/>
    <w:rsid w:val="0022579C"/>
    <w:rsid w:val="0023667C"/>
    <w:rsid w:val="0023746E"/>
    <w:rsid w:val="00271CE5"/>
    <w:rsid w:val="00272A55"/>
    <w:rsid w:val="00282020"/>
    <w:rsid w:val="00286D0D"/>
    <w:rsid w:val="00292A91"/>
    <w:rsid w:val="00297D53"/>
    <w:rsid w:val="00297FDE"/>
    <w:rsid w:val="002C7061"/>
    <w:rsid w:val="002D6D29"/>
    <w:rsid w:val="002E0D97"/>
    <w:rsid w:val="00302BD6"/>
    <w:rsid w:val="003040E0"/>
    <w:rsid w:val="00306827"/>
    <w:rsid w:val="0033751B"/>
    <w:rsid w:val="00357058"/>
    <w:rsid w:val="00360319"/>
    <w:rsid w:val="003636BF"/>
    <w:rsid w:val="003639F9"/>
    <w:rsid w:val="0037479F"/>
    <w:rsid w:val="003845B4"/>
    <w:rsid w:val="00387B1A"/>
    <w:rsid w:val="003A1270"/>
    <w:rsid w:val="003A1AB8"/>
    <w:rsid w:val="003A43AC"/>
    <w:rsid w:val="003B30F3"/>
    <w:rsid w:val="003D467C"/>
    <w:rsid w:val="003D7932"/>
    <w:rsid w:val="003E1C74"/>
    <w:rsid w:val="003E3407"/>
    <w:rsid w:val="003E47E2"/>
    <w:rsid w:val="00406C5A"/>
    <w:rsid w:val="00434E75"/>
    <w:rsid w:val="0043661C"/>
    <w:rsid w:val="004401D0"/>
    <w:rsid w:val="004662E9"/>
    <w:rsid w:val="004A0927"/>
    <w:rsid w:val="004A1B32"/>
    <w:rsid w:val="004A7A25"/>
    <w:rsid w:val="004B60D1"/>
    <w:rsid w:val="004E4032"/>
    <w:rsid w:val="004E7363"/>
    <w:rsid w:val="00503D18"/>
    <w:rsid w:val="00526246"/>
    <w:rsid w:val="005279A2"/>
    <w:rsid w:val="00527C6F"/>
    <w:rsid w:val="00544D1C"/>
    <w:rsid w:val="005552CA"/>
    <w:rsid w:val="00567106"/>
    <w:rsid w:val="00567DBB"/>
    <w:rsid w:val="00575B26"/>
    <w:rsid w:val="00576A84"/>
    <w:rsid w:val="00577645"/>
    <w:rsid w:val="00580D2D"/>
    <w:rsid w:val="00587A86"/>
    <w:rsid w:val="005B4A71"/>
    <w:rsid w:val="005D0FA8"/>
    <w:rsid w:val="005D7C71"/>
    <w:rsid w:val="005E1D3C"/>
    <w:rsid w:val="00601DB5"/>
    <w:rsid w:val="00603F75"/>
    <w:rsid w:val="00611F8E"/>
    <w:rsid w:val="00615CFB"/>
    <w:rsid w:val="00621C51"/>
    <w:rsid w:val="00632253"/>
    <w:rsid w:val="0063488A"/>
    <w:rsid w:val="00637CAE"/>
    <w:rsid w:val="00642714"/>
    <w:rsid w:val="006433D5"/>
    <w:rsid w:val="00643689"/>
    <w:rsid w:val="006455CE"/>
    <w:rsid w:val="00652461"/>
    <w:rsid w:val="00681A21"/>
    <w:rsid w:val="00691A53"/>
    <w:rsid w:val="0069481A"/>
    <w:rsid w:val="006957A0"/>
    <w:rsid w:val="00696330"/>
    <w:rsid w:val="00697611"/>
    <w:rsid w:val="00697C3B"/>
    <w:rsid w:val="006A0288"/>
    <w:rsid w:val="006A7213"/>
    <w:rsid w:val="006C0851"/>
    <w:rsid w:val="006C0D8C"/>
    <w:rsid w:val="006C4981"/>
    <w:rsid w:val="006C6AA3"/>
    <w:rsid w:val="006D42D9"/>
    <w:rsid w:val="006E6431"/>
    <w:rsid w:val="00711334"/>
    <w:rsid w:val="007324B7"/>
    <w:rsid w:val="00733017"/>
    <w:rsid w:val="00736C13"/>
    <w:rsid w:val="00770155"/>
    <w:rsid w:val="00782000"/>
    <w:rsid w:val="00783310"/>
    <w:rsid w:val="00786F41"/>
    <w:rsid w:val="007A38A4"/>
    <w:rsid w:val="007A4A62"/>
    <w:rsid w:val="007A4A6D"/>
    <w:rsid w:val="007A5DED"/>
    <w:rsid w:val="007B08A2"/>
    <w:rsid w:val="007D1BCF"/>
    <w:rsid w:val="007D75CF"/>
    <w:rsid w:val="007E0C74"/>
    <w:rsid w:val="007E6DC5"/>
    <w:rsid w:val="008214DB"/>
    <w:rsid w:val="00860623"/>
    <w:rsid w:val="00861526"/>
    <w:rsid w:val="00865E5E"/>
    <w:rsid w:val="0088043C"/>
    <w:rsid w:val="00885B45"/>
    <w:rsid w:val="008906C9"/>
    <w:rsid w:val="00892358"/>
    <w:rsid w:val="0089376C"/>
    <w:rsid w:val="008B1AD4"/>
    <w:rsid w:val="008B75C8"/>
    <w:rsid w:val="008C3D55"/>
    <w:rsid w:val="008C4124"/>
    <w:rsid w:val="008C4277"/>
    <w:rsid w:val="008C4775"/>
    <w:rsid w:val="008C5738"/>
    <w:rsid w:val="008D04F0"/>
    <w:rsid w:val="008D13B9"/>
    <w:rsid w:val="008D1759"/>
    <w:rsid w:val="008E2CA6"/>
    <w:rsid w:val="008E7B3E"/>
    <w:rsid w:val="008F3500"/>
    <w:rsid w:val="008F6C99"/>
    <w:rsid w:val="00915A84"/>
    <w:rsid w:val="00921C30"/>
    <w:rsid w:val="00924E3C"/>
    <w:rsid w:val="009332CC"/>
    <w:rsid w:val="00937D33"/>
    <w:rsid w:val="00947EF3"/>
    <w:rsid w:val="009612BB"/>
    <w:rsid w:val="009728BC"/>
    <w:rsid w:val="00976E61"/>
    <w:rsid w:val="009A1FEC"/>
    <w:rsid w:val="009A2359"/>
    <w:rsid w:val="009A6469"/>
    <w:rsid w:val="009B0179"/>
    <w:rsid w:val="009B4363"/>
    <w:rsid w:val="009C156F"/>
    <w:rsid w:val="009D3D93"/>
    <w:rsid w:val="009D7A9A"/>
    <w:rsid w:val="009E4A72"/>
    <w:rsid w:val="00A0698F"/>
    <w:rsid w:val="00A125C5"/>
    <w:rsid w:val="00A161F3"/>
    <w:rsid w:val="00A173C6"/>
    <w:rsid w:val="00A1760F"/>
    <w:rsid w:val="00A5039D"/>
    <w:rsid w:val="00A503C4"/>
    <w:rsid w:val="00A63C33"/>
    <w:rsid w:val="00A65EE7"/>
    <w:rsid w:val="00A70133"/>
    <w:rsid w:val="00A75DB2"/>
    <w:rsid w:val="00A92CEE"/>
    <w:rsid w:val="00AA42B2"/>
    <w:rsid w:val="00AF1763"/>
    <w:rsid w:val="00B11C9D"/>
    <w:rsid w:val="00B16A92"/>
    <w:rsid w:val="00B17141"/>
    <w:rsid w:val="00B31575"/>
    <w:rsid w:val="00B31AD7"/>
    <w:rsid w:val="00B350F3"/>
    <w:rsid w:val="00B70789"/>
    <w:rsid w:val="00B73A8B"/>
    <w:rsid w:val="00B76733"/>
    <w:rsid w:val="00B8547D"/>
    <w:rsid w:val="00B85B8F"/>
    <w:rsid w:val="00B92F91"/>
    <w:rsid w:val="00BA03BD"/>
    <w:rsid w:val="00BC5E1E"/>
    <w:rsid w:val="00BF2BC1"/>
    <w:rsid w:val="00C250D5"/>
    <w:rsid w:val="00C42217"/>
    <w:rsid w:val="00C44C32"/>
    <w:rsid w:val="00C632F8"/>
    <w:rsid w:val="00C839B5"/>
    <w:rsid w:val="00C92898"/>
    <w:rsid w:val="00CB3A9E"/>
    <w:rsid w:val="00CD35F0"/>
    <w:rsid w:val="00CE0573"/>
    <w:rsid w:val="00CE156C"/>
    <w:rsid w:val="00CE34F4"/>
    <w:rsid w:val="00CE7514"/>
    <w:rsid w:val="00D04605"/>
    <w:rsid w:val="00D248DE"/>
    <w:rsid w:val="00D365E2"/>
    <w:rsid w:val="00D471EB"/>
    <w:rsid w:val="00D56A75"/>
    <w:rsid w:val="00D7639E"/>
    <w:rsid w:val="00D80DBA"/>
    <w:rsid w:val="00D8542D"/>
    <w:rsid w:val="00D94453"/>
    <w:rsid w:val="00D94F24"/>
    <w:rsid w:val="00DB5B9D"/>
    <w:rsid w:val="00DC6A71"/>
    <w:rsid w:val="00DC71BA"/>
    <w:rsid w:val="00DE08D6"/>
    <w:rsid w:val="00DE1FE2"/>
    <w:rsid w:val="00DE455D"/>
    <w:rsid w:val="00DE538C"/>
    <w:rsid w:val="00DE5B46"/>
    <w:rsid w:val="00DF1D5A"/>
    <w:rsid w:val="00DF5480"/>
    <w:rsid w:val="00DF7F0B"/>
    <w:rsid w:val="00E01155"/>
    <w:rsid w:val="00E0357D"/>
    <w:rsid w:val="00E104BE"/>
    <w:rsid w:val="00E13A4C"/>
    <w:rsid w:val="00E151E0"/>
    <w:rsid w:val="00E228D8"/>
    <w:rsid w:val="00E24EC2"/>
    <w:rsid w:val="00E279BB"/>
    <w:rsid w:val="00E35ABB"/>
    <w:rsid w:val="00E424EF"/>
    <w:rsid w:val="00E453BB"/>
    <w:rsid w:val="00E54294"/>
    <w:rsid w:val="00E5452D"/>
    <w:rsid w:val="00E5497C"/>
    <w:rsid w:val="00E557C1"/>
    <w:rsid w:val="00E80F23"/>
    <w:rsid w:val="00E86A72"/>
    <w:rsid w:val="00E922DD"/>
    <w:rsid w:val="00EC1A6F"/>
    <w:rsid w:val="00ED08DE"/>
    <w:rsid w:val="00ED330D"/>
    <w:rsid w:val="00ED3A09"/>
    <w:rsid w:val="00EE3A6B"/>
    <w:rsid w:val="00EE4D62"/>
    <w:rsid w:val="00EE4E73"/>
    <w:rsid w:val="00F240BB"/>
    <w:rsid w:val="00F27120"/>
    <w:rsid w:val="00F414AD"/>
    <w:rsid w:val="00F43FA5"/>
    <w:rsid w:val="00F44123"/>
    <w:rsid w:val="00F46724"/>
    <w:rsid w:val="00F57FED"/>
    <w:rsid w:val="00F70C69"/>
    <w:rsid w:val="00F73136"/>
    <w:rsid w:val="00F764DD"/>
    <w:rsid w:val="00F817A2"/>
    <w:rsid w:val="00F839EC"/>
    <w:rsid w:val="00F9355F"/>
    <w:rsid w:val="00F9640C"/>
    <w:rsid w:val="00FC3302"/>
    <w:rsid w:val="00FD6D4F"/>
    <w:rsid w:val="00FE6F31"/>
    <w:rsid w:val="00FE73B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40C"/>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286D0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F9640C"/>
    <w:rPr>
      <w:rFonts w:ascii="Arial" w:hAnsi="Arial" w:cs="Times New Roman"/>
      <w:b/>
      <w:kern w:val="32"/>
      <w:sz w:val="32"/>
    </w:rPr>
  </w:style>
  <w:style w:type="paragraph" w:styleId="Glava">
    <w:name w:val="header"/>
    <w:basedOn w:val="Navaden"/>
    <w:link w:val="GlavaZnak"/>
    <w:rsid w:val="00286D0D"/>
    <w:pPr>
      <w:tabs>
        <w:tab w:val="center" w:pos="4320"/>
        <w:tab w:val="right" w:pos="8640"/>
      </w:tabs>
    </w:pPr>
    <w:rPr>
      <w:lang w:val="en-US"/>
    </w:rPr>
  </w:style>
  <w:style w:type="character" w:customStyle="1" w:styleId="GlavaZnak">
    <w:name w:val="Glava Znak"/>
    <w:basedOn w:val="Privzetapisavaodstavka"/>
    <w:link w:val="Glava"/>
    <w:uiPriority w:val="99"/>
    <w:locked/>
    <w:rsid w:val="00F9640C"/>
    <w:rPr>
      <w:rFonts w:ascii="Arial" w:hAnsi="Arial" w:cs="Times New Roman"/>
      <w:sz w:val="24"/>
      <w:lang w:val="en-US" w:eastAsia="en-US"/>
    </w:rPr>
  </w:style>
  <w:style w:type="paragraph" w:styleId="Noga">
    <w:name w:val="footer"/>
    <w:basedOn w:val="Navaden"/>
    <w:link w:val="NogaZnak"/>
    <w:uiPriority w:val="99"/>
    <w:semiHidden/>
    <w:rsid w:val="00286D0D"/>
    <w:pPr>
      <w:tabs>
        <w:tab w:val="center" w:pos="4320"/>
        <w:tab w:val="right" w:pos="8640"/>
      </w:tabs>
    </w:pPr>
    <w:rPr>
      <w:lang w:val="en-US"/>
    </w:rPr>
  </w:style>
  <w:style w:type="character" w:customStyle="1" w:styleId="NogaZnak">
    <w:name w:val="Noga Znak"/>
    <w:basedOn w:val="Privzetapisavaodstavka"/>
    <w:link w:val="Noga"/>
    <w:uiPriority w:val="99"/>
    <w:semiHidden/>
    <w:locked/>
    <w:rsid w:val="00F9640C"/>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Telobesedila">
    <w:name w:val="Body Text"/>
    <w:basedOn w:val="Navaden"/>
    <w:link w:val="TelobesedilaZnak"/>
    <w:uiPriority w:val="99"/>
    <w:rsid w:val="00F9640C"/>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uiPriority w:val="99"/>
    <w:locked/>
    <w:rsid w:val="00F9640C"/>
    <w:rPr>
      <w:rFonts w:cs="Times New Roman"/>
      <w:b/>
      <w:bCs/>
      <w:sz w:val="24"/>
    </w:rPr>
  </w:style>
  <w:style w:type="paragraph" w:customStyle="1" w:styleId="Poglavje">
    <w:name w:val="Poglavje"/>
    <w:basedOn w:val="Navaden"/>
    <w:uiPriority w:val="99"/>
    <w:rsid w:val="00F9640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stavekseznama1">
    <w:name w:val="Odstavek seznama1"/>
    <w:basedOn w:val="Navaden"/>
    <w:uiPriority w:val="99"/>
    <w:rsid w:val="00F9640C"/>
    <w:pPr>
      <w:spacing w:line="240" w:lineRule="auto"/>
      <w:ind w:left="720"/>
      <w:contextualSpacing/>
    </w:pPr>
    <w:rPr>
      <w:rFonts w:ascii="Times New Roman" w:hAnsi="Times New Roman"/>
      <w:sz w:val="24"/>
      <w:lang w:eastAsia="sl-SI"/>
    </w:rPr>
  </w:style>
  <w:style w:type="character" w:styleId="tevilkastrani">
    <w:name w:val="page number"/>
    <w:basedOn w:val="Privzetapisavaodstavka"/>
    <w:uiPriority w:val="99"/>
    <w:rsid w:val="00F9640C"/>
    <w:rPr>
      <w:rFonts w:cs="Times New Roman"/>
    </w:rPr>
  </w:style>
  <w:style w:type="paragraph" w:styleId="Telobesedila2">
    <w:name w:val="Body Text 2"/>
    <w:basedOn w:val="Navaden"/>
    <w:link w:val="Telobesedila2Znak"/>
    <w:uiPriority w:val="99"/>
    <w:rsid w:val="00F9640C"/>
    <w:pPr>
      <w:spacing w:after="120" w:line="480" w:lineRule="auto"/>
    </w:pPr>
  </w:style>
  <w:style w:type="character" w:customStyle="1" w:styleId="Telobesedila2Znak">
    <w:name w:val="Telo besedila 2 Znak"/>
    <w:basedOn w:val="Privzetapisavaodstavka"/>
    <w:link w:val="Telobesedila2"/>
    <w:uiPriority w:val="99"/>
    <w:locked/>
    <w:rsid w:val="00F9640C"/>
    <w:rPr>
      <w:rFonts w:ascii="Arial" w:hAnsi="Arial" w:cs="Times New Roman"/>
      <w:sz w:val="24"/>
      <w:szCs w:val="24"/>
      <w:lang w:eastAsia="en-US"/>
    </w:rPr>
  </w:style>
  <w:style w:type="paragraph" w:customStyle="1" w:styleId="BodyText21">
    <w:name w:val="Body Text 21"/>
    <w:basedOn w:val="Navaden"/>
    <w:uiPriority w:val="99"/>
    <w:rsid w:val="00F9640C"/>
    <w:pPr>
      <w:widowControl w:val="0"/>
      <w:spacing w:after="120" w:line="240" w:lineRule="auto"/>
      <w:jc w:val="both"/>
    </w:pPr>
    <w:rPr>
      <w:rFonts w:ascii="Times New Roman" w:hAnsi="Times New Roman"/>
      <w:sz w:val="22"/>
      <w:szCs w:val="20"/>
      <w:lang w:val="en-US" w:eastAsia="sl-SI"/>
    </w:rPr>
  </w:style>
  <w:style w:type="character" w:styleId="Pripombasklic">
    <w:name w:val="annotation reference"/>
    <w:basedOn w:val="Privzetapisavaodstavka"/>
    <w:uiPriority w:val="99"/>
    <w:semiHidden/>
    <w:rsid w:val="007B08A2"/>
    <w:rPr>
      <w:rFonts w:cs="Times New Roman"/>
      <w:sz w:val="16"/>
      <w:szCs w:val="16"/>
    </w:rPr>
  </w:style>
  <w:style w:type="paragraph" w:styleId="Pripombabesedilo">
    <w:name w:val="annotation text"/>
    <w:basedOn w:val="Navaden"/>
    <w:link w:val="PripombabesediloZnak"/>
    <w:uiPriority w:val="99"/>
    <w:semiHidden/>
    <w:rsid w:val="007B08A2"/>
    <w:pPr>
      <w:spacing w:line="240" w:lineRule="auto"/>
    </w:pPr>
    <w:rPr>
      <w:szCs w:val="20"/>
    </w:rPr>
  </w:style>
  <w:style w:type="character" w:customStyle="1" w:styleId="PripombabesediloZnak">
    <w:name w:val="Pripomba – besedilo Znak"/>
    <w:basedOn w:val="Privzetapisavaodstavka"/>
    <w:link w:val="Pripombabesedilo"/>
    <w:uiPriority w:val="99"/>
    <w:semiHidden/>
    <w:locked/>
    <w:rsid w:val="007B08A2"/>
    <w:rPr>
      <w:rFonts w:ascii="Arial" w:hAnsi="Arial" w:cs="Times New Roman"/>
      <w:lang w:eastAsia="en-US"/>
    </w:rPr>
  </w:style>
  <w:style w:type="paragraph" w:styleId="Zadevapripombe">
    <w:name w:val="annotation subject"/>
    <w:basedOn w:val="Pripombabesedilo"/>
    <w:next w:val="Pripombabesedilo"/>
    <w:link w:val="ZadevapripombeZnak"/>
    <w:uiPriority w:val="99"/>
    <w:semiHidden/>
    <w:rsid w:val="007B08A2"/>
    <w:rPr>
      <w:b/>
      <w:bCs/>
    </w:rPr>
  </w:style>
  <w:style w:type="character" w:customStyle="1" w:styleId="ZadevapripombeZnak">
    <w:name w:val="Zadeva pripombe Znak"/>
    <w:basedOn w:val="PripombabesediloZnak"/>
    <w:link w:val="Zadevapripombe"/>
    <w:uiPriority w:val="99"/>
    <w:semiHidden/>
    <w:locked/>
    <w:rsid w:val="007B08A2"/>
    <w:rPr>
      <w:rFonts w:ascii="Arial" w:hAnsi="Arial" w:cs="Times New Roman"/>
      <w:b/>
      <w:bCs/>
      <w:lang w:eastAsia="en-US"/>
    </w:rPr>
  </w:style>
  <w:style w:type="paragraph" w:styleId="Besedilooblaka">
    <w:name w:val="Balloon Text"/>
    <w:basedOn w:val="Navaden"/>
    <w:link w:val="BesedilooblakaZnak"/>
    <w:uiPriority w:val="99"/>
    <w:semiHidden/>
    <w:rsid w:val="007B08A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8A2"/>
    <w:rPr>
      <w:rFonts w:ascii="Tahoma" w:hAnsi="Tahoma" w:cs="Tahoma"/>
      <w:sz w:val="16"/>
      <w:szCs w:val="16"/>
      <w:lang w:eastAsia="en-US"/>
    </w:rPr>
  </w:style>
  <w:style w:type="paragraph" w:customStyle="1" w:styleId="Neotevilenodstavek">
    <w:name w:val="Neoštevilčen odstavek"/>
    <w:basedOn w:val="Navaden"/>
    <w:link w:val="NeotevilenodstavekZnak"/>
    <w:qFormat/>
    <w:rsid w:val="00691A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91A53"/>
    <w:rPr>
      <w:rFonts w:ascii="Arial" w:hAnsi="Arial" w:cs="Arial"/>
    </w:rPr>
  </w:style>
  <w:style w:type="paragraph" w:customStyle="1" w:styleId="Odstavek">
    <w:name w:val="Odstavek"/>
    <w:basedOn w:val="Navaden"/>
    <w:link w:val="OdstavekZnak"/>
    <w:qFormat/>
    <w:rsid w:val="009B017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B0179"/>
    <w:rPr>
      <w:rFonts w:ascii="Arial" w:hAnsi="Arial"/>
      <w:lang w:val="x-none" w:eastAsia="x-none"/>
    </w:rPr>
  </w:style>
  <w:style w:type="paragraph" w:customStyle="1" w:styleId="Alineazaodstavkom">
    <w:name w:val="Alinea za odstavkom"/>
    <w:basedOn w:val="Navaden"/>
    <w:link w:val="AlineazaodstavkomZnak"/>
    <w:qFormat/>
    <w:rsid w:val="009B0179"/>
    <w:pPr>
      <w:numPr>
        <w:numId w:val="16"/>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9B0179"/>
    <w:rPr>
      <w:rFonts w:ascii="Arial" w:hAnsi="Arial" w:cs="Arial"/>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D365E2"/>
    <w:pPr>
      <w:spacing w:after="160" w:line="240" w:lineRule="exact"/>
    </w:pPr>
    <w:rPr>
      <w:rFonts w:ascii="Tahoma" w:hAnsi="Tahoma" w:cs="Tahoma"/>
      <w:szCs w:val="20"/>
      <w:lang w:val="en-US"/>
    </w:rPr>
  </w:style>
  <w:style w:type="paragraph" w:styleId="Odstavekseznama">
    <w:name w:val="List Paragraph"/>
    <w:basedOn w:val="Navaden"/>
    <w:uiPriority w:val="34"/>
    <w:qFormat/>
    <w:rsid w:val="00C839B5"/>
    <w:pPr>
      <w:ind w:left="720"/>
      <w:contextualSpacing/>
    </w:pPr>
  </w:style>
  <w:style w:type="paragraph" w:styleId="Golobesedilo">
    <w:name w:val="Plain Text"/>
    <w:basedOn w:val="Navaden"/>
    <w:link w:val="GolobesediloZnak"/>
    <w:rsid w:val="00C839B5"/>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rsid w:val="00C839B5"/>
    <w:rPr>
      <w:rFonts w:ascii="Courier New" w:hAnsi="Courier New" w:cs="Courier New"/>
      <w:sz w:val="20"/>
      <w:szCs w:val="20"/>
    </w:rPr>
  </w:style>
  <w:style w:type="paragraph" w:customStyle="1" w:styleId="ZnakCharCharCharCharCharZnakZnakCharZnakZnakZnakCharZnakCharCharCharZnakChar1CharCharZnakCharChar0">
    <w:name w:val="Znak Char Char Char Char Char Znak Znak Char Znak Znak Znak Char Znak Char Char Char Znak Char1 Char Char Znak Char Char"/>
    <w:basedOn w:val="Navaden"/>
    <w:rsid w:val="005B4A71"/>
    <w:pPr>
      <w:spacing w:after="160" w:line="240" w:lineRule="exact"/>
    </w:pPr>
    <w:rPr>
      <w:rFonts w:ascii="Tahoma" w:hAnsi="Tahoma" w:cs="Tahoma"/>
      <w:szCs w:val="20"/>
      <w:lang w:val="en-US"/>
    </w:rPr>
  </w:style>
  <w:style w:type="character" w:styleId="Krepko">
    <w:name w:val="Strong"/>
    <w:basedOn w:val="Privzetapisavaodstavka"/>
    <w:uiPriority w:val="22"/>
    <w:qFormat/>
    <w:locked/>
    <w:rsid w:val="00915A84"/>
    <w:rPr>
      <w:b/>
      <w:bCs/>
    </w:rPr>
  </w:style>
  <w:style w:type="paragraph" w:styleId="Navadensplet">
    <w:name w:val="Normal (Web)"/>
    <w:basedOn w:val="Navaden"/>
    <w:uiPriority w:val="99"/>
    <w:semiHidden/>
    <w:unhideWhenUsed/>
    <w:rsid w:val="001F32E3"/>
    <w:pPr>
      <w:spacing w:after="210" w:line="240" w:lineRule="auto"/>
    </w:pPr>
    <w:rPr>
      <w:rFonts w:ascii="Times New Roman" w:hAnsi="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40C"/>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286D0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F9640C"/>
    <w:rPr>
      <w:rFonts w:ascii="Arial" w:hAnsi="Arial" w:cs="Times New Roman"/>
      <w:b/>
      <w:kern w:val="32"/>
      <w:sz w:val="32"/>
    </w:rPr>
  </w:style>
  <w:style w:type="paragraph" w:styleId="Glava">
    <w:name w:val="header"/>
    <w:basedOn w:val="Navaden"/>
    <w:link w:val="GlavaZnak"/>
    <w:rsid w:val="00286D0D"/>
    <w:pPr>
      <w:tabs>
        <w:tab w:val="center" w:pos="4320"/>
        <w:tab w:val="right" w:pos="8640"/>
      </w:tabs>
    </w:pPr>
    <w:rPr>
      <w:lang w:val="en-US"/>
    </w:rPr>
  </w:style>
  <w:style w:type="character" w:customStyle="1" w:styleId="GlavaZnak">
    <w:name w:val="Glava Znak"/>
    <w:basedOn w:val="Privzetapisavaodstavka"/>
    <w:link w:val="Glava"/>
    <w:uiPriority w:val="99"/>
    <w:locked/>
    <w:rsid w:val="00F9640C"/>
    <w:rPr>
      <w:rFonts w:ascii="Arial" w:hAnsi="Arial" w:cs="Times New Roman"/>
      <w:sz w:val="24"/>
      <w:lang w:val="en-US" w:eastAsia="en-US"/>
    </w:rPr>
  </w:style>
  <w:style w:type="paragraph" w:styleId="Noga">
    <w:name w:val="footer"/>
    <w:basedOn w:val="Navaden"/>
    <w:link w:val="NogaZnak"/>
    <w:uiPriority w:val="99"/>
    <w:semiHidden/>
    <w:rsid w:val="00286D0D"/>
    <w:pPr>
      <w:tabs>
        <w:tab w:val="center" w:pos="4320"/>
        <w:tab w:val="right" w:pos="8640"/>
      </w:tabs>
    </w:pPr>
    <w:rPr>
      <w:lang w:val="en-US"/>
    </w:rPr>
  </w:style>
  <w:style w:type="character" w:customStyle="1" w:styleId="NogaZnak">
    <w:name w:val="Noga Znak"/>
    <w:basedOn w:val="Privzetapisavaodstavka"/>
    <w:link w:val="Noga"/>
    <w:uiPriority w:val="99"/>
    <w:semiHidden/>
    <w:locked/>
    <w:rsid w:val="00F9640C"/>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Telobesedila">
    <w:name w:val="Body Text"/>
    <w:basedOn w:val="Navaden"/>
    <w:link w:val="TelobesedilaZnak"/>
    <w:uiPriority w:val="99"/>
    <w:rsid w:val="00F9640C"/>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uiPriority w:val="99"/>
    <w:locked/>
    <w:rsid w:val="00F9640C"/>
    <w:rPr>
      <w:rFonts w:cs="Times New Roman"/>
      <w:b/>
      <w:bCs/>
      <w:sz w:val="24"/>
    </w:rPr>
  </w:style>
  <w:style w:type="paragraph" w:customStyle="1" w:styleId="Poglavje">
    <w:name w:val="Poglavje"/>
    <w:basedOn w:val="Navaden"/>
    <w:uiPriority w:val="99"/>
    <w:rsid w:val="00F9640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stavekseznama1">
    <w:name w:val="Odstavek seznama1"/>
    <w:basedOn w:val="Navaden"/>
    <w:uiPriority w:val="99"/>
    <w:rsid w:val="00F9640C"/>
    <w:pPr>
      <w:spacing w:line="240" w:lineRule="auto"/>
      <w:ind w:left="720"/>
      <w:contextualSpacing/>
    </w:pPr>
    <w:rPr>
      <w:rFonts w:ascii="Times New Roman" w:hAnsi="Times New Roman"/>
      <w:sz w:val="24"/>
      <w:lang w:eastAsia="sl-SI"/>
    </w:rPr>
  </w:style>
  <w:style w:type="character" w:styleId="tevilkastrani">
    <w:name w:val="page number"/>
    <w:basedOn w:val="Privzetapisavaodstavka"/>
    <w:uiPriority w:val="99"/>
    <w:rsid w:val="00F9640C"/>
    <w:rPr>
      <w:rFonts w:cs="Times New Roman"/>
    </w:rPr>
  </w:style>
  <w:style w:type="paragraph" w:styleId="Telobesedila2">
    <w:name w:val="Body Text 2"/>
    <w:basedOn w:val="Navaden"/>
    <w:link w:val="Telobesedila2Znak"/>
    <w:uiPriority w:val="99"/>
    <w:rsid w:val="00F9640C"/>
    <w:pPr>
      <w:spacing w:after="120" w:line="480" w:lineRule="auto"/>
    </w:pPr>
  </w:style>
  <w:style w:type="character" w:customStyle="1" w:styleId="Telobesedila2Znak">
    <w:name w:val="Telo besedila 2 Znak"/>
    <w:basedOn w:val="Privzetapisavaodstavka"/>
    <w:link w:val="Telobesedila2"/>
    <w:uiPriority w:val="99"/>
    <w:locked/>
    <w:rsid w:val="00F9640C"/>
    <w:rPr>
      <w:rFonts w:ascii="Arial" w:hAnsi="Arial" w:cs="Times New Roman"/>
      <w:sz w:val="24"/>
      <w:szCs w:val="24"/>
      <w:lang w:eastAsia="en-US"/>
    </w:rPr>
  </w:style>
  <w:style w:type="paragraph" w:customStyle="1" w:styleId="BodyText21">
    <w:name w:val="Body Text 21"/>
    <w:basedOn w:val="Navaden"/>
    <w:uiPriority w:val="99"/>
    <w:rsid w:val="00F9640C"/>
    <w:pPr>
      <w:widowControl w:val="0"/>
      <w:spacing w:after="120" w:line="240" w:lineRule="auto"/>
      <w:jc w:val="both"/>
    </w:pPr>
    <w:rPr>
      <w:rFonts w:ascii="Times New Roman" w:hAnsi="Times New Roman"/>
      <w:sz w:val="22"/>
      <w:szCs w:val="20"/>
      <w:lang w:val="en-US" w:eastAsia="sl-SI"/>
    </w:rPr>
  </w:style>
  <w:style w:type="character" w:styleId="Pripombasklic">
    <w:name w:val="annotation reference"/>
    <w:basedOn w:val="Privzetapisavaodstavka"/>
    <w:uiPriority w:val="99"/>
    <w:semiHidden/>
    <w:rsid w:val="007B08A2"/>
    <w:rPr>
      <w:rFonts w:cs="Times New Roman"/>
      <w:sz w:val="16"/>
      <w:szCs w:val="16"/>
    </w:rPr>
  </w:style>
  <w:style w:type="paragraph" w:styleId="Pripombabesedilo">
    <w:name w:val="annotation text"/>
    <w:basedOn w:val="Navaden"/>
    <w:link w:val="PripombabesediloZnak"/>
    <w:uiPriority w:val="99"/>
    <w:semiHidden/>
    <w:rsid w:val="007B08A2"/>
    <w:pPr>
      <w:spacing w:line="240" w:lineRule="auto"/>
    </w:pPr>
    <w:rPr>
      <w:szCs w:val="20"/>
    </w:rPr>
  </w:style>
  <w:style w:type="character" w:customStyle="1" w:styleId="PripombabesediloZnak">
    <w:name w:val="Pripomba – besedilo Znak"/>
    <w:basedOn w:val="Privzetapisavaodstavka"/>
    <w:link w:val="Pripombabesedilo"/>
    <w:uiPriority w:val="99"/>
    <w:semiHidden/>
    <w:locked/>
    <w:rsid w:val="007B08A2"/>
    <w:rPr>
      <w:rFonts w:ascii="Arial" w:hAnsi="Arial" w:cs="Times New Roman"/>
      <w:lang w:eastAsia="en-US"/>
    </w:rPr>
  </w:style>
  <w:style w:type="paragraph" w:styleId="Zadevapripombe">
    <w:name w:val="annotation subject"/>
    <w:basedOn w:val="Pripombabesedilo"/>
    <w:next w:val="Pripombabesedilo"/>
    <w:link w:val="ZadevapripombeZnak"/>
    <w:uiPriority w:val="99"/>
    <w:semiHidden/>
    <w:rsid w:val="007B08A2"/>
    <w:rPr>
      <w:b/>
      <w:bCs/>
    </w:rPr>
  </w:style>
  <w:style w:type="character" w:customStyle="1" w:styleId="ZadevapripombeZnak">
    <w:name w:val="Zadeva pripombe Znak"/>
    <w:basedOn w:val="PripombabesediloZnak"/>
    <w:link w:val="Zadevapripombe"/>
    <w:uiPriority w:val="99"/>
    <w:semiHidden/>
    <w:locked/>
    <w:rsid w:val="007B08A2"/>
    <w:rPr>
      <w:rFonts w:ascii="Arial" w:hAnsi="Arial" w:cs="Times New Roman"/>
      <w:b/>
      <w:bCs/>
      <w:lang w:eastAsia="en-US"/>
    </w:rPr>
  </w:style>
  <w:style w:type="paragraph" w:styleId="Besedilooblaka">
    <w:name w:val="Balloon Text"/>
    <w:basedOn w:val="Navaden"/>
    <w:link w:val="BesedilooblakaZnak"/>
    <w:uiPriority w:val="99"/>
    <w:semiHidden/>
    <w:rsid w:val="007B08A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8A2"/>
    <w:rPr>
      <w:rFonts w:ascii="Tahoma" w:hAnsi="Tahoma" w:cs="Tahoma"/>
      <w:sz w:val="16"/>
      <w:szCs w:val="16"/>
      <w:lang w:eastAsia="en-US"/>
    </w:rPr>
  </w:style>
  <w:style w:type="paragraph" w:customStyle="1" w:styleId="Neotevilenodstavek">
    <w:name w:val="Neoštevilčen odstavek"/>
    <w:basedOn w:val="Navaden"/>
    <w:link w:val="NeotevilenodstavekZnak"/>
    <w:qFormat/>
    <w:rsid w:val="00691A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91A53"/>
    <w:rPr>
      <w:rFonts w:ascii="Arial" w:hAnsi="Arial" w:cs="Arial"/>
    </w:rPr>
  </w:style>
  <w:style w:type="paragraph" w:customStyle="1" w:styleId="Odstavek">
    <w:name w:val="Odstavek"/>
    <w:basedOn w:val="Navaden"/>
    <w:link w:val="OdstavekZnak"/>
    <w:qFormat/>
    <w:rsid w:val="009B017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B0179"/>
    <w:rPr>
      <w:rFonts w:ascii="Arial" w:hAnsi="Arial"/>
      <w:lang w:val="x-none" w:eastAsia="x-none"/>
    </w:rPr>
  </w:style>
  <w:style w:type="paragraph" w:customStyle="1" w:styleId="Alineazaodstavkom">
    <w:name w:val="Alinea za odstavkom"/>
    <w:basedOn w:val="Navaden"/>
    <w:link w:val="AlineazaodstavkomZnak"/>
    <w:qFormat/>
    <w:rsid w:val="009B0179"/>
    <w:pPr>
      <w:numPr>
        <w:numId w:val="16"/>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9B0179"/>
    <w:rPr>
      <w:rFonts w:ascii="Arial" w:hAnsi="Arial" w:cs="Arial"/>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D365E2"/>
    <w:pPr>
      <w:spacing w:after="160" w:line="240" w:lineRule="exact"/>
    </w:pPr>
    <w:rPr>
      <w:rFonts w:ascii="Tahoma" w:hAnsi="Tahoma" w:cs="Tahoma"/>
      <w:szCs w:val="20"/>
      <w:lang w:val="en-US"/>
    </w:rPr>
  </w:style>
  <w:style w:type="paragraph" w:styleId="Odstavekseznama">
    <w:name w:val="List Paragraph"/>
    <w:basedOn w:val="Navaden"/>
    <w:uiPriority w:val="34"/>
    <w:qFormat/>
    <w:rsid w:val="00C839B5"/>
    <w:pPr>
      <w:ind w:left="720"/>
      <w:contextualSpacing/>
    </w:pPr>
  </w:style>
  <w:style w:type="paragraph" w:styleId="Golobesedilo">
    <w:name w:val="Plain Text"/>
    <w:basedOn w:val="Navaden"/>
    <w:link w:val="GolobesediloZnak"/>
    <w:rsid w:val="00C839B5"/>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rsid w:val="00C839B5"/>
    <w:rPr>
      <w:rFonts w:ascii="Courier New" w:hAnsi="Courier New" w:cs="Courier New"/>
      <w:sz w:val="20"/>
      <w:szCs w:val="20"/>
    </w:rPr>
  </w:style>
  <w:style w:type="paragraph" w:customStyle="1" w:styleId="ZnakCharCharCharCharCharZnakZnakCharZnakZnakZnakCharZnakCharCharCharZnakChar1CharCharZnakCharChar0">
    <w:name w:val="Znak Char Char Char Char Char Znak Znak Char Znak Znak Znak Char Znak Char Char Char Znak Char1 Char Char Znak Char Char"/>
    <w:basedOn w:val="Navaden"/>
    <w:rsid w:val="005B4A71"/>
    <w:pPr>
      <w:spacing w:after="160" w:line="240" w:lineRule="exact"/>
    </w:pPr>
    <w:rPr>
      <w:rFonts w:ascii="Tahoma" w:hAnsi="Tahoma" w:cs="Tahoma"/>
      <w:szCs w:val="20"/>
      <w:lang w:val="en-US"/>
    </w:rPr>
  </w:style>
  <w:style w:type="character" w:styleId="Krepko">
    <w:name w:val="Strong"/>
    <w:basedOn w:val="Privzetapisavaodstavka"/>
    <w:uiPriority w:val="22"/>
    <w:qFormat/>
    <w:locked/>
    <w:rsid w:val="00915A84"/>
    <w:rPr>
      <w:b/>
      <w:bCs/>
    </w:rPr>
  </w:style>
  <w:style w:type="paragraph" w:styleId="Navadensplet">
    <w:name w:val="Normal (Web)"/>
    <w:basedOn w:val="Navaden"/>
    <w:uiPriority w:val="99"/>
    <w:semiHidden/>
    <w:unhideWhenUsed/>
    <w:rsid w:val="001F32E3"/>
    <w:pPr>
      <w:spacing w:after="210" w:line="240" w:lineRule="auto"/>
    </w:pPr>
    <w:rPr>
      <w:rFonts w:ascii="Times New Roman" w:hAnsi="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2851">
      <w:bodyDiv w:val="1"/>
      <w:marLeft w:val="0"/>
      <w:marRight w:val="0"/>
      <w:marTop w:val="0"/>
      <w:marBottom w:val="0"/>
      <w:divBdr>
        <w:top w:val="none" w:sz="0" w:space="0" w:color="auto"/>
        <w:left w:val="none" w:sz="0" w:space="0" w:color="auto"/>
        <w:bottom w:val="none" w:sz="0" w:space="0" w:color="auto"/>
        <w:right w:val="none" w:sz="0" w:space="0" w:color="auto"/>
      </w:divBdr>
    </w:div>
    <w:div w:id="294992125">
      <w:bodyDiv w:val="1"/>
      <w:marLeft w:val="0"/>
      <w:marRight w:val="0"/>
      <w:marTop w:val="0"/>
      <w:marBottom w:val="0"/>
      <w:divBdr>
        <w:top w:val="none" w:sz="0" w:space="0" w:color="auto"/>
        <w:left w:val="none" w:sz="0" w:space="0" w:color="auto"/>
        <w:bottom w:val="none" w:sz="0" w:space="0" w:color="auto"/>
        <w:right w:val="none" w:sz="0" w:space="0" w:color="auto"/>
      </w:divBdr>
      <w:divsChild>
        <w:div w:id="1373991637">
          <w:marLeft w:val="0"/>
          <w:marRight w:val="0"/>
          <w:marTop w:val="0"/>
          <w:marBottom w:val="0"/>
          <w:divBdr>
            <w:top w:val="none" w:sz="0" w:space="0" w:color="auto"/>
            <w:left w:val="none" w:sz="0" w:space="0" w:color="auto"/>
            <w:bottom w:val="none" w:sz="0" w:space="0" w:color="auto"/>
            <w:right w:val="none" w:sz="0" w:space="0" w:color="auto"/>
          </w:divBdr>
          <w:divsChild>
            <w:div w:id="320424353">
              <w:marLeft w:val="0"/>
              <w:marRight w:val="60"/>
              <w:marTop w:val="0"/>
              <w:marBottom w:val="0"/>
              <w:divBdr>
                <w:top w:val="none" w:sz="0" w:space="0" w:color="auto"/>
                <w:left w:val="none" w:sz="0" w:space="0" w:color="auto"/>
                <w:bottom w:val="none" w:sz="0" w:space="0" w:color="auto"/>
                <w:right w:val="none" w:sz="0" w:space="0" w:color="auto"/>
              </w:divBdr>
              <w:divsChild>
                <w:div w:id="410856341">
                  <w:marLeft w:val="0"/>
                  <w:marRight w:val="0"/>
                  <w:marTop w:val="0"/>
                  <w:marBottom w:val="150"/>
                  <w:divBdr>
                    <w:top w:val="none" w:sz="0" w:space="0" w:color="auto"/>
                    <w:left w:val="none" w:sz="0" w:space="0" w:color="auto"/>
                    <w:bottom w:val="none" w:sz="0" w:space="0" w:color="auto"/>
                    <w:right w:val="none" w:sz="0" w:space="0" w:color="auto"/>
                  </w:divBdr>
                  <w:divsChild>
                    <w:div w:id="2094741398">
                      <w:marLeft w:val="0"/>
                      <w:marRight w:val="0"/>
                      <w:marTop w:val="0"/>
                      <w:marBottom w:val="0"/>
                      <w:divBdr>
                        <w:top w:val="none" w:sz="0" w:space="0" w:color="auto"/>
                        <w:left w:val="none" w:sz="0" w:space="0" w:color="auto"/>
                        <w:bottom w:val="none" w:sz="0" w:space="0" w:color="auto"/>
                        <w:right w:val="none" w:sz="0" w:space="0" w:color="auto"/>
                      </w:divBdr>
                      <w:divsChild>
                        <w:div w:id="6254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1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41069" TargetMode="External"/><Relationship Id="rId18" Type="http://schemas.openxmlformats.org/officeDocument/2006/relationships/hyperlink" Target="http://www.uradni-list.si/1/objava.jsp?urlurid=20122416"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radni-list.si/1/objava.jsp?urlurid=20081978" TargetMode="External"/><Relationship Id="rId7" Type="http://schemas.openxmlformats.org/officeDocument/2006/relationships/footnotes" Target="footnotes.xml"/><Relationship Id="rId12" Type="http://schemas.openxmlformats.org/officeDocument/2006/relationships/hyperlink" Target="http://www.uradni-list.si/1/objava.jsp?urlurid=20123528"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radni-list.si/1/objava.jsp?urlurid=20141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22416" TargetMode="External"/><Relationship Id="rId24" Type="http://schemas.openxmlformats.org/officeDocument/2006/relationships/hyperlink" Target="http://www.uradni-list.si/1/objava.jsp?urlurid=20141069"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uradni-list.si/1/objava.jsp?urlurid=20123528" TargetMode="External"/><Relationship Id="rId28" Type="http://schemas.openxmlformats.org/officeDocument/2006/relationships/theme" Target="theme/theme1.xml"/><Relationship Id="rId10" Type="http://schemas.openxmlformats.org/officeDocument/2006/relationships/hyperlink" Target="http://www.uradni-list.si/1/objava.jsp?urlurid=20081978" TargetMode="External"/><Relationship Id="rId19" Type="http://schemas.openxmlformats.org/officeDocument/2006/relationships/hyperlink" Target="http://www.uradni-list.si/1/objava.jsp?urlurid=20123528"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 Id="rId22" Type="http://schemas.openxmlformats.org/officeDocument/2006/relationships/hyperlink" Target="http://www.uradni-list.si/1/objava.jsp?urlurid=201224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02E0-4935-47E5-99BB-33B1844D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2932</Words>
  <Characters>19171</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Gregor Šuštaršič</dc:creator>
  <cp:lastModifiedBy>Eva Pucnik</cp:lastModifiedBy>
  <cp:revision>3</cp:revision>
  <cp:lastPrinted>2015-04-10T09:05:00Z</cp:lastPrinted>
  <dcterms:created xsi:type="dcterms:W3CDTF">2015-04-10T13:31:00Z</dcterms:created>
  <dcterms:modified xsi:type="dcterms:W3CDTF">2015-04-10T13:32:00Z</dcterms:modified>
</cp:coreProperties>
</file>