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E1" w:rsidRDefault="001865E1" w:rsidP="00143F50">
      <w:pPr>
        <w:pStyle w:val="Glava"/>
        <w:tabs>
          <w:tab w:val="clear" w:pos="4320"/>
          <w:tab w:val="clear" w:pos="8640"/>
          <w:tab w:val="left" w:pos="5112"/>
        </w:tabs>
        <w:spacing w:before="120" w:line="240" w:lineRule="exact"/>
        <w:rPr>
          <w:rFonts w:cs="Arial"/>
          <w:sz w:val="16"/>
        </w:rPr>
      </w:pPr>
    </w:p>
    <w:p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rsidTr="00143F50">
        <w:trPr>
          <w:gridBefore w:val="1"/>
          <w:gridAfter w:val="6"/>
          <w:wBefore w:w="100" w:type="dxa"/>
          <w:wAfter w:w="3067" w:type="dxa"/>
        </w:trPr>
        <w:tc>
          <w:tcPr>
            <w:tcW w:w="6096" w:type="dxa"/>
            <w:gridSpan w:val="7"/>
          </w:tcPr>
          <w:p w:rsidR="00D731F3" w:rsidRPr="008D1759" w:rsidRDefault="00D731F3" w:rsidP="00D241CC">
            <w:pPr>
              <w:pStyle w:val="Neotevilenodstavek"/>
              <w:spacing w:before="0" w:after="0" w:line="260" w:lineRule="exact"/>
              <w:jc w:val="left"/>
              <w:rPr>
                <w:sz w:val="20"/>
                <w:szCs w:val="20"/>
              </w:rPr>
            </w:pPr>
            <w:r>
              <w:rPr>
                <w:sz w:val="20"/>
                <w:szCs w:val="20"/>
              </w:rPr>
              <w:t xml:space="preserve">Številka: </w:t>
            </w:r>
            <w:r w:rsidR="0005186E">
              <w:rPr>
                <w:sz w:val="20"/>
                <w:szCs w:val="20"/>
              </w:rPr>
              <w:t>007-</w:t>
            </w:r>
            <w:r w:rsidR="002F517D">
              <w:rPr>
                <w:sz w:val="20"/>
                <w:szCs w:val="20"/>
              </w:rPr>
              <w:t>2</w:t>
            </w:r>
            <w:r w:rsidR="00F07A07">
              <w:rPr>
                <w:sz w:val="20"/>
                <w:szCs w:val="20"/>
              </w:rPr>
              <w:t>3</w:t>
            </w:r>
            <w:r w:rsidR="0005186E">
              <w:rPr>
                <w:sz w:val="20"/>
                <w:szCs w:val="20"/>
              </w:rPr>
              <w:t>/2017 (131</w:t>
            </w:r>
            <w:r w:rsidR="00D241CC">
              <w:rPr>
                <w:sz w:val="20"/>
                <w:szCs w:val="20"/>
              </w:rPr>
              <w:t>1</w:t>
            </w:r>
            <w:r w:rsidR="0005186E">
              <w:rPr>
                <w:sz w:val="20"/>
                <w:szCs w:val="20"/>
              </w:rPr>
              <w:t>-</w:t>
            </w:r>
            <w:r w:rsidR="00D241CC">
              <w:rPr>
                <w:sz w:val="20"/>
                <w:szCs w:val="20"/>
              </w:rPr>
              <w:t>12</w:t>
            </w:r>
            <w:r w:rsidR="0005186E">
              <w:rPr>
                <w:sz w:val="20"/>
                <w:szCs w:val="20"/>
              </w:rPr>
              <w:t>)</w:t>
            </w:r>
          </w:p>
        </w:tc>
      </w:tr>
      <w:tr w:rsidR="00D731F3" w:rsidRPr="008D1759" w:rsidTr="00143F50">
        <w:trPr>
          <w:gridBefore w:val="1"/>
          <w:gridAfter w:val="6"/>
          <w:wBefore w:w="100" w:type="dxa"/>
          <w:wAfter w:w="3067" w:type="dxa"/>
        </w:trPr>
        <w:tc>
          <w:tcPr>
            <w:tcW w:w="6096" w:type="dxa"/>
            <w:gridSpan w:val="7"/>
          </w:tcPr>
          <w:p w:rsidR="00D731F3" w:rsidRPr="008D1759" w:rsidRDefault="00D731F3" w:rsidP="007D36A5">
            <w:pPr>
              <w:pStyle w:val="Neotevilenodstavek"/>
              <w:spacing w:before="0" w:after="0" w:line="260" w:lineRule="exact"/>
              <w:jc w:val="left"/>
              <w:rPr>
                <w:sz w:val="20"/>
                <w:szCs w:val="20"/>
              </w:rPr>
            </w:pPr>
            <w:r>
              <w:rPr>
                <w:sz w:val="20"/>
                <w:szCs w:val="20"/>
              </w:rPr>
              <w:t xml:space="preserve">Ljubljana, </w:t>
            </w:r>
            <w:r w:rsidR="00D241CC">
              <w:rPr>
                <w:sz w:val="20"/>
                <w:szCs w:val="20"/>
              </w:rPr>
              <w:t>2</w:t>
            </w:r>
            <w:r w:rsidR="007D36A5">
              <w:rPr>
                <w:sz w:val="20"/>
                <w:szCs w:val="20"/>
              </w:rPr>
              <w:t>6</w:t>
            </w:r>
            <w:bookmarkStart w:id="0" w:name="_GoBack"/>
            <w:bookmarkEnd w:id="0"/>
            <w:r w:rsidR="00D241CC">
              <w:rPr>
                <w:sz w:val="20"/>
                <w:szCs w:val="20"/>
              </w:rPr>
              <w:t>. 4. 2017</w:t>
            </w:r>
            <w:r>
              <w:rPr>
                <w:sz w:val="20"/>
                <w:szCs w:val="20"/>
              </w:rPr>
              <w:t xml:space="preserve"> </w:t>
            </w:r>
          </w:p>
        </w:tc>
      </w:tr>
      <w:tr w:rsidR="00D731F3" w:rsidRPr="008D1759" w:rsidTr="00143F50">
        <w:trPr>
          <w:gridBefore w:val="1"/>
          <w:gridAfter w:val="6"/>
          <w:wBefore w:w="100" w:type="dxa"/>
          <w:wAfter w:w="3067" w:type="dxa"/>
        </w:trPr>
        <w:tc>
          <w:tcPr>
            <w:tcW w:w="6096" w:type="dxa"/>
            <w:gridSpan w:val="7"/>
          </w:tcPr>
          <w:p w:rsidR="00D731F3" w:rsidRPr="00594B90" w:rsidRDefault="00D731F3" w:rsidP="0005186E">
            <w:pPr>
              <w:pStyle w:val="Neotevilenodstavek"/>
              <w:spacing w:before="0" w:after="0" w:line="260" w:lineRule="exact"/>
              <w:jc w:val="left"/>
              <w:rPr>
                <w:sz w:val="20"/>
                <w:szCs w:val="20"/>
              </w:rPr>
            </w:pPr>
            <w:r w:rsidRPr="00594B90">
              <w:rPr>
                <w:iCs/>
                <w:sz w:val="20"/>
                <w:szCs w:val="20"/>
              </w:rPr>
              <w:t xml:space="preserve">EVA </w:t>
            </w:r>
            <w:r w:rsidR="00F07A07">
              <w:rPr>
                <w:iCs/>
                <w:sz w:val="20"/>
                <w:szCs w:val="20"/>
              </w:rPr>
              <w:t>2016-1711-0016</w:t>
            </w:r>
          </w:p>
        </w:tc>
      </w:tr>
      <w:tr w:rsidR="00D731F3" w:rsidRPr="008D1759" w:rsidTr="00143F50">
        <w:trPr>
          <w:gridBefore w:val="1"/>
          <w:gridAfter w:val="6"/>
          <w:wBefore w:w="100" w:type="dxa"/>
          <w:wAfter w:w="3067" w:type="dxa"/>
        </w:trPr>
        <w:tc>
          <w:tcPr>
            <w:tcW w:w="6096" w:type="dxa"/>
            <w:gridSpan w:val="7"/>
          </w:tcPr>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AE75A8" w:rsidP="005F456B">
            <w:pPr>
              <w:rPr>
                <w:rFonts w:cs="Arial"/>
                <w:szCs w:val="20"/>
              </w:rPr>
            </w:pPr>
            <w:hyperlink r:id="rId10" w:history="1">
              <w:r w:rsidR="00D731F3" w:rsidRPr="008D1759">
                <w:rPr>
                  <w:rStyle w:val="Hiperpovezava"/>
                  <w:szCs w:val="20"/>
                </w:rPr>
                <w:t>Gp.gs@gov.si</w:t>
              </w:r>
            </w:hyperlink>
          </w:p>
          <w:p w:rsidR="00D731F3" w:rsidRPr="008D1759" w:rsidRDefault="00D731F3" w:rsidP="005F456B">
            <w:pPr>
              <w:rPr>
                <w:rFonts w:cs="Arial"/>
                <w:szCs w:val="20"/>
              </w:rPr>
            </w:pPr>
          </w:p>
        </w:tc>
      </w:tr>
      <w:tr w:rsidR="00D731F3" w:rsidRPr="008D1759" w:rsidTr="00143F50">
        <w:trPr>
          <w:gridBefore w:val="1"/>
          <w:wBefore w:w="100" w:type="dxa"/>
        </w:trPr>
        <w:tc>
          <w:tcPr>
            <w:tcW w:w="9163" w:type="dxa"/>
            <w:gridSpan w:val="13"/>
          </w:tcPr>
          <w:p w:rsidR="00D731F3" w:rsidRPr="008D1759" w:rsidRDefault="00D731F3" w:rsidP="00BE4C95">
            <w:pPr>
              <w:pStyle w:val="Naslovpredpisa"/>
              <w:spacing w:before="0" w:after="0" w:line="260" w:lineRule="exact"/>
              <w:jc w:val="left"/>
              <w:rPr>
                <w:sz w:val="20"/>
                <w:szCs w:val="20"/>
              </w:rPr>
            </w:pPr>
            <w:r>
              <w:rPr>
                <w:sz w:val="20"/>
                <w:szCs w:val="20"/>
              </w:rPr>
              <w:t xml:space="preserve">ZADEVA: </w:t>
            </w:r>
            <w:r w:rsidR="00BE4C95">
              <w:rPr>
                <w:sz w:val="20"/>
                <w:szCs w:val="20"/>
              </w:rPr>
              <w:t>Uredba</w:t>
            </w:r>
            <w:r w:rsidR="0005186E">
              <w:rPr>
                <w:sz w:val="20"/>
                <w:szCs w:val="20"/>
              </w:rPr>
              <w:t xml:space="preserve"> o hišnem redu </w:t>
            </w:r>
            <w:r w:rsidR="00F07A07">
              <w:rPr>
                <w:sz w:val="20"/>
                <w:szCs w:val="20"/>
              </w:rPr>
              <w:t>azilnega doma</w:t>
            </w:r>
            <w:r w:rsidRPr="008D1759">
              <w:rPr>
                <w:sz w:val="20"/>
                <w:szCs w:val="20"/>
              </w:rPr>
              <w:t xml:space="preserve"> </w:t>
            </w:r>
            <w:r w:rsidR="00BE4C95" w:rsidRPr="00BE4C95">
              <w:rPr>
                <w:sz w:val="20"/>
                <w:szCs w:val="20"/>
              </w:rPr>
              <w:t>– predlog za obravnavo</w:t>
            </w:r>
          </w:p>
        </w:tc>
      </w:tr>
      <w:tr w:rsidR="00D731F3" w:rsidRPr="008D1759" w:rsidTr="00143F50">
        <w:trPr>
          <w:gridBefore w:val="1"/>
          <w:wBefore w:w="100" w:type="dxa"/>
        </w:trPr>
        <w:tc>
          <w:tcPr>
            <w:tcW w:w="9163" w:type="dxa"/>
            <w:gridSpan w:val="13"/>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143F50">
        <w:trPr>
          <w:gridBefore w:val="1"/>
          <w:wBefore w:w="100" w:type="dxa"/>
        </w:trPr>
        <w:tc>
          <w:tcPr>
            <w:tcW w:w="9163" w:type="dxa"/>
            <w:gridSpan w:val="13"/>
          </w:tcPr>
          <w:p w:rsidR="0005186E" w:rsidRDefault="0005186E" w:rsidP="0005186E">
            <w:pPr>
              <w:overflowPunct w:val="0"/>
              <w:autoSpaceDE w:val="0"/>
              <w:autoSpaceDN w:val="0"/>
              <w:adjustRightInd w:val="0"/>
              <w:spacing w:before="60" w:after="60"/>
              <w:ind w:right="72"/>
              <w:jc w:val="both"/>
              <w:textAlignment w:val="baseline"/>
              <w:rPr>
                <w:rFonts w:cs="Arial"/>
                <w:iCs/>
                <w:szCs w:val="20"/>
                <w:lang w:eastAsia="sl-SI"/>
              </w:rPr>
            </w:pPr>
            <w:r>
              <w:rPr>
                <w:rFonts w:cs="Arial"/>
                <w:iCs/>
                <w:szCs w:val="20"/>
                <w:lang w:eastAsia="sl-SI"/>
              </w:rPr>
              <w:t xml:space="preserve">Na podlagi </w:t>
            </w:r>
            <w:r w:rsidR="0060628D">
              <w:rPr>
                <w:rFonts w:cs="Arial"/>
                <w:iCs/>
                <w:szCs w:val="20"/>
                <w:lang w:eastAsia="sl-SI"/>
              </w:rPr>
              <w:t>četrtega</w:t>
            </w:r>
            <w:r>
              <w:rPr>
                <w:rFonts w:cs="Arial"/>
                <w:iCs/>
                <w:szCs w:val="20"/>
                <w:lang w:eastAsia="sl-SI"/>
              </w:rPr>
              <w:t xml:space="preserve"> odstavka </w:t>
            </w:r>
            <w:r w:rsidR="0060628D">
              <w:rPr>
                <w:rFonts w:cs="Arial"/>
                <w:iCs/>
                <w:szCs w:val="20"/>
                <w:lang w:eastAsia="sl-SI"/>
              </w:rPr>
              <w:t>82</w:t>
            </w:r>
            <w:r>
              <w:rPr>
                <w:rFonts w:cs="Arial"/>
                <w:iCs/>
                <w:szCs w:val="20"/>
                <w:lang w:eastAsia="sl-SI"/>
              </w:rPr>
              <w:t>. člena Zakona o mednarodni zaščiti (Uradni</w:t>
            </w:r>
            <w:r w:rsidR="0060628D">
              <w:rPr>
                <w:rFonts w:cs="Arial"/>
                <w:iCs/>
                <w:szCs w:val="20"/>
                <w:lang w:eastAsia="sl-SI"/>
              </w:rPr>
              <w:t xml:space="preserve"> list RS, št. </w:t>
            </w:r>
            <w:r w:rsidR="00D241CC">
              <w:rPr>
                <w:rFonts w:cs="Arial"/>
                <w:iCs/>
                <w:szCs w:val="20"/>
                <w:lang w:eastAsia="sl-SI"/>
              </w:rPr>
              <w:t>16</w:t>
            </w:r>
            <w:r w:rsidR="0060628D">
              <w:rPr>
                <w:rFonts w:cs="Arial"/>
                <w:iCs/>
                <w:szCs w:val="20"/>
                <w:lang w:eastAsia="sl-SI"/>
              </w:rPr>
              <w:t>/1</w:t>
            </w:r>
            <w:r w:rsidR="00D241CC">
              <w:rPr>
                <w:rFonts w:cs="Arial"/>
                <w:iCs/>
                <w:szCs w:val="20"/>
                <w:lang w:eastAsia="sl-SI"/>
              </w:rPr>
              <w:t>7</w:t>
            </w:r>
            <w:r w:rsidR="0060628D">
              <w:rPr>
                <w:rFonts w:cs="Arial"/>
                <w:iCs/>
                <w:szCs w:val="20"/>
                <w:lang w:eastAsia="sl-SI"/>
              </w:rPr>
              <w:t xml:space="preserve"> – </w:t>
            </w:r>
            <w:r w:rsidR="00D241CC">
              <w:rPr>
                <w:rFonts w:cs="Arial"/>
                <w:iCs/>
                <w:szCs w:val="20"/>
                <w:lang w:eastAsia="sl-SI"/>
              </w:rPr>
              <w:t>uradno prečiščeno besedilo</w:t>
            </w:r>
            <w:r>
              <w:rPr>
                <w:rFonts w:cs="Arial"/>
                <w:iCs/>
                <w:szCs w:val="20"/>
                <w:lang w:eastAsia="sl-SI"/>
              </w:rPr>
              <w:t>) je Vlada Republike Slovenije na ……… seji dne …………. sprejela naslednji sklep:</w:t>
            </w:r>
          </w:p>
          <w:p w:rsidR="0005186E" w:rsidRDefault="0005186E" w:rsidP="0005186E">
            <w:pPr>
              <w:pStyle w:val="Neotevilenodstavek"/>
              <w:spacing w:before="0" w:after="0" w:line="260" w:lineRule="exact"/>
              <w:rPr>
                <w:rFonts w:cs="Times New Roman"/>
                <w:sz w:val="20"/>
                <w:szCs w:val="20"/>
                <w:lang w:eastAsia="en-US"/>
              </w:rPr>
            </w:pPr>
            <w:r>
              <w:rPr>
                <w:rFonts w:cs="Times New Roman"/>
                <w:sz w:val="20"/>
                <w:szCs w:val="20"/>
                <w:lang w:eastAsia="en-US"/>
              </w:rPr>
              <w:t xml:space="preserve">Vlada Republike Slovenije izda Uredbo o hišnem redu </w:t>
            </w:r>
            <w:r w:rsidR="0060628D">
              <w:rPr>
                <w:rFonts w:cs="Times New Roman"/>
                <w:sz w:val="20"/>
                <w:szCs w:val="20"/>
                <w:lang w:eastAsia="en-US"/>
              </w:rPr>
              <w:t>azilnega doma</w:t>
            </w:r>
            <w:r>
              <w:rPr>
                <w:rFonts w:cs="Times New Roman"/>
                <w:sz w:val="20"/>
                <w:szCs w:val="20"/>
                <w:lang w:eastAsia="en-US"/>
              </w:rPr>
              <w:t xml:space="preserve"> (EVA 2016-1711-001</w:t>
            </w:r>
            <w:r w:rsidR="0060628D">
              <w:rPr>
                <w:rFonts w:cs="Times New Roman"/>
                <w:sz w:val="20"/>
                <w:szCs w:val="20"/>
                <w:lang w:eastAsia="en-US"/>
              </w:rPr>
              <w:t>6</w:t>
            </w:r>
            <w:r>
              <w:rPr>
                <w:rFonts w:cs="Times New Roman"/>
                <w:sz w:val="20"/>
                <w:szCs w:val="20"/>
                <w:lang w:eastAsia="en-US"/>
              </w:rPr>
              <w:t xml:space="preserve">) in jo objavi v Uradnem listu Republike Slovenije. </w:t>
            </w:r>
          </w:p>
          <w:p w:rsidR="0005186E" w:rsidRDefault="0005186E" w:rsidP="0005186E">
            <w:pPr>
              <w:pStyle w:val="Neotevilenodstavek"/>
              <w:spacing w:before="0" w:after="0" w:line="260" w:lineRule="exact"/>
              <w:ind w:firstLine="720"/>
              <w:rPr>
                <w:rFonts w:cs="Times New Roman"/>
                <w:sz w:val="20"/>
                <w:szCs w:val="20"/>
                <w:lang w:eastAsia="en-US"/>
              </w:rPr>
            </w:pPr>
          </w:p>
          <w:p w:rsidR="0005186E" w:rsidRDefault="0005186E" w:rsidP="0005186E">
            <w:pPr>
              <w:spacing w:line="276" w:lineRule="auto"/>
              <w:jc w:val="both"/>
              <w:rPr>
                <w:rFonts w:eastAsia="Calibri" w:cs="Arial"/>
                <w:szCs w:val="20"/>
              </w:rPr>
            </w:pPr>
            <w:r>
              <w:rPr>
                <w:rFonts w:eastAsia="Calibri" w:cs="Arial"/>
                <w:szCs w:val="20"/>
              </w:rPr>
              <w:t>Številka:</w:t>
            </w:r>
          </w:p>
          <w:p w:rsidR="0005186E" w:rsidRDefault="0005186E" w:rsidP="0005186E">
            <w:pPr>
              <w:spacing w:line="276" w:lineRule="auto"/>
              <w:jc w:val="both"/>
              <w:rPr>
                <w:rFonts w:eastAsia="Calibri" w:cs="Arial"/>
                <w:szCs w:val="20"/>
              </w:rPr>
            </w:pPr>
            <w:r>
              <w:rPr>
                <w:rFonts w:eastAsia="Calibri" w:cs="Arial"/>
                <w:szCs w:val="20"/>
              </w:rPr>
              <w:t xml:space="preserve">V Ljubljani, dne </w:t>
            </w:r>
          </w:p>
          <w:p w:rsidR="0005186E" w:rsidRDefault="0005186E" w:rsidP="0005186E">
            <w:pPr>
              <w:pStyle w:val="Neotevilenodstavek"/>
              <w:spacing w:before="0" w:after="0" w:line="260" w:lineRule="exact"/>
              <w:rPr>
                <w:rFonts w:cs="Times New Roman"/>
                <w:sz w:val="20"/>
                <w:szCs w:val="20"/>
                <w:lang w:eastAsia="en-US"/>
              </w:rPr>
            </w:pPr>
          </w:p>
          <w:p w:rsidR="0005186E" w:rsidRDefault="0005186E" w:rsidP="0005186E">
            <w:pPr>
              <w:pStyle w:val="Neotevilenodstavek"/>
              <w:spacing w:before="0" w:after="0" w:line="260" w:lineRule="exact"/>
              <w:rPr>
                <w:rFonts w:cs="Times New Roman"/>
                <w:sz w:val="20"/>
                <w:szCs w:val="20"/>
                <w:lang w:eastAsia="en-US"/>
              </w:rPr>
            </w:pPr>
          </w:p>
          <w:p w:rsidR="0005186E" w:rsidRDefault="0005186E" w:rsidP="0005186E">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Mag. Lilijana Kozlovič</w:t>
            </w:r>
          </w:p>
          <w:p w:rsidR="0005186E" w:rsidRDefault="0005186E" w:rsidP="0005186E">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generalna sekretarka</w:t>
            </w:r>
          </w:p>
          <w:p w:rsidR="0005186E" w:rsidRDefault="0005186E" w:rsidP="0005186E">
            <w:pPr>
              <w:pStyle w:val="Neotevilenodstavek"/>
              <w:spacing w:before="0" w:after="0" w:line="260" w:lineRule="exact"/>
              <w:rPr>
                <w:rFonts w:cs="Times New Roman"/>
                <w:sz w:val="20"/>
                <w:szCs w:val="20"/>
                <w:lang w:eastAsia="en-US"/>
              </w:rPr>
            </w:pPr>
          </w:p>
          <w:p w:rsidR="0005186E" w:rsidRDefault="0005186E" w:rsidP="0005186E">
            <w:pPr>
              <w:pStyle w:val="Neotevilenodstavek"/>
              <w:tabs>
                <w:tab w:val="left" w:pos="2274"/>
              </w:tabs>
              <w:spacing w:before="0" w:after="0" w:line="260" w:lineRule="exact"/>
              <w:rPr>
                <w:rFonts w:cs="Times New Roman"/>
                <w:sz w:val="20"/>
                <w:szCs w:val="20"/>
                <w:lang w:eastAsia="en-US"/>
              </w:rPr>
            </w:pPr>
            <w:r>
              <w:rPr>
                <w:rFonts w:cs="Times New Roman"/>
                <w:sz w:val="20"/>
                <w:szCs w:val="20"/>
                <w:lang w:eastAsia="en-US"/>
              </w:rPr>
              <w:t>Sklep prejmejo:</w:t>
            </w:r>
            <w:r>
              <w:rPr>
                <w:rFonts w:cs="Times New Roman"/>
                <w:sz w:val="20"/>
                <w:szCs w:val="20"/>
                <w:lang w:eastAsia="en-US"/>
              </w:rPr>
              <w:tab/>
            </w:r>
          </w:p>
          <w:p w:rsidR="00D241CC" w:rsidRPr="000139CB" w:rsidRDefault="00D241CC" w:rsidP="00D241CC">
            <w:pPr>
              <w:pStyle w:val="Neotevilenodstavek"/>
              <w:numPr>
                <w:ilvl w:val="0"/>
                <w:numId w:val="34"/>
              </w:numPr>
              <w:spacing w:before="0" w:after="0" w:line="260" w:lineRule="exact"/>
              <w:textAlignment w:val="auto"/>
              <w:rPr>
                <w:sz w:val="20"/>
                <w:szCs w:val="20"/>
              </w:rPr>
            </w:pPr>
            <w:r w:rsidRPr="000139CB">
              <w:rPr>
                <w:sz w:val="20"/>
                <w:szCs w:val="20"/>
              </w:rPr>
              <w:t>Ministrstvo za finance</w:t>
            </w:r>
          </w:p>
          <w:p w:rsidR="00D241CC" w:rsidRDefault="00D241CC" w:rsidP="00D241CC">
            <w:pPr>
              <w:pStyle w:val="Neotevilenodstavek"/>
              <w:numPr>
                <w:ilvl w:val="0"/>
                <w:numId w:val="34"/>
              </w:numPr>
              <w:spacing w:before="0" w:after="0" w:line="260" w:lineRule="exact"/>
              <w:textAlignment w:val="auto"/>
              <w:rPr>
                <w:sz w:val="20"/>
                <w:szCs w:val="20"/>
              </w:rPr>
            </w:pPr>
            <w:r w:rsidRPr="000139CB">
              <w:rPr>
                <w:sz w:val="20"/>
                <w:szCs w:val="20"/>
              </w:rPr>
              <w:t>Ministrstvo za javno upravo</w:t>
            </w:r>
          </w:p>
          <w:p w:rsidR="00D731F3" w:rsidRPr="00D241CC" w:rsidRDefault="00D241CC" w:rsidP="00D241CC">
            <w:pPr>
              <w:pStyle w:val="Neotevilenodstavek"/>
              <w:numPr>
                <w:ilvl w:val="0"/>
                <w:numId w:val="34"/>
              </w:numPr>
              <w:spacing w:before="0" w:after="0" w:line="260" w:lineRule="exact"/>
              <w:textAlignment w:val="auto"/>
              <w:rPr>
                <w:iCs/>
                <w:sz w:val="20"/>
                <w:szCs w:val="20"/>
              </w:rPr>
            </w:pPr>
            <w:r w:rsidRPr="000139CB">
              <w:rPr>
                <w:sz w:val="20"/>
                <w:szCs w:val="20"/>
              </w:rPr>
              <w:t>Služba Vlade Republike Slovenije za zakonodajo</w:t>
            </w:r>
          </w:p>
          <w:p w:rsidR="00D241CC" w:rsidRPr="008D1759" w:rsidRDefault="00D241CC" w:rsidP="00D241CC">
            <w:pPr>
              <w:pStyle w:val="Neotevilenodstavek"/>
              <w:spacing w:before="0" w:after="0" w:line="260" w:lineRule="exact"/>
              <w:ind w:left="720"/>
              <w:textAlignment w:val="auto"/>
              <w:rPr>
                <w:iCs/>
                <w:sz w:val="20"/>
                <w:szCs w:val="20"/>
              </w:rPr>
            </w:pP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143F50">
        <w:trPr>
          <w:gridBefore w:val="1"/>
          <w:wBefore w:w="100" w:type="dxa"/>
        </w:trPr>
        <w:tc>
          <w:tcPr>
            <w:tcW w:w="9163" w:type="dxa"/>
            <w:gridSpan w:val="13"/>
          </w:tcPr>
          <w:p w:rsidR="00D731F3" w:rsidRPr="008D1759" w:rsidRDefault="0005186E" w:rsidP="005F456B">
            <w:pPr>
              <w:pStyle w:val="Neotevilenodstavek"/>
              <w:spacing w:before="0" w:after="0" w:line="260" w:lineRule="exact"/>
              <w:rPr>
                <w:iCs/>
                <w:sz w:val="20"/>
                <w:szCs w:val="20"/>
              </w:rPr>
            </w:pPr>
            <w:r>
              <w:rPr>
                <w:iCs/>
                <w:sz w:val="20"/>
                <w:szCs w:val="20"/>
              </w:rPr>
              <w:t>/</w:t>
            </w: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143F50">
        <w:trPr>
          <w:gridBefore w:val="1"/>
          <w:wBefore w:w="100" w:type="dxa"/>
        </w:trPr>
        <w:tc>
          <w:tcPr>
            <w:tcW w:w="9163" w:type="dxa"/>
            <w:gridSpan w:val="13"/>
          </w:tcPr>
          <w:p w:rsidR="0005186E" w:rsidRPr="0005186E" w:rsidRDefault="0005186E" w:rsidP="0005186E">
            <w:pPr>
              <w:overflowPunct w:val="0"/>
              <w:autoSpaceDE w:val="0"/>
              <w:autoSpaceDN w:val="0"/>
              <w:adjustRightInd w:val="0"/>
              <w:jc w:val="both"/>
              <w:rPr>
                <w:rFonts w:cs="Arial"/>
                <w:iCs/>
                <w:szCs w:val="20"/>
                <w:lang w:eastAsia="sl-SI"/>
              </w:rPr>
            </w:pPr>
            <w:r w:rsidRPr="0005186E">
              <w:rPr>
                <w:rFonts w:cs="Arial"/>
                <w:iCs/>
                <w:szCs w:val="20"/>
                <w:lang w:eastAsia="sl-SI"/>
              </w:rPr>
              <w:t>Nina Gregori, generalna direktorica Direktorata za upravne notranje zadeve, migracije in naturalizacijo,</w:t>
            </w:r>
          </w:p>
          <w:p w:rsidR="00D731F3" w:rsidRDefault="0005186E" w:rsidP="0005186E">
            <w:pPr>
              <w:overflowPunct w:val="0"/>
              <w:autoSpaceDE w:val="0"/>
              <w:autoSpaceDN w:val="0"/>
              <w:adjustRightInd w:val="0"/>
              <w:jc w:val="both"/>
              <w:rPr>
                <w:rFonts w:cs="Arial"/>
                <w:iCs/>
                <w:szCs w:val="20"/>
                <w:lang w:eastAsia="sl-SI"/>
              </w:rPr>
            </w:pPr>
            <w:r w:rsidRPr="0005186E">
              <w:rPr>
                <w:rFonts w:cs="Arial"/>
                <w:iCs/>
                <w:szCs w:val="20"/>
                <w:lang w:eastAsia="sl-SI"/>
              </w:rPr>
              <w:t>Nataša Potočnik, direktorica Urada za migracije</w:t>
            </w:r>
          </w:p>
          <w:p w:rsidR="0005186E" w:rsidRPr="0005186E" w:rsidRDefault="0005186E" w:rsidP="0005186E">
            <w:pPr>
              <w:overflowPunct w:val="0"/>
              <w:autoSpaceDE w:val="0"/>
              <w:autoSpaceDN w:val="0"/>
              <w:adjustRightInd w:val="0"/>
              <w:jc w:val="both"/>
              <w:rPr>
                <w:rFonts w:cs="Arial"/>
                <w:iCs/>
                <w:szCs w:val="20"/>
                <w:lang w:eastAsia="sl-SI"/>
              </w:rPr>
            </w:pPr>
          </w:p>
        </w:tc>
      </w:tr>
      <w:tr w:rsidR="00D731F3" w:rsidRPr="008D1759" w:rsidTr="00143F50">
        <w:trPr>
          <w:gridBefore w:val="1"/>
          <w:wBefore w:w="100" w:type="dxa"/>
        </w:trPr>
        <w:tc>
          <w:tcPr>
            <w:tcW w:w="9163" w:type="dxa"/>
            <w:gridSpan w:val="13"/>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143F50">
        <w:trPr>
          <w:gridBefore w:val="1"/>
          <w:wBefore w:w="100" w:type="dxa"/>
        </w:trPr>
        <w:tc>
          <w:tcPr>
            <w:tcW w:w="9163" w:type="dxa"/>
            <w:gridSpan w:val="13"/>
          </w:tcPr>
          <w:p w:rsidR="00D731F3" w:rsidRPr="008D1759" w:rsidRDefault="0005186E" w:rsidP="005F456B">
            <w:pPr>
              <w:pStyle w:val="Neotevilenodstavek"/>
              <w:spacing w:before="0" w:after="0" w:line="260" w:lineRule="exact"/>
              <w:rPr>
                <w:iCs/>
                <w:sz w:val="20"/>
                <w:szCs w:val="20"/>
              </w:rPr>
            </w:pPr>
            <w:r w:rsidRPr="0005186E">
              <w:rPr>
                <w:iCs/>
                <w:sz w:val="20"/>
                <w:szCs w:val="20"/>
              </w:rPr>
              <w:t>Pri pripravi gradiva niso sodelovali zunanji strokovnjaki.</w:t>
            </w: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143F50">
        <w:trPr>
          <w:gridBefore w:val="1"/>
          <w:wBefore w:w="100" w:type="dxa"/>
        </w:trPr>
        <w:tc>
          <w:tcPr>
            <w:tcW w:w="9163" w:type="dxa"/>
            <w:gridSpan w:val="13"/>
          </w:tcPr>
          <w:p w:rsidR="0005186E" w:rsidRDefault="0005186E" w:rsidP="0005186E">
            <w:pPr>
              <w:numPr>
                <w:ilvl w:val="0"/>
                <w:numId w:val="35"/>
              </w:numPr>
              <w:autoSpaceDE w:val="0"/>
              <w:autoSpaceDN w:val="0"/>
              <w:adjustRightInd w:val="0"/>
              <w:ind w:left="360" w:right="72"/>
              <w:rPr>
                <w:rFonts w:cs="Arial"/>
                <w:bCs/>
                <w:szCs w:val="20"/>
              </w:rPr>
            </w:pPr>
            <w:r>
              <w:rPr>
                <w:rFonts w:cs="Arial"/>
                <w:szCs w:val="20"/>
              </w:rPr>
              <w:t xml:space="preserve">Mag. Vesna </w:t>
            </w:r>
            <w:proofErr w:type="spellStart"/>
            <w:r>
              <w:rPr>
                <w:rFonts w:cs="Arial"/>
                <w:szCs w:val="20"/>
              </w:rPr>
              <w:t>Gjörkös</w:t>
            </w:r>
            <w:proofErr w:type="spellEnd"/>
            <w:r>
              <w:rPr>
                <w:rFonts w:cs="Arial"/>
                <w:szCs w:val="20"/>
              </w:rPr>
              <w:t xml:space="preserve"> Žnidar</w:t>
            </w:r>
            <w:r>
              <w:rPr>
                <w:rFonts w:cs="Arial"/>
                <w:bCs/>
                <w:szCs w:val="20"/>
              </w:rPr>
              <w:t xml:space="preserve">, ministrica  za notranje zadeve </w:t>
            </w:r>
          </w:p>
          <w:p w:rsidR="0005186E" w:rsidRDefault="0005186E" w:rsidP="0005186E">
            <w:pPr>
              <w:numPr>
                <w:ilvl w:val="0"/>
                <w:numId w:val="35"/>
              </w:numPr>
              <w:autoSpaceDE w:val="0"/>
              <w:autoSpaceDN w:val="0"/>
              <w:adjustRightInd w:val="0"/>
              <w:ind w:left="360" w:right="72"/>
              <w:rPr>
                <w:rFonts w:cs="Arial"/>
                <w:bCs/>
                <w:szCs w:val="20"/>
              </w:rPr>
            </w:pPr>
            <w:r>
              <w:rPr>
                <w:rFonts w:cs="Arial"/>
                <w:bCs/>
                <w:szCs w:val="20"/>
              </w:rPr>
              <w:t xml:space="preserve">Boštjan Šefic, državni sekretar na Ministrstvu za notranje zadeve </w:t>
            </w:r>
          </w:p>
          <w:p w:rsidR="0005186E" w:rsidRDefault="0005186E" w:rsidP="0005186E">
            <w:pPr>
              <w:numPr>
                <w:ilvl w:val="0"/>
                <w:numId w:val="35"/>
              </w:numPr>
              <w:autoSpaceDE w:val="0"/>
              <w:autoSpaceDN w:val="0"/>
              <w:adjustRightInd w:val="0"/>
              <w:ind w:left="360" w:right="72"/>
              <w:rPr>
                <w:rFonts w:cs="Arial"/>
                <w:bCs/>
                <w:szCs w:val="20"/>
              </w:rPr>
            </w:pPr>
            <w:r>
              <w:rPr>
                <w:rFonts w:cs="Arial"/>
                <w:bCs/>
                <w:szCs w:val="20"/>
              </w:rPr>
              <w:t xml:space="preserve">Nina Gregori, generalna direktorica </w:t>
            </w:r>
            <w:r>
              <w:rPr>
                <w:rFonts w:cs="Arial"/>
                <w:szCs w:val="20"/>
              </w:rPr>
              <w:t xml:space="preserve">Direktorata za upravne notranje zadeve, migracije in naturalizacijo </w:t>
            </w:r>
            <w:r>
              <w:rPr>
                <w:rFonts w:cs="Arial"/>
                <w:bCs/>
                <w:szCs w:val="20"/>
              </w:rPr>
              <w:t xml:space="preserve">na Ministrstvu za notranje zadeve </w:t>
            </w:r>
          </w:p>
          <w:p w:rsidR="00D731F3" w:rsidRPr="0045763C" w:rsidRDefault="0005186E" w:rsidP="005F456B">
            <w:pPr>
              <w:numPr>
                <w:ilvl w:val="0"/>
                <w:numId w:val="35"/>
              </w:numPr>
              <w:autoSpaceDE w:val="0"/>
              <w:autoSpaceDN w:val="0"/>
              <w:adjustRightInd w:val="0"/>
              <w:ind w:left="360" w:right="72"/>
              <w:rPr>
                <w:rFonts w:cs="Arial"/>
                <w:bCs/>
                <w:szCs w:val="20"/>
              </w:rPr>
            </w:pPr>
            <w:r>
              <w:rPr>
                <w:iCs/>
                <w:szCs w:val="20"/>
              </w:rPr>
              <w:t>Nataša Potočnik, direktorica Urada za migracije</w:t>
            </w:r>
          </w:p>
        </w:tc>
      </w:tr>
      <w:tr w:rsidR="00D731F3" w:rsidRPr="008D1759" w:rsidTr="00143F50">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143F50">
        <w:trPr>
          <w:gridBefore w:val="1"/>
          <w:wBefore w:w="100" w:type="dxa"/>
        </w:trPr>
        <w:tc>
          <w:tcPr>
            <w:tcW w:w="9163" w:type="dxa"/>
            <w:gridSpan w:val="13"/>
          </w:tcPr>
          <w:p w:rsidR="00D731F3" w:rsidRPr="00A12B51" w:rsidRDefault="008A4B72" w:rsidP="004033E4">
            <w:pPr>
              <w:pStyle w:val="Neotevilenodstavek"/>
              <w:spacing w:before="0" w:after="0" w:line="260" w:lineRule="exact"/>
              <w:rPr>
                <w:iCs/>
                <w:sz w:val="20"/>
                <w:szCs w:val="20"/>
              </w:rPr>
            </w:pPr>
            <w:r>
              <w:rPr>
                <w:iCs/>
                <w:sz w:val="20"/>
                <w:szCs w:val="20"/>
              </w:rPr>
              <w:t>/</w:t>
            </w:r>
          </w:p>
        </w:tc>
      </w:tr>
      <w:tr w:rsidR="00D731F3" w:rsidRPr="008D1759" w:rsidTr="00143F50">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 xml:space="preserve">000 EUR v tekočem in </w:t>
            </w:r>
            <w:r w:rsidRPr="008D1759">
              <w:rPr>
                <w:sz w:val="20"/>
                <w:szCs w:val="20"/>
              </w:rPr>
              <w:lastRenderedPageBreak/>
              <w:t>naslednjih treh letih</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lastRenderedPageBreak/>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lastRenderedPageBreak/>
              <w:t>b)</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D731F3" w:rsidRPr="008D1759" w:rsidRDefault="002E5A09" w:rsidP="005F456B">
            <w:pPr>
              <w:pStyle w:val="Oddelek"/>
              <w:widowControl w:val="0"/>
              <w:numPr>
                <w:ilvl w:val="0"/>
                <w:numId w:val="0"/>
              </w:numPr>
              <w:spacing w:before="0" w:after="0" w:line="260" w:lineRule="exact"/>
              <w:jc w:val="left"/>
              <w:rPr>
                <w:b w:val="0"/>
                <w:sz w:val="20"/>
                <w:szCs w:val="20"/>
              </w:rPr>
            </w:pPr>
            <w:r>
              <w:rPr>
                <w:b w:val="0"/>
                <w:sz w:val="20"/>
                <w:szCs w:val="20"/>
              </w:rPr>
              <w:t>/</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t>I. Ocena finančnih posledic, ki niso načrtovane v sprejetem proračunu</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D42D6">
            <w:pPr>
              <w:pStyle w:val="Naslov1"/>
              <w:keepNext w:val="0"/>
              <w:widowControl w:val="0"/>
              <w:tabs>
                <w:tab w:val="left" w:pos="360"/>
              </w:tabs>
              <w:spacing w:before="0" w:after="0"/>
              <w:rPr>
                <w:rFonts w:cs="Arial"/>
                <w:b w:val="0"/>
                <w:bCs/>
                <w:sz w:val="20"/>
                <w:szCs w:val="20"/>
              </w:rPr>
            </w:pPr>
            <w:r>
              <w:rPr>
                <w:rFonts w:cs="Arial"/>
                <w:b w:val="0"/>
                <w:bCs/>
                <w:sz w:val="20"/>
                <w:szCs w:val="20"/>
              </w:rPr>
              <w:t>1711 MNZ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D42D6">
            <w:pPr>
              <w:pStyle w:val="Naslov1"/>
              <w:keepNext w:val="0"/>
              <w:widowControl w:val="0"/>
              <w:tabs>
                <w:tab w:val="left" w:pos="360"/>
              </w:tabs>
              <w:spacing w:before="0" w:after="0"/>
              <w:rPr>
                <w:rFonts w:cs="Arial"/>
                <w:b w:val="0"/>
                <w:bCs/>
                <w:sz w:val="20"/>
                <w:szCs w:val="20"/>
              </w:rPr>
            </w:pPr>
            <w:r>
              <w:rPr>
                <w:rFonts w:cs="Arial"/>
                <w:b w:val="0"/>
                <w:bCs/>
                <w:sz w:val="20"/>
                <w:szCs w:val="20"/>
              </w:rPr>
              <w:t>1711-17-0002 Migracije, mednarodna zaščita in integracija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D42D6">
            <w:pPr>
              <w:pStyle w:val="Naslov1"/>
              <w:keepNext w:val="0"/>
              <w:widowControl w:val="0"/>
              <w:tabs>
                <w:tab w:val="left" w:pos="360"/>
              </w:tabs>
              <w:spacing w:before="0" w:after="0"/>
              <w:rPr>
                <w:rFonts w:cs="Arial"/>
                <w:b w:val="0"/>
                <w:bCs/>
                <w:sz w:val="20"/>
                <w:szCs w:val="20"/>
              </w:rPr>
            </w:pPr>
            <w:r>
              <w:rPr>
                <w:rFonts w:cs="Arial"/>
                <w:b w:val="0"/>
                <w:bCs/>
                <w:sz w:val="20"/>
                <w:szCs w:val="20"/>
              </w:rPr>
              <w:t>6094 – Migracije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D42D6">
            <w:pPr>
              <w:pStyle w:val="Naslov1"/>
              <w:keepNext w:val="0"/>
              <w:widowControl w:val="0"/>
              <w:tabs>
                <w:tab w:val="left" w:pos="360"/>
              </w:tabs>
              <w:spacing w:before="0" w:after="0"/>
              <w:rPr>
                <w:rFonts w:cs="Arial"/>
                <w:b w:val="0"/>
                <w:bCs/>
                <w:sz w:val="20"/>
                <w:szCs w:val="20"/>
              </w:rPr>
            </w:pPr>
            <w:r>
              <w:rPr>
                <w:rFonts w:cs="Arial"/>
                <w:b w:val="0"/>
                <w:bCs/>
                <w:sz w:val="20"/>
                <w:szCs w:val="20"/>
              </w:rPr>
              <w:t>697.074</w:t>
            </w: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D42D6">
            <w:pPr>
              <w:pStyle w:val="Naslov1"/>
              <w:keepNext w:val="0"/>
              <w:widowControl w:val="0"/>
              <w:tabs>
                <w:tab w:val="left" w:pos="360"/>
              </w:tabs>
              <w:spacing w:before="0" w:after="0"/>
              <w:rPr>
                <w:rFonts w:cs="Arial"/>
                <w:b w:val="0"/>
                <w:bCs/>
                <w:sz w:val="20"/>
                <w:szCs w:val="20"/>
              </w:rPr>
            </w:pPr>
            <w:r>
              <w:rPr>
                <w:rFonts w:cs="Arial"/>
                <w:b w:val="0"/>
                <w:bCs/>
                <w:sz w:val="20"/>
                <w:szCs w:val="20"/>
              </w:rPr>
              <w:t>697.074</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417DA">
            <w:pPr>
              <w:pStyle w:val="Naslov1"/>
              <w:keepNext w:val="0"/>
              <w:widowControl w:val="0"/>
              <w:tabs>
                <w:tab w:val="left" w:pos="360"/>
              </w:tabs>
              <w:spacing w:before="0" w:after="0"/>
              <w:rPr>
                <w:rFonts w:cs="Arial"/>
                <w:b w:val="0"/>
                <w:bCs/>
                <w:sz w:val="20"/>
                <w:szCs w:val="20"/>
              </w:rPr>
            </w:pPr>
            <w:r>
              <w:rPr>
                <w:rFonts w:cs="Arial"/>
                <w:b w:val="0"/>
                <w:bCs/>
                <w:sz w:val="20"/>
                <w:szCs w:val="20"/>
              </w:rPr>
              <w:t>1711 MNZ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417DA">
            <w:pPr>
              <w:pStyle w:val="Naslov1"/>
              <w:keepNext w:val="0"/>
              <w:widowControl w:val="0"/>
              <w:tabs>
                <w:tab w:val="left" w:pos="360"/>
              </w:tabs>
              <w:spacing w:before="0" w:after="0"/>
              <w:rPr>
                <w:rFonts w:cs="Arial"/>
                <w:b w:val="0"/>
                <w:bCs/>
                <w:sz w:val="20"/>
                <w:szCs w:val="20"/>
              </w:rPr>
            </w:pPr>
            <w:r>
              <w:rPr>
                <w:rFonts w:cs="Arial"/>
                <w:b w:val="0"/>
                <w:bCs/>
                <w:sz w:val="20"/>
                <w:szCs w:val="20"/>
              </w:rPr>
              <w:t>1711-17-0002 Migracije, mednarodna zaščita in integracija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2E596C">
            <w:pPr>
              <w:pStyle w:val="Naslov1"/>
              <w:keepNext w:val="0"/>
              <w:widowControl w:val="0"/>
              <w:tabs>
                <w:tab w:val="left" w:pos="360"/>
              </w:tabs>
              <w:spacing w:before="0" w:after="0"/>
              <w:rPr>
                <w:rFonts w:cs="Arial"/>
                <w:b w:val="0"/>
                <w:bCs/>
                <w:sz w:val="20"/>
                <w:szCs w:val="20"/>
              </w:rPr>
            </w:pPr>
            <w:r w:rsidRPr="008A4B72">
              <w:rPr>
                <w:rFonts w:cs="Arial"/>
                <w:b w:val="0"/>
                <w:bCs/>
                <w:sz w:val="20"/>
                <w:szCs w:val="20"/>
              </w:rPr>
              <w:t xml:space="preserve">160290 – </w:t>
            </w:r>
            <w:r w:rsidR="002E596C">
              <w:rPr>
                <w:rFonts w:cs="Arial"/>
                <w:b w:val="0"/>
                <w:bCs/>
                <w:sz w:val="20"/>
                <w:szCs w:val="20"/>
              </w:rPr>
              <w:t>Migrantski tok</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2E596C" w:rsidP="005417DA">
            <w:pPr>
              <w:pStyle w:val="Naslov1"/>
              <w:keepNext w:val="0"/>
              <w:widowControl w:val="0"/>
              <w:tabs>
                <w:tab w:val="left" w:pos="360"/>
              </w:tabs>
              <w:spacing w:before="0" w:after="0"/>
              <w:rPr>
                <w:rFonts w:cs="Arial"/>
                <w:b w:val="0"/>
                <w:bCs/>
                <w:sz w:val="20"/>
                <w:szCs w:val="20"/>
              </w:rPr>
            </w:pPr>
            <w:r>
              <w:rPr>
                <w:rFonts w:cs="Arial"/>
                <w:b w:val="0"/>
                <w:bCs/>
                <w:sz w:val="20"/>
                <w:szCs w:val="20"/>
              </w:rPr>
              <w:t>645.669</w:t>
            </w: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2E596C" w:rsidP="005417DA">
            <w:pPr>
              <w:pStyle w:val="Naslov1"/>
              <w:keepNext w:val="0"/>
              <w:widowControl w:val="0"/>
              <w:tabs>
                <w:tab w:val="left" w:pos="360"/>
              </w:tabs>
              <w:spacing w:before="0" w:after="0"/>
              <w:rPr>
                <w:rFonts w:cs="Arial"/>
                <w:b w:val="0"/>
                <w:bCs/>
                <w:sz w:val="20"/>
                <w:szCs w:val="20"/>
              </w:rPr>
            </w:pPr>
            <w:r>
              <w:rPr>
                <w:rFonts w:cs="Arial"/>
                <w:b w:val="0"/>
                <w:bCs/>
                <w:sz w:val="20"/>
                <w:szCs w:val="20"/>
              </w:rPr>
              <w:t>/</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4B72" w:rsidRPr="008D1759" w:rsidRDefault="008A4B72"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A4B72" w:rsidRPr="008D1759" w:rsidRDefault="008A4B72"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b w:val="0"/>
                <w:bCs/>
                <w:sz w:val="20"/>
                <w:szCs w:val="20"/>
              </w:rPr>
            </w:pPr>
          </w:p>
        </w:tc>
      </w:tr>
      <w:tr w:rsidR="008A4B72"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A4B72" w:rsidRPr="008D1759" w:rsidRDefault="008A4B72" w:rsidP="005F456B">
            <w:pPr>
              <w:pStyle w:val="Naslov1"/>
              <w:keepNext w:val="0"/>
              <w:widowControl w:val="0"/>
              <w:tabs>
                <w:tab w:val="left" w:pos="360"/>
              </w:tabs>
              <w:spacing w:before="0" w:after="0"/>
              <w:rPr>
                <w:rFonts w:cs="Arial"/>
                <w:sz w:val="20"/>
                <w:szCs w:val="20"/>
              </w:rPr>
            </w:pPr>
          </w:p>
        </w:tc>
      </w:tr>
      <w:tr w:rsidR="008A4B72" w:rsidRPr="008D1759" w:rsidTr="008A4B72">
        <w:trPr>
          <w:gridAfter w:val="1"/>
          <w:wAfter w:w="63" w:type="dxa"/>
          <w:trHeight w:val="977"/>
        </w:trPr>
        <w:tc>
          <w:tcPr>
            <w:tcW w:w="9200" w:type="dxa"/>
            <w:gridSpan w:val="13"/>
          </w:tcPr>
          <w:p w:rsidR="008A4B72" w:rsidRPr="008D1759" w:rsidRDefault="008A4B72" w:rsidP="005F456B">
            <w:pPr>
              <w:widowControl w:val="0"/>
              <w:rPr>
                <w:rFonts w:cs="Arial"/>
                <w:b/>
                <w:szCs w:val="20"/>
              </w:rPr>
            </w:pPr>
            <w:r w:rsidRPr="008D1759">
              <w:rPr>
                <w:rFonts w:cs="Arial"/>
                <w:b/>
                <w:szCs w:val="20"/>
              </w:rPr>
              <w:t>OBRAZLOŽITEV:</w:t>
            </w:r>
          </w:p>
          <w:p w:rsidR="008A4B72" w:rsidRPr="008D1759" w:rsidRDefault="008A4B72"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8A4B72" w:rsidRPr="008D1759" w:rsidRDefault="008A4B72" w:rsidP="005F456B">
            <w:pPr>
              <w:widowControl w:val="0"/>
              <w:ind w:left="284"/>
              <w:rPr>
                <w:rFonts w:cs="Arial"/>
                <w:szCs w:val="20"/>
                <w:lang w:eastAsia="sl-SI"/>
              </w:rPr>
            </w:pPr>
            <w:r w:rsidRPr="009628D8">
              <w:rPr>
                <w:rFonts w:cs="Arial"/>
                <w:szCs w:val="20"/>
                <w:lang w:eastAsia="sl-SI"/>
              </w:rPr>
              <w:t>Predlog uredbe ne prinaša novih finančnih posledic.</w:t>
            </w:r>
          </w:p>
          <w:p w:rsidR="008A4B72" w:rsidRPr="008D1759" w:rsidRDefault="008A4B72"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8A4B72" w:rsidRPr="009628D8" w:rsidRDefault="008A4B72" w:rsidP="005F456B">
            <w:pPr>
              <w:widowControl w:val="0"/>
              <w:suppressAutoHyphens/>
              <w:ind w:left="720"/>
              <w:jc w:val="both"/>
              <w:rPr>
                <w:rFonts w:cs="Arial"/>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r w:rsidRPr="009628D8">
              <w:rPr>
                <w:rFonts w:cs="Arial"/>
                <w:szCs w:val="20"/>
                <w:lang w:eastAsia="sl-SI"/>
              </w:rPr>
              <w:t xml:space="preserve"> finančna sredstva so zagotovljena v okviru proračunsk</w:t>
            </w:r>
            <w:r>
              <w:rPr>
                <w:rFonts w:cs="Arial"/>
                <w:szCs w:val="20"/>
                <w:lang w:eastAsia="sl-SI"/>
              </w:rPr>
              <w:t>ih</w:t>
            </w:r>
            <w:r w:rsidRPr="009628D8">
              <w:rPr>
                <w:rFonts w:cs="Arial"/>
                <w:szCs w:val="20"/>
                <w:lang w:eastAsia="sl-SI"/>
              </w:rPr>
              <w:t xml:space="preserve"> postavk 6094 – oskrba migrantov</w:t>
            </w:r>
            <w:r>
              <w:rPr>
                <w:rFonts w:cs="Arial"/>
                <w:szCs w:val="20"/>
                <w:lang w:eastAsia="sl-SI"/>
              </w:rPr>
              <w:t xml:space="preserve"> – in 160290 – </w:t>
            </w:r>
            <w:r w:rsidR="00BE4C95">
              <w:rPr>
                <w:rFonts w:cs="Arial"/>
                <w:szCs w:val="20"/>
                <w:lang w:eastAsia="sl-SI"/>
              </w:rPr>
              <w:t>izpostave azilnega doma</w:t>
            </w:r>
            <w:r w:rsidRPr="009628D8">
              <w:rPr>
                <w:rFonts w:cs="Arial"/>
                <w:szCs w:val="20"/>
                <w:lang w:eastAsia="sl-SI"/>
              </w:rPr>
              <w:t>.</w:t>
            </w:r>
          </w:p>
          <w:p w:rsidR="008A4B72" w:rsidRPr="009628D8" w:rsidRDefault="008A4B72" w:rsidP="005F456B">
            <w:pPr>
              <w:widowControl w:val="0"/>
              <w:suppressAutoHyphens/>
              <w:ind w:left="714"/>
              <w:jc w:val="both"/>
              <w:rPr>
                <w:rFonts w:cs="Arial"/>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r>
              <w:rPr>
                <w:rFonts w:cs="Arial"/>
                <w:b/>
                <w:szCs w:val="20"/>
                <w:lang w:eastAsia="sl-SI"/>
              </w:rPr>
              <w:t xml:space="preserve"> </w:t>
            </w:r>
            <w:r>
              <w:rPr>
                <w:rFonts w:cs="Arial"/>
                <w:szCs w:val="20"/>
                <w:lang w:eastAsia="sl-SI"/>
              </w:rPr>
              <w:t>/</w:t>
            </w:r>
          </w:p>
          <w:p w:rsidR="008A4B72" w:rsidRPr="009628D8" w:rsidRDefault="008A4B72" w:rsidP="009628D8">
            <w:pPr>
              <w:widowControl w:val="0"/>
              <w:suppressAutoHyphens/>
              <w:ind w:left="714"/>
              <w:jc w:val="both"/>
              <w:rPr>
                <w:rFonts w:cs="Arial"/>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r>
              <w:rPr>
                <w:rFonts w:cs="Arial"/>
                <w:b/>
                <w:szCs w:val="20"/>
                <w:lang w:eastAsia="sl-SI"/>
              </w:rPr>
              <w:t xml:space="preserve"> </w:t>
            </w:r>
            <w:r>
              <w:rPr>
                <w:rFonts w:cs="Arial"/>
                <w:szCs w:val="20"/>
                <w:lang w:eastAsia="sl-SI"/>
              </w:rPr>
              <w:t>/</w:t>
            </w:r>
          </w:p>
        </w:tc>
      </w:tr>
      <w:tr w:rsidR="008A4B72" w:rsidRPr="00D063BD" w:rsidTr="00862880">
        <w:trPr>
          <w:gridAfter w:val="1"/>
          <w:wAfter w:w="63" w:type="dxa"/>
          <w:trHeight w:val="566"/>
        </w:trPr>
        <w:tc>
          <w:tcPr>
            <w:tcW w:w="9200" w:type="dxa"/>
            <w:gridSpan w:val="13"/>
            <w:tcBorders>
              <w:top w:val="single" w:sz="4" w:space="0" w:color="000000"/>
              <w:left w:val="single" w:sz="4" w:space="0" w:color="000000"/>
              <w:bottom w:val="single" w:sz="4" w:space="0" w:color="000000"/>
              <w:right w:val="single" w:sz="4" w:space="0" w:color="000000"/>
            </w:tcBorders>
          </w:tcPr>
          <w:p w:rsidR="008A4B72" w:rsidRPr="00171E3B" w:rsidRDefault="008A4B72" w:rsidP="00D731F3">
            <w:pPr>
              <w:rPr>
                <w:rFonts w:cs="Arial"/>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r w:rsidR="00862880">
              <w:rPr>
                <w:rFonts w:cs="Arial"/>
                <w:b/>
                <w:szCs w:val="20"/>
              </w:rPr>
              <w:t xml:space="preserve"> </w:t>
            </w:r>
            <w:r>
              <w:rPr>
                <w:rFonts w:cs="Arial"/>
                <w:szCs w:val="20"/>
              </w:rPr>
              <w:t>/</w:t>
            </w:r>
          </w:p>
          <w:p w:rsidR="008A4B72" w:rsidRPr="002E5A09" w:rsidRDefault="008A4B72" w:rsidP="00862880">
            <w:pPr>
              <w:rPr>
                <w:rFonts w:cs="Arial"/>
                <w:szCs w:val="20"/>
              </w:rPr>
            </w:pPr>
            <w:r w:rsidRPr="00D731F3">
              <w:rPr>
                <w:rFonts w:cs="Arial"/>
                <w:b/>
                <w:szCs w:val="20"/>
              </w:rPr>
              <w:t>Kratka obrazložitev</w:t>
            </w:r>
            <w:r w:rsidR="00862880">
              <w:rPr>
                <w:rFonts w:cs="Arial"/>
                <w:b/>
                <w:szCs w:val="20"/>
              </w:rPr>
              <w:t xml:space="preserve"> </w:t>
            </w:r>
            <w:r>
              <w:rPr>
                <w:rFonts w:cs="Arial"/>
                <w:szCs w:val="20"/>
              </w:rPr>
              <w:t>/</w:t>
            </w:r>
          </w:p>
        </w:tc>
      </w:tr>
      <w:tr w:rsidR="008A4B72" w:rsidRPr="00D063BD" w:rsidTr="00862880">
        <w:trPr>
          <w:gridAfter w:val="1"/>
          <w:wAfter w:w="63" w:type="dxa"/>
          <w:trHeight w:val="241"/>
        </w:trPr>
        <w:tc>
          <w:tcPr>
            <w:tcW w:w="9200" w:type="dxa"/>
            <w:gridSpan w:val="13"/>
            <w:tcBorders>
              <w:top w:val="single" w:sz="4" w:space="0" w:color="000000"/>
              <w:left w:val="single" w:sz="4" w:space="0" w:color="000000"/>
              <w:bottom w:val="single" w:sz="4" w:space="0" w:color="000000"/>
              <w:right w:val="single" w:sz="4" w:space="0" w:color="000000"/>
            </w:tcBorders>
          </w:tcPr>
          <w:p w:rsidR="008A4B72" w:rsidRPr="00171E3B" w:rsidRDefault="008A4B72" w:rsidP="005D4B00">
            <w:pPr>
              <w:rPr>
                <w:rFonts w:cs="Arial"/>
                <w:b/>
                <w:szCs w:val="20"/>
              </w:rPr>
            </w:pPr>
            <w:r w:rsidRPr="00171E3B">
              <w:rPr>
                <w:rFonts w:cs="Arial"/>
                <w:b/>
                <w:szCs w:val="20"/>
              </w:rPr>
              <w:t>8. Predstavitev sodelovanja z združenji občin:</w:t>
            </w:r>
          </w:p>
        </w:tc>
      </w:tr>
      <w:tr w:rsidR="008A4B72" w:rsidRPr="00D063BD" w:rsidTr="00143F50">
        <w:trPr>
          <w:gridAfter w:val="1"/>
          <w:wAfter w:w="63" w:type="dxa"/>
        </w:trPr>
        <w:tc>
          <w:tcPr>
            <w:tcW w:w="6769" w:type="dxa"/>
            <w:gridSpan w:val="10"/>
          </w:tcPr>
          <w:p w:rsidR="008A4B72" w:rsidRPr="00171E3B" w:rsidRDefault="008A4B72"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8A4B72" w:rsidRDefault="008A4B72" w:rsidP="00D731F3">
            <w:pPr>
              <w:pStyle w:val="Neotevilenodstavek"/>
              <w:widowControl w:val="0"/>
              <w:numPr>
                <w:ilvl w:val="1"/>
                <w:numId w:val="30"/>
              </w:numPr>
              <w:spacing w:before="0" w:after="0" w:line="260" w:lineRule="exact"/>
              <w:rPr>
                <w:iCs/>
                <w:sz w:val="20"/>
                <w:szCs w:val="20"/>
              </w:rPr>
            </w:pPr>
            <w:r w:rsidRPr="00171E3B">
              <w:rPr>
                <w:iCs/>
                <w:sz w:val="20"/>
                <w:szCs w:val="20"/>
              </w:rPr>
              <w:t>pristojnosti občin,</w:t>
            </w:r>
          </w:p>
          <w:p w:rsidR="008A4B72" w:rsidRPr="00171E3B" w:rsidRDefault="008A4B72" w:rsidP="00D731F3">
            <w:pPr>
              <w:pStyle w:val="Neotevilenodstavek"/>
              <w:widowControl w:val="0"/>
              <w:numPr>
                <w:ilvl w:val="1"/>
                <w:numId w:val="30"/>
              </w:numPr>
              <w:spacing w:before="0" w:after="0" w:line="260" w:lineRule="exact"/>
              <w:rPr>
                <w:iCs/>
                <w:sz w:val="20"/>
                <w:szCs w:val="20"/>
              </w:rPr>
            </w:pPr>
            <w:r>
              <w:rPr>
                <w:iCs/>
                <w:sz w:val="20"/>
                <w:szCs w:val="20"/>
              </w:rPr>
              <w:t>delovanje občin,</w:t>
            </w:r>
          </w:p>
          <w:p w:rsidR="008A4B72" w:rsidRPr="008A4B72" w:rsidRDefault="008A4B72" w:rsidP="008A4B72">
            <w:pPr>
              <w:pStyle w:val="Neotevilenodstavek"/>
              <w:widowControl w:val="0"/>
              <w:numPr>
                <w:ilvl w:val="1"/>
                <w:numId w:val="30"/>
              </w:numPr>
              <w:spacing w:before="0" w:after="0" w:line="260" w:lineRule="exact"/>
              <w:rPr>
                <w:iCs/>
                <w:sz w:val="20"/>
                <w:szCs w:val="20"/>
              </w:rPr>
            </w:pPr>
            <w:r>
              <w:rPr>
                <w:iCs/>
                <w:sz w:val="20"/>
                <w:szCs w:val="20"/>
              </w:rPr>
              <w:t>financiranje občin.</w:t>
            </w:r>
          </w:p>
        </w:tc>
        <w:tc>
          <w:tcPr>
            <w:tcW w:w="2431" w:type="dxa"/>
            <w:gridSpan w:val="3"/>
          </w:tcPr>
          <w:p w:rsidR="008A4B72" w:rsidRPr="00171E3B" w:rsidRDefault="008A4B72" w:rsidP="005F456B">
            <w:pPr>
              <w:pStyle w:val="Neotevilenodstavek"/>
              <w:widowControl w:val="0"/>
              <w:spacing w:before="0" w:after="0" w:line="260" w:lineRule="exact"/>
              <w:jc w:val="center"/>
              <w:rPr>
                <w:sz w:val="20"/>
                <w:szCs w:val="20"/>
              </w:rPr>
            </w:pPr>
            <w:r w:rsidRPr="00171E3B">
              <w:rPr>
                <w:sz w:val="20"/>
                <w:szCs w:val="20"/>
              </w:rPr>
              <w:t>NE</w:t>
            </w:r>
          </w:p>
        </w:tc>
      </w:tr>
      <w:tr w:rsidR="008A4B72" w:rsidRPr="00D063BD" w:rsidTr="00143F50">
        <w:trPr>
          <w:gridAfter w:val="1"/>
          <w:wAfter w:w="63" w:type="dxa"/>
          <w:trHeight w:val="274"/>
        </w:trPr>
        <w:tc>
          <w:tcPr>
            <w:tcW w:w="9200" w:type="dxa"/>
            <w:gridSpan w:val="13"/>
          </w:tcPr>
          <w:p w:rsidR="008A4B72" w:rsidRPr="00171E3B" w:rsidRDefault="008A4B72" w:rsidP="005F456B">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8A4B72" w:rsidRPr="00171E3B" w:rsidRDefault="008A4B72" w:rsidP="00D731F3">
            <w:pPr>
              <w:pStyle w:val="Neotevilenodstavek"/>
              <w:widowControl w:val="0"/>
              <w:numPr>
                <w:ilvl w:val="0"/>
                <w:numId w:val="3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8A4B72" w:rsidRPr="00171E3B" w:rsidRDefault="008A4B72" w:rsidP="00D731F3">
            <w:pPr>
              <w:pStyle w:val="Neotevilenodstavek"/>
              <w:widowControl w:val="0"/>
              <w:numPr>
                <w:ilvl w:val="0"/>
                <w:numId w:val="3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8A4B72" w:rsidRPr="00171E3B" w:rsidRDefault="008A4B72" w:rsidP="00D731F3">
            <w:pPr>
              <w:pStyle w:val="Neotevilenodstavek"/>
              <w:widowControl w:val="0"/>
              <w:numPr>
                <w:ilvl w:val="0"/>
                <w:numId w:val="3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8A4B72" w:rsidRPr="00171E3B" w:rsidRDefault="008A4B72" w:rsidP="005F456B">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8A4B72" w:rsidRPr="00171E3B" w:rsidRDefault="008A4B72" w:rsidP="00D731F3">
            <w:pPr>
              <w:pStyle w:val="Neotevilenodstavek"/>
              <w:widowControl w:val="0"/>
              <w:numPr>
                <w:ilvl w:val="0"/>
                <w:numId w:val="33"/>
              </w:numPr>
              <w:spacing w:before="0" w:after="0" w:line="260" w:lineRule="exact"/>
              <w:rPr>
                <w:iCs/>
                <w:sz w:val="20"/>
                <w:szCs w:val="20"/>
              </w:rPr>
            </w:pPr>
            <w:r w:rsidRPr="00171E3B">
              <w:rPr>
                <w:iCs/>
                <w:sz w:val="20"/>
                <w:szCs w:val="20"/>
              </w:rPr>
              <w:t>v celoti,</w:t>
            </w:r>
          </w:p>
          <w:p w:rsidR="008A4B72" w:rsidRPr="00171E3B" w:rsidRDefault="008A4B72" w:rsidP="00D731F3">
            <w:pPr>
              <w:pStyle w:val="Neotevilenodstavek"/>
              <w:widowControl w:val="0"/>
              <w:numPr>
                <w:ilvl w:val="0"/>
                <w:numId w:val="33"/>
              </w:numPr>
              <w:spacing w:before="0" w:after="0" w:line="260" w:lineRule="exact"/>
              <w:rPr>
                <w:iCs/>
                <w:sz w:val="20"/>
                <w:szCs w:val="20"/>
              </w:rPr>
            </w:pPr>
            <w:r w:rsidRPr="00171E3B">
              <w:rPr>
                <w:iCs/>
                <w:sz w:val="20"/>
                <w:szCs w:val="20"/>
              </w:rPr>
              <w:t>večinoma,</w:t>
            </w:r>
          </w:p>
          <w:p w:rsidR="008A4B72" w:rsidRPr="00171E3B" w:rsidRDefault="008A4B72" w:rsidP="00D731F3">
            <w:pPr>
              <w:pStyle w:val="Neotevilenodstavek"/>
              <w:widowControl w:val="0"/>
              <w:numPr>
                <w:ilvl w:val="0"/>
                <w:numId w:val="33"/>
              </w:numPr>
              <w:spacing w:before="0" w:after="0" w:line="260" w:lineRule="exact"/>
              <w:rPr>
                <w:iCs/>
                <w:sz w:val="20"/>
                <w:szCs w:val="20"/>
              </w:rPr>
            </w:pPr>
            <w:r w:rsidRPr="00171E3B">
              <w:rPr>
                <w:iCs/>
                <w:sz w:val="20"/>
                <w:szCs w:val="20"/>
              </w:rPr>
              <w:t>delno,</w:t>
            </w:r>
          </w:p>
          <w:p w:rsidR="008A4B72" w:rsidRDefault="008A4B72" w:rsidP="0018551D">
            <w:pPr>
              <w:pStyle w:val="Neotevilenodstavek"/>
              <w:widowControl w:val="0"/>
              <w:numPr>
                <w:ilvl w:val="0"/>
                <w:numId w:val="33"/>
              </w:numPr>
              <w:spacing w:before="0" w:after="0" w:line="260" w:lineRule="exact"/>
              <w:rPr>
                <w:iCs/>
                <w:sz w:val="20"/>
                <w:szCs w:val="20"/>
              </w:rPr>
            </w:pPr>
            <w:r w:rsidRPr="00171E3B">
              <w:rPr>
                <w:iCs/>
                <w:sz w:val="20"/>
                <w:szCs w:val="20"/>
              </w:rPr>
              <w:t>niso bili upoštevani.</w:t>
            </w:r>
          </w:p>
          <w:p w:rsidR="008A4B72" w:rsidRPr="00171E3B" w:rsidRDefault="008A4B72" w:rsidP="00862880">
            <w:pPr>
              <w:pStyle w:val="Neotevilenodstavek"/>
              <w:widowControl w:val="0"/>
              <w:spacing w:before="0" w:after="0" w:line="260" w:lineRule="exact"/>
              <w:rPr>
                <w:iCs/>
                <w:sz w:val="20"/>
                <w:szCs w:val="20"/>
              </w:rPr>
            </w:pPr>
            <w:r w:rsidRPr="008A4B72">
              <w:rPr>
                <w:iCs/>
                <w:sz w:val="20"/>
                <w:szCs w:val="20"/>
              </w:rPr>
              <w:t>Bistveni predlogi in pripombe, ki niso bili upoštevani.</w:t>
            </w:r>
            <w:r w:rsidR="00862880">
              <w:rPr>
                <w:iCs/>
                <w:sz w:val="20"/>
                <w:szCs w:val="20"/>
              </w:rPr>
              <w:t xml:space="preserve"> </w:t>
            </w:r>
            <w:r>
              <w:rPr>
                <w:iCs/>
                <w:sz w:val="20"/>
                <w:szCs w:val="20"/>
              </w:rPr>
              <w:t>/</w:t>
            </w:r>
          </w:p>
        </w:tc>
      </w:tr>
      <w:tr w:rsidR="008A4B72" w:rsidRPr="00D063BD" w:rsidTr="00143F50">
        <w:trPr>
          <w:gridAfter w:val="1"/>
          <w:wAfter w:w="63" w:type="dxa"/>
        </w:trPr>
        <w:tc>
          <w:tcPr>
            <w:tcW w:w="9200" w:type="dxa"/>
            <w:gridSpan w:val="13"/>
            <w:vAlign w:val="center"/>
          </w:tcPr>
          <w:p w:rsidR="008A4B72" w:rsidRPr="00D063BD" w:rsidRDefault="008A4B72"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8A4B72" w:rsidRPr="00D063BD" w:rsidTr="00143F50">
        <w:trPr>
          <w:gridAfter w:val="1"/>
          <w:wAfter w:w="63" w:type="dxa"/>
        </w:trPr>
        <w:tc>
          <w:tcPr>
            <w:tcW w:w="6769" w:type="dxa"/>
            <w:gridSpan w:val="10"/>
          </w:tcPr>
          <w:p w:rsidR="008A4B72" w:rsidRPr="00D063BD" w:rsidRDefault="008A4B72"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8A4B72" w:rsidRPr="00D063BD" w:rsidRDefault="008A4B72" w:rsidP="005F456B">
            <w:pPr>
              <w:pStyle w:val="Neotevilenodstavek"/>
              <w:widowControl w:val="0"/>
              <w:spacing w:before="0" w:after="0" w:line="260" w:lineRule="exact"/>
              <w:jc w:val="center"/>
              <w:rPr>
                <w:iCs/>
                <w:sz w:val="20"/>
                <w:szCs w:val="20"/>
              </w:rPr>
            </w:pPr>
            <w:r w:rsidRPr="00D063BD">
              <w:rPr>
                <w:sz w:val="20"/>
                <w:szCs w:val="20"/>
              </w:rPr>
              <w:t>NE</w:t>
            </w:r>
          </w:p>
        </w:tc>
      </w:tr>
      <w:tr w:rsidR="008A4B72" w:rsidRPr="00D063BD" w:rsidTr="00143F50">
        <w:trPr>
          <w:gridAfter w:val="1"/>
          <w:wAfter w:w="63" w:type="dxa"/>
        </w:trPr>
        <w:tc>
          <w:tcPr>
            <w:tcW w:w="9200" w:type="dxa"/>
            <w:gridSpan w:val="13"/>
          </w:tcPr>
          <w:p w:rsidR="008A4B72" w:rsidRPr="00D063BD" w:rsidRDefault="008A4B72" w:rsidP="00783E59">
            <w:pPr>
              <w:pStyle w:val="Neotevilenodstavek"/>
              <w:widowControl w:val="0"/>
              <w:spacing w:before="0" w:after="0" w:line="260" w:lineRule="exact"/>
              <w:rPr>
                <w:iCs/>
                <w:sz w:val="20"/>
                <w:szCs w:val="20"/>
              </w:rPr>
            </w:pPr>
            <w:r>
              <w:rPr>
                <w:iCs/>
                <w:sz w:val="20"/>
                <w:szCs w:val="20"/>
              </w:rPr>
              <w:t xml:space="preserve">Vsebina gradiva je bila po oceni predlagatelja v usklajevanje poslana vsem relevantnim institucijam. </w:t>
            </w:r>
          </w:p>
        </w:tc>
      </w:tr>
      <w:tr w:rsidR="008A4B72" w:rsidRPr="00D063BD" w:rsidTr="00143F50">
        <w:trPr>
          <w:gridAfter w:val="1"/>
          <w:wAfter w:w="63" w:type="dxa"/>
        </w:trPr>
        <w:tc>
          <w:tcPr>
            <w:tcW w:w="9200" w:type="dxa"/>
            <w:gridSpan w:val="13"/>
          </w:tcPr>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(Če je odgovor DA, navedite:</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Datum objave: ………</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8A4B72" w:rsidRPr="00D063BD" w:rsidRDefault="008A4B72" w:rsidP="00D731F3">
            <w:pPr>
              <w:pStyle w:val="Neotevilenodstavek"/>
              <w:widowControl w:val="0"/>
              <w:numPr>
                <w:ilvl w:val="0"/>
                <w:numId w:val="32"/>
              </w:numPr>
              <w:spacing w:before="0" w:after="0" w:line="260" w:lineRule="exact"/>
              <w:rPr>
                <w:iCs/>
                <w:sz w:val="20"/>
                <w:szCs w:val="20"/>
              </w:rPr>
            </w:pPr>
            <w:r w:rsidRPr="00D063BD">
              <w:rPr>
                <w:iCs/>
                <w:sz w:val="20"/>
                <w:szCs w:val="20"/>
              </w:rPr>
              <w:t xml:space="preserve">nevladne organizacije, </w:t>
            </w:r>
          </w:p>
          <w:p w:rsidR="008A4B72" w:rsidRPr="00D063BD" w:rsidRDefault="008A4B72" w:rsidP="00D731F3">
            <w:pPr>
              <w:pStyle w:val="Neotevilenodstavek"/>
              <w:widowControl w:val="0"/>
              <w:numPr>
                <w:ilvl w:val="0"/>
                <w:numId w:val="32"/>
              </w:numPr>
              <w:spacing w:before="0" w:after="0" w:line="260" w:lineRule="exact"/>
              <w:rPr>
                <w:iCs/>
                <w:sz w:val="20"/>
                <w:szCs w:val="20"/>
              </w:rPr>
            </w:pPr>
            <w:r w:rsidRPr="00D063BD">
              <w:rPr>
                <w:iCs/>
                <w:sz w:val="20"/>
                <w:szCs w:val="20"/>
              </w:rPr>
              <w:t>predstavniki zainteresirane javnosti,</w:t>
            </w:r>
          </w:p>
          <w:p w:rsidR="008A4B72" w:rsidRPr="00D063BD" w:rsidRDefault="008A4B72" w:rsidP="00D731F3">
            <w:pPr>
              <w:pStyle w:val="Neotevilenodstavek"/>
              <w:widowControl w:val="0"/>
              <w:numPr>
                <w:ilvl w:val="0"/>
                <w:numId w:val="32"/>
              </w:numPr>
              <w:spacing w:before="0" w:after="0" w:line="260" w:lineRule="exact"/>
              <w:rPr>
                <w:iCs/>
                <w:sz w:val="20"/>
                <w:szCs w:val="20"/>
              </w:rPr>
            </w:pPr>
            <w:r w:rsidRPr="00D063BD">
              <w:rPr>
                <w:iCs/>
                <w:sz w:val="20"/>
                <w:szCs w:val="20"/>
              </w:rPr>
              <w:t>predstavniki strokovne javnosti.</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Upoštevani so bili:</w:t>
            </w:r>
          </w:p>
          <w:p w:rsidR="008A4B72" w:rsidRPr="00D063BD" w:rsidRDefault="008A4B72" w:rsidP="00D731F3">
            <w:pPr>
              <w:pStyle w:val="Neotevilenodstavek"/>
              <w:widowControl w:val="0"/>
              <w:numPr>
                <w:ilvl w:val="0"/>
                <w:numId w:val="33"/>
              </w:numPr>
              <w:spacing w:before="0" w:after="0" w:line="260" w:lineRule="exact"/>
              <w:rPr>
                <w:iCs/>
                <w:sz w:val="20"/>
                <w:szCs w:val="20"/>
              </w:rPr>
            </w:pPr>
            <w:r w:rsidRPr="00D063BD">
              <w:rPr>
                <w:iCs/>
                <w:sz w:val="20"/>
                <w:szCs w:val="20"/>
              </w:rPr>
              <w:t>v celoti,</w:t>
            </w:r>
          </w:p>
          <w:p w:rsidR="008A4B72" w:rsidRPr="00D063BD" w:rsidRDefault="008A4B72" w:rsidP="00D731F3">
            <w:pPr>
              <w:pStyle w:val="Neotevilenodstavek"/>
              <w:widowControl w:val="0"/>
              <w:numPr>
                <w:ilvl w:val="0"/>
                <w:numId w:val="33"/>
              </w:numPr>
              <w:spacing w:before="0" w:after="0" w:line="260" w:lineRule="exact"/>
              <w:rPr>
                <w:iCs/>
                <w:sz w:val="20"/>
                <w:szCs w:val="20"/>
              </w:rPr>
            </w:pPr>
            <w:r w:rsidRPr="00D063BD">
              <w:rPr>
                <w:iCs/>
                <w:sz w:val="20"/>
                <w:szCs w:val="20"/>
              </w:rPr>
              <w:t>večinoma,</w:t>
            </w:r>
          </w:p>
          <w:p w:rsidR="008A4B72" w:rsidRPr="00D063BD" w:rsidRDefault="008A4B72" w:rsidP="00D731F3">
            <w:pPr>
              <w:pStyle w:val="Neotevilenodstavek"/>
              <w:widowControl w:val="0"/>
              <w:numPr>
                <w:ilvl w:val="0"/>
                <w:numId w:val="33"/>
              </w:numPr>
              <w:spacing w:before="0" w:after="0" w:line="260" w:lineRule="exact"/>
              <w:rPr>
                <w:iCs/>
                <w:sz w:val="20"/>
                <w:szCs w:val="20"/>
              </w:rPr>
            </w:pPr>
            <w:r w:rsidRPr="00D063BD">
              <w:rPr>
                <w:iCs/>
                <w:sz w:val="20"/>
                <w:szCs w:val="20"/>
              </w:rPr>
              <w:t>delno,</w:t>
            </w:r>
          </w:p>
          <w:p w:rsidR="008A4B72" w:rsidRPr="00D063BD" w:rsidRDefault="008A4B72" w:rsidP="00D731F3">
            <w:pPr>
              <w:pStyle w:val="Neotevilenodstavek"/>
              <w:widowControl w:val="0"/>
              <w:numPr>
                <w:ilvl w:val="0"/>
                <w:numId w:val="33"/>
              </w:numPr>
              <w:spacing w:before="0" w:after="0" w:line="260" w:lineRule="exact"/>
              <w:rPr>
                <w:iCs/>
                <w:sz w:val="20"/>
                <w:szCs w:val="20"/>
              </w:rPr>
            </w:pPr>
            <w:r w:rsidRPr="00D063BD">
              <w:rPr>
                <w:iCs/>
                <w:sz w:val="20"/>
                <w:szCs w:val="20"/>
              </w:rPr>
              <w:t>niso bili upoštevani.</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Poročilo je bilo dano ……………..</w:t>
            </w:r>
          </w:p>
          <w:p w:rsidR="008A4B72" w:rsidRPr="00D063BD" w:rsidRDefault="008A4B72"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tc>
      </w:tr>
      <w:tr w:rsidR="008A4B72" w:rsidRPr="00D063BD" w:rsidTr="00143F50">
        <w:trPr>
          <w:gridAfter w:val="1"/>
          <w:wAfter w:w="63" w:type="dxa"/>
        </w:trPr>
        <w:tc>
          <w:tcPr>
            <w:tcW w:w="6769" w:type="dxa"/>
            <w:gridSpan w:val="10"/>
            <w:vAlign w:val="center"/>
          </w:tcPr>
          <w:p w:rsidR="008A4B72" w:rsidRPr="00D063BD" w:rsidRDefault="008A4B72"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8A4B72" w:rsidRPr="00D063BD" w:rsidRDefault="008A4B72" w:rsidP="002E5A09">
            <w:pPr>
              <w:pStyle w:val="Neotevilenodstavek"/>
              <w:widowControl w:val="0"/>
              <w:spacing w:before="0" w:after="0" w:line="260" w:lineRule="exact"/>
              <w:jc w:val="center"/>
              <w:rPr>
                <w:iCs/>
                <w:sz w:val="20"/>
                <w:szCs w:val="20"/>
              </w:rPr>
            </w:pPr>
            <w:r>
              <w:rPr>
                <w:sz w:val="20"/>
                <w:szCs w:val="20"/>
              </w:rPr>
              <w:t>DA</w:t>
            </w:r>
          </w:p>
        </w:tc>
      </w:tr>
      <w:tr w:rsidR="008A4B72" w:rsidRPr="00D063BD" w:rsidTr="00143F50">
        <w:trPr>
          <w:gridAfter w:val="1"/>
          <w:wAfter w:w="63" w:type="dxa"/>
        </w:trPr>
        <w:tc>
          <w:tcPr>
            <w:tcW w:w="6769" w:type="dxa"/>
            <w:gridSpan w:val="10"/>
            <w:vAlign w:val="center"/>
          </w:tcPr>
          <w:p w:rsidR="008A4B72" w:rsidRPr="00D063BD" w:rsidRDefault="008A4B72"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8A4B72" w:rsidRPr="00D063BD" w:rsidRDefault="008A4B72" w:rsidP="002E5A09">
            <w:pPr>
              <w:pStyle w:val="Neotevilenodstavek"/>
              <w:widowControl w:val="0"/>
              <w:spacing w:before="0" w:after="0" w:line="260" w:lineRule="exact"/>
              <w:jc w:val="center"/>
              <w:rPr>
                <w:sz w:val="20"/>
                <w:szCs w:val="20"/>
              </w:rPr>
            </w:pPr>
            <w:r w:rsidRPr="00D063BD">
              <w:rPr>
                <w:sz w:val="20"/>
                <w:szCs w:val="20"/>
              </w:rPr>
              <w:t>DA</w:t>
            </w:r>
          </w:p>
        </w:tc>
      </w:tr>
      <w:tr w:rsidR="008A4B72" w:rsidRPr="00D063BD" w:rsidTr="00862880">
        <w:trPr>
          <w:gridAfter w:val="1"/>
          <w:wAfter w:w="63" w:type="dxa"/>
          <w:trHeight w:val="1544"/>
        </w:trPr>
        <w:tc>
          <w:tcPr>
            <w:tcW w:w="9200" w:type="dxa"/>
            <w:gridSpan w:val="13"/>
            <w:tcBorders>
              <w:top w:val="single" w:sz="4" w:space="0" w:color="000000"/>
              <w:left w:val="single" w:sz="4" w:space="0" w:color="000000"/>
              <w:bottom w:val="single" w:sz="4" w:space="0" w:color="000000"/>
              <w:right w:val="single" w:sz="4" w:space="0" w:color="000000"/>
            </w:tcBorders>
          </w:tcPr>
          <w:p w:rsidR="00862880" w:rsidRDefault="00862880" w:rsidP="005F456B">
            <w:pPr>
              <w:pStyle w:val="Poglavje"/>
              <w:widowControl w:val="0"/>
              <w:spacing w:before="0" w:after="0" w:line="260" w:lineRule="exact"/>
              <w:ind w:left="3400"/>
              <w:jc w:val="left"/>
              <w:rPr>
                <w:b w:val="0"/>
                <w:sz w:val="20"/>
                <w:szCs w:val="20"/>
              </w:rPr>
            </w:pPr>
          </w:p>
          <w:p w:rsidR="008A4B72" w:rsidRDefault="008A4B72" w:rsidP="005F456B">
            <w:pPr>
              <w:pStyle w:val="Poglavje"/>
              <w:widowControl w:val="0"/>
              <w:spacing w:before="0" w:after="0" w:line="260" w:lineRule="exact"/>
              <w:ind w:left="3400"/>
              <w:jc w:val="left"/>
              <w:rPr>
                <w:b w:val="0"/>
                <w:sz w:val="20"/>
                <w:szCs w:val="20"/>
              </w:rPr>
            </w:pPr>
            <w:r w:rsidRPr="00D063BD">
              <w:rPr>
                <w:b w:val="0"/>
                <w:sz w:val="20"/>
                <w:szCs w:val="20"/>
              </w:rPr>
              <w:t>PODPIS PREDLAGATELJA</w:t>
            </w:r>
          </w:p>
          <w:p w:rsidR="008A4B72" w:rsidRPr="002E5A09" w:rsidRDefault="008A4B72" w:rsidP="002E5A09">
            <w:pPr>
              <w:widowControl w:val="0"/>
              <w:suppressAutoHyphens/>
              <w:overflowPunct w:val="0"/>
              <w:autoSpaceDE w:val="0"/>
              <w:autoSpaceDN w:val="0"/>
              <w:adjustRightInd w:val="0"/>
              <w:ind w:left="3400"/>
              <w:outlineLvl w:val="3"/>
              <w:rPr>
                <w:rFonts w:cs="Arial"/>
                <w:szCs w:val="20"/>
                <w:lang w:eastAsia="sl-SI"/>
              </w:rPr>
            </w:pPr>
          </w:p>
          <w:p w:rsidR="00BE4C95" w:rsidRPr="002E5A09" w:rsidRDefault="00BE4C95" w:rsidP="00BE4C95">
            <w:pPr>
              <w:widowControl w:val="0"/>
              <w:suppressAutoHyphens/>
              <w:overflowPunct w:val="0"/>
              <w:autoSpaceDE w:val="0"/>
              <w:autoSpaceDN w:val="0"/>
              <w:adjustRightInd w:val="0"/>
              <w:ind w:left="3402" w:right="3038"/>
              <w:jc w:val="center"/>
              <w:textAlignment w:val="baseline"/>
              <w:outlineLvl w:val="3"/>
              <w:rPr>
                <w:rFonts w:cs="Arial"/>
                <w:szCs w:val="20"/>
                <w:lang w:eastAsia="sl-SI"/>
              </w:rPr>
            </w:pPr>
            <w:r>
              <w:rPr>
                <w:rFonts w:cs="Arial"/>
                <w:szCs w:val="20"/>
                <w:lang w:eastAsia="sl-SI"/>
              </w:rPr>
              <w:t>Boštjan Šefic</w:t>
            </w:r>
          </w:p>
          <w:p w:rsidR="00BE4C95" w:rsidRPr="00D063BD" w:rsidRDefault="00BE4C95" w:rsidP="00BE4C95">
            <w:pPr>
              <w:pStyle w:val="Poglavje"/>
              <w:widowControl w:val="0"/>
              <w:spacing w:before="0" w:after="0" w:line="260" w:lineRule="exact"/>
              <w:ind w:left="3402" w:right="3038"/>
              <w:rPr>
                <w:b w:val="0"/>
                <w:sz w:val="20"/>
                <w:szCs w:val="20"/>
              </w:rPr>
            </w:pPr>
            <w:r>
              <w:rPr>
                <w:rFonts w:cs="Times New Roman"/>
                <w:b w:val="0"/>
                <w:sz w:val="20"/>
                <w:szCs w:val="20"/>
                <w:lang w:eastAsia="en-US"/>
              </w:rPr>
              <w:t>državni sekretar</w:t>
            </w:r>
          </w:p>
          <w:p w:rsidR="008A4B72" w:rsidRPr="00D063BD" w:rsidRDefault="008A4B72" w:rsidP="005F456B">
            <w:pPr>
              <w:pStyle w:val="Poglavje"/>
              <w:widowControl w:val="0"/>
              <w:spacing w:before="0" w:after="0" w:line="260" w:lineRule="exact"/>
              <w:ind w:left="3400"/>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5F456B">
          <w:headerReference w:type="first" r:id="rId11"/>
          <w:pgSz w:w="11906" w:h="16838"/>
          <w:pgMar w:top="1418" w:right="1418" w:bottom="1418" w:left="1418" w:header="708" w:footer="708" w:gutter="0"/>
          <w:cols w:space="708"/>
          <w:docGrid w:linePitch="360"/>
        </w:sectPr>
      </w:pPr>
    </w:p>
    <w:p w:rsidR="00783E59" w:rsidRDefault="006053E2" w:rsidP="00D731F3">
      <w:pPr>
        <w:tabs>
          <w:tab w:val="left" w:pos="708"/>
        </w:tabs>
        <w:ind w:left="6012"/>
        <w:rPr>
          <w:rFonts w:cs="Arial"/>
          <w:b/>
          <w:szCs w:val="20"/>
        </w:rPr>
      </w:pPr>
      <w:r>
        <w:rPr>
          <w:rFonts w:cs="Arial"/>
          <w:b/>
          <w:szCs w:val="20"/>
        </w:rPr>
        <w:tab/>
      </w:r>
    </w:p>
    <w:p w:rsidR="000F4368" w:rsidRDefault="000F4368" w:rsidP="000F4368">
      <w:pPr>
        <w:overflowPunct w:val="0"/>
        <w:autoSpaceDE w:val="0"/>
        <w:autoSpaceDN w:val="0"/>
        <w:adjustRightInd w:val="0"/>
        <w:spacing w:before="60" w:after="60"/>
        <w:ind w:right="72"/>
        <w:jc w:val="both"/>
        <w:textAlignment w:val="baseline"/>
        <w:rPr>
          <w:rFonts w:cs="Arial"/>
          <w:iCs/>
          <w:szCs w:val="20"/>
          <w:lang w:eastAsia="sl-SI"/>
        </w:rPr>
      </w:pPr>
    </w:p>
    <w:p w:rsidR="000F4368" w:rsidRDefault="000F4368" w:rsidP="000F4368">
      <w:pPr>
        <w:overflowPunct w:val="0"/>
        <w:autoSpaceDE w:val="0"/>
        <w:autoSpaceDN w:val="0"/>
        <w:adjustRightInd w:val="0"/>
        <w:spacing w:before="60" w:after="60"/>
        <w:ind w:right="72"/>
        <w:jc w:val="both"/>
        <w:textAlignment w:val="baseline"/>
        <w:rPr>
          <w:rFonts w:cs="Arial"/>
          <w:iCs/>
          <w:szCs w:val="20"/>
          <w:lang w:eastAsia="sl-SI"/>
        </w:rPr>
      </w:pPr>
      <w:r>
        <w:rPr>
          <w:rFonts w:cs="Arial"/>
          <w:iCs/>
          <w:szCs w:val="20"/>
          <w:lang w:eastAsia="sl-SI"/>
        </w:rPr>
        <w:t xml:space="preserve">Na podlagi četrtega odstavka 82. člena Zakona o mednarodni zaščiti (Uradni list RS, št. </w:t>
      </w:r>
      <w:r w:rsidR="00D241CC" w:rsidRPr="00D241CC">
        <w:rPr>
          <w:rFonts w:cs="Arial"/>
          <w:iCs/>
          <w:szCs w:val="20"/>
          <w:lang w:eastAsia="sl-SI"/>
        </w:rPr>
        <w:t>16/17 – uradno prečiščeno besedilo</w:t>
      </w:r>
      <w:r>
        <w:rPr>
          <w:rFonts w:cs="Arial"/>
          <w:iCs/>
          <w:szCs w:val="20"/>
          <w:lang w:eastAsia="sl-SI"/>
        </w:rPr>
        <w:t>) je Vlada Republike Slovenije na ……… seji dne …………. sprejela naslednji sklep:</w:t>
      </w:r>
    </w:p>
    <w:p w:rsidR="000F4368" w:rsidRDefault="000F4368" w:rsidP="000F4368">
      <w:pPr>
        <w:pStyle w:val="Neotevilenodstavek"/>
        <w:spacing w:before="0" w:after="0" w:line="260" w:lineRule="exact"/>
        <w:rPr>
          <w:rFonts w:cs="Times New Roman"/>
          <w:sz w:val="20"/>
          <w:szCs w:val="20"/>
          <w:lang w:eastAsia="en-US"/>
        </w:rPr>
      </w:pPr>
    </w:p>
    <w:p w:rsidR="000F4368" w:rsidRDefault="000F4368" w:rsidP="000F4368">
      <w:pPr>
        <w:pStyle w:val="Neotevilenodstavek"/>
        <w:spacing w:before="0" w:after="0" w:line="260" w:lineRule="exact"/>
        <w:rPr>
          <w:rFonts w:cs="Times New Roman"/>
          <w:sz w:val="20"/>
          <w:szCs w:val="20"/>
          <w:lang w:eastAsia="en-US"/>
        </w:rPr>
      </w:pPr>
    </w:p>
    <w:p w:rsidR="000F4368" w:rsidRDefault="000F4368" w:rsidP="000F4368">
      <w:pPr>
        <w:pStyle w:val="Neotevilenodstavek"/>
        <w:spacing w:before="0" w:after="0" w:line="260" w:lineRule="exact"/>
        <w:rPr>
          <w:rFonts w:cs="Times New Roman"/>
          <w:sz w:val="20"/>
          <w:szCs w:val="20"/>
          <w:lang w:eastAsia="en-US"/>
        </w:rPr>
      </w:pPr>
      <w:r>
        <w:rPr>
          <w:rFonts w:cs="Times New Roman"/>
          <w:sz w:val="20"/>
          <w:szCs w:val="20"/>
          <w:lang w:eastAsia="en-US"/>
        </w:rPr>
        <w:t xml:space="preserve">Vlada Republike Slovenije izda Uredbo o hišnem redu azilnega doma (EVA 2016-1711-0016) in jo objavi v Uradnem listu Republike Slovenije. </w:t>
      </w:r>
    </w:p>
    <w:p w:rsidR="000F4368" w:rsidRDefault="000F4368" w:rsidP="000F4368">
      <w:pPr>
        <w:pStyle w:val="Neotevilenodstavek"/>
        <w:spacing w:before="0" w:after="0" w:line="260" w:lineRule="exact"/>
        <w:ind w:firstLine="720"/>
        <w:rPr>
          <w:rFonts w:cs="Times New Roman"/>
          <w:sz w:val="20"/>
          <w:szCs w:val="20"/>
          <w:lang w:eastAsia="en-US"/>
        </w:rPr>
      </w:pPr>
    </w:p>
    <w:p w:rsidR="002F517D" w:rsidRDefault="002F517D" w:rsidP="002F517D">
      <w:pPr>
        <w:pStyle w:val="Neotevilenodstavek"/>
        <w:spacing w:before="0" w:after="0" w:line="260" w:lineRule="exact"/>
        <w:ind w:firstLine="720"/>
        <w:rPr>
          <w:rFonts w:cs="Times New Roman"/>
          <w:sz w:val="20"/>
          <w:szCs w:val="20"/>
          <w:lang w:eastAsia="en-US"/>
        </w:rPr>
      </w:pPr>
    </w:p>
    <w:p w:rsidR="002F517D" w:rsidRDefault="002F517D" w:rsidP="002F517D">
      <w:pPr>
        <w:pStyle w:val="Neotevilenodstavek"/>
        <w:spacing w:before="0" w:after="0" w:line="260" w:lineRule="exact"/>
        <w:ind w:firstLine="720"/>
        <w:rPr>
          <w:rFonts w:cs="Times New Roman"/>
          <w:sz w:val="20"/>
          <w:szCs w:val="20"/>
          <w:lang w:eastAsia="en-US"/>
        </w:rPr>
      </w:pPr>
    </w:p>
    <w:p w:rsidR="002F517D" w:rsidRDefault="002F517D" w:rsidP="002F517D">
      <w:pPr>
        <w:spacing w:line="276" w:lineRule="auto"/>
        <w:jc w:val="both"/>
        <w:rPr>
          <w:rFonts w:eastAsia="Calibri" w:cs="Arial"/>
          <w:szCs w:val="20"/>
        </w:rPr>
      </w:pPr>
      <w:r>
        <w:rPr>
          <w:rFonts w:eastAsia="Calibri" w:cs="Arial"/>
          <w:szCs w:val="20"/>
        </w:rPr>
        <w:t>Številka:</w:t>
      </w:r>
    </w:p>
    <w:p w:rsidR="002F517D" w:rsidRDefault="002F517D" w:rsidP="002F517D">
      <w:pPr>
        <w:spacing w:line="276" w:lineRule="auto"/>
        <w:jc w:val="both"/>
        <w:rPr>
          <w:rFonts w:eastAsia="Calibri" w:cs="Arial"/>
          <w:szCs w:val="20"/>
        </w:rPr>
      </w:pPr>
      <w:r>
        <w:rPr>
          <w:rFonts w:eastAsia="Calibri" w:cs="Arial"/>
          <w:szCs w:val="20"/>
        </w:rPr>
        <w:t xml:space="preserve">V Ljubljani, dne </w:t>
      </w:r>
    </w:p>
    <w:p w:rsidR="002F517D" w:rsidRDefault="002F517D" w:rsidP="002F517D">
      <w:pPr>
        <w:pStyle w:val="Neotevilenodstavek"/>
        <w:spacing w:before="0" w:after="0" w:line="260" w:lineRule="exact"/>
        <w:rPr>
          <w:rFonts w:cs="Times New Roman"/>
          <w:sz w:val="20"/>
          <w:szCs w:val="20"/>
          <w:lang w:eastAsia="en-US"/>
        </w:rPr>
      </w:pPr>
    </w:p>
    <w:p w:rsidR="002F517D" w:rsidRDefault="002F517D" w:rsidP="002F517D">
      <w:pPr>
        <w:pStyle w:val="Neotevilenodstavek"/>
        <w:spacing w:before="0" w:after="0" w:line="260" w:lineRule="exact"/>
        <w:rPr>
          <w:rFonts w:cs="Times New Roman"/>
          <w:sz w:val="20"/>
          <w:szCs w:val="20"/>
          <w:lang w:eastAsia="en-US"/>
        </w:rPr>
      </w:pPr>
    </w:p>
    <w:p w:rsidR="002F517D" w:rsidRDefault="002F517D" w:rsidP="002F517D">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Mag. Lilijana Kozlovič</w:t>
      </w:r>
    </w:p>
    <w:p w:rsidR="002F517D" w:rsidRDefault="002F517D" w:rsidP="002F517D">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generalna sekretarka</w:t>
      </w:r>
    </w:p>
    <w:p w:rsidR="002F517D" w:rsidRDefault="002F517D" w:rsidP="002F517D">
      <w:pPr>
        <w:pStyle w:val="Neotevilenodstavek"/>
        <w:spacing w:before="0" w:after="0" w:line="260" w:lineRule="exact"/>
        <w:rPr>
          <w:rFonts w:cs="Times New Roman"/>
          <w:sz w:val="20"/>
          <w:szCs w:val="20"/>
          <w:lang w:eastAsia="en-US"/>
        </w:rPr>
      </w:pPr>
    </w:p>
    <w:p w:rsidR="002F517D" w:rsidRDefault="002F517D" w:rsidP="002F517D">
      <w:pPr>
        <w:pStyle w:val="Neotevilenodstavek"/>
        <w:tabs>
          <w:tab w:val="left" w:pos="2274"/>
        </w:tabs>
        <w:spacing w:before="0" w:after="0" w:line="260" w:lineRule="exact"/>
        <w:rPr>
          <w:rFonts w:cs="Times New Roman"/>
          <w:sz w:val="20"/>
          <w:szCs w:val="20"/>
          <w:lang w:eastAsia="en-US"/>
        </w:rPr>
      </w:pPr>
      <w:r>
        <w:rPr>
          <w:rFonts w:cs="Times New Roman"/>
          <w:sz w:val="20"/>
          <w:szCs w:val="20"/>
          <w:lang w:eastAsia="en-US"/>
        </w:rPr>
        <w:t>Sklep prejmejo:</w:t>
      </w:r>
      <w:r>
        <w:rPr>
          <w:rFonts w:cs="Times New Roman"/>
          <w:sz w:val="20"/>
          <w:szCs w:val="20"/>
          <w:lang w:eastAsia="en-US"/>
        </w:rPr>
        <w:tab/>
      </w:r>
    </w:p>
    <w:p w:rsidR="00536AF5" w:rsidRPr="00536AF5" w:rsidRDefault="00536AF5" w:rsidP="00536AF5">
      <w:pPr>
        <w:numPr>
          <w:ilvl w:val="0"/>
          <w:numId w:val="34"/>
        </w:numPr>
        <w:spacing w:line="240" w:lineRule="auto"/>
        <w:rPr>
          <w:szCs w:val="20"/>
        </w:rPr>
      </w:pPr>
      <w:r w:rsidRPr="00536AF5">
        <w:rPr>
          <w:szCs w:val="20"/>
        </w:rPr>
        <w:t>Ministrstvo za finance</w:t>
      </w:r>
    </w:p>
    <w:p w:rsidR="00536AF5" w:rsidRPr="00536AF5" w:rsidRDefault="00536AF5" w:rsidP="00536AF5">
      <w:pPr>
        <w:numPr>
          <w:ilvl w:val="0"/>
          <w:numId w:val="34"/>
        </w:numPr>
        <w:spacing w:line="240" w:lineRule="auto"/>
        <w:rPr>
          <w:szCs w:val="20"/>
        </w:rPr>
      </w:pPr>
      <w:r w:rsidRPr="00536AF5">
        <w:rPr>
          <w:szCs w:val="20"/>
        </w:rPr>
        <w:t>Ministrstvo za javno upravo</w:t>
      </w:r>
    </w:p>
    <w:p w:rsidR="00536AF5" w:rsidRPr="00536AF5" w:rsidRDefault="00536AF5" w:rsidP="00536AF5">
      <w:pPr>
        <w:numPr>
          <w:ilvl w:val="0"/>
          <w:numId w:val="34"/>
        </w:numPr>
        <w:spacing w:line="240" w:lineRule="auto"/>
        <w:rPr>
          <w:iCs/>
          <w:szCs w:val="20"/>
        </w:rPr>
      </w:pPr>
      <w:r w:rsidRPr="00536AF5">
        <w:rPr>
          <w:szCs w:val="20"/>
        </w:rPr>
        <w:t>Služba Vlade Republike Slovenije za zakonodajo</w:t>
      </w:r>
    </w:p>
    <w:p w:rsidR="00783E59" w:rsidRDefault="00783E59">
      <w:pPr>
        <w:spacing w:line="240" w:lineRule="auto"/>
        <w:rPr>
          <w:rFonts w:cs="Arial"/>
          <w:b/>
          <w:szCs w:val="20"/>
        </w:rPr>
      </w:pPr>
      <w:r>
        <w:rPr>
          <w:rFonts w:cs="Arial"/>
          <w:b/>
          <w:szCs w:val="20"/>
        </w:rPr>
        <w:br w:type="page"/>
      </w:r>
    </w:p>
    <w:p w:rsidR="00D731F3" w:rsidRPr="008D1759" w:rsidRDefault="00D731F3" w:rsidP="00D731F3">
      <w:pPr>
        <w:tabs>
          <w:tab w:val="left" w:pos="708"/>
        </w:tabs>
        <w:ind w:left="6012"/>
        <w:rPr>
          <w:rFonts w:cs="Arial"/>
          <w:b/>
          <w:szCs w:val="20"/>
        </w:rPr>
      </w:pPr>
      <w:r w:rsidRPr="008D1759">
        <w:rPr>
          <w:rFonts w:cs="Arial"/>
          <w:b/>
          <w:szCs w:val="20"/>
        </w:rPr>
        <w:t>PREDLOG</w:t>
      </w:r>
    </w:p>
    <w:p w:rsidR="00D731F3" w:rsidRPr="008D1759" w:rsidRDefault="00027CC3" w:rsidP="006053E2">
      <w:pPr>
        <w:tabs>
          <w:tab w:val="left" w:pos="708"/>
        </w:tabs>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     </w:t>
      </w:r>
      <w:r w:rsidR="00D731F3" w:rsidRPr="008D1759">
        <w:rPr>
          <w:rFonts w:cs="Arial"/>
          <w:b/>
          <w:szCs w:val="20"/>
        </w:rPr>
        <w:t>(EVA</w:t>
      </w:r>
      <w:r w:rsidR="006053E2">
        <w:rPr>
          <w:rFonts w:cs="Arial"/>
          <w:b/>
          <w:szCs w:val="20"/>
        </w:rPr>
        <w:t xml:space="preserve"> 2016-1711-001</w:t>
      </w:r>
      <w:r w:rsidR="000F4368">
        <w:rPr>
          <w:rFonts w:cs="Arial"/>
          <w:b/>
          <w:szCs w:val="20"/>
        </w:rPr>
        <w:t>6</w:t>
      </w:r>
      <w:r w:rsidR="00D731F3" w:rsidRPr="008D1759">
        <w:rPr>
          <w:rFonts w:cs="Arial"/>
          <w:b/>
          <w:szCs w:val="20"/>
        </w:rPr>
        <w:t>)</w:t>
      </w:r>
    </w:p>
    <w:p w:rsidR="00D731F3" w:rsidRPr="008D1759" w:rsidRDefault="00D731F3" w:rsidP="00D731F3">
      <w:pPr>
        <w:tabs>
          <w:tab w:val="left" w:pos="708"/>
        </w:tabs>
        <w:rPr>
          <w:rFonts w:cs="Arial"/>
          <w:b/>
          <w:szCs w:val="20"/>
        </w:rPr>
      </w:pP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Na podlagi četrtega odstavka 82. člena Zakona o mednarodni zaščiti (Uradni list RS, št. 16/17 – uradno prečiščeno besedilo) izdaja Vlada Republike Slovenije </w:t>
      </w:r>
    </w:p>
    <w:p w:rsidR="00F25B6C" w:rsidRPr="00F25B6C" w:rsidRDefault="00F25B6C" w:rsidP="00F25B6C">
      <w:pPr>
        <w:spacing w:line="276" w:lineRule="auto"/>
        <w:jc w:val="center"/>
        <w:rPr>
          <w:rFonts w:eastAsiaTheme="minorHAnsi" w:cs="Arial"/>
          <w:szCs w:val="20"/>
        </w:rPr>
      </w:pPr>
      <w:r w:rsidRPr="00F25B6C">
        <w:rPr>
          <w:rFonts w:eastAsiaTheme="minorHAnsi" w:cs="Arial"/>
          <w:b/>
          <w:bCs/>
          <w:szCs w:val="20"/>
        </w:rPr>
        <w:t>UREDBO</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o hišnem redu azilnega doma</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szCs w:val="20"/>
        </w:rPr>
        <w:t>I. SPLOŠNE DOLOČBE</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S to uredbo se določa hišni red azilnega doma in njegovih izpostav (v nadaljnjem besedilu: hišni red).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S hišnim redom se določa organizacija bivanja oseb, ki so skladno z določbami zakona, ki ureja mednarodno zaščito, nastanjene v azilnem domu in njegovih izpostavah (v nadaljnjem besedilu: nastanjene osebe). Hišni red velja tudi za obiskovalce prosilcev.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2.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Osebe, zadolžene za nadzor in izvajanje hišnega reda (v nadaljnjem besedilu: pristojne osebe), so vsi uslužbenci urada Vlade Republike Slovenije, pristojnega za oskrbo migrantov (v nadaljnjem besedilu: urad), služba varovanja in policija.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3.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Služba varovanja izvaja svoje naloge skladno s predpisi, ki urejajo zasebno varovanje, policija pa skladno s pooblastili, določenimi v zakonu, ki ureja naloge in pooblastila policije, pri čemer upoštevata določbe hišnega reda ter načrt varovanja območja urada.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(2) Naloge službe varovanja so: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varovanje ljudi in premoženja na območju urada;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nadziranje, evidentiranje in ugotavljanje upravičenosti vstopanja in izstopanja v območje urada;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skladno z zakonskimi pooblastili površinsko pregledovanje vrhnjih oblačil in prtljage;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nadziranje in varovanje na območju urada s pomočjo tehničnih sredstev in z obhodi;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ukrepanje v skladu z zakonskimi pooblastili v primeru ogroženosti oseb, ki so na območju urada;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izvajanje ukrepov za varstvo pred požarom, ki so določeni s požarnim redom;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izvajanje zaščitnih in evakuacijskih ukrepov;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izvajanje ukrepov za zagotavljanje javnega reda in miru v skladu s predpisi, ki urejajo to področje;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vodenje seznama dnevne prisotnosti nastanjenih oseb;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 druge naloge, ki jih določi direktor urada in so opredeljene s pogodbo o izvajanju službe varovanja in hišnim redom.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4.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Nastanjene osebe morajo poleg določb hišnega reda spoštovati tudi navodila in ukrepe pristojnih oseb, ki so potrebni za organizacijo, izvajanje in vzdrževanje hišnega reda.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5. člen</w:t>
      </w:r>
    </w:p>
    <w:p w:rsidR="00F25B6C" w:rsidRPr="00F25B6C" w:rsidRDefault="00F25B6C" w:rsidP="00F25B6C">
      <w:pPr>
        <w:spacing w:after="200" w:line="276" w:lineRule="auto"/>
        <w:jc w:val="both"/>
        <w:rPr>
          <w:rFonts w:eastAsiaTheme="minorHAnsi" w:cs="Arial"/>
          <w:b/>
          <w:bCs/>
          <w:szCs w:val="20"/>
        </w:rPr>
      </w:pPr>
      <w:r w:rsidRPr="00F25B6C">
        <w:rPr>
          <w:rFonts w:eastAsiaTheme="minorHAnsi" w:cs="Arial"/>
          <w:szCs w:val="20"/>
        </w:rPr>
        <w:t xml:space="preserve">Pristojne osebe enkrat dnevno preverjajo prisotnost nastanjenih oseb. Urad vodi seznam prisotnosti nastanjenih oseb. </w:t>
      </w:r>
    </w:p>
    <w:p w:rsidR="00F25B6C" w:rsidRPr="00F25B6C" w:rsidRDefault="00F25B6C" w:rsidP="00F25B6C">
      <w:pPr>
        <w:spacing w:after="200" w:line="276" w:lineRule="auto"/>
        <w:jc w:val="center"/>
        <w:rPr>
          <w:rFonts w:eastAsiaTheme="minorHAnsi" w:cs="Arial"/>
          <w:b/>
          <w:bCs/>
          <w:szCs w:val="20"/>
        </w:rPr>
      </w:pPr>
    </w:p>
    <w:p w:rsidR="00F25B6C" w:rsidRPr="00F25B6C" w:rsidRDefault="00F25B6C" w:rsidP="00F25B6C">
      <w:pPr>
        <w:spacing w:after="200" w:line="276" w:lineRule="auto"/>
        <w:jc w:val="center"/>
        <w:rPr>
          <w:rFonts w:eastAsiaTheme="minorHAnsi" w:cs="Arial"/>
          <w:b/>
          <w:bCs/>
          <w:szCs w:val="20"/>
        </w:rPr>
      </w:pPr>
    </w:p>
    <w:p w:rsidR="00F25B6C" w:rsidRPr="00F25B6C" w:rsidRDefault="00F25B6C" w:rsidP="00F25B6C">
      <w:pPr>
        <w:spacing w:after="200" w:line="276" w:lineRule="auto"/>
        <w:jc w:val="center"/>
        <w:rPr>
          <w:rFonts w:eastAsiaTheme="minorHAnsi" w:cs="Arial"/>
          <w:b/>
          <w:bCs/>
          <w:szCs w:val="20"/>
        </w:rPr>
      </w:pP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6.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Dejavnosti nastanjenih oseb v azilnem domu oziroma njegovih izpostavah (v nadaljnjem besedilu: azilni dom) potekajo od 7.30 do 21.30 ure. Med 22.00 in 6.00 uro je nočni mir in počitek. V tem času niso dovoljene dejavnosti, ki motijo nočni mir in počitek.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Vsebinski in časovni razpored dejavnosti nastanjenih oseb ter razdelitve obrokov prehrane določa direktor urada in je objavljen na oglasni deski azilnega doma.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szCs w:val="20"/>
        </w:rPr>
        <w:t>II. VSTOP IN IZHOD IZ AZILNEGA DOMA</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7.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Vstop nastanjenih oseb v azilni dom in izhod iz njega sta dovoljena z izkaznico prosilca za mednarodno zaščito (v nadaljnjem besedilu: izkaznica), in sicer od ponedeljka do četrtka od 6.00 do 23.00 ure ter ob petkih, sobotah, nedeljah in praznikih do 6.00 ure naslednjega dne, v primeru mladoletnikov brez spremstva pa od ponedeljka do petka od 6.00 do 21.00 ure ter ob sobotah, nedeljah in praznikih do 23.00 ure.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(2) Če nastanjena oseba zavrne pregled varnostnika, se mu vstop v azilni dom in izhod iz njega ne dovoli.</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(3) Nastanjena oseba ob izhodu receptorju izroči ključe svoje sobe in prevzame svojo izkaznico, ob vstopu pa izkaznico vrne in prevzame ključ.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8.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Vstop v območje azilnega doma in izhod iz njega izven v prejšnjem členu določenih ur je mogoč z dovolilnico, ki jo lahko na predlog pristojnega socialnega delavca azilnega doma za največ sedem dni izda direktor urada. Dovolilnica mladoletniku brez spremstva se izda samo s pisnim soglasjem zakonitega zastopnika.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Obrazec dovolilnice je določen v prilogi 1, ki je sestavni del te uredbe.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(3) Dovolilnica za vstop in izhod se lahko izda v naslednjih primerih: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če je nastanjena oseba zaposlena v skladu s 87. členom zakona in narava dela zahteva odsotnost izven ur, določenih v prejšnjem členu;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 iz drugih opravičljivih razlogov, ki se ne nanašajo na prenočitev izven azilnega doma.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(4) Prošnjo za izdajo dovolilnice sprejme pristojni socialni delavec azilnega doma v času uradnih ur.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(5) Nastanjene osebe morajo pred izdajo dovolilnice socialnemu delavcu azilnega doma posredovati podatke o naslovu, kjer se bodo zadrževale, in telefonsko številko, kjer bodo ves čas odsotnosti dosegljive. Prav tako morajo predložiti dokazila, ki upravičujejo izdajo dovolilnice iz tega člena. Pristojni socialni delavec azilnega doma pred pripravo predloga za izdajo dovolilnice navedene podatke tudi preveri.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(6) Kopijo dovolilnice prejme služba varovanja. Urad vodi seznam izdanih dovolilnic.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szCs w:val="20"/>
        </w:rPr>
        <w:t>III. GIBANJE V AZILNEM DOMU IN OBISKI</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9.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Nastanjenim osebam ni dovoljeno vstopati v prostore uprave, prostore, ki so označeni kot upravno območje, ter prostore, ki so posebej označeni z oznako prepovedi vstopa iz priloge 2, ki je sestavni del te uredbe.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(2) Nastanjene osebe lahko prehajajo v nastanitvene oddelke, kamor niso nastanjene, le v primeru izvajanja določenih prostočasnih dejavnosti in obiska socialnega delavca azilnega doma. Prehajanje v druge nastanitvene oddelke je nastanjenim osebam izjemoma dovoljeno tudi z izrecnim dovoljenjem socialnega delavca azilnega doma.</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10.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Obiski nastanjenih oseb so dovoljeni vsak delovnik od 13.00 do 20.00 ure, v soboto, nedeljo in ob praznikih pa od 10.00 do 20.00 ure. Nastanjene osebe praviloma sprejemajo svoje obiskovalce v večnamenskem prostoru, izjemoma pa tudi v svoji sobi. Obisk je dovoljen le s predhodno izdano dovolilnico za obisk, ki jo izda pristojni socialni delavec azilnega doma. Obrazec dovolilnice za obisk je določen v prilogi 3, ki je sestavni del te uredbe.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Obiskovalci ne smejo ostati v azilnem domu izven dovoljenega časa.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11.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Obiskovalci nastanjene osebe morajo na recepciji predložiti svoj identifikacijski dokument. Obiskovalca se vpiše v seznam obiskovalcev in se mu dodeli identifikacijska kartica obiskovalca prosilca. Obiskovalci morajo identifikacijske kartice obiskovalca prosilca nositi na vidnem mestu in se v primeru izdanega dovoljenja za obisk v večnamenskem prostoru oziroma nastanitveni sobi gibati v objektu samo v spremstvu nastanjene osebe.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Oblika identifikacijske kartice obiskovalca prosilca je določena v prilogi 4, ki je sestavni del te uredbe.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szCs w:val="20"/>
        </w:rPr>
        <w:t>IV. BIVANJE V AZILNEM DOMU</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12.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(1) Nastanjeni osebi socialni delavec azilnega doma dodeli sobo, ki je nastanjena oseba ne sme samovoljno zamenjati z drugo sobo niti odstraniti ali predelati opreme v njej. Nastanjena oseba mora v sobo sprejeti sostanovalce, če tako odredi pristojni socialni delavec azilnega doma.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(2) Pristojne osebe imajo skupaj s službo varovanja pravico in dolžnost vstopiti v nastanitvene sobe zaradi opravljanja svojih nalog. Vstopajo praviloma v prisotnosti nastanjenih oseb, ob izrednih dogodkih, kršitvah hišnega reda, pri vzdrževanju objektov in prostorov pa lahko tudi med odsotnostjo nastanjenih oseb.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(3) Ob dodelitvi sobe socialni delavec azilnega doma seznani nastanjeno osebo s hišnim in požarnim redom ter mu izroči izvlečke hišnega in požarnega reda v njej razumljivem jeziku, kar nastanjena oseba potrdi s podpisom izjave iz priloge 5, ki je sestavni del te uredbe.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(4) Uporaba sob, skupnih prostorov in zunanjih površin je dovoljena skladno z njihovim namenom. V primeru izjemnih okoliščin se lahko spremeni kategorizacija nastanitvenih oddelkov.</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(5) Uporaba skupne opreme se določi s posebnim razporedom, ki ga določi pristojni socialni delavec azilnega doma.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13. člen</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Nastanjene osebe morajo v azilnem domu: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upoštevati urnik obrokov hrane in dejavnosti;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skrbeti za osebno higieno in higieno oblačil;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dnevno čistiti svoje sobe, jih vsaj enkrat tedensko temeljito pospraviti in omogočiti kontrolo čistoče;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vzdrževati čistočo skupnih prostorov in sanitarij;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sporočiti poškodovanje skupnih prostorov in opreme pristojnemu socialnemu delavcu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dopustiti in izvajati potrebne sanitarno-dezinfekcijske ukrepe;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 primeru suma oziroma nalezljive bolezni o tem obvestiti socialnega delavca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varovati premoženje azilnega doma pred okvarami in poškodbami;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varčno uporabljati vodo in elektriko;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ob vstopu v azilni dom na zahtevo službe varovanja pokazati vsebino prtljage in omogočiti površinski pregled;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ob zapustitvi azilnega doma očistiti sobo, vrniti ključe, prejeto posteljnino, brisače in druge predmete socialnemu delavcu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 izgubi izkaznice nemudoma obvestiti socialnega delavca azilnega doma, ki nastanjeno osebo napoti na uslužbenca ministrstva, pristojnega za notranje zadeve, ki je pristojen za operativne zadeve;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skrbeti za podaljšanje veljavnosti izkaznice;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sušiti perilo in oblačila na za to določenih sušilnih mestih;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ravnati se po določbah požarnega reda;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shranjevati kolesa v kolesarnici;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 skladu z veljavno zakonodajo ločevati odpadke;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imeti spoštljiv odnos do pristojnih in drugih oseb;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 upoštevati navodila in odredbe pristojnih oseb.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14.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Nastanjene osebe same skrbijo za svojo lastnino. Denar in vrednostne predmete lahko izročijo uslužbencu, pristojnemu za finančne zadeve. V tem primeru se nastanjeni osebi izda potrdilo iz priloge 6, ki je sestavni del te uredbe.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15.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S predmeti, ki so jih nastanjene osebe zapustile po izselitvi iz azilnega doma, se ravna v skladu s predpisi, ki urejajo ravnanje z najdenimi predmeti.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16.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Starši oziroma skrbniki morajo skrbeti, da se otroci ne gibljejo brez nadzora. Predšolski otroci lahko v jedilnico vstopajo samo v spremstvu staršev oziroma skrbnikov.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17. člen</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Zaradi zagotavljanja varnosti in reda je v prostorih azilnega doma prepovedano: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izražanje rasne, verske, nacionalne, spolne, politične nestrpnosti ali druge nestrpnosti v kakršnikoli obliki;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imeti žaljiv ali nasilen odnos do sostanovalcev, zaposlenih in obiskovalcev;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posedovanje ali uporaba orožja ali eksplozivnih snovi;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vlamljanje v prostore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odtujevanje predmetov;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namerno uničevanje prostorov in opreme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omogočanje bivanja drugim osebam;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neupoštevanje navodil in odredb pristojnih oseb;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vnašanje ali uživanje prepovedanih drog;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vnašanje ali uživanje alkoholnih pijač;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igranje iger za denar;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oviranje kontrole prisotnosti (v tem času ključ od sobe ne sme biti v ključavnici);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neupoštevanje časa prihoda in odhoda iz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zanemarjanje sobe;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kajenje, razen v nastanitvenih sobah, v katerih so nastanjeni samo kadilci;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kuhanje v sobah;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vnašanje in vodenje živali;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vnašanje grelnih aparatov, pohištva, električnih aparatov, preprog in druge opreme, razen v izjemnih primerih, s soglasjem socialnega delavca; avdio-video naprave, računalnik in tehnični pripomočki za osebno higieno so dovoljeni;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vnašanje oporečnih živil;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odnašanje hrane, jedilnega pribora in posode iz jedilnice in čajnih kuhinj (hrana iz jedilnice se lahko odnaša v izjemnih primerih, ki so odobreni iz zdravstvenih razlogov, potrdilo o tem prejmeta kuhinja in služba varovanja; otroci do 14. leta starosti oziroma njihovi zakoniti zastopniki lahko iz jedilnice odnašajo otroško malico);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namerno pisanje ter namestitev samolepilnih nalepk ali plakatov po stenah in opremi;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sprejemanje obiskov brez dovolilnice iz 10. člena te uredbe;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neupravičeno gibanje izven nastanitvenega oddelka azilnega doma; </w:t>
      </w:r>
    </w:p>
    <w:p w:rsidR="00F25B6C" w:rsidRPr="00F25B6C" w:rsidRDefault="00F25B6C" w:rsidP="00F25B6C">
      <w:pPr>
        <w:spacing w:line="276" w:lineRule="auto"/>
        <w:jc w:val="both"/>
        <w:rPr>
          <w:rFonts w:eastAsiaTheme="minorHAnsi" w:cs="Arial"/>
          <w:szCs w:val="20"/>
        </w:rPr>
      </w:pPr>
      <w:r w:rsidRPr="00F25B6C">
        <w:rPr>
          <w:rFonts w:eastAsiaTheme="minorHAnsi" w:cs="Arial"/>
          <w:szCs w:val="20"/>
        </w:rPr>
        <w:t xml:space="preserve">– samovoljna zamenjava ključavnice; </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 kršenje nočnega miru in počitka.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18.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Če nastanjena oseba vnese ali poskuša vnesti v azilni dom alkoholno pijačo, jo proti potrdilu začasno odvzame služba varovanja ter jo shrani v varno omaro azilnega doma. Začasno odvzeta alkoholna pijača se nastanjeni osebi na njeno zahtevo vrne ob izhodu iz azilnega doma, vendar ne prej kot v 12 urah od začasnega odvzema. Obrazec potrdila je določen v prilogi 7, ki je sestavni del te uredbe.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19.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Nastanjene osebe lahko religiozne dejavnosti izvajajo na način, ki ne moti drugih nastanjenih oseb oziroma njihove okolice.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20.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Besedilo te uredbe se izobesi na oglasni deski azilnega doma in sicer v slovenskem, angleškem, francoskem, bosanskem, srbskem, ruskem, albanskem, turškem, paštu, kurdskem in farsi jeziku ter po potrebi v drugih, nastanjenim osebam razumljivih jezikih.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szCs w:val="20"/>
        </w:rPr>
        <w:t>V. KONČNI DOLOČBI</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21.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 xml:space="preserve">Z dnem uveljavitve te uredbe se preneha uporabljati Pravilnik o hišnem redu Azilnega doma (Uradni list RS, št. 62/11 in 22/16 – ZMZ-1). </w:t>
      </w:r>
    </w:p>
    <w:p w:rsidR="00F25B6C" w:rsidRPr="00F25B6C" w:rsidRDefault="00F25B6C" w:rsidP="00F25B6C">
      <w:pPr>
        <w:spacing w:after="200" w:line="276" w:lineRule="auto"/>
        <w:jc w:val="center"/>
        <w:rPr>
          <w:rFonts w:eastAsiaTheme="minorHAnsi" w:cs="Arial"/>
          <w:szCs w:val="20"/>
        </w:rPr>
      </w:pPr>
      <w:r w:rsidRPr="00F25B6C">
        <w:rPr>
          <w:rFonts w:eastAsiaTheme="minorHAnsi" w:cs="Arial"/>
          <w:b/>
          <w:bCs/>
          <w:szCs w:val="20"/>
        </w:rPr>
        <w:t>22. člen</w:t>
      </w:r>
    </w:p>
    <w:p w:rsidR="00F25B6C" w:rsidRPr="00F25B6C" w:rsidRDefault="00F25B6C" w:rsidP="00F25B6C">
      <w:pPr>
        <w:spacing w:after="200" w:line="276" w:lineRule="auto"/>
        <w:jc w:val="both"/>
        <w:rPr>
          <w:rFonts w:eastAsiaTheme="minorHAnsi" w:cs="Arial"/>
          <w:szCs w:val="20"/>
        </w:rPr>
      </w:pPr>
      <w:r w:rsidRPr="00F25B6C">
        <w:rPr>
          <w:rFonts w:eastAsiaTheme="minorHAnsi" w:cs="Arial"/>
          <w:szCs w:val="20"/>
        </w:rPr>
        <w:t>Ta uredba začne veljati petnajsti dan po objavi v Uradnem listu Republike Slovenije.</w:t>
      </w:r>
    </w:p>
    <w:p w:rsidR="00F25B6C" w:rsidRPr="00F25B6C" w:rsidRDefault="00F25B6C" w:rsidP="00F25B6C">
      <w:pPr>
        <w:spacing w:line="276" w:lineRule="auto"/>
        <w:rPr>
          <w:rFonts w:eastAsiaTheme="minorHAnsi" w:cs="Arial"/>
          <w:szCs w:val="20"/>
        </w:rPr>
      </w:pPr>
    </w:p>
    <w:p w:rsidR="00F25B6C" w:rsidRPr="00F25B6C" w:rsidRDefault="00F25B6C" w:rsidP="00F25B6C">
      <w:pPr>
        <w:spacing w:line="276" w:lineRule="auto"/>
        <w:rPr>
          <w:rFonts w:eastAsiaTheme="minorHAnsi" w:cs="Arial"/>
          <w:szCs w:val="20"/>
        </w:rPr>
      </w:pPr>
      <w:r w:rsidRPr="00F25B6C">
        <w:rPr>
          <w:rFonts w:eastAsiaTheme="minorHAnsi" w:cs="Arial"/>
          <w:szCs w:val="20"/>
        </w:rPr>
        <w:t>Št. 007-23/2017/x</w:t>
      </w:r>
    </w:p>
    <w:p w:rsidR="00F25B6C" w:rsidRPr="00F25B6C" w:rsidRDefault="00F25B6C" w:rsidP="00F25B6C">
      <w:pPr>
        <w:spacing w:line="276" w:lineRule="auto"/>
        <w:rPr>
          <w:rFonts w:eastAsiaTheme="minorHAnsi" w:cs="Arial"/>
          <w:szCs w:val="20"/>
        </w:rPr>
      </w:pPr>
      <w:r w:rsidRPr="00F25B6C">
        <w:rPr>
          <w:rFonts w:eastAsiaTheme="minorHAnsi" w:cs="Arial"/>
          <w:szCs w:val="20"/>
        </w:rPr>
        <w:t>Ljubljana, dne</w:t>
      </w:r>
    </w:p>
    <w:p w:rsidR="00F25B6C" w:rsidRPr="00F25B6C" w:rsidRDefault="00F25B6C" w:rsidP="00F25B6C">
      <w:pPr>
        <w:spacing w:line="276" w:lineRule="auto"/>
        <w:rPr>
          <w:rFonts w:eastAsiaTheme="minorHAnsi" w:cs="Arial"/>
          <w:b/>
          <w:bCs/>
          <w:szCs w:val="20"/>
        </w:rPr>
      </w:pPr>
      <w:r w:rsidRPr="00F25B6C">
        <w:rPr>
          <w:rFonts w:eastAsiaTheme="minorHAnsi" w:cs="Arial"/>
          <w:szCs w:val="20"/>
        </w:rPr>
        <w:t>EVA 2016-1711-0016</w:t>
      </w: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155" w:line="259" w:lineRule="auto"/>
        <w:ind w:left="-837" w:right="-4"/>
        <w:jc w:val="right"/>
        <w:rPr>
          <w:rFonts w:eastAsia="Calibri" w:cs="Arial"/>
          <w:color w:val="000000"/>
          <w:szCs w:val="22"/>
          <w:lang w:eastAsia="sl-SI"/>
        </w:rPr>
      </w:pPr>
      <w:r w:rsidRPr="007144C4">
        <w:rPr>
          <w:rFonts w:eastAsia="Calibri" w:cs="Arial"/>
          <w:color w:val="000000"/>
          <w:szCs w:val="22"/>
          <w:lang w:eastAsia="sl-SI"/>
        </w:rPr>
        <w:t>Priloga 1</w:t>
      </w:r>
    </w:p>
    <w:p w:rsidR="007144C4" w:rsidRPr="007144C4" w:rsidRDefault="007144C4" w:rsidP="007144C4">
      <w:pPr>
        <w:spacing w:after="155" w:line="259" w:lineRule="auto"/>
        <w:ind w:left="-837" w:right="-702"/>
        <w:rPr>
          <w:rFonts w:ascii="Calibri" w:eastAsia="Calibri" w:hAnsi="Calibri" w:cs="Calibri"/>
          <w:color w:val="000000"/>
          <w:sz w:val="22"/>
          <w:szCs w:val="22"/>
          <w:lang w:eastAsia="sl-SI"/>
        </w:rPr>
      </w:pPr>
    </w:p>
    <w:p w:rsidR="007144C4" w:rsidRPr="007144C4" w:rsidRDefault="007144C4" w:rsidP="007144C4">
      <w:pPr>
        <w:spacing w:after="4" w:line="250" w:lineRule="auto"/>
        <w:ind w:left="-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Urad Vlade Republike Slovenije za oskrbo in integracijo migrantov izdaja na podlagi drugega odstavka 8. člena Uredbe o hišnem redu azilnega doma (Uradni list RS, št. </w:t>
      </w:r>
      <w:proofErr w:type="spellStart"/>
      <w:r w:rsidRPr="007144C4">
        <w:rPr>
          <w:rFonts w:eastAsia="Arial" w:cs="Arial"/>
          <w:color w:val="000000"/>
          <w:szCs w:val="22"/>
          <w:lang w:eastAsia="sl-SI"/>
        </w:rPr>
        <w:t>xx</w:t>
      </w:r>
      <w:proofErr w:type="spellEnd"/>
      <w:r w:rsidRPr="007144C4">
        <w:rPr>
          <w:rFonts w:eastAsia="Arial" w:cs="Arial"/>
          <w:color w:val="000000"/>
          <w:szCs w:val="22"/>
          <w:lang w:eastAsia="sl-SI"/>
        </w:rPr>
        <w:t xml:space="preserve">/17) naslednjo: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2"/>
          <w:szCs w:val="22"/>
          <w:lang w:eastAsia="sl-SI"/>
        </w:rPr>
        <w:t xml:space="preserve"> </w:t>
      </w:r>
      <w:r w:rsidRPr="007144C4">
        <w:rPr>
          <w:rFonts w:ascii="Times New Roman" w:hAnsi="Times New Roman"/>
          <w:color w:val="000000"/>
          <w:sz w:val="22"/>
          <w:szCs w:val="22"/>
          <w:lang w:eastAsia="sl-SI"/>
        </w:rPr>
        <w:tab/>
        <w:t xml:space="preserve"> </w:t>
      </w:r>
      <w:r w:rsidRPr="007144C4">
        <w:rPr>
          <w:rFonts w:ascii="Times New Roman" w:hAnsi="Times New Roman"/>
          <w:color w:val="000000"/>
          <w:sz w:val="22"/>
          <w:szCs w:val="22"/>
          <w:lang w:eastAsia="sl-SI"/>
        </w:rPr>
        <w:tab/>
        <w:t xml:space="preserve"> </w:t>
      </w:r>
      <w:r w:rsidRPr="007144C4">
        <w:rPr>
          <w:rFonts w:ascii="Times New Roman" w:hAnsi="Times New Roman"/>
          <w:color w:val="000000"/>
          <w:sz w:val="22"/>
          <w:szCs w:val="22"/>
          <w:lang w:eastAsia="sl-SI"/>
        </w:rPr>
        <w:tab/>
        <w:t xml:space="preserve"> </w:t>
      </w:r>
      <w:r w:rsidRPr="007144C4">
        <w:rPr>
          <w:rFonts w:ascii="Times New Roman" w:hAnsi="Times New Roman"/>
          <w:color w:val="000000"/>
          <w:sz w:val="22"/>
          <w:szCs w:val="22"/>
          <w:lang w:eastAsia="sl-SI"/>
        </w:rPr>
        <w:tab/>
        <w:t xml:space="preserve"> </w:t>
      </w:r>
      <w:r w:rsidRPr="007144C4">
        <w:rPr>
          <w:rFonts w:ascii="Times New Roman" w:hAnsi="Times New Roman"/>
          <w:color w:val="000000"/>
          <w:sz w:val="22"/>
          <w:szCs w:val="22"/>
          <w:lang w:eastAsia="sl-SI"/>
        </w:rPr>
        <w:tab/>
        <w:t xml:space="preserve"> </w:t>
      </w:r>
      <w:r w:rsidRPr="007144C4">
        <w:rPr>
          <w:rFonts w:ascii="Times New Roman" w:hAnsi="Times New Roman"/>
          <w:color w:val="000000"/>
          <w:sz w:val="22"/>
          <w:szCs w:val="22"/>
          <w:lang w:eastAsia="sl-SI"/>
        </w:rPr>
        <w:tab/>
        <w:t xml:space="preserve"> </w:t>
      </w:r>
    </w:p>
    <w:p w:rsidR="007144C4" w:rsidRPr="007144C4" w:rsidRDefault="007144C4" w:rsidP="007144C4">
      <w:pPr>
        <w:spacing w:after="6" w:line="232" w:lineRule="auto"/>
        <w:ind w:right="8446"/>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r w:rsidRPr="007144C4">
        <w:rPr>
          <w:rFonts w:ascii="Times New Roman" w:hAnsi="Times New Roman"/>
          <w:color w:val="000000"/>
          <w:sz w:val="22"/>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2"/>
          <w:szCs w:val="22"/>
          <w:lang w:eastAsia="sl-SI"/>
        </w:rPr>
        <w:t xml:space="preserve"> </w:t>
      </w:r>
    </w:p>
    <w:p w:rsidR="007144C4" w:rsidRPr="007144C4" w:rsidRDefault="007144C4" w:rsidP="007144C4">
      <w:pPr>
        <w:keepNext/>
        <w:keepLines/>
        <w:spacing w:line="259" w:lineRule="auto"/>
        <w:ind w:right="1728"/>
        <w:jc w:val="right"/>
        <w:outlineLvl w:val="0"/>
        <w:rPr>
          <w:rFonts w:eastAsia="Arial" w:cs="Arial"/>
          <w:b/>
          <w:color w:val="000000"/>
          <w:szCs w:val="22"/>
          <w:lang w:eastAsia="sl-SI"/>
        </w:rPr>
      </w:pPr>
      <w:r w:rsidRPr="007144C4">
        <w:rPr>
          <w:rFonts w:eastAsia="Arial" w:cs="Arial"/>
          <w:b/>
          <w:color w:val="000000"/>
          <w:szCs w:val="22"/>
          <w:lang w:eastAsia="sl-SI"/>
        </w:rPr>
        <w:t xml:space="preserve">DOVOLILNICO za vstop in izhod izven določenega časa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tbl>
      <w:tblPr>
        <w:tblStyle w:val="TableGrid"/>
        <w:tblW w:w="8408" w:type="dxa"/>
        <w:tblInd w:w="4" w:type="dxa"/>
        <w:tblCellMar>
          <w:top w:w="45" w:type="dxa"/>
          <w:left w:w="58" w:type="dxa"/>
        </w:tblCellMar>
        <w:tblLook w:val="04A0" w:firstRow="1" w:lastRow="0" w:firstColumn="1" w:lastColumn="0" w:noHBand="0" w:noVBand="1"/>
      </w:tblPr>
      <w:tblGrid>
        <w:gridCol w:w="2523"/>
        <w:gridCol w:w="1535"/>
        <w:gridCol w:w="1536"/>
        <w:gridCol w:w="1536"/>
        <w:gridCol w:w="1278"/>
      </w:tblGrid>
      <w:tr w:rsidR="007144C4" w:rsidRPr="007144C4" w:rsidTr="005417DA">
        <w:trPr>
          <w:trHeight w:val="521"/>
        </w:trPr>
        <w:tc>
          <w:tcPr>
            <w:tcW w:w="2524" w:type="dxa"/>
            <w:tcBorders>
              <w:top w:val="single" w:sz="3" w:space="0" w:color="000000"/>
              <w:left w:val="single" w:sz="3" w:space="0" w:color="000000"/>
              <w:bottom w:val="single" w:sz="3" w:space="0" w:color="000000"/>
              <w:right w:val="single" w:sz="3" w:space="0" w:color="000000"/>
            </w:tcBorders>
          </w:tcPr>
          <w:p w:rsidR="007144C4" w:rsidRPr="007144C4" w:rsidRDefault="007144C4" w:rsidP="007144C4">
            <w:pPr>
              <w:spacing w:line="240" w:lineRule="auto"/>
              <w:jc w:val="center"/>
              <w:rPr>
                <w:rFonts w:eastAsia="Arial" w:cs="Arial"/>
                <w:b/>
                <w:color w:val="000000"/>
                <w:szCs w:val="22"/>
                <w:lang w:eastAsia="sl-SI"/>
              </w:rPr>
            </w:pPr>
            <w:r w:rsidRPr="007144C4">
              <w:rPr>
                <w:rFonts w:eastAsia="Arial" w:cs="Arial"/>
                <w:b/>
                <w:color w:val="000000"/>
                <w:szCs w:val="22"/>
                <w:lang w:eastAsia="sl-SI"/>
              </w:rPr>
              <w:t xml:space="preserve">Ime in priimek </w:t>
            </w:r>
          </w:p>
          <w:p w:rsidR="007144C4" w:rsidRPr="007144C4" w:rsidRDefault="007144C4" w:rsidP="007144C4">
            <w:pPr>
              <w:spacing w:line="240" w:lineRule="auto"/>
              <w:jc w:val="center"/>
              <w:rPr>
                <w:rFonts w:ascii="Calibri" w:eastAsia="Calibri" w:hAnsi="Calibri" w:cs="Calibri"/>
                <w:color w:val="000000"/>
                <w:szCs w:val="22"/>
                <w:lang w:eastAsia="sl-SI"/>
              </w:rPr>
            </w:pPr>
            <w:r w:rsidRPr="007144C4">
              <w:rPr>
                <w:rFonts w:eastAsia="Arial" w:cs="Arial"/>
                <w:b/>
                <w:color w:val="000000"/>
                <w:szCs w:val="22"/>
                <w:lang w:eastAsia="sl-SI"/>
              </w:rPr>
              <w:t xml:space="preserve">nastanjene osebe </w:t>
            </w:r>
          </w:p>
        </w:tc>
        <w:tc>
          <w:tcPr>
            <w:tcW w:w="1535" w:type="dxa"/>
            <w:tcBorders>
              <w:top w:val="single" w:sz="3" w:space="0" w:color="000000"/>
              <w:left w:val="single" w:sz="3" w:space="0" w:color="000000"/>
              <w:bottom w:val="single" w:sz="3" w:space="0" w:color="000000"/>
              <w:right w:val="single" w:sz="3" w:space="0" w:color="000000"/>
            </w:tcBorders>
          </w:tcPr>
          <w:p w:rsidR="007144C4" w:rsidRPr="007144C4" w:rsidRDefault="007144C4" w:rsidP="007144C4">
            <w:pPr>
              <w:spacing w:line="240" w:lineRule="auto"/>
              <w:ind w:left="129"/>
              <w:rPr>
                <w:rFonts w:ascii="Calibri" w:eastAsia="Calibri" w:hAnsi="Calibri" w:cs="Calibri"/>
                <w:color w:val="000000"/>
                <w:szCs w:val="22"/>
                <w:lang w:eastAsia="sl-SI"/>
              </w:rPr>
            </w:pPr>
            <w:r w:rsidRPr="007144C4">
              <w:rPr>
                <w:rFonts w:eastAsia="Arial" w:cs="Arial"/>
                <w:b/>
                <w:color w:val="000000"/>
                <w:szCs w:val="22"/>
                <w:lang w:eastAsia="sl-SI"/>
              </w:rPr>
              <w:t xml:space="preserve">Velja od dne </w:t>
            </w:r>
          </w:p>
        </w:tc>
        <w:tc>
          <w:tcPr>
            <w:tcW w:w="1536" w:type="dxa"/>
            <w:tcBorders>
              <w:top w:val="single" w:sz="3" w:space="0" w:color="000000"/>
              <w:left w:val="single" w:sz="3" w:space="0" w:color="000000"/>
              <w:bottom w:val="single" w:sz="3" w:space="0" w:color="000000"/>
              <w:right w:val="single" w:sz="3" w:space="0" w:color="000000"/>
            </w:tcBorders>
          </w:tcPr>
          <w:p w:rsidR="007144C4" w:rsidRPr="007144C4" w:rsidRDefault="007144C4" w:rsidP="007144C4">
            <w:pPr>
              <w:spacing w:line="240" w:lineRule="auto"/>
              <w:ind w:right="48"/>
              <w:jc w:val="center"/>
              <w:rPr>
                <w:rFonts w:ascii="Calibri" w:eastAsia="Calibri" w:hAnsi="Calibri" w:cs="Calibri"/>
                <w:color w:val="000000"/>
                <w:szCs w:val="22"/>
                <w:lang w:eastAsia="sl-SI"/>
              </w:rPr>
            </w:pPr>
            <w:r w:rsidRPr="007144C4">
              <w:rPr>
                <w:rFonts w:eastAsia="Arial" w:cs="Arial"/>
                <w:b/>
                <w:color w:val="000000"/>
                <w:szCs w:val="22"/>
                <w:lang w:eastAsia="sl-SI"/>
              </w:rPr>
              <w:t xml:space="preserve">Velja do dne </w:t>
            </w:r>
          </w:p>
        </w:tc>
        <w:tc>
          <w:tcPr>
            <w:tcW w:w="1536" w:type="dxa"/>
            <w:tcBorders>
              <w:top w:val="single" w:sz="3" w:space="0" w:color="000000"/>
              <w:left w:val="single" w:sz="3" w:space="0" w:color="000000"/>
              <w:bottom w:val="single" w:sz="3" w:space="0" w:color="000000"/>
              <w:right w:val="single" w:sz="3" w:space="0" w:color="000000"/>
            </w:tcBorders>
          </w:tcPr>
          <w:p w:rsidR="007144C4" w:rsidRPr="007144C4" w:rsidRDefault="007144C4" w:rsidP="007144C4">
            <w:pPr>
              <w:spacing w:line="240" w:lineRule="auto"/>
              <w:ind w:right="52"/>
              <w:jc w:val="center"/>
              <w:rPr>
                <w:rFonts w:ascii="Calibri" w:eastAsia="Calibri" w:hAnsi="Calibri" w:cs="Calibri"/>
                <w:color w:val="000000"/>
                <w:szCs w:val="22"/>
                <w:lang w:eastAsia="sl-SI"/>
              </w:rPr>
            </w:pPr>
            <w:r w:rsidRPr="007144C4">
              <w:rPr>
                <w:rFonts w:eastAsia="Arial" w:cs="Arial"/>
                <w:b/>
                <w:color w:val="000000"/>
                <w:szCs w:val="22"/>
                <w:lang w:eastAsia="sl-SI"/>
              </w:rPr>
              <w:t xml:space="preserve">Opombe </w:t>
            </w:r>
          </w:p>
        </w:tc>
        <w:tc>
          <w:tcPr>
            <w:tcW w:w="1278" w:type="dxa"/>
            <w:tcBorders>
              <w:top w:val="single" w:sz="3" w:space="0" w:color="000000"/>
              <w:left w:val="single" w:sz="3" w:space="0" w:color="000000"/>
              <w:bottom w:val="single" w:sz="3" w:space="0" w:color="000000"/>
              <w:right w:val="single" w:sz="3" w:space="0" w:color="000000"/>
            </w:tcBorders>
          </w:tcPr>
          <w:p w:rsidR="007144C4" w:rsidRPr="007144C4" w:rsidRDefault="007144C4" w:rsidP="007144C4">
            <w:pPr>
              <w:spacing w:line="240" w:lineRule="auto"/>
              <w:ind w:right="52"/>
              <w:jc w:val="center"/>
              <w:rPr>
                <w:rFonts w:ascii="Calibri" w:eastAsia="Calibri" w:hAnsi="Calibri" w:cs="Calibri"/>
                <w:color w:val="000000"/>
                <w:szCs w:val="22"/>
                <w:lang w:eastAsia="sl-SI"/>
              </w:rPr>
            </w:pPr>
            <w:r w:rsidRPr="007144C4">
              <w:rPr>
                <w:rFonts w:eastAsia="Arial" w:cs="Arial"/>
                <w:b/>
                <w:color w:val="000000"/>
                <w:szCs w:val="22"/>
                <w:lang w:eastAsia="sl-SI"/>
              </w:rPr>
              <w:t xml:space="preserve">Odobril </w:t>
            </w:r>
          </w:p>
        </w:tc>
      </w:tr>
      <w:tr w:rsidR="007144C4" w:rsidRPr="007144C4" w:rsidTr="005417DA">
        <w:trPr>
          <w:trHeight w:val="521"/>
        </w:trPr>
        <w:tc>
          <w:tcPr>
            <w:tcW w:w="2524" w:type="dxa"/>
            <w:tcBorders>
              <w:top w:val="single" w:sz="3" w:space="0" w:color="000000"/>
              <w:left w:val="single" w:sz="3" w:space="0" w:color="000000"/>
              <w:bottom w:val="single" w:sz="3" w:space="0" w:color="000000"/>
              <w:right w:val="single" w:sz="3" w:space="0" w:color="000000"/>
            </w:tcBorders>
            <w:vAlign w:val="center"/>
          </w:tcPr>
          <w:p w:rsidR="007144C4" w:rsidRPr="007144C4" w:rsidRDefault="007144C4" w:rsidP="007144C4">
            <w:pPr>
              <w:spacing w:line="240" w:lineRule="auto"/>
              <w:ind w:left="10"/>
              <w:jc w:val="center"/>
              <w:rPr>
                <w:rFonts w:ascii="Calibri" w:eastAsia="Calibri" w:hAnsi="Calibri" w:cs="Calibri"/>
                <w:color w:val="000000"/>
                <w:szCs w:val="22"/>
                <w:lang w:eastAsia="sl-SI"/>
              </w:rPr>
            </w:pPr>
            <w:r w:rsidRPr="007144C4">
              <w:rPr>
                <w:rFonts w:eastAsia="Arial" w:cs="Arial"/>
                <w:color w:val="000000"/>
                <w:szCs w:val="22"/>
                <w:lang w:eastAsia="sl-SI"/>
              </w:rPr>
              <w:t xml:space="preserve"> </w:t>
            </w:r>
          </w:p>
        </w:tc>
        <w:tc>
          <w:tcPr>
            <w:tcW w:w="1535" w:type="dxa"/>
            <w:tcBorders>
              <w:top w:val="single" w:sz="3" w:space="0" w:color="000000"/>
              <w:left w:val="single" w:sz="3" w:space="0" w:color="000000"/>
              <w:bottom w:val="single" w:sz="3" w:space="0" w:color="000000"/>
              <w:right w:val="single" w:sz="3" w:space="0" w:color="000000"/>
            </w:tcBorders>
            <w:vAlign w:val="center"/>
          </w:tcPr>
          <w:p w:rsidR="007144C4" w:rsidRPr="007144C4" w:rsidRDefault="007144C4" w:rsidP="007144C4">
            <w:pPr>
              <w:spacing w:line="240" w:lineRule="auto"/>
              <w:ind w:left="123"/>
              <w:jc w:val="center"/>
              <w:rPr>
                <w:rFonts w:ascii="Calibri" w:eastAsia="Calibri" w:hAnsi="Calibri" w:cs="Calibri"/>
                <w:color w:val="000000"/>
                <w:szCs w:val="22"/>
                <w:lang w:eastAsia="sl-SI"/>
              </w:rPr>
            </w:pPr>
            <w:r w:rsidRPr="007144C4">
              <w:rPr>
                <w:rFonts w:eastAsia="Arial" w:cs="Arial"/>
                <w:color w:val="000000"/>
                <w:szCs w:val="22"/>
                <w:lang w:eastAsia="sl-SI"/>
              </w:rPr>
              <w:t xml:space="preserve"> </w:t>
            </w:r>
          </w:p>
        </w:tc>
        <w:tc>
          <w:tcPr>
            <w:tcW w:w="1536" w:type="dxa"/>
            <w:tcBorders>
              <w:top w:val="single" w:sz="3" w:space="0" w:color="000000"/>
              <w:left w:val="single" w:sz="3" w:space="0" w:color="000000"/>
              <w:bottom w:val="single" w:sz="3" w:space="0" w:color="000000"/>
              <w:right w:val="single" w:sz="3" w:space="0" w:color="000000"/>
            </w:tcBorders>
            <w:vAlign w:val="center"/>
          </w:tcPr>
          <w:p w:rsidR="007144C4" w:rsidRPr="007144C4" w:rsidRDefault="007144C4" w:rsidP="007144C4">
            <w:pPr>
              <w:spacing w:line="240" w:lineRule="auto"/>
              <w:ind w:left="166"/>
              <w:jc w:val="center"/>
              <w:rPr>
                <w:rFonts w:ascii="Calibri" w:eastAsia="Calibri" w:hAnsi="Calibri" w:cs="Calibri"/>
                <w:color w:val="000000"/>
                <w:szCs w:val="22"/>
                <w:lang w:eastAsia="sl-SI"/>
              </w:rPr>
            </w:pPr>
            <w:r w:rsidRPr="007144C4">
              <w:rPr>
                <w:rFonts w:eastAsia="Arial" w:cs="Arial"/>
                <w:color w:val="000000"/>
                <w:szCs w:val="22"/>
                <w:lang w:eastAsia="sl-SI"/>
              </w:rPr>
              <w:t xml:space="preserve"> </w:t>
            </w:r>
          </w:p>
        </w:tc>
        <w:tc>
          <w:tcPr>
            <w:tcW w:w="1536" w:type="dxa"/>
            <w:tcBorders>
              <w:top w:val="single" w:sz="3" w:space="0" w:color="000000"/>
              <w:left w:val="single" w:sz="3" w:space="0" w:color="000000"/>
              <w:bottom w:val="single" w:sz="3" w:space="0" w:color="000000"/>
              <w:right w:val="single" w:sz="3" w:space="0" w:color="000000"/>
            </w:tcBorders>
            <w:vAlign w:val="center"/>
          </w:tcPr>
          <w:p w:rsidR="007144C4" w:rsidRPr="007144C4" w:rsidRDefault="007144C4" w:rsidP="007144C4">
            <w:pPr>
              <w:spacing w:line="240" w:lineRule="auto"/>
              <w:ind w:left="38"/>
              <w:jc w:val="center"/>
              <w:rPr>
                <w:rFonts w:ascii="Calibri" w:eastAsia="Calibri" w:hAnsi="Calibri" w:cs="Calibri"/>
                <w:color w:val="000000"/>
                <w:szCs w:val="22"/>
                <w:lang w:eastAsia="sl-SI"/>
              </w:rPr>
            </w:pPr>
            <w:r w:rsidRPr="007144C4">
              <w:rPr>
                <w:rFonts w:eastAsia="Arial" w:cs="Arial"/>
                <w:color w:val="000000"/>
                <w:szCs w:val="22"/>
                <w:lang w:eastAsia="sl-SI"/>
              </w:rPr>
              <w:t xml:space="preserve"> </w:t>
            </w:r>
          </w:p>
        </w:tc>
        <w:tc>
          <w:tcPr>
            <w:tcW w:w="1278" w:type="dxa"/>
            <w:tcBorders>
              <w:top w:val="single" w:sz="3" w:space="0" w:color="000000"/>
              <w:left w:val="single" w:sz="3" w:space="0" w:color="000000"/>
              <w:bottom w:val="single" w:sz="3" w:space="0" w:color="000000"/>
              <w:right w:val="single" w:sz="3" w:space="0" w:color="000000"/>
            </w:tcBorders>
            <w:vAlign w:val="center"/>
          </w:tcPr>
          <w:p w:rsidR="007144C4" w:rsidRPr="007144C4" w:rsidRDefault="007144C4" w:rsidP="007144C4">
            <w:pPr>
              <w:spacing w:line="240" w:lineRule="auto"/>
              <w:ind w:left="5"/>
              <w:jc w:val="center"/>
              <w:rPr>
                <w:rFonts w:ascii="Calibri" w:eastAsia="Calibri" w:hAnsi="Calibri" w:cs="Calibri"/>
                <w:color w:val="000000"/>
                <w:szCs w:val="22"/>
                <w:lang w:eastAsia="sl-SI"/>
              </w:rPr>
            </w:pPr>
            <w:r w:rsidRPr="007144C4">
              <w:rPr>
                <w:rFonts w:eastAsia="Arial" w:cs="Arial"/>
                <w:color w:val="000000"/>
                <w:szCs w:val="22"/>
                <w:lang w:eastAsia="sl-SI"/>
              </w:rPr>
              <w:t xml:space="preserve"> </w:t>
            </w:r>
          </w:p>
        </w:tc>
      </w:tr>
    </w:tbl>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r w:rsidRPr="007144C4">
        <w:rPr>
          <w:rFonts w:eastAsia="Arial" w:cs="Arial"/>
          <w:b/>
          <w:color w:val="000000"/>
          <w:szCs w:val="22"/>
          <w:lang w:eastAsia="sl-SI"/>
        </w:rPr>
        <w:t>Datum:</w:t>
      </w:r>
      <w:r w:rsidRPr="007144C4">
        <w:rPr>
          <w:rFonts w:eastAsia="Arial" w:cs="Arial"/>
          <w:color w:val="000000"/>
          <w:szCs w:val="22"/>
          <w:lang w:eastAsia="sl-SI"/>
        </w:rPr>
        <w:t xml:space="preserve"> </w:t>
      </w:r>
      <w:r w:rsidRPr="007144C4">
        <w:rPr>
          <w:rFonts w:ascii="Calibri" w:eastAsia="Calibri" w:hAnsi="Calibri" w:cs="Calibri"/>
          <w:noProof/>
          <w:color w:val="000000"/>
          <w:sz w:val="22"/>
          <w:szCs w:val="22"/>
          <w:lang w:eastAsia="sl-SI"/>
        </w:rPr>
        <mc:AlternateContent>
          <mc:Choice Requires="wpg">
            <w:drawing>
              <wp:anchor distT="0" distB="0" distL="114300" distR="114300" simplePos="0" relativeHeight="251660288" behindDoc="0" locked="0" layoutInCell="1" allowOverlap="1" wp14:anchorId="197181B8" wp14:editId="328A31A2">
                <wp:simplePos x="0" y="0"/>
                <wp:positionH relativeFrom="page">
                  <wp:posOffset>828860</wp:posOffset>
                </wp:positionH>
                <wp:positionV relativeFrom="page">
                  <wp:posOffset>4030211</wp:posOffset>
                </wp:positionV>
                <wp:extent cx="194843" cy="5728"/>
                <wp:effectExtent l="0" t="0" r="0" b="0"/>
                <wp:wrapTopAndBottom/>
                <wp:docPr id="1294" name="Group 1294"/>
                <wp:cNvGraphicFramePr/>
                <a:graphic xmlns:a="http://schemas.openxmlformats.org/drawingml/2006/main">
                  <a:graphicData uri="http://schemas.microsoft.com/office/word/2010/wordprocessingGroup">
                    <wpg:wgp>
                      <wpg:cNvGrpSpPr/>
                      <wpg:grpSpPr>
                        <a:xfrm>
                          <a:off x="0" y="0"/>
                          <a:ext cx="194843" cy="5728"/>
                          <a:chOff x="0" y="0"/>
                          <a:chExt cx="194843" cy="5728"/>
                        </a:xfrm>
                      </wpg:grpSpPr>
                      <wps:wsp>
                        <wps:cNvPr id="26" name="Shape 26"/>
                        <wps:cNvSpPr/>
                        <wps:spPr>
                          <a:xfrm>
                            <a:off x="0" y="0"/>
                            <a:ext cx="194843" cy="0"/>
                          </a:xfrm>
                          <a:custGeom>
                            <a:avLst/>
                            <a:gdLst/>
                            <a:ahLst/>
                            <a:cxnLst/>
                            <a:rect l="0" t="0" r="0" b="0"/>
                            <a:pathLst>
                              <a:path w="194843">
                                <a:moveTo>
                                  <a:pt x="0" y="0"/>
                                </a:moveTo>
                                <a:lnTo>
                                  <a:pt x="194843" y="0"/>
                                </a:lnTo>
                              </a:path>
                            </a:pathLst>
                          </a:custGeom>
                          <a:noFill/>
                          <a:ln w="5728" cap="rnd" cmpd="sng" algn="ctr">
                            <a:solidFill>
                              <a:srgbClr val="529DBA"/>
                            </a:solidFill>
                            <a:prstDash val="solid"/>
                            <a:round/>
                          </a:ln>
                          <a:effectLst/>
                        </wps:spPr>
                        <wps:bodyPr/>
                      </wps:wsp>
                    </wpg:wgp>
                  </a:graphicData>
                </a:graphic>
              </wp:anchor>
            </w:drawing>
          </mc:Choice>
          <mc:Fallback>
            <w:pict>
              <v:group id="Group 1294" o:spid="_x0000_s1026" style="position:absolute;margin-left:65.25pt;margin-top:317.35pt;width:15.35pt;height:.45pt;z-index:251660288;mso-position-horizontal-relative:page;mso-position-vertical-relative:page" coordsize="194843,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YcPAIAAEAFAAAOAAAAZHJzL2Uyb0RvYy54bWykVNtuGjEQfa/Uf7D8XhY2JIUVEKWl4aVq&#10;IyX9AGN7L5Jvsg0Lf9/xLLtQIuWBvuyOZ8ZzOXM8i8eDVmQvfWisWdLJaEyJNNyKxlRL+uft+cuM&#10;khCZEUxZI5f0KAN9XH3+tGhdIXNbWyWkJxDEhKJ1S1rH6IosC7yWmoWRddKAsbReswhHX2XCsxai&#10;a5Xl4/FD1lovnLdchgDadWekK4xflpLH32UZZCRqSaG2iF+P3236ZqsFKyrPXN3wUxnshio0awwk&#10;HUKtWWRk55t3oXTDvQ22jCNudWbLsuESe4BuJuOrbjbe7hz2UhVt5QaYANornG4Oy3/tXzxpBMwu&#10;n08pMUzDlDAxQQ0A1LqqAL+Nd6/uxZ8UVXdKPR9Kr9MfuiEHhPY4QCsPkXBQTubT2fSOEg6m+6/5&#10;rAOe1zCdd3d4/eODW1mfMEt1DWW0DggUzhiF/8PotWZOIvQh9X7CKH/oEUI7gTPCgT4DOKEIgNMt&#10;yCAfhwZZwXchbqRFdNn+Z4gdXUUvsbqX+MH0ogfSf0h3x2K6lwpMImmH8SSVtnv5ZtEYr0YDlZ2t&#10;ylx69fPtJw+unQMIKclqcRIwMciXrRn73CiFvSmTykGGEM5gIXgjgDXaAUODqShhqoJFw6PH5xas&#10;akS6nOoNvtp+V57sGTz2+3y+/vaUxgPJ/nFzPsQ1C3Xnh6aOjfDajOguKJMCSlwgHa7Atn6uSdpa&#10;ccS3gHogHuRJfIRnihlPKyXtgcszep0X3+ovAAAA//8DAFBLAwQUAAYACAAAACEAjDs1XOAAAAAL&#10;AQAADwAAAGRycy9kb3ducmV2LnhtbEyPwWqDQBCG74W+wzKF3prVWG2xriGEtqdQaFIIuU10ohJ3&#10;VtyNmrfvemqP/8zHP99kq0m3YqDeNoYVhIsABHFhyoYrBT/7j6dXENYhl9gaJgU3srDK7+8yTEsz&#10;8jcNO1cJX8I2RQW1c10qpS1q0mgXpiP2u7PpNTof+0qWPY6+XLdyGQSJ1Niwv1BjR5uaisvuqhV8&#10;jjiuo/B92F7Om9txH38dtiEp9fgwrd9AOJrcHwyzvleH3DudzJVLK1qfoyD2qIIken4BMRNJuARx&#10;midxAjLP5P8f8l8AAAD//wMAUEsBAi0AFAAGAAgAAAAhALaDOJL+AAAA4QEAABMAAAAAAAAAAAAA&#10;AAAAAAAAAFtDb250ZW50X1R5cGVzXS54bWxQSwECLQAUAAYACAAAACEAOP0h/9YAAACUAQAACwAA&#10;AAAAAAAAAAAAAAAvAQAAX3JlbHMvLnJlbHNQSwECLQAUAAYACAAAACEA/eNmHDwCAABABQAADgAA&#10;AAAAAAAAAAAAAAAuAgAAZHJzL2Uyb0RvYy54bWxQSwECLQAUAAYACAAAACEAjDs1XOAAAAALAQAA&#10;DwAAAAAAAAAAAAAAAACWBAAAZHJzL2Rvd25yZXYueG1sUEsFBgAAAAAEAAQA8wAAAKMFAAAAAA==&#10;">
                <v:shape id="Shape 26" o:spid="_x0000_s1027" style="position:absolute;width:194843;height:0;visibility:visible;mso-wrap-style:square;v-text-anchor:top" coordsize="194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6qRcYA&#10;AADbAAAADwAAAGRycy9kb3ducmV2LnhtbESPQWvCQBSE74X+h+UVvEjdGEEkzUakIJQKQtJ68Paa&#10;fU2C2bdpdmPiv3cLhR6HmfmGSbeTacWVetdYVrBcRCCIS6sbrhR8fuyfNyCcR9bYWiYFN3KwzR4f&#10;Uky0HTmna+ErESDsElRQe98lUrqyJoNuYTvi4H3b3qAPsq+k7nEMcNPKOIrW0mDDYaHGjl5rKi/F&#10;YBQcVnI4myYvfsZh8zWP4uP7KZ8rNXuadi8gPE3+P/zXftMK4jX8fgk/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6qRcYAAADbAAAADwAAAAAAAAAAAAAAAACYAgAAZHJz&#10;L2Rvd25yZXYueG1sUEsFBgAAAAAEAAQA9QAAAIsDAAAAAA==&#10;" path="m,l194843,e" filled="f" strokecolor="#529dba" strokeweight=".15911mm">
                  <v:stroke endcap="round"/>
                  <v:path arrowok="t" textboxrect="0,0,194843,0"/>
                </v:shape>
                <w10:wrap type="topAndBottom" anchorx="page" anchory="page"/>
              </v:group>
            </w:pict>
          </mc:Fallback>
        </mc:AlternateContent>
      </w: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717" w:line="259" w:lineRule="auto"/>
        <w:ind w:left="8310" w:right="-579"/>
        <w:rPr>
          <w:rFonts w:eastAsia="Calibri" w:cs="Arial"/>
          <w:color w:val="000000"/>
          <w:szCs w:val="22"/>
          <w:lang w:eastAsia="sl-SI"/>
        </w:rPr>
      </w:pPr>
      <w:r w:rsidRPr="007144C4">
        <w:rPr>
          <w:rFonts w:eastAsia="Calibri" w:cs="Arial"/>
          <w:noProof/>
          <w:color w:val="000000"/>
          <w:szCs w:val="22"/>
          <w:lang w:eastAsia="sl-SI"/>
        </w:rPr>
        <w:t>Priloga 2</w:t>
      </w:r>
    </w:p>
    <w:p w:rsidR="007144C4" w:rsidRPr="007144C4" w:rsidRDefault="007144C4" w:rsidP="007144C4">
      <w:pPr>
        <w:spacing w:after="50" w:line="259" w:lineRule="auto"/>
        <w:rPr>
          <w:rFonts w:ascii="Calibri" w:eastAsia="Calibri" w:hAnsi="Calibri" w:cs="Calibri"/>
          <w:color w:val="000000"/>
          <w:sz w:val="22"/>
          <w:szCs w:val="22"/>
          <w:lang w:eastAsia="sl-SI"/>
        </w:rPr>
      </w:pPr>
      <w:r w:rsidRPr="007144C4">
        <w:rPr>
          <w:rFonts w:eastAsia="Arial" w:cs="Arial"/>
          <w:color w:val="000000"/>
          <w:sz w:val="15"/>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1"/>
          <w:szCs w:val="22"/>
          <w:lang w:eastAsia="sl-SI"/>
        </w:rPr>
        <w:t xml:space="preserve"> </w:t>
      </w:r>
    </w:p>
    <w:p w:rsidR="007144C4" w:rsidRPr="007144C4" w:rsidRDefault="007144C4" w:rsidP="007144C4">
      <w:pPr>
        <w:tabs>
          <w:tab w:val="center" w:pos="3363"/>
          <w:tab w:val="center" w:pos="4036"/>
          <w:tab w:val="center" w:pos="4709"/>
          <w:tab w:val="center" w:pos="5382"/>
          <w:tab w:val="center" w:pos="6054"/>
          <w:tab w:val="center" w:pos="6727"/>
        </w:tabs>
        <w:spacing w:line="259" w:lineRule="auto"/>
        <w:rPr>
          <w:rFonts w:ascii="Calibri" w:eastAsia="Calibri" w:hAnsi="Calibri" w:cs="Calibri"/>
          <w:color w:val="000000"/>
          <w:szCs w:val="22"/>
          <w:lang w:eastAsia="sl-SI"/>
        </w:rPr>
      </w:pPr>
      <w:r w:rsidRPr="007144C4">
        <w:rPr>
          <w:rFonts w:eastAsia="Arial" w:cs="Arial"/>
          <w:b/>
          <w:color w:val="000000"/>
          <w:szCs w:val="22"/>
          <w:lang w:eastAsia="sl-SI"/>
        </w:rPr>
        <w:t xml:space="preserve">OZNAKA PREPOVEDI VSTOPA </w:t>
      </w:r>
      <w:r w:rsidRPr="007144C4">
        <w:rPr>
          <w:rFonts w:eastAsia="Arial" w:cs="Arial"/>
          <w:b/>
          <w:color w:val="000000"/>
          <w:szCs w:val="22"/>
          <w:lang w:eastAsia="sl-SI"/>
        </w:rPr>
        <w:tab/>
        <w:t xml:space="preserve"> </w:t>
      </w:r>
      <w:r w:rsidRPr="007144C4">
        <w:rPr>
          <w:rFonts w:eastAsia="Arial" w:cs="Arial"/>
          <w:b/>
          <w:color w:val="000000"/>
          <w:szCs w:val="22"/>
          <w:lang w:eastAsia="sl-SI"/>
        </w:rPr>
        <w:tab/>
        <w:t xml:space="preserve"> </w:t>
      </w:r>
      <w:r w:rsidRPr="007144C4">
        <w:rPr>
          <w:rFonts w:eastAsia="Arial" w:cs="Arial"/>
          <w:b/>
          <w:color w:val="000000"/>
          <w:szCs w:val="22"/>
          <w:lang w:eastAsia="sl-SI"/>
        </w:rPr>
        <w:tab/>
        <w:t xml:space="preserve"> </w:t>
      </w:r>
      <w:r w:rsidRPr="007144C4">
        <w:rPr>
          <w:rFonts w:eastAsia="Arial" w:cs="Arial"/>
          <w:b/>
          <w:color w:val="000000"/>
          <w:szCs w:val="22"/>
          <w:lang w:eastAsia="sl-SI"/>
        </w:rPr>
        <w:tab/>
        <w:t xml:space="preserve"> </w:t>
      </w:r>
      <w:r w:rsidRPr="007144C4">
        <w:rPr>
          <w:rFonts w:eastAsia="Arial" w:cs="Arial"/>
          <w:b/>
          <w:color w:val="000000"/>
          <w:szCs w:val="22"/>
          <w:lang w:eastAsia="sl-SI"/>
        </w:rPr>
        <w:tab/>
        <w:t xml:space="preserve"> </w:t>
      </w:r>
      <w:r w:rsidRPr="007144C4">
        <w:rPr>
          <w:rFonts w:eastAsia="Arial" w:cs="Arial"/>
          <w:b/>
          <w:color w:val="000000"/>
          <w:szCs w:val="22"/>
          <w:lang w:eastAsia="sl-SI"/>
        </w:rPr>
        <w:tab/>
      </w: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10" w:right="1037" w:hanging="10"/>
        <w:jc w:val="center"/>
        <w:rPr>
          <w:rFonts w:ascii="Calibri" w:eastAsia="Calibri" w:hAnsi="Calibri" w:cs="Calibri"/>
          <w:color w:val="000000"/>
          <w:szCs w:val="22"/>
          <w:lang w:eastAsia="sl-SI"/>
        </w:rPr>
      </w:pPr>
      <w:r w:rsidRPr="007144C4">
        <w:rPr>
          <w:rFonts w:eastAsia="Arial" w:cs="Arial"/>
          <w:b/>
          <w:i/>
          <w:color w:val="000000"/>
          <w:szCs w:val="22"/>
          <w:lang w:eastAsia="sl-SI"/>
        </w:rPr>
        <w:t xml:space="preserve">PREPOVED VSTOPA </w:t>
      </w:r>
    </w:p>
    <w:p w:rsidR="007144C4" w:rsidRPr="007144C4" w:rsidRDefault="007144C4" w:rsidP="007144C4">
      <w:pPr>
        <w:spacing w:line="259" w:lineRule="auto"/>
        <w:ind w:right="977"/>
        <w:jc w:val="center"/>
        <w:rPr>
          <w:rFonts w:ascii="Calibri" w:eastAsia="Calibri" w:hAnsi="Calibri" w:cs="Calibri"/>
          <w:color w:val="000000"/>
          <w:szCs w:val="22"/>
          <w:lang w:eastAsia="sl-SI"/>
        </w:rPr>
      </w:pPr>
      <w:r w:rsidRPr="007144C4">
        <w:rPr>
          <w:rFonts w:eastAsia="Arial" w:cs="Arial"/>
          <w:b/>
          <w:i/>
          <w:color w:val="000000"/>
          <w:szCs w:val="22"/>
          <w:lang w:eastAsia="sl-SI"/>
        </w:rPr>
        <w:t xml:space="preserve"> </w:t>
      </w:r>
    </w:p>
    <w:p w:rsidR="007144C4" w:rsidRPr="007144C4" w:rsidRDefault="007144C4" w:rsidP="007144C4">
      <w:pPr>
        <w:keepNext/>
        <w:keepLines/>
        <w:spacing w:line="259" w:lineRule="auto"/>
        <w:ind w:left="10" w:right="1035" w:hanging="10"/>
        <w:jc w:val="center"/>
        <w:outlineLvl w:val="0"/>
        <w:rPr>
          <w:rFonts w:eastAsia="Arial" w:cs="Arial"/>
          <w:b/>
          <w:i/>
          <w:color w:val="000000"/>
          <w:szCs w:val="22"/>
          <w:lang w:eastAsia="sl-SI"/>
        </w:rPr>
      </w:pPr>
      <w:r w:rsidRPr="007144C4">
        <w:rPr>
          <w:rFonts w:eastAsia="Arial" w:cs="Arial"/>
          <w:b/>
          <w:i/>
          <w:color w:val="000000"/>
          <w:szCs w:val="22"/>
          <w:lang w:eastAsia="sl-SI"/>
        </w:rPr>
        <w:t xml:space="preserve">NO ENTRY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eastAsia="Arial" w:cs="Arial"/>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 w:val="21"/>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 w:val="21"/>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69" w:line="259" w:lineRule="auto"/>
        <w:ind w:left="-831"/>
        <w:jc w:val="right"/>
        <w:rPr>
          <w:rFonts w:eastAsia="Calibri" w:cs="Arial"/>
          <w:color w:val="000000"/>
          <w:szCs w:val="22"/>
          <w:lang w:eastAsia="sl-SI"/>
        </w:rPr>
      </w:pPr>
      <w:r w:rsidRPr="007144C4">
        <w:rPr>
          <w:rFonts w:eastAsia="Calibri" w:cs="Arial"/>
          <w:color w:val="000000"/>
          <w:szCs w:val="22"/>
          <w:lang w:eastAsia="sl-SI"/>
        </w:rPr>
        <w:t>Priloga 3</w:t>
      </w:r>
    </w:p>
    <w:p w:rsidR="007144C4" w:rsidRPr="007144C4" w:rsidRDefault="007144C4" w:rsidP="007144C4">
      <w:pPr>
        <w:spacing w:after="36" w:line="231" w:lineRule="auto"/>
        <w:ind w:left="-5" w:right="752" w:hanging="10"/>
        <w:rPr>
          <w:rFonts w:ascii="Calibri" w:eastAsia="Calibri" w:hAnsi="Calibri" w:cs="Calibri"/>
          <w:color w:val="000000"/>
          <w:sz w:val="22"/>
          <w:szCs w:val="22"/>
          <w:lang w:eastAsia="sl-SI"/>
        </w:rPr>
      </w:pP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after="4" w:line="250" w:lineRule="auto"/>
        <w:ind w:left="-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Urad Vlade Republike Slovenije za oskrbo in integracijo migrantov izdaja na podlagi prvega odstavka 10. člena Uredbe o hišnem redu azilnega doma (Uradni list RS, št. </w:t>
      </w:r>
      <w:proofErr w:type="spellStart"/>
      <w:r w:rsidRPr="007144C4">
        <w:rPr>
          <w:rFonts w:eastAsia="Arial" w:cs="Arial"/>
          <w:color w:val="000000"/>
          <w:szCs w:val="22"/>
          <w:lang w:eastAsia="sl-SI"/>
        </w:rPr>
        <w:t>xx</w:t>
      </w:r>
      <w:proofErr w:type="spellEnd"/>
      <w:r w:rsidRPr="007144C4">
        <w:rPr>
          <w:rFonts w:eastAsia="Arial" w:cs="Arial"/>
          <w:color w:val="000000"/>
          <w:szCs w:val="22"/>
          <w:lang w:eastAsia="sl-SI"/>
        </w:rPr>
        <w:t xml:space="preserve">/17) naslednjo: </w:t>
      </w:r>
    </w:p>
    <w:p w:rsidR="007144C4" w:rsidRPr="007144C4" w:rsidRDefault="007144C4" w:rsidP="007144C4">
      <w:pPr>
        <w:spacing w:line="259" w:lineRule="auto"/>
        <w:jc w:val="both"/>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p w:rsidR="007144C4" w:rsidRPr="007144C4" w:rsidRDefault="007144C4" w:rsidP="007144C4">
      <w:pPr>
        <w:keepNext/>
        <w:keepLines/>
        <w:spacing w:line="259" w:lineRule="auto"/>
        <w:ind w:left="796"/>
        <w:jc w:val="center"/>
        <w:outlineLvl w:val="0"/>
        <w:rPr>
          <w:rFonts w:eastAsia="Arial" w:cs="Arial"/>
          <w:b/>
          <w:color w:val="000000"/>
          <w:szCs w:val="22"/>
          <w:lang w:eastAsia="sl-SI"/>
        </w:rPr>
      </w:pPr>
    </w:p>
    <w:p w:rsidR="007144C4" w:rsidRPr="007144C4" w:rsidRDefault="007144C4" w:rsidP="007144C4">
      <w:pPr>
        <w:keepNext/>
        <w:keepLines/>
        <w:spacing w:line="259" w:lineRule="auto"/>
        <w:ind w:left="796"/>
        <w:jc w:val="center"/>
        <w:outlineLvl w:val="0"/>
        <w:rPr>
          <w:rFonts w:eastAsia="Arial" w:cs="Arial"/>
          <w:b/>
          <w:color w:val="000000"/>
          <w:szCs w:val="22"/>
          <w:lang w:eastAsia="sl-SI"/>
        </w:rPr>
      </w:pPr>
      <w:r w:rsidRPr="007144C4">
        <w:rPr>
          <w:rFonts w:eastAsia="Arial" w:cs="Arial"/>
          <w:b/>
          <w:color w:val="000000"/>
          <w:szCs w:val="22"/>
          <w:lang w:eastAsia="sl-SI"/>
        </w:rPr>
        <w:t xml:space="preserve">DOVOLILNICO za obisk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Nastanjeni osebi _____________________________________________(soba____) </w:t>
      </w:r>
    </w:p>
    <w:p w:rsidR="007144C4" w:rsidRPr="007144C4" w:rsidRDefault="007144C4" w:rsidP="007144C4">
      <w:pPr>
        <w:spacing w:line="259" w:lineRule="auto"/>
        <w:ind w:left="102"/>
        <w:jc w:val="center"/>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46"/>
        <w:jc w:val="center"/>
        <w:rPr>
          <w:rFonts w:ascii="Calibri" w:eastAsia="Calibri" w:hAnsi="Calibri" w:cs="Calibri"/>
          <w:color w:val="000000"/>
          <w:sz w:val="22"/>
          <w:szCs w:val="22"/>
          <w:lang w:eastAsia="sl-SI"/>
        </w:rPr>
      </w:pPr>
      <w:r w:rsidRPr="007144C4">
        <w:rPr>
          <w:rFonts w:eastAsia="Arial" w:cs="Arial"/>
          <w:color w:val="000000"/>
          <w:szCs w:val="22"/>
          <w:lang w:eastAsia="sl-SI"/>
        </w:rPr>
        <w:t xml:space="preserve">se dovoli obisk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______________________________________________(ime in priimek obiskovalca) </w:t>
      </w:r>
    </w:p>
    <w:p w:rsidR="007144C4" w:rsidRPr="007144C4" w:rsidRDefault="007144C4" w:rsidP="007144C4">
      <w:pPr>
        <w:spacing w:line="259" w:lineRule="auto"/>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dne _________, od _______ do___________(ure).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                                                                                                        Odobril: </w:t>
      </w: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after="124"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2"/>
          <w:szCs w:val="22"/>
          <w:lang w:eastAsia="sl-SI"/>
        </w:rPr>
        <w:t xml:space="preserve"> </w:t>
      </w: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69" w:line="259" w:lineRule="auto"/>
        <w:ind w:left="-831"/>
        <w:jc w:val="right"/>
        <w:rPr>
          <w:rFonts w:eastAsia="Calibri" w:cs="Arial"/>
          <w:color w:val="000000"/>
          <w:szCs w:val="22"/>
          <w:lang w:eastAsia="sl-SI"/>
        </w:rPr>
      </w:pPr>
      <w:r w:rsidRPr="007144C4">
        <w:rPr>
          <w:rFonts w:eastAsia="Calibri" w:cs="Arial"/>
          <w:color w:val="000000"/>
          <w:szCs w:val="22"/>
          <w:lang w:eastAsia="sl-SI"/>
        </w:rPr>
        <w:t>Priloga 4</w:t>
      </w:r>
    </w:p>
    <w:p w:rsidR="007144C4" w:rsidRPr="007144C4" w:rsidRDefault="007144C4" w:rsidP="007144C4">
      <w:pPr>
        <w:spacing w:after="36" w:line="231" w:lineRule="auto"/>
        <w:ind w:left="-5" w:right="752" w:hanging="10"/>
        <w:rPr>
          <w:rFonts w:ascii="Calibri" w:eastAsia="Calibri" w:hAnsi="Calibri" w:cs="Calibri"/>
          <w:color w:val="000000"/>
          <w:sz w:val="22"/>
          <w:szCs w:val="22"/>
          <w:lang w:eastAsia="sl-SI"/>
        </w:rPr>
      </w:pP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t xml:space="preserve"> </w:t>
      </w:r>
      <w:r w:rsidRPr="007144C4">
        <w:rPr>
          <w:rFonts w:eastAsia="Arial" w:cs="Arial"/>
          <w:color w:val="000000"/>
          <w:sz w:val="14"/>
          <w:szCs w:val="22"/>
          <w:lang w:eastAsia="sl-SI"/>
        </w:rPr>
        <w:tab/>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r w:rsidRPr="007144C4">
        <w:rPr>
          <w:rFonts w:ascii="Times New Roman" w:hAnsi="Times New Roman"/>
          <w:b/>
          <w:color w:val="000000"/>
          <w:szCs w:val="22"/>
          <w:lang w:eastAsia="sl-SI"/>
        </w:rPr>
        <w:tab/>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p>
    <w:p w:rsidR="007144C4" w:rsidRPr="007144C4" w:rsidRDefault="007144C4" w:rsidP="007144C4">
      <w:pPr>
        <w:spacing w:line="259" w:lineRule="auto"/>
        <w:rPr>
          <w:rFonts w:cs="Arial"/>
          <w:b/>
          <w:color w:val="000000"/>
          <w:sz w:val="22"/>
          <w:szCs w:val="22"/>
          <w:lang w:eastAsia="sl-SI"/>
        </w:rPr>
      </w:pPr>
      <w:r w:rsidRPr="007144C4">
        <w:rPr>
          <w:rFonts w:cs="Arial"/>
          <w:b/>
          <w:color w:val="000000"/>
          <w:sz w:val="22"/>
          <w:szCs w:val="22"/>
          <w:lang w:eastAsia="sl-SI"/>
        </w:rPr>
        <w:t xml:space="preserve">IDENTIFIKACIJSKA KARTICA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jc w:val="center"/>
        <w:rPr>
          <w:rFonts w:ascii="Calibri" w:eastAsia="Calibri" w:hAnsi="Calibri" w:cs="Calibri"/>
          <w:color w:val="000000"/>
          <w:sz w:val="22"/>
          <w:szCs w:val="22"/>
          <w:lang w:eastAsia="sl-SI"/>
        </w:rPr>
      </w:pP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b/>
          <w:noProof/>
          <w:color w:val="000000"/>
          <w:szCs w:val="22"/>
          <w:lang w:eastAsia="sl-SI"/>
        </w:rPr>
        <w:drawing>
          <wp:anchor distT="0" distB="0" distL="114300" distR="114300" simplePos="0" relativeHeight="251662336" behindDoc="1" locked="0" layoutInCell="1" allowOverlap="1" wp14:anchorId="4344F2B7" wp14:editId="472031E5">
            <wp:simplePos x="0" y="0"/>
            <wp:positionH relativeFrom="page">
              <wp:posOffset>1268455</wp:posOffset>
            </wp:positionH>
            <wp:positionV relativeFrom="page">
              <wp:posOffset>2694940</wp:posOffset>
            </wp:positionV>
            <wp:extent cx="4561840" cy="2674620"/>
            <wp:effectExtent l="0" t="0" r="0" b="0"/>
            <wp:wrapNone/>
            <wp:docPr id="5" name="Slika 5" descr="z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č"/>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9485"/>
                    <a:stretch/>
                  </pic:blipFill>
                  <pic:spPr bwMode="auto">
                    <a:xfrm>
                      <a:off x="0" y="0"/>
                      <a:ext cx="4561840" cy="267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44C4">
        <w:rPr>
          <w:rFonts w:ascii="Times New Roman" w:hAnsi="Times New Roman"/>
          <w:b/>
          <w:color w:val="000000"/>
          <w:szCs w:val="22"/>
          <w:lang w:eastAsia="sl-SI"/>
        </w:rPr>
        <w:t xml:space="preserve"> </w:t>
      </w:r>
    </w:p>
    <w:p w:rsidR="007144C4" w:rsidRPr="007144C4" w:rsidRDefault="007144C4" w:rsidP="007144C4">
      <w:pPr>
        <w:spacing w:after="124" w:line="259" w:lineRule="auto"/>
        <w:rPr>
          <w:rFonts w:ascii="Calibri" w:eastAsia="Calibri" w:hAnsi="Calibri" w:cs="Calibri"/>
          <w:color w:val="000000"/>
          <w:sz w:val="22"/>
          <w:szCs w:val="22"/>
          <w:lang w:eastAsia="sl-SI"/>
        </w:rPr>
      </w:pPr>
      <w:r w:rsidRPr="007144C4">
        <w:rPr>
          <w:rFonts w:ascii="Times New Roman" w:hAnsi="Times New Roman"/>
          <w:b/>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2"/>
          <w:szCs w:val="22"/>
          <w:lang w:eastAsia="sl-SI"/>
        </w:rPr>
        <w:t xml:space="preserve"> </w:t>
      </w: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717" w:line="259" w:lineRule="auto"/>
        <w:ind w:left="8310" w:right="-579"/>
        <w:rPr>
          <w:rFonts w:eastAsia="Calibri" w:cs="Arial"/>
          <w:color w:val="000000"/>
          <w:szCs w:val="22"/>
          <w:lang w:eastAsia="sl-SI"/>
        </w:rPr>
      </w:pPr>
      <w:r w:rsidRPr="007144C4">
        <w:rPr>
          <w:rFonts w:eastAsia="Arial" w:cs="Arial"/>
          <w:color w:val="000000"/>
          <w:sz w:val="22"/>
          <w:szCs w:val="22"/>
          <w:lang w:eastAsia="sl-SI"/>
        </w:rPr>
        <w:tab/>
      </w:r>
      <w:r w:rsidRPr="007144C4">
        <w:rPr>
          <w:rFonts w:eastAsia="Calibri" w:cs="Arial"/>
          <w:noProof/>
          <w:color w:val="000000"/>
          <w:szCs w:val="22"/>
          <w:lang w:eastAsia="sl-SI"/>
        </w:rPr>
        <w:t>Priloga 5</w:t>
      </w:r>
    </w:p>
    <w:p w:rsidR="007144C4" w:rsidRPr="007144C4" w:rsidRDefault="007144C4" w:rsidP="007144C4">
      <w:pPr>
        <w:keepNext/>
        <w:keepLines/>
        <w:spacing w:line="259" w:lineRule="auto"/>
        <w:ind w:left="8" w:hanging="10"/>
        <w:outlineLvl w:val="0"/>
        <w:rPr>
          <w:rFonts w:eastAsia="Arial" w:cs="Arial"/>
          <w:color w:val="000000"/>
          <w:sz w:val="18"/>
          <w:szCs w:val="22"/>
          <w:lang w:eastAsia="sl-SI"/>
        </w:rPr>
      </w:pPr>
      <w:r w:rsidRPr="007144C4">
        <w:rPr>
          <w:rFonts w:eastAsia="Arial" w:cs="Arial"/>
          <w:color w:val="000000"/>
          <w:sz w:val="18"/>
          <w:szCs w:val="22"/>
          <w:lang w:eastAsia="sl-SI"/>
        </w:rPr>
        <w:t>Številka zadeve:</w:t>
      </w:r>
      <w:r w:rsidRPr="007144C4">
        <w:rPr>
          <w:rFonts w:eastAsia="Arial" w:cs="Arial"/>
          <w:color w:val="000000"/>
          <w:sz w:val="18"/>
          <w:szCs w:val="22"/>
          <w:lang w:eastAsia="sl-SI"/>
        </w:rPr>
        <w:tab/>
        <w:t>_____________________</w:t>
      </w:r>
    </w:p>
    <w:p w:rsidR="007144C4" w:rsidRPr="007144C4" w:rsidRDefault="007144C4" w:rsidP="007144C4">
      <w:pPr>
        <w:spacing w:after="160" w:line="259" w:lineRule="auto"/>
        <w:rPr>
          <w:rFonts w:eastAsia="Calibri" w:cs="Arial"/>
          <w:color w:val="000000"/>
          <w:sz w:val="18"/>
          <w:szCs w:val="22"/>
          <w:lang w:eastAsia="sl-SI"/>
        </w:rPr>
      </w:pPr>
    </w:p>
    <w:p w:rsidR="007144C4" w:rsidRPr="007144C4" w:rsidRDefault="007144C4" w:rsidP="007144C4">
      <w:pPr>
        <w:spacing w:after="160" w:line="259" w:lineRule="auto"/>
        <w:rPr>
          <w:rFonts w:eastAsia="Calibri" w:cs="Arial"/>
          <w:color w:val="000000"/>
          <w:sz w:val="18"/>
          <w:szCs w:val="22"/>
          <w:lang w:eastAsia="sl-SI"/>
        </w:rPr>
      </w:pPr>
      <w:r w:rsidRPr="007144C4">
        <w:rPr>
          <w:rFonts w:eastAsia="Calibri" w:cs="Arial"/>
          <w:color w:val="000000"/>
          <w:sz w:val="18"/>
          <w:szCs w:val="22"/>
          <w:lang w:eastAsia="sl-SI"/>
        </w:rPr>
        <w:t>Datum: _____________________</w:t>
      </w:r>
    </w:p>
    <w:p w:rsidR="007144C4" w:rsidRPr="007144C4" w:rsidRDefault="007144C4" w:rsidP="007144C4">
      <w:pPr>
        <w:spacing w:after="160" w:line="259" w:lineRule="auto"/>
        <w:rPr>
          <w:rFonts w:ascii="Calibri" w:eastAsia="Calibri" w:hAnsi="Calibri" w:cs="Calibri"/>
          <w:color w:val="000000"/>
          <w:sz w:val="22"/>
          <w:szCs w:val="22"/>
          <w:lang w:eastAsia="sl-SI"/>
        </w:rPr>
      </w:pPr>
    </w:p>
    <w:p w:rsidR="007144C4" w:rsidRPr="007144C4" w:rsidRDefault="007144C4" w:rsidP="007144C4">
      <w:pPr>
        <w:spacing w:after="160" w:line="259" w:lineRule="auto"/>
        <w:rPr>
          <w:rFonts w:ascii="Calibri" w:eastAsia="Calibri" w:hAnsi="Calibri" w:cs="Calibri"/>
          <w:color w:val="000000"/>
          <w:sz w:val="22"/>
          <w:szCs w:val="22"/>
          <w:lang w:eastAsia="sl-SI"/>
        </w:rPr>
      </w:pPr>
    </w:p>
    <w:p w:rsidR="007144C4" w:rsidRPr="007144C4" w:rsidRDefault="007144C4" w:rsidP="007144C4">
      <w:pPr>
        <w:keepNext/>
        <w:keepLines/>
        <w:spacing w:after="809" w:line="259" w:lineRule="auto"/>
        <w:ind w:left="420"/>
        <w:jc w:val="center"/>
        <w:outlineLvl w:val="0"/>
        <w:rPr>
          <w:rFonts w:eastAsia="Arial" w:cs="Arial"/>
          <w:color w:val="000000"/>
          <w:sz w:val="18"/>
          <w:szCs w:val="22"/>
          <w:lang w:eastAsia="sl-SI"/>
        </w:rPr>
      </w:pPr>
      <w:r w:rsidRPr="007144C4">
        <w:rPr>
          <w:rFonts w:eastAsia="Arial" w:cs="Arial"/>
          <w:b/>
          <w:color w:val="000000"/>
          <w:sz w:val="22"/>
          <w:szCs w:val="22"/>
          <w:lang w:eastAsia="sl-SI"/>
        </w:rPr>
        <w:t>IZJAVA o seznanitvi z določbami hišnega reda in požarnega reda</w:t>
      </w:r>
    </w:p>
    <w:p w:rsidR="007144C4" w:rsidRPr="007144C4" w:rsidRDefault="007144C4" w:rsidP="007144C4">
      <w:pPr>
        <w:keepNext/>
        <w:keepLines/>
        <w:spacing w:line="276" w:lineRule="auto"/>
        <w:ind w:left="21" w:hanging="10"/>
        <w:outlineLvl w:val="1"/>
        <w:rPr>
          <w:rFonts w:eastAsia="Arial" w:cs="Arial"/>
          <w:color w:val="000000"/>
          <w:sz w:val="22"/>
          <w:szCs w:val="22"/>
          <w:lang w:eastAsia="sl-SI"/>
        </w:rPr>
      </w:pPr>
      <w:r w:rsidRPr="007144C4">
        <w:rPr>
          <w:rFonts w:eastAsia="Arial" w:cs="Arial"/>
          <w:color w:val="000000"/>
          <w:sz w:val="22"/>
          <w:szCs w:val="22"/>
          <w:lang w:eastAsia="sl-SI"/>
        </w:rPr>
        <w:t xml:space="preserve">Spodaj podpisani/-a </w:t>
      </w:r>
      <w:r w:rsidRPr="007144C4">
        <w:rPr>
          <w:rFonts w:eastAsia="Arial" w:cs="Arial"/>
          <w:noProof/>
          <w:color w:val="000000"/>
          <w:sz w:val="22"/>
          <w:szCs w:val="22"/>
          <w:lang w:eastAsia="sl-SI"/>
        </w:rPr>
        <mc:AlternateContent>
          <mc:Choice Requires="wpg">
            <w:drawing>
              <wp:inline distT="0" distB="0" distL="0" distR="0" wp14:anchorId="0E05AE45" wp14:editId="0AFB3B00">
                <wp:extent cx="4495800" cy="226657"/>
                <wp:effectExtent l="0" t="0" r="19050" b="21590"/>
                <wp:docPr id="334" name="Group 334"/>
                <wp:cNvGraphicFramePr/>
                <a:graphic xmlns:a="http://schemas.openxmlformats.org/drawingml/2006/main">
                  <a:graphicData uri="http://schemas.microsoft.com/office/word/2010/wordprocessingGroup">
                    <wpg:wgp>
                      <wpg:cNvGrpSpPr/>
                      <wpg:grpSpPr>
                        <a:xfrm>
                          <a:off x="0" y="0"/>
                          <a:ext cx="4495800" cy="226657"/>
                          <a:chOff x="0" y="0"/>
                          <a:chExt cx="4736275" cy="226657"/>
                        </a:xfrm>
                      </wpg:grpSpPr>
                      <wps:wsp>
                        <wps:cNvPr id="25" name="Shape 25"/>
                        <wps:cNvSpPr/>
                        <wps:spPr>
                          <a:xfrm>
                            <a:off x="0" y="0"/>
                            <a:ext cx="4736275" cy="226657"/>
                          </a:xfrm>
                          <a:custGeom>
                            <a:avLst/>
                            <a:gdLst/>
                            <a:ahLst/>
                            <a:cxnLst/>
                            <a:rect l="0" t="0" r="0" b="0"/>
                            <a:pathLst>
                              <a:path w="4736275" h="226657">
                                <a:moveTo>
                                  <a:pt x="0" y="226657"/>
                                </a:moveTo>
                                <a:lnTo>
                                  <a:pt x="4736275" y="226657"/>
                                </a:lnTo>
                                <a:lnTo>
                                  <a:pt x="4736275" y="0"/>
                                </a:lnTo>
                                <a:lnTo>
                                  <a:pt x="0" y="0"/>
                                </a:lnTo>
                                <a:close/>
                              </a:path>
                            </a:pathLst>
                          </a:custGeom>
                          <a:noFill/>
                          <a:ln w="6223" cap="flat" cmpd="sng" algn="ctr">
                            <a:solidFill>
                              <a:srgbClr val="000000"/>
                            </a:solidFill>
                            <a:prstDash val="solid"/>
                            <a:miter lim="127000"/>
                          </a:ln>
                          <a:effectLst/>
                        </wps:spPr>
                        <wps:bodyPr/>
                      </wps:wsp>
                    </wpg:wgp>
                  </a:graphicData>
                </a:graphic>
              </wp:inline>
            </w:drawing>
          </mc:Choice>
          <mc:Fallback>
            <w:pict>
              <v:group id="Group 334" o:spid="_x0000_s1026" style="width:354pt;height:17.85pt;mso-position-horizontal-relative:char;mso-position-vertical-relative:line" coordsize="47362,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IZQIAAMcFAAAOAAAAZHJzL2Uyb0RvYy54bWykVMlu2zAQvRfoPxC813LkLRVs51A3vhRt&#10;gKQfQFOURIAbSNqy/77DkSU7Drog1YEaDmd9sywfjlqRg/BBWrOid6MxJcJwW0pTr+jPl8dP95SE&#10;yEzJlDViRU8i0If1xw/L1hUit41VpfAEjJhQtG5FmxhdkWWBN0KzMLJOGHisrNcswtXXWelZC9a1&#10;yvLxeJ611pfOWy5CAO6me6RrtF9VgscfVRVEJGpFIbaIp8dzl85svWRF7ZlrJD+Hwd4RhWbSgNPB&#10;1IZFRvZevjGlJfc22CqOuNWZrSrJBeYA2dyNb7LZert3mEtdtLUbYAJob3B6t1n+/fDkiSxXdDKZ&#10;UmKYhiKhX5IYAE/r6gKktt49uyd/ZtTdLWV8rLxOf8iFHBHY0wCsOEbCgTmdfp7djwF/Dm95Pp/P&#10;Fh3yvIHyvFHjzddecTGZ54vZrWLWu81SdEMwrYMmChecwv/h9NwwJxD+kBA445RDNB1M+E7gjqCg&#10;zABRKAKg9c/4/CVNVvB9iFthEWl2+BZi17hlT7Gmp/jR9KSH9v9j4zsWk14KM5GkhVL1oTRDpdKz&#10;tgfxYlEwXup1KSVU5CKizLXoYPFV7UGhF+v/Di1fi+N8/lYS+qlvtSsZrmwQgA6wUk4DgXkC8xpJ&#10;Yx+lUgilMin7eZ5PoNkYbKJKsQikdjAbwdSUMFXDiuPR46AHq2SZtBMmwde7L8qTA0trBr/UFODt&#10;lZjzIW5YaDo5fOrGQMsIW1BJDSs0X4D+WVuZZF3gHuuKCg3ft1aidrY84VAiH3ofnKaRgG2B7s+b&#10;La2j6ztKXfbv+hcAAAD//wMAUEsDBBQABgAIAAAAIQCYXxjk2wAAAAQBAAAPAAAAZHJzL2Rvd25y&#10;ZXYueG1sTI9Ba8JAEIXvhf6HZYTe6iYVq8RsRKTtSQrVQultTMYkmJ0N2TWJ/77TXuzlweMN732T&#10;rkfbqJ46Xzs2EE8jUMS5K2ouDXweXh+XoHxALrBxTAau5GGd3d+lmBRu4A/q96FUUsI+QQNVCG2i&#10;tc8rsuinriWW7OQ6i0FsV+qiw0HKbaOfouhZW6xZFipsaVtRft5frIG3AYfNLH7pd+fT9vp9mL9/&#10;7WIy5mEyblagAo3hdgy/+IIOmTAd3YULrxoD8kj4U8kW0VLs0cBsvgCdpfo/fPYDAAD//wMAUEsB&#10;Ai0AFAAGAAgAAAAhALaDOJL+AAAA4QEAABMAAAAAAAAAAAAAAAAAAAAAAFtDb250ZW50X1R5cGVz&#10;XS54bWxQSwECLQAUAAYACAAAACEAOP0h/9YAAACUAQAACwAAAAAAAAAAAAAAAAAvAQAAX3JlbHMv&#10;LnJlbHNQSwECLQAUAAYACAAAACEAcPqWiGUCAADHBQAADgAAAAAAAAAAAAAAAAAuAgAAZHJzL2Uy&#10;b0RvYy54bWxQSwECLQAUAAYACAAAACEAmF8Y5NsAAAAEAQAADwAAAAAAAAAAAAAAAAC/BAAAZHJz&#10;L2Rvd25yZXYueG1sUEsFBgAAAAAEAAQA8wAAAMcFAAAAAA==&#10;">
                <v:shape id="Shape 25" o:spid="_x0000_s1027" style="position:absolute;width:47362;height:2266;visibility:visible;mso-wrap-style:square;v-text-anchor:top" coordsize="4736275,22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AG8QA&#10;AADbAAAADwAAAGRycy9kb3ducmV2LnhtbESPzWrDMBCE74W8g9hAb40cF5vgWAkhpdCTi5NArou1&#10;8U+slbHU2H37qlDocZiZb5h8P5tePGh0rWUF61UEgriyuuVaweX8/rIB4Tyyxt4yKfgmB/vd4inH&#10;TNuJS3qcfC0ChF2GChrvh0xKVzVk0K3sQBy8mx0N+iDHWuoRpwA3vYyjKJUGWw4LDQ50bKi6n76M&#10;gqKI0up4K69J92ZNXH++dpRelXpezoctCE+z/w//tT+0gjiB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9gBvEAAAA2wAAAA8AAAAAAAAAAAAAAAAAmAIAAGRycy9k&#10;b3ducmV2LnhtbFBLBQYAAAAABAAEAPUAAACJAwAAAAA=&#10;" path="m,226657r4736275,l4736275,,,,,226657xe" filled="f" strokeweight=".49pt">
                  <v:stroke miterlimit="83231f" joinstyle="miter"/>
                  <v:path arrowok="t" textboxrect="0,0,4736275,226657"/>
                </v:shape>
                <w10:anchorlock/>
              </v:group>
            </w:pict>
          </mc:Fallback>
        </mc:AlternateContent>
      </w:r>
      <w:r w:rsidRPr="007144C4">
        <w:rPr>
          <w:rFonts w:eastAsia="Arial" w:cs="Arial"/>
          <w:color w:val="000000"/>
          <w:sz w:val="22"/>
          <w:szCs w:val="22"/>
          <w:lang w:eastAsia="sl-SI"/>
        </w:rPr>
        <w:t xml:space="preserve">   potrjujem, da sem dne </w:t>
      </w:r>
      <w:r w:rsidRPr="007144C4">
        <w:rPr>
          <w:rFonts w:eastAsia="Arial" w:cs="Arial"/>
          <w:color w:val="000000"/>
          <w:sz w:val="22"/>
          <w:szCs w:val="22"/>
          <w:u w:val="single" w:color="000000"/>
          <w:lang w:eastAsia="sl-SI"/>
        </w:rPr>
        <w:t xml:space="preserve">                                           </w:t>
      </w:r>
      <w:r w:rsidRPr="007144C4">
        <w:rPr>
          <w:rFonts w:eastAsia="Arial" w:cs="Arial"/>
          <w:color w:val="000000"/>
          <w:sz w:val="22"/>
          <w:szCs w:val="22"/>
          <w:lang w:eastAsia="sl-SI"/>
        </w:rPr>
        <w:t xml:space="preserve">  prejel/-a izvleček hišnega reda in požarnega reda azilnega doma v meni razumljivem jeziku.  </w:t>
      </w:r>
    </w:p>
    <w:p w:rsidR="007144C4" w:rsidRPr="007144C4" w:rsidRDefault="007144C4" w:rsidP="007144C4">
      <w:pPr>
        <w:spacing w:after="37" w:line="250" w:lineRule="auto"/>
        <w:ind w:right="9079"/>
        <w:rPr>
          <w:rFonts w:ascii="Calibri" w:eastAsia="Calibri" w:hAnsi="Calibri" w:cs="Calibri"/>
          <w:color w:val="000000"/>
          <w:sz w:val="22"/>
          <w:szCs w:val="22"/>
          <w:lang w:eastAsia="sl-SI"/>
        </w:rPr>
      </w:pPr>
      <w:r w:rsidRPr="007144C4">
        <w:rPr>
          <w:rFonts w:eastAsia="Arial" w:cs="Arial"/>
          <w:color w:val="000000"/>
          <w:sz w:val="22"/>
          <w:szCs w:val="22"/>
          <w:lang w:eastAsia="sl-SI"/>
        </w:rPr>
        <w:t xml:space="preserve">    </w:t>
      </w:r>
    </w:p>
    <w:p w:rsidR="007144C4" w:rsidRPr="007144C4" w:rsidRDefault="007144C4" w:rsidP="007144C4">
      <w:pPr>
        <w:spacing w:after="6" w:line="259" w:lineRule="auto"/>
        <w:rPr>
          <w:rFonts w:ascii="Calibri" w:eastAsia="Calibri" w:hAnsi="Calibri" w:cs="Calibri"/>
          <w:color w:val="000000"/>
          <w:sz w:val="22"/>
          <w:szCs w:val="22"/>
          <w:lang w:eastAsia="sl-SI"/>
        </w:rPr>
      </w:pPr>
      <w:r w:rsidRPr="007144C4">
        <w:rPr>
          <w:rFonts w:eastAsia="Arial" w:cs="Arial"/>
          <w:color w:val="000000"/>
          <w:sz w:val="22"/>
          <w:szCs w:val="22"/>
          <w:lang w:eastAsia="sl-SI"/>
        </w:rPr>
        <w:t xml:space="preserve">Seznanjen/-a sem z določbami hišnega reda in požarnega reda. </w:t>
      </w:r>
    </w:p>
    <w:p w:rsidR="007144C4" w:rsidRPr="007144C4" w:rsidRDefault="007144C4" w:rsidP="007144C4">
      <w:pPr>
        <w:spacing w:line="259" w:lineRule="auto"/>
        <w:ind w:left="21" w:hanging="10"/>
        <w:rPr>
          <w:rFonts w:eastAsia="Arial" w:cs="Arial"/>
          <w:color w:val="000000"/>
          <w:sz w:val="22"/>
          <w:szCs w:val="22"/>
          <w:lang w:eastAsia="sl-SI"/>
        </w:rPr>
      </w:pPr>
    </w:p>
    <w:p w:rsidR="007144C4" w:rsidRPr="007144C4" w:rsidRDefault="007144C4" w:rsidP="007144C4">
      <w:pPr>
        <w:spacing w:line="259" w:lineRule="auto"/>
        <w:ind w:left="21" w:hanging="10"/>
        <w:rPr>
          <w:rFonts w:eastAsia="Arial" w:cs="Arial"/>
          <w:color w:val="000000"/>
          <w:sz w:val="22"/>
          <w:szCs w:val="22"/>
          <w:lang w:eastAsia="sl-SI"/>
        </w:rPr>
      </w:pPr>
    </w:p>
    <w:p w:rsidR="007144C4" w:rsidRPr="007144C4" w:rsidRDefault="007144C4" w:rsidP="007144C4">
      <w:pPr>
        <w:spacing w:line="259" w:lineRule="auto"/>
        <w:ind w:left="21" w:hanging="10"/>
        <w:rPr>
          <w:rFonts w:ascii="Calibri" w:eastAsia="Calibri" w:hAnsi="Calibri" w:cs="Calibri"/>
          <w:color w:val="000000"/>
          <w:sz w:val="22"/>
          <w:szCs w:val="22"/>
          <w:lang w:eastAsia="sl-SI"/>
        </w:rPr>
      </w:pPr>
      <w:r w:rsidRPr="007144C4">
        <w:rPr>
          <w:rFonts w:eastAsia="Arial" w:cs="Arial"/>
          <w:color w:val="000000"/>
          <w:sz w:val="22"/>
          <w:szCs w:val="22"/>
          <w:lang w:eastAsia="sl-SI"/>
        </w:rPr>
        <w:t xml:space="preserve">Opombe:  </w:t>
      </w:r>
    </w:p>
    <w:p w:rsidR="007144C4" w:rsidRPr="007144C4" w:rsidRDefault="007144C4" w:rsidP="007144C4">
      <w:pPr>
        <w:spacing w:after="137" w:line="259" w:lineRule="auto"/>
        <w:ind w:left="26"/>
        <w:rPr>
          <w:rFonts w:ascii="Calibri" w:eastAsia="Calibri" w:hAnsi="Calibri" w:cs="Calibri"/>
          <w:color w:val="000000"/>
          <w:sz w:val="22"/>
          <w:szCs w:val="22"/>
          <w:lang w:eastAsia="sl-SI"/>
        </w:rPr>
      </w:pPr>
      <w:r w:rsidRPr="007144C4">
        <w:rPr>
          <w:rFonts w:eastAsia="Arial" w:cs="Arial"/>
          <w:color w:val="000000"/>
          <w:sz w:val="22"/>
          <w:szCs w:val="22"/>
          <w:lang w:eastAsia="sl-SI"/>
        </w:rPr>
        <w:t xml:space="preserve"> </w:t>
      </w:r>
    </w:p>
    <w:p w:rsidR="007144C4" w:rsidRPr="007144C4" w:rsidRDefault="007144C4" w:rsidP="007144C4">
      <w:pPr>
        <w:spacing w:line="259" w:lineRule="auto"/>
        <w:ind w:left="-5" w:right="-210"/>
        <w:rPr>
          <w:rFonts w:ascii="Calibri" w:eastAsia="Calibri" w:hAnsi="Calibri" w:cs="Calibri"/>
          <w:color w:val="000000"/>
          <w:sz w:val="22"/>
          <w:szCs w:val="22"/>
          <w:lang w:eastAsia="sl-SI"/>
        </w:rPr>
      </w:pPr>
      <w:r w:rsidRPr="007144C4">
        <w:rPr>
          <w:rFonts w:ascii="Calibri" w:eastAsia="Calibri" w:hAnsi="Calibri" w:cs="Calibri"/>
          <w:noProof/>
          <w:color w:val="000000"/>
          <w:sz w:val="22"/>
          <w:szCs w:val="22"/>
          <w:lang w:eastAsia="sl-SI"/>
        </w:rPr>
        <mc:AlternateContent>
          <mc:Choice Requires="wpg">
            <w:drawing>
              <wp:inline distT="0" distB="0" distL="0" distR="0" wp14:anchorId="63132FBC" wp14:editId="721B3D19">
                <wp:extent cx="5977725" cy="6223"/>
                <wp:effectExtent l="0" t="0" r="0" b="0"/>
                <wp:docPr id="335" name="Group 335"/>
                <wp:cNvGraphicFramePr/>
                <a:graphic xmlns:a="http://schemas.openxmlformats.org/drawingml/2006/main">
                  <a:graphicData uri="http://schemas.microsoft.com/office/word/2010/wordprocessingGroup">
                    <wpg:wgp>
                      <wpg:cNvGrpSpPr/>
                      <wpg:grpSpPr>
                        <a:xfrm>
                          <a:off x="0" y="0"/>
                          <a:ext cx="5977725" cy="6223"/>
                          <a:chOff x="0" y="0"/>
                          <a:chExt cx="5977725" cy="6223"/>
                        </a:xfrm>
                      </wpg:grpSpPr>
                      <wps:wsp>
                        <wps:cNvPr id="29" name="Shape 29"/>
                        <wps:cNvSpPr/>
                        <wps:spPr>
                          <a:xfrm>
                            <a:off x="0" y="0"/>
                            <a:ext cx="5977725" cy="0"/>
                          </a:xfrm>
                          <a:custGeom>
                            <a:avLst/>
                            <a:gdLst/>
                            <a:ahLst/>
                            <a:cxnLst/>
                            <a:rect l="0" t="0" r="0" b="0"/>
                            <a:pathLst>
                              <a:path w="5977725">
                                <a:moveTo>
                                  <a:pt x="0" y="0"/>
                                </a:moveTo>
                                <a:lnTo>
                                  <a:pt x="5977725"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35" o:spid="_x0000_s1026" style="width:470.7pt;height:.5pt;mso-position-horizontal-relative:char;mso-position-vertical-relative:line" coordsize="597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hkPgIAAFEFAAAOAAAAZHJzL2Uyb0RvYy54bWykVMlu2zAQvRfoPxC813JkJG4EyznUjS9F&#10;GyDpB9AUJRHgBpK27L/vcLTYcYAcXB/kIWd/8zirp6NW5CB8kNaU9G42p0QYbitpmpL+fXv+9p2S&#10;EJmpmLJGlPQkAn1af/2y6lwhcttaVQlPIIgJRedK2sboiiwLvBWahZl1woCytl6zCEffZJVnHUTX&#10;Ksvn84ess75y3nIRAtxueiVdY/y6Fjz+qesgIlElhdoifj1+d+mbrVesaDxzreRDGeyGKjSTBpJO&#10;oTYsMrL38kMoLbm3wdZxxq3ObF1LLrAH6OZuftXN1tu9w16aomvcBBNAe4XTzWH578OLJ7Iq6WJx&#10;T4lhGoaEeUm6AHg61xRgtfXu1b344aLpT6njY+11+odeyBGBPU3AimMkHC7vH5fLZQ7xOege8nzR&#10;485bGM4HJ97+/MwtG1NmqbKpkM4BgcIZo/B/GL22zAmEPqTuB4zyxxEi1BM4IyBoM8ETigBI3YQN&#10;EnLqkBV8H+JWWASYHX6F2PO1GiXWjhI/mlH0wPpP+e5YTH6pwiSS7jyhdKftQbxZ1Mar6UBpZ60y&#10;l1bTjMfxg21vAUJKs14NAqYG+bI5Y5+lUtidMqkgZAnhDHZCrVgE6mgHLA2moYSpBpYNjx6fXLBK&#10;Vsk7VRx8s/uhPDmw9ODxl0YE2d6ZOR/ihoW2t0NVT0ktI+wjJTUss3wJ/oO3Mim6wI3S4wz0Gwed&#10;pJ2tTvg88B6YCEkTQeHdYvphx6TFcHlGq/MmXP8DAAD//wMAUEsDBBQABgAIAAAAIQBTLb9U2gAA&#10;AAMBAAAPAAAAZHJzL2Rvd25yZXYueG1sTI9BS8NAEIXvgv9hGcGb3USraMymlKKeitBWEG/T7DQJ&#10;zc6G7DZJ/72jF708GN7jvW/yxeRaNVAfGs8G0lkCirj0tuHKwMfu9eYRVIjIFlvPZOBMARbF5UWO&#10;mfUjb2jYxkpJCYcMDdQxdpnWoazJYZj5jli8g+8dRjn7StseRyl3rb5NkgftsGFZqLGjVU3lcXty&#10;Bt5GHJd36cuwPh5W56/d/fvnOiVjrq+m5TOoSFP8C8MPvqBDIUx7f2IbVGtAHom/Kt7TPJ2D2kso&#10;AV3k+j978Q0AAP//AwBQSwECLQAUAAYACAAAACEAtoM4kv4AAADhAQAAEwAAAAAAAAAAAAAAAAAA&#10;AAAAW0NvbnRlbnRfVHlwZXNdLnhtbFBLAQItABQABgAIAAAAIQA4/SH/1gAAAJQBAAALAAAAAAAA&#10;AAAAAAAAAC8BAABfcmVscy8ucmVsc1BLAQItABQABgAIAAAAIQA29uhkPgIAAFEFAAAOAAAAAAAA&#10;AAAAAAAAAC4CAABkcnMvZTJvRG9jLnhtbFBLAQItABQABgAIAAAAIQBTLb9U2gAAAAMBAAAPAAAA&#10;AAAAAAAAAAAAAJgEAABkcnMvZG93bnJldi54bWxQSwUGAAAAAAQABADzAAAAnwUAAAAA&#10;">
                <v:shape id="Shape 29" o:spid="_x0000_s1027" style="position:absolute;width:59777;height:0;visibility:visible;mso-wrap-style:square;v-text-anchor:top" coordsize="5977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kOsQA&#10;AADbAAAADwAAAGRycy9kb3ducmV2LnhtbESPQWvCQBSE7wX/w/IEb3Wj0mJSN0FKBenJpGnPj+xr&#10;Esy+DdlVk/76rlDocZiZb5hdNppOXGlwrWUFq2UEgriyuuVaQflxeNyCcB5ZY2eZFEzkIEtnDztM&#10;tL1xTtfC1yJA2CWooPG+T6R0VUMG3dL2xMH7toNBH+RQSz3gLcBNJ9dR9CwNthwWGuzptaHqXFyM&#10;As7j6entFH9uip/Ltnzn6PzFpVKL+bh/AeFp9P/hv/ZRK1jHcP8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ZDrEAAAA2wAAAA8AAAAAAAAAAAAAAAAAmAIAAGRycy9k&#10;b3ducmV2LnhtbFBLBQYAAAAABAAEAPUAAACJAwAAAAA=&#10;" path="m,l5977725,e" filled="f" strokeweight=".49pt">
                  <v:stroke miterlimit="83231f" joinstyle="miter"/>
                  <v:path arrowok="t" textboxrect="0,0,5977725,0"/>
                </v:shape>
                <w10:anchorlock/>
              </v:group>
            </w:pict>
          </mc:Fallback>
        </mc:AlternateContent>
      </w:r>
    </w:p>
    <w:p w:rsidR="007144C4" w:rsidRPr="007144C4" w:rsidRDefault="007144C4" w:rsidP="007144C4">
      <w:pPr>
        <w:spacing w:line="259" w:lineRule="auto"/>
        <w:ind w:left="-18" w:right="-210"/>
        <w:rPr>
          <w:rFonts w:ascii="Calibri" w:eastAsia="Calibri" w:hAnsi="Calibri" w:cs="Calibri"/>
          <w:color w:val="000000"/>
          <w:sz w:val="16"/>
          <w:szCs w:val="22"/>
          <w:lang w:eastAsia="sl-SI"/>
        </w:rPr>
      </w:pPr>
    </w:p>
    <w:p w:rsidR="007144C4" w:rsidRPr="007144C4" w:rsidRDefault="007144C4" w:rsidP="007144C4">
      <w:pPr>
        <w:spacing w:line="259" w:lineRule="auto"/>
        <w:ind w:left="-18" w:right="-210"/>
        <w:rPr>
          <w:rFonts w:ascii="Calibri" w:eastAsia="Calibri" w:hAnsi="Calibri" w:cs="Calibri"/>
          <w:color w:val="000000"/>
          <w:sz w:val="22"/>
          <w:szCs w:val="22"/>
          <w:lang w:eastAsia="sl-SI"/>
        </w:rPr>
      </w:pPr>
      <w:r w:rsidRPr="007144C4">
        <w:rPr>
          <w:rFonts w:ascii="Calibri" w:eastAsia="Calibri" w:hAnsi="Calibri" w:cs="Calibri"/>
          <w:noProof/>
          <w:color w:val="000000"/>
          <w:sz w:val="22"/>
          <w:szCs w:val="22"/>
          <w:lang w:eastAsia="sl-SI"/>
        </w:rPr>
        <mc:AlternateContent>
          <mc:Choice Requires="wpg">
            <w:drawing>
              <wp:inline distT="0" distB="0" distL="0" distR="0" wp14:anchorId="1A03E750" wp14:editId="22CDAC06">
                <wp:extent cx="5985980" cy="6223"/>
                <wp:effectExtent l="0" t="0" r="0" b="0"/>
                <wp:docPr id="336" name="Group 336"/>
                <wp:cNvGraphicFramePr/>
                <a:graphic xmlns:a="http://schemas.openxmlformats.org/drawingml/2006/main">
                  <a:graphicData uri="http://schemas.microsoft.com/office/word/2010/wordprocessingGroup">
                    <wpg:wgp>
                      <wpg:cNvGrpSpPr/>
                      <wpg:grpSpPr>
                        <a:xfrm>
                          <a:off x="0" y="0"/>
                          <a:ext cx="5985980" cy="6223"/>
                          <a:chOff x="0" y="0"/>
                          <a:chExt cx="5985980" cy="6223"/>
                        </a:xfrm>
                      </wpg:grpSpPr>
                      <wps:wsp>
                        <wps:cNvPr id="30" name="Shape 30"/>
                        <wps:cNvSpPr/>
                        <wps:spPr>
                          <a:xfrm>
                            <a:off x="0" y="0"/>
                            <a:ext cx="5985980" cy="0"/>
                          </a:xfrm>
                          <a:custGeom>
                            <a:avLst/>
                            <a:gdLst/>
                            <a:ahLst/>
                            <a:cxnLst/>
                            <a:rect l="0" t="0" r="0" b="0"/>
                            <a:pathLst>
                              <a:path w="5985980">
                                <a:moveTo>
                                  <a:pt x="0" y="0"/>
                                </a:moveTo>
                                <a:lnTo>
                                  <a:pt x="5985980"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36" o:spid="_x0000_s1026" style="width:471.35pt;height:.5pt;mso-position-horizontal-relative:char;mso-position-vertical-relative:line" coordsize="59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YDQAIAAFEFAAAOAAAAZHJzL2Uyb0RvYy54bWykVM2O2jAQvlfqO1i+l7Cg0m0E7KF0uVTt&#10;Srt9AOM4iSX/yWMIvH3HExJYVtrDFiFn7BnPzzefZ/lwtIYdVATt3YrfTaacKSd9pV2z4n9fHr/c&#10;cwZJuEoY79SKnxTwh/XnT8sulGrmW28qFRk6cVB2YcXblEJZFCBbZQVMfFAOlbWPViTcxqaooujQ&#10;uzXFbDpdFJ2PVYheKgA83fRKvib/da1k+lPXoBIzK465JVojrbu8FuulKJsoQqvlOQ3xgSys0A6D&#10;jq42Igm2j/qNK6tl9ODrNJHeFr6utVRUA1ZzN72pZhv9PlAtTdk1YYQJob3B6cNu5e/DU2S6WvH5&#10;fMGZExabRHFZPkB4utCUaLWN4Tk8xfNB0+9yxcc62vzFWtiRgD2NwKpjYhIPv36/xz/iL1G3mM3m&#10;Pe6yxea8uSTbn+9dK4aQRc5sTKQLSCC4YAT/h9FzK4Ii6CFXP2CEJfQQkZ7NiUA5NNqM8EAJiNSH&#10;sCF/Y4WilHtIW+UJYHH4BannazVIoh0keXSDGJH17/I9iJTv5QyzyLpLh/KZ9Qf14kmbbrqDqV20&#10;xl1bjT0e2o+2vQUKOcx6eRYoNMrXxTn/qI2h6ozLCRFLmBQ4E2ojElLHBmQpuIYzYRocNjJFenLg&#10;ja7y7ZwxxGb3w0R2EPnB0y9zDaO9MgsR0kZA29uRqqek1QnnkdEWh9nsG94/3zYue1c0UXqckX5D&#10;o7O089WJngedIxMxaCYovlsKf54xeTBc78nqMgnX/wAAAP//AwBQSwMEFAAGAAgAAAAhAGjtfBXa&#10;AAAAAwEAAA8AAABkcnMvZG93bnJldi54bWxMj09Lw0AQxe+C32EZwZvdpP6P2ZRS1FMRbAXxNs1O&#10;k9DsbMhuk/TbO3rRy4PhPd77Tb6YXKsG6kPj2UA6S0ARl942XBn42L5cPYAKEdli65kMnCjAojg/&#10;yzGzfuR3GjaxUlLCIUMDdYxdpnUoa3IYZr4jFm/ve4dRzr7StsdRyl2r50lypx02LAs1drSqqTxs&#10;js7A64jj8jp9HtaH/er0tb19+1ynZMzlxbR8AhVpin9h+MEXdCiEaeePbINqDcgj8VfFe7yZ34Pa&#10;SSgBXeT6P3vxDQAA//8DAFBLAQItABQABgAIAAAAIQC2gziS/gAAAOEBAAATAAAAAAAAAAAAAAAA&#10;AAAAAABbQ29udGVudF9UeXBlc10ueG1sUEsBAi0AFAAGAAgAAAAhADj9If/WAAAAlAEAAAsAAAAA&#10;AAAAAAAAAAAALwEAAF9yZWxzLy5yZWxzUEsBAi0AFAAGAAgAAAAhAABhBgNAAgAAUQUAAA4AAAAA&#10;AAAAAAAAAAAALgIAAGRycy9lMm9Eb2MueG1sUEsBAi0AFAAGAAgAAAAhAGjtfBXaAAAAAwEAAA8A&#10;AAAAAAAAAAAAAAAAmgQAAGRycy9kb3ducmV2LnhtbFBLBQYAAAAABAAEAPMAAAChBQAAAAA=&#10;">
                <v:shape id="Shape 30" o:spid="_x0000_s1027" style="position:absolute;width:59859;height:0;visibility:visible;mso-wrap-style:square;v-text-anchor:top" coordsize="598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VCcAA&#10;AADbAAAADwAAAGRycy9kb3ducmV2LnhtbERPTU/CQBC9m/gfNmPCTbZAgqayEKMhmhgOIN7H7tA2&#10;dGeb3RGqv545kHh8ed+L1RA6c6KU28gOJuMCDHEVfcu1g/3n+v4RTBZkj11kcvBLGVbL25sFlj6e&#10;eUunndRGQziX6KAR6Utrc9VQwDyOPbFyh5gCisJUW5/wrOGhs9OimNuALWtDgz29NFQddz/BwSx9&#10;vG6PX2+bwnf7yUHwgf7k27nR3fD8BEZokH/x1f3u1afr9Yv+ALu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HVCcAAAADbAAAADwAAAAAAAAAAAAAAAACYAgAAZHJzL2Rvd25y&#10;ZXYueG1sUEsFBgAAAAAEAAQA9QAAAIUDAAAAAA==&#10;" path="m,l5985980,e" filled="f" strokeweight=".49pt">
                  <v:stroke miterlimit="83231f" joinstyle="miter"/>
                  <v:path arrowok="t" textboxrect="0,0,5985980,0"/>
                </v:shape>
                <w10:anchorlock/>
              </v:group>
            </w:pict>
          </mc:Fallback>
        </mc:AlternateContent>
      </w:r>
    </w:p>
    <w:p w:rsidR="007144C4" w:rsidRPr="007144C4" w:rsidRDefault="007144C4" w:rsidP="007144C4">
      <w:pPr>
        <w:spacing w:line="259" w:lineRule="auto"/>
        <w:ind w:left="8" w:right="-210"/>
        <w:rPr>
          <w:rFonts w:ascii="Calibri" w:eastAsia="Calibri" w:hAnsi="Calibri" w:cs="Calibri"/>
          <w:color w:val="000000"/>
          <w:sz w:val="16"/>
          <w:szCs w:val="22"/>
          <w:lang w:eastAsia="sl-SI"/>
        </w:rPr>
      </w:pPr>
    </w:p>
    <w:p w:rsidR="007144C4" w:rsidRPr="007144C4" w:rsidRDefault="007144C4" w:rsidP="007144C4">
      <w:pPr>
        <w:spacing w:line="259" w:lineRule="auto"/>
        <w:ind w:left="8" w:right="-210"/>
        <w:rPr>
          <w:rFonts w:ascii="Calibri" w:eastAsia="Calibri" w:hAnsi="Calibri" w:cs="Calibri"/>
          <w:color w:val="000000"/>
          <w:sz w:val="22"/>
          <w:szCs w:val="22"/>
          <w:lang w:eastAsia="sl-SI"/>
        </w:rPr>
      </w:pPr>
      <w:r w:rsidRPr="007144C4">
        <w:rPr>
          <w:rFonts w:ascii="Calibri" w:eastAsia="Calibri" w:hAnsi="Calibri" w:cs="Calibri"/>
          <w:noProof/>
          <w:color w:val="000000"/>
          <w:sz w:val="22"/>
          <w:szCs w:val="22"/>
          <w:lang w:eastAsia="sl-SI"/>
        </w:rPr>
        <mc:AlternateContent>
          <mc:Choice Requires="wpg">
            <w:drawing>
              <wp:inline distT="0" distB="0" distL="0" distR="0" wp14:anchorId="474D325A" wp14:editId="77918E2B">
                <wp:extent cx="5969788" cy="6223"/>
                <wp:effectExtent l="0" t="0" r="0" b="0"/>
                <wp:docPr id="337" name="Group 337"/>
                <wp:cNvGraphicFramePr/>
                <a:graphic xmlns:a="http://schemas.openxmlformats.org/drawingml/2006/main">
                  <a:graphicData uri="http://schemas.microsoft.com/office/word/2010/wordprocessingGroup">
                    <wpg:wgp>
                      <wpg:cNvGrpSpPr/>
                      <wpg:grpSpPr>
                        <a:xfrm>
                          <a:off x="0" y="0"/>
                          <a:ext cx="5969788" cy="6223"/>
                          <a:chOff x="0" y="0"/>
                          <a:chExt cx="5969788" cy="6223"/>
                        </a:xfrm>
                      </wpg:grpSpPr>
                      <wps:wsp>
                        <wps:cNvPr id="31" name="Shape 31"/>
                        <wps:cNvSpPr/>
                        <wps:spPr>
                          <a:xfrm>
                            <a:off x="0" y="0"/>
                            <a:ext cx="5969788" cy="0"/>
                          </a:xfrm>
                          <a:custGeom>
                            <a:avLst/>
                            <a:gdLst/>
                            <a:ahLst/>
                            <a:cxnLst/>
                            <a:rect l="0" t="0" r="0" b="0"/>
                            <a:pathLst>
                              <a:path w="5969788">
                                <a:moveTo>
                                  <a:pt x="0" y="0"/>
                                </a:moveTo>
                                <a:lnTo>
                                  <a:pt x="5969788"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37" o:spid="_x0000_s1026" style="width:470.05pt;height:.5pt;mso-position-horizontal-relative:char;mso-position-vertical-relative:line" coordsize="596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MpPgIAAFEFAAAOAAAAZHJzL2Uyb0RvYy54bWykVEuP2jAQvlfqf7B8L+Ghwm5EsofS5VK1&#10;K+32BxjHSSz5JdsQ+PcdT0hgWWkPlEMYe97ffJ7101ErchA+SGsKOptMKRGG20qapqB/356/PVAS&#10;IjMVU9aIgp5EoE/l1y/rzuViblurKuEJBDEh71xB2xhdnmWBt0KzMLFOGFDW1msW4eibrPKsg+ha&#10;ZfPpdJl11lfOWy5CgNtNr6Qlxq9rweOfug4iElVQqC3i1+N3l75ZuWZ545lrJT+Xwe6oQjNpIOkY&#10;asMiI3svP4TSknsbbB0n3OrM1rXkAnuAbmbTm2623u4d9tLkXeNGmADaG5zuDst/H148kVVBF4sV&#10;JYZpGBLmJekC4Olck4PV1rtX9+LPF01/Sh0fa6/TP/RCjgjsaQRWHCPhcPn9cfm4egAqcNAt5/NF&#10;jztvYTgfnHj78zO3bEiZpcrGQjoHBAoXjML/YfTaMicQ+pC6HzCaDRChnixmPUJoM8IT8gBI3YUN&#10;EnLskOV8H+JWWASYHX6F2PO1GiTWDhI/mkH0wPpP+e5YTH6pwiSS7jKhdKftQbxZ1Mab6UBpF60y&#10;11bjjIfxg21vAUJKU67PAqYG+bo5Y5+lUtidMqkgZAnhDHZCrVgE6mgHLA2moYSpBpYNjx6fXLBK&#10;Vsk7VRx8s/uhPDmw9ODxl0YE2d6ZOR/ihoW2t0NVT0ktI+wjJTUss/kK/M/eyqToAjdKjzPQbxh0&#10;kna2OuHzwHtgIiRNBIV3i+nPOyYthuszWl02YfkPAAD//wMAUEsDBBQABgAIAAAAIQBbBrr32gAA&#10;AAMBAAAPAAAAZHJzL2Rvd25yZXYueG1sTI9PS8NAEMXvgt9hGcGb3Y3/sDGbUop6KoKtIL1Nk2kS&#10;mp0N2W2SfntHL3p5MLzHe7/JFpNr1UB9aDxbSGYGFHHhy4YrC5/b15snUCEil9h6JgtnCrDILy8y&#10;TEs/8gcNm1gpKeGQooU6xi7VOhQ1OQwz3xGLd/C9wyhnX+myx1HKXatvjXnUDhuWhRo7WtVUHDcn&#10;Z+FtxHF5l7wM6+Nhdd5tH96/1glZe301LZ9BRZriXxh+8AUdcmHa+xOXQbUW5JH4q+LN700Cai8h&#10;AzrP9H/2/BsAAP//AwBQSwECLQAUAAYACAAAACEAtoM4kv4AAADhAQAAEwAAAAAAAAAAAAAAAAAA&#10;AAAAW0NvbnRlbnRfVHlwZXNdLnhtbFBLAQItABQABgAIAAAAIQA4/SH/1gAAAJQBAAALAAAAAAAA&#10;AAAAAAAAAC8BAABfcmVscy8ucmVsc1BLAQItABQABgAIAAAAIQD7KDMpPgIAAFEFAAAOAAAAAAAA&#10;AAAAAAAAAC4CAABkcnMvZTJvRG9jLnhtbFBLAQItABQABgAIAAAAIQBbBrr32gAAAAMBAAAPAAAA&#10;AAAAAAAAAAAAAJgEAABkcnMvZG93bnJldi54bWxQSwUGAAAAAAQABADzAAAAnwUAAAAA&#10;">
                <v:shape id="Shape 31" o:spid="_x0000_s1027" style="position:absolute;width:59697;height:0;visibility:visible;mso-wrap-style:square;v-text-anchor:top" coordsize="5969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z3sIA&#10;AADbAAAADwAAAGRycy9kb3ducmV2LnhtbESPQYvCMBCF74L/IYzgRda0FUS6jWVZVvAmag/ubWhm&#10;27LNpDSx1n9vBMHj48373rwsH00rBupdY1lBvIxAEJdWN1wpKM67jw0I55E1tpZJwZ0c5NvpJMNU&#10;2xsfaTj5SgQIuxQV1N53qZSurMmgW9qOOHh/tjfog+wrqXu8BbhpZRJFa2mw4dBQY0ffNZX/p6sJ&#10;b6wPxd0cCp/8xPvhgu3C/hak1Hw2fn2C8DT69/ErvdcKVjE8twQA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nPewgAAANsAAAAPAAAAAAAAAAAAAAAAAJgCAABkcnMvZG93&#10;bnJldi54bWxQSwUGAAAAAAQABAD1AAAAhwMAAAAA&#10;" path="m,l5969788,e" filled="f" strokeweight=".49pt">
                  <v:stroke miterlimit="83231f" joinstyle="miter"/>
                  <v:path arrowok="t" textboxrect="0,0,5969788,0"/>
                </v:shape>
                <w10:anchorlock/>
              </v:group>
            </w:pict>
          </mc:Fallback>
        </mc:AlternateContent>
      </w:r>
    </w:p>
    <w:p w:rsidR="007144C4" w:rsidRPr="007144C4" w:rsidRDefault="007144C4" w:rsidP="007144C4">
      <w:pPr>
        <w:spacing w:line="259" w:lineRule="auto"/>
        <w:ind w:left="-18" w:right="-210"/>
        <w:rPr>
          <w:rFonts w:ascii="Calibri" w:eastAsia="Calibri" w:hAnsi="Calibri" w:cs="Calibri"/>
          <w:color w:val="000000"/>
          <w:sz w:val="16"/>
          <w:szCs w:val="22"/>
          <w:lang w:eastAsia="sl-SI"/>
        </w:rPr>
      </w:pPr>
    </w:p>
    <w:p w:rsidR="007144C4" w:rsidRPr="007144C4" w:rsidRDefault="007144C4" w:rsidP="007144C4">
      <w:pPr>
        <w:spacing w:line="259" w:lineRule="auto"/>
        <w:ind w:left="-18" w:right="-210"/>
        <w:rPr>
          <w:rFonts w:ascii="Calibri" w:eastAsia="Calibri" w:hAnsi="Calibri" w:cs="Calibri"/>
          <w:color w:val="000000"/>
          <w:sz w:val="22"/>
          <w:szCs w:val="22"/>
          <w:lang w:eastAsia="sl-SI"/>
        </w:rPr>
      </w:pPr>
      <w:r w:rsidRPr="007144C4">
        <w:rPr>
          <w:rFonts w:ascii="Calibri" w:eastAsia="Calibri" w:hAnsi="Calibri" w:cs="Calibri"/>
          <w:noProof/>
          <w:color w:val="000000"/>
          <w:sz w:val="22"/>
          <w:szCs w:val="22"/>
          <w:lang w:eastAsia="sl-SI"/>
        </w:rPr>
        <mc:AlternateContent>
          <mc:Choice Requires="wpg">
            <w:drawing>
              <wp:inline distT="0" distB="0" distL="0" distR="0" wp14:anchorId="260801E8" wp14:editId="1C3DE58B">
                <wp:extent cx="5985980" cy="6223"/>
                <wp:effectExtent l="0" t="0" r="0" b="0"/>
                <wp:docPr id="338" name="Group 338"/>
                <wp:cNvGraphicFramePr/>
                <a:graphic xmlns:a="http://schemas.openxmlformats.org/drawingml/2006/main">
                  <a:graphicData uri="http://schemas.microsoft.com/office/word/2010/wordprocessingGroup">
                    <wpg:wgp>
                      <wpg:cNvGrpSpPr/>
                      <wpg:grpSpPr>
                        <a:xfrm>
                          <a:off x="0" y="0"/>
                          <a:ext cx="5985980" cy="6223"/>
                          <a:chOff x="0" y="0"/>
                          <a:chExt cx="5985980" cy="6223"/>
                        </a:xfrm>
                      </wpg:grpSpPr>
                      <wps:wsp>
                        <wps:cNvPr id="32" name="Shape 32"/>
                        <wps:cNvSpPr/>
                        <wps:spPr>
                          <a:xfrm>
                            <a:off x="0" y="0"/>
                            <a:ext cx="5985980" cy="0"/>
                          </a:xfrm>
                          <a:custGeom>
                            <a:avLst/>
                            <a:gdLst/>
                            <a:ahLst/>
                            <a:cxnLst/>
                            <a:rect l="0" t="0" r="0" b="0"/>
                            <a:pathLst>
                              <a:path w="5985980">
                                <a:moveTo>
                                  <a:pt x="0" y="0"/>
                                </a:moveTo>
                                <a:lnTo>
                                  <a:pt x="5985980"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38" o:spid="_x0000_s1026" style="width:471.35pt;height:.5pt;mso-position-horizontal-relative:char;mso-position-vertical-relative:line" coordsize="59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VyPQIAAFEFAAAOAAAAZHJzL2Uyb0RvYy54bWykVM1u2zAMvg/YOwi+L04drOuMOD0say7D&#10;VqDdAzCybAvQHyQlTt5+FB07aQr0kAWBTPGfHykuHw9asb3wQVpTZXezecaE4baWpq2yv69PXx4y&#10;FiKYGpQ1osqOImSPq8+flr0rRWE7q2rhGToxoexdlXUxujLPA++EhjCzThgUNtZriHj1bV576NG7&#10;Vnkxn9/nvfW185aLEJC7HoTZivw3jeDxT9MEEZmqMswt0unp3KYzXy2hbD24TvJTGnBDFhqkwaCT&#10;qzVEYDsv37nSknsbbBNn3OrcNo3kgmrAau7mV9VsvN05qqUt+9ZNMCG0Vzjd7Jb/3j97JusqWyyw&#10;VQY0NonissRAeHrXlqi18e7FPfsTox1uqeJD43X6Yi3sQMAeJ2DFITKOzK/fH/CP+HOU3RfFYsCd&#10;d9icd0a8+/mRWT6GzFNmUyK9wwEKZ4zC/2H00oETBH1I1Y8YFSNEJGeLYkCIdCZ4QhkQqZuwoYGc&#10;KoSS70LcCEsAw/5XiMO81iMF3UjxgxlJj1P/4bw7iMkuZZhI1p87lHja7sWrJWm86g6mdpYqc6k1&#10;9XhsP+oOGkikMKvliaDQSF8WZ+yTVIqqUyYlRFPCOOBOaBREHB3tcEqDaTMGqsVlw6OnJxesknWy&#10;ThkH325/KM/2kB48/VKLMNobNedDXEPoBj0SDSOpZcR9pKTGZVZ8Q/uTtTLJu6CNMuCM4zc2OlFb&#10;Wx/peRAfJxGDpgHFd0vhTzsmLYbLO2mdN+HqHwAAAP//AwBQSwMEFAAGAAgAAAAhAGjtfBXaAAAA&#10;AwEAAA8AAABkcnMvZG93bnJldi54bWxMj09Lw0AQxe+C32EZwZvdpP6P2ZRS1FMRbAXxNs1Ok9Ds&#10;bMhuk/TbO3rRy4PhPd77Tb6YXKsG6kPj2UA6S0ARl942XBn42L5cPYAKEdli65kMnCjAojg/yzGz&#10;fuR3GjaxUlLCIUMDdYxdpnUoa3IYZr4jFm/ve4dRzr7StsdRyl2r50lypx02LAs1drSqqTxsjs7A&#10;64jj8jp9HtaH/er0tb19+1ynZMzlxbR8AhVpin9h+MEXdCiEaeePbINqDcgj8VfFe7yZ34PaSSgB&#10;XeT6P3vxDQAA//8DAFBLAQItABQABgAIAAAAIQC2gziS/gAAAOEBAAATAAAAAAAAAAAAAAAAAAAA&#10;AABbQ29udGVudF9UeXBlc10ueG1sUEsBAi0AFAAGAAgAAAAhADj9If/WAAAAlAEAAAsAAAAAAAAA&#10;AAAAAAAALwEAAF9yZWxzLy5yZWxzUEsBAi0AFAAGAAgAAAAhACV29XI9AgAAUQUAAA4AAAAAAAAA&#10;AAAAAAAALgIAAGRycy9lMm9Eb2MueG1sUEsBAi0AFAAGAAgAAAAhAGjtfBXaAAAAAwEAAA8AAAAA&#10;AAAAAAAAAAAAlwQAAGRycy9kb3ducmV2LnhtbFBLBQYAAAAABAAEAPMAAACeBQAAAAA=&#10;">
                <v:shape id="Shape 32" o:spid="_x0000_s1027" style="position:absolute;width:59859;height:0;visibility:visible;mso-wrap-style:square;v-text-anchor:top" coordsize="598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5cIA&#10;AADbAAAADwAAAGRycy9kb3ducmV2LnhtbESPQWsCMRSE7wX/Q3iCt5pVoZXVKGIpCqUHrd6fm+fu&#10;4uZlSZ669tc3hUKPw8w3w8yXnWvUjUKsPRsYDTNQxIW3NZcGDl/vz1NQUZAtNp7JwIMiLBe9pznm&#10;1t95R7e9lCqVcMzRQCXS5lrHoiKHcehb4uSdfXAoSYZS24D3VO4aPc6yF+2w5rRQYUvriorL/uoM&#10;TMLH2+5y3HxmtjmMzoKv9C0nYwb9bjUDJdTJf/iP3trEjeH3S/o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7lwgAAANsAAAAPAAAAAAAAAAAAAAAAAJgCAABkcnMvZG93&#10;bnJldi54bWxQSwUGAAAAAAQABAD1AAAAhwMAAAAA&#10;" path="m,l5985980,e" filled="f" strokeweight=".49pt">
                  <v:stroke miterlimit="83231f" joinstyle="miter"/>
                  <v:path arrowok="t" textboxrect="0,0,5985980,0"/>
                </v:shape>
                <w10:anchorlock/>
              </v:group>
            </w:pict>
          </mc:Fallback>
        </mc:AlternateContent>
      </w:r>
    </w:p>
    <w:p w:rsidR="007144C4" w:rsidRPr="007144C4" w:rsidRDefault="007144C4" w:rsidP="007144C4">
      <w:pPr>
        <w:spacing w:line="240" w:lineRule="auto"/>
        <w:ind w:left="-5" w:right="-223"/>
        <w:rPr>
          <w:rFonts w:ascii="Calibri" w:eastAsia="Calibri" w:hAnsi="Calibri" w:cs="Calibri"/>
          <w:noProof/>
          <w:color w:val="000000"/>
          <w:sz w:val="18"/>
          <w:szCs w:val="22"/>
          <w:lang w:eastAsia="sl-SI"/>
        </w:rPr>
      </w:pPr>
    </w:p>
    <w:p w:rsidR="007144C4" w:rsidRPr="007144C4" w:rsidRDefault="007144C4" w:rsidP="007144C4">
      <w:pPr>
        <w:spacing w:after="1572" w:line="259" w:lineRule="auto"/>
        <w:ind w:left="-5" w:right="-223"/>
        <w:rPr>
          <w:rFonts w:ascii="Calibri" w:eastAsia="Calibri" w:hAnsi="Calibri" w:cs="Calibri"/>
          <w:color w:val="000000"/>
          <w:sz w:val="22"/>
          <w:szCs w:val="22"/>
          <w:lang w:eastAsia="sl-SI"/>
        </w:rPr>
      </w:pPr>
      <w:r w:rsidRPr="007144C4">
        <w:rPr>
          <w:rFonts w:ascii="Calibri" w:eastAsia="Calibri" w:hAnsi="Calibri" w:cs="Calibri"/>
          <w:noProof/>
          <w:color w:val="000000"/>
          <w:sz w:val="22"/>
          <w:szCs w:val="22"/>
          <w:lang w:eastAsia="sl-SI"/>
        </w:rPr>
        <mc:AlternateContent>
          <mc:Choice Requires="wpg">
            <w:drawing>
              <wp:inline distT="0" distB="0" distL="0" distR="0" wp14:anchorId="0D9BCB2F" wp14:editId="2CCE7AB4">
                <wp:extent cx="5979160" cy="45719"/>
                <wp:effectExtent l="0" t="0" r="21590" b="0"/>
                <wp:docPr id="339" name="Group 339"/>
                <wp:cNvGraphicFramePr/>
                <a:graphic xmlns:a="http://schemas.openxmlformats.org/drawingml/2006/main">
                  <a:graphicData uri="http://schemas.microsoft.com/office/word/2010/wordprocessingGroup">
                    <wpg:wgp>
                      <wpg:cNvGrpSpPr/>
                      <wpg:grpSpPr>
                        <a:xfrm>
                          <a:off x="0" y="0"/>
                          <a:ext cx="5979160" cy="45719"/>
                          <a:chOff x="0" y="0"/>
                          <a:chExt cx="5985981" cy="6223"/>
                        </a:xfrm>
                      </wpg:grpSpPr>
                      <wps:wsp>
                        <wps:cNvPr id="33" name="Shape 33"/>
                        <wps:cNvSpPr/>
                        <wps:spPr>
                          <a:xfrm>
                            <a:off x="0" y="0"/>
                            <a:ext cx="5985981" cy="0"/>
                          </a:xfrm>
                          <a:custGeom>
                            <a:avLst/>
                            <a:gdLst/>
                            <a:ahLst/>
                            <a:cxnLst/>
                            <a:rect l="0" t="0" r="0" b="0"/>
                            <a:pathLst>
                              <a:path w="5985981">
                                <a:moveTo>
                                  <a:pt x="0" y="0"/>
                                </a:moveTo>
                                <a:lnTo>
                                  <a:pt x="5985981"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39" o:spid="_x0000_s1026" style="width:470.8pt;height:3.6pt;mso-position-horizontal-relative:char;mso-position-vertical-relative:line" coordsize="59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GTQIAAFIFAAAOAAAAZHJzL2Uyb0RvYy54bWykVNuO2jAQfa/Uf7D8XsKlsBAR9qF0eana&#10;lXb7AcZxEku+yTYE/r7jCQksK1XVlocwnpvnnBnP+vGkFTkKH6Q1BZ2MxpQIw20pTV3Q369PX5aU&#10;hMhMyZQ1oqBnEejj5vOndetyMbWNVaXwBJKYkLeuoE2MLs+ywBuhWRhZJwwYK+s1i3D0dVZ61kJ2&#10;rbLpeLzIWutL5y0XIYB22xnpBvNXleDxV1UFEYkqKNQW8evxu0/fbLNmee2ZayS/lME+UIVm0sCl&#10;Q6oti4wcvHyXSkvubbBVHHGrM1tVkgvEAGgm4zs0O28PDrHUeVu7gSag9o6nD6flP4/PnsiyoLPZ&#10;ihLDNDQJ7yVJAfS0rs7Ba+fdi3v2F0XdnRLiU+V1+gcs5ITEngdixSkSDsr56mE1WQD/HGxf5w8T&#10;zMxy3kB33kXx5vsQt5yvlpMubjGdzlJBWX9nlkobKmkdTFC4khT+j6SXhjmB3IcEfyCp5wjtwFFH&#10;EfoM/IQ8AFX/Ts4NSJzIASEwdAhxJywyzI4/QuwGtuwl1vQSP5le9DD2fx14x2KKSxUmkbSpRV0V&#10;SaftUbxatMa77kBpV6syt159BtL3H3w7DxDSNdi64WpQ3oIz9kkqheiUSQVhuwlnsBQqxSLMgHYw&#10;psHUlDBVw7bh0eObC1bJMkWnioOv99+UJ0eWXjz+LkPzxs35ELcsNJ0fmpIboJMRFpKSGrbZ9AHi&#10;L9HKJKvAldLxDOPXNzpJe1ue8X2gHiYR4KYBhYeLwC9LJm2G2zN6XVfh5g8AAAD//wMAUEsDBBQA&#10;BgAIAAAAIQAY/WKx3AAAAAMBAAAPAAAAZHJzL2Rvd25yZXYueG1sTI9Ba8JAEIXvBf/DMoXe6iba&#10;WptmIyJtTyKoBeltzI5JMDsbsmsS/323vdTLwOM93vsmXQymFh21rrKsIB5HIIhzqysuFHztPx7n&#10;IJxH1lhbJgVXcrDIRncpJtr2vKVu5wsRStglqKD0vkmkdHlJBt3YNsTBO9nWoA+yLaRusQ/lppaT&#10;KJpJgxWHhRIbWpWUn3cXo+Czx345jd+79fm0un7vnzeHdUxKPdwPyzcQngb/H4Zf/IAOWWA62gtr&#10;J2oF4RH/d4P3+hTPQBwVvExAZqm8Zc9+AAAA//8DAFBLAQItABQABgAIAAAAIQC2gziS/gAAAOEB&#10;AAATAAAAAAAAAAAAAAAAAAAAAABbQ29udGVudF9UeXBlc10ueG1sUEsBAi0AFAAGAAgAAAAhADj9&#10;If/WAAAAlAEAAAsAAAAAAAAAAAAAAAAALwEAAF9yZWxzLy5yZWxzUEsBAi0AFAAGAAgAAAAhAFHY&#10;34ZNAgAAUgUAAA4AAAAAAAAAAAAAAAAALgIAAGRycy9lMm9Eb2MueG1sUEsBAi0AFAAGAAgAAAAh&#10;ABj9YrHcAAAAAwEAAA8AAAAAAAAAAAAAAAAApwQAAGRycy9kb3ducmV2LnhtbFBLBQYAAAAABAAE&#10;APMAAACwBQAAAAA=&#10;">
                <v:shape id="Shape 33" o:spid="_x0000_s1027" style="position:absolute;width:59859;height:0;visibility:visible;mso-wrap-style:square;v-text-anchor:top" coordsize="5985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S9sQA&#10;AADbAAAADwAAAGRycy9kb3ducmV2LnhtbESPT2vCQBTE7wW/w/KE3urGCqGJrlIEqYf24J9Dj6+7&#10;zyQ0+zZmn5p++25B6HGYmd8wi9XgW3WlPjaBDUwnGShiG1zDlYHjYfP0AioKssM2MBn4oQir5ehh&#10;gaULN97RdS+VShCOJRqoRbpS62hr8hgnoSNO3in0HiXJvtKux1uC+1Y/Z1muPTacFmrsaF2T/d5f&#10;vIHKFoON8vVe5Jdznm+7j883EWMex8PrHJTQIP/he3vrDMxm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UvbEAAAA2wAAAA8AAAAAAAAAAAAAAAAAmAIAAGRycy9k&#10;b3ducmV2LnhtbFBLBQYAAAAABAAEAPUAAACJAwAAAAA=&#10;" path="m,l5985981,e" filled="f" strokeweight=".49pt">
                  <v:stroke miterlimit="83231f" joinstyle="miter"/>
                  <v:path arrowok="t" textboxrect="0,0,5985981,0"/>
                </v:shape>
                <w10:anchorlock/>
              </v:group>
            </w:pict>
          </mc:Fallback>
        </mc:AlternateContent>
      </w:r>
    </w:p>
    <w:p w:rsidR="007144C4" w:rsidRPr="007144C4" w:rsidRDefault="007144C4" w:rsidP="007144C4">
      <w:pPr>
        <w:keepNext/>
        <w:keepLines/>
        <w:tabs>
          <w:tab w:val="center" w:pos="4096"/>
          <w:tab w:val="center" w:pos="8296"/>
        </w:tabs>
        <w:spacing w:line="259" w:lineRule="auto"/>
        <w:outlineLvl w:val="1"/>
        <w:rPr>
          <w:rFonts w:eastAsia="Arial" w:cs="Arial"/>
          <w:color w:val="000000"/>
          <w:sz w:val="22"/>
          <w:szCs w:val="22"/>
          <w:lang w:eastAsia="sl-SI"/>
        </w:rPr>
      </w:pPr>
      <w:r w:rsidRPr="007144C4">
        <w:rPr>
          <w:rFonts w:eastAsia="Arial" w:cs="Arial"/>
          <w:color w:val="000000"/>
          <w:sz w:val="22"/>
          <w:szCs w:val="22"/>
          <w:lang w:eastAsia="sl-SI"/>
        </w:rPr>
        <w:t>Pripravil :</w:t>
      </w:r>
      <w:r w:rsidRPr="007144C4">
        <w:rPr>
          <w:rFonts w:eastAsia="Arial" w:cs="Arial"/>
          <w:b/>
          <w:color w:val="000000"/>
          <w:sz w:val="22"/>
          <w:szCs w:val="22"/>
          <w:lang w:eastAsia="sl-SI"/>
        </w:rPr>
        <w:t xml:space="preserve"> </w:t>
      </w:r>
      <w:r w:rsidRPr="007144C4">
        <w:rPr>
          <w:rFonts w:eastAsia="Arial" w:cs="Arial"/>
          <w:noProof/>
          <w:color w:val="000000"/>
          <w:sz w:val="22"/>
          <w:szCs w:val="22"/>
          <w:lang w:eastAsia="sl-SI"/>
        </w:rPr>
        <mc:AlternateContent>
          <mc:Choice Requires="wpg">
            <w:drawing>
              <wp:inline distT="0" distB="0" distL="0" distR="0" wp14:anchorId="084620D0" wp14:editId="056581BD">
                <wp:extent cx="1601660" cy="6223"/>
                <wp:effectExtent l="0" t="0" r="0" b="0"/>
                <wp:docPr id="340" name="Group 340"/>
                <wp:cNvGraphicFramePr/>
                <a:graphic xmlns:a="http://schemas.openxmlformats.org/drawingml/2006/main">
                  <a:graphicData uri="http://schemas.microsoft.com/office/word/2010/wordprocessingGroup">
                    <wpg:wgp>
                      <wpg:cNvGrpSpPr/>
                      <wpg:grpSpPr>
                        <a:xfrm>
                          <a:off x="0" y="0"/>
                          <a:ext cx="1601660" cy="6223"/>
                          <a:chOff x="0" y="0"/>
                          <a:chExt cx="1601660" cy="6223"/>
                        </a:xfrm>
                      </wpg:grpSpPr>
                      <wps:wsp>
                        <wps:cNvPr id="38" name="Shape 38"/>
                        <wps:cNvSpPr/>
                        <wps:spPr>
                          <a:xfrm>
                            <a:off x="0" y="0"/>
                            <a:ext cx="1601660" cy="0"/>
                          </a:xfrm>
                          <a:custGeom>
                            <a:avLst/>
                            <a:gdLst/>
                            <a:ahLst/>
                            <a:cxnLst/>
                            <a:rect l="0" t="0" r="0" b="0"/>
                            <a:pathLst>
                              <a:path w="1601660">
                                <a:moveTo>
                                  <a:pt x="0" y="0"/>
                                </a:moveTo>
                                <a:lnTo>
                                  <a:pt x="1601660"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40" o:spid="_x0000_s1026" style="width:126.1pt;height:.5pt;mso-position-horizontal-relative:char;mso-position-vertical-relative:line" coordsize="160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pTPgIAAFEFAAAOAAAAZHJzL2Uyb0RvYy54bWykVEuP2jAQvlfqf7ByX8KjoquIsIeyy6Vq&#10;V9rtDzCOk1jySx5D4N93PCGBstIeKIcw9ry/+Tyrp6PR7CADKGfLbDaZZkxa4SplmzL78/7y8Jgx&#10;iNxWXDsry+wkIXtaf/2y6nwh5651upKBYRALRefLrI3RF3kOopWGw8R5aVFZu2B4xGNo8irwDqMb&#10;nc+n02XeuVD54IQEwNtNr8zWFL+upYi/6xpkZLrMsLZI30DfXfrm6xUvmsB9q8S5DH5HFYYri0nH&#10;UBseOdsH9SGUUSI4cHWcCGdyV9dKSOoBu5lNb7rZBrf31EtTdI0fYUJob3C6O6z4dXgNTFVltviG&#10;+FhucEiUl6ULhKfzTYFW2+Df/Gs4XzT9KXV8rINJ/9gLOxKwpxFYeYxM4OVsOZ0tlxhfoG45ny96&#10;3EWLw/ngJNrnz9zyIWWeKhsL6TwSCC4Ywf9h9NZyLwl6SN0PGCGbe4hIzxaPPUJkM8IDBSBSd2FD&#10;iI8d8kLsIW6lI4D54SfEnq/VIPF2kMTRDmJA1n/Kd89j8ksVJpF1lwmlO+MO8t2RNt5MB0u7aLW9&#10;thpnPIwfbXsLFFKa9eosUGqUr5uz7kVpTd1pmwoiljDBcSfUmkekjvHIUrBNxrhucNmIGOjJgdOq&#10;St6pYgjN7ocO7MDTg6dfGhFm+8fMB4gbDm1vR6qekkZF3EdaGYRk/h39z97apuiSNkqPM9JvGHSS&#10;dq460fOge2QiJk0ExXdL6c87Ji2G6zNZXTbh+i8AAAD//wMAUEsDBBQABgAIAAAAIQDyjpTS2gAA&#10;AAMBAAAPAAAAZHJzL2Rvd25yZXYueG1sTI9BS8NAEIXvgv9hGcGb3SRSkZhNKUU9FcFWEG/T7DQJ&#10;zc6G7DZJ/72jF708GN7jvW+K1ew6NdIQWs8G0kUCirjytuXawMf+5e4RVIjIFjvPZOBCAVbl9VWB&#10;ufUTv9O4i7WSEg45Gmhi7HOtQ9WQw7DwPbF4Rz84jHIOtbYDTlLuOp0lyYN22LIsNNjTpqHqtDs7&#10;A68TTuv79Hncno6by9d++fa5TcmY25t5/QQq0hz/wvCDL+hQCtPBn9kG1RmQR+KvipctswzUQUIJ&#10;6LLQ/9nLbwAAAP//AwBQSwECLQAUAAYACAAAACEAtoM4kv4AAADhAQAAEwAAAAAAAAAAAAAAAAAA&#10;AAAAW0NvbnRlbnRfVHlwZXNdLnhtbFBLAQItABQABgAIAAAAIQA4/SH/1gAAAJQBAAALAAAAAAAA&#10;AAAAAAAAAC8BAABfcmVscy8ucmVsc1BLAQItABQABgAIAAAAIQCeYopTPgIAAFEFAAAOAAAAAAAA&#10;AAAAAAAAAC4CAABkcnMvZTJvRG9jLnhtbFBLAQItABQABgAIAAAAIQDyjpTS2gAAAAMBAAAPAAAA&#10;AAAAAAAAAAAAAJgEAABkcnMvZG93bnJldi54bWxQSwUGAAAAAAQABADzAAAAnwUAAAAA&#10;">
                <v:shape id="Shape 38" o:spid="_x0000_s1027" style="position:absolute;width:16016;height:0;visibility:visible;mso-wrap-style:square;v-text-anchor:top" coordsize="1601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ibsAA&#10;AADbAAAADwAAAGRycy9kb3ducmV2LnhtbERPzYrCMBC+L/gOYYS9rWnVrVKNIoKwXoRVH2Boxrba&#10;TGoT2+4+vTkIHj++/+W6N5VoqXGlZQXxKAJBnFldcq7gfNp9zUE4j6yxskwK/sjBejX4WGKqbce/&#10;1B59LkIIuxQVFN7XqZQuK8igG9maOHAX2xj0ATa51A12IdxUchxFiTRYcmgosKZtQdnt+DAK2l13&#10;+E5us//zHuMk1vfrtKyuSn0O+80ChKfev8Uv949WMAlj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7ibsAAAADbAAAADwAAAAAAAAAAAAAAAACYAgAAZHJzL2Rvd25y&#10;ZXYueG1sUEsFBgAAAAAEAAQA9QAAAIUDAAAAAA==&#10;" path="m,l1601660,e" filled="f" strokeweight=".49pt">
                  <v:stroke miterlimit="83231f" joinstyle="miter"/>
                  <v:path arrowok="t" textboxrect="0,0,1601660,0"/>
                </v:shape>
                <w10:anchorlock/>
              </v:group>
            </w:pict>
          </mc:Fallback>
        </mc:AlternateContent>
      </w:r>
      <w:r w:rsidRPr="007144C4">
        <w:rPr>
          <w:rFonts w:eastAsia="Arial" w:cs="Arial"/>
          <w:b/>
          <w:color w:val="000000"/>
          <w:sz w:val="22"/>
          <w:szCs w:val="22"/>
          <w:lang w:eastAsia="sl-SI"/>
        </w:rPr>
        <w:tab/>
        <w:t xml:space="preserve">      </w:t>
      </w:r>
      <w:r w:rsidRPr="007144C4">
        <w:rPr>
          <w:rFonts w:eastAsia="Arial" w:cs="Arial"/>
          <w:color w:val="000000"/>
          <w:sz w:val="22"/>
          <w:szCs w:val="22"/>
          <w:lang w:eastAsia="sl-SI"/>
        </w:rPr>
        <w:t>Podpis :</w:t>
      </w:r>
      <w:r w:rsidRPr="007144C4">
        <w:rPr>
          <w:rFonts w:eastAsia="Arial" w:cs="Arial"/>
          <w:b/>
          <w:color w:val="000000"/>
          <w:sz w:val="22"/>
          <w:szCs w:val="22"/>
          <w:lang w:eastAsia="sl-SI"/>
        </w:rPr>
        <w:t xml:space="preserve">  </w:t>
      </w:r>
      <w:r w:rsidRPr="007144C4">
        <w:rPr>
          <w:rFonts w:eastAsia="Arial" w:cs="Arial"/>
          <w:noProof/>
          <w:color w:val="000000"/>
          <w:sz w:val="22"/>
          <w:szCs w:val="22"/>
          <w:lang w:eastAsia="sl-SI"/>
        </w:rPr>
        <mc:AlternateContent>
          <mc:Choice Requires="wpg">
            <w:drawing>
              <wp:inline distT="0" distB="0" distL="0" distR="0" wp14:anchorId="222EEFA7" wp14:editId="7DAC91C9">
                <wp:extent cx="1714665" cy="6223"/>
                <wp:effectExtent l="0" t="0" r="0" b="0"/>
                <wp:docPr id="341" name="Group 341"/>
                <wp:cNvGraphicFramePr/>
                <a:graphic xmlns:a="http://schemas.openxmlformats.org/drawingml/2006/main">
                  <a:graphicData uri="http://schemas.microsoft.com/office/word/2010/wordprocessingGroup">
                    <wpg:wgp>
                      <wpg:cNvGrpSpPr/>
                      <wpg:grpSpPr>
                        <a:xfrm>
                          <a:off x="0" y="0"/>
                          <a:ext cx="1714665" cy="6223"/>
                          <a:chOff x="0" y="0"/>
                          <a:chExt cx="1714665" cy="6223"/>
                        </a:xfrm>
                      </wpg:grpSpPr>
                      <wps:wsp>
                        <wps:cNvPr id="39" name="Shape 39"/>
                        <wps:cNvSpPr/>
                        <wps:spPr>
                          <a:xfrm>
                            <a:off x="0" y="0"/>
                            <a:ext cx="1714665" cy="0"/>
                          </a:xfrm>
                          <a:custGeom>
                            <a:avLst/>
                            <a:gdLst/>
                            <a:ahLst/>
                            <a:cxnLst/>
                            <a:rect l="0" t="0" r="0" b="0"/>
                            <a:pathLst>
                              <a:path w="1714665">
                                <a:moveTo>
                                  <a:pt x="0" y="0"/>
                                </a:moveTo>
                                <a:lnTo>
                                  <a:pt x="1714665" y="0"/>
                                </a:lnTo>
                              </a:path>
                            </a:pathLst>
                          </a:custGeom>
                          <a:noFill/>
                          <a:ln w="6223" cap="flat" cmpd="sng" algn="ctr">
                            <a:solidFill>
                              <a:srgbClr val="000000"/>
                            </a:solidFill>
                            <a:prstDash val="solid"/>
                            <a:miter lim="127000"/>
                          </a:ln>
                          <a:effectLst/>
                        </wps:spPr>
                        <wps:bodyPr/>
                      </wps:wsp>
                    </wpg:wgp>
                  </a:graphicData>
                </a:graphic>
              </wp:inline>
            </w:drawing>
          </mc:Choice>
          <mc:Fallback>
            <w:pict>
              <v:group id="Group 341" o:spid="_x0000_s1026" style="width:135pt;height:.5pt;mso-position-horizontal-relative:char;mso-position-vertical-relative:line" coordsize="17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GPwIAAFEFAAAOAAAAZHJzL2Uyb0RvYy54bWykVM2O2jAQvlfqO1i+LyGwZbsRYQ9Ll0vV&#10;rrTbBzCOk1jyn2xD4O07npBAWWkPlEMYe/6/+TzLp4NWZC98kNaUNJ9MKRGG20qapqR/3l/uvlMS&#10;IjMVU9aIkh5FoE+rr1+WnSvEzLZWVcITCGJC0bmStjG6IssCb4VmYWKdMKCsrdcswtE3WeVZB9G1&#10;ymbT6SLrrK+ct1yEALfrXklXGL+uBY+/6zqISFRJobaIX4/fbfpmqyUrGs9cK/mpDHZDFZpJA0nH&#10;UGsWGdl5+SGUltzbYOs44VZntq4lF9gDdJNPr7rZeLtz2EtTdI0bYQJor3C6OSz/tX/1RFYlnd/n&#10;lBimYUiYl6QLgKdzTQFWG+/e3Ks/XTT9KXV8qL1O/9ALOSCwxxFYcYiEw2X+kN8vFt8o4aBbzGbz&#10;HnfewnA+OPH2x2du2ZAyS5WNhXQOCBTOGIX/w+itZU4g9CF1P2D0OECEejJ/7BFCmxGeUARA6iZs&#10;kJBjh6zguxA3wiLAbP8zxJ6v1SCxdpD4wQyiB9Z/ynfHYvJLFSaRdOcJpTtt9+LdojZeTQdKO2uV&#10;ubQaZzyMH2x7CxBSmtXyJGBqkC+bM/ZFKoXdKZMKQpYQzmAn1IpFoI52wNJgGkqYamDZ8OjxyQWr&#10;ZJW8U8XBN9tn5cmepQePvzQiyPaPmfMhrlloeztU9ZTUMsI+UlIDJLMH8D95K5OiC9woPc5Av2HQ&#10;Sdra6ojPA++BiZA0ERTeLaY/7Zi0GC7PaHXehKu/AAAA//8DAFBLAwQUAAYACAAAACEAJQmtGdkA&#10;AAADAQAADwAAAGRycy9kb3ducmV2LnhtbEyPQUvDQBCF74L/YRnBm92kopaYTSlFPRXBVpDeptlp&#10;EpqdDdltkv57Ry96GXi8x5vv5cvJtWqgPjSeDaSzBBRx6W3DlYHP3evdAlSIyBZbz2TgQgGWxfVV&#10;jpn1I3/QsI2VkhIOGRqoY+wyrUNZk8Mw8x2xeEffO4wi+0rbHkcpd62eJ8mjdtiwfKixo3VN5Wl7&#10;dgbeRhxX9+nLsDkd15f97uH9a5OSMbc30+oZVKQp/oXhB1/QoRCmgz+zDao1IEPi7xVv/pSIPEgo&#10;AV3k+j978Q0AAP//AwBQSwECLQAUAAYACAAAACEAtoM4kv4AAADhAQAAEwAAAAAAAAAAAAAAAAAA&#10;AAAAW0NvbnRlbnRfVHlwZXNdLnhtbFBLAQItABQABgAIAAAAIQA4/SH/1gAAAJQBAAALAAAAAAAA&#10;AAAAAAAAAC8BAABfcmVscy8ucmVsc1BLAQItABQABgAIAAAAIQA3V+NGPwIAAFEFAAAOAAAAAAAA&#10;AAAAAAAAAC4CAABkcnMvZTJvRG9jLnhtbFBLAQItABQABgAIAAAAIQAlCa0Z2QAAAAMBAAAPAAAA&#10;AAAAAAAAAAAAAJkEAABkcnMvZG93bnJldi54bWxQSwUGAAAAAAQABADzAAAAnwUAAAAA&#10;">
                <v:shape id="Shape 39" o:spid="_x0000_s1027" style="position:absolute;width:17146;height:0;visibility:visible;mso-wrap-style:square;v-text-anchor:top" coordsize="1714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IQsQA&#10;AADbAAAADwAAAGRycy9kb3ducmV2LnhtbESPQWvCQBSE70L/w/KEXkQ3VhGNrhIKhaAnU8XrI/tM&#10;gtm3IbtN0v56t1DocZiZb5jdYTC16Kh1lWUF81kEgji3uuJCweXzY7oG4TyyxtoyKfgmB4f9y2iH&#10;sbY9n6nLfCEChF2MCkrvm1hKl5dk0M1sQxy8u20N+iDbQuoW+wA3tXyLopU0WHFYKLGh95LyR/Zl&#10;FFzX95/TMaWbS5ZV3q2yZJLOe6Vex0OyBeFp8P/hv3aqFSw28Psl/AC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ELEAAAA2wAAAA8AAAAAAAAAAAAAAAAAmAIAAGRycy9k&#10;b3ducmV2LnhtbFBLBQYAAAAABAAEAPUAAACJAwAAAAA=&#10;" path="m,l1714665,e" filled="f" strokeweight=".49pt">
                  <v:stroke miterlimit="83231f" joinstyle="miter"/>
                  <v:path arrowok="t" textboxrect="0,0,1714665,0"/>
                </v:shape>
                <w10:anchorlock/>
              </v:group>
            </w:pict>
          </mc:Fallback>
        </mc:AlternateContent>
      </w:r>
      <w:r w:rsidRPr="007144C4">
        <w:rPr>
          <w:rFonts w:eastAsia="Arial" w:cs="Arial"/>
          <w:b/>
          <w:color w:val="000000"/>
          <w:sz w:val="22"/>
          <w:szCs w:val="22"/>
          <w:lang w:eastAsia="sl-SI"/>
        </w:rPr>
        <w:tab/>
      </w:r>
      <w:r w:rsidRPr="007144C4">
        <w:rPr>
          <w:rFonts w:eastAsia="Arial" w:cs="Arial"/>
          <w:color w:val="000000"/>
          <w:sz w:val="33"/>
          <w:szCs w:val="22"/>
          <w:vertAlign w:val="subscript"/>
          <w:lang w:eastAsia="sl-SI"/>
        </w:rPr>
        <w:t>(žig)</w:t>
      </w:r>
    </w:p>
    <w:p w:rsidR="007144C4" w:rsidRPr="007144C4" w:rsidRDefault="007144C4" w:rsidP="007144C4">
      <w:pPr>
        <w:spacing w:after="13" w:line="259" w:lineRule="auto"/>
        <w:ind w:left="1101"/>
        <w:rPr>
          <w:rFonts w:ascii="Calibri" w:eastAsia="Calibri" w:hAnsi="Calibri" w:cs="Calibri"/>
          <w:color w:val="000000"/>
          <w:sz w:val="22"/>
          <w:szCs w:val="22"/>
          <w:lang w:eastAsia="sl-SI"/>
        </w:rPr>
      </w:pPr>
    </w:p>
    <w:p w:rsidR="007144C4" w:rsidRPr="007144C4" w:rsidRDefault="007144C4" w:rsidP="007144C4">
      <w:pPr>
        <w:spacing w:line="259" w:lineRule="auto"/>
        <w:ind w:left="4865"/>
        <w:rPr>
          <w:rFonts w:ascii="Calibri" w:eastAsia="Calibri" w:hAnsi="Calibri" w:cs="Calibri"/>
          <w:color w:val="000000"/>
          <w:sz w:val="22"/>
          <w:szCs w:val="22"/>
          <w:lang w:eastAsia="sl-SI"/>
        </w:rPr>
      </w:pP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158" w:line="259" w:lineRule="auto"/>
        <w:ind w:left="-939"/>
        <w:jc w:val="right"/>
        <w:rPr>
          <w:rFonts w:eastAsia="Calibri" w:cs="Arial"/>
          <w:color w:val="000000"/>
          <w:sz w:val="18"/>
          <w:szCs w:val="22"/>
          <w:lang w:eastAsia="sl-SI"/>
        </w:rPr>
      </w:pPr>
      <w:r w:rsidRPr="007144C4">
        <w:rPr>
          <w:rFonts w:eastAsia="Calibri" w:cs="Arial"/>
          <w:color w:val="000000"/>
          <w:szCs w:val="22"/>
          <w:lang w:eastAsia="sl-SI"/>
        </w:rPr>
        <w:t>Priloga 6</w:t>
      </w:r>
    </w:p>
    <w:p w:rsidR="007144C4" w:rsidRPr="007144C4" w:rsidRDefault="007144C4" w:rsidP="007144C4">
      <w:pPr>
        <w:spacing w:line="259" w:lineRule="auto"/>
        <w:jc w:val="both"/>
        <w:rPr>
          <w:rFonts w:ascii="Calibri" w:eastAsia="Calibri" w:hAnsi="Calibri" w:cs="Calibri"/>
          <w:color w:val="000000"/>
          <w:sz w:val="22"/>
          <w:szCs w:val="22"/>
          <w:lang w:eastAsia="sl-SI"/>
        </w:rPr>
      </w:pPr>
    </w:p>
    <w:p w:rsidR="007144C4" w:rsidRPr="007144C4" w:rsidRDefault="007144C4" w:rsidP="007144C4">
      <w:pPr>
        <w:spacing w:line="259" w:lineRule="auto"/>
        <w:jc w:val="both"/>
        <w:rPr>
          <w:rFonts w:ascii="Calibri" w:eastAsia="Calibri" w:hAnsi="Calibri" w:cs="Calibri"/>
          <w:color w:val="000000"/>
          <w:sz w:val="22"/>
          <w:szCs w:val="22"/>
          <w:lang w:eastAsia="sl-SI"/>
        </w:rPr>
      </w:pPr>
    </w:p>
    <w:p w:rsidR="007144C4" w:rsidRPr="007144C4" w:rsidRDefault="007144C4" w:rsidP="007144C4">
      <w:pPr>
        <w:spacing w:after="4" w:line="250" w:lineRule="auto"/>
        <w:ind w:left="-5" w:right="-17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Urad Vlade Republike Slovenije za oskrbo in integracijo migrantov izdaja na podlagi 14. člena Uredbe o hišnem redu azilnega doma (Uradni list RS, št. </w:t>
      </w:r>
      <w:proofErr w:type="spellStart"/>
      <w:r w:rsidRPr="007144C4">
        <w:rPr>
          <w:rFonts w:eastAsia="Arial" w:cs="Arial"/>
          <w:color w:val="000000"/>
          <w:szCs w:val="22"/>
          <w:lang w:eastAsia="sl-SI"/>
        </w:rPr>
        <w:t>xx</w:t>
      </w:r>
      <w:proofErr w:type="spellEnd"/>
      <w:r w:rsidRPr="007144C4">
        <w:rPr>
          <w:rFonts w:eastAsia="Arial" w:cs="Arial"/>
          <w:color w:val="000000"/>
          <w:szCs w:val="22"/>
          <w:lang w:eastAsia="sl-SI"/>
        </w:rPr>
        <w:t xml:space="preserve">/17) naslednje: </w:t>
      </w:r>
    </w:p>
    <w:p w:rsidR="007144C4" w:rsidRPr="007144C4" w:rsidRDefault="007144C4" w:rsidP="007144C4">
      <w:pPr>
        <w:spacing w:line="259" w:lineRule="auto"/>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189"/>
        <w:jc w:val="center"/>
        <w:rPr>
          <w:rFonts w:ascii="Calibri" w:eastAsia="Calibri" w:hAnsi="Calibri" w:cs="Calibri"/>
          <w:color w:val="000000"/>
          <w:sz w:val="22"/>
          <w:szCs w:val="22"/>
          <w:lang w:eastAsia="sl-SI"/>
        </w:rPr>
      </w:pPr>
      <w:r w:rsidRPr="007144C4">
        <w:rPr>
          <w:rFonts w:eastAsia="Arial" w:cs="Arial"/>
          <w:b/>
          <w:color w:val="000000"/>
          <w:szCs w:val="22"/>
          <w:lang w:eastAsia="sl-SI"/>
        </w:rPr>
        <w:t xml:space="preserve">POTRDILO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after="4" w:line="250" w:lineRule="auto"/>
        <w:ind w:left="-5" w:hanging="10"/>
        <w:jc w:val="both"/>
        <w:rPr>
          <w:rFonts w:eastAsia="Arial" w:cs="Arial"/>
          <w:color w:val="000000"/>
          <w:szCs w:val="22"/>
          <w:lang w:eastAsia="sl-SI"/>
        </w:rPr>
      </w:pPr>
      <w:r w:rsidRPr="007144C4">
        <w:rPr>
          <w:rFonts w:eastAsia="Arial" w:cs="Arial"/>
          <w:color w:val="000000"/>
          <w:szCs w:val="22"/>
          <w:lang w:eastAsia="sl-SI"/>
        </w:rPr>
        <w:t xml:space="preserve">Dne _________________ je Urad Vlade Republike Slovenije za oskrbo in integracijo </w:t>
      </w:r>
    </w:p>
    <w:p w:rsidR="007144C4" w:rsidRPr="007144C4" w:rsidRDefault="007144C4" w:rsidP="007144C4">
      <w:pPr>
        <w:spacing w:after="4" w:line="250" w:lineRule="auto"/>
        <w:ind w:left="-5" w:hanging="10"/>
        <w:jc w:val="both"/>
        <w:rPr>
          <w:rFonts w:eastAsia="Arial" w:cs="Arial"/>
          <w:color w:val="000000"/>
          <w:szCs w:val="22"/>
          <w:lang w:eastAsia="sl-SI"/>
        </w:rPr>
      </w:pPr>
    </w:p>
    <w:p w:rsidR="007144C4" w:rsidRPr="007144C4" w:rsidRDefault="007144C4" w:rsidP="007144C4">
      <w:pPr>
        <w:spacing w:after="4" w:line="250" w:lineRule="auto"/>
        <w:ind w:left="-5" w:hanging="10"/>
        <w:jc w:val="both"/>
        <w:rPr>
          <w:rFonts w:eastAsia="Arial" w:cs="Arial"/>
          <w:color w:val="000000"/>
          <w:szCs w:val="22"/>
          <w:lang w:eastAsia="sl-SI"/>
        </w:rPr>
      </w:pPr>
      <w:r w:rsidRPr="007144C4">
        <w:rPr>
          <w:rFonts w:eastAsia="Arial" w:cs="Arial"/>
          <w:color w:val="000000"/>
          <w:szCs w:val="22"/>
          <w:lang w:eastAsia="sl-SI"/>
        </w:rPr>
        <w:t>migrantov prevzel od</w:t>
      </w:r>
    </w:p>
    <w:p w:rsidR="007144C4" w:rsidRPr="007144C4" w:rsidRDefault="007144C4" w:rsidP="007144C4">
      <w:pPr>
        <w:spacing w:after="4" w:line="250" w:lineRule="auto"/>
        <w:ind w:left="-5" w:hanging="10"/>
        <w:jc w:val="both"/>
        <w:rPr>
          <w:rFonts w:eastAsia="Arial" w:cs="Arial"/>
          <w:color w:val="000000"/>
          <w:szCs w:val="22"/>
          <w:lang w:eastAsia="sl-SI"/>
        </w:rPr>
      </w:pPr>
    </w:p>
    <w:p w:rsidR="007144C4" w:rsidRPr="007144C4" w:rsidRDefault="007144C4" w:rsidP="007144C4">
      <w:pPr>
        <w:spacing w:after="4" w:line="250" w:lineRule="auto"/>
        <w:ind w:left="-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___________________________________________________________________</w:t>
      </w:r>
    </w:p>
    <w:p w:rsidR="007144C4" w:rsidRPr="007144C4" w:rsidRDefault="007144C4" w:rsidP="007144C4">
      <w:pPr>
        <w:spacing w:after="4" w:line="250" w:lineRule="auto"/>
        <w:ind w:left="486"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(priimek in ime nastanjene osebe, rojstni datum, državljanstvo)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naslednje osebne in vrednostne predmete: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6"/>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Podpis: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190"/>
        <w:jc w:val="center"/>
        <w:rPr>
          <w:rFonts w:ascii="Calibri" w:eastAsia="Calibri" w:hAnsi="Calibri" w:cs="Calibri"/>
          <w:color w:val="000000"/>
          <w:sz w:val="22"/>
          <w:szCs w:val="22"/>
          <w:lang w:eastAsia="sl-SI"/>
        </w:rPr>
      </w:pPr>
      <w:r w:rsidRPr="007144C4">
        <w:rPr>
          <w:rFonts w:eastAsia="Arial" w:cs="Arial"/>
          <w:color w:val="000000"/>
          <w:szCs w:val="22"/>
          <w:lang w:eastAsia="sl-SI"/>
        </w:rPr>
        <w:t xml:space="preserve">Žig </w:t>
      </w:r>
    </w:p>
    <w:p w:rsidR="007144C4" w:rsidRDefault="007144C4">
      <w:pPr>
        <w:spacing w:line="240" w:lineRule="auto"/>
        <w:rPr>
          <w:rFonts w:cs="Arial"/>
          <w:b/>
          <w:szCs w:val="20"/>
        </w:rPr>
      </w:pPr>
      <w:r>
        <w:rPr>
          <w:rFonts w:cs="Arial"/>
          <w:b/>
          <w:szCs w:val="20"/>
        </w:rPr>
        <w:br w:type="page"/>
      </w:r>
    </w:p>
    <w:p w:rsidR="007144C4" w:rsidRPr="007144C4" w:rsidRDefault="007144C4" w:rsidP="007144C4">
      <w:pPr>
        <w:spacing w:after="158" w:line="259" w:lineRule="auto"/>
        <w:ind w:left="-885"/>
        <w:jc w:val="right"/>
        <w:rPr>
          <w:rFonts w:eastAsia="Calibri" w:cs="Arial"/>
          <w:color w:val="000000"/>
          <w:szCs w:val="22"/>
          <w:lang w:eastAsia="sl-SI"/>
        </w:rPr>
      </w:pPr>
      <w:r w:rsidRPr="007144C4">
        <w:rPr>
          <w:rFonts w:eastAsia="Calibri" w:cs="Arial"/>
          <w:color w:val="000000"/>
          <w:szCs w:val="22"/>
          <w:lang w:eastAsia="sl-SI"/>
        </w:rPr>
        <w:t>Priloga 7</w:t>
      </w:r>
    </w:p>
    <w:p w:rsidR="007144C4" w:rsidRPr="007144C4" w:rsidRDefault="007144C4" w:rsidP="007144C4">
      <w:pPr>
        <w:spacing w:line="259" w:lineRule="auto"/>
        <w:rPr>
          <w:rFonts w:ascii="Calibri" w:eastAsia="Calibri" w:hAnsi="Calibri" w:cs="Calibri"/>
          <w:color w:val="000000"/>
          <w:sz w:val="22"/>
          <w:szCs w:val="22"/>
          <w:lang w:eastAsia="sl-SI"/>
        </w:rPr>
      </w:pP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ascii="Times New Roman" w:hAnsi="Times New Roman"/>
          <w:color w:val="000000"/>
          <w:sz w:val="22"/>
          <w:szCs w:val="22"/>
          <w:lang w:eastAsia="sl-SI"/>
        </w:rPr>
        <w:t xml:space="preserve"> </w:t>
      </w:r>
    </w:p>
    <w:p w:rsidR="007144C4" w:rsidRPr="007144C4" w:rsidRDefault="007144C4" w:rsidP="007144C4">
      <w:pPr>
        <w:spacing w:after="4" w:line="250" w:lineRule="auto"/>
        <w:ind w:left="-5"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Urad Vlade Republike Slovenije za oskrbo in integracijo migrantov izdaja na podlagi 18. člena Uredbe o hišnem redu azilnega doma (Uradni list RS, št. </w:t>
      </w:r>
      <w:proofErr w:type="spellStart"/>
      <w:r w:rsidRPr="007144C4">
        <w:rPr>
          <w:rFonts w:eastAsia="Arial" w:cs="Arial"/>
          <w:color w:val="000000"/>
          <w:szCs w:val="22"/>
          <w:lang w:eastAsia="sl-SI"/>
        </w:rPr>
        <w:t>xx</w:t>
      </w:r>
      <w:proofErr w:type="spellEnd"/>
      <w:r w:rsidRPr="007144C4">
        <w:rPr>
          <w:rFonts w:eastAsia="Arial" w:cs="Arial"/>
          <w:color w:val="000000"/>
          <w:szCs w:val="22"/>
          <w:lang w:eastAsia="sl-SI"/>
        </w:rPr>
        <w:t xml:space="preserve">/17) naslednje: </w:t>
      </w:r>
    </w:p>
    <w:p w:rsidR="007144C4" w:rsidRPr="007144C4" w:rsidRDefault="007144C4" w:rsidP="007144C4">
      <w:pPr>
        <w:spacing w:line="259" w:lineRule="auto"/>
        <w:ind w:left="56"/>
        <w:jc w:val="center"/>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6"/>
        <w:jc w:val="center"/>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right="1"/>
        <w:jc w:val="center"/>
        <w:rPr>
          <w:rFonts w:ascii="Calibri" w:eastAsia="Calibri" w:hAnsi="Calibri" w:cs="Calibri"/>
          <w:color w:val="000000"/>
          <w:sz w:val="22"/>
          <w:szCs w:val="22"/>
          <w:lang w:eastAsia="sl-SI"/>
        </w:rPr>
      </w:pPr>
      <w:r w:rsidRPr="007144C4">
        <w:rPr>
          <w:rFonts w:eastAsia="Arial" w:cs="Arial"/>
          <w:b/>
          <w:color w:val="000000"/>
          <w:szCs w:val="22"/>
          <w:lang w:eastAsia="sl-SI"/>
        </w:rPr>
        <w:t xml:space="preserve">POTRDILO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after="4" w:line="250" w:lineRule="auto"/>
        <w:ind w:left="-5" w:right="-552" w:hanging="10"/>
        <w:jc w:val="both"/>
        <w:rPr>
          <w:rFonts w:ascii="Calibri" w:eastAsia="Calibri" w:hAnsi="Calibri" w:cs="Calibri"/>
          <w:color w:val="000000"/>
          <w:sz w:val="22"/>
          <w:szCs w:val="22"/>
          <w:lang w:eastAsia="sl-SI"/>
        </w:rPr>
      </w:pPr>
      <w:r w:rsidRPr="007144C4">
        <w:rPr>
          <w:rFonts w:eastAsia="Arial" w:cs="Arial"/>
          <w:color w:val="000000"/>
          <w:szCs w:val="22"/>
          <w:lang w:eastAsia="sl-SI"/>
        </w:rPr>
        <w:t xml:space="preserve">Dne_________ je služba varovanja ___________________________________________ </w:t>
      </w:r>
    </w:p>
    <w:p w:rsidR="007144C4" w:rsidRPr="007144C4" w:rsidRDefault="007144C4" w:rsidP="007144C4">
      <w:pPr>
        <w:spacing w:after="19" w:line="220" w:lineRule="auto"/>
        <w:ind w:right="-268"/>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r w:rsidRPr="007144C4">
        <w:rPr>
          <w:rFonts w:eastAsia="Arial" w:cs="Arial"/>
          <w:color w:val="000000"/>
          <w:sz w:val="14"/>
          <w:szCs w:val="22"/>
          <w:lang w:eastAsia="sl-SI"/>
        </w:rPr>
        <w:t>(priimek in ime nastanjene osebe, rojstni datum, državljanstvo)</w:t>
      </w: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začasno odvzela: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numPr>
          <w:ilvl w:val="0"/>
          <w:numId w:val="37"/>
        </w:numPr>
        <w:spacing w:after="160" w:line="259" w:lineRule="auto"/>
        <w:ind w:hanging="331"/>
        <w:rPr>
          <w:rFonts w:ascii="Calibri" w:eastAsia="Calibri" w:hAnsi="Calibri" w:cs="Calibri"/>
          <w:color w:val="000000"/>
          <w:sz w:val="22"/>
          <w:szCs w:val="22"/>
          <w:lang w:eastAsia="sl-SI"/>
        </w:rPr>
      </w:pPr>
      <w:r w:rsidRPr="007144C4">
        <w:rPr>
          <w:rFonts w:eastAsia="Arial" w:cs="Arial"/>
          <w:color w:val="000000"/>
          <w:szCs w:val="22"/>
          <w:lang w:eastAsia="sl-SI"/>
        </w:rPr>
        <w:t xml:space="preserve">__________________________________________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ind w:left="-5" w:hanging="10"/>
        <w:rPr>
          <w:rFonts w:ascii="Calibri" w:eastAsia="Calibri" w:hAnsi="Calibri" w:cs="Calibri"/>
          <w:color w:val="000000"/>
          <w:sz w:val="22"/>
          <w:szCs w:val="22"/>
          <w:lang w:eastAsia="sl-SI"/>
        </w:rPr>
      </w:pPr>
      <w:r w:rsidRPr="007144C4">
        <w:rPr>
          <w:rFonts w:eastAsia="Arial" w:cs="Arial"/>
          <w:color w:val="000000"/>
          <w:szCs w:val="22"/>
          <w:lang w:eastAsia="sl-SI"/>
        </w:rPr>
        <w:t xml:space="preserve">Podpis: </w:t>
      </w:r>
    </w:p>
    <w:p w:rsidR="007144C4" w:rsidRPr="007144C4" w:rsidRDefault="007144C4" w:rsidP="007144C4">
      <w:pPr>
        <w:spacing w:line="259" w:lineRule="auto"/>
        <w:rPr>
          <w:rFonts w:ascii="Calibri" w:eastAsia="Calibri" w:hAnsi="Calibri" w:cs="Calibri"/>
          <w:color w:val="000000"/>
          <w:sz w:val="22"/>
          <w:szCs w:val="22"/>
          <w:lang w:eastAsia="sl-SI"/>
        </w:rPr>
      </w:pPr>
      <w:r w:rsidRPr="007144C4">
        <w:rPr>
          <w:rFonts w:eastAsia="Arial" w:cs="Arial"/>
          <w:color w:val="000000"/>
          <w:szCs w:val="22"/>
          <w:lang w:eastAsia="sl-SI"/>
        </w:rPr>
        <w:t xml:space="preserve"> </w:t>
      </w:r>
    </w:p>
    <w:p w:rsidR="007144C4" w:rsidRPr="007144C4" w:rsidRDefault="007144C4" w:rsidP="007144C4">
      <w:pPr>
        <w:spacing w:line="259" w:lineRule="auto"/>
        <w:jc w:val="center"/>
        <w:rPr>
          <w:rFonts w:ascii="Calibri" w:eastAsia="Calibri" w:hAnsi="Calibri" w:cs="Calibri"/>
          <w:color w:val="000000"/>
          <w:sz w:val="22"/>
          <w:szCs w:val="22"/>
          <w:lang w:eastAsia="sl-SI"/>
        </w:rPr>
      </w:pPr>
      <w:r w:rsidRPr="007144C4">
        <w:rPr>
          <w:rFonts w:eastAsia="Arial" w:cs="Arial"/>
          <w:color w:val="000000"/>
          <w:szCs w:val="22"/>
          <w:lang w:eastAsia="sl-SI"/>
        </w:rPr>
        <w:t>Žig</w:t>
      </w:r>
      <w:r w:rsidRPr="007144C4">
        <w:rPr>
          <w:rFonts w:ascii="Times New Roman" w:hAnsi="Times New Roman"/>
          <w:color w:val="000000"/>
          <w:sz w:val="22"/>
          <w:szCs w:val="22"/>
          <w:lang w:eastAsia="sl-SI"/>
        </w:rPr>
        <w:t xml:space="preserve"> </w:t>
      </w:r>
    </w:p>
    <w:p w:rsidR="00F25B6C" w:rsidRDefault="00F25B6C" w:rsidP="00D731F3">
      <w:pPr>
        <w:tabs>
          <w:tab w:val="left" w:pos="708"/>
        </w:tabs>
        <w:rPr>
          <w:rFonts w:cs="Arial"/>
          <w:b/>
          <w:szCs w:val="20"/>
        </w:rPr>
      </w:pPr>
    </w:p>
    <w:p w:rsidR="00F25B6C" w:rsidRDefault="00F25B6C">
      <w:pPr>
        <w:spacing w:line="240" w:lineRule="auto"/>
        <w:rPr>
          <w:rFonts w:cs="Arial"/>
          <w:b/>
          <w:szCs w:val="20"/>
        </w:rPr>
      </w:pPr>
      <w:r>
        <w:rPr>
          <w:rFonts w:cs="Arial"/>
          <w:b/>
          <w:szCs w:val="20"/>
        </w:rPr>
        <w:br w:type="page"/>
      </w:r>
    </w:p>
    <w:p w:rsidR="00D731F3" w:rsidRPr="008D1759" w:rsidRDefault="00D731F3" w:rsidP="00D731F3">
      <w:pPr>
        <w:tabs>
          <w:tab w:val="left" w:pos="708"/>
        </w:tabs>
        <w:rPr>
          <w:rFonts w:cs="Arial"/>
          <w:b/>
          <w:szCs w:val="20"/>
        </w:rPr>
      </w:pPr>
      <w:r w:rsidRPr="008D1759">
        <w:rPr>
          <w:rFonts w:cs="Arial"/>
          <w:b/>
          <w:szCs w:val="20"/>
        </w:rPr>
        <w:t>OBRAZLOŽITEV</w:t>
      </w:r>
    </w:p>
    <w:p w:rsidR="00D731F3" w:rsidRPr="008D1759" w:rsidRDefault="00D731F3" w:rsidP="00D731F3">
      <w:pPr>
        <w:tabs>
          <w:tab w:val="left" w:pos="708"/>
        </w:tabs>
        <w:rPr>
          <w:rFonts w:cs="Arial"/>
          <w:b/>
          <w:szCs w:val="20"/>
        </w:rPr>
      </w:pPr>
    </w:p>
    <w:p w:rsidR="00D731F3" w:rsidRPr="008D1759" w:rsidRDefault="00D731F3" w:rsidP="00D731F3">
      <w:pPr>
        <w:tabs>
          <w:tab w:val="left" w:pos="708"/>
        </w:tabs>
        <w:rPr>
          <w:rFonts w:cs="Arial"/>
          <w:szCs w:val="20"/>
        </w:rPr>
      </w:pPr>
      <w:r w:rsidRPr="008D1759">
        <w:rPr>
          <w:rFonts w:cs="Arial"/>
          <w:szCs w:val="20"/>
        </w:rPr>
        <w:t>I. UVOD</w:t>
      </w:r>
    </w:p>
    <w:p w:rsidR="00D731F3" w:rsidRPr="008D1759" w:rsidRDefault="00D731F3" w:rsidP="00D731F3">
      <w:pPr>
        <w:tabs>
          <w:tab w:val="left" w:pos="708"/>
        </w:tabs>
        <w:ind w:left="720"/>
        <w:rPr>
          <w:rFonts w:cs="Arial"/>
          <w:szCs w:val="20"/>
        </w:rPr>
      </w:pPr>
    </w:p>
    <w:p w:rsidR="00783E59" w:rsidRDefault="00783E59" w:rsidP="00783E59">
      <w:pPr>
        <w:tabs>
          <w:tab w:val="left" w:pos="708"/>
        </w:tabs>
        <w:jc w:val="both"/>
        <w:rPr>
          <w:rFonts w:cs="Arial"/>
          <w:szCs w:val="20"/>
        </w:rPr>
      </w:pPr>
      <w:r>
        <w:rPr>
          <w:rFonts w:cs="Arial"/>
          <w:szCs w:val="20"/>
        </w:rPr>
        <w:t xml:space="preserve">Pravna podlaga za sprejem Uredbe o hišnem redu </w:t>
      </w:r>
      <w:r w:rsidR="000F4368">
        <w:rPr>
          <w:rFonts w:cs="Arial"/>
          <w:szCs w:val="20"/>
        </w:rPr>
        <w:t>azilnega doma</w:t>
      </w:r>
      <w:r>
        <w:rPr>
          <w:rFonts w:cs="Arial"/>
          <w:szCs w:val="20"/>
        </w:rPr>
        <w:t xml:space="preserve"> (v nadaljnjem besedilu: uredba) je Zakon o mednarodni zaščiti (Ur. l. RS, št. </w:t>
      </w:r>
      <w:r w:rsidR="00F25B6C" w:rsidRPr="00F25B6C">
        <w:rPr>
          <w:rFonts w:cs="Arial"/>
          <w:iCs/>
          <w:szCs w:val="20"/>
        </w:rPr>
        <w:t>16/17 – uradno prečiščeno besedilo</w:t>
      </w:r>
      <w:r w:rsidR="00187C8F">
        <w:rPr>
          <w:rFonts w:cs="Arial"/>
          <w:szCs w:val="20"/>
        </w:rPr>
        <w:t xml:space="preserve">; </w:t>
      </w:r>
      <w:r>
        <w:rPr>
          <w:rFonts w:cs="Arial"/>
          <w:szCs w:val="20"/>
        </w:rPr>
        <w:t xml:space="preserve">v nadaljnjem besedilu: zakon), ki v </w:t>
      </w:r>
      <w:r w:rsidR="000F4368">
        <w:rPr>
          <w:rFonts w:cs="Arial"/>
          <w:szCs w:val="20"/>
        </w:rPr>
        <w:t>četrtem</w:t>
      </w:r>
      <w:r>
        <w:rPr>
          <w:rFonts w:cs="Arial"/>
          <w:szCs w:val="20"/>
        </w:rPr>
        <w:t xml:space="preserve"> odstavku </w:t>
      </w:r>
      <w:r w:rsidR="000F4368">
        <w:rPr>
          <w:rFonts w:cs="Arial"/>
          <w:szCs w:val="20"/>
        </w:rPr>
        <w:t>82</w:t>
      </w:r>
      <w:r>
        <w:rPr>
          <w:rFonts w:cs="Arial"/>
          <w:szCs w:val="20"/>
        </w:rPr>
        <w:t>. člena določa, da Vlada Republi</w:t>
      </w:r>
      <w:r w:rsidR="000F4368">
        <w:rPr>
          <w:rFonts w:cs="Arial"/>
          <w:szCs w:val="20"/>
        </w:rPr>
        <w:t>ke Slovenije predpiše hišni red azilnega doma</w:t>
      </w:r>
      <w:r>
        <w:rPr>
          <w:rFonts w:cs="Arial"/>
          <w:szCs w:val="20"/>
        </w:rPr>
        <w:t>.</w:t>
      </w:r>
    </w:p>
    <w:p w:rsidR="00783E59" w:rsidRDefault="00783E59" w:rsidP="00783E59">
      <w:pPr>
        <w:tabs>
          <w:tab w:val="left" w:pos="708"/>
        </w:tabs>
        <w:jc w:val="both"/>
        <w:rPr>
          <w:rFonts w:cs="Arial"/>
          <w:szCs w:val="20"/>
        </w:rPr>
      </w:pPr>
    </w:p>
    <w:p w:rsidR="00783E59" w:rsidRPr="00BD7020" w:rsidRDefault="00783E59" w:rsidP="00783E59">
      <w:pPr>
        <w:tabs>
          <w:tab w:val="left" w:pos="708"/>
        </w:tabs>
        <w:jc w:val="both"/>
        <w:rPr>
          <w:rFonts w:cs="Arial"/>
          <w:szCs w:val="20"/>
        </w:rPr>
      </w:pPr>
      <w:r>
        <w:rPr>
          <w:rFonts w:cs="Arial"/>
          <w:szCs w:val="20"/>
        </w:rPr>
        <w:t xml:space="preserve">V skladu s 120. členom zakona, ki določa, da se podzakonski predpisi na podlagi zakona izdajo v roku enega leta po uveljavitvi zakona, je rok za izdajo uredbe 26. 4. 2017. </w:t>
      </w:r>
    </w:p>
    <w:p w:rsidR="00D731F3" w:rsidRPr="008D1759" w:rsidRDefault="00D731F3" w:rsidP="00D731F3">
      <w:pPr>
        <w:tabs>
          <w:tab w:val="left" w:pos="708"/>
        </w:tabs>
        <w:rPr>
          <w:rFonts w:cs="Arial"/>
          <w:szCs w:val="20"/>
        </w:rPr>
      </w:pPr>
    </w:p>
    <w:p w:rsidR="00D731F3" w:rsidRPr="008D1759" w:rsidRDefault="00D731F3" w:rsidP="00D731F3">
      <w:pPr>
        <w:tabs>
          <w:tab w:val="left" w:pos="708"/>
        </w:tabs>
        <w:rPr>
          <w:rFonts w:cs="Arial"/>
          <w:szCs w:val="20"/>
        </w:rPr>
      </w:pPr>
      <w:r w:rsidRPr="008D1759">
        <w:rPr>
          <w:rFonts w:cs="Arial"/>
          <w:szCs w:val="20"/>
        </w:rPr>
        <w:t>II. VSEBINSKA OBRAZLOŽITEV PREDLAGANIH REŠITEV</w:t>
      </w:r>
    </w:p>
    <w:p w:rsidR="00D731F3" w:rsidRPr="008D1759" w:rsidRDefault="00D731F3" w:rsidP="00D731F3">
      <w:pPr>
        <w:tabs>
          <w:tab w:val="left" w:pos="708"/>
        </w:tabs>
        <w:rPr>
          <w:rFonts w:cs="Arial"/>
          <w:b/>
          <w:szCs w:val="20"/>
        </w:rPr>
      </w:pPr>
    </w:p>
    <w:p w:rsidR="00693B7D" w:rsidRDefault="00F951EE" w:rsidP="00F951EE">
      <w:pPr>
        <w:spacing w:after="200" w:line="276" w:lineRule="auto"/>
        <w:jc w:val="both"/>
        <w:rPr>
          <w:rFonts w:eastAsiaTheme="minorHAnsi" w:cs="Arial"/>
          <w:szCs w:val="20"/>
        </w:rPr>
      </w:pPr>
      <w:r w:rsidRPr="00F951EE">
        <w:rPr>
          <w:rFonts w:eastAsiaTheme="minorHAnsi" w:cs="Arial"/>
          <w:szCs w:val="20"/>
        </w:rPr>
        <w:t xml:space="preserve">S hišnim redom se določa organizacija bivanja </w:t>
      </w:r>
      <w:r w:rsidR="00693B7D">
        <w:rPr>
          <w:rFonts w:eastAsiaTheme="minorHAnsi" w:cs="Arial"/>
          <w:szCs w:val="20"/>
        </w:rPr>
        <w:t>oseb iz drugega in tretjega odstavka 78. člena zakona (</w:t>
      </w:r>
      <w:r w:rsidR="00AF496F">
        <w:rPr>
          <w:rFonts w:eastAsiaTheme="minorHAnsi" w:cs="Arial"/>
          <w:szCs w:val="20"/>
        </w:rPr>
        <w:t>prosilci za mednarodno zaščito ter državljani tretjih držav</w:t>
      </w:r>
      <w:r w:rsidR="00693B7D" w:rsidRPr="00693B7D">
        <w:rPr>
          <w:rFonts w:eastAsiaTheme="minorHAnsi" w:cs="Arial"/>
          <w:szCs w:val="20"/>
        </w:rPr>
        <w:t xml:space="preserve"> </w:t>
      </w:r>
      <w:r w:rsidR="00AF496F">
        <w:rPr>
          <w:rFonts w:eastAsiaTheme="minorHAnsi" w:cs="Arial"/>
          <w:szCs w:val="20"/>
        </w:rPr>
        <w:t xml:space="preserve">in osebe brez državljanstva, ki pri pristojnemu organu vložijo prvi zahtevek za uvedbo ponovnega postopka), ki so </w:t>
      </w:r>
      <w:r w:rsidR="00693B7D" w:rsidRPr="00693B7D">
        <w:rPr>
          <w:rFonts w:eastAsiaTheme="minorHAnsi" w:cs="Arial"/>
          <w:szCs w:val="20"/>
        </w:rPr>
        <w:t>nastanjene v azilnem domu in njegovih izpostavah (v nadaljnjem besedilu: nastanjene osebe). Hišni red velja tudi za obiskovalce.</w:t>
      </w:r>
    </w:p>
    <w:p w:rsidR="00F951EE" w:rsidRPr="00F951EE" w:rsidRDefault="00F951EE" w:rsidP="00F951EE">
      <w:pPr>
        <w:spacing w:after="200" w:line="276" w:lineRule="auto"/>
        <w:jc w:val="both"/>
        <w:rPr>
          <w:rFonts w:eastAsiaTheme="minorHAnsi" w:cs="Arial"/>
          <w:szCs w:val="20"/>
        </w:rPr>
      </w:pPr>
      <w:r w:rsidRPr="00F951EE">
        <w:rPr>
          <w:rFonts w:eastAsiaTheme="minorHAnsi" w:cs="Arial"/>
          <w:szCs w:val="20"/>
        </w:rPr>
        <w:t>Osebe, zadolžene za nadzor in izvajanje hišnega reda</w:t>
      </w:r>
      <w:r w:rsidR="00AF496F">
        <w:rPr>
          <w:rFonts w:eastAsiaTheme="minorHAnsi" w:cs="Arial"/>
          <w:szCs w:val="20"/>
        </w:rPr>
        <w:t xml:space="preserve"> (</w:t>
      </w:r>
      <w:r w:rsidR="00AF496F" w:rsidRPr="00AF496F">
        <w:rPr>
          <w:rFonts w:eastAsiaTheme="minorHAnsi" w:cs="Arial"/>
          <w:szCs w:val="20"/>
        </w:rPr>
        <w:t>v nadaljnjem besedilu:</w:t>
      </w:r>
      <w:r w:rsidR="00AF496F">
        <w:rPr>
          <w:rFonts w:eastAsiaTheme="minorHAnsi" w:cs="Arial"/>
          <w:szCs w:val="20"/>
        </w:rPr>
        <w:t>pristojne osebe),</w:t>
      </w:r>
      <w:r w:rsidRPr="00F951EE">
        <w:rPr>
          <w:rFonts w:eastAsiaTheme="minorHAnsi" w:cs="Arial"/>
          <w:szCs w:val="20"/>
        </w:rPr>
        <w:t xml:space="preserve"> so vsi uslužbenci urada </w:t>
      </w:r>
      <w:r w:rsidR="00AF496F" w:rsidRPr="00F951EE">
        <w:rPr>
          <w:rFonts w:eastAsiaTheme="minorHAnsi" w:cs="Arial"/>
          <w:szCs w:val="20"/>
        </w:rPr>
        <w:t>Vlade Republike Slovenije, pristojnega za oskrbo migrantov</w:t>
      </w:r>
      <w:r w:rsidR="00AF496F">
        <w:rPr>
          <w:rFonts w:eastAsiaTheme="minorHAnsi" w:cs="Arial"/>
          <w:szCs w:val="20"/>
        </w:rPr>
        <w:t>,</w:t>
      </w:r>
      <w:r w:rsidR="00AF496F" w:rsidRPr="00F951EE">
        <w:rPr>
          <w:rFonts w:eastAsiaTheme="minorHAnsi" w:cs="Arial"/>
          <w:szCs w:val="20"/>
        </w:rPr>
        <w:t xml:space="preserve"> </w:t>
      </w:r>
      <w:r w:rsidRPr="00F951EE">
        <w:rPr>
          <w:rFonts w:eastAsiaTheme="minorHAnsi" w:cs="Arial"/>
          <w:szCs w:val="20"/>
        </w:rPr>
        <w:t>služb</w:t>
      </w:r>
      <w:r w:rsidR="00AF496F">
        <w:rPr>
          <w:rFonts w:eastAsiaTheme="minorHAnsi" w:cs="Arial"/>
          <w:szCs w:val="20"/>
        </w:rPr>
        <w:t>a</w:t>
      </w:r>
      <w:r w:rsidRPr="00F951EE">
        <w:rPr>
          <w:rFonts w:eastAsiaTheme="minorHAnsi" w:cs="Arial"/>
          <w:szCs w:val="20"/>
        </w:rPr>
        <w:t xml:space="preserve"> varovanja</w:t>
      </w:r>
      <w:r w:rsidR="00AF496F">
        <w:rPr>
          <w:rFonts w:eastAsiaTheme="minorHAnsi" w:cs="Arial"/>
          <w:szCs w:val="20"/>
        </w:rPr>
        <w:t xml:space="preserve"> in policija</w:t>
      </w:r>
      <w:r w:rsidRPr="00F951EE">
        <w:rPr>
          <w:rFonts w:eastAsiaTheme="minorHAnsi" w:cs="Arial"/>
          <w:szCs w:val="20"/>
        </w:rPr>
        <w:t xml:space="preserve">. Služba varovanja izvaja svoje naloge skladno s predpisi, ki urejajo zasebno varovanje, </w:t>
      </w:r>
      <w:r w:rsidR="00AF496F" w:rsidRPr="00AF496F">
        <w:rPr>
          <w:rFonts w:eastAsiaTheme="minorHAnsi" w:cs="Arial"/>
          <w:szCs w:val="20"/>
        </w:rPr>
        <w:t>policija pa skladno s pooblastili, določenimi v zakonu, ki ureja naloge in pooblastila policije, pri čemer upoštevata določbe hišnega reda ter načrt varovanja območja urada</w:t>
      </w:r>
      <w:r w:rsidRPr="00F951EE">
        <w:rPr>
          <w:rFonts w:eastAsiaTheme="minorHAnsi" w:cs="Arial"/>
          <w:szCs w:val="20"/>
        </w:rPr>
        <w:t xml:space="preserve">. Naloge službe varovanja so: varovanje ljudi in premoženja na območju urada; nadziranje, evidentiranje in ugotavljanje upravičenosti vstopanja in izstopanja v območje urada; površinsko pregledovanje vrhnjih oblačil in prtljage; nadziranje in varovanje na območju urada s pomočjo tehničnih sredstev in z obhodi; ukrepanje v primeru ogroženosti oseb, ki so na območju urada;  izvajanje </w:t>
      </w:r>
      <w:r w:rsidR="00CA18BB">
        <w:rPr>
          <w:rFonts w:eastAsiaTheme="minorHAnsi" w:cs="Arial"/>
          <w:szCs w:val="20"/>
        </w:rPr>
        <w:t>ukrepov za varstvo pred požarom</w:t>
      </w:r>
      <w:r w:rsidRPr="00F951EE">
        <w:rPr>
          <w:rFonts w:eastAsiaTheme="minorHAnsi" w:cs="Arial"/>
          <w:szCs w:val="20"/>
        </w:rPr>
        <w:t>;</w:t>
      </w:r>
      <w:r w:rsidR="00CA18BB">
        <w:rPr>
          <w:rFonts w:eastAsiaTheme="minorHAnsi" w:cs="Arial"/>
          <w:szCs w:val="20"/>
        </w:rPr>
        <w:t xml:space="preserve"> </w:t>
      </w:r>
      <w:r w:rsidRPr="00F951EE">
        <w:rPr>
          <w:rFonts w:eastAsiaTheme="minorHAnsi" w:cs="Arial"/>
          <w:szCs w:val="20"/>
        </w:rPr>
        <w:t>izvajanje zaščitnih in evakuacijskih ukrepov; izvajanje ukrepov za zagotavljanje javnega reda in miru;</w:t>
      </w:r>
      <w:r w:rsidR="00CA18BB">
        <w:rPr>
          <w:rFonts w:eastAsiaTheme="minorHAnsi" w:cs="Arial"/>
          <w:szCs w:val="20"/>
        </w:rPr>
        <w:t xml:space="preserve"> </w:t>
      </w:r>
      <w:r w:rsidRPr="00F951EE">
        <w:rPr>
          <w:rFonts w:eastAsiaTheme="minorHAnsi" w:cs="Arial"/>
          <w:szCs w:val="20"/>
        </w:rPr>
        <w:t xml:space="preserve">vodenje seznama dnevne prisotnosti </w:t>
      </w:r>
      <w:r w:rsidR="00AF496F">
        <w:rPr>
          <w:rFonts w:eastAsiaTheme="minorHAnsi" w:cs="Arial"/>
          <w:szCs w:val="20"/>
        </w:rPr>
        <w:t>nastanjenih oseb</w:t>
      </w:r>
      <w:r w:rsidRPr="00F951EE">
        <w:rPr>
          <w:rFonts w:eastAsiaTheme="minorHAnsi" w:cs="Arial"/>
          <w:szCs w:val="20"/>
        </w:rPr>
        <w:t>; druge naloge, ki jih določi direktor urada</w:t>
      </w:r>
      <w:r w:rsidR="00CA18BB">
        <w:rPr>
          <w:rFonts w:eastAsiaTheme="minorHAnsi" w:cs="Arial"/>
          <w:szCs w:val="20"/>
        </w:rPr>
        <w:t>.</w:t>
      </w:r>
      <w:r w:rsidRPr="00F951EE">
        <w:rPr>
          <w:rFonts w:eastAsiaTheme="minorHAnsi" w:cs="Arial"/>
          <w:szCs w:val="20"/>
        </w:rPr>
        <w:t xml:space="preserve"> </w:t>
      </w:r>
    </w:p>
    <w:p w:rsidR="00F951EE" w:rsidRPr="00F951EE" w:rsidRDefault="00F951EE" w:rsidP="00F951EE">
      <w:pPr>
        <w:spacing w:after="200" w:line="276" w:lineRule="auto"/>
        <w:jc w:val="both"/>
        <w:rPr>
          <w:rFonts w:eastAsiaTheme="minorHAnsi" w:cs="Arial"/>
          <w:szCs w:val="20"/>
        </w:rPr>
      </w:pPr>
      <w:r w:rsidRPr="00F951EE">
        <w:rPr>
          <w:rFonts w:eastAsiaTheme="minorHAnsi" w:cs="Arial"/>
          <w:szCs w:val="20"/>
        </w:rPr>
        <w:t xml:space="preserve">Pristojne osebe enkrat dnevno preverjajo prisotnost </w:t>
      </w:r>
      <w:r w:rsidR="00AF496F">
        <w:rPr>
          <w:rFonts w:eastAsiaTheme="minorHAnsi" w:cs="Arial"/>
          <w:szCs w:val="20"/>
        </w:rPr>
        <w:t>nastanjenih oseb</w:t>
      </w:r>
      <w:r w:rsidRPr="00F951EE">
        <w:rPr>
          <w:rFonts w:eastAsiaTheme="minorHAnsi" w:cs="Arial"/>
          <w:szCs w:val="20"/>
        </w:rPr>
        <w:t xml:space="preserve">. Urad vodi seznam prisotnosti </w:t>
      </w:r>
      <w:r w:rsidR="0083208C">
        <w:rPr>
          <w:rFonts w:eastAsiaTheme="minorHAnsi" w:cs="Arial"/>
          <w:szCs w:val="20"/>
        </w:rPr>
        <w:t>nastanjenih oseb</w:t>
      </w:r>
      <w:r w:rsidRPr="00F951EE">
        <w:rPr>
          <w:rFonts w:eastAsiaTheme="minorHAnsi" w:cs="Arial"/>
          <w:szCs w:val="20"/>
        </w:rPr>
        <w:t xml:space="preserve">. </w:t>
      </w:r>
    </w:p>
    <w:p w:rsidR="0083208C" w:rsidRDefault="00F951EE" w:rsidP="00F951EE">
      <w:pPr>
        <w:spacing w:after="200" w:line="276" w:lineRule="auto"/>
        <w:jc w:val="both"/>
        <w:rPr>
          <w:rFonts w:eastAsiaTheme="minorHAnsi" w:cs="Arial"/>
          <w:szCs w:val="20"/>
        </w:rPr>
      </w:pPr>
      <w:r w:rsidRPr="00F951EE">
        <w:rPr>
          <w:rFonts w:eastAsiaTheme="minorHAnsi" w:cs="Arial"/>
          <w:szCs w:val="20"/>
        </w:rPr>
        <w:t xml:space="preserve">Dejavnosti </w:t>
      </w:r>
      <w:r w:rsidR="00876242">
        <w:rPr>
          <w:rFonts w:eastAsiaTheme="minorHAnsi" w:cs="Arial"/>
          <w:szCs w:val="20"/>
        </w:rPr>
        <w:t>nastanjenih oseb</w:t>
      </w:r>
      <w:r w:rsidRPr="00F951EE">
        <w:rPr>
          <w:rFonts w:eastAsiaTheme="minorHAnsi" w:cs="Arial"/>
          <w:szCs w:val="20"/>
        </w:rPr>
        <w:t xml:space="preserve"> v azilnem domu</w:t>
      </w:r>
      <w:r w:rsidR="0083208C">
        <w:rPr>
          <w:rFonts w:eastAsiaTheme="minorHAnsi" w:cs="Arial"/>
          <w:szCs w:val="20"/>
        </w:rPr>
        <w:t xml:space="preserve"> oziroma njegovih izpostavah (</w:t>
      </w:r>
      <w:r w:rsidR="0083208C" w:rsidRPr="00AF496F">
        <w:rPr>
          <w:rFonts w:eastAsiaTheme="minorHAnsi" w:cs="Arial"/>
          <w:szCs w:val="20"/>
        </w:rPr>
        <w:t>v nadaljnjem besedilu</w:t>
      </w:r>
      <w:r w:rsidR="0083208C">
        <w:rPr>
          <w:rFonts w:eastAsiaTheme="minorHAnsi" w:cs="Arial"/>
          <w:szCs w:val="20"/>
        </w:rPr>
        <w:t>: azilni dom)</w:t>
      </w:r>
      <w:r w:rsidRPr="00F951EE">
        <w:rPr>
          <w:rFonts w:eastAsiaTheme="minorHAnsi" w:cs="Arial"/>
          <w:szCs w:val="20"/>
        </w:rPr>
        <w:t xml:space="preserve"> potekajo od 7.30 do 21.30 ure. Med 22.00 in 6.00 uro je nočni mir in počitek. </w:t>
      </w:r>
    </w:p>
    <w:p w:rsidR="0083208C" w:rsidRDefault="00F951EE" w:rsidP="00F951EE">
      <w:pPr>
        <w:spacing w:after="200" w:line="276" w:lineRule="auto"/>
        <w:jc w:val="both"/>
        <w:rPr>
          <w:rFonts w:eastAsiaTheme="minorHAnsi" w:cs="Arial"/>
          <w:szCs w:val="20"/>
        </w:rPr>
      </w:pPr>
      <w:r w:rsidRPr="00F951EE">
        <w:rPr>
          <w:rFonts w:eastAsiaTheme="minorHAnsi" w:cs="Arial"/>
          <w:szCs w:val="20"/>
        </w:rPr>
        <w:t xml:space="preserve">Vstop </w:t>
      </w:r>
      <w:r w:rsidR="00876242">
        <w:rPr>
          <w:rFonts w:eastAsiaTheme="minorHAnsi" w:cs="Arial"/>
          <w:szCs w:val="20"/>
        </w:rPr>
        <w:t>nastanjenih oseb</w:t>
      </w:r>
      <w:r w:rsidRPr="00F951EE">
        <w:rPr>
          <w:rFonts w:eastAsiaTheme="minorHAnsi" w:cs="Arial"/>
          <w:szCs w:val="20"/>
        </w:rPr>
        <w:t xml:space="preserve"> v območje urada in izhod iz njega sta</w:t>
      </w:r>
      <w:r w:rsidR="00CA18BB">
        <w:rPr>
          <w:rFonts w:eastAsiaTheme="minorHAnsi" w:cs="Arial"/>
          <w:szCs w:val="20"/>
        </w:rPr>
        <w:t xml:space="preserve"> dovoljena z izkaznico prosilca</w:t>
      </w:r>
      <w:r w:rsidR="0083208C" w:rsidRPr="0083208C">
        <w:rPr>
          <w:rFonts w:eastAsiaTheme="minorHAnsi" w:cs="Arial"/>
          <w:szCs w:val="20"/>
        </w:rPr>
        <w:t xml:space="preserve"> za mednarodno zaščito</w:t>
      </w:r>
      <w:r w:rsidR="00D0683C">
        <w:rPr>
          <w:rFonts w:eastAsiaTheme="minorHAnsi" w:cs="Arial"/>
          <w:szCs w:val="20"/>
        </w:rPr>
        <w:t xml:space="preserve"> (</w:t>
      </w:r>
      <w:r w:rsidR="00D0683C" w:rsidRPr="00AF496F">
        <w:rPr>
          <w:rFonts w:eastAsiaTheme="minorHAnsi" w:cs="Arial"/>
          <w:szCs w:val="20"/>
        </w:rPr>
        <w:t>v nadaljnjem besedilu</w:t>
      </w:r>
      <w:r w:rsidR="00D0683C">
        <w:rPr>
          <w:rFonts w:eastAsiaTheme="minorHAnsi" w:cs="Arial"/>
          <w:szCs w:val="20"/>
        </w:rPr>
        <w:t>: izkaznica)</w:t>
      </w:r>
      <w:r w:rsidR="0083208C" w:rsidRPr="0083208C">
        <w:rPr>
          <w:rFonts w:eastAsiaTheme="minorHAnsi" w:cs="Arial"/>
          <w:szCs w:val="20"/>
        </w:rPr>
        <w:t>, in sicer od ponedeljka do četrtka od 6.00 do 23.00 ure ter ob petkih, sobotah, nedeljah in praznikih do 6.00 ure naslednjega dne, v primeru mladoletnikov brez spremstva pa od ponedeljka do petka od 6.00 do 21.00 ure ter ob sobotah, nedeljah in praznikih do 23.00 ure.</w:t>
      </w:r>
      <w:r w:rsidRPr="00F951EE">
        <w:rPr>
          <w:rFonts w:eastAsiaTheme="minorHAnsi" w:cs="Arial"/>
          <w:szCs w:val="20"/>
        </w:rPr>
        <w:t xml:space="preserve"> Vstop v območje urada in izhod iz njega</w:t>
      </w:r>
      <w:r w:rsidR="001D0508">
        <w:rPr>
          <w:rFonts w:eastAsiaTheme="minorHAnsi" w:cs="Arial"/>
          <w:szCs w:val="20"/>
        </w:rPr>
        <w:t xml:space="preserve"> izven </w:t>
      </w:r>
      <w:r w:rsidRPr="00F951EE">
        <w:rPr>
          <w:rFonts w:eastAsiaTheme="minorHAnsi" w:cs="Arial"/>
          <w:szCs w:val="20"/>
        </w:rPr>
        <w:t>določenih ur</w:t>
      </w:r>
      <w:r w:rsidR="001324D9">
        <w:rPr>
          <w:rFonts w:eastAsiaTheme="minorHAnsi" w:cs="Arial"/>
          <w:szCs w:val="20"/>
        </w:rPr>
        <w:t xml:space="preserve"> je možen z dovolilnico, ki jo </w:t>
      </w:r>
      <w:r w:rsidRPr="00F951EE">
        <w:rPr>
          <w:rFonts w:eastAsiaTheme="minorHAnsi" w:cs="Arial"/>
          <w:szCs w:val="20"/>
        </w:rPr>
        <w:t xml:space="preserve">na predlog </w:t>
      </w:r>
      <w:r w:rsidR="001324D9">
        <w:rPr>
          <w:rFonts w:eastAsiaTheme="minorHAnsi" w:cs="Arial"/>
          <w:szCs w:val="20"/>
        </w:rPr>
        <w:t>s</w:t>
      </w:r>
      <w:r w:rsidRPr="00F951EE">
        <w:rPr>
          <w:rFonts w:eastAsiaTheme="minorHAnsi" w:cs="Arial"/>
          <w:szCs w:val="20"/>
        </w:rPr>
        <w:t xml:space="preserve">ocialnega delavca azilnega doma izda direktor urada. Urad vodi seznam izdanih dovolilnic. </w:t>
      </w:r>
    </w:p>
    <w:p w:rsidR="00F951EE" w:rsidRPr="00F951EE" w:rsidRDefault="0083208C" w:rsidP="00F951EE">
      <w:pPr>
        <w:spacing w:after="200" w:line="276" w:lineRule="auto"/>
        <w:jc w:val="both"/>
        <w:rPr>
          <w:rFonts w:eastAsiaTheme="minorHAnsi" w:cs="Arial"/>
          <w:szCs w:val="20"/>
        </w:rPr>
      </w:pPr>
      <w:r>
        <w:rPr>
          <w:rFonts w:eastAsiaTheme="minorHAnsi" w:cs="Arial"/>
          <w:szCs w:val="20"/>
        </w:rPr>
        <w:t>Nastanjenim osebam</w:t>
      </w:r>
      <w:r w:rsidR="00F951EE" w:rsidRPr="00F951EE">
        <w:rPr>
          <w:rFonts w:eastAsiaTheme="minorHAnsi" w:cs="Arial"/>
          <w:szCs w:val="20"/>
        </w:rPr>
        <w:t xml:space="preserve"> ni dovoljeno vstopati v prostore uprave, prostore, ki so označeni kot upravno območje, ter prostore, ki so posebej označeni z oznako prepovedi vstopa. </w:t>
      </w:r>
      <w:r>
        <w:rPr>
          <w:rFonts w:eastAsiaTheme="minorHAnsi" w:cs="Arial"/>
          <w:szCs w:val="20"/>
        </w:rPr>
        <w:t>Nastanjenim osebam</w:t>
      </w:r>
      <w:r w:rsidR="00F951EE" w:rsidRPr="00F951EE">
        <w:rPr>
          <w:rFonts w:eastAsiaTheme="minorHAnsi" w:cs="Arial"/>
          <w:szCs w:val="20"/>
        </w:rPr>
        <w:t xml:space="preserve"> praviloma ni dovoljeno prehajati v nastanitvene </w:t>
      </w:r>
      <w:r w:rsidR="00CA18BB">
        <w:rPr>
          <w:rFonts w:eastAsiaTheme="minorHAnsi" w:cs="Arial"/>
          <w:szCs w:val="20"/>
        </w:rPr>
        <w:t>oddelke, kamor niso nastanjeni.</w:t>
      </w:r>
    </w:p>
    <w:p w:rsidR="00F951EE" w:rsidRPr="00F951EE" w:rsidRDefault="00F951EE" w:rsidP="00F951EE">
      <w:pPr>
        <w:spacing w:after="200" w:line="276" w:lineRule="auto"/>
        <w:jc w:val="both"/>
        <w:rPr>
          <w:rFonts w:eastAsiaTheme="minorHAnsi" w:cs="Arial"/>
          <w:szCs w:val="20"/>
        </w:rPr>
      </w:pPr>
      <w:r w:rsidRPr="00F951EE">
        <w:rPr>
          <w:rFonts w:eastAsiaTheme="minorHAnsi" w:cs="Arial"/>
          <w:szCs w:val="20"/>
        </w:rPr>
        <w:t xml:space="preserve">Obiski </w:t>
      </w:r>
      <w:r w:rsidR="0083208C">
        <w:rPr>
          <w:rFonts w:eastAsiaTheme="minorHAnsi" w:cs="Arial"/>
          <w:szCs w:val="20"/>
        </w:rPr>
        <w:t>nastanjenih oseb</w:t>
      </w:r>
      <w:r w:rsidRPr="00F951EE">
        <w:rPr>
          <w:rFonts w:eastAsiaTheme="minorHAnsi" w:cs="Arial"/>
          <w:szCs w:val="20"/>
        </w:rPr>
        <w:t xml:space="preserve"> so dovoljeni vsak delovnik od 13.00 do 20.00 ure, v soboto, nedeljo in praznikih pa od 10.00 do 20.00 ure. </w:t>
      </w:r>
      <w:r w:rsidR="0083208C">
        <w:rPr>
          <w:rFonts w:eastAsiaTheme="minorHAnsi" w:cs="Arial"/>
          <w:szCs w:val="20"/>
        </w:rPr>
        <w:t>Nastanjene osebe</w:t>
      </w:r>
      <w:r w:rsidRPr="00F951EE">
        <w:rPr>
          <w:rFonts w:eastAsiaTheme="minorHAnsi" w:cs="Arial"/>
          <w:szCs w:val="20"/>
        </w:rPr>
        <w:t xml:space="preserve"> praviloma sprejemajo svoje obiskovalce v večnamenskem prostoru, izjemoma pa tudi v </w:t>
      </w:r>
      <w:r w:rsidR="0083208C">
        <w:rPr>
          <w:rFonts w:eastAsiaTheme="minorHAnsi" w:cs="Arial"/>
          <w:szCs w:val="20"/>
        </w:rPr>
        <w:t>svoji sobi. Obisk je dovoljen</w:t>
      </w:r>
      <w:r w:rsidRPr="00F951EE">
        <w:rPr>
          <w:rFonts w:eastAsiaTheme="minorHAnsi" w:cs="Arial"/>
          <w:szCs w:val="20"/>
        </w:rPr>
        <w:t xml:space="preserve"> le s predhodno izdano dovolilnico za obisk</w:t>
      </w:r>
      <w:r w:rsidR="0083208C">
        <w:rPr>
          <w:rFonts w:eastAsiaTheme="minorHAnsi" w:cs="Arial"/>
          <w:szCs w:val="20"/>
        </w:rPr>
        <w:t>, ki jo izda pristojni socialni delavec</w:t>
      </w:r>
      <w:r w:rsidRPr="00F951EE">
        <w:rPr>
          <w:rFonts w:eastAsiaTheme="minorHAnsi" w:cs="Arial"/>
          <w:szCs w:val="20"/>
        </w:rPr>
        <w:t xml:space="preserve">. </w:t>
      </w:r>
      <w:r w:rsidR="0083208C">
        <w:rPr>
          <w:rFonts w:eastAsiaTheme="minorHAnsi" w:cs="Arial"/>
          <w:szCs w:val="20"/>
        </w:rPr>
        <w:t>Obiskovalca se vpiše v seznam obiskovalcev in se mu dodeli identifikacijska kartica obiskovalca prosilca.</w:t>
      </w:r>
    </w:p>
    <w:p w:rsidR="00F951EE" w:rsidRPr="00F951EE" w:rsidRDefault="000909B4" w:rsidP="00F951EE">
      <w:pPr>
        <w:spacing w:after="200" w:line="276" w:lineRule="auto"/>
        <w:jc w:val="both"/>
        <w:rPr>
          <w:rFonts w:eastAsiaTheme="minorHAnsi" w:cs="Arial"/>
          <w:szCs w:val="20"/>
        </w:rPr>
      </w:pPr>
      <w:r>
        <w:rPr>
          <w:rFonts w:eastAsiaTheme="minorHAnsi" w:cs="Arial"/>
          <w:szCs w:val="20"/>
        </w:rPr>
        <w:t>Nastanjeni osebi</w:t>
      </w:r>
      <w:r w:rsidR="00F951EE" w:rsidRPr="00F951EE">
        <w:rPr>
          <w:rFonts w:eastAsiaTheme="minorHAnsi" w:cs="Arial"/>
          <w:szCs w:val="20"/>
        </w:rPr>
        <w:t xml:space="preserve"> socialni delavec azilnega doma dodeli sobo, ki je </w:t>
      </w:r>
      <w:r>
        <w:rPr>
          <w:rFonts w:eastAsiaTheme="minorHAnsi" w:cs="Arial"/>
          <w:szCs w:val="20"/>
        </w:rPr>
        <w:t>nastanjena oseba</w:t>
      </w:r>
      <w:r w:rsidR="00F951EE" w:rsidRPr="00F951EE">
        <w:rPr>
          <w:rFonts w:eastAsiaTheme="minorHAnsi" w:cs="Arial"/>
          <w:szCs w:val="20"/>
        </w:rPr>
        <w:t xml:space="preserve"> ne sme samovoljno zamenjati z drugo sobo niti odstraniti ali predelati opreme v njej. </w:t>
      </w:r>
      <w:r>
        <w:rPr>
          <w:rFonts w:eastAsiaTheme="minorHAnsi" w:cs="Arial"/>
          <w:szCs w:val="20"/>
        </w:rPr>
        <w:t>Nastanjena oseba je dolž</w:t>
      </w:r>
      <w:r w:rsidR="00F951EE" w:rsidRPr="00F951EE">
        <w:rPr>
          <w:rFonts w:eastAsiaTheme="minorHAnsi" w:cs="Arial"/>
          <w:szCs w:val="20"/>
        </w:rPr>
        <w:t>n</w:t>
      </w:r>
      <w:r>
        <w:rPr>
          <w:rFonts w:eastAsiaTheme="minorHAnsi" w:cs="Arial"/>
          <w:szCs w:val="20"/>
        </w:rPr>
        <w:t>a</w:t>
      </w:r>
      <w:r w:rsidR="00F951EE" w:rsidRPr="00F951EE">
        <w:rPr>
          <w:rFonts w:eastAsiaTheme="minorHAnsi" w:cs="Arial"/>
          <w:szCs w:val="20"/>
        </w:rPr>
        <w:t xml:space="preserve"> v sobo sprejeti sostanovalce, če tako odredi pristojni socialni delavec. Ob dodelitvi sobe socialni delavec seznani </w:t>
      </w:r>
      <w:r>
        <w:rPr>
          <w:rFonts w:eastAsiaTheme="minorHAnsi" w:cs="Arial"/>
          <w:szCs w:val="20"/>
        </w:rPr>
        <w:t>nastanjeno osebo</w:t>
      </w:r>
      <w:r w:rsidR="00F951EE" w:rsidRPr="00F951EE">
        <w:rPr>
          <w:rFonts w:eastAsiaTheme="minorHAnsi" w:cs="Arial"/>
          <w:szCs w:val="20"/>
        </w:rPr>
        <w:t xml:space="preserve"> </w:t>
      </w:r>
      <w:r w:rsidR="00876242">
        <w:rPr>
          <w:rFonts w:eastAsiaTheme="minorHAnsi" w:cs="Arial"/>
          <w:szCs w:val="20"/>
        </w:rPr>
        <w:t>s hišnim in požarnim redom ter ji</w:t>
      </w:r>
      <w:r w:rsidR="00F951EE" w:rsidRPr="00F951EE">
        <w:rPr>
          <w:rFonts w:eastAsiaTheme="minorHAnsi" w:cs="Arial"/>
          <w:szCs w:val="20"/>
        </w:rPr>
        <w:t xml:space="preserve"> izroči izvlečke hišnega in požarnega reda v nje</w:t>
      </w:r>
      <w:r w:rsidR="00876242">
        <w:rPr>
          <w:rFonts w:eastAsiaTheme="minorHAnsi" w:cs="Arial"/>
          <w:szCs w:val="20"/>
        </w:rPr>
        <w:t>j</w:t>
      </w:r>
      <w:r w:rsidR="00F951EE" w:rsidRPr="00F951EE">
        <w:rPr>
          <w:rFonts w:eastAsiaTheme="minorHAnsi" w:cs="Arial"/>
          <w:szCs w:val="20"/>
        </w:rPr>
        <w:t xml:space="preserve"> razumljivem jeziku, kar </w:t>
      </w:r>
      <w:r>
        <w:rPr>
          <w:rFonts w:eastAsiaTheme="minorHAnsi" w:cs="Arial"/>
          <w:szCs w:val="20"/>
        </w:rPr>
        <w:t xml:space="preserve">nastanjena oseba </w:t>
      </w:r>
      <w:r w:rsidR="00F951EE" w:rsidRPr="00F951EE">
        <w:rPr>
          <w:rFonts w:eastAsiaTheme="minorHAnsi" w:cs="Arial"/>
          <w:szCs w:val="20"/>
        </w:rPr>
        <w:t>potrdi s podpis</w:t>
      </w:r>
      <w:r>
        <w:rPr>
          <w:rFonts w:eastAsiaTheme="minorHAnsi" w:cs="Arial"/>
          <w:szCs w:val="20"/>
        </w:rPr>
        <w:t>om</w:t>
      </w:r>
      <w:r w:rsidR="00F951EE" w:rsidRPr="00F951EE">
        <w:rPr>
          <w:rFonts w:eastAsiaTheme="minorHAnsi" w:cs="Arial"/>
          <w:szCs w:val="20"/>
        </w:rPr>
        <w:t xml:space="preserve"> izjav</w:t>
      </w:r>
      <w:r>
        <w:rPr>
          <w:rFonts w:eastAsiaTheme="minorHAnsi" w:cs="Arial"/>
          <w:szCs w:val="20"/>
        </w:rPr>
        <w:t>e</w:t>
      </w:r>
      <w:r w:rsidR="00F951EE" w:rsidRPr="00F951EE">
        <w:rPr>
          <w:rFonts w:eastAsiaTheme="minorHAnsi" w:cs="Arial"/>
          <w:szCs w:val="20"/>
        </w:rPr>
        <w:t xml:space="preserve">. </w:t>
      </w:r>
    </w:p>
    <w:p w:rsidR="00F951EE" w:rsidRPr="00F951EE" w:rsidRDefault="00D0683C" w:rsidP="00F951EE">
      <w:pPr>
        <w:spacing w:after="200" w:line="276" w:lineRule="auto"/>
        <w:jc w:val="both"/>
        <w:rPr>
          <w:rFonts w:eastAsiaTheme="minorHAnsi" w:cs="Arial"/>
          <w:szCs w:val="20"/>
        </w:rPr>
      </w:pPr>
      <w:r>
        <w:rPr>
          <w:rFonts w:eastAsiaTheme="minorHAnsi" w:cs="Arial"/>
          <w:szCs w:val="20"/>
        </w:rPr>
        <w:t>Nastanjene osebe</w:t>
      </w:r>
      <w:r w:rsidR="00F951EE" w:rsidRPr="00F951EE">
        <w:rPr>
          <w:rFonts w:eastAsiaTheme="minorHAnsi" w:cs="Arial"/>
          <w:szCs w:val="20"/>
        </w:rPr>
        <w:t xml:space="preserve"> morajo v azilnem domu: upoštevati urnik obrokov hrane in dejavnosti; skrbeti za osebno higieno in higieno oblačil; dnevno čistiti svoje sobe, jih vsaj enkrat tedensko temeljito pospraviti in omogočiti kontrolo čistoče; vzdrževati čistočo skupnih prostorov in sanitarij; sporočiti poškodovanje skupnih prostorov in opreme pristojnemu socialnemu delavcu;</w:t>
      </w:r>
      <w:r w:rsidR="001D0508">
        <w:rPr>
          <w:rFonts w:eastAsiaTheme="minorHAnsi" w:cs="Arial"/>
          <w:szCs w:val="20"/>
        </w:rPr>
        <w:t xml:space="preserve"> </w:t>
      </w:r>
      <w:r w:rsidR="00F951EE" w:rsidRPr="00F951EE">
        <w:rPr>
          <w:rFonts w:eastAsiaTheme="minorHAnsi" w:cs="Arial"/>
          <w:szCs w:val="20"/>
        </w:rPr>
        <w:t>dopustiti in izvajati potrebne sanitarno-dezinfekcijske ukrepe; v primeru suma oziroma nalezljive bolezni o tem obvestiti socialnega delavca azilnega doma; varovati premoženje azilnega doma pred okvarami in poškodbami; varčno uporabljati vodo in elektriko; ob vstopu v azilni dom na zahtevo službe varovanja pokazati vsebino prtljage in omogočiti površinski pregled; ob zapustitvi azilnega doma očistiti sobo, vrniti ključe, prejeto posteljnino, brisače in druge predmete socialnemu delavcu; o izgubi izkaznice nemudoma obvestiti socialnega delavca;</w:t>
      </w:r>
      <w:r w:rsidR="00C867C9">
        <w:rPr>
          <w:rFonts w:eastAsiaTheme="minorHAnsi" w:cs="Arial"/>
          <w:szCs w:val="20"/>
        </w:rPr>
        <w:t xml:space="preserve"> </w:t>
      </w:r>
      <w:r w:rsidR="00F951EE" w:rsidRPr="00F951EE">
        <w:rPr>
          <w:rFonts w:eastAsiaTheme="minorHAnsi" w:cs="Arial"/>
          <w:szCs w:val="20"/>
        </w:rPr>
        <w:t xml:space="preserve">skrbeti za podaljšanje veljavnosti izkaznice; sušiti perilo in oblačila na za to določenih sušilnih mestih; ravnati se po določbah požarnega reda; shranjevati kolesa v kolesarnici; ločevati odpadke; imeti spoštljiv odnos do pristojnih in drugih oseb; upoštevati navodila in odredbe pristojnih oseb. </w:t>
      </w:r>
    </w:p>
    <w:p w:rsidR="00F951EE" w:rsidRPr="00F951EE" w:rsidRDefault="00D0683C" w:rsidP="00F951EE">
      <w:pPr>
        <w:spacing w:after="200" w:line="276" w:lineRule="auto"/>
        <w:jc w:val="both"/>
        <w:rPr>
          <w:rFonts w:eastAsiaTheme="minorHAnsi" w:cs="Arial"/>
          <w:szCs w:val="20"/>
        </w:rPr>
      </w:pPr>
      <w:r>
        <w:rPr>
          <w:rFonts w:eastAsiaTheme="minorHAnsi" w:cs="Arial"/>
          <w:szCs w:val="20"/>
        </w:rPr>
        <w:t>Nastanjene osebe</w:t>
      </w:r>
      <w:r w:rsidR="00F951EE" w:rsidRPr="00F951EE">
        <w:rPr>
          <w:rFonts w:eastAsiaTheme="minorHAnsi" w:cs="Arial"/>
          <w:szCs w:val="20"/>
        </w:rPr>
        <w:t xml:space="preserve"> so sam</w:t>
      </w:r>
      <w:r>
        <w:rPr>
          <w:rFonts w:eastAsiaTheme="minorHAnsi" w:cs="Arial"/>
          <w:szCs w:val="20"/>
        </w:rPr>
        <w:t>e</w:t>
      </w:r>
      <w:r w:rsidR="00F951EE" w:rsidRPr="00F951EE">
        <w:rPr>
          <w:rFonts w:eastAsiaTheme="minorHAnsi" w:cs="Arial"/>
          <w:szCs w:val="20"/>
        </w:rPr>
        <w:t xml:space="preserve"> dolžn</w:t>
      </w:r>
      <w:r>
        <w:rPr>
          <w:rFonts w:eastAsiaTheme="minorHAnsi" w:cs="Arial"/>
          <w:szCs w:val="20"/>
        </w:rPr>
        <w:t>e</w:t>
      </w:r>
      <w:r w:rsidR="00F951EE" w:rsidRPr="00F951EE">
        <w:rPr>
          <w:rFonts w:eastAsiaTheme="minorHAnsi" w:cs="Arial"/>
          <w:szCs w:val="20"/>
        </w:rPr>
        <w:t xml:space="preserve"> skrbeti za svojo lastnino. Denar in vrednostne predmete lahko izročijo uslužbencu, pristojnemu za finančne zadeve. </w:t>
      </w:r>
    </w:p>
    <w:p w:rsidR="00F951EE" w:rsidRPr="00F951EE" w:rsidRDefault="00F951EE" w:rsidP="00CA18BB">
      <w:pPr>
        <w:spacing w:after="200" w:line="276" w:lineRule="auto"/>
        <w:jc w:val="both"/>
        <w:rPr>
          <w:rFonts w:eastAsiaTheme="minorHAnsi" w:cs="Arial"/>
          <w:szCs w:val="20"/>
        </w:rPr>
      </w:pPr>
      <w:r w:rsidRPr="00F951EE">
        <w:rPr>
          <w:rFonts w:eastAsiaTheme="minorHAnsi" w:cs="Arial"/>
          <w:szCs w:val="20"/>
        </w:rPr>
        <w:t xml:space="preserve">Zaradi zagotavljanja varnosti in reda je v prostorih azilnega doma prepovedano: izražanje rasne, verske, nacionalne, spolne, politične nestrpnosti ali druge nestrpnosti v kakršnikoli obliki; imeti žaljiv ali nasilen odnos do sostanovalcev, zaposlenih in obiskovalcev; posedovanje ali uporaba orožja ali eksplozivnih snovi; vlamljanje v prostore azilnega doma; odtujevanje predmetov; namerno uničevanje prostorov in opreme; omogočanje bivanja drugim osebam; neupoštevanje navodil in odredb pristojnih oseb; vnašanje ali uživanje prepovedanih drog; vnašanje ali uživanje alkoholnih pijač; igranje iger za denar; </w:t>
      </w:r>
      <w:r w:rsidR="002C77D5">
        <w:rPr>
          <w:rFonts w:eastAsiaTheme="minorHAnsi" w:cs="Arial"/>
          <w:szCs w:val="20"/>
        </w:rPr>
        <w:t>oviranje kontrole prisotnosti</w:t>
      </w:r>
      <w:r w:rsidRPr="00F951EE">
        <w:rPr>
          <w:rFonts w:eastAsiaTheme="minorHAnsi" w:cs="Arial"/>
          <w:szCs w:val="20"/>
        </w:rPr>
        <w:t>; neupoštevanje časa prihoda in odhoda iz azilnega doma; zanemarjanje sobe; kajenje, razen v nastanitvenih sobah, v katerih so nastanjeni samo kadilci; kuhanje v sobah; vnašanje in vodenje živali; vnašanje grelnih aparatov, pohištva, električnih aparatov, preprog in druge opreme, razen v izjemnih primerih; vnašanje oporečnih živil; odnašanje hrane, jedilnega pribora in posode iz jedilnice in čajnih kuhinj (</w:t>
      </w:r>
      <w:r w:rsidR="002C77D5">
        <w:rPr>
          <w:rFonts w:eastAsiaTheme="minorHAnsi" w:cs="Arial"/>
          <w:szCs w:val="20"/>
        </w:rPr>
        <w:t>razen</w:t>
      </w:r>
      <w:r w:rsidRPr="00F951EE">
        <w:rPr>
          <w:rFonts w:eastAsiaTheme="minorHAnsi" w:cs="Arial"/>
          <w:szCs w:val="20"/>
        </w:rPr>
        <w:t xml:space="preserve"> v izjemnih primerih</w:t>
      </w:r>
      <w:r w:rsidR="002C77D5">
        <w:rPr>
          <w:rFonts w:eastAsiaTheme="minorHAnsi" w:cs="Arial"/>
          <w:szCs w:val="20"/>
        </w:rPr>
        <w:t>)</w:t>
      </w:r>
      <w:r w:rsidRPr="00F951EE">
        <w:rPr>
          <w:rFonts w:eastAsiaTheme="minorHAnsi" w:cs="Arial"/>
          <w:szCs w:val="20"/>
        </w:rPr>
        <w:t xml:space="preserve">; namerno pisanje ter namestitev samolepilnih nalepk ali plakatov po stenah in opremi; </w:t>
      </w:r>
      <w:r w:rsidR="00D0683C">
        <w:rPr>
          <w:rFonts w:eastAsiaTheme="minorHAnsi" w:cs="Arial"/>
          <w:szCs w:val="20"/>
        </w:rPr>
        <w:t xml:space="preserve">sprejemanje </w:t>
      </w:r>
      <w:r w:rsidRPr="00F951EE">
        <w:rPr>
          <w:rFonts w:eastAsiaTheme="minorHAnsi" w:cs="Arial"/>
          <w:szCs w:val="20"/>
        </w:rPr>
        <w:t>obiskov brez dovolilnice; neupravičeno gibanje izven</w:t>
      </w:r>
      <w:r w:rsidR="00D0683C">
        <w:rPr>
          <w:rFonts w:eastAsiaTheme="minorHAnsi" w:cs="Arial"/>
          <w:szCs w:val="20"/>
        </w:rPr>
        <w:t xml:space="preserve"> nastanitvenega oddelka azilnega doma</w:t>
      </w:r>
      <w:r w:rsidRPr="00F951EE">
        <w:rPr>
          <w:rFonts w:eastAsiaTheme="minorHAnsi" w:cs="Arial"/>
          <w:szCs w:val="20"/>
        </w:rPr>
        <w:t xml:space="preserve">; samovoljna zamenjava ključavnice; kršenje nočnega miru in počitka. </w:t>
      </w:r>
    </w:p>
    <w:p w:rsidR="00F951EE" w:rsidRPr="00F951EE" w:rsidRDefault="00D0683C" w:rsidP="00F951EE">
      <w:pPr>
        <w:spacing w:after="200" w:line="276" w:lineRule="auto"/>
        <w:jc w:val="both"/>
        <w:rPr>
          <w:rFonts w:eastAsiaTheme="minorHAnsi" w:cs="Arial"/>
          <w:szCs w:val="20"/>
        </w:rPr>
      </w:pPr>
      <w:r>
        <w:rPr>
          <w:rFonts w:eastAsiaTheme="minorHAnsi" w:cs="Arial"/>
          <w:szCs w:val="20"/>
        </w:rPr>
        <w:t>Nastanjene osebe</w:t>
      </w:r>
      <w:r w:rsidR="00F951EE" w:rsidRPr="00F951EE">
        <w:rPr>
          <w:rFonts w:eastAsiaTheme="minorHAnsi" w:cs="Arial"/>
          <w:szCs w:val="20"/>
        </w:rPr>
        <w:t xml:space="preserve"> lahko religiozne dejavnosti izvajajo na način, ki ne moti drugih </w:t>
      </w:r>
      <w:r>
        <w:rPr>
          <w:rFonts w:eastAsiaTheme="minorHAnsi" w:cs="Arial"/>
          <w:szCs w:val="20"/>
        </w:rPr>
        <w:t>nastanjenih oseb</w:t>
      </w:r>
      <w:r w:rsidR="00F951EE" w:rsidRPr="00F951EE">
        <w:rPr>
          <w:rFonts w:eastAsiaTheme="minorHAnsi" w:cs="Arial"/>
          <w:szCs w:val="20"/>
        </w:rPr>
        <w:t xml:space="preserve"> oziroma njihove okolice. </w:t>
      </w:r>
    </w:p>
    <w:p w:rsidR="00E83827" w:rsidRPr="001324D9" w:rsidRDefault="00F951EE" w:rsidP="001324D9">
      <w:pPr>
        <w:spacing w:after="200" w:line="276" w:lineRule="auto"/>
        <w:jc w:val="both"/>
        <w:rPr>
          <w:rFonts w:eastAsiaTheme="minorHAnsi" w:cs="Arial"/>
          <w:szCs w:val="20"/>
        </w:rPr>
      </w:pPr>
      <w:r w:rsidRPr="00F951EE">
        <w:rPr>
          <w:rFonts w:eastAsiaTheme="minorHAnsi" w:cs="Arial"/>
          <w:szCs w:val="20"/>
        </w:rPr>
        <w:t>Besedilo uredbe se izobesi na oglasni deski azilnega doma</w:t>
      </w:r>
      <w:r w:rsidR="00D0683C">
        <w:rPr>
          <w:rFonts w:eastAsiaTheme="minorHAnsi" w:cs="Arial"/>
          <w:szCs w:val="20"/>
        </w:rPr>
        <w:t>,</w:t>
      </w:r>
      <w:r w:rsidR="00D0683C" w:rsidRPr="00D0683C">
        <w:rPr>
          <w:rFonts w:eastAsiaTheme="minorHAnsi" w:cs="Arial"/>
          <w:szCs w:val="20"/>
        </w:rPr>
        <w:t xml:space="preserve"> in sicer v slovenskem, angleškem, francoskem, bosanskem, srbskem, ruskem, albanskem, turškem, paštu, kurdskem in farsi jeziku ter po potrebi v drugih, nastanjenim osebam razumljivih jezikih</w:t>
      </w:r>
      <w:r w:rsidR="00D0683C">
        <w:rPr>
          <w:rFonts w:eastAsiaTheme="minorHAnsi" w:cs="Arial"/>
          <w:szCs w:val="20"/>
        </w:rPr>
        <w:t>.</w:t>
      </w:r>
    </w:p>
    <w:sectPr w:rsidR="00E83827" w:rsidRPr="001324D9" w:rsidSect="005F456B">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A8" w:rsidRDefault="00AE75A8">
      <w:r>
        <w:separator/>
      </w:r>
    </w:p>
  </w:endnote>
  <w:endnote w:type="continuationSeparator" w:id="0">
    <w:p w:rsidR="00AE75A8" w:rsidRDefault="00A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A8" w:rsidRDefault="00AE75A8">
      <w:r>
        <w:separator/>
      </w:r>
    </w:p>
  </w:footnote>
  <w:footnote w:type="continuationSeparator" w:id="0">
    <w:p w:rsidR="00AE75A8" w:rsidRDefault="00AE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A3" w:rsidRPr="00E21FF9" w:rsidRDefault="00346BA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346BA3" w:rsidRPr="008F3500" w:rsidRDefault="00346BA3"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A3" w:rsidRPr="008F3500" w:rsidRDefault="00346BA3" w:rsidP="005F456B">
    <w:pPr>
      <w:pStyle w:val="Glava"/>
      <w:tabs>
        <w:tab w:val="clear" w:pos="4320"/>
        <w:tab w:val="clear" w:pos="8640"/>
        <w:tab w:val="left" w:pos="5112"/>
      </w:tabs>
      <w:spacing w:line="240" w:lineRule="exact"/>
      <w:rPr>
        <w:rFonts w:cs="Arial"/>
        <w:sz w:val="16"/>
      </w:rPr>
    </w:pPr>
    <w:r w:rsidRPr="008F3500">
      <w:rPr>
        <w:rFonts w:cs="Arial"/>
        <w:sz w:val="16"/>
      </w:rPr>
      <w:tab/>
    </w:r>
  </w:p>
  <w:p w:rsidR="00346BA3" w:rsidRPr="008F3500" w:rsidRDefault="00346BA3"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A9D3F24"/>
    <w:multiLevelType w:val="hybridMultilevel"/>
    <w:tmpl w:val="08E6CF5E"/>
    <w:lvl w:ilvl="0" w:tplc="0EE01F9C">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2C6F55C0"/>
    <w:multiLevelType w:val="hybridMultilevel"/>
    <w:tmpl w:val="C9009E92"/>
    <w:lvl w:ilvl="0" w:tplc="E5603EA2">
      <w:start w:val="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2EE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5A09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9235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72D2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05B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6C2C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3081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722A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A9A756B"/>
    <w:multiLevelType w:val="hybridMultilevel"/>
    <w:tmpl w:val="D128A4F2"/>
    <w:lvl w:ilvl="0" w:tplc="5E3A48F2">
      <w:start w:val="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FC8B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6C2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B6C7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E47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3EDC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600A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B430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50B0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6197218"/>
    <w:multiLevelType w:val="hybridMultilevel"/>
    <w:tmpl w:val="4C0AB4DE"/>
    <w:lvl w:ilvl="0" w:tplc="C4C2DCEC">
      <w:start w:val="2"/>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5">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5">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2"/>
  </w:num>
  <w:num w:numId="4">
    <w:abstractNumId w:val="1"/>
  </w:num>
  <w:num w:numId="5">
    <w:abstractNumId w:val="5"/>
  </w:num>
  <w:num w:numId="6">
    <w:abstractNumId w:val="10"/>
  </w:num>
  <w:num w:numId="7">
    <w:abstractNumId w:val="8"/>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7"/>
  </w:num>
  <w:num w:numId="13">
    <w:abstractNumId w:val="25"/>
  </w:num>
  <w:num w:numId="14">
    <w:abstractNumId w:val="17"/>
    <w:lvlOverride w:ilvl="0">
      <w:startOverride w:val="1"/>
    </w:lvlOverride>
  </w:num>
  <w:num w:numId="15">
    <w:abstractNumId w:val="20"/>
  </w:num>
  <w:num w:numId="16">
    <w:abstractNumId w:val="9"/>
  </w:num>
  <w:num w:numId="17">
    <w:abstractNumId w:val="2"/>
  </w:num>
  <w:num w:numId="18">
    <w:abstractNumId w:val="26"/>
  </w:num>
  <w:num w:numId="19">
    <w:abstractNumId w:val="29"/>
  </w:num>
  <w:num w:numId="20">
    <w:abstractNumId w:val="4"/>
  </w:num>
  <w:num w:numId="21">
    <w:abstractNumId w:val="14"/>
  </w:num>
  <w:num w:numId="22">
    <w:abstractNumId w:val="35"/>
  </w:num>
  <w:num w:numId="23">
    <w:abstractNumId w:val="34"/>
  </w:num>
  <w:num w:numId="24">
    <w:abstractNumId w:val="30"/>
  </w:num>
  <w:num w:numId="25">
    <w:abstractNumId w:val="6"/>
  </w:num>
  <w:num w:numId="26">
    <w:abstractNumId w:val="18"/>
  </w:num>
  <w:num w:numId="27">
    <w:abstractNumId w:val="12"/>
  </w:num>
  <w:num w:numId="28">
    <w:abstractNumId w:val="31"/>
  </w:num>
  <w:num w:numId="29">
    <w:abstractNumId w:val="28"/>
  </w:num>
  <w:num w:numId="30">
    <w:abstractNumId w:val="33"/>
  </w:num>
  <w:num w:numId="31">
    <w:abstractNumId w:val="36"/>
  </w:num>
  <w:num w:numId="32">
    <w:abstractNumId w:val="21"/>
  </w:num>
  <w:num w:numId="33">
    <w:abstractNumId w:val="11"/>
  </w:num>
  <w:num w:numId="34">
    <w:abstractNumId w:val="7"/>
  </w:num>
  <w:num w:numId="35">
    <w:abstractNumId w:val="24"/>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151E4"/>
    <w:rsid w:val="00023A88"/>
    <w:rsid w:val="00025D7B"/>
    <w:rsid w:val="00027CC3"/>
    <w:rsid w:val="00036784"/>
    <w:rsid w:val="00042A7A"/>
    <w:rsid w:val="0005186E"/>
    <w:rsid w:val="0007453D"/>
    <w:rsid w:val="000803BC"/>
    <w:rsid w:val="000909B4"/>
    <w:rsid w:val="000A6850"/>
    <w:rsid w:val="000A7238"/>
    <w:rsid w:val="000B1395"/>
    <w:rsid w:val="000B7EAA"/>
    <w:rsid w:val="000F33A7"/>
    <w:rsid w:val="000F4368"/>
    <w:rsid w:val="001123A8"/>
    <w:rsid w:val="001324D9"/>
    <w:rsid w:val="001357B2"/>
    <w:rsid w:val="00143F50"/>
    <w:rsid w:val="001478DB"/>
    <w:rsid w:val="00161B2A"/>
    <w:rsid w:val="00170BD8"/>
    <w:rsid w:val="00171E3B"/>
    <w:rsid w:val="0017478F"/>
    <w:rsid w:val="0018551D"/>
    <w:rsid w:val="001865E1"/>
    <w:rsid w:val="00187C8F"/>
    <w:rsid w:val="001903C2"/>
    <w:rsid w:val="0019610B"/>
    <w:rsid w:val="001A159D"/>
    <w:rsid w:val="001D0508"/>
    <w:rsid w:val="001D6834"/>
    <w:rsid w:val="001F79E7"/>
    <w:rsid w:val="00202A77"/>
    <w:rsid w:val="002254A7"/>
    <w:rsid w:val="002578BC"/>
    <w:rsid w:val="00261FF6"/>
    <w:rsid w:val="00263ED0"/>
    <w:rsid w:val="00271CE5"/>
    <w:rsid w:val="0028175F"/>
    <w:rsid w:val="00282020"/>
    <w:rsid w:val="00285BD5"/>
    <w:rsid w:val="002A2B69"/>
    <w:rsid w:val="002A5B52"/>
    <w:rsid w:val="002C1FA5"/>
    <w:rsid w:val="002C2184"/>
    <w:rsid w:val="002C71C1"/>
    <w:rsid w:val="002C77D5"/>
    <w:rsid w:val="002D5EB8"/>
    <w:rsid w:val="002E596C"/>
    <w:rsid w:val="002E5A09"/>
    <w:rsid w:val="002F517D"/>
    <w:rsid w:val="00346BA3"/>
    <w:rsid w:val="003636BF"/>
    <w:rsid w:val="00364507"/>
    <w:rsid w:val="00371442"/>
    <w:rsid w:val="003845B4"/>
    <w:rsid w:val="003849A6"/>
    <w:rsid w:val="00387B1A"/>
    <w:rsid w:val="003943B6"/>
    <w:rsid w:val="003A4BBA"/>
    <w:rsid w:val="003A66CC"/>
    <w:rsid w:val="003C17A0"/>
    <w:rsid w:val="003C5EE5"/>
    <w:rsid w:val="003D47DD"/>
    <w:rsid w:val="003E1C74"/>
    <w:rsid w:val="003F4D18"/>
    <w:rsid w:val="004033E4"/>
    <w:rsid w:val="004104C8"/>
    <w:rsid w:val="00412AB2"/>
    <w:rsid w:val="00431551"/>
    <w:rsid w:val="0045763C"/>
    <w:rsid w:val="004657EE"/>
    <w:rsid w:val="004740E2"/>
    <w:rsid w:val="0049286C"/>
    <w:rsid w:val="004B6D65"/>
    <w:rsid w:val="004C20C7"/>
    <w:rsid w:val="005031E6"/>
    <w:rsid w:val="00505188"/>
    <w:rsid w:val="00517C41"/>
    <w:rsid w:val="0052048B"/>
    <w:rsid w:val="00526246"/>
    <w:rsid w:val="00536AF5"/>
    <w:rsid w:val="005515F8"/>
    <w:rsid w:val="00563DE9"/>
    <w:rsid w:val="00567106"/>
    <w:rsid w:val="005D4B00"/>
    <w:rsid w:val="005E1D3C"/>
    <w:rsid w:val="005E6CEC"/>
    <w:rsid w:val="005E7DDF"/>
    <w:rsid w:val="005F121C"/>
    <w:rsid w:val="005F456B"/>
    <w:rsid w:val="006053E2"/>
    <w:rsid w:val="0060628D"/>
    <w:rsid w:val="00623527"/>
    <w:rsid w:val="00625AE6"/>
    <w:rsid w:val="00631D1D"/>
    <w:rsid w:val="00632253"/>
    <w:rsid w:val="00642714"/>
    <w:rsid w:val="006437DA"/>
    <w:rsid w:val="006455CE"/>
    <w:rsid w:val="00655841"/>
    <w:rsid w:val="006623D8"/>
    <w:rsid w:val="00671DDA"/>
    <w:rsid w:val="00693B7D"/>
    <w:rsid w:val="0071360D"/>
    <w:rsid w:val="007144C4"/>
    <w:rsid w:val="00733017"/>
    <w:rsid w:val="00756A6E"/>
    <w:rsid w:val="00783310"/>
    <w:rsid w:val="00783E59"/>
    <w:rsid w:val="007A4A6D"/>
    <w:rsid w:val="007B6494"/>
    <w:rsid w:val="007C3DB4"/>
    <w:rsid w:val="007D1BCF"/>
    <w:rsid w:val="007D36A5"/>
    <w:rsid w:val="007D75CF"/>
    <w:rsid w:val="007E0440"/>
    <w:rsid w:val="007E6DC5"/>
    <w:rsid w:val="007E7A4B"/>
    <w:rsid w:val="007F3DE4"/>
    <w:rsid w:val="00814FD0"/>
    <w:rsid w:val="00822DDC"/>
    <w:rsid w:val="0083208C"/>
    <w:rsid w:val="00862880"/>
    <w:rsid w:val="00876242"/>
    <w:rsid w:val="008762A6"/>
    <w:rsid w:val="00877A99"/>
    <w:rsid w:val="0088043C"/>
    <w:rsid w:val="00884889"/>
    <w:rsid w:val="008906C9"/>
    <w:rsid w:val="008A4B72"/>
    <w:rsid w:val="008A6171"/>
    <w:rsid w:val="008C5738"/>
    <w:rsid w:val="008D04F0"/>
    <w:rsid w:val="008F3500"/>
    <w:rsid w:val="00924E3C"/>
    <w:rsid w:val="00936B7C"/>
    <w:rsid w:val="009612BB"/>
    <w:rsid w:val="009628D8"/>
    <w:rsid w:val="00995822"/>
    <w:rsid w:val="00995D19"/>
    <w:rsid w:val="009A53F9"/>
    <w:rsid w:val="009B71CB"/>
    <w:rsid w:val="009B732D"/>
    <w:rsid w:val="009C740A"/>
    <w:rsid w:val="009D5FB1"/>
    <w:rsid w:val="009E1386"/>
    <w:rsid w:val="009E2CC1"/>
    <w:rsid w:val="00A125C5"/>
    <w:rsid w:val="00A2451C"/>
    <w:rsid w:val="00A65EE7"/>
    <w:rsid w:val="00A70133"/>
    <w:rsid w:val="00A770A6"/>
    <w:rsid w:val="00A77411"/>
    <w:rsid w:val="00A813B1"/>
    <w:rsid w:val="00AA261D"/>
    <w:rsid w:val="00AB36C4"/>
    <w:rsid w:val="00AC32B2"/>
    <w:rsid w:val="00AE75A8"/>
    <w:rsid w:val="00AF01AD"/>
    <w:rsid w:val="00AF496F"/>
    <w:rsid w:val="00B01660"/>
    <w:rsid w:val="00B17141"/>
    <w:rsid w:val="00B31575"/>
    <w:rsid w:val="00B65522"/>
    <w:rsid w:val="00B84619"/>
    <w:rsid w:val="00B8547D"/>
    <w:rsid w:val="00BE4C95"/>
    <w:rsid w:val="00BF1018"/>
    <w:rsid w:val="00C250D5"/>
    <w:rsid w:val="00C35666"/>
    <w:rsid w:val="00C3717E"/>
    <w:rsid w:val="00C4598C"/>
    <w:rsid w:val="00C76FAD"/>
    <w:rsid w:val="00C867C9"/>
    <w:rsid w:val="00C92898"/>
    <w:rsid w:val="00C9458A"/>
    <w:rsid w:val="00C95ED0"/>
    <w:rsid w:val="00C97018"/>
    <w:rsid w:val="00CA18BB"/>
    <w:rsid w:val="00CA4340"/>
    <w:rsid w:val="00CB009A"/>
    <w:rsid w:val="00CB575E"/>
    <w:rsid w:val="00CC55DD"/>
    <w:rsid w:val="00CE5238"/>
    <w:rsid w:val="00CE7514"/>
    <w:rsid w:val="00D04605"/>
    <w:rsid w:val="00D0683C"/>
    <w:rsid w:val="00D241CC"/>
    <w:rsid w:val="00D248DE"/>
    <w:rsid w:val="00D24931"/>
    <w:rsid w:val="00D31CE5"/>
    <w:rsid w:val="00D367E2"/>
    <w:rsid w:val="00D57060"/>
    <w:rsid w:val="00D63EE4"/>
    <w:rsid w:val="00D731F3"/>
    <w:rsid w:val="00D8542D"/>
    <w:rsid w:val="00DC2BF7"/>
    <w:rsid w:val="00DC6A71"/>
    <w:rsid w:val="00DD05BA"/>
    <w:rsid w:val="00E01330"/>
    <w:rsid w:val="00E0357D"/>
    <w:rsid w:val="00E21FF9"/>
    <w:rsid w:val="00E52A08"/>
    <w:rsid w:val="00E70C96"/>
    <w:rsid w:val="00E83827"/>
    <w:rsid w:val="00ED1C3E"/>
    <w:rsid w:val="00EF0C51"/>
    <w:rsid w:val="00F07A07"/>
    <w:rsid w:val="00F13C9D"/>
    <w:rsid w:val="00F240BB"/>
    <w:rsid w:val="00F25B6C"/>
    <w:rsid w:val="00F31E5E"/>
    <w:rsid w:val="00F40CC6"/>
    <w:rsid w:val="00F45BB5"/>
    <w:rsid w:val="00F57FED"/>
    <w:rsid w:val="00F601E2"/>
    <w:rsid w:val="00F821BE"/>
    <w:rsid w:val="00F85ABD"/>
    <w:rsid w:val="00F951EE"/>
    <w:rsid w:val="00FB3DDB"/>
    <w:rsid w:val="00FB5509"/>
    <w:rsid w:val="00FD7BAD"/>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44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table" w:customStyle="1" w:styleId="TableGrid">
    <w:name w:val="TableGrid"/>
    <w:rsid w:val="007144C4"/>
    <w:rPr>
      <w:rFonts w:ascii="Calibri" w:hAnsi="Calibri"/>
      <w:sz w:val="22"/>
      <w:szCs w:val="22"/>
    </w:rPr>
    <w:tblPr>
      <w:tblCellMar>
        <w:top w:w="0" w:type="dxa"/>
        <w:left w:w="0" w:type="dxa"/>
        <w:bottom w:w="0" w:type="dxa"/>
        <w:right w:w="0" w:type="dxa"/>
      </w:tblCellMar>
    </w:tblPr>
  </w:style>
  <w:style w:type="character" w:customStyle="1" w:styleId="Naslov2Znak">
    <w:name w:val="Naslov 2 Znak"/>
    <w:basedOn w:val="Privzetapisavaodstavka"/>
    <w:link w:val="Naslov2"/>
    <w:semiHidden/>
    <w:rsid w:val="007144C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144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table" w:customStyle="1" w:styleId="TableGrid">
    <w:name w:val="TableGrid"/>
    <w:rsid w:val="007144C4"/>
    <w:rPr>
      <w:rFonts w:ascii="Calibri" w:hAnsi="Calibri"/>
      <w:sz w:val="22"/>
      <w:szCs w:val="22"/>
    </w:rPr>
    <w:tblPr>
      <w:tblCellMar>
        <w:top w:w="0" w:type="dxa"/>
        <w:left w:w="0" w:type="dxa"/>
        <w:bottom w:w="0" w:type="dxa"/>
        <w:right w:w="0" w:type="dxa"/>
      </w:tblCellMar>
    </w:tblPr>
  </w:style>
  <w:style w:type="character" w:customStyle="1" w:styleId="Naslov2Znak">
    <w:name w:val="Naslov 2 Znak"/>
    <w:basedOn w:val="Privzetapisavaodstavka"/>
    <w:link w:val="Naslov2"/>
    <w:semiHidden/>
    <w:rsid w:val="007144C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5860">
      <w:bodyDiv w:val="1"/>
      <w:marLeft w:val="0"/>
      <w:marRight w:val="0"/>
      <w:marTop w:val="0"/>
      <w:marBottom w:val="0"/>
      <w:divBdr>
        <w:top w:val="none" w:sz="0" w:space="0" w:color="auto"/>
        <w:left w:val="none" w:sz="0" w:space="0" w:color="auto"/>
        <w:bottom w:val="none" w:sz="0" w:space="0" w:color="auto"/>
        <w:right w:val="none" w:sz="0" w:space="0" w:color="auto"/>
      </w:divBdr>
    </w:div>
    <w:div w:id="381757316">
      <w:bodyDiv w:val="1"/>
      <w:marLeft w:val="0"/>
      <w:marRight w:val="0"/>
      <w:marTop w:val="0"/>
      <w:marBottom w:val="0"/>
      <w:divBdr>
        <w:top w:val="none" w:sz="0" w:space="0" w:color="auto"/>
        <w:left w:val="none" w:sz="0" w:space="0" w:color="auto"/>
        <w:bottom w:val="none" w:sz="0" w:space="0" w:color="auto"/>
        <w:right w:val="none" w:sz="0" w:space="0" w:color="auto"/>
      </w:divBdr>
    </w:div>
    <w:div w:id="1014503960">
      <w:bodyDiv w:val="1"/>
      <w:marLeft w:val="0"/>
      <w:marRight w:val="0"/>
      <w:marTop w:val="0"/>
      <w:marBottom w:val="0"/>
      <w:divBdr>
        <w:top w:val="none" w:sz="0" w:space="0" w:color="auto"/>
        <w:left w:val="none" w:sz="0" w:space="0" w:color="auto"/>
        <w:bottom w:val="none" w:sz="0" w:space="0" w:color="auto"/>
        <w:right w:val="none" w:sz="0" w:space="0" w:color="auto"/>
      </w:divBdr>
    </w:div>
    <w:div w:id="1498837132">
      <w:bodyDiv w:val="1"/>
      <w:marLeft w:val="0"/>
      <w:marRight w:val="0"/>
      <w:marTop w:val="0"/>
      <w:marBottom w:val="0"/>
      <w:divBdr>
        <w:top w:val="none" w:sz="0" w:space="0" w:color="auto"/>
        <w:left w:val="none" w:sz="0" w:space="0" w:color="auto"/>
        <w:bottom w:val="none" w:sz="0" w:space="0" w:color="auto"/>
        <w:right w:val="none" w:sz="0" w:space="0" w:color="auto"/>
      </w:divBdr>
    </w:div>
    <w:div w:id="2094430857">
      <w:bodyDiv w:val="1"/>
      <w:marLeft w:val="0"/>
      <w:marRight w:val="0"/>
      <w:marTop w:val="0"/>
      <w:marBottom w:val="0"/>
      <w:divBdr>
        <w:top w:val="none" w:sz="0" w:space="0" w:color="auto"/>
        <w:left w:val="none" w:sz="0" w:space="0" w:color="auto"/>
        <w:bottom w:val="none" w:sz="0" w:space="0" w:color="auto"/>
        <w:right w:val="none" w:sz="0" w:space="0" w:color="auto"/>
      </w:divBdr>
    </w:div>
    <w:div w:id="2102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4546</Words>
  <Characters>25917</Characters>
  <Application>Microsoft Office Word</Application>
  <DocSecurity>0</DocSecurity>
  <Lines>215</Lines>
  <Paragraphs>60</Paragraphs>
  <ScaleCrop>false</ScaleCrop>
  <HeadingPairs>
    <vt:vector size="4" baseType="variant">
      <vt:variant>
        <vt:lpstr>Naslov</vt:lpstr>
      </vt:variant>
      <vt:variant>
        <vt:i4>1</vt:i4>
      </vt:variant>
      <vt:variant>
        <vt:lpstr>Podnaslovi</vt:lpstr>
      </vt:variant>
      <vt:variant>
        <vt:i4>8</vt:i4>
      </vt:variant>
    </vt:vector>
  </HeadingPairs>
  <TitlesOfParts>
    <vt:vector size="9" baseType="lpstr">
      <vt:lpstr>Številka:</vt:lpstr>
      <vt:lpstr>DOVOLILNICO za vstop in izhod izven določenega časa  </vt:lpstr>
      <vt:lpstr>NO ENTRY  </vt:lpstr>
      <vt:lpstr/>
      <vt:lpstr>DOVOLILNICO za obisk  </vt:lpstr>
      <vt:lpstr>Številka zadeve:	_____________________</vt:lpstr>
      <vt:lpstr>IZJAVA o seznanitvi z določbami hišnega reda in požarnega reda</vt:lpstr>
      <vt:lpstr>    Spodaj podpisani/-a /   potrjujem, da sem dne                                   </vt:lpstr>
      <vt:lpstr>    Pripravil : /	      Podpis :  /	(žig)</vt:lpstr>
    </vt:vector>
  </TitlesOfParts>
  <Company>Indea d.o.o.</Company>
  <LinksUpToDate>false</LinksUpToDate>
  <CharactersWithSpaces>30403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bulajic</cp:lastModifiedBy>
  <cp:revision>14</cp:revision>
  <cp:lastPrinted>2017-04-24T09:35:00Z</cp:lastPrinted>
  <dcterms:created xsi:type="dcterms:W3CDTF">2017-04-24T07:06:00Z</dcterms:created>
  <dcterms:modified xsi:type="dcterms:W3CDTF">2017-04-26T07:57:00Z</dcterms:modified>
</cp:coreProperties>
</file>