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8405C" w:rsidTr="00E977CF">
        <w:trPr>
          <w:gridAfter w:val="2"/>
          <w:wAfter w:w="3067" w:type="dxa"/>
        </w:trPr>
        <w:tc>
          <w:tcPr>
            <w:tcW w:w="6096" w:type="dxa"/>
            <w:gridSpan w:val="2"/>
          </w:tcPr>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r w:rsidRPr="0058405C">
              <w:rPr>
                <w:rFonts w:ascii="Times New Roman" w:eastAsia="Times New Roman" w:hAnsi="Times New Roman" w:cs="Times New Roman"/>
                <w:noProof/>
                <w:color w:val="FF0000"/>
                <w:sz w:val="24"/>
                <w:szCs w:val="24"/>
                <w:lang w:eastAsia="sl-SI"/>
              </w:rPr>
              <w:drawing>
                <wp:anchor distT="0" distB="0" distL="114300" distR="114300" simplePos="0" relativeHeight="251659264" behindDoc="1" locked="0" layoutInCell="1" allowOverlap="1" wp14:anchorId="77F5DEC8" wp14:editId="2E708768">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pStyle w:val="Neotevilenodstavek"/>
              <w:spacing w:before="0" w:line="276" w:lineRule="auto"/>
              <w:rPr>
                <w:rFonts w:ascii="Times New Roman" w:hAnsi="Times New Roman"/>
                <w:sz w:val="24"/>
                <w:szCs w:val="24"/>
              </w:rPr>
            </w:pPr>
          </w:p>
          <w:p w:rsidR="003226F3" w:rsidRPr="0058405C" w:rsidRDefault="003226F3" w:rsidP="00DA0E7C">
            <w:pPr>
              <w:pStyle w:val="Neotevilenodstavek"/>
              <w:spacing w:before="0" w:line="276" w:lineRule="auto"/>
              <w:rPr>
                <w:rFonts w:ascii="Times New Roman" w:hAnsi="Times New Roman"/>
                <w:sz w:val="24"/>
                <w:szCs w:val="24"/>
              </w:rPr>
            </w:pPr>
            <w:r w:rsidRPr="0058405C">
              <w:rPr>
                <w:rFonts w:ascii="Times New Roman" w:hAnsi="Times New Roman"/>
                <w:sz w:val="24"/>
                <w:szCs w:val="24"/>
              </w:rPr>
              <w:t>Masarykova cesta 16, 1000 Ljubljana</w:t>
            </w:r>
            <w:r w:rsidRPr="0058405C">
              <w:rPr>
                <w:rFonts w:ascii="Times New Roman" w:hAnsi="Times New Roman"/>
                <w:sz w:val="24"/>
                <w:szCs w:val="24"/>
              </w:rPr>
              <w:tab/>
            </w:r>
          </w:p>
          <w:p w:rsidR="003226F3" w:rsidRPr="0058405C" w:rsidRDefault="00617C99" w:rsidP="00DA0E7C">
            <w:pPr>
              <w:pStyle w:val="Neotevilenodstavek"/>
              <w:spacing w:before="0" w:line="276" w:lineRule="auto"/>
              <w:rPr>
                <w:rFonts w:ascii="Times New Roman" w:hAnsi="Times New Roman"/>
                <w:sz w:val="24"/>
                <w:szCs w:val="24"/>
              </w:rPr>
            </w:pPr>
            <w:hyperlink r:id="rId13" w:history="1">
              <w:r w:rsidR="003226F3" w:rsidRPr="0058405C">
                <w:rPr>
                  <w:rStyle w:val="Hiperpovezava"/>
                  <w:rFonts w:ascii="Times New Roman" w:hAnsi="Times New Roman"/>
                  <w:sz w:val="24"/>
                  <w:szCs w:val="24"/>
                </w:rPr>
                <w:t>Gp.mizs@gov.si</w:t>
              </w:r>
            </w:hyperlink>
          </w:p>
        </w:tc>
      </w:tr>
      <w:tr w:rsidR="005C4899" w:rsidRPr="0058405C" w:rsidTr="00E977CF">
        <w:trPr>
          <w:gridAfter w:val="2"/>
          <w:wAfter w:w="3067" w:type="dxa"/>
        </w:trPr>
        <w:tc>
          <w:tcPr>
            <w:tcW w:w="6096" w:type="dxa"/>
            <w:gridSpan w:val="2"/>
          </w:tcPr>
          <w:p w:rsidR="005C4899" w:rsidRPr="0058405C" w:rsidRDefault="005C4899" w:rsidP="007E2611">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6D4DFB">
              <w:rPr>
                <w:rFonts w:ascii="Times New Roman" w:eastAsia="Times New Roman" w:hAnsi="Times New Roman" w:cs="Times New Roman"/>
                <w:sz w:val="24"/>
                <w:szCs w:val="24"/>
                <w:lang w:eastAsia="sl-SI"/>
              </w:rPr>
              <w:t xml:space="preserve">Številka: </w:t>
            </w:r>
            <w:r w:rsidR="002865BD">
              <w:rPr>
                <w:rFonts w:ascii="Times New Roman" w:eastAsia="Times New Roman" w:hAnsi="Times New Roman" w:cs="Times New Roman"/>
                <w:sz w:val="24"/>
                <w:szCs w:val="24"/>
                <w:lang w:eastAsia="sl-SI"/>
              </w:rPr>
              <w:t>0070-</w:t>
            </w:r>
            <w:r w:rsidR="001D1721">
              <w:rPr>
                <w:rFonts w:ascii="Times New Roman" w:eastAsia="Times New Roman" w:hAnsi="Times New Roman" w:cs="Times New Roman"/>
                <w:sz w:val="24"/>
                <w:szCs w:val="24"/>
                <w:lang w:eastAsia="sl-SI"/>
              </w:rPr>
              <w:t>68/2016</w:t>
            </w:r>
            <w:r w:rsidR="007E2611">
              <w:rPr>
                <w:rFonts w:ascii="Times New Roman" w:eastAsia="Times New Roman" w:hAnsi="Times New Roman" w:cs="Times New Roman"/>
                <w:sz w:val="24"/>
                <w:szCs w:val="24"/>
                <w:lang w:eastAsia="sl-SI"/>
              </w:rPr>
              <w:t xml:space="preserve"> </w:t>
            </w:r>
          </w:p>
        </w:tc>
      </w:tr>
      <w:tr w:rsidR="005C4899" w:rsidRPr="0058405C" w:rsidTr="00E977CF">
        <w:trPr>
          <w:gridAfter w:val="2"/>
          <w:wAfter w:w="3067" w:type="dxa"/>
        </w:trPr>
        <w:tc>
          <w:tcPr>
            <w:tcW w:w="6096" w:type="dxa"/>
            <w:gridSpan w:val="2"/>
          </w:tcPr>
          <w:p w:rsidR="005C4899" w:rsidRPr="0058405C" w:rsidRDefault="005C4899" w:rsidP="00A67844">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Ljubljana, </w:t>
            </w:r>
            <w:r w:rsidR="00A67844">
              <w:rPr>
                <w:rFonts w:ascii="Times New Roman" w:eastAsia="Times New Roman" w:hAnsi="Times New Roman" w:cs="Times New Roman"/>
                <w:sz w:val="24"/>
                <w:szCs w:val="24"/>
                <w:lang w:eastAsia="sl-SI"/>
              </w:rPr>
              <w:t>21</w:t>
            </w:r>
            <w:r w:rsidR="007E2611">
              <w:rPr>
                <w:rFonts w:ascii="Times New Roman" w:eastAsia="Times New Roman" w:hAnsi="Times New Roman" w:cs="Times New Roman"/>
                <w:sz w:val="24"/>
                <w:szCs w:val="24"/>
                <w:lang w:eastAsia="sl-SI"/>
              </w:rPr>
              <w:t xml:space="preserve">. </w:t>
            </w:r>
            <w:r w:rsidR="00A67844">
              <w:rPr>
                <w:rFonts w:ascii="Times New Roman" w:eastAsia="Times New Roman" w:hAnsi="Times New Roman" w:cs="Times New Roman"/>
                <w:sz w:val="24"/>
                <w:szCs w:val="24"/>
                <w:lang w:eastAsia="sl-SI"/>
              </w:rPr>
              <w:t>junij</w:t>
            </w:r>
            <w:r w:rsidR="001767AF">
              <w:rPr>
                <w:rFonts w:ascii="Times New Roman" w:eastAsia="Times New Roman" w:hAnsi="Times New Roman" w:cs="Times New Roman"/>
                <w:sz w:val="24"/>
                <w:szCs w:val="24"/>
                <w:lang w:eastAsia="sl-SI"/>
              </w:rPr>
              <w:t>a</w:t>
            </w:r>
            <w:r w:rsidR="007E2611">
              <w:rPr>
                <w:rFonts w:ascii="Times New Roman" w:eastAsia="Times New Roman" w:hAnsi="Times New Roman" w:cs="Times New Roman"/>
                <w:sz w:val="24"/>
                <w:szCs w:val="24"/>
                <w:lang w:eastAsia="sl-SI"/>
              </w:rPr>
              <w:t xml:space="preserve"> </w:t>
            </w:r>
            <w:r w:rsidR="00DA2C98">
              <w:rPr>
                <w:rFonts w:ascii="Times New Roman" w:eastAsia="Times New Roman" w:hAnsi="Times New Roman" w:cs="Times New Roman"/>
                <w:sz w:val="24"/>
                <w:szCs w:val="24"/>
                <w:lang w:eastAsia="sl-SI"/>
              </w:rPr>
              <w:t>2017</w:t>
            </w:r>
          </w:p>
        </w:tc>
      </w:tr>
      <w:tr w:rsidR="005C4899" w:rsidRPr="0058405C" w:rsidTr="00E977CF">
        <w:trPr>
          <w:gridAfter w:val="2"/>
          <w:wAfter w:w="3067" w:type="dxa"/>
        </w:trPr>
        <w:tc>
          <w:tcPr>
            <w:tcW w:w="6096" w:type="dxa"/>
            <w:gridSpan w:val="2"/>
          </w:tcPr>
          <w:p w:rsidR="005C4899" w:rsidRPr="0058405C" w:rsidRDefault="005C4899" w:rsidP="007E2611">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sz w:val="24"/>
                <w:szCs w:val="24"/>
                <w:lang w:eastAsia="sl-SI"/>
              </w:rPr>
              <w:t>EVA</w:t>
            </w:r>
            <w:r w:rsidR="003226F3" w:rsidRPr="0058405C">
              <w:rPr>
                <w:rFonts w:ascii="Times New Roman" w:eastAsia="Times New Roman" w:hAnsi="Times New Roman" w:cs="Times New Roman"/>
                <w:iCs/>
                <w:sz w:val="24"/>
                <w:szCs w:val="24"/>
                <w:lang w:eastAsia="sl-SI"/>
              </w:rPr>
              <w:t xml:space="preserve">: </w:t>
            </w:r>
            <w:r w:rsidRPr="0058405C">
              <w:rPr>
                <w:rFonts w:ascii="Times New Roman" w:eastAsia="Times New Roman" w:hAnsi="Times New Roman" w:cs="Times New Roman"/>
                <w:iCs/>
                <w:sz w:val="24"/>
                <w:szCs w:val="24"/>
                <w:lang w:eastAsia="sl-SI"/>
              </w:rPr>
              <w:t xml:space="preserve"> </w:t>
            </w:r>
            <w:r w:rsidR="007E2611">
              <w:rPr>
                <w:rFonts w:ascii="Times New Roman" w:eastAsia="Times New Roman" w:hAnsi="Times New Roman" w:cs="Times New Roman"/>
                <w:iCs/>
                <w:sz w:val="24"/>
                <w:szCs w:val="24"/>
                <w:lang w:eastAsia="sl-SI"/>
              </w:rPr>
              <w:t xml:space="preserve"> </w:t>
            </w:r>
            <w:r w:rsidR="001D1721">
              <w:rPr>
                <w:rFonts w:ascii="Times New Roman" w:eastAsia="Times New Roman" w:hAnsi="Times New Roman" w:cs="Times New Roman"/>
                <w:iCs/>
                <w:sz w:val="24"/>
                <w:szCs w:val="24"/>
                <w:lang w:eastAsia="sl-SI"/>
              </w:rPr>
              <w:t>2016-3330-0052</w:t>
            </w:r>
          </w:p>
        </w:tc>
      </w:tr>
      <w:tr w:rsidR="005C4899" w:rsidRPr="0058405C" w:rsidTr="00E977CF">
        <w:trPr>
          <w:gridAfter w:val="2"/>
          <w:wAfter w:w="3067" w:type="dxa"/>
        </w:trPr>
        <w:tc>
          <w:tcPr>
            <w:tcW w:w="6096" w:type="dxa"/>
            <w:gridSpan w:val="2"/>
          </w:tcPr>
          <w:p w:rsidR="005C4899" w:rsidRPr="0058405C" w:rsidRDefault="005C4899" w:rsidP="00DA0E7C">
            <w:pPr>
              <w:spacing w:after="0" w:line="276" w:lineRule="auto"/>
              <w:rPr>
                <w:rFonts w:ascii="Times New Roman" w:eastAsia="Times New Roman" w:hAnsi="Times New Roman" w:cs="Times New Roman"/>
                <w:sz w:val="24"/>
                <w:szCs w:val="24"/>
              </w:rPr>
            </w:pPr>
          </w:p>
          <w:p w:rsidR="005C4899" w:rsidRPr="0058405C" w:rsidRDefault="005C4899"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GENERALNI SEKRETARIAT VLADE REPUBLIKE SLOVENIJE</w:t>
            </w:r>
          </w:p>
          <w:p w:rsidR="005C4899" w:rsidRPr="0058405C" w:rsidRDefault="00617C99" w:rsidP="00DA0E7C">
            <w:pPr>
              <w:spacing w:after="0" w:line="276" w:lineRule="auto"/>
              <w:rPr>
                <w:rFonts w:ascii="Times New Roman" w:eastAsia="Times New Roman" w:hAnsi="Times New Roman" w:cs="Times New Roman"/>
                <w:sz w:val="24"/>
                <w:szCs w:val="24"/>
              </w:rPr>
            </w:pPr>
            <w:hyperlink r:id="rId14" w:history="1">
              <w:r w:rsidR="005C4899" w:rsidRPr="0058405C">
                <w:rPr>
                  <w:rFonts w:ascii="Times New Roman" w:eastAsia="Times New Roman" w:hAnsi="Times New Roman" w:cs="Times New Roman"/>
                  <w:color w:val="0000FF"/>
                  <w:sz w:val="24"/>
                  <w:szCs w:val="24"/>
                  <w:u w:val="single"/>
                </w:rPr>
                <w:t>Gp.gs@gov.si</w:t>
              </w:r>
            </w:hyperlink>
          </w:p>
          <w:p w:rsidR="005C4899" w:rsidRPr="0058405C" w:rsidRDefault="005C4899" w:rsidP="00DA0E7C">
            <w:pPr>
              <w:spacing w:after="0" w:line="276" w:lineRule="auto"/>
              <w:rPr>
                <w:rFonts w:ascii="Times New Roman" w:eastAsia="Times New Roman" w:hAnsi="Times New Roman" w:cs="Times New Roman"/>
                <w:sz w:val="24"/>
                <w:szCs w:val="24"/>
              </w:rPr>
            </w:pPr>
          </w:p>
        </w:tc>
      </w:tr>
      <w:tr w:rsidR="005C4899" w:rsidRPr="0058405C" w:rsidTr="00E977CF">
        <w:tc>
          <w:tcPr>
            <w:tcW w:w="9163" w:type="dxa"/>
            <w:gridSpan w:val="4"/>
          </w:tcPr>
          <w:p w:rsidR="005C4899" w:rsidRPr="0058405C" w:rsidRDefault="003226F3" w:rsidP="001D1721">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 xml:space="preserve">ZADEVA: Zakon  o spremembah in dopolnitvah zakona o </w:t>
            </w:r>
            <w:r w:rsidR="001D1721">
              <w:rPr>
                <w:rFonts w:ascii="Times New Roman" w:eastAsia="Times New Roman" w:hAnsi="Times New Roman" w:cs="Times New Roman"/>
                <w:b/>
                <w:sz w:val="24"/>
                <w:szCs w:val="24"/>
                <w:lang w:eastAsia="sl-SI"/>
              </w:rPr>
              <w:t xml:space="preserve">vrtcih </w:t>
            </w:r>
            <w:r w:rsidR="005C4899" w:rsidRPr="0058405C">
              <w:rPr>
                <w:rFonts w:ascii="Times New Roman" w:eastAsia="Times New Roman" w:hAnsi="Times New Roman" w:cs="Times New Roman"/>
                <w:b/>
                <w:sz w:val="24"/>
                <w:szCs w:val="24"/>
                <w:lang w:eastAsia="sl-SI"/>
              </w:rPr>
              <w:t xml:space="preserve">– predlog za </w:t>
            </w:r>
            <w:r w:rsidR="007A347A">
              <w:rPr>
                <w:rFonts w:ascii="Times New Roman" w:eastAsia="Times New Roman" w:hAnsi="Times New Roman" w:cs="Times New Roman"/>
                <w:b/>
                <w:sz w:val="24"/>
                <w:szCs w:val="24"/>
                <w:lang w:eastAsia="sl-SI"/>
              </w:rPr>
              <w:t xml:space="preserve">  </w:t>
            </w:r>
            <w:r w:rsidR="005C4899" w:rsidRPr="0058405C">
              <w:rPr>
                <w:rFonts w:ascii="Times New Roman" w:eastAsia="Times New Roman" w:hAnsi="Times New Roman" w:cs="Times New Roman"/>
                <w:b/>
                <w:sz w:val="24"/>
                <w:szCs w:val="24"/>
                <w:lang w:eastAsia="sl-SI"/>
              </w:rPr>
              <w:t xml:space="preserve">obravnavo </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 Predlog sklepov vlade:</w:t>
            </w:r>
          </w:p>
        </w:tc>
      </w:tr>
      <w:tr w:rsidR="005C4899" w:rsidRPr="0058405C" w:rsidTr="00E977CF">
        <w:tc>
          <w:tcPr>
            <w:tcW w:w="9163" w:type="dxa"/>
            <w:gridSpan w:val="4"/>
          </w:tcPr>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Na podlagi drugega odstavka 2. člena Zakona o Vladi Republike Slovenije (Uradni list RS, št. 24/05 – uradno prečiščeno besedilo, 109/08, 38/10 – ZUKN, 8/12, 21/13, 47/13 – ZDU-1G in 65/14) je Vlada Republike Slovenije na svoji … seji dne … sprejela 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DD7CF5" w:rsidP="00DD7CF5">
            <w:pPr>
              <w:pStyle w:val="Neotevilenodstavek"/>
              <w:tabs>
                <w:tab w:val="left" w:pos="2379"/>
                <w:tab w:val="center" w:pos="4473"/>
              </w:tabs>
              <w:spacing w:before="0" w:after="0" w:line="276" w:lineRule="auto"/>
              <w:jc w:val="left"/>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4B5FA3" w:rsidRPr="0058405C">
              <w:rPr>
                <w:rFonts w:ascii="Times New Roman" w:hAnsi="Times New Roman"/>
                <w:iCs/>
                <w:sz w:val="24"/>
                <w:szCs w:val="24"/>
              </w:rPr>
              <w:t>SKLEP</w:t>
            </w:r>
          </w:p>
          <w:p w:rsidR="004B5FA3" w:rsidRPr="000A3755" w:rsidRDefault="004B5FA3" w:rsidP="004B5FA3">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 xml:space="preserve">Predloga Zakona o spremembah in dopolnitvah zakona o </w:t>
            </w:r>
            <w:r w:rsidR="001D1721">
              <w:rPr>
                <w:rFonts w:ascii="Times New Roman" w:hAnsi="Times New Roman"/>
                <w:iCs/>
                <w:sz w:val="24"/>
                <w:szCs w:val="24"/>
                <w:lang w:val="sl-SI"/>
              </w:rPr>
              <w:t xml:space="preserve">vrtcih </w:t>
            </w:r>
            <w:r w:rsidRPr="0058405C">
              <w:rPr>
                <w:rFonts w:ascii="Times New Roman" w:hAnsi="Times New Roman"/>
                <w:iCs/>
                <w:sz w:val="24"/>
                <w:szCs w:val="24"/>
              </w:rPr>
              <w:t xml:space="preserve">in ga predloži Državnemu zboru Republike Slovenije </w:t>
            </w:r>
            <w:r w:rsidR="000A3755">
              <w:rPr>
                <w:rFonts w:ascii="Times New Roman" w:hAnsi="Times New Roman"/>
                <w:iCs/>
                <w:sz w:val="24"/>
                <w:szCs w:val="24"/>
              </w:rPr>
              <w:t xml:space="preserve">v obravnavo po </w:t>
            </w:r>
            <w:r w:rsidR="00F328C3">
              <w:rPr>
                <w:rFonts w:ascii="Times New Roman" w:hAnsi="Times New Roman"/>
                <w:iCs/>
                <w:sz w:val="24"/>
                <w:szCs w:val="24"/>
                <w:lang w:val="sl-SI"/>
              </w:rPr>
              <w:t xml:space="preserve">skrajšanem </w:t>
            </w:r>
            <w:r w:rsidR="000A3755">
              <w:rPr>
                <w:rFonts w:ascii="Times New Roman" w:hAnsi="Times New Roman"/>
                <w:iCs/>
                <w:sz w:val="24"/>
                <w:szCs w:val="24"/>
              </w:rPr>
              <w:t>postopku.</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00E221C4">
              <w:rPr>
                <w:rFonts w:ascii="Times New Roman" w:hAnsi="Times New Roman"/>
                <w:iCs/>
                <w:sz w:val="24"/>
                <w:szCs w:val="24"/>
                <w:lang w:val="sl-SI"/>
              </w:rPr>
              <w:t xml:space="preserve">      </w:t>
            </w:r>
            <w:r w:rsidRPr="0058405C">
              <w:rPr>
                <w:rFonts w:ascii="Times New Roman" w:hAnsi="Times New Roman"/>
                <w:iCs/>
                <w:sz w:val="24"/>
                <w:szCs w:val="24"/>
                <w:lang w:val="sl-SI"/>
              </w:rPr>
              <w:t>VLADA REPUBLIKE SLOVENIJE</w:t>
            </w:r>
          </w:p>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Sklep prejmejo:</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Državni zbor Republike Slovenije,</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 xml:space="preserve">Ministrstvo za </w:t>
            </w:r>
            <w:r w:rsidRPr="0058405C">
              <w:rPr>
                <w:rFonts w:ascii="Times New Roman" w:hAnsi="Times New Roman"/>
                <w:iCs/>
                <w:sz w:val="24"/>
                <w:szCs w:val="24"/>
                <w:lang w:val="sl-SI"/>
              </w:rPr>
              <w:t>izobraževanje, znanost in šport</w:t>
            </w:r>
            <w:r w:rsidRPr="0058405C">
              <w:rPr>
                <w:rFonts w:ascii="Times New Roman" w:hAnsi="Times New Roman"/>
                <w:iCs/>
                <w:sz w:val="24"/>
                <w:szCs w:val="24"/>
              </w:rPr>
              <w:t>,</w:t>
            </w:r>
          </w:p>
          <w:p w:rsidR="005C4899"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Služba Vlade Republike Slovenije za zakonodajo.</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2. Predlog za obravnavo predloga zakona po nujnem ali skrajšanem postopku v državnem zboru z obrazložitvijo razlogov:</w:t>
            </w:r>
          </w:p>
        </w:tc>
      </w:tr>
      <w:tr w:rsidR="005C4899" w:rsidRPr="0058405C" w:rsidTr="00E977CF">
        <w:tc>
          <w:tcPr>
            <w:tcW w:w="9163" w:type="dxa"/>
            <w:gridSpan w:val="4"/>
          </w:tcPr>
          <w:p w:rsidR="00617C99" w:rsidRPr="00A0614C" w:rsidRDefault="00216AFA" w:rsidP="00BC5427">
            <w:pPr>
              <w:spacing w:after="0" w:line="260" w:lineRule="atLeast"/>
              <w:jc w:val="both"/>
              <w:rPr>
                <w:rFonts w:ascii="Times New Roman" w:hAnsi="Times New Roman" w:cs="Times New Roman"/>
                <w:sz w:val="24"/>
                <w:szCs w:val="24"/>
              </w:rPr>
            </w:pPr>
            <w:r>
              <w:rPr>
                <w:rFonts w:ascii="Times New Roman" w:eastAsia="Times New Roman" w:hAnsi="Times New Roman" w:cs="Times New Roman"/>
                <w:iCs/>
                <w:sz w:val="24"/>
                <w:szCs w:val="24"/>
                <w:lang w:eastAsia="sl-SI"/>
              </w:rPr>
              <w:t xml:space="preserve">Predlaga se obravnava predloga zakona po skrajšanem postopku. </w:t>
            </w:r>
            <w:r w:rsidR="00F328C3" w:rsidRPr="00A0614C">
              <w:rPr>
                <w:rFonts w:ascii="Times New Roman" w:eastAsia="Times New Roman" w:hAnsi="Times New Roman" w:cs="Times New Roman"/>
                <w:iCs/>
                <w:sz w:val="24"/>
                <w:szCs w:val="24"/>
                <w:lang w:eastAsia="sl-SI"/>
              </w:rPr>
              <w:t>Predlog zakona vsebuje manj zahtevne sprememb</w:t>
            </w:r>
            <w:r w:rsidR="00617C99" w:rsidRPr="00A0614C">
              <w:rPr>
                <w:rFonts w:ascii="Times New Roman" w:eastAsia="Times New Roman" w:hAnsi="Times New Roman" w:cs="Times New Roman"/>
                <w:iCs/>
                <w:sz w:val="24"/>
                <w:szCs w:val="24"/>
                <w:lang w:eastAsia="sl-SI"/>
              </w:rPr>
              <w:t>e</w:t>
            </w:r>
            <w:r w:rsidR="00777AA6" w:rsidRPr="00A0614C">
              <w:rPr>
                <w:rFonts w:ascii="Times New Roman" w:eastAsia="Times New Roman" w:hAnsi="Times New Roman" w:cs="Times New Roman"/>
                <w:iCs/>
                <w:sz w:val="24"/>
                <w:szCs w:val="24"/>
                <w:lang w:eastAsia="sl-SI"/>
              </w:rPr>
              <w:t xml:space="preserve"> in dopolnitve ter</w:t>
            </w:r>
            <w:r w:rsidR="00F328C3" w:rsidRPr="00A0614C">
              <w:rPr>
                <w:rFonts w:ascii="Times New Roman" w:eastAsia="Times New Roman" w:hAnsi="Times New Roman" w:cs="Times New Roman"/>
                <w:iCs/>
                <w:sz w:val="24"/>
                <w:szCs w:val="24"/>
                <w:lang w:eastAsia="sl-SI"/>
              </w:rPr>
              <w:t xml:space="preserve"> manj zahte</w:t>
            </w:r>
            <w:r>
              <w:rPr>
                <w:rFonts w:ascii="Times New Roman" w:eastAsia="Times New Roman" w:hAnsi="Times New Roman" w:cs="Times New Roman"/>
                <w:iCs/>
                <w:sz w:val="24"/>
                <w:szCs w:val="24"/>
                <w:lang w:eastAsia="sl-SI"/>
              </w:rPr>
              <w:t>v</w:t>
            </w:r>
            <w:r w:rsidR="00BC5427">
              <w:rPr>
                <w:rFonts w:ascii="Times New Roman" w:eastAsia="Times New Roman" w:hAnsi="Times New Roman" w:cs="Times New Roman"/>
                <w:iCs/>
                <w:sz w:val="24"/>
                <w:szCs w:val="24"/>
                <w:lang w:eastAsia="sl-SI"/>
              </w:rPr>
              <w:t>ne uskladitve z drugimi zakoni.</w:t>
            </w:r>
            <w:r w:rsidR="00F328C3" w:rsidRPr="00A0614C">
              <w:rPr>
                <w:rFonts w:ascii="Times New Roman" w:eastAsia="Times New Roman" w:hAnsi="Times New Roman" w:cs="Times New Roman"/>
                <w:iCs/>
                <w:sz w:val="24"/>
                <w:szCs w:val="24"/>
                <w:lang w:eastAsia="sl-SI"/>
              </w:rPr>
              <w:t xml:space="preserve"> </w:t>
            </w:r>
            <w:r w:rsidR="00BC5427">
              <w:rPr>
                <w:rFonts w:ascii="Times New Roman" w:eastAsia="Times New Roman" w:hAnsi="Times New Roman" w:cs="Times New Roman"/>
                <w:iCs/>
                <w:sz w:val="24"/>
                <w:szCs w:val="24"/>
                <w:lang w:eastAsia="sl-SI"/>
              </w:rPr>
              <w:t>P</w:t>
            </w:r>
            <w:r w:rsidR="00617C99" w:rsidRPr="00A0614C">
              <w:rPr>
                <w:rFonts w:ascii="Times New Roman" w:eastAsia="Times New Roman" w:hAnsi="Times New Roman" w:cs="Times New Roman"/>
                <w:iCs/>
                <w:sz w:val="24"/>
                <w:szCs w:val="24"/>
                <w:lang w:eastAsia="sl-SI"/>
              </w:rPr>
              <w:t xml:space="preserve">redlog </w:t>
            </w:r>
            <w:r w:rsidR="00BC5427">
              <w:rPr>
                <w:rFonts w:ascii="Times New Roman" w:eastAsia="Times New Roman" w:hAnsi="Times New Roman" w:cs="Times New Roman"/>
                <w:iCs/>
                <w:sz w:val="24"/>
                <w:szCs w:val="24"/>
                <w:lang w:eastAsia="sl-SI"/>
              </w:rPr>
              <w:t xml:space="preserve">tako </w:t>
            </w:r>
            <w:r w:rsidR="00617C99" w:rsidRPr="00A0614C">
              <w:rPr>
                <w:rFonts w:ascii="Times New Roman" w:hAnsi="Times New Roman" w:cs="Times New Roman"/>
                <w:sz w:val="24"/>
                <w:szCs w:val="24"/>
              </w:rPr>
              <w:t xml:space="preserve">odpravlja </w:t>
            </w:r>
            <w:r w:rsidR="00052BA4" w:rsidRPr="00A0614C">
              <w:rPr>
                <w:rFonts w:ascii="Times New Roman" w:hAnsi="Times New Roman" w:cs="Times New Roman"/>
                <w:sz w:val="24"/>
                <w:szCs w:val="24"/>
              </w:rPr>
              <w:t xml:space="preserve">nekatere </w:t>
            </w:r>
            <w:r w:rsidR="00617C99" w:rsidRPr="00A0614C">
              <w:rPr>
                <w:rFonts w:ascii="Times New Roman" w:hAnsi="Times New Roman" w:cs="Times New Roman"/>
                <w:sz w:val="24"/>
                <w:szCs w:val="24"/>
              </w:rPr>
              <w:t>pomanjkljivosti sedanje ureditve</w:t>
            </w:r>
            <w:r w:rsidR="00342B05" w:rsidRPr="00A0614C">
              <w:rPr>
                <w:rFonts w:ascii="Times New Roman" w:hAnsi="Times New Roman" w:cs="Times New Roman"/>
                <w:sz w:val="24"/>
                <w:szCs w:val="24"/>
              </w:rPr>
              <w:t>, zlasti z namenom zagotoviti večjo transparentnost porabe javnih sredstev</w:t>
            </w:r>
            <w:r w:rsidR="00EC6F13" w:rsidRPr="00A0614C">
              <w:rPr>
                <w:rFonts w:ascii="Times New Roman" w:hAnsi="Times New Roman" w:cs="Times New Roman"/>
                <w:sz w:val="24"/>
                <w:szCs w:val="24"/>
              </w:rPr>
              <w:t>,</w:t>
            </w:r>
            <w:r w:rsidR="00342B05" w:rsidRPr="00A0614C">
              <w:rPr>
                <w:rFonts w:ascii="Times New Roman" w:hAnsi="Times New Roman" w:cs="Times New Roman"/>
                <w:sz w:val="24"/>
                <w:szCs w:val="24"/>
              </w:rPr>
              <w:t xml:space="preserve"> </w:t>
            </w:r>
            <w:r w:rsidR="00342B05" w:rsidRPr="00A0614C">
              <w:rPr>
                <w:rFonts w:ascii="Times New Roman" w:hAnsi="Times New Roman" w:cs="Times New Roman"/>
                <w:sz w:val="24"/>
                <w:szCs w:val="24"/>
              </w:rPr>
              <w:t>izboljš</w:t>
            </w:r>
            <w:r w:rsidR="00342B05" w:rsidRPr="00A0614C">
              <w:rPr>
                <w:rFonts w:ascii="Times New Roman" w:hAnsi="Times New Roman" w:cs="Times New Roman"/>
                <w:sz w:val="24"/>
                <w:szCs w:val="24"/>
              </w:rPr>
              <w:t>ati</w:t>
            </w:r>
            <w:r w:rsidR="00342B05" w:rsidRPr="00A0614C">
              <w:rPr>
                <w:rFonts w:ascii="Times New Roman" w:hAnsi="Times New Roman" w:cs="Times New Roman"/>
                <w:sz w:val="24"/>
                <w:szCs w:val="24"/>
              </w:rPr>
              <w:t xml:space="preserve"> dostopnost staršev do programov vrtca</w:t>
            </w:r>
            <w:r w:rsidR="00EC6F13" w:rsidRPr="00A0614C">
              <w:rPr>
                <w:rFonts w:ascii="Times New Roman" w:hAnsi="Times New Roman" w:cs="Times New Roman"/>
                <w:sz w:val="24"/>
                <w:szCs w:val="24"/>
              </w:rPr>
              <w:t xml:space="preserve"> in </w:t>
            </w:r>
            <w:proofErr w:type="spellStart"/>
            <w:r w:rsidR="00EC6F13" w:rsidRPr="00A0614C">
              <w:rPr>
                <w:rFonts w:ascii="Times New Roman" w:hAnsi="Times New Roman" w:cs="Times New Roman"/>
                <w:sz w:val="24"/>
                <w:szCs w:val="24"/>
              </w:rPr>
              <w:t>udejaniti</w:t>
            </w:r>
            <w:proofErr w:type="spellEnd"/>
            <w:r w:rsidR="00EC6F13" w:rsidRPr="00A0614C">
              <w:rPr>
                <w:rFonts w:ascii="Times New Roman" w:hAnsi="Times New Roman" w:cs="Times New Roman"/>
                <w:sz w:val="24"/>
                <w:szCs w:val="24"/>
              </w:rPr>
              <w:t xml:space="preserve"> </w:t>
            </w:r>
            <w:r w:rsidR="00A0614C" w:rsidRPr="00A0614C">
              <w:rPr>
                <w:rFonts w:ascii="Times New Roman" w:hAnsi="Times New Roman" w:cs="Times New Roman"/>
                <w:sz w:val="24"/>
                <w:szCs w:val="24"/>
              </w:rPr>
              <w:t xml:space="preserve">sprejeto </w:t>
            </w:r>
            <w:r w:rsidR="00EC6F13" w:rsidRPr="00A0614C">
              <w:rPr>
                <w:rFonts w:ascii="Times New Roman" w:hAnsi="Times New Roman" w:cs="Times New Roman"/>
                <w:sz w:val="24"/>
                <w:szCs w:val="24"/>
              </w:rPr>
              <w:t>sodobno</w:t>
            </w:r>
            <w:r w:rsidR="00342B05" w:rsidRPr="00A0614C">
              <w:rPr>
                <w:rFonts w:ascii="Times New Roman" w:hAnsi="Times New Roman" w:cs="Times New Roman"/>
                <w:sz w:val="24"/>
                <w:szCs w:val="24"/>
              </w:rPr>
              <w:t xml:space="preserve"> </w:t>
            </w:r>
            <w:proofErr w:type="spellStart"/>
            <w:r w:rsidR="00342B05" w:rsidRPr="00A0614C">
              <w:rPr>
                <w:rFonts w:ascii="Times New Roman" w:hAnsi="Times New Roman" w:cs="Times New Roman"/>
                <w:sz w:val="24"/>
                <w:szCs w:val="24"/>
              </w:rPr>
              <w:t>konceptualizacij</w:t>
            </w:r>
            <w:r w:rsidR="00EC6F13" w:rsidRPr="00A0614C">
              <w:rPr>
                <w:rFonts w:ascii="Times New Roman" w:hAnsi="Times New Roman" w:cs="Times New Roman"/>
                <w:sz w:val="24"/>
                <w:szCs w:val="24"/>
              </w:rPr>
              <w:t>o</w:t>
            </w:r>
            <w:proofErr w:type="spellEnd"/>
            <w:r w:rsidR="00342B05" w:rsidRPr="00A0614C">
              <w:rPr>
                <w:rFonts w:ascii="Times New Roman" w:hAnsi="Times New Roman" w:cs="Times New Roman"/>
                <w:sz w:val="24"/>
                <w:szCs w:val="24"/>
              </w:rPr>
              <w:t xml:space="preserve"> predšolske vzgoje</w:t>
            </w:r>
            <w:r w:rsidR="00052BA4" w:rsidRPr="00A0614C">
              <w:rPr>
                <w:rFonts w:ascii="Times New Roman" w:hAnsi="Times New Roman" w:cs="Times New Roman"/>
                <w:sz w:val="24"/>
                <w:szCs w:val="24"/>
              </w:rPr>
              <w:t xml:space="preserve">. </w:t>
            </w:r>
            <w:r w:rsidR="00A0614C" w:rsidRPr="00A0614C">
              <w:rPr>
                <w:rFonts w:ascii="Times New Roman" w:hAnsi="Times New Roman" w:cs="Times New Roman"/>
                <w:sz w:val="24"/>
                <w:szCs w:val="24"/>
              </w:rPr>
              <w:t xml:space="preserve">Predlog zakona </w:t>
            </w:r>
            <w:r>
              <w:rPr>
                <w:rFonts w:ascii="Times New Roman" w:hAnsi="Times New Roman" w:cs="Times New Roman"/>
                <w:sz w:val="24"/>
                <w:szCs w:val="24"/>
              </w:rPr>
              <w:t xml:space="preserve">redakcijsko </w:t>
            </w:r>
            <w:r w:rsidR="00A0614C" w:rsidRPr="00A0614C">
              <w:rPr>
                <w:rFonts w:ascii="Times New Roman" w:hAnsi="Times New Roman" w:cs="Times New Roman"/>
                <w:sz w:val="24"/>
                <w:szCs w:val="24"/>
              </w:rPr>
              <w:t>u</w:t>
            </w:r>
            <w:r w:rsidR="00052BA4" w:rsidRPr="00A0614C">
              <w:rPr>
                <w:rFonts w:ascii="Times New Roman" w:hAnsi="Times New Roman" w:cs="Times New Roman"/>
                <w:sz w:val="24"/>
                <w:szCs w:val="24"/>
              </w:rPr>
              <w:t xml:space="preserve">sklajuje </w:t>
            </w:r>
            <w:r w:rsidR="00A0614C" w:rsidRPr="00A0614C">
              <w:rPr>
                <w:rFonts w:ascii="Times New Roman" w:hAnsi="Times New Roman" w:cs="Times New Roman"/>
                <w:sz w:val="24"/>
                <w:szCs w:val="24"/>
              </w:rPr>
              <w:t xml:space="preserve">nekatere določbe </w:t>
            </w:r>
            <w:r w:rsidR="00617C99" w:rsidRPr="00A0614C">
              <w:rPr>
                <w:rFonts w:ascii="Times New Roman" w:hAnsi="Times New Roman" w:cs="Times New Roman"/>
                <w:sz w:val="24"/>
                <w:szCs w:val="24"/>
              </w:rPr>
              <w:t>z določbami Zakona o usmerjanju otrok s posebnimi potrebami</w:t>
            </w:r>
            <w:r w:rsidR="00052BA4" w:rsidRPr="00A0614C">
              <w:rPr>
                <w:rFonts w:ascii="Times New Roman" w:hAnsi="Times New Roman" w:cs="Times New Roman"/>
                <w:sz w:val="24"/>
                <w:szCs w:val="24"/>
              </w:rPr>
              <w:t>.</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sz w:val="24"/>
                <w:szCs w:val="24"/>
                <w:lang w:eastAsia="sl-SI"/>
              </w:rPr>
              <w:t>3.a</w:t>
            </w:r>
            <w:proofErr w:type="spellEnd"/>
            <w:r w:rsidRPr="0058405C">
              <w:rPr>
                <w:rFonts w:ascii="Times New Roman" w:eastAsia="Times New Roman" w:hAnsi="Times New Roman" w:cs="Times New Roman"/>
                <w:b/>
                <w:sz w:val="24"/>
                <w:szCs w:val="24"/>
                <w:lang w:eastAsia="sl-SI"/>
              </w:rPr>
              <w:t xml:space="preserve"> Osebe, odgovorne za strokovno pripravo in usklajenost gradiva: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dr. Andreja Barle Lakota, državna sekretarka.</w:t>
            </w: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iCs/>
                <w:sz w:val="24"/>
                <w:szCs w:val="24"/>
                <w:lang w:eastAsia="sl-SI"/>
              </w:rPr>
              <w:lastRenderedPageBreak/>
              <w:t>3.b</w:t>
            </w:r>
            <w:proofErr w:type="spellEnd"/>
            <w:r w:rsidRPr="0058405C">
              <w:rPr>
                <w:rFonts w:ascii="Times New Roman" w:eastAsia="Times New Roman" w:hAnsi="Times New Roman" w:cs="Times New Roman"/>
                <w:b/>
                <w:iCs/>
                <w:sz w:val="24"/>
                <w:szCs w:val="24"/>
                <w:lang w:eastAsia="sl-SI"/>
              </w:rPr>
              <w:t xml:space="preserve"> Zunanji strokovnjaki, ki so </w:t>
            </w:r>
            <w:r w:rsidRPr="0058405C">
              <w:rPr>
                <w:rFonts w:ascii="Times New Roman" w:eastAsia="Times New Roman" w:hAnsi="Times New Roman" w:cs="Times New Roman"/>
                <w:b/>
                <w:sz w:val="24"/>
                <w:szCs w:val="24"/>
                <w:lang w:eastAsia="sl-SI"/>
              </w:rPr>
              <w:t>sodelovali pri pripravi dela ali celotnega gradiva:</w:t>
            </w:r>
          </w:p>
        </w:tc>
      </w:tr>
      <w:tr w:rsidR="005C4899" w:rsidRPr="0058405C" w:rsidTr="00E977CF">
        <w:tc>
          <w:tcPr>
            <w:tcW w:w="9163" w:type="dxa"/>
            <w:gridSpan w:val="4"/>
          </w:tcPr>
          <w:p w:rsidR="00622C0E" w:rsidRPr="0058405C" w:rsidRDefault="00622C0E"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4. Predstavniki vlade, ki bodo sodelovali pri delu državnega zbora: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5C4899"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F565D3" w:rsidRPr="0058405C" w:rsidRDefault="00836071"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Pr>
                <w:rFonts w:ascii="Times New Roman" w:eastAsia="Times New Roman" w:hAnsi="Times New Roman" w:cs="Times New Roman"/>
                <w:iCs/>
                <w:sz w:val="24"/>
                <w:szCs w:val="24"/>
                <w:lang w:eastAsia="sl-SI"/>
              </w:rPr>
              <w:t>mag. Gregor Mohorčič, g</w:t>
            </w:r>
            <w:r w:rsidR="00F565D3" w:rsidRPr="0058405C">
              <w:rPr>
                <w:rFonts w:ascii="Times New Roman" w:eastAsia="Times New Roman" w:hAnsi="Times New Roman" w:cs="Times New Roman"/>
                <w:iCs/>
                <w:sz w:val="24"/>
                <w:szCs w:val="24"/>
                <w:lang w:eastAsia="sl-SI"/>
              </w:rPr>
              <w:t xml:space="preserve">eneralni direktor Direktorata za </w:t>
            </w:r>
            <w:r w:rsidR="003D1529" w:rsidRPr="0058405C">
              <w:rPr>
                <w:rFonts w:ascii="Times New Roman" w:eastAsia="Times New Roman" w:hAnsi="Times New Roman" w:cs="Times New Roman"/>
                <w:iCs/>
                <w:sz w:val="24"/>
                <w:szCs w:val="24"/>
                <w:lang w:eastAsia="sl-SI"/>
              </w:rPr>
              <w:t xml:space="preserve">predšolsko vzgojo </w:t>
            </w:r>
            <w:r w:rsidR="00F565D3" w:rsidRPr="0058405C">
              <w:rPr>
                <w:rFonts w:ascii="Times New Roman" w:eastAsia="Times New Roman" w:hAnsi="Times New Roman" w:cs="Times New Roman"/>
                <w:iCs/>
                <w:sz w:val="24"/>
                <w:szCs w:val="24"/>
                <w:lang w:eastAsia="sl-SI"/>
              </w:rPr>
              <w:t>in osnovno šolstvo,</w:t>
            </w:r>
          </w:p>
          <w:p w:rsidR="00F565D3" w:rsidRPr="0058405C" w:rsidRDefault="00CD5BD1" w:rsidP="00CD5BD1">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Pr>
                <w:rFonts w:ascii="Times New Roman" w:eastAsia="Times New Roman" w:hAnsi="Times New Roman" w:cs="Times New Roman"/>
                <w:iCs/>
                <w:sz w:val="24"/>
                <w:szCs w:val="24"/>
                <w:lang w:eastAsia="sl-SI"/>
              </w:rPr>
              <w:t xml:space="preserve">Vida Starič </w:t>
            </w:r>
            <w:proofErr w:type="spellStart"/>
            <w:r>
              <w:rPr>
                <w:rFonts w:ascii="Times New Roman" w:eastAsia="Times New Roman" w:hAnsi="Times New Roman" w:cs="Times New Roman"/>
                <w:iCs/>
                <w:sz w:val="24"/>
                <w:szCs w:val="24"/>
                <w:lang w:eastAsia="sl-SI"/>
              </w:rPr>
              <w:t>Holobar</w:t>
            </w:r>
            <w:proofErr w:type="spellEnd"/>
            <w:r w:rsidR="00F565D3" w:rsidRPr="0058405C">
              <w:rPr>
                <w:rFonts w:ascii="Times New Roman" w:eastAsia="Times New Roman" w:hAnsi="Times New Roman" w:cs="Times New Roman"/>
                <w:iCs/>
                <w:sz w:val="24"/>
                <w:szCs w:val="24"/>
                <w:lang w:eastAsia="sl-SI"/>
              </w:rPr>
              <w:t>, sekretarka</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5. Kratek povzetek gradiva:</w:t>
            </w:r>
          </w:p>
        </w:tc>
      </w:tr>
      <w:tr w:rsidR="005C4899" w:rsidRPr="0058405C" w:rsidTr="00E977CF">
        <w:tc>
          <w:tcPr>
            <w:tcW w:w="9163" w:type="dxa"/>
            <w:gridSpan w:val="4"/>
          </w:tcPr>
          <w:p w:rsidR="00F328C3" w:rsidRDefault="000350F1" w:rsidP="000350F1">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Novela zakona prinaša </w:t>
            </w:r>
            <w:r w:rsidR="00F328C3" w:rsidRPr="00622C0E">
              <w:rPr>
                <w:rFonts w:ascii="Times New Roman" w:hAnsi="Times New Roman" w:cs="Times New Roman"/>
                <w:sz w:val="24"/>
                <w:szCs w:val="24"/>
              </w:rPr>
              <w:t>po vsebinskih sklopih naslednje novosti:</w:t>
            </w:r>
          </w:p>
          <w:p w:rsidR="007E1AC2" w:rsidRPr="00622C0E" w:rsidRDefault="007E1AC2" w:rsidP="000350F1">
            <w:pPr>
              <w:spacing w:after="0" w:line="260" w:lineRule="atLeast"/>
              <w:jc w:val="both"/>
              <w:rPr>
                <w:rFonts w:ascii="Times New Roman" w:hAnsi="Times New Roman" w:cs="Times New Roman"/>
                <w:sz w:val="24"/>
                <w:szCs w:val="24"/>
              </w:rPr>
            </w:pPr>
          </w:p>
          <w:p w:rsidR="007E1AC2" w:rsidRPr="00622C0E" w:rsidRDefault="007E1AC2" w:rsidP="007E1AC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 xml:space="preserve">Realizacija sodobne </w:t>
            </w:r>
            <w:proofErr w:type="spellStart"/>
            <w:r w:rsidRPr="00622C0E">
              <w:rPr>
                <w:rFonts w:ascii="Times New Roman" w:hAnsi="Times New Roman" w:cs="Times New Roman"/>
                <w:b/>
                <w:sz w:val="24"/>
                <w:szCs w:val="24"/>
              </w:rPr>
              <w:t>konceptualizacije</w:t>
            </w:r>
            <w:proofErr w:type="spellEnd"/>
            <w:r w:rsidRPr="00622C0E">
              <w:rPr>
                <w:rFonts w:ascii="Times New Roman" w:hAnsi="Times New Roman" w:cs="Times New Roman"/>
                <w:b/>
                <w:sz w:val="24"/>
                <w:szCs w:val="24"/>
              </w:rPr>
              <w:t xml:space="preserve"> predšolske vzgoje v vrtcu:</w:t>
            </w:r>
          </w:p>
          <w:p w:rsidR="007E1AC2" w:rsidRDefault="007E1AC2" w:rsidP="007E1AC2">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Zakon prinaša v tem pogledu spremembo pri poimenovanju dosedanjega strokovnega delavca pomočnik vzgojitelja v vzgojitelj predšolskih otrok – pomočnik vzgojitelja. Spremembo so sicer predlagali sindikati, vendar jo je stroka v celoti podprla, saj sledi dosedanjemu razvoju predšolske vzgoje in spremenjeni vlogi strokovnih delavcev v oddelku vrtca. </w:t>
            </w:r>
          </w:p>
          <w:p w:rsidR="007E1AC2" w:rsidRDefault="007E1AC2" w:rsidP="007E1AC2">
            <w:pPr>
              <w:spacing w:after="0" w:line="260" w:lineRule="atLeast"/>
              <w:jc w:val="both"/>
              <w:rPr>
                <w:rFonts w:ascii="Times New Roman" w:hAnsi="Times New Roman" w:cs="Times New Roman"/>
                <w:sz w:val="24"/>
                <w:szCs w:val="24"/>
              </w:rPr>
            </w:pPr>
          </w:p>
          <w:p w:rsidR="007E1AC2" w:rsidRPr="00622C0E" w:rsidRDefault="007E1AC2" w:rsidP="007E1AC2">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Zakon omogoča organiziranje oddelkov javnega vrtca pri visokošolskih zavodih, ki izvajajo študijski program predšolske vzgoje, s čimer se omogoča boljše strokovno sodelovanje in povezovanje vrtcev in fakultet. </w:t>
            </w:r>
          </w:p>
          <w:p w:rsidR="00F328C3" w:rsidRDefault="00F328C3" w:rsidP="000350F1">
            <w:pPr>
              <w:spacing w:after="0" w:line="260" w:lineRule="atLeast"/>
              <w:jc w:val="both"/>
              <w:rPr>
                <w:rFonts w:ascii="Times New Roman" w:hAnsi="Times New Roman" w:cs="Times New Roman"/>
                <w:sz w:val="24"/>
                <w:szCs w:val="24"/>
              </w:rPr>
            </w:pPr>
          </w:p>
          <w:p w:rsidR="007E1AC2" w:rsidRDefault="007E1AC2" w:rsidP="000350F1">
            <w:pPr>
              <w:spacing w:after="0" w:line="260" w:lineRule="atLeast"/>
              <w:jc w:val="both"/>
              <w:rPr>
                <w:rFonts w:ascii="Times New Roman" w:hAnsi="Times New Roman" w:cs="Times New Roman"/>
                <w:b/>
                <w:sz w:val="24"/>
                <w:szCs w:val="24"/>
              </w:rPr>
            </w:pPr>
            <w:r w:rsidRPr="007E1AC2">
              <w:rPr>
                <w:rFonts w:ascii="Times New Roman" w:hAnsi="Times New Roman" w:cs="Times New Roman"/>
                <w:b/>
                <w:sz w:val="24"/>
                <w:szCs w:val="24"/>
              </w:rPr>
              <w:t>Ukrep za povečanje deleža vključenih otrok v vrtce v letu pred o</w:t>
            </w:r>
            <w:r>
              <w:rPr>
                <w:rFonts w:ascii="Times New Roman" w:hAnsi="Times New Roman" w:cs="Times New Roman"/>
                <w:b/>
                <w:sz w:val="24"/>
                <w:szCs w:val="24"/>
              </w:rPr>
              <w:t>bveznim vstopom v osnovno šolo:</w:t>
            </w:r>
          </w:p>
          <w:p w:rsidR="007E1AC2" w:rsidRPr="007E1AC2" w:rsidRDefault="007E1AC2" w:rsidP="000350F1">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Krajši programi, ki jih vrtci organizirajo za otroke, ki niso vključeni v vrtec, v letu pred obveznim vstopom v osnovno šolo, se bodo od 1. 9. 2018 financirali iz državnega proračuna. Z ukrepom želimo doseči, da bi se otroci, ki iz različnih razlogov niso vključeni v vrtec, v letu pred obveznim vstopom v osnovno šolo, vključili vsaj v 240-urni krajši program, ki bi ga v celoti financiral državni proračun.</w:t>
            </w:r>
            <w:r w:rsidR="00836071">
              <w:rPr>
                <w:rFonts w:ascii="Times New Roman" w:hAnsi="Times New Roman" w:cs="Times New Roman"/>
                <w:sz w:val="24"/>
                <w:szCs w:val="24"/>
              </w:rPr>
              <w:t xml:space="preserve"> Delež te starostne skupine otrok v nekaterih okoljih že dosega 100 %, s tem ukrepom pa bi se lahko delež povečal tudi v okoljih, kjer dosegajo nižje vrednosti.  </w:t>
            </w:r>
          </w:p>
          <w:p w:rsidR="007E1AC2" w:rsidRPr="00622C0E" w:rsidRDefault="007E1AC2" w:rsidP="000350F1">
            <w:pPr>
              <w:spacing w:after="0" w:line="260" w:lineRule="atLeast"/>
              <w:jc w:val="both"/>
              <w:rPr>
                <w:rFonts w:ascii="Times New Roman" w:hAnsi="Times New Roman" w:cs="Times New Roman"/>
                <w:sz w:val="24"/>
                <w:szCs w:val="24"/>
              </w:rPr>
            </w:pPr>
          </w:p>
          <w:p w:rsidR="00060CFB" w:rsidRPr="00622C0E" w:rsidRDefault="003413CB" w:rsidP="000350F1">
            <w:pPr>
              <w:spacing w:after="0" w:line="260" w:lineRule="atLeast"/>
              <w:jc w:val="both"/>
              <w:rPr>
                <w:rFonts w:ascii="Times New Roman" w:hAnsi="Times New Roman" w:cs="Times New Roman"/>
                <w:b/>
                <w:sz w:val="24"/>
                <w:szCs w:val="24"/>
              </w:rPr>
            </w:pPr>
            <w:r>
              <w:rPr>
                <w:rFonts w:ascii="Times New Roman" w:hAnsi="Times New Roman" w:cs="Times New Roman"/>
                <w:b/>
                <w:sz w:val="24"/>
                <w:szCs w:val="24"/>
              </w:rPr>
              <w:t>Sprememb</w:t>
            </w:r>
            <w:r w:rsidR="007E1AC2">
              <w:rPr>
                <w:rFonts w:ascii="Times New Roman" w:hAnsi="Times New Roman" w:cs="Times New Roman"/>
                <w:b/>
                <w:sz w:val="24"/>
                <w:szCs w:val="24"/>
              </w:rPr>
              <w:t>a</w:t>
            </w:r>
            <w:r>
              <w:rPr>
                <w:rFonts w:ascii="Times New Roman" w:hAnsi="Times New Roman" w:cs="Times New Roman"/>
                <w:b/>
                <w:sz w:val="24"/>
                <w:szCs w:val="24"/>
              </w:rPr>
              <w:t xml:space="preserve"> pri </w:t>
            </w:r>
            <w:r w:rsidR="004853DD">
              <w:rPr>
                <w:rFonts w:ascii="Times New Roman" w:hAnsi="Times New Roman" w:cs="Times New Roman"/>
                <w:b/>
                <w:sz w:val="24"/>
                <w:szCs w:val="24"/>
              </w:rPr>
              <w:t xml:space="preserve">učinkovanju </w:t>
            </w:r>
            <w:r>
              <w:rPr>
                <w:rFonts w:ascii="Times New Roman" w:hAnsi="Times New Roman" w:cs="Times New Roman"/>
                <w:b/>
                <w:sz w:val="24"/>
                <w:szCs w:val="24"/>
              </w:rPr>
              <w:t>pravic</w:t>
            </w:r>
            <w:r w:rsidR="004853DD">
              <w:rPr>
                <w:rFonts w:ascii="Times New Roman" w:hAnsi="Times New Roman" w:cs="Times New Roman"/>
                <w:b/>
                <w:sz w:val="24"/>
                <w:szCs w:val="24"/>
              </w:rPr>
              <w:t>e</w:t>
            </w:r>
            <w:r>
              <w:rPr>
                <w:rFonts w:ascii="Times New Roman" w:hAnsi="Times New Roman" w:cs="Times New Roman"/>
                <w:b/>
                <w:sz w:val="24"/>
                <w:szCs w:val="24"/>
              </w:rPr>
              <w:t xml:space="preserve"> do znižanega plačila za vrtec</w:t>
            </w:r>
            <w:r w:rsidR="00060CFB" w:rsidRPr="00622C0E">
              <w:rPr>
                <w:rFonts w:ascii="Times New Roman" w:hAnsi="Times New Roman" w:cs="Times New Roman"/>
                <w:b/>
                <w:sz w:val="24"/>
                <w:szCs w:val="24"/>
              </w:rPr>
              <w:t>:</w:t>
            </w:r>
          </w:p>
          <w:p w:rsidR="00D4631E" w:rsidRPr="00622C0E" w:rsidRDefault="003413CB" w:rsidP="00D4631E">
            <w:pPr>
              <w:pStyle w:val="Odstavekseznama"/>
              <w:numPr>
                <w:ilvl w:val="0"/>
                <w:numId w:val="15"/>
              </w:num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znižano plačilo za vrtec </w:t>
            </w:r>
            <w:r w:rsidR="00D4631E" w:rsidRPr="00622C0E">
              <w:rPr>
                <w:rFonts w:ascii="Times New Roman" w:hAnsi="Times New Roman" w:cs="Times New Roman"/>
                <w:sz w:val="24"/>
                <w:szCs w:val="24"/>
              </w:rPr>
              <w:t xml:space="preserve">staršem pripada z dnem vključitve otroka v vrtec, če </w:t>
            </w:r>
            <w:r>
              <w:rPr>
                <w:rFonts w:ascii="Times New Roman" w:hAnsi="Times New Roman" w:cs="Times New Roman"/>
                <w:sz w:val="24"/>
                <w:szCs w:val="24"/>
              </w:rPr>
              <w:t>jim je bila izdana odločba, s katero se ta pravica priznava, najkasneje 60 dni po dnevu vključitve otroka v vrtec oziroma najkasneje v 60. dneh po izteku prejšnje odločbe o znižanem plačilu vrtca</w:t>
            </w:r>
            <w:r w:rsidR="007E1AC2">
              <w:rPr>
                <w:rFonts w:ascii="Times New Roman" w:hAnsi="Times New Roman" w:cs="Times New Roman"/>
                <w:sz w:val="24"/>
                <w:szCs w:val="24"/>
              </w:rPr>
              <w:t>.</w:t>
            </w:r>
          </w:p>
          <w:p w:rsidR="00D4631E" w:rsidRPr="00622C0E" w:rsidRDefault="00D4631E" w:rsidP="00F328C3">
            <w:pPr>
              <w:spacing w:after="0" w:line="260" w:lineRule="atLeast"/>
              <w:jc w:val="both"/>
              <w:rPr>
                <w:rFonts w:ascii="Times New Roman" w:hAnsi="Times New Roman" w:cs="Times New Roman"/>
                <w:b/>
                <w:sz w:val="24"/>
                <w:szCs w:val="24"/>
              </w:rPr>
            </w:pPr>
          </w:p>
          <w:p w:rsidR="00060CFB" w:rsidRPr="00622C0E" w:rsidRDefault="00060CFB" w:rsidP="00F328C3">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Večja avtonomija občine na področju predšolske vzgoje:</w:t>
            </w:r>
          </w:p>
          <w:p w:rsidR="00060CFB" w:rsidRDefault="00060CFB" w:rsidP="00E221C4">
            <w:pPr>
              <w:pStyle w:val="Odstavekseznama"/>
              <w:numPr>
                <w:ilvl w:val="0"/>
                <w:numId w:val="15"/>
              </w:numPr>
              <w:tabs>
                <w:tab w:val="clear" w:pos="720"/>
                <w:tab w:val="num" w:pos="176"/>
              </w:tabs>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občina bo lahko določila </w:t>
            </w:r>
            <w:r w:rsidR="000350F1" w:rsidRPr="00622C0E">
              <w:rPr>
                <w:rFonts w:ascii="Times New Roman" w:hAnsi="Times New Roman" w:cs="Times New Roman"/>
                <w:sz w:val="24"/>
                <w:szCs w:val="24"/>
              </w:rPr>
              <w:t>krajš</w:t>
            </w:r>
            <w:r w:rsidRPr="00622C0E">
              <w:rPr>
                <w:rFonts w:ascii="Times New Roman" w:hAnsi="Times New Roman" w:cs="Times New Roman"/>
                <w:sz w:val="24"/>
                <w:szCs w:val="24"/>
              </w:rPr>
              <w:t>i</w:t>
            </w:r>
            <w:r w:rsidR="000350F1" w:rsidRPr="00622C0E">
              <w:rPr>
                <w:rFonts w:ascii="Times New Roman" w:hAnsi="Times New Roman" w:cs="Times New Roman"/>
                <w:sz w:val="24"/>
                <w:szCs w:val="24"/>
              </w:rPr>
              <w:t xml:space="preserve"> rok za vključevanje otrok v vrtec s centralnega čakalnega seznama,</w:t>
            </w:r>
            <w:r w:rsidRPr="00622C0E">
              <w:rPr>
                <w:rFonts w:ascii="Times New Roman" w:hAnsi="Times New Roman" w:cs="Times New Roman"/>
                <w:sz w:val="24"/>
                <w:szCs w:val="24"/>
              </w:rPr>
              <w:t xml:space="preserve"> kot je sedanjih </w:t>
            </w:r>
            <w:r w:rsidR="000350F1" w:rsidRPr="00622C0E">
              <w:rPr>
                <w:rFonts w:ascii="Times New Roman" w:hAnsi="Times New Roman" w:cs="Times New Roman"/>
                <w:sz w:val="24"/>
                <w:szCs w:val="24"/>
              </w:rPr>
              <w:t>2</w:t>
            </w:r>
            <w:r w:rsidR="00C0294D" w:rsidRPr="00622C0E">
              <w:rPr>
                <w:rFonts w:ascii="Times New Roman" w:hAnsi="Times New Roman" w:cs="Times New Roman"/>
                <w:sz w:val="24"/>
                <w:szCs w:val="24"/>
              </w:rPr>
              <w:t>3</w:t>
            </w:r>
            <w:r w:rsidR="000350F1" w:rsidRPr="00622C0E">
              <w:rPr>
                <w:rFonts w:ascii="Times New Roman" w:hAnsi="Times New Roman" w:cs="Times New Roman"/>
                <w:sz w:val="24"/>
                <w:szCs w:val="24"/>
              </w:rPr>
              <w:t xml:space="preserve"> dni</w:t>
            </w:r>
            <w:r w:rsidR="004853DD">
              <w:rPr>
                <w:rFonts w:ascii="Times New Roman" w:hAnsi="Times New Roman" w:cs="Times New Roman"/>
                <w:sz w:val="24"/>
                <w:szCs w:val="24"/>
              </w:rPr>
              <w:t>, vendar ne krajši od 5 delovnih dni,</w:t>
            </w:r>
          </w:p>
          <w:p w:rsidR="004853DD" w:rsidRPr="00622C0E" w:rsidRDefault="004853DD" w:rsidP="00E221C4">
            <w:pPr>
              <w:pStyle w:val="Odstavekseznama"/>
              <w:numPr>
                <w:ilvl w:val="0"/>
                <w:numId w:val="15"/>
              </w:numPr>
              <w:tabs>
                <w:tab w:val="clear" w:pos="720"/>
                <w:tab w:val="num" w:pos="176"/>
              </w:tabs>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občine imajo pravno podlago v Zakonu o vrtcih za odločanje o dodatnih popustih, ki jih priznavajo staršem za vrtec (plačilo, ki je staršem določeno z odločbo CSD, se staršem še dodatno zniža). </w:t>
            </w:r>
          </w:p>
          <w:p w:rsidR="00F328C3" w:rsidRPr="00622C0E" w:rsidRDefault="003413CB" w:rsidP="00F328C3">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FE3D66" w:rsidRPr="00622C0E" w:rsidRDefault="00FE3D66" w:rsidP="00A6135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lastRenderedPageBreak/>
              <w:t xml:space="preserve">Več fleksibilnosti pri zagotavljanju javne mreže </w:t>
            </w:r>
            <w:r w:rsidR="00BB36B9" w:rsidRPr="00622C0E">
              <w:rPr>
                <w:rFonts w:ascii="Times New Roman" w:hAnsi="Times New Roman" w:cs="Times New Roman"/>
                <w:b/>
                <w:sz w:val="24"/>
                <w:szCs w:val="24"/>
              </w:rPr>
              <w:t>vrtcev oziroma programov</w:t>
            </w:r>
            <w:r w:rsidRPr="00622C0E">
              <w:rPr>
                <w:rFonts w:ascii="Times New Roman" w:hAnsi="Times New Roman" w:cs="Times New Roman"/>
                <w:b/>
                <w:sz w:val="24"/>
                <w:szCs w:val="24"/>
              </w:rPr>
              <w:t>:</w:t>
            </w:r>
          </w:p>
          <w:p w:rsidR="00FE3D66" w:rsidRPr="00622C0E" w:rsidRDefault="00BB36B9" w:rsidP="00FE3D66">
            <w:pPr>
              <w:pStyle w:val="Odstavekseznama"/>
              <w:numPr>
                <w:ilvl w:val="0"/>
                <w:numId w:val="15"/>
              </w:num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omogoča</w:t>
            </w:r>
            <w:r w:rsidR="00FE3D66" w:rsidRPr="00622C0E">
              <w:rPr>
                <w:rFonts w:ascii="Times New Roman" w:hAnsi="Times New Roman" w:cs="Times New Roman"/>
                <w:sz w:val="24"/>
                <w:szCs w:val="24"/>
              </w:rPr>
              <w:t xml:space="preserve"> se</w:t>
            </w:r>
            <w:r w:rsidRPr="00622C0E">
              <w:rPr>
                <w:rFonts w:ascii="Times New Roman" w:hAnsi="Times New Roman" w:cs="Times New Roman"/>
                <w:sz w:val="24"/>
                <w:szCs w:val="24"/>
              </w:rPr>
              <w:t xml:space="preserve"> </w:t>
            </w:r>
            <w:r w:rsidR="004853DD">
              <w:rPr>
                <w:rFonts w:ascii="Times New Roman" w:hAnsi="Times New Roman" w:cs="Times New Roman"/>
                <w:sz w:val="24"/>
                <w:szCs w:val="24"/>
              </w:rPr>
              <w:t>organiziranje enote</w:t>
            </w:r>
            <w:r w:rsidR="00A61352" w:rsidRPr="00622C0E">
              <w:rPr>
                <w:rFonts w:ascii="Times New Roman" w:hAnsi="Times New Roman" w:cs="Times New Roman"/>
                <w:sz w:val="24"/>
                <w:szCs w:val="24"/>
              </w:rPr>
              <w:t xml:space="preserve"> ali</w:t>
            </w:r>
            <w:r w:rsidR="000350F1" w:rsidRPr="00622C0E">
              <w:rPr>
                <w:rFonts w:ascii="Times New Roman" w:hAnsi="Times New Roman" w:cs="Times New Roman"/>
                <w:sz w:val="24"/>
                <w:szCs w:val="24"/>
              </w:rPr>
              <w:t xml:space="preserve"> oddelka javnega vrtca</w:t>
            </w:r>
            <w:r w:rsidR="00A61352" w:rsidRPr="00622C0E">
              <w:rPr>
                <w:rFonts w:ascii="Times New Roman" w:hAnsi="Times New Roman" w:cs="Times New Roman"/>
                <w:sz w:val="24"/>
                <w:szCs w:val="24"/>
              </w:rPr>
              <w:t xml:space="preserve"> v prostorih gospodarske družbe, kar j</w:t>
            </w:r>
            <w:r w:rsidR="004853DD">
              <w:rPr>
                <w:rFonts w:ascii="Times New Roman" w:hAnsi="Times New Roman" w:cs="Times New Roman"/>
                <w:sz w:val="24"/>
                <w:szCs w:val="24"/>
              </w:rPr>
              <w:t>e v preteklosti že bila praksa.</w:t>
            </w:r>
          </w:p>
          <w:p w:rsidR="00A61352" w:rsidRDefault="00A61352" w:rsidP="00A61352">
            <w:pPr>
              <w:spacing w:after="0" w:line="260" w:lineRule="atLeast"/>
              <w:jc w:val="both"/>
              <w:rPr>
                <w:rFonts w:ascii="Times New Roman" w:hAnsi="Times New Roman" w:cs="Times New Roman"/>
                <w:sz w:val="24"/>
                <w:szCs w:val="24"/>
              </w:rPr>
            </w:pPr>
          </w:p>
          <w:p w:rsidR="00FE3D66" w:rsidRPr="00622C0E" w:rsidRDefault="00FE3D66" w:rsidP="00A61352">
            <w:pPr>
              <w:spacing w:after="0" w:line="260" w:lineRule="atLeast"/>
              <w:jc w:val="both"/>
              <w:rPr>
                <w:rFonts w:ascii="Times New Roman" w:hAnsi="Times New Roman" w:cs="Times New Roman"/>
                <w:b/>
                <w:sz w:val="24"/>
                <w:szCs w:val="24"/>
              </w:rPr>
            </w:pPr>
            <w:r w:rsidRPr="00622C0E">
              <w:rPr>
                <w:rFonts w:ascii="Times New Roman" w:hAnsi="Times New Roman" w:cs="Times New Roman"/>
                <w:b/>
                <w:sz w:val="24"/>
                <w:szCs w:val="24"/>
              </w:rPr>
              <w:t>Transparentnost pri delovanju različnih izvajalcev, ki izvajajo varstvo otrok:</w:t>
            </w:r>
          </w:p>
          <w:p w:rsidR="000350F1" w:rsidRDefault="0089218A" w:rsidP="00FE29D3">
            <w:pPr>
              <w:pStyle w:val="Odstavekseznama"/>
              <w:numPr>
                <w:ilvl w:val="0"/>
                <w:numId w:val="15"/>
              </w:numPr>
              <w:spacing w:after="0" w:line="260" w:lineRule="atLeast"/>
              <w:jc w:val="both"/>
              <w:rPr>
                <w:rFonts w:ascii="Times New Roman" w:hAnsi="Times New Roman" w:cs="Times New Roman"/>
                <w:sz w:val="24"/>
                <w:szCs w:val="24"/>
              </w:rPr>
            </w:pPr>
            <w:r>
              <w:rPr>
                <w:rFonts w:ascii="Times New Roman" w:hAnsi="Times New Roman" w:cs="Times New Roman"/>
                <w:sz w:val="24"/>
                <w:szCs w:val="24"/>
              </w:rPr>
              <w:t>d</w:t>
            </w:r>
            <w:r w:rsidR="00FE29D3" w:rsidRPr="00622C0E">
              <w:rPr>
                <w:rFonts w:ascii="Times New Roman" w:hAnsi="Times New Roman" w:cs="Times New Roman"/>
                <w:sz w:val="24"/>
                <w:szCs w:val="24"/>
              </w:rPr>
              <w:t xml:space="preserve">ograjuje se </w:t>
            </w:r>
            <w:r w:rsidR="00BB36B9" w:rsidRPr="00622C0E">
              <w:rPr>
                <w:rFonts w:ascii="Times New Roman" w:hAnsi="Times New Roman" w:cs="Times New Roman"/>
                <w:sz w:val="24"/>
                <w:szCs w:val="24"/>
              </w:rPr>
              <w:t>institut varuha predšolskih otrok,</w:t>
            </w:r>
            <w:r w:rsidR="00FE29D3" w:rsidRPr="00622C0E">
              <w:rPr>
                <w:rFonts w:ascii="Times New Roman" w:hAnsi="Times New Roman" w:cs="Times New Roman"/>
                <w:sz w:val="24"/>
                <w:szCs w:val="24"/>
              </w:rPr>
              <w:t xml:space="preserve"> tako da sledi prvotnemu namenu zakona</w:t>
            </w:r>
            <w:r w:rsidR="00BB36B9" w:rsidRPr="00622C0E">
              <w:rPr>
                <w:rFonts w:ascii="Times New Roman" w:hAnsi="Times New Roman" w:cs="Times New Roman"/>
                <w:sz w:val="24"/>
                <w:szCs w:val="24"/>
              </w:rPr>
              <w:t xml:space="preserve">, ki je v tem, da </w:t>
            </w:r>
            <w:r w:rsidR="00FE29D3" w:rsidRPr="00622C0E">
              <w:rPr>
                <w:rFonts w:ascii="Times New Roman" w:hAnsi="Times New Roman" w:cs="Times New Roman"/>
                <w:sz w:val="24"/>
                <w:szCs w:val="24"/>
              </w:rPr>
              <w:t xml:space="preserve">fizična oseba v svojem </w:t>
            </w:r>
            <w:r w:rsidR="00BB36B9" w:rsidRPr="00622C0E">
              <w:rPr>
                <w:rFonts w:ascii="Times New Roman" w:hAnsi="Times New Roman" w:cs="Times New Roman"/>
                <w:sz w:val="24"/>
                <w:szCs w:val="24"/>
              </w:rPr>
              <w:t xml:space="preserve">stanovanju ali stanovanjski hiši, </w:t>
            </w:r>
            <w:r w:rsidR="00FE29D3" w:rsidRPr="00622C0E">
              <w:rPr>
                <w:rFonts w:ascii="Times New Roman" w:hAnsi="Times New Roman" w:cs="Times New Roman"/>
                <w:sz w:val="24"/>
                <w:szCs w:val="24"/>
              </w:rPr>
              <w:t>varuje na</w:t>
            </w:r>
            <w:r w:rsidR="00BB36B9" w:rsidRPr="00622C0E">
              <w:rPr>
                <w:rFonts w:ascii="Times New Roman" w:hAnsi="Times New Roman" w:cs="Times New Roman"/>
                <w:sz w:val="24"/>
                <w:szCs w:val="24"/>
              </w:rPr>
              <w:t>jveč šest</w:t>
            </w:r>
            <w:r w:rsidR="00FE29D3" w:rsidRPr="00622C0E">
              <w:rPr>
                <w:rFonts w:ascii="Times New Roman" w:hAnsi="Times New Roman" w:cs="Times New Roman"/>
                <w:sz w:val="24"/>
                <w:szCs w:val="24"/>
              </w:rPr>
              <w:t xml:space="preserve"> otrok</w:t>
            </w:r>
            <w:r w:rsidR="00BB36B9" w:rsidRPr="00622C0E">
              <w:rPr>
                <w:rFonts w:ascii="Times New Roman" w:hAnsi="Times New Roman" w:cs="Times New Roman"/>
                <w:sz w:val="24"/>
                <w:szCs w:val="24"/>
              </w:rPr>
              <w:t xml:space="preserve">. </w:t>
            </w:r>
          </w:p>
          <w:p w:rsidR="004853DD" w:rsidRDefault="004853DD" w:rsidP="004853DD">
            <w:pPr>
              <w:spacing w:after="0" w:line="260" w:lineRule="atLeast"/>
              <w:jc w:val="both"/>
              <w:rPr>
                <w:rFonts w:ascii="Times New Roman" w:hAnsi="Times New Roman" w:cs="Times New Roman"/>
                <w:sz w:val="24"/>
                <w:szCs w:val="24"/>
              </w:rPr>
            </w:pPr>
          </w:p>
          <w:p w:rsidR="004853DD" w:rsidRPr="004853DD" w:rsidRDefault="004853DD" w:rsidP="004853DD">
            <w:pPr>
              <w:spacing w:after="0" w:line="260" w:lineRule="atLeast"/>
              <w:jc w:val="both"/>
              <w:rPr>
                <w:rFonts w:ascii="Times New Roman" w:hAnsi="Times New Roman" w:cs="Times New Roman"/>
                <w:b/>
                <w:sz w:val="24"/>
                <w:szCs w:val="24"/>
              </w:rPr>
            </w:pPr>
            <w:r w:rsidRPr="004853DD">
              <w:rPr>
                <w:rFonts w:ascii="Times New Roman" w:hAnsi="Times New Roman" w:cs="Times New Roman"/>
                <w:b/>
                <w:sz w:val="24"/>
                <w:szCs w:val="24"/>
              </w:rPr>
              <w:t>Transparentnost pri porabi javnih sredstev:</w:t>
            </w:r>
          </w:p>
          <w:p w:rsidR="00FF1692" w:rsidRDefault="004853DD" w:rsidP="004853DD">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Občine, ki jih Zakon o vrtcih prinaša pravno podlago za odločanje o dodatnih popustih pri plačilu vrtca (počitniške rezervacije, dodatna znižanja) bodo od 1. 1. 2018 dalje ločeno prikazovale višino sredstev, ki jo namenjajo za namen dodatnih ugodnosti.</w:t>
            </w:r>
          </w:p>
          <w:p w:rsidR="004853DD" w:rsidRPr="004853DD" w:rsidRDefault="004853DD" w:rsidP="004853DD">
            <w:pPr>
              <w:spacing w:after="0" w:line="260" w:lineRule="atLeast"/>
              <w:jc w:val="both"/>
              <w:rPr>
                <w:rFonts w:ascii="Times New Roman" w:hAnsi="Times New Roman" w:cs="Times New Roman"/>
                <w:sz w:val="24"/>
                <w:szCs w:val="24"/>
              </w:rPr>
            </w:pPr>
          </w:p>
          <w:p w:rsidR="00BB36B9" w:rsidRPr="00622C0E" w:rsidRDefault="00FE29D3" w:rsidP="00FF1692">
            <w:pPr>
              <w:spacing w:after="0" w:line="260" w:lineRule="atLeast"/>
              <w:jc w:val="both"/>
              <w:rPr>
                <w:rFonts w:ascii="Times New Roman" w:hAnsi="Times New Roman" w:cs="Times New Roman"/>
                <w:sz w:val="24"/>
                <w:szCs w:val="24"/>
              </w:rPr>
            </w:pPr>
            <w:r w:rsidRPr="00622C0E">
              <w:rPr>
                <w:rFonts w:ascii="Times New Roman" w:hAnsi="Times New Roman" w:cs="Times New Roman"/>
                <w:b/>
                <w:sz w:val="24"/>
                <w:szCs w:val="24"/>
              </w:rPr>
              <w:t>R</w:t>
            </w:r>
            <w:r w:rsidR="000350F1" w:rsidRPr="00622C0E">
              <w:rPr>
                <w:rFonts w:ascii="Times New Roman" w:hAnsi="Times New Roman" w:cs="Times New Roman"/>
                <w:b/>
                <w:sz w:val="24"/>
                <w:szCs w:val="24"/>
              </w:rPr>
              <w:t>edakcijsk</w:t>
            </w:r>
            <w:r w:rsidRPr="00622C0E">
              <w:rPr>
                <w:rFonts w:ascii="Times New Roman" w:hAnsi="Times New Roman" w:cs="Times New Roman"/>
                <w:b/>
                <w:sz w:val="24"/>
                <w:szCs w:val="24"/>
              </w:rPr>
              <w:t>a</w:t>
            </w:r>
            <w:r w:rsidR="000350F1" w:rsidRPr="00622C0E">
              <w:rPr>
                <w:rFonts w:ascii="Times New Roman" w:hAnsi="Times New Roman" w:cs="Times New Roman"/>
                <w:b/>
                <w:sz w:val="24"/>
                <w:szCs w:val="24"/>
              </w:rPr>
              <w:t xml:space="preserve"> uskladit</w:t>
            </w:r>
            <w:r w:rsidR="00BB36B9" w:rsidRPr="00622C0E">
              <w:rPr>
                <w:rFonts w:ascii="Times New Roman" w:hAnsi="Times New Roman" w:cs="Times New Roman"/>
                <w:b/>
                <w:sz w:val="24"/>
                <w:szCs w:val="24"/>
              </w:rPr>
              <w:t>e</w:t>
            </w:r>
            <w:r w:rsidR="000350F1" w:rsidRPr="00622C0E">
              <w:rPr>
                <w:rFonts w:ascii="Times New Roman" w:hAnsi="Times New Roman" w:cs="Times New Roman"/>
                <w:b/>
                <w:sz w:val="24"/>
                <w:szCs w:val="24"/>
              </w:rPr>
              <w:t>v</w:t>
            </w:r>
            <w:r w:rsidRPr="00622C0E">
              <w:rPr>
                <w:rFonts w:ascii="Times New Roman" w:hAnsi="Times New Roman" w:cs="Times New Roman"/>
                <w:sz w:val="24"/>
                <w:szCs w:val="24"/>
              </w:rPr>
              <w:t xml:space="preserve"> določb Zakona o vrtcih</w:t>
            </w:r>
            <w:r w:rsidR="00BB36B9" w:rsidRPr="00622C0E">
              <w:rPr>
                <w:rFonts w:ascii="Times New Roman" w:hAnsi="Times New Roman" w:cs="Times New Roman"/>
                <w:sz w:val="24"/>
                <w:szCs w:val="24"/>
              </w:rPr>
              <w:t xml:space="preserve"> z določbami Zakona o usmerjanju otrok s posebnimi potrebami</w:t>
            </w:r>
            <w:r w:rsidRPr="00622C0E">
              <w:rPr>
                <w:rFonts w:ascii="Times New Roman" w:hAnsi="Times New Roman" w:cs="Times New Roman"/>
                <w:sz w:val="24"/>
                <w:szCs w:val="24"/>
              </w:rPr>
              <w:t>. P</w:t>
            </w:r>
            <w:r w:rsidR="00BB36B9" w:rsidRPr="00622C0E">
              <w:rPr>
                <w:rFonts w:ascii="Times New Roman" w:hAnsi="Times New Roman" w:cs="Times New Roman"/>
                <w:sz w:val="24"/>
                <w:szCs w:val="24"/>
              </w:rPr>
              <w:t>redlaga</w:t>
            </w:r>
            <w:r w:rsidRPr="00622C0E">
              <w:rPr>
                <w:rFonts w:ascii="Times New Roman" w:hAnsi="Times New Roman" w:cs="Times New Roman"/>
                <w:sz w:val="24"/>
                <w:szCs w:val="24"/>
              </w:rPr>
              <w:t xml:space="preserve"> se</w:t>
            </w:r>
            <w:r w:rsidR="00BB36B9" w:rsidRPr="00622C0E">
              <w:rPr>
                <w:rFonts w:ascii="Times New Roman" w:hAnsi="Times New Roman" w:cs="Times New Roman"/>
                <w:sz w:val="24"/>
                <w:szCs w:val="24"/>
              </w:rPr>
              <w:t xml:space="preserve"> črtanje vseh členov, ki predvidevajo izvajanje predšolske vzgoje otrok, ki zaradi bolezni ne morejo biti vključeni v vrtce, na njihovem domu. </w:t>
            </w:r>
          </w:p>
        </w:tc>
      </w:tr>
      <w:tr w:rsidR="005C4899" w:rsidRPr="0058405C" w:rsidTr="00E977CF">
        <w:tc>
          <w:tcPr>
            <w:tcW w:w="9163" w:type="dxa"/>
            <w:gridSpan w:val="4"/>
          </w:tcPr>
          <w:p w:rsidR="005C4899" w:rsidRPr="00622C0E"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622C0E">
              <w:rPr>
                <w:rFonts w:ascii="Times New Roman" w:eastAsia="Times New Roman" w:hAnsi="Times New Roman" w:cs="Times New Roman"/>
                <w:b/>
                <w:sz w:val="24"/>
                <w:szCs w:val="24"/>
                <w:lang w:eastAsia="sl-SI"/>
              </w:rPr>
              <w:lastRenderedPageBreak/>
              <w:t>6. Presoja posledic za:</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a)</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622C0E">
              <w:rPr>
                <w:rFonts w:ascii="Times New Roman" w:eastAsia="Times New Roman" w:hAnsi="Times New Roman" w:cs="Times New Roman"/>
                <w:color w:val="000000" w:themeColor="text1"/>
                <w:sz w:val="24"/>
                <w:szCs w:val="24"/>
                <w:lang w:eastAsia="sl-SI"/>
              </w:rPr>
              <w:t>javnofinančna sredstva nad 40.000 EUR v tekočem in naslednjih treh letih</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983F0B">
              <w:rPr>
                <w:rFonts w:ascii="Times New Roman" w:eastAsia="Times New Roman" w:hAnsi="Times New Roman" w:cs="Times New Roman"/>
                <w:b/>
                <w:sz w:val="24"/>
                <w:szCs w:val="24"/>
                <w:lang w:eastAsia="sl-SI"/>
              </w:rPr>
              <w:t>DA</w:t>
            </w:r>
            <w:r w:rsidRPr="00622C0E">
              <w:rPr>
                <w:rFonts w:ascii="Times New Roman" w:eastAsia="Times New Roman" w:hAnsi="Times New Roman" w:cs="Times New Roman"/>
                <w:sz w:val="24"/>
                <w:szCs w:val="24"/>
                <w:lang w:eastAsia="sl-SI"/>
              </w:rPr>
              <w:t>/</w:t>
            </w:r>
            <w:r w:rsidRPr="00983F0B">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b)</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bCs/>
                <w:sz w:val="24"/>
                <w:szCs w:val="24"/>
                <w:lang w:eastAsia="sl-SI"/>
              </w:rPr>
              <w:t>usklajenost slovenskega pravnega reda s pravnim redom Evropske unije</w:t>
            </w:r>
          </w:p>
        </w:tc>
        <w:tc>
          <w:tcPr>
            <w:tcW w:w="2271" w:type="dxa"/>
            <w:vAlign w:val="center"/>
          </w:tcPr>
          <w:p w:rsidR="005C4899" w:rsidRPr="00622C0E" w:rsidRDefault="004B5FA3"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DA</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c)</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administrativne posledice</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č)</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sz w:val="24"/>
                <w:szCs w:val="24"/>
                <w:lang w:eastAsia="sl-SI"/>
              </w:rPr>
              <w:t>gospodarstvo, zlasti</w:t>
            </w:r>
            <w:r w:rsidRPr="00622C0E">
              <w:rPr>
                <w:rFonts w:ascii="Times New Roman" w:eastAsia="Times New Roman" w:hAnsi="Times New Roman" w:cs="Times New Roman"/>
                <w:bCs/>
                <w:sz w:val="24"/>
                <w:szCs w:val="24"/>
                <w:lang w:eastAsia="sl-SI"/>
              </w:rPr>
              <w:t xml:space="preserve"> mala in srednja podjetja ter konkurenčnost podjetij</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d)</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okolje, vključno s prostorskimi in varstvenimi vidiki</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e)</w:t>
            </w:r>
          </w:p>
        </w:tc>
        <w:tc>
          <w:tcPr>
            <w:tcW w:w="5444" w:type="dxa"/>
            <w:gridSpan w:val="2"/>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socialno področje</w:t>
            </w:r>
          </w:p>
        </w:tc>
        <w:tc>
          <w:tcPr>
            <w:tcW w:w="2271" w:type="dxa"/>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1448" w:type="dxa"/>
            <w:tcBorders>
              <w:bottom w:val="single" w:sz="4" w:space="0" w:color="auto"/>
            </w:tcBorders>
          </w:tcPr>
          <w:p w:rsidR="005C4899" w:rsidRPr="00622C0E"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iCs/>
                <w:sz w:val="24"/>
                <w:szCs w:val="24"/>
                <w:lang w:eastAsia="sl-SI"/>
              </w:rPr>
              <w:t>f)</w:t>
            </w:r>
          </w:p>
        </w:tc>
        <w:tc>
          <w:tcPr>
            <w:tcW w:w="5444" w:type="dxa"/>
            <w:gridSpan w:val="2"/>
            <w:tcBorders>
              <w:bottom w:val="single" w:sz="4" w:space="0" w:color="auto"/>
            </w:tcBorders>
          </w:tcPr>
          <w:p w:rsidR="005C4899" w:rsidRPr="00622C0E"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dokumente razvojnega načrtovanja: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nacionalne dokumente razvojnega načrtovanja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razvojne politike na ravni programov po strukturi razvojne klasifikacije programskega proračuna</w:t>
            </w:r>
          </w:p>
          <w:p w:rsidR="005C4899" w:rsidRPr="00622C0E"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622C0E">
              <w:rPr>
                <w:rFonts w:ascii="Times New Roman" w:eastAsia="Times New Roman" w:hAnsi="Times New Roman" w:cs="Times New Roman"/>
                <w:bCs/>
                <w:sz w:val="24"/>
                <w:szCs w:val="24"/>
                <w:lang w:eastAsia="sl-SI"/>
              </w:rPr>
              <w:t>razvojne dokumente Evropske unije in mednarodnih organizacij</w:t>
            </w:r>
          </w:p>
        </w:tc>
        <w:tc>
          <w:tcPr>
            <w:tcW w:w="2271" w:type="dxa"/>
            <w:tcBorders>
              <w:bottom w:val="single" w:sz="4" w:space="0" w:color="auto"/>
            </w:tcBorders>
            <w:vAlign w:val="center"/>
          </w:tcPr>
          <w:p w:rsidR="005C4899" w:rsidRPr="00622C0E"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622C0E">
              <w:rPr>
                <w:rFonts w:ascii="Times New Roman" w:eastAsia="Times New Roman" w:hAnsi="Times New Roman" w:cs="Times New Roman"/>
                <w:sz w:val="24"/>
                <w:szCs w:val="24"/>
                <w:lang w:eastAsia="sl-SI"/>
              </w:rPr>
              <w:t>NE</w:t>
            </w:r>
          </w:p>
        </w:tc>
      </w:tr>
      <w:tr w:rsidR="005C4899" w:rsidRPr="0058405C" w:rsidTr="00E977CF">
        <w:tc>
          <w:tcPr>
            <w:tcW w:w="9163" w:type="dxa"/>
            <w:gridSpan w:val="4"/>
            <w:tcBorders>
              <w:top w:val="single" w:sz="4" w:space="0" w:color="auto"/>
              <w:left w:val="single" w:sz="4" w:space="0" w:color="auto"/>
              <w:bottom w:val="single" w:sz="4" w:space="0" w:color="auto"/>
              <w:right w:val="single" w:sz="4" w:space="0" w:color="auto"/>
            </w:tcBorders>
          </w:tcPr>
          <w:p w:rsidR="005C4899" w:rsidRPr="00622C0E"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proofErr w:type="spellStart"/>
            <w:r w:rsidRPr="00622C0E">
              <w:rPr>
                <w:rFonts w:ascii="Times New Roman" w:eastAsia="Times New Roman" w:hAnsi="Times New Roman" w:cs="Times New Roman"/>
                <w:b/>
                <w:sz w:val="24"/>
                <w:szCs w:val="24"/>
                <w:lang w:eastAsia="sl-SI"/>
              </w:rPr>
              <w:t>7.a</w:t>
            </w:r>
            <w:proofErr w:type="spellEnd"/>
            <w:r w:rsidRPr="00622C0E">
              <w:rPr>
                <w:rFonts w:ascii="Times New Roman" w:eastAsia="Times New Roman" w:hAnsi="Times New Roman" w:cs="Times New Roman"/>
                <w:b/>
                <w:sz w:val="24"/>
                <w:szCs w:val="24"/>
                <w:lang w:eastAsia="sl-SI"/>
              </w:rPr>
              <w:t xml:space="preserve"> Predstavitev ocene finančnih posledic nad 40.000 EUR:</w:t>
            </w:r>
          </w:p>
          <w:p w:rsidR="005C4899" w:rsidRPr="00622C0E"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sz w:val="24"/>
                <w:szCs w:val="24"/>
                <w:lang w:eastAsia="sl-SI"/>
              </w:rPr>
            </w:pPr>
            <w:r w:rsidRPr="00622C0E">
              <w:rPr>
                <w:rFonts w:ascii="Times New Roman" w:eastAsia="Times New Roman" w:hAnsi="Times New Roman" w:cs="Times New Roman"/>
                <w:sz w:val="24"/>
                <w:szCs w:val="24"/>
                <w:lang w:eastAsia="sl-SI"/>
              </w:rPr>
              <w:t>(Samo če izberete DA pod točko 6.a.)</w:t>
            </w:r>
          </w:p>
        </w:tc>
      </w:tr>
    </w:tbl>
    <w:p w:rsidR="005C4899" w:rsidRPr="0058405C" w:rsidRDefault="005C4899" w:rsidP="00DA0E7C">
      <w:pPr>
        <w:spacing w:after="0" w:line="276" w:lineRule="auto"/>
        <w:rPr>
          <w:rFonts w:ascii="Times New Roman" w:eastAsia="Times New Roman" w:hAnsi="Times New Roman" w:cs="Times New Roman"/>
          <w:vanish/>
          <w:sz w:val="24"/>
          <w:szCs w:val="24"/>
        </w:rPr>
      </w:pPr>
    </w:p>
    <w:tbl>
      <w:tblPr>
        <w:tblW w:w="87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17"/>
        <w:gridCol w:w="1405"/>
        <w:gridCol w:w="164"/>
        <w:gridCol w:w="1389"/>
        <w:gridCol w:w="681"/>
        <w:gridCol w:w="382"/>
        <w:gridCol w:w="301"/>
        <w:gridCol w:w="1783"/>
      </w:tblGrid>
      <w:tr w:rsidR="005C4899" w:rsidRPr="0058405C" w:rsidTr="00983F0B">
        <w:trPr>
          <w:cantSplit/>
          <w:trHeight w:val="35"/>
        </w:trPr>
        <w:tc>
          <w:tcPr>
            <w:tcW w:w="877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8405C" w:rsidRDefault="005C4899" w:rsidP="00DA0E7C">
            <w:pPr>
              <w:pageBreakBefore/>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lastRenderedPageBreak/>
              <w:t>I. Ocena finančnih posledic, ki niso načrtovane v sprejetem proračunu</w:t>
            </w:r>
          </w:p>
        </w:tc>
      </w:tr>
      <w:tr w:rsidR="00EF4903" w:rsidRPr="0058405C" w:rsidTr="00983F0B">
        <w:trPr>
          <w:cantSplit/>
          <w:trHeight w:val="276"/>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ind w:left="-122" w:right="-112"/>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Tekoče leto (t)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+ 2</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+ 3</w:t>
            </w: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občinskih proračunov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odhodkov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600.000 </w:t>
            </w:r>
            <w:proofErr w:type="spellStart"/>
            <w:r>
              <w:rPr>
                <w:rFonts w:ascii="Times New Roman" w:eastAsia="Times New Roman" w:hAnsi="Times New Roman" w:cs="Times New Roman"/>
                <w:sz w:val="24"/>
                <w:szCs w:val="24"/>
              </w:rPr>
              <w:t>eur</w:t>
            </w:r>
            <w:proofErr w:type="spellEnd"/>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mio </w:t>
            </w:r>
            <w:proofErr w:type="spellStart"/>
            <w:r>
              <w:rPr>
                <w:rFonts w:ascii="Times New Roman" w:eastAsia="Times New Roman" w:hAnsi="Times New Roman" w:cs="Times New Roman"/>
                <w:sz w:val="24"/>
                <w:szCs w:val="24"/>
              </w:rPr>
              <w:t>eur</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mio </w:t>
            </w:r>
            <w:proofErr w:type="spellStart"/>
            <w:r>
              <w:rPr>
                <w:rFonts w:ascii="Times New Roman" w:eastAsia="Times New Roman" w:hAnsi="Times New Roman" w:cs="Times New Roman"/>
                <w:sz w:val="24"/>
                <w:szCs w:val="24"/>
              </w:rPr>
              <w:t>eur</w:t>
            </w:r>
            <w:proofErr w:type="spellEnd"/>
          </w:p>
        </w:tc>
      </w:tr>
      <w:tr w:rsidR="00EF4903" w:rsidRPr="0058405C" w:rsidTr="00983F0B">
        <w:trPr>
          <w:cantSplit/>
          <w:trHeight w:val="6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odhodkov občinskih proračunov</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EF4903" w:rsidRPr="0058405C"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obveznosti za druga javnofinančna sredstva</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II. Finančne posledice za državni proračun</w:t>
            </w:r>
          </w:p>
        </w:tc>
      </w:tr>
      <w:tr w:rsidR="005C4899" w:rsidRPr="0058405C"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II.a</w:t>
            </w:r>
            <w:proofErr w:type="spellEnd"/>
            <w:r w:rsidRPr="0058405C">
              <w:rPr>
                <w:rFonts w:ascii="Times New Roman" w:eastAsia="Times New Roman" w:hAnsi="Times New Roman" w:cs="Times New Roman"/>
                <w:b/>
                <w:kern w:val="32"/>
                <w:sz w:val="24"/>
                <w:szCs w:val="24"/>
                <w:lang w:eastAsia="sl-SI"/>
              </w:rPr>
              <w:t xml:space="preserve"> Pravice porabe za izvedbo predlaganih rešitev so zagotovljene:</w:t>
            </w:r>
          </w:p>
        </w:tc>
      </w:tr>
      <w:tr w:rsidR="00EF4903" w:rsidRPr="0058405C"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EF4903" w:rsidRPr="0058405C" w:rsidTr="00983F0B">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MIZŠ</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Ukrep: 3311-11-0002 – Povečanje vključenosti otrok v predšolsko vzgojo</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58405C" w:rsidRDefault="00EF4903" w:rsidP="00A401AF">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850810 – Brezplačni vrtec za družine, ki imajo v vrtcu hkrati več otrok</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EF4903" w:rsidP="00EF4903">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15</w:t>
            </w:r>
            <w:r w:rsidR="00A70776">
              <w:rPr>
                <w:rFonts w:ascii="Times New Roman" w:eastAsia="Times New Roman" w:hAnsi="Times New Roman" w:cs="Times New Roman"/>
                <w:bCs/>
                <w:kern w:val="32"/>
                <w:sz w:val="24"/>
                <w:szCs w:val="24"/>
                <w:lang w:eastAsia="sl-SI"/>
              </w:rPr>
              <w:t xml:space="preserve">.990.000 </w:t>
            </w:r>
            <w:proofErr w:type="spellStart"/>
            <w:r w:rsidR="00983F0B">
              <w:rPr>
                <w:rFonts w:ascii="Times New Roman" w:eastAsia="Times New Roman" w:hAnsi="Times New Roman" w:cs="Times New Roman"/>
                <w:bCs/>
                <w:kern w:val="32"/>
                <w:sz w:val="24"/>
                <w:szCs w:val="24"/>
                <w:lang w:eastAsia="sl-SI"/>
              </w:rPr>
              <w:t>eur</w:t>
            </w:r>
            <w:proofErr w:type="spellEnd"/>
          </w:p>
        </w:tc>
        <w:tc>
          <w:tcPr>
            <w:tcW w:w="1783" w:type="dxa"/>
            <w:tcBorders>
              <w:top w:val="single" w:sz="4" w:space="0" w:color="auto"/>
              <w:left w:val="single" w:sz="4" w:space="0" w:color="auto"/>
              <w:bottom w:val="single" w:sz="4" w:space="0" w:color="auto"/>
              <w:right w:val="single" w:sz="4" w:space="0" w:color="auto"/>
            </w:tcBorders>
            <w:vAlign w:val="center"/>
          </w:tcPr>
          <w:p w:rsidR="00874382"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r>
              <w:rPr>
                <w:rFonts w:ascii="Times New Roman" w:eastAsia="Times New Roman" w:hAnsi="Times New Roman" w:cs="Times New Roman"/>
                <w:bCs/>
                <w:kern w:val="32"/>
                <w:sz w:val="24"/>
                <w:szCs w:val="24"/>
                <w:lang w:eastAsia="sl-SI"/>
              </w:rPr>
              <w:t xml:space="preserve">16.600.000 </w:t>
            </w:r>
          </w:p>
          <w:p w:rsidR="005C4899" w:rsidRPr="0058405C" w:rsidRDefault="00983F0B"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roofErr w:type="spellStart"/>
            <w:r>
              <w:rPr>
                <w:rFonts w:ascii="Times New Roman" w:eastAsia="Times New Roman" w:hAnsi="Times New Roman" w:cs="Times New Roman"/>
                <w:bCs/>
                <w:kern w:val="32"/>
                <w:sz w:val="24"/>
                <w:szCs w:val="24"/>
                <w:lang w:eastAsia="sl-SI"/>
              </w:rPr>
              <w:t>eur</w:t>
            </w:r>
            <w:proofErr w:type="spellEnd"/>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p>
        </w:tc>
      </w:tr>
      <w:tr w:rsidR="00EF4903" w:rsidRPr="0058405C"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b/>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rPr>
          <w:cantSplit/>
          <w:trHeight w:val="294"/>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II.b</w:t>
            </w:r>
            <w:proofErr w:type="spellEnd"/>
            <w:r w:rsidRPr="0058405C">
              <w:rPr>
                <w:rFonts w:ascii="Times New Roman" w:eastAsia="Times New Roman" w:hAnsi="Times New Roman" w:cs="Times New Roman"/>
                <w:b/>
                <w:kern w:val="32"/>
                <w:sz w:val="24"/>
                <w:szCs w:val="24"/>
                <w:lang w:eastAsia="sl-SI"/>
              </w:rPr>
              <w:t xml:space="preserve"> Manjkajoče pravice porabe bodo zagotovljene s prerazporeditvijo:</w:t>
            </w:r>
          </w:p>
        </w:tc>
      </w:tr>
      <w:tr w:rsidR="00EF4903" w:rsidRPr="0058405C"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lastRenderedPageBreak/>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Znesek za t + 1 </w:t>
            </w:r>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rPr>
          <w:cantSplit/>
          <w:trHeight w:val="207"/>
        </w:trPr>
        <w:tc>
          <w:tcPr>
            <w:tcW w:w="877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II.c</w:t>
            </w:r>
            <w:proofErr w:type="spellEnd"/>
            <w:r w:rsidRPr="0058405C">
              <w:rPr>
                <w:rFonts w:ascii="Times New Roman" w:eastAsia="Times New Roman" w:hAnsi="Times New Roman" w:cs="Times New Roman"/>
                <w:b/>
                <w:kern w:val="32"/>
                <w:sz w:val="24"/>
                <w:szCs w:val="24"/>
                <w:lang w:eastAsia="sl-SI"/>
              </w:rPr>
              <w:t xml:space="preserve"> Načrtovana nadomestitev zmanjšanih prihodkov in povečanih odhodkov proračuna:</w:t>
            </w:r>
          </w:p>
        </w:tc>
      </w:tr>
      <w:tr w:rsidR="00EF4903" w:rsidRPr="0058405C" w:rsidTr="00983F0B">
        <w:trPr>
          <w:cantSplit/>
          <w:trHeight w:val="100"/>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Novi prihodki</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EF4903" w:rsidRPr="0058405C"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9" w:type="dxa"/>
            <w:gridSpan w:val="9"/>
          </w:tcPr>
          <w:p w:rsidR="0090765C" w:rsidRPr="0058405C" w:rsidRDefault="0090765C" w:rsidP="00DA0E7C">
            <w:pPr>
              <w:widowControl w:val="0"/>
              <w:spacing w:after="0" w:line="276" w:lineRule="auto"/>
              <w:rPr>
                <w:rFonts w:ascii="Times New Roman" w:eastAsia="Times New Roman" w:hAnsi="Times New Roman" w:cs="Times New Roman"/>
                <w:b/>
                <w:sz w:val="24"/>
                <w:szCs w:val="24"/>
              </w:rPr>
            </w:pPr>
          </w:p>
          <w:p w:rsidR="0090765C" w:rsidRPr="0058405C" w:rsidRDefault="0090765C" w:rsidP="00DA0E7C">
            <w:pPr>
              <w:widowControl w:val="0"/>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OBRAZLOŽITEV:</w:t>
            </w: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Ocena finančnih posledic, ki niso načrtovane v sprejetem proračunu</w:t>
            </w:r>
          </w:p>
          <w:p w:rsidR="0090765C" w:rsidRPr="0058405C" w:rsidRDefault="0090765C" w:rsidP="00DA0E7C">
            <w:pPr>
              <w:widowControl w:val="0"/>
              <w:spacing w:after="0" w:line="276" w:lineRule="auto"/>
              <w:ind w:left="360" w:hanging="76"/>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V zvezi s predlaganim vladnim gradivom se navedejo predvidene spremembe (povečanje, zmanjšanje):</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prihodkov državnega proračuna in občinskih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odhodkov državnega proračuna, ki niso načrtovani na ukrepih oziroma projektih sprejetih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obveznosti za druga javnofinančna sredstva (drugi viri), ki niso načrtovana na ukrepih oziroma projektih sprejetih proračunov.</w:t>
            </w:r>
          </w:p>
          <w:p w:rsidR="0090765C" w:rsidRPr="0058405C" w:rsidRDefault="0090765C" w:rsidP="00DA0E7C">
            <w:pPr>
              <w:widowControl w:val="0"/>
              <w:spacing w:after="0" w:line="276" w:lineRule="auto"/>
              <w:ind w:left="284"/>
              <w:rPr>
                <w:rFonts w:ascii="Times New Roman" w:eastAsia="Times New Roman" w:hAnsi="Times New Roman" w:cs="Times New Roman"/>
                <w:sz w:val="24"/>
                <w:szCs w:val="24"/>
                <w:lang w:eastAsia="sl-SI"/>
              </w:rPr>
            </w:pP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Finančne posledice za državni proračun</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Prikazane morajo biti finančne posledice za državni proračun, ki so na proračunskih postavkah načrtovane v dinamiki projektov oziroma ukrepov:</w:t>
            </w:r>
          </w:p>
          <w:p w:rsidR="0090765C" w:rsidRPr="0058405C" w:rsidRDefault="0090765C" w:rsidP="00DA0E7C">
            <w:pPr>
              <w:widowControl w:val="0"/>
              <w:suppressAutoHyphens/>
              <w:spacing w:after="0" w:line="276" w:lineRule="auto"/>
              <w:ind w:left="720"/>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II.a</w:t>
            </w:r>
            <w:proofErr w:type="spellEnd"/>
            <w:r w:rsidRPr="0058405C">
              <w:rPr>
                <w:rFonts w:ascii="Times New Roman" w:eastAsia="Times New Roman" w:hAnsi="Times New Roman" w:cs="Times New Roman"/>
                <w:b/>
                <w:sz w:val="24"/>
                <w:szCs w:val="24"/>
                <w:lang w:eastAsia="sl-SI"/>
              </w:rPr>
              <w:t xml:space="preserve"> Pravice porabe za izvedbo predlaganih rešitev so zagotovljene: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Pri uvrstitvi novega projekta oziroma ukrepa v načrt razvojnih programov se navedejo:</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proračunski uporabnik, ki bo financiral novi projekt oziroma ukrep,</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projekt oziroma ukrep, s katerim se bodo dosegli cilji vladnega gradiva, in </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proračunske postavke.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Za zagotovitev pravic porabe na proračunskih postavkah, s katerih se bo financiral novi projekt oziroma ukrep, je treba izpolniti tudi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saj je za novi projekt oziroma ukrep mogoče zagotoviti pravice porabe le s prerazporeditvijo s proračunskih postavk, s katerih se financirajo že sprejeti oziroma veljavni projekti in ukrepi.</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II.b</w:t>
            </w:r>
            <w:proofErr w:type="spellEnd"/>
            <w:r w:rsidRPr="0058405C">
              <w:rPr>
                <w:rFonts w:ascii="Times New Roman" w:eastAsia="Times New Roman" w:hAnsi="Times New Roman" w:cs="Times New Roman"/>
                <w:b/>
                <w:sz w:val="24"/>
                <w:szCs w:val="24"/>
                <w:lang w:eastAsia="sl-SI"/>
              </w:rPr>
              <w:t xml:space="preserve"> Manjkajoče pravice porabe bodo zagotovljene s prerazporeditvijo:</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II.c</w:t>
            </w:r>
            <w:proofErr w:type="spellEnd"/>
            <w:r w:rsidRPr="0058405C">
              <w:rPr>
                <w:rFonts w:ascii="Times New Roman" w:eastAsia="Times New Roman" w:hAnsi="Times New Roman" w:cs="Times New Roman"/>
                <w:b/>
                <w:sz w:val="24"/>
                <w:szCs w:val="24"/>
                <w:lang w:eastAsia="sl-SI"/>
              </w:rPr>
              <w:t xml:space="preserve"> Načrtovana nadomestitev zmanjšanih prihodkov in povečanih odhodkov proračuna:</w:t>
            </w:r>
          </w:p>
          <w:p w:rsidR="0090765C" w:rsidRPr="0058405C" w:rsidRDefault="0090765C" w:rsidP="00BB36B9">
            <w:pPr>
              <w:widowControl w:val="0"/>
              <w:spacing w:after="0" w:line="276" w:lineRule="auto"/>
              <w:ind w:left="284"/>
              <w:jc w:val="both"/>
              <w:rPr>
                <w:rFonts w:ascii="Times New Roman" w:eastAsia="Times New Roman" w:hAnsi="Times New Roman" w:cs="Times New Roman"/>
                <w:b/>
                <w:bCs/>
                <w:spacing w:val="40"/>
                <w:sz w:val="24"/>
                <w:szCs w:val="24"/>
                <w:lang w:eastAsia="sl-SI"/>
              </w:rPr>
            </w:pPr>
            <w:r w:rsidRPr="0058405C">
              <w:rPr>
                <w:rFonts w:ascii="Times New Roman" w:eastAsia="Times New Roman" w:hAnsi="Times New Roman" w:cs="Times New Roman"/>
                <w:sz w:val="24"/>
                <w:szCs w:val="24"/>
                <w:lang w:eastAsia="sl-SI"/>
              </w:rPr>
              <w:t xml:space="preserve">Če se povečani odhodki (pravice porabe) ne bodo zagotovili tako, kot je določeno v točkah </w:t>
            </w:r>
            <w:proofErr w:type="spellStart"/>
            <w:r w:rsidRPr="0058405C">
              <w:rPr>
                <w:rFonts w:ascii="Times New Roman" w:eastAsia="Times New Roman" w:hAnsi="Times New Roman" w:cs="Times New Roman"/>
                <w:sz w:val="24"/>
                <w:szCs w:val="24"/>
                <w:lang w:eastAsia="sl-SI"/>
              </w:rPr>
              <w:t>II.a</w:t>
            </w:r>
            <w:proofErr w:type="spellEnd"/>
            <w:r w:rsidRPr="0058405C">
              <w:rPr>
                <w:rFonts w:ascii="Times New Roman" w:eastAsia="Times New Roman" w:hAnsi="Times New Roman" w:cs="Times New Roman"/>
                <w:sz w:val="24"/>
                <w:szCs w:val="24"/>
                <w:lang w:eastAsia="sl-SI"/>
              </w:rPr>
              <w:t xml:space="preserve"> in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BB36B9">
              <w:rPr>
                <w:rFonts w:ascii="Times New Roman" w:eastAsia="Times New Roman" w:hAnsi="Times New Roman" w:cs="Times New Roman"/>
                <w:sz w:val="24"/>
                <w:szCs w:val="24"/>
                <w:lang w:eastAsia="sl-SI"/>
              </w:rPr>
              <w:t xml:space="preserve">. </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420A7D" w:rsidRDefault="0090765C" w:rsidP="00DA0E7C">
            <w:pPr>
              <w:spacing w:after="0" w:line="276" w:lineRule="auto"/>
              <w:rPr>
                <w:rFonts w:ascii="Times New Roman" w:eastAsia="Times New Roman" w:hAnsi="Times New Roman" w:cs="Times New Roman"/>
                <w:b/>
                <w:color w:val="000000" w:themeColor="text1"/>
                <w:sz w:val="24"/>
                <w:szCs w:val="24"/>
              </w:rPr>
            </w:pPr>
            <w:proofErr w:type="spellStart"/>
            <w:r w:rsidRPr="00420A7D">
              <w:rPr>
                <w:rFonts w:ascii="Times New Roman" w:eastAsia="Times New Roman" w:hAnsi="Times New Roman" w:cs="Times New Roman"/>
                <w:b/>
                <w:color w:val="000000" w:themeColor="text1"/>
                <w:sz w:val="24"/>
                <w:szCs w:val="24"/>
              </w:rPr>
              <w:lastRenderedPageBreak/>
              <w:t>7.b</w:t>
            </w:r>
            <w:proofErr w:type="spellEnd"/>
            <w:r w:rsidRPr="00420A7D">
              <w:rPr>
                <w:rFonts w:ascii="Times New Roman" w:eastAsia="Times New Roman" w:hAnsi="Times New Roman" w:cs="Times New Roman"/>
                <w:b/>
                <w:color w:val="000000" w:themeColor="text1"/>
                <w:sz w:val="24"/>
                <w:szCs w:val="24"/>
              </w:rPr>
              <w:t xml:space="preserve"> Predstavitev ocene finančnih posledic pod 40.000 EUR:</w:t>
            </w:r>
          </w:p>
          <w:p w:rsidR="0090765C" w:rsidRPr="0058405C" w:rsidRDefault="0090765C"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(Samo če izberete NE pod točko 6.a.)</w:t>
            </w:r>
          </w:p>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Kratka obrazložitev</w:t>
            </w:r>
          </w:p>
          <w:p w:rsidR="0090765C" w:rsidRPr="0058405C" w:rsidRDefault="0090765C" w:rsidP="00DA0E7C">
            <w:pPr>
              <w:spacing w:after="0" w:line="276" w:lineRule="auto"/>
              <w:rPr>
                <w:rFonts w:ascii="Times New Roman" w:eastAsia="Times New Roman" w:hAnsi="Times New Roman" w:cs="Times New Roman"/>
                <w:b/>
                <w:sz w:val="24"/>
                <w:szCs w:val="24"/>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8. Predstavitev sodelovanja z združenji občin:</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Vsebina predloženega gradiva (predpisa) vpliva na:</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pristojnosti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delovanje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financiranje občin.</w:t>
            </w:r>
          </w:p>
          <w:p w:rsidR="0090765C" w:rsidRPr="0058405C" w:rsidRDefault="0090765C" w:rsidP="00DA0E7C">
            <w:pPr>
              <w:widowControl w:val="0"/>
              <w:overflowPunct w:val="0"/>
              <w:autoSpaceDE w:val="0"/>
              <w:autoSpaceDN w:val="0"/>
              <w:adjustRightInd w:val="0"/>
              <w:spacing w:after="0" w:line="276" w:lineRule="auto"/>
              <w:ind w:left="1440"/>
              <w:jc w:val="both"/>
              <w:textAlignment w:val="baseline"/>
              <w:rPr>
                <w:rFonts w:ascii="Times New Roman" w:eastAsia="Times New Roman" w:hAnsi="Times New Roman" w:cs="Times New Roman"/>
                <w:iCs/>
                <w:sz w:val="24"/>
                <w:szCs w:val="24"/>
                <w:lang w:eastAsia="sl-SI"/>
              </w:rPr>
            </w:pPr>
          </w:p>
        </w:tc>
        <w:tc>
          <w:tcPr>
            <w:tcW w:w="2084"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CD5BD1">
              <w:rPr>
                <w:rFonts w:ascii="Times New Roman" w:eastAsia="Times New Roman" w:hAnsi="Times New Roman" w:cs="Times New Roman"/>
                <w:sz w:val="24"/>
                <w:szCs w:val="24"/>
                <w:lang w:eastAsia="sl-SI"/>
              </w:rPr>
              <w:t>DA</w:t>
            </w:r>
            <w:r w:rsidRPr="0058405C">
              <w:rPr>
                <w:rFonts w:ascii="Times New Roman" w:eastAsia="Times New Roman" w:hAnsi="Times New Roman" w:cs="Times New Roman"/>
                <w:sz w:val="24"/>
                <w:szCs w:val="24"/>
                <w:lang w:eastAsia="sl-SI"/>
              </w:rPr>
              <w:t>/</w:t>
            </w:r>
            <w:r w:rsidRPr="00CD5BD1">
              <w:rPr>
                <w:rFonts w:ascii="Times New Roman" w:eastAsia="Times New Roman" w:hAnsi="Times New Roman" w:cs="Times New Roman"/>
                <w:b/>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9" w:type="dxa"/>
            <w:gridSpan w:val="9"/>
          </w:tcPr>
          <w:p w:rsidR="0090765C" w:rsidRPr="00420A7D"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color w:val="000000" w:themeColor="text1"/>
                <w:sz w:val="24"/>
                <w:szCs w:val="24"/>
                <w:lang w:eastAsia="sl-SI"/>
              </w:rPr>
            </w:pPr>
            <w:r w:rsidRPr="00420A7D">
              <w:rPr>
                <w:rFonts w:ascii="Times New Roman" w:eastAsia="Times New Roman" w:hAnsi="Times New Roman" w:cs="Times New Roman"/>
                <w:iCs/>
                <w:color w:val="000000" w:themeColor="text1"/>
                <w:sz w:val="24"/>
                <w:szCs w:val="24"/>
                <w:lang w:eastAsia="sl-SI"/>
              </w:rPr>
              <w:t xml:space="preserve">Gradivo (predpis) je bilo poslano v mnenje: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Skupnosti občin Slovenije SOS: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Pr="00CD5BD1"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Združenju občin Slovenije ZOS: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Združenju mestnih občin Slovenije ZMOS: </w:t>
            </w:r>
            <w:r w:rsidRPr="00CD5BD1">
              <w:rPr>
                <w:rFonts w:ascii="Times New Roman" w:eastAsia="Times New Roman" w:hAnsi="Times New Roman" w:cs="Times New Roman"/>
                <w:b/>
                <w:iCs/>
                <w:sz w:val="24"/>
                <w:szCs w:val="24"/>
                <w:lang w:eastAsia="sl-SI"/>
              </w:rPr>
              <w:t>DA</w:t>
            </w:r>
            <w:r w:rsidRPr="0058405C">
              <w:rPr>
                <w:rFonts w:ascii="Times New Roman" w:eastAsia="Times New Roman" w:hAnsi="Times New Roman" w:cs="Times New Roman"/>
                <w:iCs/>
                <w:sz w:val="24"/>
                <w:szCs w:val="24"/>
                <w:lang w:eastAsia="sl-SI"/>
              </w:rPr>
              <w:t>/</w:t>
            </w:r>
            <w:r w:rsidRPr="00CD5BD1">
              <w:rPr>
                <w:rFonts w:ascii="Times New Roman" w:eastAsia="Times New Roman" w:hAnsi="Times New Roman" w:cs="Times New Roman"/>
                <w:iCs/>
                <w:sz w:val="24"/>
                <w:szCs w:val="24"/>
                <w:lang w:eastAsia="sl-SI"/>
              </w:rPr>
              <w:t>NE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Predlogi in pripombe združenj so bili upoštevani: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CD5BD1"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Times New Roman" w:hAnsi="Times New Roman" w:cs="Times New Roman"/>
                <w:b/>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Pr="0058405C" w:rsidRDefault="0090765C"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9. Predstavitev sodelovanja javnosti:</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color w:val="000000" w:themeColor="text1"/>
                <w:sz w:val="24"/>
                <w:szCs w:val="24"/>
                <w:lang w:eastAsia="sl-SI"/>
              </w:rPr>
              <w:t>Gradivo je bilo predhodno objavljeno na spletni strani predlagatelja:</w:t>
            </w:r>
          </w:p>
        </w:tc>
        <w:tc>
          <w:tcPr>
            <w:tcW w:w="2084"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NE, navedite, zakaj ni bilo objavljeno.)</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DA, navedite:</w:t>
            </w:r>
          </w:p>
          <w:p w:rsidR="0090765C" w:rsidRPr="00CD5BD1"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iCs/>
                <w:sz w:val="24"/>
                <w:szCs w:val="24"/>
                <w:lang w:eastAsia="sl-SI"/>
              </w:rPr>
              <w:t xml:space="preserve">Datum objave: </w:t>
            </w:r>
            <w:r w:rsidR="00BB36B9">
              <w:rPr>
                <w:rFonts w:ascii="Times New Roman" w:eastAsia="Times New Roman" w:hAnsi="Times New Roman" w:cs="Times New Roman"/>
                <w:iCs/>
                <w:sz w:val="24"/>
                <w:szCs w:val="24"/>
                <w:lang w:eastAsia="sl-SI"/>
              </w:rPr>
              <w:t>7</w:t>
            </w:r>
            <w:r w:rsidRPr="00CD5BD1">
              <w:rPr>
                <w:rFonts w:ascii="Times New Roman" w:eastAsia="Times New Roman" w:hAnsi="Times New Roman" w:cs="Times New Roman"/>
                <w:b/>
                <w:iCs/>
                <w:sz w:val="24"/>
                <w:szCs w:val="24"/>
                <w:lang w:eastAsia="sl-SI"/>
              </w:rPr>
              <w:t xml:space="preserve">. </w:t>
            </w:r>
            <w:r w:rsidR="00BB36B9">
              <w:rPr>
                <w:rFonts w:ascii="Times New Roman" w:eastAsia="Times New Roman" w:hAnsi="Times New Roman" w:cs="Times New Roman"/>
                <w:b/>
                <w:iCs/>
                <w:sz w:val="24"/>
                <w:szCs w:val="24"/>
                <w:lang w:eastAsia="sl-SI"/>
              </w:rPr>
              <w:t>11</w:t>
            </w:r>
            <w:r w:rsidRPr="00CD5BD1">
              <w:rPr>
                <w:rFonts w:ascii="Times New Roman" w:eastAsia="Times New Roman" w:hAnsi="Times New Roman" w:cs="Times New Roman"/>
                <w:b/>
                <w:iCs/>
                <w:sz w:val="24"/>
                <w:szCs w:val="24"/>
                <w:lang w:eastAsia="sl-SI"/>
              </w:rPr>
              <w:t>. 2016</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V razpravo so bili vključeni: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nevladne organizacije, </w:t>
            </w:r>
          </w:p>
          <w:p w:rsidR="0090765C" w:rsidRPr="00CD5BD1"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Times New Roman" w:hAnsi="Times New Roman" w:cs="Times New Roman"/>
                <w:b/>
                <w:iCs/>
                <w:sz w:val="24"/>
                <w:szCs w:val="24"/>
                <w:lang w:eastAsia="sl-SI"/>
              </w:rPr>
              <w:t>predstavniki zainteresirane javnosti,</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predstavniki strokovne javnosti.</w:t>
            </w:r>
          </w:p>
          <w:p w:rsidR="00DA2C98" w:rsidRPr="00DA2C98" w:rsidRDefault="00DA2C98"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FB03DB"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DA2C98">
              <w:rPr>
                <w:rFonts w:ascii="Times New Roman" w:eastAsia="Times New Roman" w:hAnsi="Times New Roman" w:cs="Times New Roman"/>
                <w:iCs/>
                <w:sz w:val="24"/>
                <w:szCs w:val="24"/>
                <w:lang w:eastAsia="sl-SI"/>
              </w:rPr>
              <w:t xml:space="preserve">Mnenja, predlogi in pripombe z navedbo predlagateljev </w:t>
            </w:r>
            <w:r w:rsidRPr="00DA2C98">
              <w:rPr>
                <w:rFonts w:ascii="Times New Roman" w:eastAsia="Times New Roman" w:hAnsi="Times New Roman" w:cs="Times New Roman"/>
                <w:color w:val="000000"/>
                <w:sz w:val="24"/>
                <w:szCs w:val="24"/>
                <w:lang w:eastAsia="sl-SI"/>
              </w:rPr>
              <w:t>(imen in priimkov fizičnih oseb, ki niso poslovni subjekti, ne navajajte</w:t>
            </w:r>
            <w:r w:rsidRPr="00DA2C98">
              <w:rPr>
                <w:rFonts w:ascii="Times New Roman" w:eastAsia="Times New Roman" w:hAnsi="Times New Roman" w:cs="Times New Roman"/>
                <w:iCs/>
                <w:sz w:val="24"/>
                <w:szCs w:val="24"/>
                <w:lang w:eastAsia="sl-SI"/>
              </w:rPr>
              <w:t>):</w:t>
            </w:r>
            <w:r w:rsidR="00CD5BD1">
              <w:rPr>
                <w:rFonts w:ascii="Times New Roman" w:eastAsia="Times New Roman" w:hAnsi="Times New Roman" w:cs="Times New Roman"/>
                <w:iCs/>
                <w:sz w:val="24"/>
                <w:szCs w:val="24"/>
                <w:lang w:eastAsia="sl-SI"/>
              </w:rPr>
              <w:t xml:space="preserve"> </w:t>
            </w:r>
          </w:p>
          <w:p w:rsidR="0090765C" w:rsidRPr="00CD5BD1" w:rsidRDefault="00CD5BD1"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CD5BD1">
              <w:rPr>
                <w:rFonts w:ascii="Times New Roman" w:eastAsia="Calibri" w:hAnsi="Times New Roman" w:cs="Times New Roman"/>
                <w:b/>
                <w:sz w:val="24"/>
                <w:szCs w:val="24"/>
              </w:rPr>
              <w:t>SVIZ,</w:t>
            </w:r>
            <w:r w:rsidR="00FB03DB">
              <w:rPr>
                <w:rFonts w:ascii="Times New Roman" w:eastAsia="Calibri" w:hAnsi="Times New Roman" w:cs="Times New Roman"/>
                <w:b/>
                <w:sz w:val="24"/>
                <w:szCs w:val="24"/>
              </w:rPr>
              <w:t xml:space="preserve"> CNVOS-Center za informiranje, sodelovanje in razvoj nevladnih organizacij, </w:t>
            </w:r>
            <w:r w:rsidRPr="00CD5BD1">
              <w:rPr>
                <w:rFonts w:ascii="Times New Roman" w:eastAsia="Calibri" w:hAnsi="Times New Roman" w:cs="Times New Roman"/>
                <w:b/>
                <w:sz w:val="24"/>
                <w:szCs w:val="24"/>
              </w:rPr>
              <w:t xml:space="preserve"> </w:t>
            </w:r>
            <w:r w:rsidR="00FB03DB">
              <w:rPr>
                <w:rFonts w:ascii="Times New Roman" w:eastAsia="Calibri" w:hAnsi="Times New Roman" w:cs="Times New Roman"/>
                <w:b/>
                <w:sz w:val="24"/>
                <w:szCs w:val="24"/>
              </w:rPr>
              <w:t xml:space="preserve">številni posamezniki, Zasebno varstvo </w:t>
            </w:r>
            <w:proofErr w:type="spellStart"/>
            <w:r w:rsidR="00FB03DB">
              <w:rPr>
                <w:rFonts w:ascii="Times New Roman" w:eastAsia="Calibri" w:hAnsi="Times New Roman" w:cs="Times New Roman"/>
                <w:b/>
                <w:sz w:val="24"/>
                <w:szCs w:val="24"/>
              </w:rPr>
              <w:t>Medo</w:t>
            </w:r>
            <w:proofErr w:type="spellEnd"/>
            <w:r w:rsidR="00FB03DB">
              <w:rPr>
                <w:rFonts w:ascii="Times New Roman" w:eastAsia="Calibri" w:hAnsi="Times New Roman" w:cs="Times New Roman"/>
                <w:b/>
                <w:sz w:val="24"/>
                <w:szCs w:val="24"/>
              </w:rPr>
              <w:t>, Zasebni varuh Strnad,  Zasebna varuhinja Žulovec in posameznik Tomaž Seliškar</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Upoštevani so bili: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FB03DB"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FB03DB">
              <w:rPr>
                <w:rFonts w:ascii="Times New Roman" w:eastAsia="Times New Roman" w:hAnsi="Times New Roman" w:cs="Times New Roman"/>
                <w:iCs/>
                <w:sz w:val="24"/>
                <w:szCs w:val="24"/>
                <w:lang w:eastAsia="sl-SI"/>
              </w:rPr>
              <w:t>večinoma,</w:t>
            </w:r>
          </w:p>
          <w:p w:rsidR="0090765C" w:rsidRPr="00FB03DB"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FB03DB">
              <w:rPr>
                <w:rFonts w:ascii="Times New Roman" w:eastAsia="Times New Roman" w:hAnsi="Times New Roman" w:cs="Times New Roman"/>
                <w:b/>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Default="002865BD" w:rsidP="002865BD">
            <w:pPr>
              <w:widowControl w:val="0"/>
              <w:tabs>
                <w:tab w:val="left" w:pos="8152"/>
              </w:tabs>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ab/>
            </w:r>
          </w:p>
          <w:p w:rsidR="002865BD" w:rsidRDefault="00FB03DB"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Ključne pripombe zasebnih varuhov predstavljajo </w:t>
            </w:r>
            <w:r w:rsidR="00FA0D70">
              <w:rPr>
                <w:rFonts w:ascii="Times New Roman" w:eastAsia="Times New Roman" w:hAnsi="Times New Roman" w:cs="Times New Roman"/>
                <w:iCs/>
                <w:sz w:val="24"/>
                <w:szCs w:val="24"/>
                <w:lang w:eastAsia="sl-SI"/>
              </w:rPr>
              <w:t xml:space="preserve">več </w:t>
            </w:r>
            <w:r>
              <w:rPr>
                <w:rFonts w:ascii="Times New Roman" w:eastAsia="Times New Roman" w:hAnsi="Times New Roman" w:cs="Times New Roman"/>
                <w:iCs/>
                <w:sz w:val="24"/>
                <w:szCs w:val="24"/>
                <w:lang w:eastAsia="sl-SI"/>
              </w:rPr>
              <w:t>predlog</w:t>
            </w:r>
            <w:r w:rsidR="00FA0D70">
              <w:rPr>
                <w:rFonts w:ascii="Times New Roman" w:eastAsia="Times New Roman" w:hAnsi="Times New Roman" w:cs="Times New Roman"/>
                <w:iCs/>
                <w:sz w:val="24"/>
                <w:szCs w:val="24"/>
                <w:lang w:eastAsia="sl-SI"/>
              </w:rPr>
              <w:t xml:space="preserve">ov: </w:t>
            </w:r>
            <w:r>
              <w:rPr>
                <w:rFonts w:ascii="Times New Roman" w:eastAsia="Times New Roman" w:hAnsi="Times New Roman" w:cs="Times New Roman"/>
                <w:iCs/>
                <w:sz w:val="24"/>
                <w:szCs w:val="24"/>
                <w:lang w:eastAsia="sl-SI"/>
              </w:rPr>
              <w:t>da se zagotovi večji obseg sofinanciranja za izvajanje varstv</w:t>
            </w:r>
            <w:r w:rsidR="00FA0D70">
              <w:rPr>
                <w:rFonts w:ascii="Times New Roman" w:eastAsia="Times New Roman" w:hAnsi="Times New Roman" w:cs="Times New Roman"/>
                <w:iCs/>
                <w:sz w:val="24"/>
                <w:szCs w:val="24"/>
                <w:lang w:eastAsia="sl-SI"/>
              </w:rPr>
              <w:t xml:space="preserve">a predšolskih otrok pri varuhih; </w:t>
            </w:r>
            <w:r>
              <w:rPr>
                <w:rFonts w:ascii="Times New Roman" w:eastAsia="Times New Roman" w:hAnsi="Times New Roman" w:cs="Times New Roman"/>
                <w:iCs/>
                <w:sz w:val="24"/>
                <w:szCs w:val="24"/>
                <w:lang w:eastAsia="sl-SI"/>
              </w:rPr>
              <w:t>da bi zakon predvidel enak obseg sredstev, kot je to določeno za zasebne vrtce</w:t>
            </w:r>
            <w:r w:rsidR="00FA0D70">
              <w:rPr>
                <w:rFonts w:ascii="Times New Roman" w:eastAsia="Times New Roman" w:hAnsi="Times New Roman" w:cs="Times New Roman"/>
                <w:iCs/>
                <w:sz w:val="24"/>
                <w:szCs w:val="24"/>
                <w:lang w:eastAsia="sl-SI"/>
              </w:rPr>
              <w:t xml:space="preserve">; </w:t>
            </w:r>
            <w:r>
              <w:rPr>
                <w:rFonts w:ascii="Times New Roman" w:eastAsia="Times New Roman" w:hAnsi="Times New Roman" w:cs="Times New Roman"/>
                <w:iCs/>
                <w:sz w:val="24"/>
                <w:szCs w:val="24"/>
                <w:lang w:eastAsia="sl-SI"/>
              </w:rPr>
              <w:t>da se poveča dovoljeno število otrok, ki jih lahko vključuje varstvo pri varuhu</w:t>
            </w:r>
            <w:r w:rsidR="00FA0D70">
              <w:rPr>
                <w:rFonts w:ascii="Times New Roman" w:eastAsia="Times New Roman" w:hAnsi="Times New Roman" w:cs="Times New Roman"/>
                <w:iCs/>
                <w:sz w:val="24"/>
                <w:szCs w:val="24"/>
                <w:lang w:eastAsia="sl-SI"/>
              </w:rPr>
              <w:t xml:space="preserve"> na 8 do 10 otrok; </w:t>
            </w:r>
            <w:r>
              <w:rPr>
                <w:rFonts w:ascii="Times New Roman" w:eastAsia="Times New Roman" w:hAnsi="Times New Roman" w:cs="Times New Roman"/>
                <w:iCs/>
                <w:sz w:val="24"/>
                <w:szCs w:val="24"/>
                <w:lang w:eastAsia="sl-SI"/>
              </w:rPr>
              <w:t>da se omogoči skupno delovanje dveh varuhov</w:t>
            </w:r>
            <w:r w:rsidR="00FA0D70">
              <w:rPr>
                <w:rFonts w:ascii="Times New Roman" w:eastAsia="Times New Roman" w:hAnsi="Times New Roman" w:cs="Times New Roman"/>
                <w:iCs/>
                <w:sz w:val="24"/>
                <w:szCs w:val="24"/>
                <w:lang w:eastAsia="sl-SI"/>
              </w:rPr>
              <w:t xml:space="preserve"> in tako olajša delo za </w:t>
            </w:r>
            <w:r>
              <w:rPr>
                <w:rFonts w:ascii="Times New Roman" w:eastAsia="Times New Roman" w:hAnsi="Times New Roman" w:cs="Times New Roman"/>
                <w:iCs/>
                <w:sz w:val="24"/>
                <w:szCs w:val="24"/>
                <w:lang w:eastAsia="sl-SI"/>
              </w:rPr>
              <w:t xml:space="preserve">posameznika. </w:t>
            </w:r>
          </w:p>
          <w:p w:rsidR="00FB03DB" w:rsidRDefault="00FB03DB"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FB03DB" w:rsidRDefault="00386F05"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SVIZ k predlogu zakona nima pripomb, razen ključnega predloga, da je zaradi sprememb pri izvajanju vzgojnega dela v vrtcih potrebno nadomestiti sedanjega pomočnika vzgojitelja z vzgojiteljem predšolskih otrok – pomočnikom </w:t>
            </w:r>
            <w:r w:rsidR="00FA0D70">
              <w:rPr>
                <w:rFonts w:ascii="Times New Roman" w:eastAsia="Times New Roman" w:hAnsi="Times New Roman" w:cs="Times New Roman"/>
                <w:iCs/>
                <w:sz w:val="24"/>
                <w:szCs w:val="24"/>
                <w:lang w:eastAsia="sl-SI"/>
              </w:rPr>
              <w:t xml:space="preserve">vzgojitelja </w:t>
            </w:r>
            <w:r>
              <w:rPr>
                <w:rFonts w:ascii="Times New Roman" w:eastAsia="Times New Roman" w:hAnsi="Times New Roman" w:cs="Times New Roman"/>
                <w:iCs/>
                <w:sz w:val="24"/>
                <w:szCs w:val="24"/>
                <w:lang w:eastAsia="sl-SI"/>
              </w:rPr>
              <w:t xml:space="preserve">in spremeniti dosedanjo </w:t>
            </w:r>
            <w:r w:rsidR="00FA0D70">
              <w:rPr>
                <w:rFonts w:ascii="Times New Roman" w:eastAsia="Times New Roman" w:hAnsi="Times New Roman" w:cs="Times New Roman"/>
                <w:iCs/>
                <w:sz w:val="24"/>
                <w:szCs w:val="24"/>
                <w:lang w:eastAsia="sl-SI"/>
              </w:rPr>
              <w:t xml:space="preserve">zakonsko </w:t>
            </w:r>
            <w:r>
              <w:rPr>
                <w:rFonts w:ascii="Times New Roman" w:eastAsia="Times New Roman" w:hAnsi="Times New Roman" w:cs="Times New Roman"/>
                <w:iCs/>
                <w:sz w:val="24"/>
                <w:szCs w:val="24"/>
                <w:lang w:eastAsia="sl-SI"/>
              </w:rPr>
              <w:t>definicijo vsebine</w:t>
            </w:r>
            <w:r w:rsidR="00FA0D70">
              <w:rPr>
                <w:rFonts w:ascii="Times New Roman" w:eastAsia="Times New Roman" w:hAnsi="Times New Roman" w:cs="Times New Roman"/>
                <w:iCs/>
                <w:sz w:val="24"/>
                <w:szCs w:val="24"/>
                <w:lang w:eastAsia="sl-SI"/>
              </w:rPr>
              <w:t xml:space="preserve"> delovne obveznosti</w:t>
            </w:r>
            <w:r>
              <w:rPr>
                <w:rFonts w:ascii="Times New Roman" w:eastAsia="Times New Roman" w:hAnsi="Times New Roman" w:cs="Times New Roman"/>
                <w:iCs/>
                <w:sz w:val="24"/>
                <w:szCs w:val="24"/>
                <w:lang w:eastAsia="sl-SI"/>
              </w:rPr>
              <w:t>.</w:t>
            </w:r>
          </w:p>
          <w:p w:rsidR="00386F05" w:rsidRDefault="00386F05"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386F05" w:rsidP="00FA0D70">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CNVOS predlaga, da se omogoči ustanavljanje enot javnih vrtcev ne le v prostorih gospodarskih družb, temveč tudi v prostorih vseh drugih pravnih oseb. Načelna pripomba se nanaša še na sistem financiranja vrtcev in sicer, kdaj bo realiziran prenos plač zaposlenih v vrtcih iz občine na državo ter še izboljšana finančna dostopnost staršev do vrtca, na kar je opozorila revizija Računskega sodišča leta 2010. </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lastRenderedPageBreak/>
              <w:t>10. Pri pripravi gradiva so bile upoštevane zahteve iz Resolucije o normativni dejavnosti:</w:t>
            </w:r>
          </w:p>
        </w:tc>
        <w:tc>
          <w:tcPr>
            <w:tcW w:w="2084"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EF4903"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11. Gradivo je uvrščeno v delovni program vlade:</w:t>
            </w:r>
          </w:p>
        </w:tc>
        <w:tc>
          <w:tcPr>
            <w:tcW w:w="2084"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                                   </w:t>
            </w:r>
            <w:r w:rsidR="00B50A5F">
              <w:rPr>
                <w:rFonts w:ascii="Times New Roman" w:eastAsia="Times New Roman" w:hAnsi="Times New Roman" w:cs="Times New Roman"/>
                <w:sz w:val="24"/>
                <w:szCs w:val="24"/>
                <w:lang w:eastAsia="sl-SI"/>
              </w:rPr>
              <w:t xml:space="preserve"> </w:t>
            </w:r>
            <w:r w:rsidRPr="0058405C">
              <w:rPr>
                <w:rFonts w:ascii="Times New Roman" w:eastAsia="Times New Roman" w:hAnsi="Times New Roman" w:cs="Times New Roman"/>
                <w:sz w:val="24"/>
                <w:szCs w:val="24"/>
                <w:lang w:eastAsia="sl-SI"/>
              </w:rPr>
              <w:t xml:space="preserve">       dr. Maja Makovec Brenčič</w:t>
            </w:r>
          </w:p>
          <w:p w:rsidR="0090765C" w:rsidRPr="00B50A5F"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B50A5F">
              <w:rPr>
                <w:rFonts w:ascii="Times New Roman" w:eastAsia="Times New Roman" w:hAnsi="Times New Roman" w:cs="Times New Roman"/>
                <w:sz w:val="24"/>
                <w:szCs w:val="24"/>
                <w:lang w:eastAsia="sl-SI"/>
              </w:rPr>
              <w:t xml:space="preserve">                                                      MINISTRICA</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tc>
      </w:tr>
    </w:tbl>
    <w:p w:rsidR="005C4899" w:rsidRPr="0058405C" w:rsidRDefault="005C4899" w:rsidP="00DA0E7C">
      <w:pPr>
        <w:keepLines/>
        <w:framePr w:w="9962" w:wrap="auto" w:hAnchor="text" w:x="1300"/>
        <w:spacing w:after="0" w:line="276" w:lineRule="auto"/>
        <w:rPr>
          <w:rFonts w:ascii="Times New Roman" w:eastAsia="Times New Roman" w:hAnsi="Times New Roman" w:cs="Times New Roman"/>
          <w:sz w:val="24"/>
          <w:szCs w:val="24"/>
        </w:rPr>
        <w:sectPr w:rsidR="005C4899" w:rsidRPr="0058405C" w:rsidSect="00E977CF">
          <w:headerReference w:type="first" r:id="rId15"/>
          <w:pgSz w:w="11906" w:h="16838"/>
          <w:pgMar w:top="1418" w:right="1418" w:bottom="1418" w:left="1418" w:header="708" w:footer="708" w:gutter="0"/>
          <w:cols w:space="708"/>
          <w:docGrid w:linePitch="360"/>
        </w:sect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0A3755" w:rsidRDefault="003226F3" w:rsidP="00DA0E7C">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 xml:space="preserve">Predloga Zakona o spremembah in dopolnitvah zakona o </w:t>
      </w:r>
      <w:r w:rsidR="001D1721">
        <w:rPr>
          <w:rFonts w:ascii="Times New Roman" w:hAnsi="Times New Roman"/>
          <w:iCs/>
          <w:sz w:val="24"/>
          <w:szCs w:val="24"/>
          <w:lang w:val="sl-SI"/>
        </w:rPr>
        <w:t xml:space="preserve">vrtcih </w:t>
      </w:r>
      <w:r w:rsidRPr="0058405C">
        <w:rPr>
          <w:rFonts w:ascii="Times New Roman" w:hAnsi="Times New Roman"/>
          <w:iCs/>
          <w:sz w:val="24"/>
          <w:szCs w:val="24"/>
        </w:rPr>
        <w:t xml:space="preserve">in ga predloži Državnemu zboru Republike Slovenije </w:t>
      </w:r>
      <w:r w:rsidR="000A3755">
        <w:rPr>
          <w:rFonts w:ascii="Times New Roman" w:hAnsi="Times New Roman"/>
          <w:iCs/>
          <w:sz w:val="24"/>
          <w:szCs w:val="24"/>
        </w:rPr>
        <w:t xml:space="preserve">v obravnavo po </w:t>
      </w:r>
      <w:r w:rsidR="00FA0D70">
        <w:rPr>
          <w:rFonts w:ascii="Times New Roman" w:hAnsi="Times New Roman"/>
          <w:iCs/>
          <w:sz w:val="24"/>
          <w:szCs w:val="24"/>
          <w:lang w:val="sl-SI"/>
        </w:rPr>
        <w:t xml:space="preserve">skrajšanem </w:t>
      </w:r>
      <w:r w:rsidR="000A3755">
        <w:rPr>
          <w:rFonts w:ascii="Times New Roman" w:hAnsi="Times New Roman"/>
          <w:iCs/>
          <w:sz w:val="24"/>
          <w:szCs w:val="24"/>
        </w:rPr>
        <w:t>postopku.</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00060CFB">
        <w:rPr>
          <w:rFonts w:ascii="Times New Roman" w:hAnsi="Times New Roman"/>
          <w:iCs/>
          <w:sz w:val="24"/>
          <w:szCs w:val="24"/>
          <w:lang w:val="sl-SI"/>
        </w:rPr>
        <w:t xml:space="preserve">     </w:t>
      </w:r>
      <w:r w:rsidR="00E221C4">
        <w:rPr>
          <w:rFonts w:ascii="Times New Roman" w:hAnsi="Times New Roman"/>
          <w:iCs/>
          <w:sz w:val="24"/>
          <w:szCs w:val="24"/>
          <w:lang w:val="sl-SI"/>
        </w:rPr>
        <w:t xml:space="preserve">  </w:t>
      </w:r>
      <w:r w:rsidR="00060CFB">
        <w:rPr>
          <w:rFonts w:ascii="Times New Roman" w:hAnsi="Times New Roman"/>
          <w:iCs/>
          <w:sz w:val="24"/>
          <w:szCs w:val="24"/>
          <w:lang w:val="sl-SI"/>
        </w:rPr>
        <w:t xml:space="preserve"> </w:t>
      </w:r>
      <w:r w:rsidRPr="0058405C">
        <w:rPr>
          <w:rFonts w:ascii="Times New Roman" w:hAnsi="Times New Roman"/>
          <w:iCs/>
          <w:sz w:val="24"/>
          <w:szCs w:val="24"/>
          <w:lang w:val="sl-SI"/>
        </w:rPr>
        <w:t>VLADA REPUBLIKE SLOVENIJE</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w:t>
      </w:r>
      <w:r w:rsidR="00E221C4">
        <w:rPr>
          <w:rFonts w:ascii="Times New Roman" w:hAnsi="Times New Roman"/>
          <w:iCs/>
          <w:sz w:val="24"/>
          <w:szCs w:val="24"/>
          <w:lang w:val="sl-SI"/>
        </w:rPr>
        <w:t xml:space="preserve">   </w:t>
      </w: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w:t>
      </w:r>
      <w:r w:rsidR="00E221C4">
        <w:rPr>
          <w:rFonts w:ascii="Times New Roman" w:hAnsi="Times New Roman"/>
          <w:iCs/>
          <w:sz w:val="24"/>
          <w:szCs w:val="24"/>
          <w:lang w:val="sl-SI"/>
        </w:rPr>
        <w:t xml:space="preserve">  </w:t>
      </w: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sl-SI"/>
        </w:rPr>
      </w:pPr>
    </w:p>
    <w:p w:rsidR="009D1662" w:rsidRPr="0058405C" w:rsidRDefault="003226F3" w:rsidP="009D1662">
      <w:pPr>
        <w:suppressAutoHyphens/>
        <w:overflowPunct w:val="0"/>
        <w:autoSpaceDE w:val="0"/>
        <w:autoSpaceDN w:val="0"/>
        <w:adjustRightInd w:val="0"/>
        <w:spacing w:after="0"/>
        <w:jc w:val="both"/>
        <w:textAlignment w:val="baseline"/>
        <w:rPr>
          <w:rFonts w:ascii="Times New Roman" w:eastAsia="Times New Roman" w:hAnsi="Times New Roman"/>
          <w:b/>
          <w:sz w:val="24"/>
          <w:szCs w:val="24"/>
          <w:lang w:eastAsia="sl-SI"/>
        </w:rPr>
      </w:pPr>
      <w:r w:rsidRPr="0058405C">
        <w:rPr>
          <w:rFonts w:ascii="Times New Roman" w:eastAsia="Times New Roman" w:hAnsi="Times New Roman" w:cs="Times New Roman"/>
          <w:b/>
          <w:sz w:val="24"/>
          <w:szCs w:val="24"/>
          <w:lang w:eastAsia="sl-SI"/>
        </w:rPr>
        <w:br w:type="page"/>
      </w:r>
      <w:r w:rsidR="009D1662" w:rsidRPr="0058405C">
        <w:rPr>
          <w:rFonts w:ascii="Times New Roman" w:eastAsia="Times New Roman" w:hAnsi="Times New Roman"/>
          <w:b/>
          <w:sz w:val="24"/>
          <w:szCs w:val="24"/>
          <w:lang w:eastAsia="sl-SI"/>
        </w:rPr>
        <w:lastRenderedPageBreak/>
        <w:t>PRILOGA 3 (jedro gradiva):</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val="x-none" w:eastAsia="x-none"/>
        </w:rPr>
      </w:pPr>
      <w:r w:rsidRPr="0058405C">
        <w:rPr>
          <w:rFonts w:ascii="Times New Roman" w:eastAsia="Times New Roman" w:hAnsi="Times New Roman"/>
          <w:b/>
          <w:sz w:val="24"/>
          <w:szCs w:val="24"/>
          <w:lang w:val="x-none" w:eastAsia="x-none"/>
        </w:rPr>
        <w:t xml:space="preserve">                                                                                                                             PREDLOG</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EVA 201</w:t>
      </w:r>
      <w:r w:rsidR="00386F05">
        <w:rPr>
          <w:rFonts w:ascii="Times New Roman" w:eastAsia="Times New Roman" w:hAnsi="Times New Roman"/>
          <w:b/>
          <w:sz w:val="24"/>
          <w:szCs w:val="24"/>
          <w:lang w:eastAsia="x-none"/>
        </w:rPr>
        <w:t>6</w:t>
      </w:r>
      <w:r>
        <w:rPr>
          <w:rFonts w:ascii="Times New Roman" w:eastAsia="Times New Roman" w:hAnsi="Times New Roman"/>
          <w:b/>
          <w:sz w:val="24"/>
          <w:szCs w:val="24"/>
          <w:lang w:eastAsia="x-none"/>
        </w:rPr>
        <w:t>-3330-0</w:t>
      </w:r>
      <w:r w:rsidR="00386F05">
        <w:rPr>
          <w:rFonts w:ascii="Times New Roman" w:eastAsia="Times New Roman" w:hAnsi="Times New Roman"/>
          <w:b/>
          <w:sz w:val="24"/>
          <w:szCs w:val="24"/>
          <w:lang w:eastAsia="x-none"/>
        </w:rPr>
        <w:t>052</w:t>
      </w:r>
    </w:p>
    <w:tbl>
      <w:tblPr>
        <w:tblW w:w="9247" w:type="dxa"/>
        <w:tblInd w:w="-34" w:type="dxa"/>
        <w:tblLayout w:type="fixed"/>
        <w:tblLook w:val="04A0" w:firstRow="1" w:lastRow="0" w:firstColumn="1" w:lastColumn="0" w:noHBand="0" w:noVBand="1"/>
      </w:tblPr>
      <w:tblGrid>
        <w:gridCol w:w="34"/>
        <w:gridCol w:w="9180"/>
        <w:gridCol w:w="33"/>
      </w:tblGrid>
      <w:tr w:rsidR="009D1662" w:rsidRPr="0058405C" w:rsidTr="0033481E">
        <w:trPr>
          <w:gridAfter w:val="1"/>
          <w:wAfter w:w="33" w:type="dxa"/>
        </w:trPr>
        <w:tc>
          <w:tcPr>
            <w:tcW w:w="9214" w:type="dxa"/>
            <w:gridSpan w:val="2"/>
          </w:tcPr>
          <w:p w:rsidR="000350F1" w:rsidRDefault="000350F1"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ZAKON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O SPREMEMBAH IN DOPOLNITVAH ZAKONA O </w:t>
            </w:r>
            <w:r w:rsidR="00CD5BD1">
              <w:rPr>
                <w:rFonts w:ascii="Times New Roman" w:eastAsia="Times New Roman" w:hAnsi="Times New Roman"/>
                <w:b/>
                <w:sz w:val="24"/>
                <w:szCs w:val="24"/>
                <w:lang w:eastAsia="sl-SI"/>
              </w:rPr>
              <w:t xml:space="preserve">VRTCIH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B50A5F">
            <w:pPr>
              <w:numPr>
                <w:ilvl w:val="0"/>
                <w:numId w:val="17"/>
              </w:numPr>
              <w:suppressAutoHyphens/>
              <w:overflowPunct w:val="0"/>
              <w:autoSpaceDE w:val="0"/>
              <w:autoSpaceDN w:val="0"/>
              <w:adjustRightInd w:val="0"/>
              <w:spacing w:after="0" w:line="276" w:lineRule="auto"/>
              <w:ind w:left="743" w:hanging="709"/>
              <w:textAlignment w:val="baseline"/>
              <w:outlineLvl w:val="3"/>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UVOD</w:t>
            </w:r>
          </w:p>
          <w:p w:rsidR="009D1662" w:rsidRPr="0058405C" w:rsidRDefault="009D1662" w:rsidP="0033481E">
            <w:pPr>
              <w:suppressAutoHyphens/>
              <w:overflowPunct w:val="0"/>
              <w:autoSpaceDE w:val="0"/>
              <w:autoSpaceDN w:val="0"/>
              <w:adjustRightInd w:val="0"/>
              <w:spacing w:after="0"/>
              <w:ind w:left="1080"/>
              <w:textAlignment w:val="baseline"/>
              <w:outlineLvl w:val="3"/>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065E0E" w:rsidRDefault="009D1662" w:rsidP="0033481E">
            <w:pPr>
              <w:suppressAutoHyphens/>
              <w:overflowPunct w:val="0"/>
              <w:autoSpaceDE w:val="0"/>
              <w:autoSpaceDN w:val="0"/>
              <w:adjustRightInd w:val="0"/>
              <w:spacing w:after="0"/>
              <w:jc w:val="both"/>
              <w:textAlignment w:val="baseline"/>
              <w:outlineLvl w:val="3"/>
              <w:rPr>
                <w:rFonts w:ascii="Times New Roman" w:eastAsia="Times New Roman" w:hAnsi="Times New Roman" w:cs="Times New Roman"/>
                <w:sz w:val="24"/>
                <w:szCs w:val="24"/>
                <w:lang w:eastAsia="sl-SI"/>
              </w:rPr>
            </w:pPr>
            <w:r w:rsidRPr="00065E0E">
              <w:rPr>
                <w:rFonts w:ascii="Times New Roman" w:eastAsia="Times New Roman" w:hAnsi="Times New Roman" w:cs="Times New Roman"/>
                <w:sz w:val="24"/>
                <w:szCs w:val="24"/>
                <w:lang w:eastAsia="sl-SI"/>
              </w:rPr>
              <w:t xml:space="preserve">1. </w:t>
            </w:r>
            <w:r w:rsidRPr="00065E0E">
              <w:rPr>
                <w:rFonts w:ascii="Times New Roman" w:eastAsia="Times New Roman" w:hAnsi="Times New Roman" w:cs="Times New Roman"/>
                <w:b/>
                <w:sz w:val="24"/>
                <w:szCs w:val="24"/>
                <w:lang w:eastAsia="sl-SI"/>
              </w:rPr>
              <w:t>OCENA STANJA IN RAZLOGI ZA SPREJEM PREDLOGA ZAKONA</w:t>
            </w:r>
          </w:p>
          <w:p w:rsidR="009D1662" w:rsidRPr="00065E0E" w:rsidRDefault="009D1662" w:rsidP="0033481E">
            <w:pPr>
              <w:keepNext/>
              <w:keepLines/>
              <w:spacing w:after="0"/>
              <w:contextualSpacing/>
              <w:jc w:val="both"/>
              <w:rPr>
                <w:rFonts w:ascii="Times New Roman" w:eastAsia="Times New Roman" w:hAnsi="Times New Roman" w:cs="Times New Roman"/>
                <w:sz w:val="24"/>
                <w:szCs w:val="24"/>
              </w:rPr>
            </w:pPr>
          </w:p>
          <w:p w:rsidR="009D1662" w:rsidRDefault="00065E0E" w:rsidP="0033481E">
            <w:pPr>
              <w:jc w:val="both"/>
              <w:rPr>
                <w:rFonts w:ascii="Times New Roman" w:hAnsi="Times New Roman" w:cs="Times New Roman"/>
                <w:sz w:val="24"/>
                <w:szCs w:val="24"/>
              </w:rPr>
            </w:pPr>
            <w:r w:rsidRPr="00065E0E">
              <w:rPr>
                <w:rFonts w:ascii="Times New Roman" w:hAnsi="Times New Roman" w:cs="Times New Roman"/>
                <w:sz w:val="24"/>
                <w:szCs w:val="24"/>
              </w:rPr>
              <w:t>Področje predšolske vzgoje predstavlja v Republiki Sloveniji enega izmed sistemov, ki pomembno vplivajo na položaj posameznika v družbi, predšolskemu otroku, ki je deležen k</w:t>
            </w:r>
            <w:r w:rsidR="00204125">
              <w:rPr>
                <w:rFonts w:ascii="Times New Roman" w:hAnsi="Times New Roman" w:cs="Times New Roman"/>
                <w:sz w:val="24"/>
                <w:szCs w:val="24"/>
              </w:rPr>
              <w:t>akovostne p</w:t>
            </w:r>
            <w:r w:rsidRPr="00065E0E">
              <w:rPr>
                <w:rFonts w:ascii="Times New Roman" w:hAnsi="Times New Roman" w:cs="Times New Roman"/>
                <w:sz w:val="24"/>
                <w:szCs w:val="24"/>
              </w:rPr>
              <w:t>redšolske vzgoje pa</w:t>
            </w:r>
            <w:r w:rsidR="00204125">
              <w:rPr>
                <w:rFonts w:ascii="Times New Roman" w:hAnsi="Times New Roman" w:cs="Times New Roman"/>
                <w:sz w:val="24"/>
                <w:szCs w:val="24"/>
              </w:rPr>
              <w:t xml:space="preserve"> kot kažejo rezultati več raziskav,</w:t>
            </w:r>
            <w:r w:rsidRPr="00065E0E">
              <w:rPr>
                <w:rFonts w:ascii="Times New Roman" w:hAnsi="Times New Roman" w:cs="Times New Roman"/>
                <w:sz w:val="24"/>
                <w:szCs w:val="24"/>
              </w:rPr>
              <w:t xml:space="preserve"> </w:t>
            </w:r>
            <w:r w:rsidR="00204125">
              <w:rPr>
                <w:rFonts w:ascii="Times New Roman" w:hAnsi="Times New Roman" w:cs="Times New Roman"/>
                <w:sz w:val="24"/>
                <w:szCs w:val="24"/>
              </w:rPr>
              <w:t>prinaša pozitiven učinek na posamezna področja otrokovega razvoja in učenja.</w:t>
            </w:r>
            <w:r w:rsidRPr="00065E0E">
              <w:rPr>
                <w:rFonts w:ascii="Times New Roman" w:hAnsi="Times New Roman" w:cs="Times New Roman"/>
                <w:sz w:val="24"/>
                <w:szCs w:val="24"/>
              </w:rPr>
              <w:t xml:space="preserve"> Zato je pomembno, da je področje pravno dobro urejeno in omogoča stroki izvajanje kvalitetne prakse v institucijah predšolske vzgoje, staršem predšolskih otrok pa učinkovito uresničevanje pravice do izbire ustreznega vrtca z vidika krajevne in finančne dostopnosti. Tako kot je to praksa v evropskih državah, so tudi v Republiki Sloveniji ustanoviteljice vrtcev in pretežne financerke dejavnosti predšolske vzgoje, občine. Zato morajo pravne podlage omogočati občinam, da svojo izvirno pristojnost izvaja</w:t>
            </w:r>
            <w:r w:rsidR="00204125">
              <w:rPr>
                <w:rFonts w:ascii="Times New Roman" w:hAnsi="Times New Roman" w:cs="Times New Roman"/>
                <w:sz w:val="24"/>
                <w:szCs w:val="24"/>
              </w:rPr>
              <w:t>jo učinkovito in</w:t>
            </w:r>
            <w:r>
              <w:rPr>
                <w:rFonts w:ascii="Times New Roman" w:hAnsi="Times New Roman" w:cs="Times New Roman"/>
                <w:sz w:val="24"/>
                <w:szCs w:val="24"/>
              </w:rPr>
              <w:t xml:space="preserve"> organizirajo</w:t>
            </w:r>
            <w:r w:rsidR="00204125">
              <w:rPr>
                <w:rFonts w:ascii="Times New Roman" w:hAnsi="Times New Roman" w:cs="Times New Roman"/>
                <w:sz w:val="24"/>
                <w:szCs w:val="24"/>
              </w:rPr>
              <w:t xml:space="preserve"> vrtce</w:t>
            </w:r>
            <w:r>
              <w:rPr>
                <w:rFonts w:ascii="Times New Roman" w:hAnsi="Times New Roman" w:cs="Times New Roman"/>
                <w:sz w:val="24"/>
                <w:szCs w:val="24"/>
              </w:rPr>
              <w:t xml:space="preserve"> v skladu s potrebami lokalnega prebivalstva ter razmerami v lokalnem okolju, kot tudi v skladu z lokalno socialno politiko. </w:t>
            </w:r>
            <w:r w:rsidR="00204125">
              <w:rPr>
                <w:rFonts w:ascii="Times New Roman" w:hAnsi="Times New Roman" w:cs="Times New Roman"/>
                <w:sz w:val="24"/>
                <w:szCs w:val="24"/>
              </w:rPr>
              <w:t xml:space="preserve">Pri tem je pomembno povečevanje deleža vključenih otrok vseh starosti v vrtce, saj gre za enega izmed ključnih pokazateljev učinkovitosti sistema predšolske vzgoje v posamezni državi. </w:t>
            </w:r>
          </w:p>
          <w:p w:rsidR="00204125" w:rsidRDefault="00065E0E" w:rsidP="0033481E">
            <w:pPr>
              <w:jc w:val="both"/>
              <w:rPr>
                <w:rFonts w:ascii="Times New Roman" w:hAnsi="Times New Roman" w:cs="Times New Roman"/>
                <w:sz w:val="24"/>
                <w:szCs w:val="24"/>
              </w:rPr>
            </w:pPr>
            <w:r>
              <w:rPr>
                <w:rFonts w:ascii="Times New Roman" w:hAnsi="Times New Roman" w:cs="Times New Roman"/>
                <w:sz w:val="24"/>
                <w:szCs w:val="24"/>
              </w:rPr>
              <w:t xml:space="preserve">Zakon o vrtcih se s predlagano novelo dopolnjuje predvsem z </w:t>
            </w:r>
            <w:r w:rsidR="00204125">
              <w:rPr>
                <w:rFonts w:ascii="Times New Roman" w:hAnsi="Times New Roman" w:cs="Times New Roman"/>
                <w:sz w:val="24"/>
                <w:szCs w:val="24"/>
              </w:rPr>
              <w:t>namenom, da se omogoči nadaljnja fleksibilnost pri zagotavljanju javne mreže vrtcev, da se upošteva</w:t>
            </w:r>
            <w:r w:rsidR="00786E8C">
              <w:rPr>
                <w:rFonts w:ascii="Times New Roman" w:hAnsi="Times New Roman" w:cs="Times New Roman"/>
                <w:sz w:val="24"/>
                <w:szCs w:val="24"/>
              </w:rPr>
              <w:t xml:space="preserve">jo sodobni koncepti na področju predšolske vzgoje, kar </w:t>
            </w:r>
            <w:r w:rsidR="00204125">
              <w:rPr>
                <w:rFonts w:ascii="Times New Roman" w:hAnsi="Times New Roman" w:cs="Times New Roman"/>
                <w:sz w:val="24"/>
                <w:szCs w:val="24"/>
              </w:rPr>
              <w:t xml:space="preserve">narekuje </w:t>
            </w:r>
            <w:r w:rsidR="00786E8C">
              <w:rPr>
                <w:rFonts w:ascii="Times New Roman" w:hAnsi="Times New Roman" w:cs="Times New Roman"/>
                <w:sz w:val="24"/>
                <w:szCs w:val="24"/>
              </w:rPr>
              <w:t xml:space="preserve">preimenovanje strokovnega delavca, </w:t>
            </w:r>
            <w:r w:rsidR="00204125">
              <w:rPr>
                <w:rFonts w:ascii="Times New Roman" w:hAnsi="Times New Roman" w:cs="Times New Roman"/>
                <w:sz w:val="24"/>
                <w:szCs w:val="24"/>
              </w:rPr>
              <w:t xml:space="preserve"> sedanjega pomočnika vzgojitelja v vzgojitelja predšolskih otrok – pomočnika vzgojitelja</w:t>
            </w:r>
            <w:r w:rsidR="00786E8C">
              <w:rPr>
                <w:rFonts w:ascii="Times New Roman" w:hAnsi="Times New Roman" w:cs="Times New Roman"/>
                <w:sz w:val="24"/>
                <w:szCs w:val="24"/>
              </w:rPr>
              <w:t xml:space="preserve">. </w:t>
            </w:r>
            <w:r w:rsidR="00A778F3">
              <w:rPr>
                <w:rFonts w:ascii="Times New Roman" w:hAnsi="Times New Roman" w:cs="Times New Roman"/>
                <w:sz w:val="24"/>
                <w:szCs w:val="24"/>
              </w:rPr>
              <w:t xml:space="preserve">Zakon prinaša tudi ukrep za zagotovitev večje vključenosti predšolskih otrok v vrtce v letu pred obveznim vstopom v osnovno šolo tako, da za otroke, ki niso vključeni v vrtec, zagotavlja obiskovanje krajših programov v obsegu 240 ur letno, ki so popolnoma brezplačni. </w:t>
            </w:r>
            <w:r w:rsidR="00786E8C">
              <w:rPr>
                <w:rFonts w:ascii="Times New Roman" w:hAnsi="Times New Roman" w:cs="Times New Roman"/>
                <w:sz w:val="24"/>
                <w:szCs w:val="24"/>
              </w:rPr>
              <w:t xml:space="preserve">Namen novele je tudi, </w:t>
            </w:r>
            <w:r w:rsidR="00204125">
              <w:rPr>
                <w:rFonts w:ascii="Times New Roman" w:hAnsi="Times New Roman" w:cs="Times New Roman"/>
                <w:sz w:val="24"/>
                <w:szCs w:val="24"/>
              </w:rPr>
              <w:t xml:space="preserve">da se zakon vsebinsko uskladi s kasnejšimi predpisi, ki so bili sprejeti na področju vzgoje in izobraževanja, predvsem z </w:t>
            </w:r>
            <w:r w:rsidR="00786E8C">
              <w:rPr>
                <w:rFonts w:ascii="Times New Roman" w:hAnsi="Times New Roman" w:cs="Times New Roman"/>
                <w:sz w:val="24"/>
                <w:szCs w:val="24"/>
              </w:rPr>
              <w:t xml:space="preserve">zakonodajo, ki ureja usmerjanje </w:t>
            </w:r>
            <w:r w:rsidR="00204125">
              <w:rPr>
                <w:rFonts w:ascii="Times New Roman" w:hAnsi="Times New Roman" w:cs="Times New Roman"/>
                <w:sz w:val="24"/>
                <w:szCs w:val="24"/>
              </w:rPr>
              <w:t xml:space="preserve">otrok s posebnimi potrebami. </w:t>
            </w:r>
          </w:p>
          <w:p w:rsidR="00D4631E" w:rsidRDefault="0040613C" w:rsidP="0033481E">
            <w:pPr>
              <w:jc w:val="both"/>
              <w:rPr>
                <w:rFonts w:ascii="Times New Roman" w:hAnsi="Times New Roman" w:cs="Times New Roman"/>
                <w:sz w:val="24"/>
                <w:szCs w:val="24"/>
              </w:rPr>
            </w:pPr>
            <w:r>
              <w:rPr>
                <w:rFonts w:ascii="Times New Roman" w:hAnsi="Times New Roman" w:cs="Times New Roman"/>
                <w:sz w:val="24"/>
                <w:szCs w:val="24"/>
              </w:rPr>
              <w:t>Občine, ki vodijo centralne postopke vpisa za vrtce na svojem območju, so opozorile na težave, ki jih imajo v praksi pri ponudbi prostih mest staršev, saj imajo le-ti ob vsaki ponudbi enako dolg rok za odločitev, ali ponujeno mesto sprejmejo ali ne (2</w:t>
            </w:r>
            <w:r w:rsidR="00786E8C">
              <w:rPr>
                <w:rFonts w:ascii="Times New Roman" w:hAnsi="Times New Roman" w:cs="Times New Roman"/>
                <w:sz w:val="24"/>
                <w:szCs w:val="24"/>
              </w:rPr>
              <w:t>3</w:t>
            </w:r>
            <w:r>
              <w:rPr>
                <w:rFonts w:ascii="Times New Roman" w:hAnsi="Times New Roman" w:cs="Times New Roman"/>
                <w:sz w:val="24"/>
                <w:szCs w:val="24"/>
              </w:rPr>
              <w:t xml:space="preserve"> dni). Med tem časom ostaja prosto mesto nezasedeno, ki pa ga mora občina kljub temu kriti vrtcu.  Ker so centralni čakalni seznami specifika, ki je v vsaki občini drugačna, kaže to </w:t>
            </w:r>
            <w:r w:rsidR="00786E8C">
              <w:rPr>
                <w:rFonts w:ascii="Times New Roman" w:hAnsi="Times New Roman" w:cs="Times New Roman"/>
                <w:sz w:val="24"/>
                <w:szCs w:val="24"/>
              </w:rPr>
              <w:t xml:space="preserve">vprašanje prepustiti v urejanje občinam. </w:t>
            </w:r>
            <w:r>
              <w:rPr>
                <w:rFonts w:ascii="Times New Roman" w:hAnsi="Times New Roman" w:cs="Times New Roman"/>
                <w:sz w:val="24"/>
                <w:szCs w:val="24"/>
              </w:rPr>
              <w:t xml:space="preserve">Prav tako izkušnje kažejo, da je treba občinam prepustiti odločitev o tem, kolikokrat zapored starši lahko zavrnejo ponudbo prostega mesta v vrtcu, preden se šteje, da </w:t>
            </w:r>
            <w:r w:rsidR="003413CB">
              <w:rPr>
                <w:rFonts w:ascii="Times New Roman" w:hAnsi="Times New Roman" w:cs="Times New Roman"/>
                <w:sz w:val="24"/>
                <w:szCs w:val="24"/>
              </w:rPr>
              <w:t xml:space="preserve">vrtca nujno ne potrebujejo in se otroka lahko uvrsti na zadnje mesto čakalnega seznama. </w:t>
            </w:r>
          </w:p>
          <w:p w:rsidR="00786E8C" w:rsidRDefault="00786E8C" w:rsidP="0033481E">
            <w:pPr>
              <w:jc w:val="both"/>
              <w:rPr>
                <w:rFonts w:ascii="Times New Roman" w:hAnsi="Times New Roman" w:cs="Times New Roman"/>
                <w:sz w:val="24"/>
                <w:szCs w:val="24"/>
              </w:rPr>
            </w:pPr>
            <w:r>
              <w:rPr>
                <w:rFonts w:ascii="Times New Roman" w:hAnsi="Times New Roman" w:cs="Times New Roman"/>
                <w:sz w:val="24"/>
                <w:szCs w:val="24"/>
              </w:rPr>
              <w:t xml:space="preserve">Postopek uveljavljanja znižanega plačila staršev za vrtec je po mnenju staršev, občin in vrtcev potrebno nujno </w:t>
            </w:r>
            <w:r w:rsidR="003413CB">
              <w:rPr>
                <w:rFonts w:ascii="Times New Roman" w:hAnsi="Times New Roman" w:cs="Times New Roman"/>
                <w:sz w:val="24"/>
                <w:szCs w:val="24"/>
              </w:rPr>
              <w:t xml:space="preserve">razbremeniti </w:t>
            </w:r>
            <w:r w:rsidR="00AA7B6A">
              <w:rPr>
                <w:rFonts w:ascii="Times New Roman" w:hAnsi="Times New Roman" w:cs="Times New Roman"/>
                <w:sz w:val="24"/>
                <w:szCs w:val="24"/>
              </w:rPr>
              <w:t>sedanjih</w:t>
            </w:r>
            <w:r>
              <w:rPr>
                <w:rFonts w:ascii="Times New Roman" w:hAnsi="Times New Roman" w:cs="Times New Roman"/>
                <w:sz w:val="24"/>
                <w:szCs w:val="24"/>
              </w:rPr>
              <w:t xml:space="preserve"> pretirani</w:t>
            </w:r>
            <w:r w:rsidR="00AA7B6A">
              <w:rPr>
                <w:rFonts w:ascii="Times New Roman" w:hAnsi="Times New Roman" w:cs="Times New Roman"/>
                <w:sz w:val="24"/>
                <w:szCs w:val="24"/>
              </w:rPr>
              <w:t>h</w:t>
            </w:r>
            <w:r>
              <w:rPr>
                <w:rFonts w:ascii="Times New Roman" w:hAnsi="Times New Roman" w:cs="Times New Roman"/>
                <w:sz w:val="24"/>
                <w:szCs w:val="24"/>
              </w:rPr>
              <w:t xml:space="preserve"> administrativni</w:t>
            </w:r>
            <w:r w:rsidR="00AA7B6A">
              <w:rPr>
                <w:rFonts w:ascii="Times New Roman" w:hAnsi="Times New Roman" w:cs="Times New Roman"/>
                <w:sz w:val="24"/>
                <w:szCs w:val="24"/>
              </w:rPr>
              <w:t>h</w:t>
            </w:r>
            <w:r>
              <w:rPr>
                <w:rFonts w:ascii="Times New Roman" w:hAnsi="Times New Roman" w:cs="Times New Roman"/>
                <w:sz w:val="24"/>
                <w:szCs w:val="24"/>
              </w:rPr>
              <w:t xml:space="preserve"> ovir. </w:t>
            </w:r>
            <w:r w:rsidR="003413CB">
              <w:rPr>
                <w:rFonts w:ascii="Times New Roman" w:hAnsi="Times New Roman" w:cs="Times New Roman"/>
                <w:sz w:val="24"/>
                <w:szCs w:val="24"/>
              </w:rPr>
              <w:t xml:space="preserve">ZUPJS je v </w:t>
            </w:r>
            <w:r w:rsidR="003413CB">
              <w:rPr>
                <w:rFonts w:ascii="Times New Roman" w:hAnsi="Times New Roman" w:cs="Times New Roman"/>
                <w:sz w:val="24"/>
                <w:szCs w:val="24"/>
              </w:rPr>
              <w:lastRenderedPageBreak/>
              <w:t xml:space="preserve">pristojnosti Ministrstva za delo, družino, socialne zadeve in enake možnosti, ki je na predlog predlagatelja, da se že v področnem zakonu omogočijo posamezne rešitve, s katerimi bi se poenostavil postopek znižanega plačila za vrtec pojasnilo, da pripravlja enostavnejše rešitve za vse pravice, za katere velja ZUPJS. </w:t>
            </w:r>
            <w:r w:rsidR="00D4631E" w:rsidRPr="000C7DB0">
              <w:rPr>
                <w:rFonts w:ascii="Times New Roman" w:hAnsi="Times New Roman" w:cs="Times New Roman"/>
                <w:sz w:val="24"/>
                <w:szCs w:val="24"/>
              </w:rPr>
              <w:t>Zato</w:t>
            </w:r>
            <w:r w:rsidR="00D4631E" w:rsidRPr="000C7DB0">
              <w:rPr>
                <w:rFonts w:ascii="Times New Roman" w:hAnsi="Times New Roman" w:cs="Times New Roman"/>
                <w:b/>
                <w:sz w:val="24"/>
                <w:szCs w:val="24"/>
              </w:rPr>
              <w:t xml:space="preserve"> </w:t>
            </w:r>
            <w:r w:rsidR="00D4631E">
              <w:rPr>
                <w:rFonts w:ascii="Times New Roman" w:hAnsi="Times New Roman" w:cs="Times New Roman"/>
                <w:sz w:val="24"/>
                <w:szCs w:val="24"/>
              </w:rPr>
              <w:t xml:space="preserve">predlog novele </w:t>
            </w:r>
            <w:r w:rsidR="000C7DB0">
              <w:rPr>
                <w:rFonts w:ascii="Times New Roman" w:hAnsi="Times New Roman" w:cs="Times New Roman"/>
                <w:sz w:val="24"/>
                <w:szCs w:val="24"/>
              </w:rPr>
              <w:t xml:space="preserve">Zakona o vrtcih </w:t>
            </w:r>
            <w:r w:rsidR="00D4631E">
              <w:rPr>
                <w:rFonts w:ascii="Times New Roman" w:hAnsi="Times New Roman" w:cs="Times New Roman"/>
                <w:sz w:val="24"/>
                <w:szCs w:val="24"/>
              </w:rPr>
              <w:t>vsebuje</w:t>
            </w:r>
            <w:r w:rsidR="000C7DB0">
              <w:rPr>
                <w:rFonts w:ascii="Times New Roman" w:hAnsi="Times New Roman" w:cs="Times New Roman"/>
                <w:sz w:val="24"/>
                <w:szCs w:val="24"/>
              </w:rPr>
              <w:t xml:space="preserve"> le tiste rešitve, </w:t>
            </w:r>
            <w:r w:rsidR="00D4631E">
              <w:rPr>
                <w:rFonts w:ascii="Times New Roman" w:hAnsi="Times New Roman" w:cs="Times New Roman"/>
                <w:sz w:val="24"/>
                <w:szCs w:val="24"/>
              </w:rPr>
              <w:t xml:space="preserve">s katerimi </w:t>
            </w:r>
            <w:r w:rsidR="000C7DB0">
              <w:rPr>
                <w:rFonts w:ascii="Times New Roman" w:hAnsi="Times New Roman" w:cs="Times New Roman"/>
                <w:sz w:val="24"/>
                <w:szCs w:val="24"/>
              </w:rPr>
              <w:t>se ne posega v informacijski sistem ISCSD2, hkrati pa se omogoča, da pravica do znižanega plačila, ki je določena z odločbo CSD, učinkuje od vključitve otroka v vrtec, če je bila pravica priznana najkasneje v 60. dneh po vključitvi otroka v vrtec. Enaka rešitev je predlagana tudi za starše, ki imajo otroka že vključenega v vrtec, vendar po preteku odločbe o znižanem plačilu, ki jim je bila izdana z veljavnostjo enega leta, niso pravočasno vložili nove vloge</w:t>
            </w:r>
            <w:r w:rsidR="00AA7B6A">
              <w:rPr>
                <w:rFonts w:ascii="Times New Roman" w:hAnsi="Times New Roman" w:cs="Times New Roman"/>
                <w:sz w:val="24"/>
                <w:szCs w:val="24"/>
              </w:rPr>
              <w:t xml:space="preserve">. </w:t>
            </w:r>
          </w:p>
          <w:p w:rsidR="00065E0E" w:rsidRPr="00065E0E" w:rsidRDefault="0040613C" w:rsidP="000C7DB0">
            <w:pPr>
              <w:jc w:val="both"/>
              <w:rPr>
                <w:rFonts w:ascii="Times New Roman" w:hAnsi="Times New Roman" w:cs="Times New Roman"/>
                <w:sz w:val="24"/>
                <w:szCs w:val="24"/>
              </w:rPr>
            </w:pPr>
            <w:r>
              <w:rPr>
                <w:rFonts w:ascii="Times New Roman" w:hAnsi="Times New Roman" w:cs="Times New Roman"/>
                <w:sz w:val="24"/>
                <w:szCs w:val="24"/>
              </w:rPr>
              <w:t>Od uveljavitve instituta tim. varuha predšolskih otrok v letu 20</w:t>
            </w:r>
            <w:r w:rsidR="000C7DB0">
              <w:rPr>
                <w:rFonts w:ascii="Times New Roman" w:hAnsi="Times New Roman" w:cs="Times New Roman"/>
                <w:sz w:val="24"/>
                <w:szCs w:val="24"/>
              </w:rPr>
              <w:t>0</w:t>
            </w:r>
            <w:r>
              <w:rPr>
                <w:rFonts w:ascii="Times New Roman" w:hAnsi="Times New Roman" w:cs="Times New Roman"/>
                <w:sz w:val="24"/>
                <w:szCs w:val="24"/>
              </w:rPr>
              <w:t xml:space="preserve">8 se je ta oblika v praksi zelo </w:t>
            </w:r>
            <w:r w:rsidR="00786E8C">
              <w:rPr>
                <w:rFonts w:ascii="Times New Roman" w:hAnsi="Times New Roman" w:cs="Times New Roman"/>
                <w:sz w:val="24"/>
                <w:szCs w:val="24"/>
              </w:rPr>
              <w:t>uveljavila, ka</w:t>
            </w:r>
            <w:r>
              <w:rPr>
                <w:rFonts w:ascii="Times New Roman" w:hAnsi="Times New Roman" w:cs="Times New Roman"/>
                <w:sz w:val="24"/>
                <w:szCs w:val="24"/>
              </w:rPr>
              <w:t xml:space="preserve">r pripisujemo </w:t>
            </w:r>
            <w:r w:rsidR="00786E8C">
              <w:rPr>
                <w:rFonts w:ascii="Times New Roman" w:hAnsi="Times New Roman" w:cs="Times New Roman"/>
                <w:sz w:val="24"/>
                <w:szCs w:val="24"/>
              </w:rPr>
              <w:t xml:space="preserve">predvsem </w:t>
            </w:r>
            <w:r>
              <w:rPr>
                <w:rFonts w:ascii="Times New Roman" w:hAnsi="Times New Roman" w:cs="Times New Roman"/>
                <w:sz w:val="24"/>
                <w:szCs w:val="24"/>
              </w:rPr>
              <w:t>pomanjkanju prostih mest v javnih vrtcih. Trenutno je v register pri Ministrstvu za izobraževanje, znanost in šport</w:t>
            </w:r>
            <w:r w:rsidR="00DF30FD">
              <w:rPr>
                <w:rFonts w:ascii="Times New Roman" w:hAnsi="Times New Roman" w:cs="Times New Roman"/>
                <w:sz w:val="24"/>
                <w:szCs w:val="24"/>
              </w:rPr>
              <w:t xml:space="preserve"> vpisanih 317 varuhov. Praksa je pokazala, da se na tem področju pogosto krši zakon (preveliko število otrok pri varuhu) ali izigrava zakon, tako da dejavnost skupaj organizirata dva varuha hkrati, s tem pa se odmika od bistva tega instituta, ki je v tem, da varuh varuje majhno skupino otrok v stanovanjskih prostorih, s čimer se ustvarja okolje, ki je bolj podobno družinskemu, kot pa institucionalnemu. Za zagotovitev zakonitega stanja se kaže tudi nujnost, da se v primeru najhujše kršitve zakona, tj. </w:t>
            </w:r>
            <w:r w:rsidR="00FF5F9B">
              <w:rPr>
                <w:rFonts w:ascii="Times New Roman" w:hAnsi="Times New Roman" w:cs="Times New Roman"/>
                <w:sz w:val="24"/>
                <w:szCs w:val="24"/>
              </w:rPr>
              <w:t xml:space="preserve">da pravna ali fizična oseba, ki za plačilo opravlja varstvo predšolskih otrok in ni vpisana v razvid izvajalcev javno veljavnih programov ali v register varuhov predšolskih otrok, določi tudi </w:t>
            </w:r>
            <w:r w:rsidR="00DF30FD">
              <w:rPr>
                <w:rFonts w:ascii="Times New Roman" w:hAnsi="Times New Roman" w:cs="Times New Roman"/>
                <w:sz w:val="24"/>
                <w:szCs w:val="24"/>
              </w:rPr>
              <w:t>denarno globo za storjeni prekršek.</w:t>
            </w:r>
          </w:p>
        </w:tc>
      </w:tr>
      <w:tr w:rsidR="009D1662" w:rsidRPr="0058405C" w:rsidTr="0033481E">
        <w:trPr>
          <w:gridAfter w:val="1"/>
          <w:wAfter w:w="33" w:type="dxa"/>
        </w:trPr>
        <w:tc>
          <w:tcPr>
            <w:tcW w:w="9214" w:type="dxa"/>
            <w:gridSpan w:val="2"/>
          </w:tcPr>
          <w:p w:rsidR="009D1662" w:rsidRPr="00065E0E" w:rsidRDefault="009D1662" w:rsidP="0033481E">
            <w:pPr>
              <w:keepNext/>
              <w:keepLines/>
              <w:spacing w:after="0"/>
              <w:contextualSpacing/>
              <w:jc w:val="both"/>
              <w:rPr>
                <w:rFonts w:ascii="Times New Roman" w:eastAsia="Times New Roman" w:hAnsi="Times New Roman" w:cs="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2.</w:t>
            </w:r>
            <w:r w:rsidRPr="0058405C">
              <w:rPr>
                <w:rFonts w:ascii="Times New Roman" w:hAnsi="Times New Roman"/>
                <w:sz w:val="24"/>
                <w:szCs w:val="24"/>
              </w:rPr>
              <w:t xml:space="preserve"> </w:t>
            </w:r>
            <w:r w:rsidRPr="0058405C">
              <w:rPr>
                <w:rFonts w:ascii="Times New Roman" w:hAnsi="Times New Roman"/>
                <w:b/>
                <w:sz w:val="24"/>
                <w:szCs w:val="24"/>
              </w:rPr>
              <w:t>CILJI, NAČELA IN POGLAVITNE REŠITVE PREDLOGA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FF5F9B" w:rsidRPr="00622C0E" w:rsidRDefault="00FF5F9B" w:rsidP="00133A15">
            <w:pPr>
              <w:jc w:val="both"/>
              <w:rPr>
                <w:rFonts w:ascii="Times New Roman" w:hAnsi="Times New Roman" w:cs="Times New Roman"/>
                <w:sz w:val="24"/>
                <w:szCs w:val="24"/>
              </w:rPr>
            </w:pPr>
            <w:r w:rsidRPr="00622C0E">
              <w:rPr>
                <w:rFonts w:ascii="Times New Roman" w:hAnsi="Times New Roman" w:cs="Times New Roman"/>
                <w:sz w:val="24"/>
                <w:szCs w:val="24"/>
              </w:rPr>
              <w:t xml:space="preserve">Predlog zakona ne uzakonja posebnih načel, temveč sledi načelu zakonitosti, načelu racionalne rabe javnih sredstev, načelu fleksibilnosti in načelu transparentnosti. </w:t>
            </w:r>
          </w:p>
          <w:p w:rsidR="001E0025" w:rsidRPr="00622C0E" w:rsidRDefault="001E0025" w:rsidP="00133A15">
            <w:pPr>
              <w:jc w:val="both"/>
              <w:rPr>
                <w:rFonts w:ascii="Times New Roman" w:hAnsi="Times New Roman" w:cs="Times New Roman"/>
                <w:sz w:val="24"/>
                <w:szCs w:val="24"/>
              </w:rPr>
            </w:pPr>
          </w:p>
          <w:p w:rsidR="00FF5F9B" w:rsidRPr="00622C0E" w:rsidRDefault="00FF5F9B" w:rsidP="00FF5F9B">
            <w:pPr>
              <w:pStyle w:val="Odstavekseznama"/>
              <w:numPr>
                <w:ilvl w:val="1"/>
                <w:numId w:val="1"/>
              </w:numPr>
              <w:ind w:left="601" w:hanging="686"/>
              <w:jc w:val="both"/>
              <w:rPr>
                <w:rFonts w:ascii="Times New Roman" w:hAnsi="Times New Roman" w:cs="Times New Roman"/>
                <w:b/>
                <w:sz w:val="24"/>
                <w:szCs w:val="24"/>
              </w:rPr>
            </w:pPr>
            <w:r w:rsidRPr="00622C0E">
              <w:rPr>
                <w:rFonts w:ascii="Times New Roman" w:hAnsi="Times New Roman" w:cs="Times New Roman"/>
                <w:b/>
                <w:sz w:val="24"/>
                <w:szCs w:val="24"/>
              </w:rPr>
              <w:t xml:space="preserve"> Cilji predloga zakona so:</w:t>
            </w:r>
          </w:p>
          <w:p w:rsidR="00687C95" w:rsidRPr="00622C0E" w:rsidRDefault="00FF5F9B"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Cilj</w:t>
            </w:r>
            <w:r w:rsidR="00687C95" w:rsidRPr="00622C0E">
              <w:rPr>
                <w:rFonts w:ascii="Times New Roman" w:hAnsi="Times New Roman" w:cs="Times New Roman"/>
                <w:sz w:val="24"/>
                <w:szCs w:val="24"/>
              </w:rPr>
              <w:t>a</w:t>
            </w:r>
            <w:r w:rsidRPr="00622C0E">
              <w:rPr>
                <w:rFonts w:ascii="Times New Roman" w:hAnsi="Times New Roman" w:cs="Times New Roman"/>
                <w:sz w:val="24"/>
                <w:szCs w:val="24"/>
              </w:rPr>
              <w:t xml:space="preserve"> zakona </w:t>
            </w:r>
            <w:r w:rsidR="00687C95" w:rsidRPr="00622C0E">
              <w:rPr>
                <w:rFonts w:ascii="Times New Roman" w:hAnsi="Times New Roman" w:cs="Times New Roman"/>
                <w:sz w:val="24"/>
                <w:szCs w:val="24"/>
              </w:rPr>
              <w:t>sta predvsem dva:</w:t>
            </w:r>
          </w:p>
          <w:p w:rsidR="00687C95" w:rsidRPr="00622C0E" w:rsidRDefault="00FF5F9B" w:rsidP="00687C95">
            <w:pPr>
              <w:pStyle w:val="Odstavekseznama"/>
              <w:numPr>
                <w:ilvl w:val="0"/>
                <w:numId w:val="15"/>
              </w:numPr>
              <w:jc w:val="both"/>
              <w:rPr>
                <w:rFonts w:ascii="Times New Roman" w:hAnsi="Times New Roman" w:cs="Times New Roman"/>
                <w:sz w:val="24"/>
                <w:szCs w:val="24"/>
              </w:rPr>
            </w:pPr>
            <w:r w:rsidRPr="00622C0E">
              <w:rPr>
                <w:rFonts w:ascii="Times New Roman" w:hAnsi="Times New Roman" w:cs="Times New Roman"/>
                <w:sz w:val="24"/>
                <w:szCs w:val="24"/>
              </w:rPr>
              <w:t>da se odpravijo pomanjkljivosti sedanje ureditve, ki so se pokazale v praksi</w:t>
            </w:r>
            <w:r w:rsidR="00687C95" w:rsidRPr="00622C0E">
              <w:rPr>
                <w:rFonts w:ascii="Times New Roman" w:hAnsi="Times New Roman" w:cs="Times New Roman"/>
                <w:sz w:val="24"/>
                <w:szCs w:val="24"/>
              </w:rPr>
              <w:t>,</w:t>
            </w:r>
          </w:p>
          <w:p w:rsidR="00FF5F9B" w:rsidRPr="00622C0E" w:rsidRDefault="00687C95" w:rsidP="00687C95">
            <w:pPr>
              <w:pStyle w:val="Odstavekseznama"/>
              <w:numPr>
                <w:ilvl w:val="0"/>
                <w:numId w:val="15"/>
              </w:numPr>
              <w:jc w:val="both"/>
              <w:rPr>
                <w:rFonts w:ascii="Times New Roman" w:hAnsi="Times New Roman" w:cs="Times New Roman"/>
                <w:sz w:val="24"/>
                <w:szCs w:val="24"/>
              </w:rPr>
            </w:pPr>
            <w:r w:rsidRPr="00622C0E">
              <w:rPr>
                <w:rFonts w:ascii="Times New Roman" w:hAnsi="Times New Roman" w:cs="Times New Roman"/>
                <w:sz w:val="24"/>
                <w:szCs w:val="24"/>
              </w:rPr>
              <w:t>da se zagotovijo pogoji za kakovostno izvajanje predšolske vzgoje v Republiki Sloveniji ter nadaljnje povečevanje deleža vključenih otrok v vrtce</w:t>
            </w:r>
            <w:r w:rsidR="00FF5F9B" w:rsidRPr="00622C0E">
              <w:rPr>
                <w:rFonts w:ascii="Times New Roman" w:hAnsi="Times New Roman" w:cs="Times New Roman"/>
                <w:sz w:val="24"/>
                <w:szCs w:val="24"/>
              </w:rPr>
              <w:t>.</w:t>
            </w:r>
          </w:p>
          <w:p w:rsidR="00FF5F9B" w:rsidRPr="00622C0E" w:rsidRDefault="00FF5F9B" w:rsidP="00FF5F9B">
            <w:pPr>
              <w:ind w:left="601" w:hanging="686"/>
              <w:jc w:val="both"/>
              <w:rPr>
                <w:rFonts w:ascii="Times New Roman" w:hAnsi="Times New Roman" w:cs="Times New Roman"/>
                <w:sz w:val="24"/>
                <w:szCs w:val="24"/>
              </w:rPr>
            </w:pPr>
          </w:p>
          <w:p w:rsidR="00FF5F9B" w:rsidRPr="00622C0E" w:rsidRDefault="00FF5F9B" w:rsidP="00FF5F9B">
            <w:pPr>
              <w:pStyle w:val="Odstavekseznama"/>
              <w:numPr>
                <w:ilvl w:val="1"/>
                <w:numId w:val="1"/>
              </w:numPr>
              <w:ind w:left="601" w:hanging="686"/>
              <w:jc w:val="both"/>
              <w:rPr>
                <w:rFonts w:ascii="Times New Roman" w:hAnsi="Times New Roman" w:cs="Times New Roman"/>
                <w:b/>
                <w:sz w:val="24"/>
                <w:szCs w:val="24"/>
              </w:rPr>
            </w:pPr>
            <w:r w:rsidRPr="00622C0E">
              <w:rPr>
                <w:rFonts w:ascii="Times New Roman" w:hAnsi="Times New Roman" w:cs="Times New Roman"/>
                <w:b/>
                <w:sz w:val="24"/>
                <w:szCs w:val="24"/>
              </w:rPr>
              <w:t xml:space="preserve"> Načela predloga zakona:</w:t>
            </w:r>
          </w:p>
          <w:p w:rsidR="00FF5F9B" w:rsidRPr="00622C0E" w:rsidRDefault="00FF5F9B"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Načela zakona so: načelo zakonitosti, načelo racionalne rabe javnih sredstev in fleksibilnosti in načelo transparentnosti.</w:t>
            </w:r>
          </w:p>
          <w:p w:rsidR="00FF5F9B" w:rsidRPr="00622C0E" w:rsidRDefault="00FF5F9B"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zakonitosti:</w:t>
            </w:r>
          </w:p>
          <w:p w:rsidR="00FF5F9B" w:rsidRDefault="00B66D02"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S predlogom zakona se dograjujejo</w:t>
            </w:r>
            <w:r w:rsidR="00CE1ABE" w:rsidRPr="00622C0E">
              <w:rPr>
                <w:rFonts w:ascii="Times New Roman" w:hAnsi="Times New Roman" w:cs="Times New Roman"/>
                <w:sz w:val="24"/>
                <w:szCs w:val="24"/>
              </w:rPr>
              <w:t xml:space="preserve"> posamezni členi, ki urejajo postopek vključevanja otrok v vrtce s prednostnega vrstnega reda, pravico do znižanega plačila vrtca glede na določbe Zakona o uveljavljanju pravic iz javnih sredstev, določajo se pravne podlage za odločanje o dodatnih ugodnostih znižanega plačila za vrtec ter črtajo členi, ki urejajo predšolsko vzgojo </w:t>
            </w:r>
            <w:r w:rsidR="00CE1ABE" w:rsidRPr="00622C0E">
              <w:rPr>
                <w:rFonts w:ascii="Times New Roman" w:hAnsi="Times New Roman" w:cs="Times New Roman"/>
                <w:sz w:val="24"/>
                <w:szCs w:val="24"/>
              </w:rPr>
              <w:lastRenderedPageBreak/>
              <w:t>otrok na domu, ki zaradi bolezni ne morejo biti vključeni v vrtec.</w:t>
            </w:r>
          </w:p>
          <w:p w:rsidR="00CE1ABE" w:rsidRPr="00622C0E" w:rsidRDefault="00CE1ABE"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transparentnosti:</w:t>
            </w:r>
          </w:p>
          <w:p w:rsidR="00CE1ABE" w:rsidRPr="00622C0E" w:rsidRDefault="00CE1ABE"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 xml:space="preserve">Predlog zakona sledi temu načelu pri določbi, s katero se opredeljuje </w:t>
            </w:r>
            <w:r w:rsidR="006E2095">
              <w:rPr>
                <w:rFonts w:ascii="Times New Roman" w:hAnsi="Times New Roman" w:cs="Times New Roman"/>
                <w:sz w:val="24"/>
                <w:szCs w:val="24"/>
              </w:rPr>
              <w:t xml:space="preserve">obveza občin, da ločeno izkazujejo višino sredstev, ki jih namenjajo za priznavanje dodatnih ugodnosti staršem pri plačilu vrtca.  </w:t>
            </w:r>
          </w:p>
          <w:p w:rsidR="00CE1ABE" w:rsidRPr="00622C0E" w:rsidRDefault="00CE1ABE" w:rsidP="00FF5F9B">
            <w:pPr>
              <w:ind w:left="-108" w:firstLine="23"/>
              <w:jc w:val="both"/>
              <w:rPr>
                <w:rFonts w:ascii="Times New Roman" w:hAnsi="Times New Roman" w:cs="Times New Roman"/>
                <w:i/>
                <w:sz w:val="24"/>
                <w:szCs w:val="24"/>
              </w:rPr>
            </w:pPr>
            <w:r w:rsidRPr="00622C0E">
              <w:rPr>
                <w:rFonts w:ascii="Times New Roman" w:hAnsi="Times New Roman" w:cs="Times New Roman"/>
                <w:i/>
                <w:sz w:val="24"/>
                <w:szCs w:val="24"/>
              </w:rPr>
              <w:t>Načelo racionalne rabe javnih sredstev in fleksibilnosti:</w:t>
            </w:r>
          </w:p>
          <w:p w:rsidR="00CE1ABE" w:rsidRPr="00622C0E" w:rsidRDefault="00CE1ABE" w:rsidP="00FF5F9B">
            <w:pPr>
              <w:ind w:left="-108" w:firstLine="23"/>
              <w:jc w:val="both"/>
              <w:rPr>
                <w:rFonts w:ascii="Times New Roman" w:hAnsi="Times New Roman" w:cs="Times New Roman"/>
                <w:sz w:val="24"/>
                <w:szCs w:val="24"/>
              </w:rPr>
            </w:pPr>
            <w:r w:rsidRPr="00622C0E">
              <w:rPr>
                <w:rFonts w:ascii="Times New Roman" w:hAnsi="Times New Roman" w:cs="Times New Roman"/>
                <w:sz w:val="24"/>
                <w:szCs w:val="24"/>
              </w:rPr>
              <w:t xml:space="preserve">Predšolska vzgoja je ena izmed izvirnih pristojnosti občin, </w:t>
            </w:r>
            <w:r w:rsidR="00687C95" w:rsidRPr="00622C0E">
              <w:rPr>
                <w:rFonts w:ascii="Times New Roman" w:hAnsi="Times New Roman" w:cs="Times New Roman"/>
                <w:sz w:val="24"/>
                <w:szCs w:val="24"/>
              </w:rPr>
              <w:t>ki so ustanoviteljice javnih vrtcev in tako zagotavljajo pretežni del sredstev za njihovo delovanje. Z</w:t>
            </w:r>
            <w:r w:rsidRPr="00622C0E">
              <w:rPr>
                <w:rFonts w:ascii="Times New Roman" w:hAnsi="Times New Roman" w:cs="Times New Roman"/>
                <w:sz w:val="24"/>
                <w:szCs w:val="24"/>
              </w:rPr>
              <w:t xml:space="preserve">ato je potrebno pri rešitvah, kjer pride do izraza specifika posameznega okolja, omogočiti, da občina s svojimi občinskimi akti zadeve </w:t>
            </w:r>
            <w:r w:rsidR="00687C95" w:rsidRPr="00622C0E">
              <w:rPr>
                <w:rFonts w:ascii="Times New Roman" w:hAnsi="Times New Roman" w:cs="Times New Roman"/>
                <w:sz w:val="24"/>
                <w:szCs w:val="24"/>
              </w:rPr>
              <w:t xml:space="preserve">samostojno ureja posamezna vprašanja </w:t>
            </w:r>
            <w:r w:rsidRPr="00622C0E">
              <w:rPr>
                <w:rFonts w:ascii="Times New Roman" w:hAnsi="Times New Roman" w:cs="Times New Roman"/>
                <w:sz w:val="24"/>
                <w:szCs w:val="24"/>
              </w:rPr>
              <w:t>v skladu z lastnimi potrebami.</w:t>
            </w:r>
          </w:p>
          <w:p w:rsidR="001E0025" w:rsidRPr="00622C0E" w:rsidRDefault="001E0025" w:rsidP="00FF5F9B">
            <w:pPr>
              <w:ind w:left="-108" w:firstLine="23"/>
              <w:jc w:val="both"/>
              <w:rPr>
                <w:rFonts w:ascii="Times New Roman" w:hAnsi="Times New Roman" w:cs="Times New Roman"/>
                <w:sz w:val="24"/>
                <w:szCs w:val="24"/>
              </w:rPr>
            </w:pPr>
          </w:p>
          <w:p w:rsidR="00CE1ABE" w:rsidRPr="00622C0E" w:rsidRDefault="00CE1ABE" w:rsidP="00CE1ABE">
            <w:pPr>
              <w:pStyle w:val="Odstavekseznama"/>
              <w:numPr>
                <w:ilvl w:val="1"/>
                <w:numId w:val="1"/>
              </w:numPr>
              <w:ind w:left="460" w:hanging="568"/>
              <w:jc w:val="both"/>
              <w:rPr>
                <w:rFonts w:ascii="Times New Roman" w:hAnsi="Times New Roman" w:cs="Times New Roman"/>
                <w:b/>
                <w:sz w:val="24"/>
                <w:szCs w:val="24"/>
              </w:rPr>
            </w:pPr>
            <w:r w:rsidRPr="00622C0E">
              <w:rPr>
                <w:rFonts w:ascii="Times New Roman" w:hAnsi="Times New Roman" w:cs="Times New Roman"/>
                <w:b/>
                <w:sz w:val="24"/>
                <w:szCs w:val="24"/>
              </w:rPr>
              <w:t xml:space="preserve"> Poglavitne rešitve </w:t>
            </w:r>
          </w:p>
          <w:p w:rsidR="000C7DB0" w:rsidRPr="006E2095" w:rsidRDefault="00687C95" w:rsidP="00A778F3">
            <w:pPr>
              <w:spacing w:after="0" w:line="260" w:lineRule="atLeast"/>
              <w:jc w:val="both"/>
              <w:rPr>
                <w:rFonts w:ascii="Times New Roman" w:hAnsi="Times New Roman" w:cs="Times New Roman"/>
                <w:b/>
                <w:sz w:val="24"/>
                <w:szCs w:val="24"/>
              </w:rPr>
            </w:pPr>
            <w:r w:rsidRPr="00622C0E">
              <w:rPr>
                <w:rFonts w:ascii="Times New Roman" w:hAnsi="Times New Roman" w:cs="Times New Roman"/>
                <w:sz w:val="24"/>
                <w:szCs w:val="24"/>
              </w:rPr>
              <w:t xml:space="preserve">Predlog </w:t>
            </w:r>
            <w:r w:rsidR="001E0025" w:rsidRPr="00622C0E">
              <w:rPr>
                <w:rFonts w:ascii="Times New Roman" w:hAnsi="Times New Roman" w:cs="Times New Roman"/>
                <w:sz w:val="24"/>
                <w:szCs w:val="24"/>
              </w:rPr>
              <w:t xml:space="preserve">zakona prinaša </w:t>
            </w:r>
            <w:r w:rsidRPr="00622C0E">
              <w:rPr>
                <w:rFonts w:ascii="Times New Roman" w:hAnsi="Times New Roman" w:cs="Times New Roman"/>
                <w:sz w:val="24"/>
                <w:szCs w:val="24"/>
              </w:rPr>
              <w:t xml:space="preserve">nove rešitve pri več vsebinskih sklopih, ki jih ureja Zakon o vrtcih. </w:t>
            </w:r>
          </w:p>
          <w:p w:rsidR="00A778F3" w:rsidRDefault="00A778F3" w:rsidP="007206FC">
            <w:pPr>
              <w:spacing w:after="0" w:line="260" w:lineRule="atLeast"/>
              <w:jc w:val="both"/>
              <w:rPr>
                <w:rFonts w:ascii="Times New Roman" w:hAnsi="Times New Roman" w:cs="Times New Roman"/>
                <w:sz w:val="24"/>
                <w:szCs w:val="24"/>
              </w:rPr>
            </w:pPr>
          </w:p>
          <w:p w:rsidR="001E0025" w:rsidRPr="00622C0E" w:rsidRDefault="007206FC" w:rsidP="007206FC">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Ker je predšolska vzgoja izvirna pristojnost občin, se jim daje na tem področju tudi več avtonomije. </w:t>
            </w:r>
            <w:r w:rsidR="00AA7B6A">
              <w:rPr>
                <w:rFonts w:ascii="Times New Roman" w:hAnsi="Times New Roman" w:cs="Times New Roman"/>
                <w:sz w:val="24"/>
                <w:szCs w:val="24"/>
              </w:rPr>
              <w:t xml:space="preserve">Predlagana rešitev omogoča, da </w:t>
            </w:r>
            <w:r w:rsidRPr="00622C0E">
              <w:rPr>
                <w:rFonts w:ascii="Times New Roman" w:hAnsi="Times New Roman" w:cs="Times New Roman"/>
                <w:sz w:val="24"/>
                <w:szCs w:val="24"/>
              </w:rPr>
              <w:t>bo</w:t>
            </w:r>
            <w:r w:rsidRPr="00622C0E">
              <w:rPr>
                <w:rFonts w:ascii="Times New Roman" w:hAnsi="Times New Roman" w:cs="Times New Roman"/>
                <w:b/>
                <w:sz w:val="24"/>
                <w:szCs w:val="24"/>
              </w:rPr>
              <w:t xml:space="preserve"> </w:t>
            </w:r>
            <w:r w:rsidR="001E0025" w:rsidRPr="00622C0E">
              <w:rPr>
                <w:rFonts w:ascii="Times New Roman" w:hAnsi="Times New Roman" w:cs="Times New Roman"/>
                <w:sz w:val="24"/>
                <w:szCs w:val="24"/>
              </w:rPr>
              <w:t>občina lahko določila krajši rok za vključevanje otrok v vrtec s centralnega čakalnega seznama, kot je sedanjih 23 dni</w:t>
            </w:r>
            <w:r w:rsidRPr="00622C0E">
              <w:rPr>
                <w:rFonts w:ascii="Times New Roman" w:hAnsi="Times New Roman" w:cs="Times New Roman"/>
                <w:sz w:val="24"/>
                <w:szCs w:val="24"/>
              </w:rPr>
              <w:t xml:space="preserve">. </w:t>
            </w:r>
          </w:p>
          <w:p w:rsidR="001E0025" w:rsidRPr="00622C0E" w:rsidRDefault="001E0025" w:rsidP="001E0025">
            <w:pPr>
              <w:spacing w:after="0" w:line="260" w:lineRule="atLeast"/>
              <w:jc w:val="both"/>
              <w:rPr>
                <w:rFonts w:ascii="Times New Roman" w:hAnsi="Times New Roman" w:cs="Times New Roman"/>
                <w:sz w:val="24"/>
                <w:szCs w:val="24"/>
              </w:rPr>
            </w:pPr>
          </w:p>
          <w:p w:rsidR="001E0025" w:rsidRPr="00622C0E" w:rsidRDefault="007206FC" w:rsidP="001E0025">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Predlagatelj je sledil tudi argumentiranemu predlogu SVIZ, ki je izrecno opozoril na sodobno </w:t>
            </w:r>
            <w:proofErr w:type="spellStart"/>
            <w:r w:rsidRPr="00622C0E">
              <w:rPr>
                <w:rFonts w:ascii="Times New Roman" w:hAnsi="Times New Roman" w:cs="Times New Roman"/>
                <w:sz w:val="24"/>
                <w:szCs w:val="24"/>
              </w:rPr>
              <w:t>konceptualizacijo</w:t>
            </w:r>
            <w:proofErr w:type="spellEnd"/>
            <w:r w:rsidRPr="00622C0E">
              <w:rPr>
                <w:rFonts w:ascii="Times New Roman" w:hAnsi="Times New Roman" w:cs="Times New Roman"/>
                <w:sz w:val="24"/>
                <w:szCs w:val="24"/>
              </w:rPr>
              <w:t xml:space="preserve"> predšolske vzgoje v vrtcu, ki ga je podprla tudi stroka.</w:t>
            </w:r>
            <w:r w:rsidRPr="00622C0E">
              <w:rPr>
                <w:rFonts w:ascii="Times New Roman" w:hAnsi="Times New Roman" w:cs="Times New Roman"/>
                <w:b/>
                <w:sz w:val="24"/>
                <w:szCs w:val="24"/>
              </w:rPr>
              <w:t xml:space="preserve"> </w:t>
            </w:r>
            <w:r w:rsidR="001E0025" w:rsidRPr="00622C0E">
              <w:rPr>
                <w:rFonts w:ascii="Times New Roman" w:hAnsi="Times New Roman" w:cs="Times New Roman"/>
                <w:sz w:val="24"/>
                <w:szCs w:val="24"/>
              </w:rPr>
              <w:t xml:space="preserve">Zakon v tem pogledu </w:t>
            </w:r>
            <w:r w:rsidRPr="00622C0E">
              <w:rPr>
                <w:rFonts w:ascii="Times New Roman" w:hAnsi="Times New Roman" w:cs="Times New Roman"/>
                <w:sz w:val="24"/>
                <w:szCs w:val="24"/>
              </w:rPr>
              <w:t xml:space="preserve">prinaša </w:t>
            </w:r>
            <w:r w:rsidR="001E0025" w:rsidRPr="00622C0E">
              <w:rPr>
                <w:rFonts w:ascii="Times New Roman" w:hAnsi="Times New Roman" w:cs="Times New Roman"/>
                <w:sz w:val="24"/>
                <w:szCs w:val="24"/>
              </w:rPr>
              <w:t xml:space="preserve">spremembo pri poimenovanju dosedanjega strokovnega delavca pomočnik vzgojitelja v vzgojitelj predšolskih otrok – pomočnik vzgojitelja. Spremembo so sicer predlagali sindikati, vendar jo je stroka v celoti podprla, saj sledi dosedanjemu razvoju predšolske vzgoje in spremenjeni vlogi strokovnih delavcev v oddelku vrtca. </w:t>
            </w:r>
          </w:p>
          <w:p w:rsidR="001E0025" w:rsidRDefault="001E0025" w:rsidP="001E0025">
            <w:pPr>
              <w:spacing w:after="0" w:line="260" w:lineRule="atLeast"/>
              <w:jc w:val="both"/>
              <w:rPr>
                <w:rFonts w:ascii="Times New Roman" w:hAnsi="Times New Roman" w:cs="Times New Roman"/>
                <w:sz w:val="24"/>
                <w:szCs w:val="24"/>
              </w:rPr>
            </w:pPr>
          </w:p>
          <w:p w:rsidR="000C7DB0" w:rsidRDefault="000C7DB0" w:rsidP="001E0025">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Z zakonom se tudi predlaga možnost organiziranja javnega vrtca pri visokošolskem zavodu, ki izvaja študijski program predšolske vzgoje, s čimer se omogoča večje strokovno sodelovanje in povezovanje javnih vrtcev in fakultet. </w:t>
            </w:r>
          </w:p>
          <w:p w:rsidR="000C7DB0" w:rsidRPr="00622C0E" w:rsidRDefault="000C7DB0" w:rsidP="001E0025">
            <w:pPr>
              <w:spacing w:after="0" w:line="260" w:lineRule="atLeast"/>
              <w:jc w:val="both"/>
              <w:rPr>
                <w:rFonts w:ascii="Times New Roman" w:hAnsi="Times New Roman" w:cs="Times New Roman"/>
                <w:sz w:val="24"/>
                <w:szCs w:val="24"/>
              </w:rPr>
            </w:pPr>
          </w:p>
          <w:p w:rsidR="00F41D3F" w:rsidRDefault="007206FC" w:rsidP="00FF1692">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Povečevanje deleža vključenih otrok vseh starosti v vrtce je eden izmed ključnih pokazateljev učinkovitosti sistema predšolske vzgoje v posamezni državi. V šolskem letu 2015/16 je bil v Sloveniji že dosežen 78,6 % delež vključenosti otrok v vrtce, </w:t>
            </w:r>
            <w:r w:rsidR="00A81DE2" w:rsidRPr="00622C0E">
              <w:rPr>
                <w:rFonts w:ascii="Times New Roman" w:hAnsi="Times New Roman" w:cs="Times New Roman"/>
                <w:sz w:val="24"/>
                <w:szCs w:val="24"/>
              </w:rPr>
              <w:t xml:space="preserve">pri čemer je bil delež otrok v starosti štiri leta in več 90 %. Strateški cilj EU 2020 o vključenosti otrok od četrtega leta starosti do vstopa v šolo je 95 %. Slovenija si prizadeva ta cilj doseči, pri čemer eno od ključnih vlog igra fleksibilnost </w:t>
            </w:r>
            <w:r w:rsidR="00FF1692" w:rsidRPr="00622C0E">
              <w:rPr>
                <w:rFonts w:ascii="Times New Roman" w:hAnsi="Times New Roman" w:cs="Times New Roman"/>
                <w:sz w:val="24"/>
                <w:szCs w:val="24"/>
              </w:rPr>
              <w:t>javne mreže vrtcev in ponudba programov</w:t>
            </w:r>
            <w:r w:rsidR="00FF1692" w:rsidRPr="00F41D3F">
              <w:rPr>
                <w:rFonts w:ascii="Times New Roman" w:hAnsi="Times New Roman" w:cs="Times New Roman"/>
                <w:sz w:val="24"/>
                <w:szCs w:val="24"/>
              </w:rPr>
              <w:t xml:space="preserve">. </w:t>
            </w:r>
            <w:r w:rsidR="00A778F3" w:rsidRPr="00F41D3F">
              <w:rPr>
                <w:rFonts w:ascii="Times New Roman" w:hAnsi="Times New Roman" w:cs="Times New Roman"/>
                <w:sz w:val="24"/>
                <w:szCs w:val="24"/>
              </w:rPr>
              <w:t>Še posebej je pomembna vključenost predšolskih otrok</w:t>
            </w:r>
            <w:r w:rsidR="00A778F3" w:rsidRPr="00A778F3">
              <w:rPr>
                <w:rFonts w:ascii="Times New Roman" w:hAnsi="Times New Roman" w:cs="Times New Roman"/>
                <w:sz w:val="24"/>
                <w:szCs w:val="24"/>
              </w:rPr>
              <w:t xml:space="preserve"> </w:t>
            </w:r>
            <w:r w:rsidR="00F41D3F">
              <w:rPr>
                <w:rFonts w:ascii="Times New Roman" w:hAnsi="Times New Roman" w:cs="Times New Roman"/>
                <w:sz w:val="24"/>
                <w:szCs w:val="24"/>
              </w:rPr>
              <w:t xml:space="preserve">v vrtec v letu pred vstopom v osnovno šolo. Deleži vključenosti teh otrok v vrtce so po državi različni. Ponekod je že dosežena 100 % vključitev, praviloma pa je ta delež med 93 in 95 %. Za spodbuditev povečanja deleža vključenosti starostne skupine otrok v letu pred vstopom v osnovno šolo, zakon prinaša financiranje krajših programov s strani državnega proračuna, ki so namenjeni otrokom, ki v letu pred vstopom v osnovno šolo vrtca ne obiskujejo. Iz ankete, ki je bila posredovana samostojnim vrtcev in vrtcem pri osnovnih šolah je 68,39 % vrtcev odgovorilo, da bi financiranje iz državnega proračuna povečalo vključenost otrok eno leto pred vstopom v osnovno šolo. V ta namen bi 58 % vrtcev organiziralo enega do dva oddelka, ki bi izvajala krajši program.  </w:t>
            </w:r>
          </w:p>
          <w:p w:rsidR="00F41D3F" w:rsidRDefault="00F41D3F" w:rsidP="00FF1692">
            <w:pPr>
              <w:spacing w:after="0" w:line="260" w:lineRule="atLeast"/>
              <w:jc w:val="both"/>
              <w:rPr>
                <w:rFonts w:ascii="Times New Roman" w:hAnsi="Times New Roman" w:cs="Times New Roman"/>
                <w:sz w:val="24"/>
                <w:szCs w:val="24"/>
              </w:rPr>
            </w:pPr>
          </w:p>
          <w:p w:rsidR="001E0025" w:rsidRPr="00622C0E" w:rsidRDefault="00F41D3F" w:rsidP="00FF1692">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Posebna določba zakona o</w:t>
            </w:r>
            <w:r w:rsidR="00FF1692" w:rsidRPr="00622C0E">
              <w:rPr>
                <w:rFonts w:ascii="Times New Roman" w:hAnsi="Times New Roman" w:cs="Times New Roman"/>
                <w:sz w:val="24"/>
                <w:szCs w:val="24"/>
              </w:rPr>
              <w:t>mogoča, da</w:t>
            </w:r>
            <w:r w:rsidR="001E0025" w:rsidRPr="00622C0E">
              <w:rPr>
                <w:rFonts w:ascii="Times New Roman" w:hAnsi="Times New Roman" w:cs="Times New Roman"/>
                <w:sz w:val="24"/>
                <w:szCs w:val="24"/>
              </w:rPr>
              <w:t xml:space="preserve"> se organizira enota ali oddel</w:t>
            </w:r>
            <w:r w:rsidR="00FF1692" w:rsidRPr="00622C0E">
              <w:rPr>
                <w:rFonts w:ascii="Times New Roman" w:hAnsi="Times New Roman" w:cs="Times New Roman"/>
                <w:sz w:val="24"/>
                <w:szCs w:val="24"/>
              </w:rPr>
              <w:t>e</w:t>
            </w:r>
            <w:r w:rsidR="001E0025" w:rsidRPr="00622C0E">
              <w:rPr>
                <w:rFonts w:ascii="Times New Roman" w:hAnsi="Times New Roman" w:cs="Times New Roman"/>
                <w:sz w:val="24"/>
                <w:szCs w:val="24"/>
              </w:rPr>
              <w:t>k javnega vrtca v prostorih gospodarske družbe</w:t>
            </w:r>
            <w:r>
              <w:rPr>
                <w:rFonts w:ascii="Times New Roman" w:hAnsi="Times New Roman" w:cs="Times New Roman"/>
                <w:sz w:val="24"/>
                <w:szCs w:val="24"/>
              </w:rPr>
              <w:t xml:space="preserve">. Ta </w:t>
            </w:r>
            <w:r w:rsidR="001E0025" w:rsidRPr="00622C0E">
              <w:rPr>
                <w:rFonts w:ascii="Times New Roman" w:hAnsi="Times New Roman" w:cs="Times New Roman"/>
                <w:sz w:val="24"/>
                <w:szCs w:val="24"/>
              </w:rPr>
              <w:t xml:space="preserve">novost </w:t>
            </w:r>
            <w:r>
              <w:rPr>
                <w:rFonts w:ascii="Times New Roman" w:hAnsi="Times New Roman" w:cs="Times New Roman"/>
                <w:sz w:val="24"/>
                <w:szCs w:val="24"/>
              </w:rPr>
              <w:t xml:space="preserve">prinaša </w:t>
            </w:r>
            <w:r w:rsidR="001E0025" w:rsidRPr="00622C0E">
              <w:rPr>
                <w:rFonts w:ascii="Times New Roman" w:hAnsi="Times New Roman" w:cs="Times New Roman"/>
                <w:sz w:val="24"/>
                <w:szCs w:val="24"/>
              </w:rPr>
              <w:t>izboljš</w:t>
            </w:r>
            <w:r>
              <w:rPr>
                <w:rFonts w:ascii="Times New Roman" w:hAnsi="Times New Roman" w:cs="Times New Roman"/>
                <w:sz w:val="24"/>
                <w:szCs w:val="24"/>
              </w:rPr>
              <w:t xml:space="preserve">anje </w:t>
            </w:r>
            <w:r w:rsidR="001E0025" w:rsidRPr="00622C0E">
              <w:rPr>
                <w:rFonts w:ascii="Times New Roman" w:hAnsi="Times New Roman" w:cs="Times New Roman"/>
                <w:sz w:val="24"/>
                <w:szCs w:val="24"/>
              </w:rPr>
              <w:t>dostopnost</w:t>
            </w:r>
            <w:r>
              <w:rPr>
                <w:rFonts w:ascii="Times New Roman" w:hAnsi="Times New Roman" w:cs="Times New Roman"/>
                <w:sz w:val="24"/>
                <w:szCs w:val="24"/>
              </w:rPr>
              <w:t>i</w:t>
            </w:r>
            <w:r w:rsidR="001E0025" w:rsidRPr="00622C0E">
              <w:rPr>
                <w:rFonts w:ascii="Times New Roman" w:hAnsi="Times New Roman" w:cs="Times New Roman"/>
                <w:sz w:val="24"/>
                <w:szCs w:val="24"/>
              </w:rPr>
              <w:t xml:space="preserve"> staršev do programov vrtca. </w:t>
            </w:r>
          </w:p>
          <w:p w:rsidR="001E0025" w:rsidRDefault="001E0025" w:rsidP="001E0025">
            <w:pPr>
              <w:spacing w:after="0" w:line="260" w:lineRule="atLeast"/>
              <w:jc w:val="both"/>
              <w:rPr>
                <w:rFonts w:ascii="Times New Roman" w:hAnsi="Times New Roman" w:cs="Times New Roman"/>
                <w:sz w:val="24"/>
                <w:szCs w:val="24"/>
              </w:rPr>
            </w:pPr>
          </w:p>
          <w:p w:rsidR="006E2095" w:rsidRPr="006E2095" w:rsidRDefault="006E2095" w:rsidP="006E2095">
            <w:pPr>
              <w:spacing w:after="0" w:line="260" w:lineRule="atLeast"/>
              <w:jc w:val="both"/>
              <w:rPr>
                <w:rFonts w:ascii="Times New Roman" w:hAnsi="Times New Roman" w:cs="Times New Roman"/>
                <w:sz w:val="24"/>
                <w:szCs w:val="24"/>
              </w:rPr>
            </w:pPr>
            <w:r>
              <w:rPr>
                <w:rFonts w:ascii="Times New Roman" w:hAnsi="Times New Roman" w:cs="Times New Roman"/>
                <w:sz w:val="24"/>
                <w:szCs w:val="24"/>
              </w:rPr>
              <w:t>Z</w:t>
            </w:r>
            <w:r w:rsidRPr="006E2095">
              <w:rPr>
                <w:rFonts w:ascii="Times New Roman" w:hAnsi="Times New Roman" w:cs="Times New Roman"/>
                <w:sz w:val="24"/>
                <w:szCs w:val="24"/>
              </w:rPr>
              <w:t xml:space="preserve"> zakonom </w:t>
            </w:r>
            <w:r>
              <w:rPr>
                <w:rFonts w:ascii="Times New Roman" w:hAnsi="Times New Roman" w:cs="Times New Roman"/>
                <w:sz w:val="24"/>
                <w:szCs w:val="24"/>
              </w:rPr>
              <w:t xml:space="preserve">se </w:t>
            </w:r>
            <w:r w:rsidRPr="006E2095">
              <w:rPr>
                <w:rFonts w:ascii="Times New Roman" w:hAnsi="Times New Roman" w:cs="Times New Roman"/>
                <w:sz w:val="24"/>
                <w:szCs w:val="24"/>
              </w:rPr>
              <w:t>predlaga</w:t>
            </w:r>
            <w:r>
              <w:rPr>
                <w:rFonts w:ascii="Times New Roman" w:hAnsi="Times New Roman" w:cs="Times New Roman"/>
                <w:sz w:val="24"/>
                <w:szCs w:val="24"/>
              </w:rPr>
              <w:t xml:space="preserve"> drugačno učinkovanje pravice do znižanega plačila vrtca</w:t>
            </w:r>
            <w:r w:rsidRPr="006E2095">
              <w:rPr>
                <w:rFonts w:ascii="Times New Roman" w:hAnsi="Times New Roman" w:cs="Times New Roman"/>
                <w:sz w:val="24"/>
                <w:szCs w:val="24"/>
              </w:rPr>
              <w:t>, ki je sicer urejen v Zakonu o uveljavljanju pravic iz javnih sredstev, vendar pa omenjeni zakon, po mnenju predlagatelja, omogoča, da se vprašanja, vezana na priznavanje pravice do znižanega plačila vrtca lahko uredijo tudi s področnim zakonom in se na ta način zakonodaja prilagodi vrsti pravice, ki jo določa področni zakon. Tako je predlagana rešit</w:t>
            </w:r>
            <w:r>
              <w:rPr>
                <w:rFonts w:ascii="Times New Roman" w:hAnsi="Times New Roman" w:cs="Times New Roman"/>
                <w:sz w:val="24"/>
                <w:szCs w:val="24"/>
              </w:rPr>
              <w:t>e</w:t>
            </w:r>
            <w:r w:rsidRPr="006E2095">
              <w:rPr>
                <w:rFonts w:ascii="Times New Roman" w:hAnsi="Times New Roman" w:cs="Times New Roman"/>
                <w:sz w:val="24"/>
                <w:szCs w:val="24"/>
              </w:rPr>
              <w:t xml:space="preserve">v, da subvencija staršem pripada z dnem vključitve otroka v vrtec, če jim </w:t>
            </w:r>
            <w:r w:rsidR="00A67844">
              <w:rPr>
                <w:rFonts w:ascii="Times New Roman" w:hAnsi="Times New Roman" w:cs="Times New Roman"/>
                <w:sz w:val="24"/>
                <w:szCs w:val="24"/>
              </w:rPr>
              <w:t xml:space="preserve">pravica do znižanega plačila vrtca v skladu z novo odločbo pristojnega CSD pripada najkasneje 60 dni po dnevu vključitve otroka v vrtec. </w:t>
            </w:r>
            <w:r w:rsidRPr="006E2095">
              <w:rPr>
                <w:rFonts w:ascii="Times New Roman" w:hAnsi="Times New Roman" w:cs="Times New Roman"/>
                <w:sz w:val="24"/>
                <w:szCs w:val="24"/>
              </w:rPr>
              <w:t xml:space="preserve"> </w:t>
            </w:r>
            <w:r>
              <w:rPr>
                <w:rFonts w:ascii="Times New Roman" w:hAnsi="Times New Roman" w:cs="Times New Roman"/>
                <w:sz w:val="24"/>
                <w:szCs w:val="24"/>
              </w:rPr>
              <w:t xml:space="preserve">Na ta način se bo staršem pravica do subvencije vrtca, ki staršem pripada v skladu z Zakonom o vrtcih, lahko priznavala ves čas vključitve otroka v vrtec, četudi bodo oddali vlogo z enomesečno zamudo. </w:t>
            </w:r>
          </w:p>
          <w:p w:rsidR="006E2095" w:rsidRDefault="006E2095" w:rsidP="001E0025">
            <w:pPr>
              <w:spacing w:after="0" w:line="260" w:lineRule="atLeast"/>
              <w:jc w:val="both"/>
              <w:rPr>
                <w:rFonts w:ascii="Times New Roman" w:hAnsi="Times New Roman" w:cs="Times New Roman"/>
                <w:sz w:val="24"/>
                <w:szCs w:val="24"/>
              </w:rPr>
            </w:pPr>
          </w:p>
          <w:p w:rsidR="00CE1ABE" w:rsidRPr="00622C0E" w:rsidRDefault="00FF1692" w:rsidP="00FF1692">
            <w:pPr>
              <w:jc w:val="both"/>
              <w:rPr>
                <w:rFonts w:ascii="Times New Roman" w:hAnsi="Times New Roman" w:cs="Times New Roman"/>
                <w:sz w:val="24"/>
                <w:szCs w:val="24"/>
              </w:rPr>
            </w:pPr>
            <w:r w:rsidRPr="00622C0E">
              <w:rPr>
                <w:rFonts w:ascii="Times New Roman" w:hAnsi="Times New Roman" w:cs="Times New Roman"/>
                <w:sz w:val="24"/>
                <w:szCs w:val="24"/>
              </w:rPr>
              <w:t>S posameznimi določbami se predlaga tudi r</w:t>
            </w:r>
            <w:r w:rsidR="001E0025" w:rsidRPr="00622C0E">
              <w:rPr>
                <w:rFonts w:ascii="Times New Roman" w:hAnsi="Times New Roman" w:cs="Times New Roman"/>
                <w:sz w:val="24"/>
                <w:szCs w:val="24"/>
              </w:rPr>
              <w:t>edakcijska uskladitev določb Zakona o vrtcih z določbami Zakona o usmerjanju otrok s posebnimi potrebami. Predlaga se črtanje vseh členov, ki predvidevajo izvajanje predšolske vzgoje otrok, ki zaradi bolezni ne morejo biti vključeni v vrtce, na njihovem domu.</w:t>
            </w:r>
          </w:p>
        </w:tc>
      </w:tr>
      <w:tr w:rsidR="009D1662" w:rsidRPr="0058405C" w:rsidTr="0033481E">
        <w:trPr>
          <w:gridAfter w:val="1"/>
          <w:wAfter w:w="33" w:type="dxa"/>
          <w:trHeight w:val="434"/>
        </w:trPr>
        <w:tc>
          <w:tcPr>
            <w:tcW w:w="9214" w:type="dxa"/>
            <w:gridSpan w:val="2"/>
          </w:tcPr>
          <w:p w:rsidR="009D1662" w:rsidRPr="00622C0E" w:rsidRDefault="009D1662" w:rsidP="0033481E">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x-none"/>
              </w:rPr>
            </w:pPr>
          </w:p>
        </w:tc>
      </w:tr>
      <w:tr w:rsidR="009D1662" w:rsidRPr="0058405C" w:rsidTr="0033481E">
        <w:trPr>
          <w:gridAfter w:val="1"/>
          <w:wAfter w:w="33" w:type="dxa"/>
        </w:trPr>
        <w:tc>
          <w:tcPr>
            <w:tcW w:w="9214" w:type="dxa"/>
            <w:gridSpan w:val="2"/>
          </w:tcPr>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t>3.</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OCENA FINANČNIH POSLEDIC PREDLOGA ZAKONA ZA DRŽAVNI PRORAČUN IN DRUGA JAVNA FINANČNA SREDSTVA</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504AFF" w:rsidRDefault="00504AFF"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Predlog zakona ima finančne posledice za državni proračun.</w:t>
            </w:r>
          </w:p>
          <w:p w:rsidR="00504AFF" w:rsidRDefault="00504AFF"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p>
          <w:p w:rsidR="005F0C0B" w:rsidRDefault="007E1883"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sidRPr="00622C0E">
              <w:rPr>
                <w:rFonts w:ascii="Times New Roman" w:hAnsi="Times New Roman" w:cs="Times New Roman"/>
                <w:sz w:val="24"/>
                <w:szCs w:val="24"/>
              </w:rPr>
              <w:t xml:space="preserve">Zakon za javna sredstva </w:t>
            </w:r>
            <w:r w:rsidR="005F0C0B">
              <w:rPr>
                <w:rFonts w:ascii="Times New Roman" w:hAnsi="Times New Roman" w:cs="Times New Roman"/>
                <w:sz w:val="24"/>
                <w:szCs w:val="24"/>
              </w:rPr>
              <w:t xml:space="preserve">prinaša nove </w:t>
            </w:r>
            <w:r w:rsidRPr="00622C0E">
              <w:rPr>
                <w:rFonts w:ascii="Times New Roman" w:hAnsi="Times New Roman" w:cs="Times New Roman"/>
                <w:sz w:val="24"/>
                <w:szCs w:val="24"/>
              </w:rPr>
              <w:t>finančn</w:t>
            </w:r>
            <w:r w:rsidR="005F0C0B">
              <w:rPr>
                <w:rFonts w:ascii="Times New Roman" w:hAnsi="Times New Roman" w:cs="Times New Roman"/>
                <w:sz w:val="24"/>
                <w:szCs w:val="24"/>
              </w:rPr>
              <w:t>e</w:t>
            </w:r>
            <w:r w:rsidRPr="00622C0E">
              <w:rPr>
                <w:rFonts w:ascii="Times New Roman" w:hAnsi="Times New Roman" w:cs="Times New Roman"/>
                <w:sz w:val="24"/>
                <w:szCs w:val="24"/>
              </w:rPr>
              <w:t xml:space="preserve"> posledic</w:t>
            </w:r>
            <w:r w:rsidR="005F0C0B">
              <w:rPr>
                <w:rFonts w:ascii="Times New Roman" w:hAnsi="Times New Roman" w:cs="Times New Roman"/>
                <w:sz w:val="24"/>
                <w:szCs w:val="24"/>
              </w:rPr>
              <w:t>e zaradi predvidenega financiranja krajših programov za otroke, ki niso vključeni v vrtec, v letu pred obveznim vstopom v osnovno šolo</w:t>
            </w:r>
            <w:r w:rsidRPr="00622C0E">
              <w:rPr>
                <w:rFonts w:ascii="Times New Roman" w:hAnsi="Times New Roman" w:cs="Times New Roman"/>
                <w:sz w:val="24"/>
                <w:szCs w:val="24"/>
              </w:rPr>
              <w:t>.</w:t>
            </w:r>
            <w:r w:rsidR="005F0C0B">
              <w:rPr>
                <w:rFonts w:ascii="Times New Roman" w:hAnsi="Times New Roman" w:cs="Times New Roman"/>
                <w:sz w:val="24"/>
                <w:szCs w:val="24"/>
              </w:rPr>
              <w:t xml:space="preserve"> Ocenjujemo, da bi za financiranje tovrstnih krajših programov na letni ravni zadoščalo 2 mio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kar pomeni, da bi bilo z uveljavitvijo zakonske določbe, ki predvideva začetek financiranja krajših programov, iz državnega proračuna s 1. 1. 2018 potrebno zagotoviti v letu 2018 600.000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in v letu 2019 2 mio </w:t>
            </w:r>
            <w:proofErr w:type="spellStart"/>
            <w:r w:rsidR="005F0C0B">
              <w:rPr>
                <w:rFonts w:ascii="Times New Roman" w:hAnsi="Times New Roman" w:cs="Times New Roman"/>
                <w:sz w:val="24"/>
                <w:szCs w:val="24"/>
              </w:rPr>
              <w:t>eur</w:t>
            </w:r>
            <w:proofErr w:type="spellEnd"/>
            <w:r w:rsidR="005F0C0B">
              <w:rPr>
                <w:rFonts w:ascii="Times New Roman" w:hAnsi="Times New Roman" w:cs="Times New Roman"/>
                <w:sz w:val="24"/>
                <w:szCs w:val="24"/>
              </w:rPr>
              <w:t xml:space="preserve"> dodatnih sredstev na postavki Ministrstva za izobraževanje, znanost in šport.  </w:t>
            </w:r>
          </w:p>
          <w:p w:rsidR="005F0C0B" w:rsidRDefault="005F0C0B" w:rsidP="005F0C0B">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p>
          <w:p w:rsidR="009D1662" w:rsidRPr="00622C0E" w:rsidRDefault="005F0C0B" w:rsidP="00A67844">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Sprememba po</w:t>
            </w:r>
            <w:r w:rsidR="00E62301" w:rsidRPr="00622C0E">
              <w:rPr>
                <w:rFonts w:ascii="Times New Roman" w:hAnsi="Times New Roman" w:cs="Times New Roman"/>
                <w:sz w:val="24"/>
                <w:szCs w:val="24"/>
              </w:rPr>
              <w:t xml:space="preserve">imenovanja dosedanjega delovnega mesta pomočnik vzgojitelja v vzgojitelj predšolskih otrok – pomočnik vzgojitelja </w:t>
            </w:r>
            <w:r w:rsidR="001B5EE8" w:rsidRPr="00622C0E">
              <w:rPr>
                <w:rFonts w:ascii="Times New Roman" w:hAnsi="Times New Roman" w:cs="Times New Roman"/>
                <w:sz w:val="24"/>
                <w:szCs w:val="24"/>
              </w:rPr>
              <w:t xml:space="preserve">in opisa delovne obveznosti </w:t>
            </w:r>
            <w:r w:rsidR="00E62301" w:rsidRPr="00622C0E">
              <w:rPr>
                <w:rFonts w:ascii="Times New Roman" w:hAnsi="Times New Roman" w:cs="Times New Roman"/>
                <w:sz w:val="24"/>
                <w:szCs w:val="24"/>
              </w:rPr>
              <w:t xml:space="preserve">v Zakonu o vrtcih </w:t>
            </w:r>
            <w:r>
              <w:rPr>
                <w:rFonts w:ascii="Times New Roman" w:hAnsi="Times New Roman" w:cs="Times New Roman"/>
                <w:sz w:val="24"/>
                <w:szCs w:val="24"/>
              </w:rPr>
              <w:t xml:space="preserve">bo tudi </w:t>
            </w:r>
            <w:r w:rsidR="00E62301" w:rsidRPr="00622C0E">
              <w:rPr>
                <w:rFonts w:ascii="Times New Roman" w:hAnsi="Times New Roman" w:cs="Times New Roman"/>
                <w:sz w:val="24"/>
                <w:szCs w:val="24"/>
              </w:rPr>
              <w:t xml:space="preserve">pomenila </w:t>
            </w:r>
            <w:r w:rsidR="001B5EE8" w:rsidRPr="00622C0E">
              <w:rPr>
                <w:rFonts w:ascii="Times New Roman" w:hAnsi="Times New Roman" w:cs="Times New Roman"/>
                <w:sz w:val="24"/>
                <w:szCs w:val="24"/>
              </w:rPr>
              <w:t>vzpostavitev pravne podlage za</w:t>
            </w:r>
            <w:r w:rsidR="00E62301" w:rsidRPr="00622C0E">
              <w:rPr>
                <w:rFonts w:ascii="Times New Roman" w:hAnsi="Times New Roman" w:cs="Times New Roman"/>
                <w:sz w:val="24"/>
                <w:szCs w:val="24"/>
              </w:rPr>
              <w:t xml:space="preserve"> spremembo </w:t>
            </w:r>
            <w:r>
              <w:rPr>
                <w:rFonts w:ascii="Times New Roman" w:hAnsi="Times New Roman" w:cs="Times New Roman"/>
                <w:sz w:val="24"/>
                <w:szCs w:val="24"/>
              </w:rPr>
              <w:t xml:space="preserve">dosedanjega </w:t>
            </w:r>
            <w:r w:rsidR="00E62301" w:rsidRPr="00622C0E">
              <w:rPr>
                <w:rFonts w:ascii="Times New Roman" w:hAnsi="Times New Roman" w:cs="Times New Roman"/>
                <w:sz w:val="24"/>
                <w:szCs w:val="24"/>
              </w:rPr>
              <w:t>vrednotenja tega delovnega mesta</w:t>
            </w:r>
            <w:r w:rsidR="001B5EE8" w:rsidRPr="00622C0E">
              <w:rPr>
                <w:rFonts w:ascii="Times New Roman" w:hAnsi="Times New Roman" w:cs="Times New Roman"/>
                <w:sz w:val="24"/>
                <w:szCs w:val="24"/>
              </w:rPr>
              <w:t xml:space="preserve">. SVIZ, ki je predlagal to spremembo in ki jo je stroka v celoti podprla </w:t>
            </w:r>
            <w:r w:rsidR="00D765CD" w:rsidRPr="00622C0E">
              <w:rPr>
                <w:rFonts w:ascii="Times New Roman" w:hAnsi="Times New Roman" w:cs="Times New Roman"/>
                <w:sz w:val="24"/>
                <w:szCs w:val="24"/>
              </w:rPr>
              <w:t xml:space="preserve">ter </w:t>
            </w:r>
            <w:r w:rsidR="001B5EE8" w:rsidRPr="00622C0E">
              <w:rPr>
                <w:rFonts w:ascii="Times New Roman" w:hAnsi="Times New Roman" w:cs="Times New Roman"/>
                <w:sz w:val="24"/>
                <w:szCs w:val="24"/>
              </w:rPr>
              <w:t xml:space="preserve">Vlada RS </w:t>
            </w:r>
            <w:r w:rsidR="00A67844">
              <w:rPr>
                <w:rFonts w:ascii="Times New Roman" w:hAnsi="Times New Roman" w:cs="Times New Roman"/>
                <w:sz w:val="24"/>
                <w:szCs w:val="24"/>
              </w:rPr>
              <w:t xml:space="preserve">in reprezentativni sindikati </w:t>
            </w:r>
            <w:r w:rsidR="001B5EE8" w:rsidRPr="00622C0E">
              <w:rPr>
                <w:rFonts w:ascii="Times New Roman" w:hAnsi="Times New Roman" w:cs="Times New Roman"/>
                <w:sz w:val="24"/>
                <w:szCs w:val="24"/>
              </w:rPr>
              <w:t>bo</w:t>
            </w:r>
            <w:r w:rsidR="00A67844">
              <w:rPr>
                <w:rFonts w:ascii="Times New Roman" w:hAnsi="Times New Roman" w:cs="Times New Roman"/>
                <w:sz w:val="24"/>
                <w:szCs w:val="24"/>
              </w:rPr>
              <w:t>do</w:t>
            </w:r>
            <w:r w:rsidR="001B5EE8" w:rsidRPr="00622C0E">
              <w:rPr>
                <w:rFonts w:ascii="Times New Roman" w:hAnsi="Times New Roman" w:cs="Times New Roman"/>
                <w:sz w:val="24"/>
                <w:szCs w:val="24"/>
              </w:rPr>
              <w:t xml:space="preserve"> na skupnih pogajanjih o predlogu višjega vrednotenja delovnega mesta in </w:t>
            </w:r>
            <w:r w:rsidR="00D765CD" w:rsidRPr="00622C0E">
              <w:rPr>
                <w:rFonts w:ascii="Times New Roman" w:hAnsi="Times New Roman" w:cs="Times New Roman"/>
                <w:sz w:val="24"/>
                <w:szCs w:val="24"/>
              </w:rPr>
              <w:t>o dejanski</w:t>
            </w:r>
            <w:r w:rsidR="00A67844">
              <w:rPr>
                <w:rFonts w:ascii="Times New Roman" w:hAnsi="Times New Roman" w:cs="Times New Roman"/>
                <w:sz w:val="24"/>
                <w:szCs w:val="24"/>
              </w:rPr>
              <w:t xml:space="preserve"> </w:t>
            </w:r>
            <w:r w:rsidR="00D765CD" w:rsidRPr="00622C0E">
              <w:rPr>
                <w:rFonts w:ascii="Times New Roman" w:hAnsi="Times New Roman" w:cs="Times New Roman"/>
                <w:sz w:val="24"/>
                <w:szCs w:val="24"/>
              </w:rPr>
              <w:t xml:space="preserve">realizaciji </w:t>
            </w:r>
            <w:r w:rsidR="00A67844">
              <w:rPr>
                <w:rFonts w:ascii="Times New Roman" w:hAnsi="Times New Roman" w:cs="Times New Roman"/>
                <w:sz w:val="24"/>
                <w:szCs w:val="24"/>
              </w:rPr>
              <w:t xml:space="preserve">izplačila višjih plač </w:t>
            </w:r>
            <w:r w:rsidR="001B5EE8" w:rsidRPr="00622C0E">
              <w:rPr>
                <w:rFonts w:ascii="Times New Roman" w:hAnsi="Times New Roman" w:cs="Times New Roman"/>
                <w:sz w:val="24"/>
                <w:szCs w:val="24"/>
              </w:rPr>
              <w:t>s</w:t>
            </w:r>
            <w:r w:rsidR="00A67844">
              <w:rPr>
                <w:rFonts w:ascii="Times New Roman" w:hAnsi="Times New Roman" w:cs="Times New Roman"/>
                <w:sz w:val="24"/>
                <w:szCs w:val="24"/>
              </w:rPr>
              <w:t>prejeli</w:t>
            </w:r>
            <w:r w:rsidR="001B5EE8" w:rsidRPr="00622C0E">
              <w:rPr>
                <w:rFonts w:ascii="Times New Roman" w:hAnsi="Times New Roman" w:cs="Times New Roman"/>
                <w:sz w:val="24"/>
                <w:szCs w:val="24"/>
              </w:rPr>
              <w:t xml:space="preserve"> ustrezen dogovor. Z</w:t>
            </w:r>
            <w:r w:rsidR="00D765CD" w:rsidRPr="00622C0E">
              <w:rPr>
                <w:rFonts w:ascii="Times New Roman" w:hAnsi="Times New Roman" w:cs="Times New Roman"/>
                <w:sz w:val="24"/>
                <w:szCs w:val="24"/>
              </w:rPr>
              <w:t>a</w:t>
            </w:r>
            <w:r w:rsidR="001B5EE8" w:rsidRPr="00622C0E">
              <w:rPr>
                <w:rFonts w:ascii="Times New Roman" w:hAnsi="Times New Roman" w:cs="Times New Roman"/>
                <w:sz w:val="24"/>
                <w:szCs w:val="24"/>
              </w:rPr>
              <w:t xml:space="preserve"> izpolnit</w:t>
            </w:r>
            <w:r w:rsidR="00D765CD" w:rsidRPr="00622C0E">
              <w:rPr>
                <w:rFonts w:ascii="Times New Roman" w:hAnsi="Times New Roman" w:cs="Times New Roman"/>
                <w:sz w:val="24"/>
                <w:szCs w:val="24"/>
              </w:rPr>
              <w:t>e</w:t>
            </w:r>
            <w:r w:rsidR="001B5EE8" w:rsidRPr="00622C0E">
              <w:rPr>
                <w:rFonts w:ascii="Times New Roman" w:hAnsi="Times New Roman" w:cs="Times New Roman"/>
                <w:sz w:val="24"/>
                <w:szCs w:val="24"/>
              </w:rPr>
              <w:t xml:space="preserve">v dogovora </w:t>
            </w:r>
            <w:r w:rsidR="00D765CD" w:rsidRPr="00622C0E">
              <w:rPr>
                <w:rFonts w:ascii="Times New Roman" w:hAnsi="Times New Roman" w:cs="Times New Roman"/>
                <w:sz w:val="24"/>
                <w:szCs w:val="24"/>
              </w:rPr>
              <w:t xml:space="preserve">o višjem vrednotenju </w:t>
            </w:r>
            <w:r w:rsidR="00A67844">
              <w:rPr>
                <w:rFonts w:ascii="Times New Roman" w:hAnsi="Times New Roman" w:cs="Times New Roman"/>
                <w:sz w:val="24"/>
                <w:szCs w:val="24"/>
              </w:rPr>
              <w:t xml:space="preserve">dela vzgojiteljev predšolskih otrok – pomočnikov vzgojiteljev </w:t>
            </w:r>
            <w:r w:rsidR="00E62301" w:rsidRPr="00622C0E">
              <w:rPr>
                <w:rFonts w:ascii="Times New Roman" w:hAnsi="Times New Roman" w:cs="Times New Roman"/>
                <w:sz w:val="24"/>
                <w:szCs w:val="24"/>
              </w:rPr>
              <w:t>bo</w:t>
            </w:r>
            <w:r w:rsidR="001B5EE8" w:rsidRPr="00622C0E">
              <w:rPr>
                <w:rFonts w:ascii="Times New Roman" w:hAnsi="Times New Roman" w:cs="Times New Roman"/>
                <w:sz w:val="24"/>
                <w:szCs w:val="24"/>
              </w:rPr>
              <w:t xml:space="preserve"> treba</w:t>
            </w:r>
            <w:r w:rsidR="00A67844">
              <w:rPr>
                <w:rFonts w:ascii="Times New Roman" w:hAnsi="Times New Roman" w:cs="Times New Roman"/>
                <w:sz w:val="24"/>
                <w:szCs w:val="24"/>
              </w:rPr>
              <w:t xml:space="preserve"> občinam v</w:t>
            </w:r>
            <w:r w:rsidR="00D765CD" w:rsidRPr="00622C0E">
              <w:rPr>
                <w:rFonts w:ascii="Times New Roman" w:hAnsi="Times New Roman" w:cs="Times New Roman"/>
                <w:sz w:val="24"/>
                <w:szCs w:val="24"/>
              </w:rPr>
              <w:t xml:space="preserve"> ta namen</w:t>
            </w:r>
            <w:r w:rsidR="001B5EE8" w:rsidRPr="00622C0E">
              <w:rPr>
                <w:rFonts w:ascii="Times New Roman" w:hAnsi="Times New Roman" w:cs="Times New Roman"/>
                <w:sz w:val="24"/>
                <w:szCs w:val="24"/>
              </w:rPr>
              <w:t xml:space="preserve"> zagotoviti</w:t>
            </w:r>
            <w:r w:rsidR="00A67844">
              <w:rPr>
                <w:rFonts w:ascii="Times New Roman" w:hAnsi="Times New Roman" w:cs="Times New Roman"/>
                <w:sz w:val="24"/>
                <w:szCs w:val="24"/>
              </w:rPr>
              <w:t xml:space="preserve"> potrebna</w:t>
            </w:r>
            <w:r w:rsidR="001B5EE8" w:rsidRPr="00622C0E">
              <w:rPr>
                <w:rFonts w:ascii="Times New Roman" w:hAnsi="Times New Roman" w:cs="Times New Roman"/>
                <w:sz w:val="24"/>
                <w:szCs w:val="24"/>
              </w:rPr>
              <w:t xml:space="preserve"> dodatna sredstva </w:t>
            </w:r>
            <w:r w:rsidR="00A67844">
              <w:rPr>
                <w:rFonts w:ascii="Times New Roman" w:hAnsi="Times New Roman" w:cs="Times New Roman"/>
                <w:sz w:val="24"/>
                <w:szCs w:val="24"/>
              </w:rPr>
              <w:t>v okviru pov</w:t>
            </w:r>
            <w:r w:rsidR="001B5EE8" w:rsidRPr="00622C0E">
              <w:rPr>
                <w:rFonts w:ascii="Times New Roman" w:hAnsi="Times New Roman" w:cs="Times New Roman"/>
                <w:sz w:val="24"/>
                <w:szCs w:val="24"/>
              </w:rPr>
              <w:t xml:space="preserve">prečnine. </w:t>
            </w:r>
            <w:r>
              <w:rPr>
                <w:rFonts w:ascii="Times New Roman" w:hAnsi="Times New Roman" w:cs="Times New Roman"/>
                <w:sz w:val="24"/>
                <w:szCs w:val="24"/>
              </w:rPr>
              <w:t xml:space="preserve">Ocene obsega potrebnih </w:t>
            </w:r>
            <w:r w:rsidR="00A67844">
              <w:rPr>
                <w:rFonts w:ascii="Times New Roman" w:hAnsi="Times New Roman" w:cs="Times New Roman"/>
                <w:sz w:val="24"/>
                <w:szCs w:val="24"/>
              </w:rPr>
              <w:t xml:space="preserve">dodatnih </w:t>
            </w:r>
            <w:r>
              <w:rPr>
                <w:rFonts w:ascii="Times New Roman" w:hAnsi="Times New Roman" w:cs="Times New Roman"/>
                <w:sz w:val="24"/>
                <w:szCs w:val="24"/>
              </w:rPr>
              <w:t>sredstev in datuma uveljavitve</w:t>
            </w:r>
            <w:r w:rsidR="00A67844">
              <w:rPr>
                <w:rFonts w:ascii="Times New Roman" w:hAnsi="Times New Roman" w:cs="Times New Roman"/>
                <w:sz w:val="24"/>
                <w:szCs w:val="24"/>
              </w:rPr>
              <w:t xml:space="preserve"> višjega vrednotenja zaposlenih na teh delovnih mestih</w:t>
            </w:r>
            <w:r>
              <w:rPr>
                <w:rFonts w:ascii="Times New Roman" w:hAnsi="Times New Roman" w:cs="Times New Roman"/>
                <w:sz w:val="24"/>
                <w:szCs w:val="24"/>
              </w:rPr>
              <w:t xml:space="preserve"> ni mogoče predvideti, saj bo to predmet pogajanj.</w:t>
            </w:r>
          </w:p>
        </w:tc>
      </w:tr>
      <w:tr w:rsidR="009D1662" w:rsidRPr="0058405C" w:rsidTr="0033481E">
        <w:trPr>
          <w:gridAfter w:val="1"/>
          <w:wAfter w:w="33" w:type="dxa"/>
        </w:trPr>
        <w:tc>
          <w:tcPr>
            <w:tcW w:w="9214" w:type="dxa"/>
            <w:gridSpan w:val="2"/>
          </w:tcPr>
          <w:p w:rsidR="009D1662" w:rsidRPr="00622C0E" w:rsidRDefault="009D1662" w:rsidP="0033481E">
            <w:pPr>
              <w:overflowPunct w:val="0"/>
              <w:autoSpaceDE w:val="0"/>
              <w:autoSpaceDN w:val="0"/>
              <w:adjustRightInd w:val="0"/>
              <w:spacing w:after="0"/>
              <w:jc w:val="both"/>
              <w:textAlignment w:val="baseline"/>
              <w:rPr>
                <w:rFonts w:ascii="Times New Roman" w:hAnsi="Times New Roman" w:cs="Times New Roman"/>
                <w:sz w:val="24"/>
                <w:szCs w:val="24"/>
              </w:rPr>
            </w:pPr>
          </w:p>
          <w:p w:rsidR="006E2095" w:rsidRPr="00622C0E" w:rsidRDefault="006E2095" w:rsidP="0033481E">
            <w:pPr>
              <w:overflowPunct w:val="0"/>
              <w:autoSpaceDE w:val="0"/>
              <w:autoSpaceDN w:val="0"/>
              <w:adjustRightInd w:val="0"/>
              <w:spacing w:after="0"/>
              <w:ind w:left="709"/>
              <w:jc w:val="both"/>
              <w:textAlignment w:val="baseline"/>
              <w:rPr>
                <w:rFonts w:ascii="Times New Roman" w:hAnsi="Times New Roman" w:cs="Times New Roman"/>
                <w:sz w:val="24"/>
                <w:szCs w:val="24"/>
              </w:rPr>
            </w:pPr>
          </w:p>
        </w:tc>
      </w:tr>
      <w:tr w:rsidR="009D1662" w:rsidRPr="0058405C" w:rsidTr="0033481E">
        <w:trPr>
          <w:gridAfter w:val="1"/>
          <w:wAfter w:w="33" w:type="dxa"/>
        </w:trPr>
        <w:tc>
          <w:tcPr>
            <w:tcW w:w="9214" w:type="dxa"/>
            <w:gridSpan w:val="2"/>
          </w:tcPr>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t>4.</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 xml:space="preserve">NAVEDBA, DA SO SREDSTVA ZA IZVAJANJE ZAKONA V DRŽAVNEM PRORAČUNU ZAGOTOVLJENA, ČE PREDLOG ZAKONA PREDVIDEVA </w:t>
            </w:r>
            <w:r w:rsidRPr="00622C0E">
              <w:rPr>
                <w:rFonts w:ascii="Times New Roman" w:hAnsi="Times New Roman" w:cs="Times New Roman"/>
                <w:b/>
                <w:sz w:val="24"/>
                <w:szCs w:val="24"/>
              </w:rPr>
              <w:lastRenderedPageBreak/>
              <w:t>PORABO PRORAČUNSKIH SREDSTEV V OBDOBJU, ZA KATERO JE BIL DRŽAVNI PRORAČUN ŽE SPREJET</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504AFF" w:rsidRPr="00622C0E" w:rsidRDefault="005F0C0B" w:rsidP="007F34AF">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r>
              <w:rPr>
                <w:rFonts w:ascii="Times New Roman" w:hAnsi="Times New Roman" w:cs="Times New Roman"/>
                <w:sz w:val="24"/>
                <w:szCs w:val="24"/>
              </w:rPr>
              <w:t xml:space="preserve">Sredstva </w:t>
            </w:r>
            <w:r w:rsidR="008812B3">
              <w:rPr>
                <w:rFonts w:ascii="Times New Roman" w:hAnsi="Times New Roman" w:cs="Times New Roman"/>
                <w:sz w:val="24"/>
                <w:szCs w:val="24"/>
              </w:rPr>
              <w:t>za financiranje krajši</w:t>
            </w:r>
            <w:r w:rsidR="008812B3">
              <w:rPr>
                <w:rFonts w:ascii="Times New Roman" w:hAnsi="Times New Roman" w:cs="Times New Roman"/>
                <w:sz w:val="24"/>
                <w:szCs w:val="24"/>
              </w:rPr>
              <w:t>h</w:t>
            </w:r>
            <w:r w:rsidR="008812B3">
              <w:rPr>
                <w:rFonts w:ascii="Times New Roman" w:hAnsi="Times New Roman" w:cs="Times New Roman"/>
                <w:sz w:val="24"/>
                <w:szCs w:val="24"/>
              </w:rPr>
              <w:t xml:space="preserve"> programov </w:t>
            </w:r>
            <w:r w:rsidR="00504AFF">
              <w:rPr>
                <w:rFonts w:ascii="Times New Roman" w:hAnsi="Times New Roman" w:cs="Times New Roman"/>
                <w:sz w:val="24"/>
                <w:szCs w:val="24"/>
              </w:rPr>
              <w:t xml:space="preserve">v višini </w:t>
            </w:r>
            <w:r>
              <w:rPr>
                <w:rFonts w:ascii="Times New Roman" w:hAnsi="Times New Roman" w:cs="Times New Roman"/>
                <w:sz w:val="24"/>
                <w:szCs w:val="24"/>
              </w:rPr>
              <w:t xml:space="preserve">v višini </w:t>
            </w:r>
            <w:r w:rsidR="00504AFF">
              <w:rPr>
                <w:rFonts w:ascii="Times New Roman" w:hAnsi="Times New Roman" w:cs="Times New Roman"/>
                <w:sz w:val="24"/>
                <w:szCs w:val="24"/>
              </w:rPr>
              <w:t xml:space="preserve">600.000 </w:t>
            </w:r>
            <w:proofErr w:type="spellStart"/>
            <w:r w:rsidR="00504AFF">
              <w:rPr>
                <w:rFonts w:ascii="Times New Roman" w:hAnsi="Times New Roman" w:cs="Times New Roman"/>
                <w:sz w:val="24"/>
                <w:szCs w:val="24"/>
              </w:rPr>
              <w:t>eur</w:t>
            </w:r>
            <w:proofErr w:type="spellEnd"/>
            <w:r w:rsidR="00504AFF">
              <w:rPr>
                <w:rFonts w:ascii="Times New Roman" w:hAnsi="Times New Roman" w:cs="Times New Roman"/>
                <w:sz w:val="24"/>
                <w:szCs w:val="24"/>
              </w:rPr>
              <w:t xml:space="preserve"> </w:t>
            </w:r>
            <w:r w:rsidR="00A105FA">
              <w:rPr>
                <w:rFonts w:ascii="Times New Roman" w:hAnsi="Times New Roman" w:cs="Times New Roman"/>
                <w:sz w:val="24"/>
                <w:szCs w:val="24"/>
              </w:rPr>
              <w:t>bodo</w:t>
            </w:r>
            <w:r w:rsidR="00504AFF">
              <w:rPr>
                <w:rFonts w:ascii="Times New Roman" w:hAnsi="Times New Roman" w:cs="Times New Roman"/>
                <w:sz w:val="24"/>
                <w:szCs w:val="24"/>
              </w:rPr>
              <w:t xml:space="preserve"> zagotovljena </w:t>
            </w:r>
            <w:r w:rsidR="007F34AF">
              <w:rPr>
                <w:rFonts w:ascii="Times New Roman" w:hAnsi="Times New Roman" w:cs="Times New Roman"/>
                <w:sz w:val="24"/>
                <w:szCs w:val="24"/>
              </w:rPr>
              <w:t>na proračunskih postavkah</w:t>
            </w:r>
            <w:r w:rsidR="008812B3">
              <w:rPr>
                <w:rFonts w:ascii="Times New Roman" w:hAnsi="Times New Roman" w:cs="Times New Roman"/>
                <w:sz w:val="24"/>
                <w:szCs w:val="24"/>
              </w:rPr>
              <w:t xml:space="preserve"> ministrstva</w:t>
            </w:r>
            <w:r w:rsidR="00504AFF">
              <w:rPr>
                <w:rFonts w:ascii="Times New Roman" w:hAnsi="Times New Roman" w:cs="Times New Roman"/>
                <w:sz w:val="24"/>
                <w:szCs w:val="24"/>
              </w:rPr>
              <w:t xml:space="preserve"> v letu 2018, </w:t>
            </w:r>
            <w:r w:rsidR="008812B3">
              <w:rPr>
                <w:rFonts w:ascii="Times New Roman" w:hAnsi="Times New Roman" w:cs="Times New Roman"/>
                <w:sz w:val="24"/>
                <w:szCs w:val="24"/>
              </w:rPr>
              <w:t xml:space="preserve">v višini </w:t>
            </w:r>
            <w:r>
              <w:rPr>
                <w:rFonts w:ascii="Times New Roman" w:hAnsi="Times New Roman" w:cs="Times New Roman"/>
                <w:sz w:val="24"/>
                <w:szCs w:val="24"/>
              </w:rPr>
              <w:t xml:space="preserve">2 mio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8812B3">
              <w:rPr>
                <w:rFonts w:ascii="Times New Roman" w:hAnsi="Times New Roman" w:cs="Times New Roman"/>
                <w:sz w:val="24"/>
                <w:szCs w:val="24"/>
              </w:rPr>
              <w:t xml:space="preserve">pa </w:t>
            </w:r>
            <w:bookmarkStart w:id="0" w:name="_GoBack"/>
            <w:bookmarkEnd w:id="0"/>
            <w:r>
              <w:rPr>
                <w:rFonts w:ascii="Times New Roman" w:hAnsi="Times New Roman" w:cs="Times New Roman"/>
                <w:sz w:val="24"/>
                <w:szCs w:val="24"/>
              </w:rPr>
              <w:t xml:space="preserve">v proračunu </w:t>
            </w:r>
            <w:r w:rsidR="00504AFF">
              <w:rPr>
                <w:rFonts w:ascii="Times New Roman" w:hAnsi="Times New Roman" w:cs="Times New Roman"/>
                <w:sz w:val="24"/>
                <w:szCs w:val="24"/>
              </w:rPr>
              <w:t xml:space="preserve">za leto </w:t>
            </w:r>
            <w:r>
              <w:rPr>
                <w:rFonts w:ascii="Times New Roman" w:hAnsi="Times New Roman" w:cs="Times New Roman"/>
                <w:sz w:val="24"/>
                <w:szCs w:val="24"/>
              </w:rPr>
              <w:t xml:space="preserve">2019. </w:t>
            </w:r>
          </w:p>
        </w:tc>
      </w:tr>
      <w:tr w:rsidR="009D1662" w:rsidRPr="0058405C" w:rsidTr="0033481E">
        <w:trPr>
          <w:gridAfter w:val="1"/>
          <w:wAfter w:w="33" w:type="dxa"/>
        </w:trPr>
        <w:tc>
          <w:tcPr>
            <w:tcW w:w="9214" w:type="dxa"/>
            <w:gridSpan w:val="2"/>
          </w:tcPr>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b/>
                <w:sz w:val="24"/>
                <w:szCs w:val="24"/>
              </w:rPr>
            </w:pPr>
            <w:r w:rsidRPr="00622C0E">
              <w:rPr>
                <w:rFonts w:ascii="Times New Roman" w:hAnsi="Times New Roman" w:cs="Times New Roman"/>
                <w:b/>
                <w:sz w:val="24"/>
                <w:szCs w:val="24"/>
              </w:rPr>
              <w:t>5.</w:t>
            </w:r>
            <w:r w:rsidRPr="00622C0E">
              <w:rPr>
                <w:rFonts w:ascii="Times New Roman" w:hAnsi="Times New Roman" w:cs="Times New Roman"/>
                <w:sz w:val="24"/>
                <w:szCs w:val="24"/>
              </w:rPr>
              <w:t xml:space="preserve"> </w:t>
            </w:r>
            <w:r w:rsidRPr="00622C0E">
              <w:rPr>
                <w:rFonts w:ascii="Times New Roman" w:hAnsi="Times New Roman" w:cs="Times New Roman"/>
                <w:b/>
                <w:sz w:val="24"/>
                <w:szCs w:val="24"/>
              </w:rPr>
              <w:t>PRIKAZ UREDITVE V DRUGIH PRAVNIH SISTEMIH IN PRILAGOJENOSTI PREDLAGANE UREDITVE PRAVU EVROPSKE UNIJE</w:t>
            </w:r>
          </w:p>
          <w:p w:rsidR="009D1662" w:rsidRPr="00622C0E" w:rsidRDefault="009D1662" w:rsidP="0033481E">
            <w:pPr>
              <w:suppressAutoHyphens/>
              <w:overflowPunct w:val="0"/>
              <w:autoSpaceDE w:val="0"/>
              <w:autoSpaceDN w:val="0"/>
              <w:adjustRightInd w:val="0"/>
              <w:spacing w:after="0"/>
              <w:jc w:val="both"/>
              <w:textAlignment w:val="baseline"/>
              <w:outlineLvl w:val="3"/>
              <w:rPr>
                <w:rFonts w:ascii="Times New Roman" w:hAnsi="Times New Roman" w:cs="Times New Roman"/>
                <w:sz w:val="24"/>
                <w:szCs w:val="24"/>
              </w:rPr>
            </w:pPr>
          </w:p>
          <w:p w:rsidR="000350F1" w:rsidRPr="00622C0E" w:rsidRDefault="007E1883" w:rsidP="00D10551">
            <w:pPr>
              <w:spacing w:after="0" w:line="260" w:lineRule="atLeast"/>
              <w:jc w:val="both"/>
              <w:rPr>
                <w:rFonts w:ascii="Times New Roman" w:hAnsi="Times New Roman" w:cs="Times New Roman"/>
                <w:sz w:val="24"/>
                <w:szCs w:val="24"/>
              </w:rPr>
            </w:pPr>
            <w:r w:rsidRPr="00622C0E">
              <w:rPr>
                <w:rFonts w:ascii="Times New Roman" w:hAnsi="Times New Roman" w:cs="Times New Roman"/>
                <w:sz w:val="24"/>
                <w:szCs w:val="24"/>
              </w:rPr>
              <w:t xml:space="preserve">Ta zakon ni predmet prilagajanja slovenske ureditve pravu EU. V nadaljevanju navajamo nekaj mednarodnih primerjav, predvsem glede ureditve </w:t>
            </w:r>
            <w:r w:rsidR="00687C95" w:rsidRPr="00622C0E">
              <w:rPr>
                <w:rFonts w:ascii="Times New Roman" w:hAnsi="Times New Roman" w:cs="Times New Roman"/>
                <w:sz w:val="24"/>
                <w:szCs w:val="24"/>
              </w:rPr>
              <w:t xml:space="preserve">strokovnih delavcev, varuha otrok na domu in financiranje vzgoje in varstva predšolskih otrok, ki so povzete iz publikacije Pomembni podatki o vzgoji in varstvu predšolskih otrok v Evropi (2014), Poročilo omrežja </w:t>
            </w:r>
            <w:proofErr w:type="spellStart"/>
            <w:r w:rsidR="00687C95" w:rsidRPr="00622C0E">
              <w:rPr>
                <w:rFonts w:ascii="Times New Roman" w:hAnsi="Times New Roman" w:cs="Times New Roman"/>
                <w:sz w:val="24"/>
                <w:szCs w:val="24"/>
              </w:rPr>
              <w:t>Eurydice</w:t>
            </w:r>
            <w:proofErr w:type="spellEnd"/>
            <w:r w:rsidR="00687C95" w:rsidRPr="00622C0E">
              <w:rPr>
                <w:rFonts w:ascii="Times New Roman" w:hAnsi="Times New Roman" w:cs="Times New Roman"/>
                <w:sz w:val="24"/>
                <w:szCs w:val="24"/>
              </w:rPr>
              <w:t xml:space="preserve"> in </w:t>
            </w:r>
            <w:proofErr w:type="spellStart"/>
            <w:r w:rsidR="00687C95" w:rsidRPr="00622C0E">
              <w:rPr>
                <w:rFonts w:ascii="Times New Roman" w:hAnsi="Times New Roman" w:cs="Times New Roman"/>
                <w:sz w:val="24"/>
                <w:szCs w:val="24"/>
              </w:rPr>
              <w:t>Eurostata</w:t>
            </w:r>
            <w:proofErr w:type="spellEnd"/>
            <w:r w:rsidR="00687C95" w:rsidRPr="00622C0E">
              <w:rPr>
                <w:rFonts w:ascii="Times New Roman" w:hAnsi="Times New Roman" w:cs="Times New Roman"/>
                <w:sz w:val="24"/>
                <w:szCs w:val="24"/>
              </w:rPr>
              <w:t xml:space="preserve">. </w:t>
            </w:r>
          </w:p>
          <w:p w:rsidR="007E1883" w:rsidRPr="00622C0E" w:rsidRDefault="007E1883" w:rsidP="00D10551">
            <w:pPr>
              <w:spacing w:after="0" w:line="260" w:lineRule="atLeast"/>
              <w:jc w:val="both"/>
              <w:rPr>
                <w:rFonts w:ascii="Times New Roman" w:hAnsi="Times New Roman" w:cs="Times New Roman"/>
                <w:sz w:val="24"/>
                <w:szCs w:val="24"/>
              </w:rPr>
            </w:pPr>
          </w:p>
          <w:p w:rsidR="007E1883" w:rsidRPr="00622C0E" w:rsidRDefault="0046703C" w:rsidP="00D10551">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Strokovni delavci</w:t>
            </w:r>
          </w:p>
          <w:p w:rsidR="0046703C" w:rsidRPr="00622C0E" w:rsidRDefault="0046703C"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Pogosto znotraj iste države pri vsakodnevnem varstvu in vzgoji otrok sodelujejo različne vrste strokovnih delavcev. Strokovni delavci, ki opravljajo podobne naloge, imajo različne nazive delovnih mest, zato je analiza tega področja zahtevna. Kljub razlikam pa je mogoče strokovne delavce razdeliti v tri glavne kategorije:</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Strokovni delavci za vzgojo: sem sodijo učitelji, pedagogi in vzgojitelji. </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Strokovni delavci za varstvo: to so varuhi, varstveni delavci, negovalci, jaslične medicinske sestre ali medicinske sestre. </w:t>
            </w:r>
          </w:p>
          <w:p w:rsidR="0046703C" w:rsidRPr="00622C0E" w:rsidRDefault="0046703C" w:rsidP="0046703C">
            <w:pPr>
              <w:pStyle w:val="Odstavekseznama"/>
              <w:numPr>
                <w:ilvl w:val="0"/>
                <w:numId w:val="11"/>
              </w:num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Pomočniki in pomožni strokovni delavci: to so osebe, ki pomagajo pri delu vzgojnim ali varstvenim strokovnim delavcev. </w:t>
            </w:r>
          </w:p>
          <w:p w:rsidR="0046703C" w:rsidRPr="00622C0E" w:rsidRDefault="0046703C" w:rsidP="0046703C">
            <w:pPr>
              <w:spacing w:after="0" w:line="260" w:lineRule="atLeast"/>
              <w:jc w:val="both"/>
              <w:rPr>
                <w:rFonts w:ascii="Times New Roman" w:eastAsia="Typestar-Normal" w:hAnsi="Times New Roman" w:cs="Times New Roman"/>
                <w:sz w:val="24"/>
                <w:szCs w:val="24"/>
                <w:lang w:eastAsia="sl-SI"/>
              </w:rPr>
            </w:pPr>
          </w:p>
          <w:p w:rsidR="0046703C" w:rsidRPr="00622C0E" w:rsidRDefault="0046703C"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V Švici, Franciji, Združenem kraljestvu (Škotska) in Španiji delajo skupaj vse tri kategorije v ureditvah za mlajše otroke. V nekaj državah v vseh institucijah varstva in vzgoje predšolskih otrok pa dela le ena vrsta strokovnih delavcev. Na Hrvaškem, Litvi in Romuniji zaposlujejo samo strokovne delavce za vzgojo.</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V Avstriji imajo vzgojitelji, ki delajo z mlajšimi otroki enako </w:t>
            </w:r>
            <w:proofErr w:type="spellStart"/>
            <w:r w:rsidRPr="00622C0E">
              <w:rPr>
                <w:rFonts w:ascii="Times New Roman" w:eastAsia="Typestar-Normal" w:hAnsi="Times New Roman" w:cs="Times New Roman"/>
                <w:sz w:val="24"/>
                <w:szCs w:val="24"/>
                <w:lang w:eastAsia="sl-SI"/>
              </w:rPr>
              <w:t>posekundarno</w:t>
            </w:r>
            <w:proofErr w:type="spellEnd"/>
            <w:r w:rsidRPr="00622C0E">
              <w:rPr>
                <w:rFonts w:ascii="Times New Roman" w:eastAsia="Typestar-Normal" w:hAnsi="Times New Roman" w:cs="Times New Roman"/>
                <w:sz w:val="24"/>
                <w:szCs w:val="24"/>
                <w:lang w:eastAsia="sl-SI"/>
              </w:rPr>
              <w:t xml:space="preserve"> </w:t>
            </w:r>
            <w:proofErr w:type="spellStart"/>
            <w:r w:rsidRPr="00622C0E">
              <w:rPr>
                <w:rFonts w:ascii="Times New Roman" w:eastAsia="Typestar-Normal" w:hAnsi="Times New Roman" w:cs="Times New Roman"/>
                <w:sz w:val="24"/>
                <w:szCs w:val="24"/>
                <w:lang w:eastAsia="sl-SI"/>
              </w:rPr>
              <w:t>neterciarno</w:t>
            </w:r>
            <w:proofErr w:type="spellEnd"/>
            <w:r w:rsidRPr="00622C0E">
              <w:rPr>
                <w:rFonts w:ascii="Times New Roman" w:eastAsia="Typestar-Normal" w:hAnsi="Times New Roman" w:cs="Times New Roman"/>
                <w:sz w:val="24"/>
                <w:szCs w:val="24"/>
                <w:lang w:eastAsia="sl-SI"/>
              </w:rPr>
              <w:t xml:space="preserve"> izobrazbo kot vrtčevski pedagogi, ki delajo v institucijah za starejše otroke, s to razliko, da opravijo drugo specializacijo v zadnjem letu ali dveh 5-letnega programa usposabljanja. Iz podatkov je razvidno, da v enovitih sistemih, v katerih sta vzgoja in varstvo organizirana za vse predšolske otroke v isti instituciji, velja za vse enaka minimalna zahtevana izobrazba, ne glede na starost otrok. Vzgojni strokovni delavci, ki delajo z mlajšimi otroki v enovitih institucijah, imajo pogosto višjo izobrazbo, kot strokovni delavci, ki delajo z mlajšimi otroki v ločenih institucijah. Tako je v Estoniji, Litvi, nordijskih državah, Sloveniji in na Hrvaškem. </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 xml:space="preserve">Varuhi otrok </w:t>
            </w:r>
          </w:p>
          <w:p w:rsidR="001C7F0B" w:rsidRDefault="001C7F0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V dveh tretjinah evropskih držav imajo urejeno regulirano varstvo na domu, formalna izobrazba ali posebno usposabljanje sta pogosto določena s predpisi o vzgoji in varstvu predšolskih otrok na domu in je eden od pogojev za akreditacijo. Oba pogoja sta predpisana na Madžarskem, v Estoniji, Islandiji in Švici (nekateri kantoni). Minimalna izobrazba je predpisana na Danskem, Norveškem, Združenem kraljestvu (Škotska). Obvezno posebno usposabljanje pa je zahtevano v Belgiji (francoska skupnost), Nemčiji, Avstriji (nekatere dežele) in na Finskem. </w:t>
            </w:r>
          </w:p>
          <w:p w:rsidR="005E253C" w:rsidRDefault="005E253C" w:rsidP="0046703C">
            <w:pPr>
              <w:spacing w:after="0" w:line="260" w:lineRule="atLeast"/>
              <w:jc w:val="both"/>
              <w:rPr>
                <w:rFonts w:ascii="Times New Roman" w:eastAsia="Typestar-Normal" w:hAnsi="Times New Roman" w:cs="Times New Roman"/>
                <w:sz w:val="24"/>
                <w:szCs w:val="24"/>
                <w:lang w:eastAsia="sl-SI"/>
              </w:rPr>
            </w:pPr>
          </w:p>
          <w:p w:rsidR="005E253C" w:rsidRPr="00622C0E" w:rsidRDefault="005E253C" w:rsidP="0046703C">
            <w:pPr>
              <w:spacing w:after="0" w:line="260" w:lineRule="atLeast"/>
              <w:jc w:val="both"/>
              <w:rPr>
                <w:rFonts w:ascii="Times New Roman" w:eastAsia="Typestar-Normal" w:hAnsi="Times New Roman" w:cs="Times New Roman"/>
                <w:sz w:val="24"/>
                <w:szCs w:val="24"/>
                <w:lang w:eastAsia="sl-SI"/>
              </w:rPr>
            </w:pPr>
          </w:p>
          <w:p w:rsidR="001C7F0B" w:rsidRPr="00622C0E" w:rsidRDefault="001C7F0B" w:rsidP="0046703C">
            <w:pPr>
              <w:spacing w:after="0" w:line="260" w:lineRule="atLeast"/>
              <w:jc w:val="both"/>
              <w:rPr>
                <w:rFonts w:ascii="Times New Roman" w:eastAsia="Typestar-Normal" w:hAnsi="Times New Roman" w:cs="Times New Roman"/>
                <w:i/>
                <w:sz w:val="24"/>
                <w:szCs w:val="24"/>
                <w:u w:val="single"/>
                <w:lang w:eastAsia="sl-SI"/>
              </w:rPr>
            </w:pPr>
            <w:r w:rsidRPr="00622C0E">
              <w:rPr>
                <w:rFonts w:ascii="Times New Roman" w:eastAsia="Typestar-Normal" w:hAnsi="Times New Roman" w:cs="Times New Roman"/>
                <w:i/>
                <w:sz w:val="24"/>
                <w:szCs w:val="24"/>
                <w:u w:val="single"/>
                <w:lang w:eastAsia="sl-SI"/>
              </w:rPr>
              <w:t>Financiranje vzgoje in varstva predšolskih otrok</w:t>
            </w:r>
          </w:p>
          <w:p w:rsidR="001C7F0B" w:rsidRPr="00622C0E" w:rsidRDefault="00C8528B" w:rsidP="0046703C">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Financiranje vzgoje in varstva predšolskih otrok se zelo razlikuje med evropskimi izobraževalnimi sistemi. V več državah vzgojo in varstvo predšolskih otrok obravnavajo kot bistveno javno službo in tej dejavnosti namenjajo izdatna javna sredstva. Subvencioniranje predšolske vzgoje se izvaja preko plačil družinam (davčne olajšave, nadomestila oziroma dodatki ali vavčerji) ali preko plačil izvajalcem vzgoje in varstva ali kot kombinacija obeh načinov. </w:t>
            </w:r>
          </w:p>
          <w:p w:rsidR="001C7F0B" w:rsidRPr="00622C0E" w:rsidRDefault="001C7F0B" w:rsidP="0046703C">
            <w:pPr>
              <w:spacing w:after="0" w:line="260" w:lineRule="atLeast"/>
              <w:jc w:val="both"/>
              <w:rPr>
                <w:rFonts w:ascii="Times New Roman" w:eastAsia="Typestar-Normal" w:hAnsi="Times New Roman" w:cs="Times New Roman"/>
                <w:sz w:val="24"/>
                <w:szCs w:val="24"/>
                <w:lang w:eastAsia="sl-SI"/>
              </w:rPr>
            </w:pPr>
          </w:p>
          <w:p w:rsidR="0046703C" w:rsidRPr="00622C0E" w:rsidRDefault="00C8528B"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Izvajalci predšolske vzgoje so lahko javni ali zasebni. Zasebne institucije se lahko </w:t>
            </w:r>
            <w:proofErr w:type="spellStart"/>
            <w:r w:rsidRPr="00622C0E">
              <w:rPr>
                <w:rFonts w:ascii="Times New Roman" w:eastAsia="Typestar-Normal" w:hAnsi="Times New Roman" w:cs="Times New Roman"/>
                <w:sz w:val="24"/>
                <w:szCs w:val="24"/>
                <w:lang w:eastAsia="sl-SI"/>
              </w:rPr>
              <w:t>samofinancirajo</w:t>
            </w:r>
            <w:proofErr w:type="spellEnd"/>
            <w:r w:rsidRPr="00622C0E">
              <w:rPr>
                <w:rFonts w:ascii="Times New Roman" w:eastAsia="Typestar-Normal" w:hAnsi="Times New Roman" w:cs="Times New Roman"/>
                <w:sz w:val="24"/>
                <w:szCs w:val="24"/>
                <w:lang w:eastAsia="sl-SI"/>
              </w:rPr>
              <w:t xml:space="preserve"> – sredstva pridobivajo iz zasebnih virov ali pa so subvencionirane z javnimi sredstvi. Institucionalna predšolska vzgoja je v celoti javna ali javno subvencionirana v Belgiji (nemško govoreča skupnost), Estoniji, Latviji, Avstriji in Sloveniji ter na Danskem, Finskem, Švedskem, Islandiji in na Norveškem. </w:t>
            </w: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r w:rsidRPr="00622C0E">
              <w:rPr>
                <w:rFonts w:ascii="Times New Roman" w:eastAsia="Typestar-Normal" w:hAnsi="Times New Roman" w:cs="Times New Roman"/>
                <w:sz w:val="24"/>
                <w:szCs w:val="24"/>
                <w:lang w:eastAsia="sl-SI"/>
              </w:rPr>
              <w:t xml:space="preserve">Najbolj pogost način financiranja vzgoje in varstva predšolskih otrok je kombinirano centralno in lokalno financiranje. Lokalne oblasti financirajo predšolsko vzgojo v celoti, na Danskem, Hrvaškem, Poljskem, Islandiji in na Norveškem. Regionalne oblasti imajo pomembno vlogo pri financiranju predšolske vzgoje v Nemčiji, Španiji, Italiji in Avstriji. Vzgoja in varstvo predšolskih otrok financirajo izključno iz centralnega proračuna v Belgiji (flamska skupnost), na Irskem, Cipru in Malti. Ponekod je v financiranje vključenih več ministrstev, npr. na Portugalskem izobraževalno komponento financira ministrstvo za izobraževanje in znanost, socialno komponento pa ministrstvo za solidarnost in socialno varnost. </w:t>
            </w:r>
          </w:p>
          <w:p w:rsidR="00C8528B" w:rsidRPr="00622C0E" w:rsidRDefault="00C8528B" w:rsidP="00D10551">
            <w:pPr>
              <w:spacing w:after="0" w:line="260" w:lineRule="atLeast"/>
              <w:jc w:val="both"/>
              <w:rPr>
                <w:rFonts w:ascii="Times New Roman" w:eastAsia="Typestar-Normal" w:hAnsi="Times New Roman" w:cs="Times New Roman"/>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 PRESOJA POSLEDIC, KI JIH BO IMEL SPREJEM ZAKONA</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6.1 Presoja administrativnih posledic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a) v postopkih oziroma poslovanju javne uprave ali pravosodnih organov: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Zakon </w:t>
            </w:r>
            <w:r w:rsidR="00D10551">
              <w:rPr>
                <w:rFonts w:ascii="Times New Roman" w:hAnsi="Times New Roman"/>
                <w:sz w:val="24"/>
                <w:szCs w:val="24"/>
              </w:rPr>
              <w:t>razbremenjuje dosedanje postopke znižanega plačila staršev za starše in pristojne centre za socialno delo in i</w:t>
            </w:r>
            <w:r w:rsidRPr="0058405C">
              <w:rPr>
                <w:rFonts w:ascii="Times New Roman" w:hAnsi="Times New Roman"/>
                <w:sz w:val="24"/>
                <w:szCs w:val="24"/>
              </w:rPr>
              <w:t>ma</w:t>
            </w:r>
            <w:r w:rsidR="00D10551">
              <w:rPr>
                <w:rFonts w:ascii="Times New Roman" w:hAnsi="Times New Roman"/>
                <w:sz w:val="24"/>
                <w:szCs w:val="24"/>
              </w:rPr>
              <w:t xml:space="preserve"> zato pozitivne</w:t>
            </w:r>
            <w:r w:rsidRPr="0058405C">
              <w:rPr>
                <w:rFonts w:ascii="Times New Roman" w:hAnsi="Times New Roman"/>
                <w:sz w:val="24"/>
                <w:szCs w:val="24"/>
              </w:rPr>
              <w:t xml:space="preserve"> </w:t>
            </w:r>
            <w:r w:rsidR="00D10551">
              <w:rPr>
                <w:rFonts w:ascii="Times New Roman" w:hAnsi="Times New Roman"/>
                <w:sz w:val="24"/>
                <w:szCs w:val="24"/>
              </w:rPr>
              <w:t xml:space="preserve">učinke.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b/>
                <w:sz w:val="24"/>
                <w:szCs w:val="24"/>
              </w:rPr>
            </w:pPr>
            <w:r w:rsidRPr="0058405C">
              <w:rPr>
                <w:rFonts w:ascii="Times New Roman" w:eastAsia="Times New Roman" w:hAnsi="Times New Roman"/>
                <w:b/>
                <w:sz w:val="24"/>
                <w:szCs w:val="24"/>
              </w:rPr>
              <w:t>b) 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Zakon nima posledic </w:t>
            </w:r>
            <w:r w:rsidRPr="0058405C">
              <w:rPr>
                <w:rFonts w:ascii="Times New Roman" w:eastAsia="Times New Roman" w:hAnsi="Times New Roman"/>
                <w:sz w:val="24"/>
                <w:szCs w:val="24"/>
              </w:rPr>
              <w:t>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6.2 Presoja posledic za okolje, vključno s prostorskimi in varstvenimi vidiki,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okolje, vključno s prostorskimi in varstvenimi vidiki.</w:t>
            </w:r>
          </w:p>
          <w:p w:rsidR="009D1662" w:rsidRPr="0058405C" w:rsidRDefault="009D1662" w:rsidP="0033481E">
            <w:pPr>
              <w:overflowPunct w:val="0"/>
              <w:autoSpaceDE w:val="0"/>
              <w:autoSpaceDN w:val="0"/>
              <w:adjustRightInd w:val="0"/>
              <w:spacing w:after="0"/>
              <w:ind w:left="1428"/>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6.3 Presoja posledic za gospodarstvo, in sicer za:</w:t>
            </w:r>
          </w:p>
        </w:tc>
      </w:tr>
      <w:tr w:rsidR="009D1662" w:rsidRPr="0058405C" w:rsidTr="0033481E">
        <w:trPr>
          <w:gridAfter w:val="1"/>
          <w:wAfter w:w="33" w:type="dxa"/>
        </w:trPr>
        <w:tc>
          <w:tcPr>
            <w:tcW w:w="9214" w:type="dxa"/>
            <w:gridSpan w:val="2"/>
          </w:tcPr>
          <w:p w:rsidR="009D1662" w:rsidRPr="0058405C" w:rsidRDefault="006E2095" w:rsidP="0033481E">
            <w:pPr>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 xml:space="preserve">Gospodarske družbe, </w:t>
            </w:r>
            <w:r w:rsidR="001936DF">
              <w:rPr>
                <w:rFonts w:ascii="Times New Roman" w:hAnsi="Times New Roman"/>
                <w:sz w:val="24"/>
                <w:szCs w:val="24"/>
              </w:rPr>
              <w:t xml:space="preserve">pri katerih se bodo organizirali oddelki javnega vrtca v skladu z Zakonom o vrtcih, v katerega bodo vključeni otroci zaposlenih, </w:t>
            </w:r>
            <w:r>
              <w:rPr>
                <w:rFonts w:ascii="Times New Roman" w:hAnsi="Times New Roman"/>
                <w:sz w:val="24"/>
                <w:szCs w:val="24"/>
              </w:rPr>
              <w:t>bodo</w:t>
            </w:r>
            <w:r w:rsidR="001936DF">
              <w:rPr>
                <w:rFonts w:ascii="Times New Roman" w:hAnsi="Times New Roman"/>
                <w:sz w:val="24"/>
                <w:szCs w:val="24"/>
              </w:rPr>
              <w:t xml:space="preserve"> s tem prispevale k boljšemu delovnemu okolju, kar bo pozitivno vplivalo na gospodarstvo. </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6.4 Presoja posledic za socialno področje,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socialno področje.</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lastRenderedPageBreak/>
              <w:t>6.5 Presoja posledic za dokumente razvojnega načrtovanja, in sicer za: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za dokumente razvojnega načrtovanja.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b/>
                <w:sz w:val="24"/>
                <w:szCs w:val="24"/>
              </w:rPr>
            </w:pPr>
            <w:r w:rsidRPr="0058405C">
              <w:rPr>
                <w:rFonts w:ascii="Times New Roman" w:hAnsi="Times New Roman"/>
                <w:b/>
                <w:sz w:val="24"/>
                <w:szCs w:val="24"/>
              </w:rPr>
              <w:t>6.6 Presoja posledic za druga področja:</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 Zakon nima posledic za druga področja.              </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6.7 Druge pomembne okoliščine v zvezi z vprašanji, ki jih ureja predlog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7. Prikaz sodelovanja javnosti pri pripravi predloga zakona:</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Predlagatelj je osnutek zakona predstav</w:t>
            </w:r>
            <w:r>
              <w:rPr>
                <w:rFonts w:ascii="Times New Roman" w:hAnsi="Times New Roman"/>
                <w:sz w:val="24"/>
                <w:szCs w:val="24"/>
              </w:rPr>
              <w:t xml:space="preserve">il na portalu e-demokracija dne </w:t>
            </w:r>
            <w:r w:rsidR="007E1883">
              <w:rPr>
                <w:rFonts w:ascii="Times New Roman" w:hAnsi="Times New Roman"/>
                <w:sz w:val="24"/>
                <w:szCs w:val="24"/>
              </w:rPr>
              <w:t>7. 11. 2016</w:t>
            </w:r>
            <w:r>
              <w:rPr>
                <w:rFonts w:ascii="Times New Roman" w:hAnsi="Times New Roman"/>
                <w:sz w:val="24"/>
                <w:szCs w:val="24"/>
              </w:rPr>
              <w:t xml:space="preserve">. Javna predstavitev, </w:t>
            </w:r>
            <w:r w:rsidRPr="00496445">
              <w:rPr>
                <w:rFonts w:ascii="Times New Roman" w:hAnsi="Times New Roman"/>
                <w:sz w:val="24"/>
                <w:szCs w:val="24"/>
              </w:rPr>
              <w:t>v kateri je bilo mogoče sporočiti mnenja, predloge in pripombe, je trajala 30 dni.</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V javni razpravi so svoja mnenja, predloge oziroma pripombe podali:</w:t>
            </w:r>
            <w:r w:rsidR="00D10551">
              <w:rPr>
                <w:rFonts w:ascii="Times New Roman" w:hAnsi="Times New Roman"/>
                <w:sz w:val="24"/>
                <w:szCs w:val="24"/>
              </w:rPr>
              <w:t xml:space="preserve"> </w:t>
            </w:r>
          </w:p>
          <w:p w:rsidR="003A6CDC" w:rsidRDefault="003A6CDC"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D10551" w:rsidRDefault="006C7432" w:rsidP="00D10551">
            <w:pPr>
              <w:widowControl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SVIZ, </w:t>
            </w:r>
            <w:r w:rsidR="00D10551" w:rsidRPr="00D10551">
              <w:rPr>
                <w:rFonts w:ascii="Times New Roman" w:eastAsia="Calibri" w:hAnsi="Times New Roman" w:cs="Times New Roman"/>
                <w:sz w:val="24"/>
                <w:szCs w:val="24"/>
              </w:rPr>
              <w:t xml:space="preserve">CNVOS-Center za informiranje, sodelovanje in razvoj nevladnih organizacij,  številni posamezniki, Zasebno varstvo </w:t>
            </w:r>
            <w:proofErr w:type="spellStart"/>
            <w:r w:rsidR="00D10551" w:rsidRPr="00D10551">
              <w:rPr>
                <w:rFonts w:ascii="Times New Roman" w:eastAsia="Calibri" w:hAnsi="Times New Roman" w:cs="Times New Roman"/>
                <w:sz w:val="24"/>
                <w:szCs w:val="24"/>
              </w:rPr>
              <w:t>Medo</w:t>
            </w:r>
            <w:proofErr w:type="spellEnd"/>
            <w:r w:rsidR="00D10551" w:rsidRPr="00D10551">
              <w:rPr>
                <w:rFonts w:ascii="Times New Roman" w:eastAsia="Calibri" w:hAnsi="Times New Roman" w:cs="Times New Roman"/>
                <w:sz w:val="24"/>
                <w:szCs w:val="24"/>
              </w:rPr>
              <w:t>, Zasebni varuh Strnad,  Zasebna varuhinja Žulovec in posameznik Tomaž Seliškar</w:t>
            </w:r>
            <w:r w:rsidR="00D10551">
              <w:rPr>
                <w:rFonts w:ascii="Times New Roman" w:eastAsia="Calibri" w:hAnsi="Times New Roman" w:cs="Times New Roman"/>
                <w:sz w:val="24"/>
                <w:szCs w:val="24"/>
              </w:rPr>
              <w:t>.</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Calibri" w:hAnsi="Times New Roman" w:cs="Times New Roman"/>
                <w:sz w:val="24"/>
                <w:szCs w:val="24"/>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Ključne pripombe zasebnih varuhov predstavljajo predlog, da se zagotovi večji obseg sofinanciranja za izvajanje varstva predšolskih otrok pri varuhih. Predlagajo, da bi zakon predvidel enak obseg sredstev, kot je to določeno za zasebne vrtce. Predlagajo tudi, da se poveča dovoljeno število otrok, ki jih lahko vključuje varstvo pri varuhu. Nadalje tudi predlagajo, da se omogoči skupno delovanje dveh varuhov, s čimer bi se po njihovem mnenju olajšalo delo za posameznika. </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SVIZ k predlogu zakona nima pripomb, razen ključnega predloga, da je zaradi sprememb pri izvajanju vzgojnega dela v vrtcih potrebno nadomestiti sedanjega pomočnika vzgojitelja z vzgojiteljem predšolskih otrok – pomočnikom</w:t>
            </w:r>
            <w:r w:rsidR="006F5A6A">
              <w:rPr>
                <w:rFonts w:ascii="Times New Roman" w:eastAsia="Times New Roman" w:hAnsi="Times New Roman" w:cs="Times New Roman"/>
                <w:iCs/>
                <w:sz w:val="24"/>
                <w:szCs w:val="24"/>
                <w:lang w:eastAsia="sl-SI"/>
              </w:rPr>
              <w:t xml:space="preserve"> vzgojitelja</w:t>
            </w:r>
            <w:r>
              <w:rPr>
                <w:rFonts w:ascii="Times New Roman" w:eastAsia="Times New Roman" w:hAnsi="Times New Roman" w:cs="Times New Roman"/>
                <w:iCs/>
                <w:sz w:val="24"/>
                <w:szCs w:val="24"/>
                <w:lang w:eastAsia="sl-SI"/>
              </w:rPr>
              <w:t xml:space="preserve"> in spremeniti tudi dosedanjo definicijo vsebine njegovega dela.</w:t>
            </w: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D10551" w:rsidRDefault="00D10551"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 xml:space="preserve">CNVOS predlaga, da se omogoči ustanavljanje enot javnih vrtcev ne le v prostorih gospodarskih družb, temveč tudi v prostorih vseh drugih pravnih oseb. Načelna pripomba se nanaša še na sistem financiranja vrtcev in sicer, kdaj bo realiziran prenos plač zaposlenih v vrtcih iz občine na državo ter še izboljšana finančna dostopnost staršev do vrtca, na kar je opozorila revizija Računskega sodišča leta 2010. </w:t>
            </w:r>
          </w:p>
          <w:p w:rsidR="00BE4299" w:rsidRDefault="00BE4299"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SOS (Skupnost občin Slovenije) je k posameznim določbam podala predloge za izboljšave, ki so bile tudi upoštevane. Zadržek imajo k določbi, ki omogoča organiziranje oddelka vrtca v prostorih gospodarske družbe, ker takšne možnosti omogočajo kapitalu, da diktira marsikaj oziroma v konkretnem primeru delovanje vrtcev v podjetju. Ocenjujejo, da bi s tem lahko prišlo do dodatnih pritiskov na zaposlene, da svoje otroke vključujejo prav v t</w:t>
            </w:r>
            <w:r w:rsidR="002B28AD">
              <w:rPr>
                <w:rFonts w:ascii="Times New Roman" w:hAnsi="Times New Roman"/>
                <w:sz w:val="24"/>
                <w:szCs w:val="24"/>
              </w:rPr>
              <w:t xml:space="preserve">a vrtec in hkrati tudi do pritiskov </w:t>
            </w:r>
            <w:r>
              <w:rPr>
                <w:rFonts w:ascii="Times New Roman" w:hAnsi="Times New Roman"/>
                <w:sz w:val="24"/>
                <w:szCs w:val="24"/>
              </w:rPr>
              <w:t>na vodstva občin, da se pristopi k organizaciji vrtca pri gospodarski družbi.</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lastRenderedPageBreak/>
              <w:t xml:space="preserve">Opozarjali so tudi na plačilno nedisciplino staršev ter predlagali, da bi moral zakon omogočiti, da se dolg staršev do vrtca lahko neposredno poplača tudi npr. iz otroškega dodatka. </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 xml:space="preserve">ZOS (Združenje občin Slovenije) nasprotuje možnosti organiziranja javnega vrtca v prostorih gospodarske družbe, predvsem zaradi dane prednosti sprejemu otrok, ki so zaposleni v podjetju in ki niso nujno občani občine. Prav tako menijo, da bi se moralo pri starših, ki odklonijo ponujeno prosto mesto v vrtcu, upoštevati, kot da so vlogo umaknili. Nasprotujejo tudi 28. b členu Zakona o vrtcih, ker je materija po njihovem mnenju že urejena v ZUPJS. Opozorili so tudi na pojav, ko so kmetije in podjetja vpisana na stare starše, starši predšolskih otrok pa, kot brezposelni, koristijo vse ugodnosti iz socialne zakonodaje. </w:t>
            </w: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BE4299" w:rsidRDefault="00BE4299" w:rsidP="00BE4299">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 xml:space="preserve">ZMOS (Združenje mestnih občin Slovenije) in MOL (Mestna občina Ljubljana) </w:t>
            </w:r>
            <w:r w:rsidR="006C7432">
              <w:rPr>
                <w:rFonts w:ascii="Times New Roman" w:hAnsi="Times New Roman"/>
                <w:sz w:val="24"/>
                <w:szCs w:val="24"/>
              </w:rPr>
              <w:t xml:space="preserve">predlagajo, da bi zakon omogočil učinkovite načine, s katerimi bi se vrtec zavaroval za dosledno plačevanje staršev za vrtec (npr. z direktnim rubežem plače, kot to določa davčna zakonodaja v primeru neplačane dohodnine). Prav tako predlagajo, da se v primeru večkratne odklonitve ponujenega prostega mesta v vrtcu, starše oziroma otroka na čakalnem seznamu preprosto črta. </w:t>
            </w:r>
            <w:r w:rsidR="002B28AD">
              <w:rPr>
                <w:rFonts w:ascii="Times New Roman" w:hAnsi="Times New Roman"/>
                <w:sz w:val="24"/>
                <w:szCs w:val="24"/>
              </w:rPr>
              <w:t xml:space="preserve"> </w:t>
            </w:r>
          </w:p>
          <w:p w:rsidR="00BE4299" w:rsidRDefault="00BE4299" w:rsidP="00D1055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8. Navedba, kateri predstavniki predlagatelja bodo sodelovali pri delu državnega zbora in delovnih teles:</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Maja Makovec  Brenčič, ministrica,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Andreja Barle Lakota, državna sekretarka,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mag. Gregor Mohorčič, generalni direktor Direktorata za predšolsko vzgojo in osnovno šolstvo,</w:t>
            </w:r>
          </w:p>
          <w:p w:rsidR="009D1662" w:rsidRDefault="006C743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Pr>
                <w:rFonts w:ascii="Times New Roman" w:eastAsia="Times New Roman" w:hAnsi="Times New Roman"/>
                <w:iCs/>
                <w:sz w:val="24"/>
                <w:szCs w:val="24"/>
                <w:lang w:eastAsia="sl-SI"/>
              </w:rPr>
              <w:t xml:space="preserve">Vida Starič </w:t>
            </w:r>
            <w:proofErr w:type="spellStart"/>
            <w:r>
              <w:rPr>
                <w:rFonts w:ascii="Times New Roman" w:eastAsia="Times New Roman" w:hAnsi="Times New Roman"/>
                <w:iCs/>
                <w:sz w:val="24"/>
                <w:szCs w:val="24"/>
                <w:lang w:eastAsia="sl-SI"/>
              </w:rPr>
              <w:t>Holobar</w:t>
            </w:r>
            <w:proofErr w:type="spellEnd"/>
            <w:r w:rsidR="009D1662" w:rsidRPr="0058405C">
              <w:rPr>
                <w:rFonts w:ascii="Times New Roman" w:eastAsia="Times New Roman" w:hAnsi="Times New Roman"/>
                <w:iCs/>
                <w:sz w:val="24"/>
                <w:szCs w:val="24"/>
                <w:lang w:eastAsia="sl-SI"/>
              </w:rPr>
              <w:t>, sekretarka</w:t>
            </w: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E221C4" w:rsidRDefault="00E221C4"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AA7B6A" w:rsidRPr="0058405C" w:rsidRDefault="00AA7B6A"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After w:val="1"/>
          <w:wAfter w:w="33" w:type="dxa"/>
        </w:trPr>
        <w:tc>
          <w:tcPr>
            <w:tcW w:w="9214" w:type="dxa"/>
            <w:gridSpan w:val="2"/>
          </w:tcPr>
          <w:p w:rsidR="00CD5BD1" w:rsidRPr="001E7DAF" w:rsidRDefault="00CD5BD1" w:rsidP="0033481E">
            <w:pPr>
              <w:overflowPunct w:val="0"/>
              <w:autoSpaceDE w:val="0"/>
              <w:autoSpaceDN w:val="0"/>
              <w:adjustRightInd w:val="0"/>
              <w:spacing w:before="60" w:after="0"/>
              <w:jc w:val="both"/>
              <w:textAlignment w:val="baseline"/>
              <w:rPr>
                <w:rFonts w:ascii="Times New Roman" w:hAnsi="Times New Roman"/>
                <w:sz w:val="24"/>
                <w:szCs w:val="24"/>
              </w:rPr>
            </w:pPr>
          </w:p>
        </w:tc>
      </w:tr>
      <w:tr w:rsidR="009D1662" w:rsidRPr="00811492" w:rsidTr="0033481E">
        <w:trPr>
          <w:gridAfter w:val="1"/>
          <w:wAfter w:w="33" w:type="dxa"/>
        </w:trPr>
        <w:tc>
          <w:tcPr>
            <w:tcW w:w="9214" w:type="dxa"/>
            <w:gridSpan w:val="2"/>
          </w:tcPr>
          <w:p w:rsidR="009D1662" w:rsidRPr="00811492" w:rsidRDefault="009D1662" w:rsidP="0033481E">
            <w:pPr>
              <w:overflowPunct w:val="0"/>
              <w:autoSpaceDE w:val="0"/>
              <w:autoSpaceDN w:val="0"/>
              <w:adjustRightInd w:val="0"/>
              <w:spacing w:after="0"/>
              <w:jc w:val="both"/>
              <w:textAlignment w:val="baseline"/>
              <w:rPr>
                <w:rFonts w:ascii="Times New Roman" w:hAnsi="Times New Roman"/>
              </w:rPr>
            </w:pPr>
            <w:r w:rsidRPr="00811492">
              <w:rPr>
                <w:rFonts w:ascii="Times New Roman" w:hAnsi="Times New Roman"/>
                <w:b/>
              </w:rPr>
              <w:t>II. BESEDILO ČLENOV</w:t>
            </w:r>
          </w:p>
        </w:tc>
      </w:tr>
      <w:tr w:rsidR="009D1662" w:rsidRPr="001E7DAF" w:rsidTr="0033481E">
        <w:trPr>
          <w:gridAfter w:val="1"/>
          <w:wAfter w:w="33" w:type="dxa"/>
        </w:trPr>
        <w:tc>
          <w:tcPr>
            <w:tcW w:w="9214" w:type="dxa"/>
            <w:gridSpan w:val="2"/>
          </w:tcPr>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DB2299">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D47DFA" w:rsidRPr="00811492" w:rsidRDefault="00D47DF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811492">
              <w:rPr>
                <w:rFonts w:ascii="Times New Roman" w:eastAsia="Times New Roman" w:hAnsi="Times New Roman"/>
                <w:color w:val="000000"/>
                <w:lang w:eastAsia="sl-SI"/>
              </w:rPr>
              <w:t xml:space="preserve">V </w:t>
            </w:r>
            <w:r w:rsidR="007E2611" w:rsidRPr="00811492">
              <w:rPr>
                <w:rFonts w:ascii="Times New Roman" w:eastAsia="Times New Roman" w:hAnsi="Times New Roman"/>
                <w:color w:val="000000"/>
                <w:lang w:eastAsia="sl-SI"/>
              </w:rPr>
              <w:t xml:space="preserve">Zakonu o vrtcih (Uradni list RS, št. 100/05 – uradno prečiščeno besedilo, 25/08, 98/09-ZIUZGK, 36/10, 62/10-ZUPJS, 94/10-ZIU, 40/11-ZUPJS-A, 40/12-ZUJF in 14/15-ZUUJFO) se </w:t>
            </w:r>
            <w:r w:rsidRPr="00811492">
              <w:rPr>
                <w:rFonts w:ascii="Times New Roman" w:eastAsia="Times New Roman" w:hAnsi="Times New Roman"/>
                <w:color w:val="000000"/>
                <w:lang w:eastAsia="sl-SI"/>
              </w:rPr>
              <w:t xml:space="preserve">v tretjem in petem odstavku 17. člena, prvem in drugem odstavku 18. člena, tretji alineji prvega odstavka 34. člena, prvem in četrtem odstavku 40. člena, </w:t>
            </w:r>
            <w:r w:rsidR="005B559D" w:rsidRPr="00811492">
              <w:rPr>
                <w:rFonts w:ascii="Times New Roman" w:eastAsia="Times New Roman" w:hAnsi="Times New Roman"/>
                <w:color w:val="000000"/>
                <w:lang w:eastAsia="sl-SI"/>
              </w:rPr>
              <w:t xml:space="preserve">naslovu in </w:t>
            </w:r>
            <w:r w:rsidRPr="00811492">
              <w:rPr>
                <w:rFonts w:ascii="Times New Roman" w:eastAsia="Times New Roman" w:hAnsi="Times New Roman"/>
                <w:color w:val="000000"/>
                <w:lang w:eastAsia="sl-SI"/>
              </w:rPr>
              <w:t xml:space="preserve">tretjem odstavku 41. člena, tretji alineji prvega odstavka 53. člena ter v </w:t>
            </w:r>
            <w:r w:rsidR="005B559D" w:rsidRPr="00811492">
              <w:rPr>
                <w:rFonts w:ascii="Times New Roman" w:eastAsia="Times New Roman" w:hAnsi="Times New Roman"/>
                <w:color w:val="000000"/>
                <w:lang w:eastAsia="sl-SI"/>
              </w:rPr>
              <w:t>prvem in</w:t>
            </w:r>
            <w:r w:rsidRPr="00811492">
              <w:rPr>
                <w:rFonts w:ascii="Times New Roman" w:eastAsia="Times New Roman" w:hAnsi="Times New Roman"/>
                <w:color w:val="000000"/>
                <w:lang w:eastAsia="sl-SI"/>
              </w:rPr>
              <w:t xml:space="preserve"> </w:t>
            </w:r>
            <w:r w:rsidR="005B559D" w:rsidRPr="00811492">
              <w:rPr>
                <w:rFonts w:ascii="Times New Roman" w:eastAsia="Times New Roman" w:hAnsi="Times New Roman"/>
                <w:color w:val="000000"/>
                <w:lang w:eastAsia="sl-SI"/>
              </w:rPr>
              <w:t>drugem</w:t>
            </w:r>
            <w:r w:rsidRPr="00811492">
              <w:rPr>
                <w:rFonts w:ascii="Times New Roman" w:eastAsia="Times New Roman" w:hAnsi="Times New Roman"/>
                <w:color w:val="000000"/>
                <w:lang w:eastAsia="sl-SI"/>
              </w:rPr>
              <w:t xml:space="preserve"> odstavku 58. člena besedi »pomočnik vzgojitelja« v vseh sklonih in številih nadomesti</w:t>
            </w:r>
            <w:r w:rsidR="00FC1016">
              <w:rPr>
                <w:rFonts w:ascii="Times New Roman" w:eastAsia="Times New Roman" w:hAnsi="Times New Roman"/>
                <w:color w:val="000000"/>
                <w:lang w:eastAsia="sl-SI"/>
              </w:rPr>
              <w:t>ta</w:t>
            </w:r>
            <w:r w:rsidRPr="00811492">
              <w:rPr>
                <w:rFonts w:ascii="Times New Roman" w:eastAsia="Times New Roman" w:hAnsi="Times New Roman"/>
                <w:color w:val="000000"/>
                <w:lang w:eastAsia="sl-SI"/>
              </w:rPr>
              <w:t xml:space="preserve"> z besedilom »vzgojitelj predšolskih otrok – pomočnik vzgojitelja« v ustreznem sklonu in številu. </w:t>
            </w:r>
          </w:p>
          <w:p w:rsidR="005B559D"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5B559D" w:rsidRPr="005B559D" w:rsidRDefault="005B559D" w:rsidP="005B559D">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5B559D">
              <w:rPr>
                <w:rFonts w:ascii="Times New Roman" w:eastAsia="Times New Roman" w:hAnsi="Times New Roman"/>
                <w:b/>
                <w:color w:val="000000"/>
                <w:lang w:eastAsia="sl-SI"/>
              </w:rPr>
              <w:t xml:space="preserve">člen </w:t>
            </w:r>
          </w:p>
          <w:p w:rsidR="00D47DFA" w:rsidRDefault="00D47DF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 8. členu se p</w:t>
            </w:r>
            <w:r w:rsidR="007E2611">
              <w:rPr>
                <w:rFonts w:ascii="Times New Roman" w:eastAsia="Times New Roman" w:hAnsi="Times New Roman"/>
                <w:color w:val="000000"/>
                <w:lang w:eastAsia="sl-SI"/>
              </w:rPr>
              <w:t xml:space="preserve">rvi odstavek </w:t>
            </w:r>
            <w:r>
              <w:rPr>
                <w:rFonts w:ascii="Times New Roman" w:eastAsia="Times New Roman" w:hAnsi="Times New Roman"/>
                <w:color w:val="000000"/>
                <w:lang w:eastAsia="sl-SI"/>
              </w:rPr>
              <w:t>spremeni</w:t>
            </w:r>
            <w:r w:rsidR="00EE53D8">
              <w:rPr>
                <w:rFonts w:ascii="Times New Roman" w:eastAsia="Times New Roman" w:hAnsi="Times New Roman"/>
                <w:color w:val="000000"/>
                <w:lang w:eastAsia="sl-SI"/>
              </w:rPr>
              <w:t xml:space="preserve"> </w:t>
            </w:r>
            <w:r w:rsidR="007E2611">
              <w:rPr>
                <w:rFonts w:ascii="Times New Roman" w:eastAsia="Times New Roman" w:hAnsi="Times New Roman"/>
                <w:color w:val="000000"/>
                <w:lang w:eastAsia="sl-SI"/>
              </w:rPr>
              <w:t>tako</w:t>
            </w:r>
            <w:r w:rsidR="00FC1016">
              <w:rPr>
                <w:rFonts w:ascii="Times New Roman" w:eastAsia="Times New Roman" w:hAnsi="Times New Roman"/>
                <w:color w:val="000000"/>
                <w:lang w:eastAsia="sl-SI"/>
              </w:rPr>
              <w:t>,</w:t>
            </w:r>
            <w:r w:rsidR="007E2611">
              <w:rPr>
                <w:rFonts w:ascii="Times New Roman" w:eastAsia="Times New Roman" w:hAnsi="Times New Roman"/>
                <w:color w:val="000000"/>
                <w:lang w:eastAsia="sl-SI"/>
              </w:rPr>
              <w:t xml:space="preserve"> da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»Otroci s posebnimi potrebami po tem zakonu so otroci, ki potrebujejo prilagojeno izvajanje programov za predšolske otroke z dodatno strokovno pomočjo ali prilagojene programe za predšolske otroke. Ti otroci so glede na vrsto in stopnjo primanjkljaja, ovire oziroma motnje opredeljeni v zakonu, ki ureja usmerjanje otrok s posebnimi potrebami.«.</w:t>
            </w:r>
          </w:p>
          <w:p w:rsidR="005B559D" w:rsidRDefault="005B559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2F2CE7"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b/>
                <w:color w:val="000000"/>
                <w:lang w:eastAsia="sl-SI"/>
              </w:rPr>
            </w:pPr>
          </w:p>
          <w:p w:rsidR="007E2611" w:rsidRPr="002F2CE7"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2F2CE7">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Drugi, tretji in četrti odstavek 9. člena se črtajo.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2F2CE7"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2F2CE7">
              <w:rPr>
                <w:rFonts w:ascii="Times New Roman" w:eastAsia="Times New Roman" w:hAnsi="Times New Roman"/>
                <w:b/>
                <w:color w:val="000000"/>
                <w:lang w:eastAsia="sl-SI"/>
              </w:rPr>
              <w:t xml:space="preserve">člen </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3D54F0"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Za </w:t>
            </w:r>
            <w:proofErr w:type="spellStart"/>
            <w:r>
              <w:rPr>
                <w:rFonts w:ascii="Times New Roman" w:eastAsia="Times New Roman" w:hAnsi="Times New Roman"/>
                <w:color w:val="000000"/>
                <w:lang w:eastAsia="sl-SI"/>
              </w:rPr>
              <w:t>10.</w:t>
            </w:r>
            <w:r w:rsidR="007E2611">
              <w:rPr>
                <w:rFonts w:ascii="Times New Roman" w:eastAsia="Times New Roman" w:hAnsi="Times New Roman"/>
                <w:color w:val="000000"/>
                <w:lang w:eastAsia="sl-SI"/>
              </w:rPr>
              <w:t>b</w:t>
            </w:r>
            <w:proofErr w:type="spellEnd"/>
            <w:r w:rsidR="007E2611">
              <w:rPr>
                <w:rFonts w:ascii="Times New Roman" w:eastAsia="Times New Roman" w:hAnsi="Times New Roman"/>
                <w:color w:val="000000"/>
                <w:lang w:eastAsia="sl-SI"/>
              </w:rPr>
              <w:t xml:space="preserve"> členom se doda</w:t>
            </w:r>
            <w:r w:rsidR="00D06A7D">
              <w:rPr>
                <w:rFonts w:ascii="Times New Roman" w:eastAsia="Times New Roman" w:hAnsi="Times New Roman"/>
                <w:color w:val="000000"/>
                <w:lang w:eastAsia="sl-SI"/>
              </w:rPr>
              <w:t>ta</w:t>
            </w:r>
            <w:r w:rsidR="007E2611">
              <w:rPr>
                <w:rFonts w:ascii="Times New Roman" w:eastAsia="Times New Roman" w:hAnsi="Times New Roman"/>
                <w:color w:val="000000"/>
                <w:lang w:eastAsia="sl-SI"/>
              </w:rPr>
              <w:t xml:space="preserve"> nov</w:t>
            </w:r>
            <w:r w:rsidR="00D06A7D">
              <w:rPr>
                <w:rFonts w:ascii="Times New Roman" w:eastAsia="Times New Roman" w:hAnsi="Times New Roman"/>
                <w:color w:val="000000"/>
                <w:lang w:eastAsia="sl-SI"/>
              </w:rPr>
              <w:t>a</w:t>
            </w:r>
            <w:r>
              <w:rPr>
                <w:rFonts w:ascii="Times New Roman" w:eastAsia="Times New Roman" w:hAnsi="Times New Roman"/>
                <w:color w:val="000000"/>
                <w:lang w:eastAsia="sl-SI"/>
              </w:rPr>
              <w:t xml:space="preserve"> </w:t>
            </w:r>
            <w:proofErr w:type="spellStart"/>
            <w:r>
              <w:rPr>
                <w:rFonts w:ascii="Times New Roman" w:eastAsia="Times New Roman" w:hAnsi="Times New Roman"/>
                <w:color w:val="000000"/>
                <w:lang w:eastAsia="sl-SI"/>
              </w:rPr>
              <w:t>10.c</w:t>
            </w:r>
            <w:proofErr w:type="spellEnd"/>
            <w:r>
              <w:rPr>
                <w:rFonts w:ascii="Times New Roman" w:eastAsia="Times New Roman" w:hAnsi="Times New Roman"/>
                <w:color w:val="000000"/>
                <w:lang w:eastAsia="sl-SI"/>
              </w:rPr>
              <w:t xml:space="preserve"> in </w:t>
            </w:r>
            <w:proofErr w:type="spellStart"/>
            <w:r>
              <w:rPr>
                <w:rFonts w:ascii="Times New Roman" w:eastAsia="Times New Roman" w:hAnsi="Times New Roman"/>
                <w:color w:val="000000"/>
                <w:lang w:eastAsia="sl-SI"/>
              </w:rPr>
              <w:t>10.</w:t>
            </w:r>
            <w:r w:rsidR="00D06A7D">
              <w:rPr>
                <w:rFonts w:ascii="Times New Roman" w:eastAsia="Times New Roman" w:hAnsi="Times New Roman"/>
                <w:color w:val="000000"/>
                <w:lang w:eastAsia="sl-SI"/>
              </w:rPr>
              <w:t>č</w:t>
            </w:r>
            <w:proofErr w:type="spellEnd"/>
            <w:r w:rsidR="007E2611">
              <w:rPr>
                <w:rFonts w:ascii="Times New Roman" w:eastAsia="Times New Roman" w:hAnsi="Times New Roman"/>
                <w:color w:val="000000"/>
                <w:lang w:eastAsia="sl-SI"/>
              </w:rPr>
              <w:t xml:space="preserve"> člen, ki se glasi</w:t>
            </w:r>
            <w:r w:rsidR="00D06A7D">
              <w:rPr>
                <w:rFonts w:ascii="Times New Roman" w:eastAsia="Times New Roman" w:hAnsi="Times New Roman"/>
                <w:color w:val="000000"/>
                <w:lang w:eastAsia="sl-SI"/>
              </w:rPr>
              <w:t>ta</w:t>
            </w:r>
            <w:r w:rsidR="007E2611">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3D54F0"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proofErr w:type="spellStart"/>
            <w:r>
              <w:rPr>
                <w:rFonts w:ascii="Times New Roman" w:eastAsia="Times New Roman" w:hAnsi="Times New Roman"/>
                <w:color w:val="000000"/>
                <w:lang w:eastAsia="sl-SI"/>
              </w:rPr>
              <w:t>10.</w:t>
            </w:r>
            <w:r w:rsidR="007E2611">
              <w:rPr>
                <w:rFonts w:ascii="Times New Roman" w:eastAsia="Times New Roman" w:hAnsi="Times New Roman"/>
                <w:color w:val="000000"/>
                <w:lang w:eastAsia="sl-SI"/>
              </w:rPr>
              <w:t>c</w:t>
            </w:r>
            <w:proofErr w:type="spellEnd"/>
            <w:r w:rsidR="007E2611">
              <w:rPr>
                <w:rFonts w:ascii="Times New Roman" w:eastAsia="Times New Roman" w:hAnsi="Times New Roman"/>
                <w:color w:val="000000"/>
                <w:lang w:eastAsia="sl-SI"/>
              </w:rPr>
              <w:t xml:space="preserve"> člen</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(organiziranje javnega vrtca v prostorih gospodarske družbe)</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4C393A"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Občina se z gospodarsko družbo, ki opravlja svojo dejavnost na njenem območju, lahko dogovori, da javni vrtec za namen zagotavljanja organizirane predšolske vzgoje za otroke zaposlenih, v prostorih gospodarske družbe zagotovi izvajanje programa za predšolske otroke, če prostor in oprema izpolnjujeta pogoje, predpisane za vrtce. Medsebojno razmerje občina in gospodarska družba uredita s posebno pogodbo, v kateri lahko opredelita, da imajo otroci zaposlenih v družbi prednost pri vključevanju v vrtec, ki deluje v prostorih gospodarske družbe.</w:t>
            </w:r>
            <w:r w:rsidR="004C393A">
              <w:rPr>
                <w:rFonts w:ascii="Times New Roman" w:eastAsia="Times New Roman" w:hAnsi="Times New Roman"/>
                <w:color w:val="000000"/>
                <w:lang w:eastAsia="sl-SI"/>
              </w:rPr>
              <w:t xml:space="preserve"> </w:t>
            </w:r>
          </w:p>
          <w:p w:rsidR="00096E40"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4C393A" w:rsidRPr="004C393A" w:rsidRDefault="00096E40" w:rsidP="004C393A">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lang w:eastAsia="sl-SI"/>
              </w:rPr>
            </w:pPr>
            <w:r w:rsidRPr="004C393A">
              <w:rPr>
                <w:rFonts w:ascii="Times New Roman" w:eastAsia="Times New Roman" w:hAnsi="Times New Roman" w:cs="Times New Roman"/>
                <w:color w:val="000000"/>
                <w:lang w:eastAsia="sl-SI"/>
              </w:rPr>
              <w:t xml:space="preserve">Za organiziranje javnega vrtca v prostorih gospodarske družbe se uporablja zakon, ki ureja javno zasebno partnerstvo. </w:t>
            </w:r>
            <w:r w:rsidR="004C393A" w:rsidRPr="004C393A">
              <w:rPr>
                <w:rFonts w:ascii="Times New Roman" w:hAnsi="Times New Roman" w:cs="Times New Roman"/>
              </w:rPr>
              <w:t>Za vrtec, ki deluje v prostorih gospodarske družbe, velja ureditev o avtonomiji šolskega prostora, kot to določa zakon, ki ureja organizacijo in financiranje vzgoje in izobraževanja.</w:t>
            </w:r>
          </w:p>
          <w:p w:rsidR="00096E40" w:rsidRPr="004C393A"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s="Times New Roman"/>
                <w:color w:val="000000"/>
                <w:lang w:eastAsia="sl-SI"/>
              </w:rPr>
            </w:pPr>
          </w:p>
          <w:p w:rsidR="00096E40" w:rsidRDefault="00096E4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roofErr w:type="spellStart"/>
            <w:r w:rsidRPr="003D54F0">
              <w:rPr>
                <w:rFonts w:ascii="Times New Roman" w:eastAsia="Times New Roman" w:hAnsi="Times New Roman"/>
                <w:color w:val="000000"/>
                <w:lang w:eastAsia="sl-SI"/>
              </w:rPr>
              <w:lastRenderedPageBreak/>
              <w:t>10.č</w:t>
            </w:r>
            <w:proofErr w:type="spellEnd"/>
            <w:r w:rsidRPr="003D54F0">
              <w:rPr>
                <w:rFonts w:ascii="Times New Roman" w:eastAsia="Times New Roman" w:hAnsi="Times New Roman"/>
                <w:color w:val="000000"/>
                <w:lang w:eastAsia="sl-SI"/>
              </w:rPr>
              <w:t xml:space="preserve"> člen</w:t>
            </w: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(strokovno povezovanje vrtca z visokošolskim zavodom)</w:t>
            </w:r>
          </w:p>
          <w:p w:rsidR="00D06A7D" w:rsidRPr="003D54F0" w:rsidRDefault="00D06A7D" w:rsidP="00D06A7D">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D06A7D"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 xml:space="preserve">Za strokovno povezovanje in sodelovanje vrtca z visokošolskim zavodom, ki izvaja visokošolski </w:t>
            </w:r>
            <w:r w:rsidR="003D54F0" w:rsidRPr="003D54F0">
              <w:rPr>
                <w:rFonts w:ascii="Times New Roman" w:eastAsia="Times New Roman" w:hAnsi="Times New Roman"/>
                <w:color w:val="000000"/>
                <w:lang w:eastAsia="sl-SI"/>
              </w:rPr>
              <w:t>š</w:t>
            </w:r>
            <w:r w:rsidRPr="003D54F0">
              <w:rPr>
                <w:rFonts w:ascii="Times New Roman" w:eastAsia="Times New Roman" w:hAnsi="Times New Roman"/>
                <w:color w:val="000000"/>
                <w:lang w:eastAsia="sl-SI"/>
              </w:rPr>
              <w:t>tudijski program predšolske vzgoje</w:t>
            </w:r>
            <w:r w:rsidR="00096E40">
              <w:rPr>
                <w:rFonts w:ascii="Times New Roman" w:eastAsia="Times New Roman" w:hAnsi="Times New Roman"/>
                <w:color w:val="000000"/>
                <w:lang w:eastAsia="sl-SI"/>
              </w:rPr>
              <w:t>,</w:t>
            </w:r>
            <w:r w:rsidRPr="003D54F0">
              <w:rPr>
                <w:rFonts w:ascii="Times New Roman" w:eastAsia="Times New Roman" w:hAnsi="Times New Roman"/>
                <w:color w:val="000000"/>
                <w:lang w:eastAsia="sl-SI"/>
              </w:rPr>
              <w:t xml:space="preserve"> se lahko oddelek vrtca ali enota vrtca organizira tudi v prostorih visokošolskega zavoda.</w:t>
            </w:r>
          </w:p>
          <w:p w:rsidR="00D06A7D"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3D54F0" w:rsidRDefault="00D06A7D" w:rsidP="00D06A7D">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3D54F0">
              <w:rPr>
                <w:rFonts w:ascii="Times New Roman" w:eastAsia="Times New Roman" w:hAnsi="Times New Roman"/>
                <w:color w:val="000000"/>
                <w:lang w:eastAsia="sl-SI"/>
              </w:rPr>
              <w:t>Za organiziranje vrtca pri visokošolskem zavodu se smiselno uporabljajo določbe člena, ki ureja organiziranje javnega vrtca v prostorih gospodarske družbe.</w:t>
            </w:r>
            <w:r w:rsidR="007E2611" w:rsidRPr="003D54F0">
              <w:rPr>
                <w:rFonts w:ascii="Times New Roman" w:eastAsia="Times New Roman" w:hAnsi="Times New Roman"/>
                <w:color w:val="000000"/>
                <w:lang w:eastAsia="sl-SI"/>
              </w:rPr>
              <w:t>«.</w:t>
            </w:r>
          </w:p>
          <w:p w:rsidR="00D06A7D" w:rsidRPr="00C0294D" w:rsidRDefault="00D06A7D" w:rsidP="00D06A7D">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E62301" w:rsidRDefault="00E6230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D62302"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62302">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19. člen se črta.</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b/>
                <w:color w:val="000000"/>
                <w:lang w:eastAsia="sl-SI"/>
              </w:rPr>
            </w:pPr>
          </w:p>
          <w:p w:rsidR="007E2611" w:rsidRPr="00C454E2"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C454E2">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proofErr w:type="spellStart"/>
            <w:r>
              <w:rPr>
                <w:rFonts w:ascii="Times New Roman" w:eastAsia="Times New Roman" w:hAnsi="Times New Roman"/>
                <w:color w:val="000000"/>
                <w:lang w:eastAsia="sl-SI"/>
              </w:rPr>
              <w:t>20.c</w:t>
            </w:r>
            <w:proofErr w:type="spellEnd"/>
            <w:r>
              <w:rPr>
                <w:rFonts w:ascii="Times New Roman" w:eastAsia="Times New Roman" w:hAnsi="Times New Roman"/>
                <w:color w:val="000000"/>
                <w:lang w:eastAsia="sl-SI"/>
              </w:rPr>
              <w:t xml:space="preserve"> členu se za drugim odstavkom doda nov tretji odstavek, ki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58432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r w:rsidRPr="00DB2299">
              <w:rPr>
                <w:rFonts w:ascii="Times New Roman" w:eastAsia="Times New Roman" w:hAnsi="Times New Roman"/>
                <w:color w:val="000000"/>
                <w:lang w:eastAsia="sl-SI"/>
              </w:rPr>
              <w:t xml:space="preserve">Če je na nivoju občine oblikovan centralni čakalni seznam v skladu z </w:t>
            </w:r>
            <w:proofErr w:type="spellStart"/>
            <w:r w:rsidRPr="00DB2299">
              <w:rPr>
                <w:rFonts w:ascii="Times New Roman" w:eastAsia="Times New Roman" w:hAnsi="Times New Roman"/>
                <w:color w:val="000000"/>
                <w:lang w:eastAsia="sl-SI"/>
              </w:rPr>
              <w:t>20.f</w:t>
            </w:r>
            <w:proofErr w:type="spellEnd"/>
            <w:r w:rsidRPr="00DB2299">
              <w:rPr>
                <w:rFonts w:ascii="Times New Roman" w:eastAsia="Times New Roman" w:hAnsi="Times New Roman"/>
                <w:color w:val="000000"/>
                <w:lang w:eastAsia="sl-SI"/>
              </w:rPr>
              <w:t xml:space="preserve"> č</w:t>
            </w:r>
            <w:r w:rsidR="00F50A60">
              <w:rPr>
                <w:rFonts w:ascii="Times New Roman" w:eastAsia="Times New Roman" w:hAnsi="Times New Roman"/>
                <w:color w:val="000000"/>
                <w:lang w:eastAsia="sl-SI"/>
              </w:rPr>
              <w:t>lenom tega zakona, lahko občina</w:t>
            </w:r>
            <w:r w:rsidRPr="00DB2299">
              <w:rPr>
                <w:rFonts w:ascii="Times New Roman" w:eastAsia="Times New Roman" w:hAnsi="Times New Roman"/>
                <w:color w:val="000000"/>
                <w:lang w:eastAsia="sl-SI"/>
              </w:rPr>
              <w:t xml:space="preserve"> ne gl</w:t>
            </w:r>
            <w:r w:rsidR="00F50A60">
              <w:rPr>
                <w:rFonts w:ascii="Times New Roman" w:eastAsia="Times New Roman" w:hAnsi="Times New Roman"/>
                <w:color w:val="000000"/>
                <w:lang w:eastAsia="sl-SI"/>
              </w:rPr>
              <w:t>ede na prvi odstavek tega člena</w:t>
            </w:r>
            <w:r w:rsidRPr="00DB2299">
              <w:rPr>
                <w:rFonts w:ascii="Times New Roman" w:eastAsia="Times New Roman" w:hAnsi="Times New Roman"/>
                <w:color w:val="000000"/>
                <w:lang w:eastAsia="sl-SI"/>
              </w:rPr>
              <w:t xml:space="preserve"> določi krajši rok za podpis pogodbe z vrtcem</w:t>
            </w:r>
            <w:r w:rsidR="00F50A60">
              <w:rPr>
                <w:rFonts w:ascii="Times New Roman" w:eastAsia="Times New Roman" w:hAnsi="Times New Roman"/>
                <w:color w:val="000000"/>
                <w:lang w:eastAsia="sl-SI"/>
              </w:rPr>
              <w:t>, vendar ne krajši</w:t>
            </w:r>
            <w:r w:rsidR="00584321">
              <w:rPr>
                <w:rFonts w:ascii="Times New Roman" w:eastAsia="Times New Roman" w:hAnsi="Times New Roman"/>
                <w:color w:val="000000"/>
                <w:lang w:eastAsia="sl-SI"/>
              </w:rPr>
              <w:t xml:space="preserve"> kot pet delovnih dni</w:t>
            </w:r>
            <w:r w:rsidRPr="00DB2299">
              <w:rPr>
                <w:rFonts w:ascii="Times New Roman" w:eastAsia="Times New Roman" w:hAnsi="Times New Roman"/>
                <w:color w:val="000000"/>
                <w:lang w:eastAsia="sl-SI"/>
              </w:rPr>
              <w:t>.</w:t>
            </w:r>
            <w:r>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0D056E"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Dosedanji tretji odstavek postane četrti odstavek.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DB2299"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B2299">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Default="003D54F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proofErr w:type="spellStart"/>
            <w:r>
              <w:rPr>
                <w:rFonts w:ascii="Times New Roman" w:eastAsia="Times New Roman" w:hAnsi="Times New Roman"/>
                <w:color w:val="000000"/>
                <w:lang w:eastAsia="sl-SI"/>
              </w:rPr>
              <w:t>20.</w:t>
            </w:r>
            <w:r w:rsidR="007E2611" w:rsidRPr="00DB2299">
              <w:rPr>
                <w:rFonts w:ascii="Times New Roman" w:eastAsia="Times New Roman" w:hAnsi="Times New Roman"/>
                <w:color w:val="000000"/>
                <w:lang w:eastAsia="sl-SI"/>
              </w:rPr>
              <w:t>f</w:t>
            </w:r>
            <w:proofErr w:type="spellEnd"/>
            <w:r w:rsidR="007E2611" w:rsidRPr="00DB2299">
              <w:rPr>
                <w:rFonts w:ascii="Times New Roman" w:eastAsia="Times New Roman" w:hAnsi="Times New Roman"/>
                <w:color w:val="000000"/>
                <w:lang w:eastAsia="sl-SI"/>
              </w:rPr>
              <w:t xml:space="preserve"> členu se</w:t>
            </w:r>
            <w:r w:rsidR="007E2611">
              <w:rPr>
                <w:rFonts w:ascii="Times New Roman" w:eastAsia="Times New Roman" w:hAnsi="Times New Roman"/>
                <w:color w:val="000000"/>
                <w:lang w:eastAsia="sl-SI"/>
              </w:rPr>
              <w:t xml:space="preserve"> </w:t>
            </w:r>
            <w:r w:rsidR="00D06A7D">
              <w:rPr>
                <w:rFonts w:ascii="Times New Roman" w:eastAsia="Times New Roman" w:hAnsi="Times New Roman"/>
                <w:color w:val="000000"/>
                <w:lang w:eastAsia="sl-SI"/>
              </w:rPr>
              <w:t xml:space="preserve">v </w:t>
            </w:r>
            <w:r w:rsidR="007E2611">
              <w:rPr>
                <w:rFonts w:ascii="Times New Roman" w:eastAsia="Times New Roman" w:hAnsi="Times New Roman"/>
                <w:color w:val="000000"/>
                <w:lang w:eastAsia="sl-SI"/>
              </w:rPr>
              <w:t>tretj</w:t>
            </w:r>
            <w:r w:rsidR="00D06A7D">
              <w:rPr>
                <w:rFonts w:ascii="Times New Roman" w:eastAsia="Times New Roman" w:hAnsi="Times New Roman"/>
                <w:color w:val="000000"/>
                <w:lang w:eastAsia="sl-SI"/>
              </w:rPr>
              <w:t>em odstavku na koncu pika</w:t>
            </w:r>
            <w:r>
              <w:rPr>
                <w:rFonts w:ascii="Times New Roman" w:eastAsia="Times New Roman" w:hAnsi="Times New Roman"/>
                <w:color w:val="000000"/>
                <w:lang w:eastAsia="sl-SI"/>
              </w:rPr>
              <w:t xml:space="preserve"> nadomesti z vejico</w:t>
            </w:r>
            <w:r w:rsidR="00D06A7D">
              <w:rPr>
                <w:rFonts w:ascii="Times New Roman" w:eastAsia="Times New Roman" w:hAnsi="Times New Roman"/>
                <w:color w:val="000000"/>
                <w:lang w:eastAsia="sl-SI"/>
              </w:rPr>
              <w:t xml:space="preserve"> in doda besedilo</w:t>
            </w:r>
            <w:r>
              <w:rPr>
                <w:rFonts w:ascii="Times New Roman" w:eastAsia="Times New Roman" w:hAnsi="Times New Roman"/>
                <w:color w:val="000000"/>
                <w:lang w:eastAsia="sl-SI"/>
              </w:rPr>
              <w:t xml:space="preserve"> </w:t>
            </w:r>
            <w:r w:rsidR="007E2611">
              <w:rPr>
                <w:rFonts w:ascii="Times New Roman" w:eastAsia="Times New Roman" w:hAnsi="Times New Roman"/>
                <w:color w:val="000000"/>
                <w:lang w:eastAsia="sl-SI"/>
              </w:rPr>
              <w:t>»</w:t>
            </w:r>
            <w:r>
              <w:rPr>
                <w:rFonts w:ascii="Times New Roman" w:eastAsia="Times New Roman" w:hAnsi="Times New Roman"/>
                <w:color w:val="000000"/>
                <w:lang w:eastAsia="sl-SI"/>
              </w:rPr>
              <w:t xml:space="preserve">lahko pa se zaradi več zaporednih odklonitev ponujenega prostega mesta pod pogoji, ki jih določi občina v aktu iz drugega odstavka tega člena, otroka uvrsti na zadnje mesto </w:t>
            </w:r>
            <w:r w:rsidR="00D06A7D">
              <w:rPr>
                <w:rFonts w:ascii="Times New Roman" w:eastAsia="Times New Roman" w:hAnsi="Times New Roman"/>
                <w:color w:val="000000"/>
                <w:lang w:eastAsia="sl-SI"/>
              </w:rPr>
              <w:t>čakalnega seznama.«.</w:t>
            </w:r>
          </w:p>
          <w:p w:rsidR="00D06A7D" w:rsidRDefault="00D06A7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D06A7D" w:rsidRDefault="00D06A7D"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2B426C">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ind w:left="720"/>
              <w:textAlignment w:val="center"/>
              <w:rPr>
                <w:rFonts w:ascii="Times New Roman" w:eastAsia="Times New Roman" w:hAnsi="Times New Roman"/>
                <w:b/>
                <w:color w:val="000000"/>
                <w:lang w:eastAsia="sl-SI"/>
              </w:rPr>
            </w:pPr>
          </w:p>
          <w:p w:rsidR="007E2611" w:rsidRDefault="00FC1016"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N</w:t>
            </w:r>
            <w:r w:rsidR="007E2611">
              <w:rPr>
                <w:rFonts w:ascii="Times New Roman" w:eastAsia="Times New Roman" w:hAnsi="Times New Roman"/>
                <w:color w:val="000000"/>
                <w:lang w:eastAsia="sl-SI"/>
              </w:rPr>
              <w:t>aslov III.</w:t>
            </w:r>
            <w:r w:rsidR="003D54F0">
              <w:rPr>
                <w:rFonts w:ascii="Times New Roman" w:eastAsia="Times New Roman" w:hAnsi="Times New Roman"/>
                <w:color w:val="000000"/>
                <w:lang w:eastAsia="sl-SI"/>
              </w:rPr>
              <w:t xml:space="preserve"> poglavja </w:t>
            </w:r>
            <w:r>
              <w:rPr>
                <w:rFonts w:ascii="Times New Roman" w:eastAsia="Times New Roman" w:hAnsi="Times New Roman"/>
                <w:color w:val="000000"/>
                <w:lang w:eastAsia="sl-SI"/>
              </w:rPr>
              <w:t xml:space="preserve">se </w:t>
            </w:r>
            <w:r w:rsidR="003D54F0">
              <w:rPr>
                <w:rFonts w:ascii="Times New Roman" w:eastAsia="Times New Roman" w:hAnsi="Times New Roman"/>
                <w:color w:val="000000"/>
                <w:lang w:eastAsia="sl-SI"/>
              </w:rPr>
              <w:t xml:space="preserve">spremeni </w:t>
            </w:r>
            <w:r w:rsidR="007E2611">
              <w:rPr>
                <w:rFonts w:ascii="Times New Roman" w:eastAsia="Times New Roman" w:hAnsi="Times New Roman"/>
                <w:color w:val="000000"/>
                <w:lang w:eastAsia="sl-SI"/>
              </w:rPr>
              <w:t>tako</w:t>
            </w:r>
            <w:r w:rsidR="003D54F0">
              <w:rPr>
                <w:rFonts w:ascii="Times New Roman" w:eastAsia="Times New Roman" w:hAnsi="Times New Roman"/>
                <w:color w:val="000000"/>
                <w:lang w:eastAsia="sl-SI"/>
              </w:rPr>
              <w:t>,</w:t>
            </w:r>
            <w:r w:rsidR="007E2611">
              <w:rPr>
                <w:rFonts w:ascii="Times New Roman" w:eastAsia="Times New Roman" w:hAnsi="Times New Roman"/>
                <w:color w:val="000000"/>
                <w:lang w:eastAsia="sl-SI"/>
              </w:rPr>
              <w:t xml:space="preserve"> da se glasi:</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74009C"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»III. VARSTVO PREDŠOLSKIH OTROK«.</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Pr="00EF0B4D"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EF0B4D">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23.</w:t>
            </w:r>
            <w:r w:rsidR="000D056E">
              <w:rPr>
                <w:rFonts w:ascii="Times New Roman" w:eastAsia="Times New Roman" w:hAnsi="Times New Roman"/>
                <w:color w:val="000000"/>
                <w:lang w:eastAsia="sl-SI"/>
              </w:rPr>
              <w:t xml:space="preserve"> in 24. </w:t>
            </w:r>
            <w:r>
              <w:rPr>
                <w:rFonts w:ascii="Times New Roman" w:eastAsia="Times New Roman" w:hAnsi="Times New Roman"/>
                <w:color w:val="000000"/>
                <w:lang w:eastAsia="sl-SI"/>
              </w:rPr>
              <w:t>člen se črta</w:t>
            </w:r>
            <w:r w:rsidR="000D056E">
              <w:rPr>
                <w:rFonts w:ascii="Times New Roman" w:eastAsia="Times New Roman" w:hAnsi="Times New Roman"/>
                <w:color w:val="000000"/>
                <w:lang w:eastAsia="sl-SI"/>
              </w:rPr>
              <w:t>ta</w:t>
            </w:r>
            <w:r>
              <w:rPr>
                <w:rFonts w:ascii="Times New Roman" w:eastAsia="Times New Roman" w:hAnsi="Times New Roman"/>
                <w:color w:val="000000"/>
                <w:lang w:eastAsia="sl-SI"/>
              </w:rPr>
              <w:t>.</w:t>
            </w:r>
          </w:p>
          <w:p w:rsidR="007E2611" w:rsidRDefault="007E2611" w:rsidP="007E2611">
            <w:pPr>
              <w:spacing w:after="0" w:line="240" w:lineRule="auto"/>
              <w:jc w:val="center"/>
              <w:rPr>
                <w:rFonts w:ascii="Times New Roman" w:eastAsia="Times New Roman" w:hAnsi="Times New Roman"/>
                <w:b/>
              </w:rPr>
            </w:pPr>
          </w:p>
          <w:p w:rsidR="007E2611" w:rsidRDefault="007E2611" w:rsidP="007E2611">
            <w:pPr>
              <w:spacing w:after="0" w:line="240" w:lineRule="auto"/>
              <w:rPr>
                <w:rFonts w:ascii="Times New Roman" w:eastAsia="Times New Roman" w:hAnsi="Times New Roman"/>
              </w:rPr>
            </w:pPr>
          </w:p>
          <w:p w:rsidR="007E2611" w:rsidRPr="00EF0B4D" w:rsidRDefault="007E2611" w:rsidP="007E2611">
            <w:pPr>
              <w:numPr>
                <w:ilvl w:val="0"/>
                <w:numId w:val="25"/>
              </w:numPr>
              <w:spacing w:after="0" w:line="240" w:lineRule="auto"/>
              <w:jc w:val="center"/>
              <w:rPr>
                <w:rFonts w:ascii="Times New Roman" w:eastAsia="Times New Roman" w:hAnsi="Times New Roman"/>
                <w:b/>
              </w:rPr>
            </w:pPr>
            <w:r w:rsidRPr="00EF0B4D">
              <w:rPr>
                <w:rFonts w:ascii="Times New Roman" w:eastAsia="Times New Roman" w:hAnsi="Times New Roman"/>
                <w:b/>
              </w:rPr>
              <w:t>člen</w:t>
            </w:r>
          </w:p>
          <w:p w:rsidR="007E2611" w:rsidRDefault="007E2611" w:rsidP="007E2611">
            <w:pPr>
              <w:spacing w:after="0" w:line="240" w:lineRule="auto"/>
              <w:rPr>
                <w:rFonts w:ascii="Times New Roman" w:eastAsia="Times New Roman" w:hAnsi="Times New Roman"/>
              </w:rPr>
            </w:pPr>
          </w:p>
          <w:p w:rsidR="007E2611" w:rsidRPr="00DB2299" w:rsidRDefault="007E2611" w:rsidP="007E2611">
            <w:pPr>
              <w:spacing w:after="0" w:line="240" w:lineRule="auto"/>
              <w:rPr>
                <w:rFonts w:ascii="Times New Roman" w:eastAsia="Times New Roman" w:hAnsi="Times New Roman"/>
              </w:rPr>
            </w:pPr>
            <w:r w:rsidRPr="00DB2299">
              <w:rPr>
                <w:rFonts w:ascii="Times New Roman" w:eastAsia="Times New Roman" w:hAnsi="Times New Roman"/>
              </w:rPr>
              <w:t xml:space="preserve">V </w:t>
            </w:r>
            <w:proofErr w:type="spellStart"/>
            <w:r w:rsidRPr="00DB2299">
              <w:rPr>
                <w:rFonts w:ascii="Times New Roman" w:eastAsia="Times New Roman" w:hAnsi="Times New Roman"/>
              </w:rPr>
              <w:t>24.a</w:t>
            </w:r>
            <w:proofErr w:type="spellEnd"/>
            <w:r w:rsidRPr="00DB2299">
              <w:rPr>
                <w:rFonts w:ascii="Times New Roman" w:eastAsia="Times New Roman" w:hAnsi="Times New Roman"/>
              </w:rPr>
              <w:t xml:space="preserve"> členu se v prvem odstavku prva alineja spr</w:t>
            </w:r>
            <w:r w:rsidR="00EE53D8">
              <w:rPr>
                <w:rFonts w:ascii="Times New Roman" w:eastAsia="Times New Roman" w:hAnsi="Times New Roman"/>
              </w:rPr>
              <w:t xml:space="preserve">emeni </w:t>
            </w:r>
            <w:r w:rsidRPr="00DB2299">
              <w:rPr>
                <w:rFonts w:ascii="Times New Roman" w:eastAsia="Times New Roman" w:hAnsi="Times New Roman"/>
              </w:rPr>
              <w:t>tako</w:t>
            </w:r>
            <w:r w:rsidR="00EE53D8">
              <w:rPr>
                <w:rFonts w:ascii="Times New Roman" w:eastAsia="Times New Roman" w:hAnsi="Times New Roman"/>
              </w:rPr>
              <w:t>,</w:t>
            </w:r>
            <w:r w:rsidRPr="00DB2299">
              <w:rPr>
                <w:rFonts w:ascii="Times New Roman" w:eastAsia="Times New Roman" w:hAnsi="Times New Roman"/>
              </w:rPr>
              <w:t xml:space="preserve"> da se glasi:</w:t>
            </w:r>
          </w:p>
          <w:p w:rsidR="007E2611" w:rsidRPr="00DB2299" w:rsidRDefault="007E2611" w:rsidP="007E2611">
            <w:pPr>
              <w:spacing w:after="0" w:line="240" w:lineRule="auto"/>
              <w:rPr>
                <w:rFonts w:ascii="Times New Roman" w:eastAsia="Times New Roman" w:hAnsi="Times New Roman"/>
              </w:rPr>
            </w:pPr>
          </w:p>
          <w:p w:rsidR="007E2611" w:rsidRDefault="007E2611" w:rsidP="007E2611">
            <w:pPr>
              <w:spacing w:after="0" w:line="240" w:lineRule="auto"/>
              <w:jc w:val="both"/>
              <w:rPr>
                <w:rFonts w:ascii="Times New Roman" w:eastAsia="Times New Roman" w:hAnsi="Times New Roman"/>
              </w:rPr>
            </w:pPr>
            <w:r w:rsidRPr="00DB2299">
              <w:rPr>
                <w:rFonts w:ascii="Times New Roman" w:eastAsia="Times New Roman" w:hAnsi="Times New Roman"/>
              </w:rPr>
              <w:lastRenderedPageBreak/>
              <w:t>»- da ima končan najmanj</w:t>
            </w:r>
            <w:r>
              <w:rPr>
                <w:rFonts w:ascii="Times New Roman" w:eastAsia="Times New Roman" w:hAnsi="Times New Roman"/>
              </w:rPr>
              <w:t xml:space="preserve"> izobraževalni program za pridobitev srednje strokovne izobrazbe ali izobraževalni program gimnazije z ustrezno nacionalno poklicno kvalifikacijo </w:t>
            </w:r>
            <w:r w:rsidR="00FC1016">
              <w:rPr>
                <w:rFonts w:ascii="Times New Roman" w:eastAsia="Times New Roman" w:hAnsi="Times New Roman"/>
              </w:rPr>
              <w:t xml:space="preserve">ali da </w:t>
            </w:r>
            <w:r>
              <w:rPr>
                <w:rFonts w:ascii="Times New Roman" w:eastAsia="Times New Roman" w:hAnsi="Times New Roman"/>
              </w:rPr>
              <w:t xml:space="preserve">izpolnjuje z zakonom in drugimi predpisi določene pogoje o izobrazbi za </w:t>
            </w:r>
            <w:r w:rsidR="005B559D">
              <w:rPr>
                <w:rFonts w:ascii="Times New Roman" w:eastAsia="Times New Roman" w:hAnsi="Times New Roman"/>
              </w:rPr>
              <w:t xml:space="preserve">vzgojitelje predšolskih otrok – pomočnike vzgojiteljev, </w:t>
            </w:r>
            <w:r>
              <w:rPr>
                <w:rFonts w:ascii="Times New Roman" w:eastAsia="Times New Roman" w:hAnsi="Times New Roman"/>
              </w:rPr>
              <w:t xml:space="preserve">vzgojitelje, učitelje in svetovalne delavce na področju vzgoje in  izobraževanja.«.  </w:t>
            </w:r>
          </w:p>
          <w:p w:rsidR="007E2611" w:rsidRDefault="007E2611" w:rsidP="007E2611">
            <w:pPr>
              <w:spacing w:after="0" w:line="240" w:lineRule="auto"/>
              <w:jc w:val="both"/>
              <w:rPr>
                <w:rFonts w:ascii="Times New Roman" w:eastAsia="Times New Roman" w:hAnsi="Times New Roman"/>
              </w:rPr>
            </w:pPr>
          </w:p>
          <w:p w:rsidR="005E253C" w:rsidRDefault="005E253C" w:rsidP="007E2611">
            <w:pPr>
              <w:spacing w:after="0" w:line="240" w:lineRule="auto"/>
              <w:jc w:val="both"/>
              <w:rPr>
                <w:rFonts w:ascii="Times New Roman" w:eastAsia="Times New Roman" w:hAnsi="Times New Roman"/>
              </w:rPr>
            </w:pPr>
          </w:p>
          <w:p w:rsidR="007E2611" w:rsidRDefault="00EE53D8" w:rsidP="007E2611">
            <w:pPr>
              <w:spacing w:after="0" w:line="240" w:lineRule="auto"/>
              <w:jc w:val="both"/>
              <w:rPr>
                <w:rFonts w:ascii="Times New Roman" w:eastAsia="Times New Roman" w:hAnsi="Times New Roman"/>
              </w:rPr>
            </w:pPr>
            <w:r>
              <w:rPr>
                <w:rFonts w:ascii="Times New Roman" w:eastAsia="Times New Roman" w:hAnsi="Times New Roman"/>
              </w:rPr>
              <w:t xml:space="preserve">Drugi odstavek se spremeni </w:t>
            </w:r>
            <w:r w:rsidR="007E2611">
              <w:rPr>
                <w:rFonts w:ascii="Times New Roman" w:eastAsia="Times New Roman" w:hAnsi="Times New Roman"/>
              </w:rPr>
              <w:t>tako</w:t>
            </w:r>
            <w:r>
              <w:rPr>
                <w:rFonts w:ascii="Times New Roman" w:eastAsia="Times New Roman" w:hAnsi="Times New Roman"/>
              </w:rPr>
              <w:t>,</w:t>
            </w:r>
            <w:r w:rsidR="007E2611">
              <w:rPr>
                <w:rFonts w:ascii="Times New Roman" w:eastAsia="Times New Roman" w:hAnsi="Times New Roman"/>
              </w:rPr>
              <w:t xml:space="preserve"> da se glasi:</w:t>
            </w:r>
          </w:p>
          <w:p w:rsidR="007E2611" w:rsidRDefault="007E2611" w:rsidP="007E2611">
            <w:pPr>
              <w:spacing w:after="0" w:line="240" w:lineRule="auto"/>
              <w:jc w:val="both"/>
              <w:rPr>
                <w:rFonts w:ascii="Times New Roman" w:eastAsia="Times New Roman" w:hAnsi="Times New Roman"/>
              </w:rPr>
            </w:pPr>
          </w:p>
          <w:p w:rsidR="007E2611" w:rsidRDefault="007E2611" w:rsidP="007E2611">
            <w:pPr>
              <w:spacing w:after="0" w:line="240" w:lineRule="auto"/>
              <w:jc w:val="both"/>
              <w:rPr>
                <w:rFonts w:ascii="Times New Roman" w:eastAsia="Times New Roman" w:hAnsi="Times New Roman"/>
              </w:rPr>
            </w:pPr>
            <w:r>
              <w:rPr>
                <w:rFonts w:ascii="Times New Roman" w:eastAsia="Times New Roman" w:hAnsi="Times New Roman"/>
              </w:rPr>
              <w:t>»Varuh predšolski</w:t>
            </w:r>
            <w:r w:rsidR="00FC1016">
              <w:rPr>
                <w:rFonts w:ascii="Times New Roman" w:eastAsia="Times New Roman" w:hAnsi="Times New Roman"/>
              </w:rPr>
              <w:t>h</w:t>
            </w:r>
            <w:r>
              <w:rPr>
                <w:rFonts w:ascii="Times New Roman" w:eastAsia="Times New Roman" w:hAnsi="Times New Roman"/>
              </w:rPr>
              <w:t xml:space="preserve"> otrok lahko varuje skupino predšolskih otrok, ki ne sme presegati šest otrok. Varuh predšolskih otrok lahko varuje otroke v stanovanjski stavbi, ki ima izdano uporabno dovoljenje. Za prostor in opremo, ki jo mora zagotoviti varuh predšolskih otrok za varstvo otrok, se uporabljajo določbe predpisa, s katerim se podrobneje urejajo vzgojno-varstvene družine. V stanovanjski </w:t>
            </w:r>
            <w:r w:rsidR="002031C3">
              <w:rPr>
                <w:rFonts w:ascii="Times New Roman" w:eastAsia="Times New Roman" w:hAnsi="Times New Roman"/>
              </w:rPr>
              <w:t xml:space="preserve">enoti </w:t>
            </w:r>
            <w:r>
              <w:rPr>
                <w:rFonts w:ascii="Times New Roman" w:eastAsia="Times New Roman" w:hAnsi="Times New Roman"/>
              </w:rPr>
              <w:t>je lahko registriran le en varuh predšolskih otrok.«.</w:t>
            </w:r>
          </w:p>
          <w:p w:rsidR="007E2611" w:rsidRDefault="007E2611" w:rsidP="007E2611">
            <w:pPr>
              <w:spacing w:after="0" w:line="240" w:lineRule="auto"/>
              <w:jc w:val="both"/>
              <w:rPr>
                <w:rFonts w:ascii="Times New Roman" w:eastAsia="Times New Roman" w:hAnsi="Times New Roman"/>
              </w:rPr>
            </w:pPr>
          </w:p>
          <w:p w:rsidR="003B0650" w:rsidRDefault="003B0650" w:rsidP="007E2611">
            <w:pPr>
              <w:spacing w:after="0" w:line="240" w:lineRule="auto"/>
              <w:jc w:val="both"/>
              <w:rPr>
                <w:rFonts w:ascii="Times New Roman" w:eastAsia="Times New Roman" w:hAnsi="Times New Roman"/>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DE69F1">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8077A" w:rsidRDefault="00B8077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Za </w:t>
            </w:r>
            <w:proofErr w:type="spellStart"/>
            <w:r>
              <w:rPr>
                <w:rFonts w:ascii="Times New Roman" w:eastAsia="Times New Roman" w:hAnsi="Times New Roman"/>
                <w:color w:val="000000"/>
                <w:lang w:eastAsia="sl-SI"/>
              </w:rPr>
              <w:t>2</w:t>
            </w:r>
            <w:r w:rsidR="00EE53D8">
              <w:rPr>
                <w:rFonts w:ascii="Times New Roman" w:eastAsia="Times New Roman" w:hAnsi="Times New Roman"/>
                <w:color w:val="000000"/>
                <w:lang w:eastAsia="sl-SI"/>
              </w:rPr>
              <w:t>8</w:t>
            </w:r>
            <w:r>
              <w:rPr>
                <w:rFonts w:ascii="Times New Roman" w:eastAsia="Times New Roman" w:hAnsi="Times New Roman"/>
                <w:color w:val="000000"/>
                <w:lang w:eastAsia="sl-SI"/>
              </w:rPr>
              <w:t>.a</w:t>
            </w:r>
            <w:proofErr w:type="spellEnd"/>
            <w:r>
              <w:rPr>
                <w:rFonts w:ascii="Times New Roman" w:eastAsia="Times New Roman" w:hAnsi="Times New Roman"/>
                <w:color w:val="000000"/>
                <w:lang w:eastAsia="sl-SI"/>
              </w:rPr>
              <w:t xml:space="preserve"> členom se doda nov</w:t>
            </w:r>
            <w:r w:rsidR="001767AF">
              <w:rPr>
                <w:rFonts w:ascii="Times New Roman" w:eastAsia="Times New Roman" w:hAnsi="Times New Roman"/>
                <w:color w:val="000000"/>
                <w:lang w:eastAsia="sl-SI"/>
              </w:rPr>
              <w:t>i</w:t>
            </w:r>
            <w:r>
              <w:rPr>
                <w:rFonts w:ascii="Times New Roman" w:eastAsia="Times New Roman" w:hAnsi="Times New Roman"/>
                <w:color w:val="000000"/>
                <w:lang w:eastAsia="sl-SI"/>
              </w:rPr>
              <w:t xml:space="preserve"> </w:t>
            </w:r>
            <w:proofErr w:type="spellStart"/>
            <w:r>
              <w:rPr>
                <w:rFonts w:ascii="Times New Roman" w:eastAsia="Times New Roman" w:hAnsi="Times New Roman"/>
                <w:color w:val="000000"/>
                <w:lang w:eastAsia="sl-SI"/>
              </w:rPr>
              <w:t>2</w:t>
            </w:r>
            <w:r w:rsidR="00EE53D8">
              <w:rPr>
                <w:rFonts w:ascii="Times New Roman" w:eastAsia="Times New Roman" w:hAnsi="Times New Roman"/>
                <w:color w:val="000000"/>
                <w:lang w:eastAsia="sl-SI"/>
              </w:rPr>
              <w:t>8</w:t>
            </w:r>
            <w:r>
              <w:rPr>
                <w:rFonts w:ascii="Times New Roman" w:eastAsia="Times New Roman" w:hAnsi="Times New Roman"/>
                <w:color w:val="000000"/>
                <w:lang w:eastAsia="sl-SI"/>
              </w:rPr>
              <w:t>.b</w:t>
            </w:r>
            <w:proofErr w:type="spellEnd"/>
            <w:r>
              <w:rPr>
                <w:rFonts w:ascii="Times New Roman" w:eastAsia="Times New Roman" w:hAnsi="Times New Roman"/>
                <w:color w:val="000000"/>
                <w:lang w:eastAsia="sl-SI"/>
              </w:rPr>
              <w:t xml:space="preserve"> člen, ki se glasi:</w:t>
            </w:r>
          </w:p>
          <w:p w:rsidR="00B8077A" w:rsidRDefault="00B8077A"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EE53D8" w:rsidRDefault="001767AF"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w:t>
            </w:r>
            <w:proofErr w:type="spellStart"/>
            <w:r>
              <w:rPr>
                <w:rFonts w:ascii="Times New Roman" w:eastAsia="Times New Roman" w:hAnsi="Times New Roman"/>
                <w:color w:val="000000"/>
                <w:lang w:eastAsia="sl-SI"/>
              </w:rPr>
              <w:t>28.b</w:t>
            </w:r>
            <w:proofErr w:type="spellEnd"/>
            <w:r w:rsidR="00EE53D8">
              <w:rPr>
                <w:rFonts w:ascii="Times New Roman" w:eastAsia="Times New Roman" w:hAnsi="Times New Roman"/>
                <w:color w:val="000000"/>
                <w:lang w:eastAsia="sl-SI"/>
              </w:rPr>
              <w:t xml:space="preserve"> člen</w:t>
            </w:r>
          </w:p>
          <w:p w:rsidR="00EE53D8" w:rsidRDefault="00EE53D8"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(dodatne ugodnosti znižanega plačila za vrtec, ki jih prizna občina)</w:t>
            </w:r>
          </w:p>
          <w:p w:rsidR="00EE53D8" w:rsidRDefault="00EE53D8" w:rsidP="00EE53D8">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584321" w:rsidRDefault="00EE53D8"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Občina lahko s svojim aktom določi, da se staršem plačilo za vrtec, ki jim je določeno z odločbo pristojnega centra za socialno delo, še dodatno zniža in o tem obvesti vrtec. Vrtec dodatno znižanje upošteva pri izstavitvi računa</w:t>
            </w:r>
            <w:r w:rsidR="00584321">
              <w:rPr>
                <w:rFonts w:ascii="Times New Roman" w:eastAsia="Times New Roman" w:hAnsi="Times New Roman"/>
                <w:color w:val="000000"/>
                <w:lang w:eastAsia="sl-SI"/>
              </w:rPr>
              <w:t xml:space="preserve"> staršem in pri izstavitvi zahtevka občini</w:t>
            </w:r>
            <w:r>
              <w:rPr>
                <w:rFonts w:ascii="Times New Roman" w:eastAsia="Times New Roman" w:hAnsi="Times New Roman"/>
                <w:color w:val="000000"/>
                <w:lang w:eastAsia="sl-SI"/>
              </w:rPr>
              <w:t>.</w:t>
            </w:r>
          </w:p>
          <w:p w:rsidR="00584321" w:rsidRDefault="00584321"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8077A" w:rsidRDefault="00584321"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Občina mora ločeno voditi podatke o </w:t>
            </w:r>
            <w:r w:rsidR="00FC1016">
              <w:rPr>
                <w:rFonts w:ascii="Times New Roman" w:eastAsia="Times New Roman" w:hAnsi="Times New Roman"/>
                <w:color w:val="000000"/>
                <w:lang w:eastAsia="sl-SI"/>
              </w:rPr>
              <w:t>obsegu</w:t>
            </w:r>
            <w:r>
              <w:rPr>
                <w:rFonts w:ascii="Times New Roman" w:eastAsia="Times New Roman" w:hAnsi="Times New Roman"/>
                <w:color w:val="000000"/>
                <w:lang w:eastAsia="sl-SI"/>
              </w:rPr>
              <w:t xml:space="preserve">  sredstev, ki jih starši prihranijo zaradi odobrenih dodatnih ugodnosti občine</w:t>
            </w:r>
            <w:r w:rsidR="00610F77">
              <w:rPr>
                <w:rFonts w:ascii="Times New Roman" w:eastAsia="Times New Roman" w:hAnsi="Times New Roman"/>
                <w:color w:val="000000"/>
                <w:lang w:eastAsia="sl-SI"/>
              </w:rPr>
              <w:t xml:space="preserve"> v skladu s prejšnjim odstavkom</w:t>
            </w:r>
            <w:r>
              <w:rPr>
                <w:rFonts w:ascii="Times New Roman" w:eastAsia="Times New Roman" w:hAnsi="Times New Roman"/>
                <w:color w:val="000000"/>
                <w:lang w:eastAsia="sl-SI"/>
              </w:rPr>
              <w:t>.</w:t>
            </w:r>
            <w:r w:rsidR="00B8077A">
              <w:rPr>
                <w:rFonts w:ascii="Times New Roman" w:eastAsia="Times New Roman" w:hAnsi="Times New Roman"/>
                <w:color w:val="000000"/>
                <w:lang w:eastAsia="sl-SI"/>
              </w:rPr>
              <w:t>«.</w:t>
            </w:r>
          </w:p>
          <w:p w:rsidR="005D09AE" w:rsidRDefault="005D09AE"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5D09AE" w:rsidRPr="005D09AE" w:rsidRDefault="005D09AE" w:rsidP="005D09AE">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5D09AE">
              <w:rPr>
                <w:rFonts w:ascii="Times New Roman" w:eastAsia="Times New Roman" w:hAnsi="Times New Roman"/>
                <w:b/>
                <w:color w:val="000000"/>
                <w:lang w:eastAsia="sl-SI"/>
              </w:rPr>
              <w:t>člen</w:t>
            </w:r>
          </w:p>
          <w:p w:rsidR="005D09AE" w:rsidRDefault="005D09AE"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3B0ED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w:t>
            </w:r>
            <w:r w:rsidR="00634D98">
              <w:rPr>
                <w:rFonts w:ascii="Times New Roman" w:eastAsia="Times New Roman" w:hAnsi="Times New Roman"/>
                <w:color w:val="000000"/>
                <w:lang w:eastAsia="sl-SI"/>
              </w:rPr>
              <w:t xml:space="preserve">29. členu se v prvem odstavku </w:t>
            </w:r>
            <w:r w:rsidR="003D68D5">
              <w:rPr>
                <w:rFonts w:ascii="Times New Roman" w:eastAsia="Times New Roman" w:hAnsi="Times New Roman"/>
                <w:color w:val="000000"/>
                <w:lang w:eastAsia="sl-SI"/>
              </w:rPr>
              <w:t xml:space="preserve">v četrti alineji pika nadomesti z vejico in doda nova </w:t>
            </w:r>
            <w:r w:rsidR="00634D98">
              <w:rPr>
                <w:rFonts w:ascii="Times New Roman" w:eastAsia="Times New Roman" w:hAnsi="Times New Roman"/>
                <w:color w:val="000000"/>
                <w:lang w:eastAsia="sl-SI"/>
              </w:rPr>
              <w:t>peta alineja, ki se glasi:</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oddelke vrtcev, ki izvajajo krajše programe</w:t>
            </w:r>
            <w:r w:rsidR="007C2BB5">
              <w:rPr>
                <w:rFonts w:ascii="Times New Roman" w:eastAsia="Times New Roman" w:hAnsi="Times New Roman"/>
                <w:color w:val="000000"/>
                <w:lang w:eastAsia="sl-SI"/>
              </w:rPr>
              <w:t xml:space="preserve"> v obsegu 240 ur letno</w:t>
            </w:r>
            <w:r w:rsidR="001767AF">
              <w:rPr>
                <w:rFonts w:ascii="Times New Roman" w:eastAsia="Times New Roman" w:hAnsi="Times New Roman"/>
                <w:color w:val="000000"/>
                <w:lang w:eastAsia="sl-SI"/>
              </w:rPr>
              <w:t>, namenjene otrokom</w:t>
            </w:r>
            <w:r>
              <w:rPr>
                <w:rFonts w:ascii="Times New Roman" w:eastAsia="Times New Roman" w:hAnsi="Times New Roman"/>
                <w:color w:val="000000"/>
                <w:lang w:eastAsia="sl-SI"/>
              </w:rPr>
              <w:t>, ki</w:t>
            </w:r>
            <w:r w:rsidR="001767AF">
              <w:rPr>
                <w:rFonts w:ascii="Times New Roman" w:eastAsia="Times New Roman" w:hAnsi="Times New Roman"/>
                <w:color w:val="000000"/>
                <w:lang w:eastAsia="sl-SI"/>
              </w:rPr>
              <w:t xml:space="preserve"> niso vključeni v vrtec in bodo naslednje koledarsko leto dopolnili starost šestih let</w:t>
            </w:r>
            <w:r>
              <w:rPr>
                <w:rFonts w:ascii="Times New Roman" w:eastAsia="Times New Roman" w:hAnsi="Times New Roman"/>
                <w:color w:val="000000"/>
                <w:lang w:eastAsia="sl-SI"/>
              </w:rPr>
              <w:t xml:space="preserve">, k </w:t>
            </w:r>
            <w:r w:rsidR="00C45C0D">
              <w:rPr>
                <w:rFonts w:ascii="Times New Roman" w:eastAsia="Times New Roman" w:hAnsi="Times New Roman"/>
                <w:color w:val="000000"/>
                <w:lang w:eastAsia="sl-SI"/>
              </w:rPr>
              <w:t xml:space="preserve">organizaciji in </w:t>
            </w:r>
            <w:r>
              <w:rPr>
                <w:rFonts w:ascii="Times New Roman" w:eastAsia="Times New Roman" w:hAnsi="Times New Roman"/>
                <w:color w:val="000000"/>
                <w:lang w:eastAsia="sl-SI"/>
              </w:rPr>
              <w:t>delovanju katerih je dalo soglasje ministrstvo, pristojno za predšolsko vzgojo.«.</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Za tretjim odstavkom se doda nov četrti odstavek, ki se glasi:</w:t>
            </w: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634D98" w:rsidRDefault="00634D98" w:rsidP="005D09AE">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»Podr</w:t>
            </w:r>
            <w:r w:rsidR="00C45C0D">
              <w:rPr>
                <w:rFonts w:ascii="Times New Roman" w:eastAsia="Times New Roman" w:hAnsi="Times New Roman"/>
                <w:color w:val="000000"/>
                <w:lang w:eastAsia="sl-SI"/>
              </w:rPr>
              <w:t xml:space="preserve">obnejše pogoje za organiziranje, delovanje </w:t>
            </w:r>
            <w:r>
              <w:rPr>
                <w:rFonts w:ascii="Times New Roman" w:eastAsia="Times New Roman" w:hAnsi="Times New Roman"/>
                <w:color w:val="000000"/>
                <w:lang w:eastAsia="sl-SI"/>
              </w:rPr>
              <w:t>in financiranje oddelkov iz pete alineje prvega odstavka tega člena določi minister, pristojen za predšolsko vzgojo.«.</w:t>
            </w:r>
          </w:p>
          <w:p w:rsidR="005D09AE" w:rsidRDefault="005D09AE" w:rsidP="005D09AE">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B8077A" w:rsidRDefault="00B8077A" w:rsidP="0063486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Pr="00DB2299"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DB2299">
              <w:rPr>
                <w:rFonts w:ascii="Times New Roman" w:eastAsia="Times New Roman" w:hAnsi="Times New Roman"/>
                <w:b/>
                <w:lang w:val="en-US"/>
              </w:rPr>
              <w:t>člen</w:t>
            </w:r>
            <w:proofErr w:type="spellEnd"/>
            <w:r w:rsidRPr="00DB2299">
              <w:rPr>
                <w:rFonts w:ascii="Times New Roman" w:eastAsia="Times New Roman" w:hAnsi="Times New Roman"/>
                <w:b/>
                <w:lang w:val="en-US"/>
              </w:rPr>
              <w:t xml:space="preserve"> </w:t>
            </w:r>
          </w:p>
          <w:p w:rsidR="007E2611" w:rsidRPr="00DB2299" w:rsidRDefault="007E2611" w:rsidP="007E2611">
            <w:pPr>
              <w:overflowPunct w:val="0"/>
              <w:autoSpaceDE w:val="0"/>
              <w:autoSpaceDN w:val="0"/>
              <w:adjustRightInd w:val="0"/>
              <w:spacing w:after="0" w:line="240" w:lineRule="auto"/>
              <w:ind w:left="1080"/>
              <w:textAlignment w:val="baseline"/>
              <w:rPr>
                <w:rFonts w:ascii="Times New Roman" w:eastAsia="Times New Roman" w:hAnsi="Times New Roman"/>
                <w:lang w:val="en-US"/>
              </w:rPr>
            </w:pP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r w:rsidRPr="00DB2299">
              <w:rPr>
                <w:rFonts w:ascii="Times New Roman" w:eastAsia="Times New Roman" w:hAnsi="Times New Roman"/>
              </w:rPr>
              <w:t>V 34. členu</w:t>
            </w:r>
            <w:r w:rsidR="00634866">
              <w:rPr>
                <w:rFonts w:ascii="Times New Roman" w:eastAsia="Times New Roman" w:hAnsi="Times New Roman"/>
              </w:rPr>
              <w:t xml:space="preserve"> se v drugem odstavku besedilo »</w:t>
            </w:r>
            <w:r w:rsidRPr="00DB2299">
              <w:rPr>
                <w:rFonts w:ascii="Times New Roman" w:eastAsia="Times New Roman" w:hAnsi="Times New Roman"/>
              </w:rPr>
              <w:t xml:space="preserve">s prvim odstavkom 32. </w:t>
            </w:r>
            <w:r w:rsidR="001E052E">
              <w:rPr>
                <w:rFonts w:ascii="Times New Roman" w:eastAsia="Times New Roman" w:hAnsi="Times New Roman"/>
              </w:rPr>
              <w:t>č</w:t>
            </w:r>
            <w:r w:rsidRPr="00DB2299">
              <w:rPr>
                <w:rFonts w:ascii="Times New Roman" w:eastAsia="Times New Roman" w:hAnsi="Times New Roman"/>
              </w:rPr>
              <w:t>lena</w:t>
            </w:r>
            <w:r w:rsidR="00634866">
              <w:rPr>
                <w:rFonts w:ascii="Times New Roman" w:eastAsia="Times New Roman" w:hAnsi="Times New Roman"/>
              </w:rPr>
              <w:t>«</w:t>
            </w:r>
            <w:r w:rsidR="001E052E">
              <w:rPr>
                <w:rFonts w:ascii="Times New Roman" w:eastAsia="Times New Roman" w:hAnsi="Times New Roman"/>
              </w:rPr>
              <w:t xml:space="preserve"> </w:t>
            </w:r>
            <w:r w:rsidR="00634866">
              <w:rPr>
                <w:rFonts w:ascii="Times New Roman" w:eastAsia="Times New Roman" w:hAnsi="Times New Roman"/>
              </w:rPr>
              <w:t>nadomesti z besedilom</w:t>
            </w:r>
            <w:r w:rsidR="001E052E">
              <w:rPr>
                <w:rFonts w:ascii="Times New Roman" w:eastAsia="Times New Roman" w:hAnsi="Times New Roman"/>
              </w:rPr>
              <w:t xml:space="preserve"> </w:t>
            </w:r>
            <w:r w:rsidR="00634866">
              <w:rPr>
                <w:rFonts w:ascii="Times New Roman" w:eastAsia="Times New Roman" w:hAnsi="Times New Roman"/>
              </w:rPr>
              <w:t>»</w:t>
            </w:r>
            <w:r w:rsidRPr="00DB2299">
              <w:rPr>
                <w:rFonts w:ascii="Times New Roman" w:eastAsia="Times New Roman" w:hAnsi="Times New Roman"/>
              </w:rPr>
              <w:t xml:space="preserve">s četrtim odstavkom 32. </w:t>
            </w:r>
            <w:r w:rsidR="00634866">
              <w:rPr>
                <w:rFonts w:ascii="Times New Roman" w:eastAsia="Times New Roman" w:hAnsi="Times New Roman"/>
              </w:rPr>
              <w:t>č</w:t>
            </w:r>
            <w:r w:rsidRPr="00DB2299">
              <w:rPr>
                <w:rFonts w:ascii="Times New Roman" w:eastAsia="Times New Roman" w:hAnsi="Times New Roman"/>
              </w:rPr>
              <w:t>lena</w:t>
            </w:r>
            <w:r w:rsidR="00634866">
              <w:rPr>
                <w:rFonts w:ascii="Times New Roman" w:eastAsia="Times New Roman" w:hAnsi="Times New Roman"/>
              </w:rPr>
              <w:t>«</w:t>
            </w:r>
            <w:r w:rsidRPr="00DB2299">
              <w:rPr>
                <w:rFonts w:ascii="Times New Roman" w:eastAsia="Times New Roman" w:hAnsi="Times New Roman"/>
              </w:rPr>
              <w:t xml:space="preserve">. </w:t>
            </w:r>
          </w:p>
          <w:p w:rsidR="00622C0E" w:rsidRDefault="00622C0E"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FC1016" w:rsidP="007E2611">
            <w:pPr>
              <w:overflowPunct w:val="0"/>
              <w:autoSpaceDE w:val="0"/>
              <w:autoSpaceDN w:val="0"/>
              <w:adjustRightInd w:val="0"/>
              <w:spacing w:after="0" w:line="240" w:lineRule="auto"/>
              <w:textAlignment w:val="baseline"/>
              <w:rPr>
                <w:rFonts w:ascii="Times New Roman" w:eastAsia="Times New Roman" w:hAnsi="Times New Roman"/>
              </w:rPr>
            </w:pPr>
            <w:r>
              <w:rPr>
                <w:rFonts w:ascii="Times New Roman" w:eastAsia="Times New Roman" w:hAnsi="Times New Roman"/>
              </w:rPr>
              <w:t>Četrti odstavek se spremeni</w:t>
            </w:r>
            <w:r w:rsidR="007E2611">
              <w:rPr>
                <w:rFonts w:ascii="Times New Roman" w:eastAsia="Times New Roman" w:hAnsi="Times New Roman"/>
              </w:rPr>
              <w:t xml:space="preserve"> tako</w:t>
            </w:r>
            <w:r>
              <w:rPr>
                <w:rFonts w:ascii="Times New Roman" w:eastAsia="Times New Roman" w:hAnsi="Times New Roman"/>
              </w:rPr>
              <w:t>,</w:t>
            </w:r>
            <w:r w:rsidR="007E2611">
              <w:rPr>
                <w:rFonts w:ascii="Times New Roman" w:eastAsia="Times New Roman" w:hAnsi="Times New Roman"/>
              </w:rPr>
              <w:t xml:space="preserve"> da se glasi:</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5F7C00">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w:t>
            </w:r>
            <w:r w:rsidR="00494B42">
              <w:rPr>
                <w:rFonts w:ascii="Times New Roman" w:eastAsia="Times New Roman" w:hAnsi="Times New Roman"/>
              </w:rPr>
              <w:t xml:space="preserve">Če </w:t>
            </w:r>
            <w:r>
              <w:rPr>
                <w:rFonts w:ascii="Times New Roman" w:eastAsia="Times New Roman" w:hAnsi="Times New Roman"/>
              </w:rPr>
              <w:t>na območju občine ni javnega vrtca, se obseg sredstev iz tega člena izračuna na podlagi povprečja cen istovrstnih programov, ki veljajo za območje Republike Slovenije na dan 1. septembra tekočega leta in jih objavi ministrstvo, pristojno za predšolsko vzgojo.«.</w:t>
            </w:r>
          </w:p>
          <w:p w:rsidR="000D056E" w:rsidRDefault="000D056E" w:rsidP="005F7C00">
            <w:pPr>
              <w:overflowPunct w:val="0"/>
              <w:autoSpaceDE w:val="0"/>
              <w:autoSpaceDN w:val="0"/>
              <w:adjustRightInd w:val="0"/>
              <w:spacing w:after="0" w:line="240" w:lineRule="auto"/>
              <w:jc w:val="both"/>
              <w:textAlignment w:val="baseline"/>
              <w:rPr>
                <w:rFonts w:ascii="Times New Roman" w:eastAsia="Times New Roman" w:hAnsi="Times New Roman"/>
              </w:rPr>
            </w:pPr>
          </w:p>
          <w:p w:rsidR="000D056E" w:rsidRDefault="000D056E" w:rsidP="007E2611">
            <w:pPr>
              <w:overflowPunct w:val="0"/>
              <w:autoSpaceDE w:val="0"/>
              <w:autoSpaceDN w:val="0"/>
              <w:adjustRightInd w:val="0"/>
              <w:spacing w:after="0" w:line="240" w:lineRule="auto"/>
              <w:textAlignment w:val="baseline"/>
              <w:rPr>
                <w:rFonts w:ascii="Times New Roman" w:eastAsia="Times New Roman" w:hAnsi="Times New Roman"/>
              </w:rPr>
            </w:pPr>
          </w:p>
          <w:p w:rsidR="000D056E" w:rsidRPr="000D056E" w:rsidRDefault="000D056E" w:rsidP="000D056E">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0D056E">
              <w:rPr>
                <w:rFonts w:ascii="Times New Roman" w:eastAsia="Times New Roman" w:hAnsi="Times New Roman"/>
                <w:b/>
              </w:rPr>
              <w:t>člen</w:t>
            </w:r>
          </w:p>
          <w:p w:rsid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0D056E" w:rsidP="00634866">
            <w:pPr>
              <w:overflowPunct w:val="0"/>
              <w:autoSpaceDE w:val="0"/>
              <w:autoSpaceDN w:val="0"/>
              <w:adjustRightInd w:val="0"/>
              <w:spacing w:after="0" w:line="240" w:lineRule="auto"/>
              <w:textAlignment w:val="baseline"/>
              <w:rPr>
                <w:rFonts w:ascii="Times New Roman" w:eastAsia="Times New Roman" w:hAnsi="Times New Roman"/>
              </w:rPr>
            </w:pPr>
            <w:r w:rsidRPr="00634866">
              <w:rPr>
                <w:rFonts w:ascii="Times New Roman" w:eastAsia="Times New Roman" w:hAnsi="Times New Roman"/>
              </w:rPr>
              <w:t>35. člen se spremeni</w:t>
            </w:r>
            <w:r w:rsidR="00634866" w:rsidRPr="00634866">
              <w:rPr>
                <w:rFonts w:ascii="Times New Roman" w:eastAsia="Times New Roman" w:hAnsi="Times New Roman"/>
              </w:rPr>
              <w:t xml:space="preserve"> </w:t>
            </w:r>
            <w:r w:rsidRPr="00634866">
              <w:rPr>
                <w:rFonts w:ascii="Times New Roman" w:eastAsia="Times New Roman" w:hAnsi="Times New Roman"/>
              </w:rPr>
              <w:t>tako</w:t>
            </w:r>
            <w:r w:rsidR="00FC1016">
              <w:rPr>
                <w:rFonts w:ascii="Times New Roman" w:eastAsia="Times New Roman" w:hAnsi="Times New Roman"/>
              </w:rPr>
              <w:t>,</w:t>
            </w:r>
            <w:r w:rsidRPr="00634866">
              <w:rPr>
                <w:rFonts w:ascii="Times New Roman" w:eastAsia="Times New Roman" w:hAnsi="Times New Roman"/>
              </w:rPr>
              <w:t xml:space="preserve"> da se glasi:</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r w:rsidRPr="00634866">
              <w:rPr>
                <w:rFonts w:ascii="Times New Roman" w:eastAsia="Times New Roman" w:hAnsi="Times New Roman"/>
              </w:rPr>
              <w:t>»35. člen</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r w:rsidRPr="00634866">
              <w:rPr>
                <w:rFonts w:ascii="Times New Roman" w:eastAsia="Times New Roman" w:hAnsi="Times New Roman"/>
              </w:rPr>
              <w:t>(položaj zaposlenih v zasebnih vrtcih)</w:t>
            </w:r>
          </w:p>
          <w:p w:rsidR="000D056E" w:rsidRPr="00634866" w:rsidRDefault="000D056E" w:rsidP="00634866">
            <w:pPr>
              <w:overflowPunct w:val="0"/>
              <w:autoSpaceDE w:val="0"/>
              <w:autoSpaceDN w:val="0"/>
              <w:adjustRightInd w:val="0"/>
              <w:spacing w:after="0" w:line="240" w:lineRule="auto"/>
              <w:jc w:val="center"/>
              <w:textAlignment w:val="baseline"/>
              <w:rPr>
                <w:rFonts w:ascii="Times New Roman" w:eastAsia="Times New Roman" w:hAnsi="Times New Roman"/>
              </w:rPr>
            </w:pPr>
          </w:p>
          <w:p w:rsidR="000D056E" w:rsidRPr="00634866" w:rsidRDefault="00D21AE8" w:rsidP="00634866">
            <w:pPr>
              <w:overflowPunct w:val="0"/>
              <w:autoSpaceDE w:val="0"/>
              <w:autoSpaceDN w:val="0"/>
              <w:adjustRightInd w:val="0"/>
              <w:spacing w:after="0" w:line="240" w:lineRule="auto"/>
              <w:jc w:val="both"/>
              <w:textAlignment w:val="baseline"/>
              <w:rPr>
                <w:rFonts w:ascii="Times New Roman" w:eastAsia="Times New Roman" w:hAnsi="Times New Roman"/>
              </w:rPr>
            </w:pPr>
            <w:r w:rsidRPr="00634866">
              <w:rPr>
                <w:rFonts w:ascii="Times New Roman" w:eastAsia="Times New Roman" w:hAnsi="Times New Roman"/>
              </w:rPr>
              <w:t xml:space="preserve">Za </w:t>
            </w:r>
            <w:r w:rsidR="00634866">
              <w:rPr>
                <w:rFonts w:ascii="Times New Roman" w:eastAsia="Times New Roman" w:hAnsi="Times New Roman"/>
              </w:rPr>
              <w:t xml:space="preserve">določitev delovne obveznosti vzgojitelja </w:t>
            </w:r>
            <w:r w:rsidR="000561A9">
              <w:rPr>
                <w:rFonts w:ascii="Times New Roman" w:eastAsia="Times New Roman" w:hAnsi="Times New Roman"/>
              </w:rPr>
              <w:t xml:space="preserve">predšolskih otrok - </w:t>
            </w:r>
            <w:r w:rsidR="00634866">
              <w:rPr>
                <w:rFonts w:ascii="Times New Roman" w:eastAsia="Times New Roman" w:hAnsi="Times New Roman"/>
              </w:rPr>
              <w:t>pomočnika vzgojitelja</w:t>
            </w:r>
            <w:r w:rsidR="000561A9">
              <w:rPr>
                <w:rFonts w:ascii="Times New Roman" w:eastAsia="Times New Roman" w:hAnsi="Times New Roman"/>
              </w:rPr>
              <w:t xml:space="preserve"> in vzgojit</w:t>
            </w:r>
            <w:r w:rsidR="001949D5">
              <w:rPr>
                <w:rFonts w:ascii="Times New Roman" w:eastAsia="Times New Roman" w:hAnsi="Times New Roman"/>
              </w:rPr>
              <w:t>e</w:t>
            </w:r>
            <w:r w:rsidR="000561A9">
              <w:rPr>
                <w:rFonts w:ascii="Times New Roman" w:eastAsia="Times New Roman" w:hAnsi="Times New Roman"/>
              </w:rPr>
              <w:t>lja</w:t>
            </w:r>
            <w:r w:rsidR="00634866">
              <w:rPr>
                <w:rFonts w:ascii="Times New Roman" w:eastAsia="Times New Roman" w:hAnsi="Times New Roman"/>
              </w:rPr>
              <w:t xml:space="preserve">, </w:t>
            </w:r>
            <w:r w:rsidRPr="00634866">
              <w:rPr>
                <w:rFonts w:ascii="Times New Roman" w:eastAsia="Times New Roman" w:hAnsi="Times New Roman"/>
              </w:rPr>
              <w:t>urejanje delovnih razmerij in določitev plač zaposlenih v zasebnih vrtcih</w:t>
            </w:r>
            <w:r w:rsidR="00634866">
              <w:rPr>
                <w:rFonts w:ascii="Times New Roman" w:eastAsia="Times New Roman" w:hAnsi="Times New Roman"/>
              </w:rPr>
              <w:t>, ki jim pripadajo sredstva iz proračuna občine v skladu s 34. členom tega zakona</w:t>
            </w:r>
            <w:r w:rsidR="00730D55">
              <w:rPr>
                <w:rFonts w:ascii="Times New Roman" w:eastAsia="Times New Roman" w:hAnsi="Times New Roman"/>
              </w:rPr>
              <w:t>,</w:t>
            </w:r>
            <w:r w:rsidR="00494B42">
              <w:rPr>
                <w:rFonts w:ascii="Times New Roman" w:eastAsia="Times New Roman" w:hAnsi="Times New Roman"/>
              </w:rPr>
              <w:t xml:space="preserve"> </w:t>
            </w:r>
            <w:r w:rsidR="00730D55">
              <w:rPr>
                <w:rFonts w:ascii="Times New Roman" w:eastAsia="Times New Roman" w:hAnsi="Times New Roman"/>
              </w:rPr>
              <w:t xml:space="preserve">se uporabljajo </w:t>
            </w:r>
            <w:r w:rsidR="00494B42">
              <w:rPr>
                <w:rFonts w:ascii="Times New Roman" w:eastAsia="Times New Roman" w:hAnsi="Times New Roman"/>
              </w:rPr>
              <w:t>zakoni in</w:t>
            </w:r>
            <w:r w:rsidR="00634866">
              <w:rPr>
                <w:rFonts w:ascii="Times New Roman" w:eastAsia="Times New Roman" w:hAnsi="Times New Roman"/>
              </w:rPr>
              <w:t xml:space="preserve"> p</w:t>
            </w:r>
            <w:r w:rsidR="000D056E" w:rsidRPr="00634866">
              <w:rPr>
                <w:rFonts w:ascii="Times New Roman" w:eastAsia="Times New Roman" w:hAnsi="Times New Roman"/>
              </w:rPr>
              <w:t>odzakonski</w:t>
            </w:r>
            <w:r w:rsidRPr="00634866">
              <w:rPr>
                <w:rFonts w:ascii="Times New Roman" w:eastAsia="Times New Roman" w:hAnsi="Times New Roman"/>
              </w:rPr>
              <w:t xml:space="preserve"> predpisi</w:t>
            </w:r>
            <w:r w:rsidR="00730D55">
              <w:rPr>
                <w:rFonts w:ascii="Times New Roman" w:eastAsia="Times New Roman" w:hAnsi="Times New Roman"/>
              </w:rPr>
              <w:t xml:space="preserve">, </w:t>
            </w:r>
            <w:r w:rsidRPr="00634866">
              <w:rPr>
                <w:rFonts w:ascii="Times New Roman" w:eastAsia="Times New Roman" w:hAnsi="Times New Roman"/>
              </w:rPr>
              <w:t xml:space="preserve"> </w:t>
            </w:r>
            <w:r w:rsidR="00730D55">
              <w:rPr>
                <w:rFonts w:ascii="Times New Roman" w:eastAsia="Times New Roman" w:hAnsi="Times New Roman"/>
              </w:rPr>
              <w:t xml:space="preserve">ki veljajo </w:t>
            </w:r>
            <w:r w:rsidR="000D056E" w:rsidRPr="00634866">
              <w:rPr>
                <w:rFonts w:ascii="Times New Roman" w:eastAsia="Times New Roman" w:hAnsi="Times New Roman"/>
              </w:rPr>
              <w:t>za zaposlene</w:t>
            </w:r>
            <w:r w:rsidR="00CF1424" w:rsidRPr="00634866">
              <w:rPr>
                <w:rFonts w:ascii="Times New Roman" w:eastAsia="Times New Roman" w:hAnsi="Times New Roman"/>
              </w:rPr>
              <w:t xml:space="preserve"> v javnih vrtcih.«.</w:t>
            </w:r>
          </w:p>
          <w:p w:rsidR="000D056E" w:rsidRPr="005F7C00" w:rsidRDefault="000D056E" w:rsidP="005F7C00">
            <w:pPr>
              <w:overflowPunct w:val="0"/>
              <w:autoSpaceDE w:val="0"/>
              <w:autoSpaceDN w:val="0"/>
              <w:adjustRightInd w:val="0"/>
              <w:spacing w:after="0" w:line="240" w:lineRule="auto"/>
              <w:jc w:val="both"/>
              <w:textAlignment w:val="baseline"/>
              <w:rPr>
                <w:rFonts w:ascii="Times New Roman" w:eastAsia="Times New Roman" w:hAnsi="Times New Roman"/>
                <w:b/>
              </w:rPr>
            </w:pPr>
          </w:p>
          <w:p w:rsidR="005F7C00" w:rsidRDefault="005F7C00"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B839A3">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Default="00E143E9" w:rsidP="007E2611">
            <w:pPr>
              <w:overflowPunct w:val="0"/>
              <w:autoSpaceDE w:val="0"/>
              <w:autoSpaceDN w:val="0"/>
              <w:adjustRightInd w:val="0"/>
              <w:spacing w:after="0" w:line="240" w:lineRule="auto"/>
              <w:textAlignment w:val="baseline"/>
              <w:rPr>
                <w:rFonts w:ascii="Times New Roman" w:eastAsia="Times New Roman" w:hAnsi="Times New Roman"/>
              </w:rPr>
            </w:pPr>
            <w:r>
              <w:rPr>
                <w:rFonts w:ascii="Times New Roman" w:eastAsia="Times New Roman" w:hAnsi="Times New Roman"/>
              </w:rPr>
              <w:t>Č</w:t>
            </w:r>
            <w:r w:rsidR="007E2611" w:rsidRPr="00957979">
              <w:rPr>
                <w:rFonts w:ascii="Times New Roman" w:eastAsia="Times New Roman" w:hAnsi="Times New Roman"/>
              </w:rPr>
              <w:t>rta</w:t>
            </w:r>
            <w:r>
              <w:rPr>
                <w:rFonts w:ascii="Times New Roman" w:eastAsia="Times New Roman" w:hAnsi="Times New Roman"/>
              </w:rPr>
              <w:t>ta se</w:t>
            </w:r>
            <w:r w:rsidR="007E2611" w:rsidRPr="00957979">
              <w:rPr>
                <w:rFonts w:ascii="Times New Roman" w:eastAsia="Times New Roman" w:hAnsi="Times New Roman"/>
              </w:rPr>
              <w:t xml:space="preserve"> </w:t>
            </w:r>
            <w:r w:rsidR="000D056E">
              <w:rPr>
                <w:rFonts w:ascii="Times New Roman" w:eastAsia="Times New Roman" w:hAnsi="Times New Roman"/>
              </w:rPr>
              <w:t>podpoglavje »3. Predšolska vzgoja na domu« in 37. člen.</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rPr>
            </w:pPr>
          </w:p>
          <w:p w:rsidR="007E2611" w:rsidRPr="00765647"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765647">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V 41. členu se drugi odstavek spremeni</w:t>
            </w:r>
            <w:r w:rsidR="00634866">
              <w:rPr>
                <w:rFonts w:ascii="Times New Roman" w:eastAsia="Times New Roman" w:hAnsi="Times New Roman"/>
              </w:rPr>
              <w:t xml:space="preserve"> </w:t>
            </w:r>
            <w:r w:rsidRPr="005B559D">
              <w:rPr>
                <w:rFonts w:ascii="Times New Roman" w:eastAsia="Times New Roman" w:hAnsi="Times New Roman"/>
              </w:rPr>
              <w:t>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xml:space="preserve">»Delovna obveznost vzgojitelja predšolskih otrok - pomočnika </w:t>
            </w:r>
            <w:r w:rsidR="005B559D" w:rsidRPr="005B559D">
              <w:rPr>
                <w:rFonts w:ascii="Times New Roman" w:eastAsia="Times New Roman" w:hAnsi="Times New Roman"/>
              </w:rPr>
              <w:t xml:space="preserve">vzgojitelja </w:t>
            </w:r>
            <w:r w:rsidRPr="005B559D">
              <w:rPr>
                <w:rFonts w:ascii="Times New Roman" w:eastAsia="Times New Roman" w:hAnsi="Times New Roman"/>
              </w:rPr>
              <w:t>obsega sodelovanje z vzgojiteljem pri načrtovanju, izvajanju in pripravi vzgojnega dela v oddelku, samostojno izvaja</w:t>
            </w:r>
            <w:r w:rsidR="006C7432" w:rsidRPr="005B559D">
              <w:rPr>
                <w:rFonts w:ascii="Times New Roman" w:eastAsia="Times New Roman" w:hAnsi="Times New Roman"/>
              </w:rPr>
              <w:t>nje</w:t>
            </w:r>
            <w:r w:rsidRPr="005B559D">
              <w:rPr>
                <w:rFonts w:ascii="Times New Roman" w:eastAsia="Times New Roman" w:hAnsi="Times New Roman"/>
              </w:rPr>
              <w:t xml:space="preserve"> </w:t>
            </w:r>
            <w:r w:rsidR="006C7432" w:rsidRPr="005B559D">
              <w:rPr>
                <w:rFonts w:ascii="Times New Roman" w:eastAsia="Times New Roman" w:hAnsi="Times New Roman"/>
              </w:rPr>
              <w:t xml:space="preserve">nekaterih dejavnosti predšolske vzgoje ter </w:t>
            </w:r>
            <w:r w:rsidR="00554683" w:rsidRPr="005B559D">
              <w:rPr>
                <w:rFonts w:ascii="Times New Roman" w:eastAsia="Times New Roman" w:hAnsi="Times New Roman"/>
              </w:rPr>
              <w:t xml:space="preserve">sodelovanje pri ostalih dejavnostih in </w:t>
            </w:r>
            <w:r w:rsidR="006C7432" w:rsidRPr="005B559D">
              <w:rPr>
                <w:rFonts w:ascii="Times New Roman" w:eastAsia="Times New Roman" w:hAnsi="Times New Roman"/>
              </w:rPr>
              <w:t xml:space="preserve">opravljanje drugih nalog, </w:t>
            </w:r>
            <w:r w:rsidRPr="005B559D">
              <w:rPr>
                <w:rFonts w:ascii="Times New Roman" w:eastAsia="Times New Roman" w:hAnsi="Times New Roman"/>
              </w:rPr>
              <w:t>povezanih z dejavnostjo vrtca.«</w:t>
            </w:r>
            <w:r w:rsidR="00634866">
              <w:rPr>
                <w:rFonts w:ascii="Times New Roman" w:eastAsia="Times New Roman" w:hAnsi="Times New Roman"/>
              </w:rPr>
              <w:t>.</w:t>
            </w:r>
          </w:p>
          <w:p w:rsidR="007E2611" w:rsidRDefault="007E2611" w:rsidP="007E2611">
            <w:pPr>
              <w:overflowPunct w:val="0"/>
              <w:autoSpaceDE w:val="0"/>
              <w:autoSpaceDN w:val="0"/>
              <w:adjustRightInd w:val="0"/>
              <w:spacing w:after="0" w:line="240" w:lineRule="auto"/>
              <w:textAlignment w:val="baseline"/>
              <w:rPr>
                <w:rFonts w:ascii="Times New Roman" w:eastAsia="Times New Roman" w:hAnsi="Times New Roman"/>
                <w:b/>
              </w:rPr>
            </w:pP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Pr="004007BA"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4007BA">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ind w:left="360"/>
              <w:jc w:val="center"/>
              <w:textAlignment w:val="center"/>
              <w:rPr>
                <w:rFonts w:ascii="Times New Roman" w:eastAsia="Times New Roman" w:hAnsi="Times New Roman"/>
                <w:color w:val="000000"/>
                <w:lang w:eastAsia="sl-SI"/>
              </w:rPr>
            </w:pPr>
          </w:p>
          <w:p w:rsidR="007E2611" w:rsidRDefault="007E2611" w:rsidP="00634866">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 43. </w:t>
            </w:r>
            <w:r w:rsidR="00634866">
              <w:rPr>
                <w:rFonts w:ascii="Times New Roman" w:eastAsia="Times New Roman" w:hAnsi="Times New Roman"/>
                <w:color w:val="000000"/>
                <w:lang w:eastAsia="sl-SI"/>
              </w:rPr>
              <w:t>č</w:t>
            </w:r>
            <w:r>
              <w:rPr>
                <w:rFonts w:ascii="Times New Roman" w:eastAsia="Times New Roman" w:hAnsi="Times New Roman"/>
                <w:color w:val="000000"/>
                <w:lang w:eastAsia="sl-SI"/>
              </w:rPr>
              <w:t>len</w:t>
            </w:r>
            <w:r w:rsidR="00634866">
              <w:rPr>
                <w:rFonts w:ascii="Times New Roman" w:eastAsia="Times New Roman" w:hAnsi="Times New Roman"/>
                <w:color w:val="000000"/>
                <w:lang w:eastAsia="sl-SI"/>
              </w:rPr>
              <w:t xml:space="preserve">u </w:t>
            </w:r>
            <w:r>
              <w:rPr>
                <w:rFonts w:ascii="Times New Roman" w:eastAsia="Times New Roman" w:hAnsi="Times New Roman"/>
                <w:color w:val="000000"/>
                <w:lang w:eastAsia="sl-SI"/>
              </w:rPr>
              <w:t>se</w:t>
            </w:r>
            <w:r w:rsidR="00634866">
              <w:rPr>
                <w:rFonts w:ascii="Times New Roman" w:eastAsia="Times New Roman" w:hAnsi="Times New Roman"/>
                <w:color w:val="000000"/>
                <w:lang w:eastAsia="sl-SI"/>
              </w:rPr>
              <w:t xml:space="preserve"> v prvem odstavku </w:t>
            </w:r>
            <w:r>
              <w:rPr>
                <w:rFonts w:ascii="Times New Roman" w:eastAsia="Times New Roman" w:hAnsi="Times New Roman"/>
                <w:color w:val="000000"/>
                <w:lang w:eastAsia="sl-SI"/>
              </w:rPr>
              <w:t>4</w:t>
            </w:r>
            <w:r w:rsidR="00634866">
              <w:rPr>
                <w:rFonts w:ascii="Times New Roman" w:eastAsia="Times New Roman" w:hAnsi="Times New Roman"/>
                <w:color w:val="000000"/>
                <w:lang w:eastAsia="sl-SI"/>
              </w:rPr>
              <w:t>. točka črta</w:t>
            </w:r>
            <w:r w:rsidR="00E143E9">
              <w:rPr>
                <w:rFonts w:ascii="Times New Roman" w:eastAsia="Times New Roman" w:hAnsi="Times New Roman"/>
                <w:color w:val="000000"/>
                <w:lang w:eastAsia="sl-SI"/>
              </w:rPr>
              <w:t>.</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7E2611"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Pr>
                <w:rFonts w:ascii="Times New Roman" w:eastAsia="Times New Roman" w:hAnsi="Times New Roman"/>
                <w:b/>
              </w:rPr>
              <w:t>člen</w:t>
            </w:r>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xml:space="preserve">V </w:t>
            </w:r>
            <w:proofErr w:type="spellStart"/>
            <w:r w:rsidRPr="005B559D">
              <w:rPr>
                <w:rFonts w:ascii="Times New Roman" w:eastAsia="Times New Roman" w:hAnsi="Times New Roman"/>
              </w:rPr>
              <w:t>46.a</w:t>
            </w:r>
            <w:proofErr w:type="spellEnd"/>
            <w:r w:rsidRPr="005B559D">
              <w:rPr>
                <w:rFonts w:ascii="Times New Roman" w:eastAsia="Times New Roman" w:hAnsi="Times New Roman"/>
              </w:rPr>
              <w:t xml:space="preserve"> členu se v prvem odstavku šesta alineja spremeni 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 podatek o višini plačila staršev v odstotku od cene programa, ki je določen z odločbo pristojnega centra za socialno delo,«</w:t>
            </w:r>
            <w:r w:rsidR="00634866">
              <w:rPr>
                <w:rFonts w:ascii="Times New Roman" w:eastAsia="Times New Roman" w:hAnsi="Times New Roman"/>
              </w:rPr>
              <w:t>.</w:t>
            </w:r>
          </w:p>
          <w:p w:rsidR="00AE4031" w:rsidRDefault="00AE403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Drugi odstavek se spremeni tako</w:t>
            </w:r>
            <w:r w:rsidR="00E143E9">
              <w:rPr>
                <w:rFonts w:ascii="Times New Roman" w:eastAsia="Times New Roman" w:hAnsi="Times New Roman"/>
              </w:rPr>
              <w:t>,</w:t>
            </w:r>
            <w:r w:rsidRPr="005B559D">
              <w:rPr>
                <w:rFonts w:ascii="Times New Roman" w:eastAsia="Times New Roman" w:hAnsi="Times New Roman"/>
              </w:rPr>
              <w:t xml:space="preserve"> da se glasi:</w:t>
            </w:r>
          </w:p>
          <w:p w:rsidR="007E2611" w:rsidRPr="005B559D"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7E2611" w:rsidRDefault="007E2611"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sidRPr="005B559D">
              <w:rPr>
                <w:rFonts w:ascii="Times New Roman" w:eastAsia="Times New Roman" w:hAnsi="Times New Roman"/>
              </w:rPr>
              <w:t>»Vrtci vodijo evidenco iz prejšnjega odstavka z</w:t>
            </w:r>
            <w:r w:rsidR="002F55C4">
              <w:rPr>
                <w:rFonts w:ascii="Times New Roman" w:eastAsia="Times New Roman" w:hAnsi="Times New Roman"/>
              </w:rPr>
              <w:t>a vse starše, ki so upravičeni d</w:t>
            </w:r>
            <w:r w:rsidRPr="005B559D">
              <w:rPr>
                <w:rFonts w:ascii="Times New Roman" w:eastAsia="Times New Roman" w:hAnsi="Times New Roman"/>
              </w:rPr>
              <w:t xml:space="preserve">o sofinanciranja plačil staršev za </w:t>
            </w:r>
            <w:r w:rsidR="00634866">
              <w:rPr>
                <w:rFonts w:ascii="Times New Roman" w:eastAsia="Times New Roman" w:hAnsi="Times New Roman"/>
              </w:rPr>
              <w:t>vrtec iz državnega proračuna.«.</w:t>
            </w:r>
          </w:p>
          <w:p w:rsidR="002F55C4" w:rsidRDefault="002F55C4"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2F55C4" w:rsidRDefault="002F55C4"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433798" w:rsidRDefault="00433798" w:rsidP="005B559D">
            <w:pPr>
              <w:overflowPunct w:val="0"/>
              <w:autoSpaceDE w:val="0"/>
              <w:autoSpaceDN w:val="0"/>
              <w:adjustRightInd w:val="0"/>
              <w:spacing w:after="0" w:line="240" w:lineRule="auto"/>
              <w:jc w:val="both"/>
              <w:textAlignment w:val="baseline"/>
              <w:rPr>
                <w:rFonts w:ascii="Times New Roman" w:eastAsia="Times New Roman" w:hAnsi="Times New Roman"/>
              </w:rPr>
            </w:pPr>
          </w:p>
          <w:p w:rsidR="002F55C4" w:rsidRPr="002F55C4" w:rsidRDefault="002F55C4" w:rsidP="002F55C4">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rPr>
            </w:pPr>
            <w:r w:rsidRPr="002F55C4">
              <w:rPr>
                <w:rFonts w:ascii="Times New Roman" w:eastAsia="Times New Roman" w:hAnsi="Times New Roman"/>
                <w:b/>
              </w:rPr>
              <w:lastRenderedPageBreak/>
              <w:t>člen</w:t>
            </w:r>
          </w:p>
          <w:p w:rsidR="002F55C4" w:rsidRDefault="002F55C4" w:rsidP="002F55C4">
            <w:pPr>
              <w:overflowPunct w:val="0"/>
              <w:autoSpaceDE w:val="0"/>
              <w:autoSpaceDN w:val="0"/>
              <w:adjustRightInd w:val="0"/>
              <w:spacing w:after="0" w:line="240" w:lineRule="auto"/>
              <w:jc w:val="center"/>
              <w:textAlignment w:val="baseline"/>
              <w:rPr>
                <w:rFonts w:ascii="Times New Roman" w:eastAsia="Times New Roman" w:hAnsi="Times New Roman"/>
              </w:rPr>
            </w:pPr>
          </w:p>
          <w:p w:rsidR="002F55C4" w:rsidRPr="002F55C4" w:rsidRDefault="002F55C4" w:rsidP="005D09AE">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52. členu se na koncu pika nadomesti z vejico in doda besedilo »in nadzora </w:t>
            </w:r>
            <w:r w:rsidR="005D09AE">
              <w:rPr>
                <w:rFonts w:ascii="Times New Roman" w:eastAsia="Times New Roman" w:hAnsi="Times New Roman"/>
              </w:rPr>
              <w:t xml:space="preserve">iz 35. člena tega zakona </w:t>
            </w:r>
            <w:r>
              <w:rPr>
                <w:rFonts w:ascii="Times New Roman" w:eastAsia="Times New Roman" w:hAnsi="Times New Roman"/>
              </w:rPr>
              <w:t xml:space="preserve">nad urejanjem delovnih razmerij v zasebnih vrtcih, ki ga izvaja </w:t>
            </w:r>
            <w:r w:rsidR="00494B42">
              <w:rPr>
                <w:rFonts w:ascii="Times New Roman" w:eastAsia="Times New Roman" w:hAnsi="Times New Roman"/>
              </w:rPr>
              <w:t>inšpektor, pristojen za delo</w:t>
            </w:r>
            <w:r w:rsidR="00E143E9">
              <w:rPr>
                <w:rFonts w:ascii="Times New Roman" w:eastAsia="Times New Roman" w:hAnsi="Times New Roman"/>
              </w:rPr>
              <w:t>,</w:t>
            </w:r>
            <w:r w:rsidR="00494B42">
              <w:rPr>
                <w:rFonts w:ascii="Times New Roman" w:eastAsia="Times New Roman" w:hAnsi="Times New Roman"/>
              </w:rPr>
              <w:t xml:space="preserve"> </w:t>
            </w:r>
            <w:r>
              <w:rPr>
                <w:rFonts w:ascii="Times New Roman" w:eastAsia="Times New Roman" w:hAnsi="Times New Roman"/>
              </w:rPr>
              <w:t xml:space="preserve"> ter nadzora nad določitvijo plač zaposlenih v zasebnih vrtcih, ki ga izvaja inšpek</w:t>
            </w:r>
            <w:r w:rsidR="00494B42">
              <w:rPr>
                <w:rFonts w:ascii="Times New Roman" w:eastAsia="Times New Roman" w:hAnsi="Times New Roman"/>
              </w:rPr>
              <w:t xml:space="preserve">tor, </w:t>
            </w:r>
            <w:r>
              <w:rPr>
                <w:rFonts w:ascii="Times New Roman" w:eastAsia="Times New Roman" w:hAnsi="Times New Roman"/>
              </w:rPr>
              <w:t>pristoj</w:t>
            </w:r>
            <w:r w:rsidR="00494B42">
              <w:rPr>
                <w:rFonts w:ascii="Times New Roman" w:eastAsia="Times New Roman" w:hAnsi="Times New Roman"/>
              </w:rPr>
              <w:t>e</w:t>
            </w:r>
            <w:r>
              <w:rPr>
                <w:rFonts w:ascii="Times New Roman" w:eastAsia="Times New Roman" w:hAnsi="Times New Roman"/>
              </w:rPr>
              <w:t>n za plač</w:t>
            </w:r>
            <w:r w:rsidR="00494B42">
              <w:rPr>
                <w:rFonts w:ascii="Times New Roman" w:eastAsia="Times New Roman" w:hAnsi="Times New Roman"/>
              </w:rPr>
              <w:t>e</w:t>
            </w:r>
            <w:r>
              <w:rPr>
                <w:rFonts w:ascii="Times New Roman" w:eastAsia="Times New Roman" w:hAnsi="Times New Roman"/>
              </w:rPr>
              <w:t xml:space="preserve"> v javnem sektorju«. </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5E253C" w:rsidRPr="00FE0E79" w:rsidRDefault="005E253C"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člen</w:t>
            </w:r>
          </w:p>
          <w:p w:rsidR="007E2611"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p>
          <w:p w:rsidR="007E2611" w:rsidRPr="00B62C26"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sidRPr="00B62C26">
              <w:rPr>
                <w:rFonts w:ascii="Times New Roman" w:eastAsia="Times New Roman" w:hAnsi="Times New Roman"/>
                <w:color w:val="000000"/>
                <w:lang w:eastAsia="sl-SI"/>
              </w:rPr>
              <w:t xml:space="preserve">V 53. členu se v prvem odstavku za </w:t>
            </w:r>
            <w:r w:rsidR="008A06D1">
              <w:rPr>
                <w:rFonts w:ascii="Times New Roman" w:eastAsia="Times New Roman" w:hAnsi="Times New Roman"/>
                <w:color w:val="000000"/>
                <w:lang w:eastAsia="sl-SI"/>
              </w:rPr>
              <w:t xml:space="preserve">sedmo </w:t>
            </w:r>
            <w:r w:rsidRPr="00B62C26">
              <w:rPr>
                <w:rFonts w:ascii="Times New Roman" w:eastAsia="Times New Roman" w:hAnsi="Times New Roman"/>
                <w:color w:val="000000"/>
                <w:lang w:eastAsia="sl-SI"/>
              </w:rPr>
              <w:t>alinejo doda</w:t>
            </w:r>
            <w:r w:rsidR="00E706F5">
              <w:rPr>
                <w:rFonts w:ascii="Times New Roman" w:eastAsia="Times New Roman" w:hAnsi="Times New Roman"/>
                <w:color w:val="000000"/>
                <w:lang w:eastAsia="sl-SI"/>
              </w:rPr>
              <w:t xml:space="preserve"> </w:t>
            </w:r>
            <w:r w:rsidR="00CF1424">
              <w:rPr>
                <w:rFonts w:ascii="Times New Roman" w:eastAsia="Times New Roman" w:hAnsi="Times New Roman"/>
                <w:color w:val="000000"/>
                <w:lang w:eastAsia="sl-SI"/>
              </w:rPr>
              <w:t>nov</w:t>
            </w:r>
            <w:r w:rsidR="00BF3456">
              <w:rPr>
                <w:rFonts w:ascii="Times New Roman" w:eastAsia="Times New Roman" w:hAnsi="Times New Roman"/>
                <w:color w:val="000000"/>
                <w:lang w:eastAsia="sl-SI"/>
              </w:rPr>
              <w:t>a</w:t>
            </w:r>
            <w:r w:rsidR="00CF1424">
              <w:rPr>
                <w:rFonts w:ascii="Times New Roman" w:eastAsia="Times New Roman" w:hAnsi="Times New Roman"/>
                <w:color w:val="000000"/>
                <w:lang w:eastAsia="sl-SI"/>
              </w:rPr>
              <w:t xml:space="preserve"> osma</w:t>
            </w:r>
            <w:r w:rsidR="00BF3456">
              <w:rPr>
                <w:rFonts w:ascii="Times New Roman" w:eastAsia="Times New Roman" w:hAnsi="Times New Roman"/>
                <w:color w:val="000000"/>
                <w:lang w:eastAsia="sl-SI"/>
              </w:rPr>
              <w:t xml:space="preserve"> alineja, </w:t>
            </w:r>
            <w:r w:rsidRPr="00B62C26">
              <w:rPr>
                <w:rFonts w:ascii="Times New Roman" w:eastAsia="Times New Roman" w:hAnsi="Times New Roman"/>
                <w:color w:val="000000"/>
                <w:lang w:eastAsia="sl-SI"/>
              </w:rPr>
              <w:t>ki se glasi:</w:t>
            </w:r>
          </w:p>
          <w:p w:rsidR="007E2611" w:rsidRPr="00B62C26"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8A06D1" w:rsidRPr="00BF3456" w:rsidRDefault="00BF3456" w:rsidP="00BF3456">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 </w:t>
            </w:r>
            <w:r w:rsidR="008A06D1" w:rsidRPr="00BF3456">
              <w:rPr>
                <w:rFonts w:ascii="Times New Roman" w:eastAsia="Times New Roman" w:hAnsi="Times New Roman"/>
                <w:color w:val="000000"/>
                <w:lang w:eastAsia="sl-SI"/>
              </w:rPr>
              <w:t xml:space="preserve">če ne </w:t>
            </w:r>
            <w:r w:rsidR="00E706F5" w:rsidRPr="00BF3456">
              <w:rPr>
                <w:rFonts w:ascii="Times New Roman" w:eastAsia="Times New Roman" w:hAnsi="Times New Roman"/>
                <w:color w:val="000000"/>
                <w:lang w:eastAsia="sl-SI"/>
              </w:rPr>
              <w:t>določi delovne obveznosti vzgojitelju</w:t>
            </w:r>
            <w:r w:rsidR="001949D5" w:rsidRPr="00BF3456">
              <w:rPr>
                <w:rFonts w:ascii="Times New Roman" w:eastAsia="Times New Roman" w:hAnsi="Times New Roman"/>
                <w:color w:val="000000"/>
                <w:lang w:eastAsia="sl-SI"/>
              </w:rPr>
              <w:t xml:space="preserve"> predšolskih otrok - </w:t>
            </w:r>
            <w:r w:rsidR="00E706F5" w:rsidRPr="00BF3456">
              <w:rPr>
                <w:rFonts w:ascii="Times New Roman" w:eastAsia="Times New Roman" w:hAnsi="Times New Roman"/>
                <w:color w:val="000000"/>
                <w:lang w:eastAsia="sl-SI"/>
              </w:rPr>
              <w:t>pomočniku vzgojitelja</w:t>
            </w:r>
            <w:r w:rsidR="001949D5" w:rsidRPr="00BF3456">
              <w:rPr>
                <w:rFonts w:ascii="Times New Roman" w:eastAsia="Times New Roman" w:hAnsi="Times New Roman"/>
                <w:color w:val="000000"/>
                <w:lang w:eastAsia="sl-SI"/>
              </w:rPr>
              <w:t xml:space="preserve"> ali </w:t>
            </w:r>
            <w:r>
              <w:rPr>
                <w:rFonts w:ascii="Times New Roman" w:eastAsia="Times New Roman" w:hAnsi="Times New Roman"/>
                <w:color w:val="000000"/>
                <w:lang w:eastAsia="sl-SI"/>
              </w:rPr>
              <w:t xml:space="preserve">      </w:t>
            </w:r>
            <w:r w:rsidR="001949D5" w:rsidRPr="00BF3456">
              <w:rPr>
                <w:rFonts w:ascii="Times New Roman" w:eastAsia="Times New Roman" w:hAnsi="Times New Roman"/>
                <w:color w:val="000000"/>
                <w:lang w:eastAsia="sl-SI"/>
              </w:rPr>
              <w:t>vzgojitelju</w:t>
            </w:r>
            <w:r w:rsidR="00E706F5" w:rsidRPr="00BF3456">
              <w:rPr>
                <w:rFonts w:ascii="Times New Roman" w:eastAsia="Times New Roman" w:hAnsi="Times New Roman"/>
                <w:color w:val="000000"/>
                <w:lang w:eastAsia="sl-SI"/>
              </w:rPr>
              <w:t xml:space="preserve"> oziroma ne zagotavlja </w:t>
            </w:r>
            <w:r w:rsidR="008A06D1" w:rsidRPr="00BF3456">
              <w:rPr>
                <w:rFonts w:ascii="Times New Roman" w:eastAsia="Times New Roman" w:hAnsi="Times New Roman"/>
                <w:color w:val="000000"/>
                <w:lang w:eastAsia="sl-SI"/>
              </w:rPr>
              <w:t>zaposlenim v zasebnem vrtcu delovnih razmerij</w:t>
            </w:r>
            <w:r w:rsidR="003B0650" w:rsidRPr="00BF3456">
              <w:rPr>
                <w:rFonts w:ascii="Times New Roman" w:eastAsia="Times New Roman" w:hAnsi="Times New Roman"/>
                <w:color w:val="000000"/>
                <w:lang w:eastAsia="sl-SI"/>
              </w:rPr>
              <w:t xml:space="preserve"> in plač</w:t>
            </w:r>
            <w:r w:rsidR="001949D5" w:rsidRPr="00BF3456">
              <w:rPr>
                <w:rFonts w:ascii="Times New Roman" w:eastAsia="Times New Roman" w:hAnsi="Times New Roman"/>
                <w:color w:val="000000"/>
                <w:lang w:eastAsia="sl-SI"/>
              </w:rPr>
              <w:t xml:space="preserve"> v skladu z zakoni in</w:t>
            </w:r>
            <w:r w:rsidR="008A06D1" w:rsidRPr="00BF3456">
              <w:rPr>
                <w:rFonts w:ascii="Times New Roman" w:eastAsia="Times New Roman" w:hAnsi="Times New Roman"/>
                <w:color w:val="000000"/>
                <w:lang w:eastAsia="sl-SI"/>
              </w:rPr>
              <w:t xml:space="preserve"> podzakonskimi predpisi</w:t>
            </w:r>
            <w:r>
              <w:rPr>
                <w:rFonts w:ascii="Times New Roman" w:eastAsia="Times New Roman" w:hAnsi="Times New Roman"/>
                <w:color w:val="000000"/>
                <w:lang w:eastAsia="sl-SI"/>
              </w:rPr>
              <w:t>, ki veljajo za zaposlene v javnih vrtcih (35. člen),«,</w:t>
            </w:r>
          </w:p>
          <w:p w:rsidR="003B0650" w:rsidRPr="005F7C00" w:rsidRDefault="003B0650" w:rsidP="003B0650">
            <w:pPr>
              <w:pStyle w:val="Odstavekseznama"/>
              <w:suppressAutoHyphens/>
              <w:autoSpaceDE w:val="0"/>
              <w:autoSpaceDN w:val="0"/>
              <w:adjustRightInd w:val="0"/>
              <w:spacing w:after="0" w:line="288" w:lineRule="auto"/>
              <w:ind w:left="360"/>
              <w:jc w:val="both"/>
              <w:textAlignment w:val="center"/>
              <w:rPr>
                <w:rFonts w:ascii="Times New Roman" w:eastAsia="Times New Roman" w:hAnsi="Times New Roman"/>
                <w:b/>
                <w:color w:val="000000"/>
                <w:lang w:eastAsia="sl-SI"/>
              </w:rPr>
            </w:pPr>
          </w:p>
          <w:p w:rsidR="008A06D1"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D</w:t>
            </w:r>
            <w:r w:rsidR="008A06D1">
              <w:rPr>
                <w:rFonts w:ascii="Times New Roman" w:eastAsia="Times New Roman" w:hAnsi="Times New Roman"/>
                <w:color w:val="000000"/>
                <w:lang w:eastAsia="sl-SI"/>
              </w:rPr>
              <w:t xml:space="preserve">osedanja osma </w:t>
            </w:r>
            <w:r w:rsidR="00E706F5">
              <w:rPr>
                <w:rFonts w:ascii="Times New Roman" w:eastAsia="Times New Roman" w:hAnsi="Times New Roman"/>
                <w:color w:val="000000"/>
                <w:lang w:eastAsia="sl-SI"/>
              </w:rPr>
              <w:t xml:space="preserve">in deveta </w:t>
            </w:r>
            <w:r w:rsidR="008A06D1">
              <w:rPr>
                <w:rFonts w:ascii="Times New Roman" w:eastAsia="Times New Roman" w:hAnsi="Times New Roman"/>
                <w:color w:val="000000"/>
                <w:lang w:eastAsia="sl-SI"/>
              </w:rPr>
              <w:t>alineja</w:t>
            </w:r>
            <w:r w:rsidR="00E706F5">
              <w:rPr>
                <w:rFonts w:ascii="Times New Roman" w:eastAsia="Times New Roman" w:hAnsi="Times New Roman"/>
                <w:color w:val="000000"/>
                <w:lang w:eastAsia="sl-SI"/>
              </w:rPr>
              <w:t xml:space="preserve"> </w:t>
            </w:r>
            <w:r w:rsidR="008A06D1">
              <w:rPr>
                <w:rFonts w:ascii="Times New Roman" w:eastAsia="Times New Roman" w:hAnsi="Times New Roman"/>
                <w:color w:val="000000"/>
                <w:lang w:eastAsia="sl-SI"/>
              </w:rPr>
              <w:t>postane</w:t>
            </w:r>
            <w:r w:rsidR="00E706F5">
              <w:rPr>
                <w:rFonts w:ascii="Times New Roman" w:eastAsia="Times New Roman" w:hAnsi="Times New Roman"/>
                <w:color w:val="000000"/>
                <w:lang w:eastAsia="sl-SI"/>
              </w:rPr>
              <w:t>ta</w:t>
            </w:r>
            <w:r w:rsidR="008A06D1">
              <w:rPr>
                <w:rFonts w:ascii="Times New Roman" w:eastAsia="Times New Roman" w:hAnsi="Times New Roman"/>
                <w:color w:val="000000"/>
                <w:lang w:eastAsia="sl-SI"/>
              </w:rPr>
              <w:t xml:space="preserve"> </w:t>
            </w:r>
            <w:r>
              <w:rPr>
                <w:rFonts w:ascii="Times New Roman" w:eastAsia="Times New Roman" w:hAnsi="Times New Roman"/>
                <w:color w:val="000000"/>
                <w:lang w:eastAsia="sl-SI"/>
              </w:rPr>
              <w:t xml:space="preserve">deveta in deseta </w:t>
            </w:r>
            <w:r w:rsidR="008A06D1">
              <w:rPr>
                <w:rFonts w:ascii="Times New Roman" w:eastAsia="Times New Roman" w:hAnsi="Times New Roman"/>
                <w:color w:val="000000"/>
                <w:lang w:eastAsia="sl-SI"/>
              </w:rPr>
              <w:t xml:space="preserve">alineja. </w:t>
            </w: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Za drugim odstavkom se doda nov tretji odstavek, ki se glasi:</w:t>
            </w: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BF3456" w:rsidRDefault="00BF3456"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»Z globo od 1.000 do 2.000 </w:t>
            </w:r>
            <w:proofErr w:type="spellStart"/>
            <w:r>
              <w:rPr>
                <w:rFonts w:ascii="Times New Roman" w:eastAsia="Times New Roman" w:hAnsi="Times New Roman"/>
                <w:color w:val="000000"/>
                <w:lang w:eastAsia="sl-SI"/>
              </w:rPr>
              <w:t>eurov</w:t>
            </w:r>
            <w:proofErr w:type="spellEnd"/>
            <w:r>
              <w:rPr>
                <w:rFonts w:ascii="Times New Roman" w:eastAsia="Times New Roman" w:hAnsi="Times New Roman"/>
                <w:color w:val="000000"/>
                <w:lang w:eastAsia="sl-SI"/>
              </w:rPr>
              <w:t xml:space="preserve"> se kaznuje za prekršek fizična oseba:</w:t>
            </w:r>
          </w:p>
          <w:p w:rsidR="00BF3456" w:rsidRDefault="00BF3456" w:rsidP="00BF3456">
            <w:pPr>
              <w:pStyle w:val="Odstavekseznama"/>
              <w:numPr>
                <w:ilvl w:val="0"/>
                <w:numId w:val="35"/>
              </w:numPr>
              <w:tabs>
                <w:tab w:val="left" w:pos="318"/>
              </w:tabs>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sidRPr="005F7C00">
              <w:rPr>
                <w:rFonts w:ascii="Times New Roman" w:eastAsia="Times New Roman" w:hAnsi="Times New Roman"/>
                <w:color w:val="000000"/>
                <w:lang w:eastAsia="sl-SI"/>
              </w:rPr>
              <w:t xml:space="preserve">če opravlja varstvo predšolskih otrok </w:t>
            </w:r>
            <w:r>
              <w:rPr>
                <w:rFonts w:ascii="Times New Roman" w:eastAsia="Times New Roman" w:hAnsi="Times New Roman"/>
                <w:color w:val="000000"/>
                <w:lang w:eastAsia="sl-SI"/>
              </w:rPr>
              <w:t xml:space="preserve">in </w:t>
            </w:r>
            <w:r w:rsidRPr="005F7C00">
              <w:rPr>
                <w:rFonts w:ascii="Times New Roman" w:eastAsia="Times New Roman" w:hAnsi="Times New Roman"/>
                <w:color w:val="000000"/>
                <w:lang w:eastAsia="sl-SI"/>
              </w:rPr>
              <w:t xml:space="preserve">ni vpisana v </w:t>
            </w:r>
            <w:r>
              <w:rPr>
                <w:rFonts w:ascii="Times New Roman" w:eastAsia="Times New Roman" w:hAnsi="Times New Roman"/>
                <w:color w:val="000000"/>
                <w:lang w:eastAsia="sl-SI"/>
              </w:rPr>
              <w:t xml:space="preserve">register varuhov pri </w:t>
            </w:r>
            <w:r w:rsidRPr="005F7C00">
              <w:rPr>
                <w:rFonts w:ascii="Times New Roman" w:eastAsia="Times New Roman" w:hAnsi="Times New Roman"/>
                <w:color w:val="000000"/>
                <w:lang w:eastAsia="sl-SI"/>
              </w:rPr>
              <w:t>pristojnem ministrstvu (</w:t>
            </w:r>
            <w:r>
              <w:rPr>
                <w:rFonts w:ascii="Times New Roman" w:eastAsia="Times New Roman" w:hAnsi="Times New Roman"/>
                <w:color w:val="000000"/>
                <w:lang w:eastAsia="sl-SI"/>
              </w:rPr>
              <w:t xml:space="preserve">prvi odstavek </w:t>
            </w:r>
            <w:proofErr w:type="spellStart"/>
            <w:r w:rsidRPr="005F7C00">
              <w:rPr>
                <w:rFonts w:ascii="Times New Roman" w:eastAsia="Times New Roman" w:hAnsi="Times New Roman"/>
                <w:color w:val="000000"/>
                <w:lang w:eastAsia="sl-SI"/>
              </w:rPr>
              <w:t>24.</w:t>
            </w:r>
            <w:r>
              <w:rPr>
                <w:rFonts w:ascii="Times New Roman" w:eastAsia="Times New Roman" w:hAnsi="Times New Roman"/>
                <w:color w:val="000000"/>
                <w:lang w:eastAsia="sl-SI"/>
              </w:rPr>
              <w:t>a</w:t>
            </w:r>
            <w:proofErr w:type="spellEnd"/>
            <w:r w:rsidRPr="005F7C00">
              <w:rPr>
                <w:rFonts w:ascii="Times New Roman" w:eastAsia="Times New Roman" w:hAnsi="Times New Roman"/>
                <w:color w:val="000000"/>
                <w:lang w:eastAsia="sl-SI"/>
              </w:rPr>
              <w:t xml:space="preserve"> člen</w:t>
            </w:r>
            <w:r>
              <w:rPr>
                <w:rFonts w:ascii="Times New Roman" w:eastAsia="Times New Roman" w:hAnsi="Times New Roman"/>
                <w:color w:val="000000"/>
                <w:lang w:eastAsia="sl-SI"/>
              </w:rPr>
              <w:t>a</w:t>
            </w:r>
            <w:r w:rsidRPr="005F7C00">
              <w:rPr>
                <w:rFonts w:ascii="Times New Roman" w:eastAsia="Times New Roman" w:hAnsi="Times New Roman"/>
                <w:color w:val="000000"/>
                <w:lang w:eastAsia="sl-SI"/>
              </w:rPr>
              <w:t>),</w:t>
            </w:r>
          </w:p>
          <w:p w:rsidR="00BF3456" w:rsidRPr="005F7C00" w:rsidRDefault="00BF3456" w:rsidP="00BF3456">
            <w:pPr>
              <w:pStyle w:val="Odstavekseznama"/>
              <w:numPr>
                <w:ilvl w:val="0"/>
                <w:numId w:val="35"/>
              </w:num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če varuh predšolskih otrok varuje skupino predšolskih otrok, ki presega šest otrok (drugi odstavek </w:t>
            </w:r>
            <w:proofErr w:type="spellStart"/>
            <w:r>
              <w:rPr>
                <w:rFonts w:ascii="Times New Roman" w:eastAsia="Times New Roman" w:hAnsi="Times New Roman"/>
                <w:color w:val="000000"/>
                <w:lang w:eastAsia="sl-SI"/>
              </w:rPr>
              <w:t>24.a</w:t>
            </w:r>
            <w:proofErr w:type="spellEnd"/>
            <w:r>
              <w:rPr>
                <w:rFonts w:ascii="Times New Roman" w:eastAsia="Times New Roman" w:hAnsi="Times New Roman"/>
                <w:color w:val="000000"/>
                <w:lang w:eastAsia="sl-SI"/>
              </w:rPr>
              <w:t xml:space="preserve"> člena).«.</w:t>
            </w:r>
          </w:p>
          <w:p w:rsidR="003B0650" w:rsidRDefault="003B0650"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433798" w:rsidRPr="007F232F" w:rsidRDefault="00433798" w:rsidP="00433798">
            <w:p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Prehodne in končna določba</w:t>
            </w:r>
          </w:p>
          <w:p w:rsidR="00433798" w:rsidRPr="00DB2299" w:rsidRDefault="00433798" w:rsidP="007E2611">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p>
          <w:p w:rsidR="007E2611" w:rsidRDefault="007E2611" w:rsidP="007E2611">
            <w:pPr>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č</w:t>
            </w:r>
            <w:r w:rsidRPr="009B687E">
              <w:rPr>
                <w:rFonts w:ascii="Times New Roman" w:eastAsia="Times New Roman" w:hAnsi="Times New Roman"/>
                <w:b/>
                <w:color w:val="000000"/>
                <w:lang w:eastAsia="sl-SI"/>
              </w:rPr>
              <w:t>len</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b/>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 Zako</w:t>
            </w:r>
            <w:r w:rsidR="00E706F5">
              <w:rPr>
                <w:rFonts w:ascii="Times New Roman" w:eastAsia="Times New Roman" w:hAnsi="Times New Roman"/>
                <w:color w:val="000000"/>
                <w:lang w:eastAsia="sl-SI"/>
              </w:rPr>
              <w:t>nu o spremembah in dopolnitvah Z</w:t>
            </w:r>
            <w:r>
              <w:rPr>
                <w:rFonts w:ascii="Times New Roman" w:eastAsia="Times New Roman" w:hAnsi="Times New Roman"/>
                <w:color w:val="000000"/>
                <w:lang w:eastAsia="sl-SI"/>
              </w:rPr>
              <w:t>akona o vrtcih (Uradni list RS, št. 36/10) se</w:t>
            </w:r>
            <w:r w:rsidR="00E706F5">
              <w:rPr>
                <w:rFonts w:ascii="Times New Roman" w:eastAsia="Times New Roman" w:hAnsi="Times New Roman"/>
                <w:color w:val="000000"/>
                <w:lang w:eastAsia="sl-SI"/>
              </w:rPr>
              <w:t xml:space="preserve"> v </w:t>
            </w:r>
            <w:r>
              <w:rPr>
                <w:rFonts w:ascii="Times New Roman" w:eastAsia="Times New Roman" w:hAnsi="Times New Roman"/>
                <w:color w:val="000000"/>
                <w:lang w:eastAsia="sl-SI"/>
              </w:rPr>
              <w:t>13. člen</w:t>
            </w:r>
            <w:r w:rsidR="00E706F5">
              <w:rPr>
                <w:rFonts w:ascii="Times New Roman" w:eastAsia="Times New Roman" w:hAnsi="Times New Roman"/>
                <w:color w:val="000000"/>
                <w:lang w:eastAsia="sl-SI"/>
              </w:rPr>
              <w:t>u</w:t>
            </w:r>
            <w:r>
              <w:rPr>
                <w:rFonts w:ascii="Times New Roman" w:eastAsia="Times New Roman" w:hAnsi="Times New Roman"/>
                <w:color w:val="000000"/>
                <w:lang w:eastAsia="sl-SI"/>
              </w:rPr>
              <w:t xml:space="preserve"> pred številko »57.« doda številka »56</w:t>
            </w:r>
            <w:r w:rsidR="00E706F5">
              <w:rPr>
                <w:rFonts w:ascii="Times New Roman" w:eastAsia="Times New Roman" w:hAnsi="Times New Roman"/>
                <w:color w:val="000000"/>
                <w:lang w:eastAsia="sl-SI"/>
              </w:rPr>
              <w:t>.</w:t>
            </w:r>
            <w:r>
              <w:rPr>
                <w:rFonts w:ascii="Times New Roman" w:eastAsia="Times New Roman" w:hAnsi="Times New Roman"/>
                <w:color w:val="000000"/>
                <w:lang w:eastAsia="sl-SI"/>
              </w:rPr>
              <w:t>,«.</w:t>
            </w:r>
          </w:p>
          <w:p w:rsidR="001767AF" w:rsidRDefault="001767AF"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1767AF" w:rsidRDefault="001767AF" w:rsidP="001767AF">
            <w:pPr>
              <w:pStyle w:val="Odstavekseznama"/>
              <w:numPr>
                <w:ilvl w:val="0"/>
                <w:numId w:val="25"/>
              </w:numPr>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sidRPr="001767AF">
              <w:rPr>
                <w:rFonts w:ascii="Times New Roman" w:eastAsia="Times New Roman" w:hAnsi="Times New Roman"/>
                <w:b/>
                <w:color w:val="000000"/>
                <w:lang w:eastAsia="sl-SI"/>
              </w:rPr>
              <w:t>člen</w:t>
            </w:r>
          </w:p>
          <w:p w:rsidR="001767AF" w:rsidRPr="001767AF" w:rsidRDefault="001767AF" w:rsidP="001767AF">
            <w:pPr>
              <w:pStyle w:val="Odstavekseznama"/>
              <w:suppressAutoHyphens/>
              <w:autoSpaceDE w:val="0"/>
              <w:autoSpaceDN w:val="0"/>
              <w:adjustRightInd w:val="0"/>
              <w:spacing w:after="0" w:line="288" w:lineRule="auto"/>
              <w:jc w:val="center"/>
              <w:textAlignment w:val="center"/>
              <w:rPr>
                <w:rFonts w:ascii="Times New Roman" w:eastAsia="Times New Roman" w:hAnsi="Times New Roman"/>
                <w:b/>
                <w:color w:val="000000"/>
                <w:lang w:eastAsia="sl-SI"/>
              </w:rPr>
            </w:pPr>
            <w:r>
              <w:rPr>
                <w:rFonts w:ascii="Times New Roman" w:eastAsia="Times New Roman" w:hAnsi="Times New Roman"/>
                <w:b/>
                <w:color w:val="000000"/>
                <w:lang w:eastAsia="sl-SI"/>
              </w:rPr>
              <w:t>(</w:t>
            </w:r>
            <w:r w:rsidR="002547D3">
              <w:rPr>
                <w:rFonts w:ascii="Times New Roman" w:eastAsia="Times New Roman" w:hAnsi="Times New Roman"/>
                <w:b/>
                <w:color w:val="000000"/>
                <w:lang w:eastAsia="sl-SI"/>
              </w:rPr>
              <w:t xml:space="preserve">posebni primer </w:t>
            </w:r>
            <w:r>
              <w:rPr>
                <w:rFonts w:ascii="Times New Roman" w:eastAsia="Times New Roman" w:hAnsi="Times New Roman"/>
                <w:b/>
                <w:color w:val="000000"/>
                <w:lang w:eastAsia="sl-SI"/>
              </w:rPr>
              <w:t>učinkovanj</w:t>
            </w:r>
            <w:r w:rsidR="002547D3">
              <w:rPr>
                <w:rFonts w:ascii="Times New Roman" w:eastAsia="Times New Roman" w:hAnsi="Times New Roman"/>
                <w:b/>
                <w:color w:val="000000"/>
                <w:lang w:eastAsia="sl-SI"/>
              </w:rPr>
              <w:t>a</w:t>
            </w:r>
            <w:r>
              <w:rPr>
                <w:rFonts w:ascii="Times New Roman" w:eastAsia="Times New Roman" w:hAnsi="Times New Roman"/>
                <w:b/>
                <w:color w:val="000000"/>
                <w:lang w:eastAsia="sl-SI"/>
              </w:rPr>
              <w:t xml:space="preserve"> pravice do znižanega plačila vrtca)</w:t>
            </w:r>
          </w:p>
          <w:p w:rsidR="001767AF" w:rsidRDefault="001767AF" w:rsidP="001767AF">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1767AF" w:rsidRDefault="001767AF"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 xml:space="preserve">Vrtec staršem, ki v prvem mesecu vključitve otroka v vrtec še nimajo veljavne odločbe o znižanem plačilu vrtca ali jim je odločba potekla in niso pravočasno oddali nove vloge, naknadno po prejemu odločbe izstavi poračun mesečnega računa v višini znižanega plačila vrtca, ki izhaja iz odločbe, ki je staršem izdana v skladu z zakonom, ki ureja uveljavljanje pravic iz javnih sredstev, če jim pravica v skladu z odločbo pripada najkasneje 60 dni po dnevu vključitve otroka v vrtec oziroma najkasneje v 60. dneh po izteku prejšnje odločbe. </w:t>
            </w:r>
          </w:p>
          <w:p w:rsidR="009622DC" w:rsidRDefault="009622DC"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9622DC" w:rsidRDefault="009622DC" w:rsidP="009622DC">
            <w:pPr>
              <w:suppressAutoHyphens/>
              <w:autoSpaceDE w:val="0"/>
              <w:autoSpaceDN w:val="0"/>
              <w:adjustRightInd w:val="0"/>
              <w:spacing w:after="0" w:line="288" w:lineRule="auto"/>
              <w:jc w:val="both"/>
              <w:textAlignment w:val="center"/>
              <w:rPr>
                <w:rFonts w:ascii="Times New Roman" w:eastAsia="Times New Roman" w:hAnsi="Times New Roman"/>
                <w:color w:val="000000"/>
                <w:lang w:eastAsia="sl-SI"/>
              </w:rPr>
            </w:pPr>
            <w:r>
              <w:rPr>
                <w:rFonts w:ascii="Times New Roman" w:eastAsia="Times New Roman" w:hAnsi="Times New Roman"/>
                <w:color w:val="000000"/>
                <w:lang w:eastAsia="sl-SI"/>
              </w:rPr>
              <w:t>V skladu s prvim odstavkom tega člena vrtec staršem izstavi poračun mesečnega računa v višini znižanega plačila vrtca, ki izhaja iz odločbe, ki je staršem izdana v skladu z zakonom, ki ureja uveljavljanje pravic iz javnih sredst</w:t>
            </w:r>
            <w:r w:rsidR="00B50A5F">
              <w:rPr>
                <w:rFonts w:ascii="Times New Roman" w:eastAsia="Times New Roman" w:hAnsi="Times New Roman"/>
                <w:color w:val="000000"/>
                <w:lang w:eastAsia="sl-SI"/>
              </w:rPr>
              <w:t xml:space="preserve">ev tudi, </w:t>
            </w:r>
            <w:r>
              <w:rPr>
                <w:rFonts w:ascii="Times New Roman" w:eastAsia="Times New Roman" w:hAnsi="Times New Roman"/>
                <w:color w:val="000000"/>
                <w:lang w:eastAsia="sl-SI"/>
              </w:rPr>
              <w:t xml:space="preserve">kadar se otrok vključi v vrtec med šolskim letom in gre za nujno takojšnjo vključitev otroka v vrtec na podlagi mnenja centra za socialno delo o ogroženosti </w:t>
            </w:r>
            <w:r>
              <w:rPr>
                <w:rFonts w:ascii="Times New Roman" w:eastAsia="Times New Roman" w:hAnsi="Times New Roman"/>
                <w:color w:val="000000"/>
                <w:lang w:eastAsia="sl-SI"/>
              </w:rPr>
              <w:lastRenderedPageBreak/>
              <w:t xml:space="preserve">otroka zaradi socialnega položaja družine. </w:t>
            </w:r>
          </w:p>
          <w:p w:rsidR="002547D3" w:rsidRDefault="002547D3" w:rsidP="001767AF">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5F7C00" w:rsidRDefault="005F7C00" w:rsidP="007E2611">
            <w:pPr>
              <w:overflowPunct w:val="0"/>
              <w:autoSpaceDE w:val="0"/>
              <w:autoSpaceDN w:val="0"/>
              <w:adjustRightInd w:val="0"/>
              <w:spacing w:after="0" w:line="240" w:lineRule="auto"/>
              <w:textAlignment w:val="baseline"/>
              <w:rPr>
                <w:rFonts w:ascii="Times New Roman" w:eastAsia="Times New Roman" w:hAnsi="Times New Roman"/>
                <w:lang w:val="en-US"/>
              </w:rPr>
            </w:pPr>
          </w:p>
          <w:p w:rsidR="007E2611"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A36266">
              <w:rPr>
                <w:rFonts w:ascii="Times New Roman" w:eastAsia="Times New Roman" w:hAnsi="Times New Roman"/>
                <w:b/>
                <w:lang w:val="en-US"/>
              </w:rPr>
              <w:t>člen</w:t>
            </w:r>
            <w:proofErr w:type="spellEnd"/>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Pr="00B50A5F" w:rsidRDefault="00B50A5F"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r>
              <w:rPr>
                <w:rFonts w:ascii="Times New Roman" w:eastAsia="Times New Roman" w:hAnsi="Times New Roman"/>
                <w:lang w:val="en-US"/>
              </w:rPr>
              <w:t xml:space="preserve">Ne </w:t>
            </w:r>
            <w:proofErr w:type="spellStart"/>
            <w:r>
              <w:rPr>
                <w:rFonts w:ascii="Times New Roman" w:eastAsia="Times New Roman" w:hAnsi="Times New Roman"/>
                <w:lang w:val="en-US"/>
              </w:rPr>
              <w:t>glede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določbe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ureja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javno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zasebno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partnerstvo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lahko</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občina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območju</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katere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dan</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uveljavitve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tega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že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deluje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enota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ali</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oddelek</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javnega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vrtca</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gospodarski</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družbi</w:t>
            </w:r>
            <w:proofErr w:type="spellEnd"/>
            <w:r w:rsidR="00433798">
              <w:rPr>
                <w:rFonts w:ascii="Times New Roman" w:eastAsia="Times New Roman" w:hAnsi="Times New Roman"/>
                <w:lang w:val="en-US"/>
              </w:rPr>
              <w:t xml:space="preserve">, </w:t>
            </w:r>
            <w:proofErr w:type="spellStart"/>
            <w:r>
              <w:rPr>
                <w:rFonts w:ascii="Times New Roman" w:eastAsia="Times New Roman" w:hAnsi="Times New Roman"/>
                <w:lang w:val="en-US"/>
              </w:rPr>
              <w:t>sklene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pogodbo</w:t>
            </w:r>
            <w:proofErr w:type="spellEnd"/>
            <w:r w:rsidR="00433798">
              <w:rPr>
                <w:rFonts w:ascii="Times New Roman" w:eastAsia="Times New Roman" w:hAnsi="Times New Roman"/>
                <w:lang w:val="en-US"/>
              </w:rPr>
              <w:t xml:space="preserve"> s to </w:t>
            </w:r>
            <w:proofErr w:type="spellStart"/>
            <w:r w:rsidR="00433798">
              <w:rPr>
                <w:rFonts w:ascii="Times New Roman" w:eastAsia="Times New Roman" w:hAnsi="Times New Roman"/>
                <w:lang w:val="en-US"/>
              </w:rPr>
              <w:t>gospodarsko</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družbo</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skladu</w:t>
            </w:r>
            <w:proofErr w:type="spellEnd"/>
            <w:r w:rsidR="00433798">
              <w:rPr>
                <w:rFonts w:ascii="Times New Roman" w:eastAsia="Times New Roman" w:hAnsi="Times New Roman"/>
                <w:lang w:val="en-US"/>
              </w:rPr>
              <w:t xml:space="preserve"> z </w:t>
            </w:r>
            <w:proofErr w:type="spellStart"/>
            <w:r w:rsidR="00433798">
              <w:rPr>
                <w:rFonts w:ascii="Times New Roman" w:eastAsia="Times New Roman" w:hAnsi="Times New Roman"/>
                <w:lang w:val="en-US"/>
              </w:rPr>
              <w:t>novim</w:t>
            </w:r>
            <w:proofErr w:type="spellEnd"/>
            <w:r w:rsidR="00433798">
              <w:rPr>
                <w:rFonts w:ascii="Times New Roman" w:eastAsia="Times New Roman" w:hAnsi="Times New Roman"/>
                <w:lang w:val="en-US"/>
              </w:rPr>
              <w:t xml:space="preserve"> 10.c </w:t>
            </w:r>
            <w:proofErr w:type="spellStart"/>
            <w:r w:rsidR="00433798">
              <w:rPr>
                <w:rFonts w:ascii="Times New Roman" w:eastAsia="Times New Roman" w:hAnsi="Times New Roman"/>
                <w:lang w:val="en-US"/>
              </w:rPr>
              <w:t>členom</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v </w:t>
            </w:r>
            <w:proofErr w:type="spellStart"/>
            <w:r w:rsidR="00433798">
              <w:rPr>
                <w:rFonts w:ascii="Times New Roman" w:eastAsia="Times New Roman" w:hAnsi="Times New Roman"/>
                <w:lang w:val="en-US"/>
              </w:rPr>
              <w:t>šestih</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mesecih</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od</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uveljavitve</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tega</w:t>
            </w:r>
            <w:proofErr w:type="spellEnd"/>
            <w:r w:rsidR="00433798">
              <w:rPr>
                <w:rFonts w:ascii="Times New Roman" w:eastAsia="Times New Roman" w:hAnsi="Times New Roman"/>
                <w:lang w:val="en-US"/>
              </w:rPr>
              <w:t xml:space="preserve"> </w:t>
            </w:r>
            <w:proofErr w:type="spellStart"/>
            <w:r w:rsidR="00433798">
              <w:rPr>
                <w:rFonts w:ascii="Times New Roman" w:eastAsia="Times New Roman" w:hAnsi="Times New Roman"/>
                <w:lang w:val="en-US"/>
              </w:rPr>
              <w:t>zakona</w:t>
            </w:r>
            <w:proofErr w:type="spellEnd"/>
            <w:r w:rsidR="00433798">
              <w:rPr>
                <w:rFonts w:ascii="Times New Roman" w:eastAsia="Times New Roman" w:hAnsi="Times New Roman"/>
                <w:lang w:val="en-US"/>
              </w:rPr>
              <w:t xml:space="preserve">. </w:t>
            </w:r>
            <w:r>
              <w:rPr>
                <w:rFonts w:ascii="Times New Roman" w:eastAsia="Times New Roman" w:hAnsi="Times New Roman"/>
                <w:lang w:val="en-US"/>
              </w:rPr>
              <w:t xml:space="preserve"> </w:t>
            </w:r>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Default="00B50A5F" w:rsidP="00B50A5F">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B50A5F" w:rsidRPr="00B50A5F" w:rsidRDefault="00B50A5F" w:rsidP="00B50A5F">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člen</w:t>
            </w:r>
            <w:proofErr w:type="spellEnd"/>
          </w:p>
          <w:p w:rsidR="007E2611" w:rsidRDefault="007E2611" w:rsidP="007E2611">
            <w:pPr>
              <w:overflowPunct w:val="0"/>
              <w:autoSpaceDE w:val="0"/>
              <w:autoSpaceDN w:val="0"/>
              <w:adjustRightInd w:val="0"/>
              <w:spacing w:after="0" w:line="240" w:lineRule="auto"/>
              <w:jc w:val="center"/>
              <w:textAlignment w:val="baseline"/>
              <w:rPr>
                <w:rFonts w:ascii="Times New Roman" w:eastAsia="Times New Roman" w:hAnsi="Times New Roman"/>
                <w:lang w:val="en-US"/>
              </w:rPr>
            </w:pPr>
          </w:p>
          <w:p w:rsidR="007E2611" w:rsidRDefault="007E2611"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roofErr w:type="spellStart"/>
            <w:r>
              <w:rPr>
                <w:rFonts w:ascii="Times New Roman" w:eastAsia="Times New Roman" w:hAnsi="Times New Roman"/>
                <w:lang w:val="en-US"/>
              </w:rPr>
              <w:t>Varuhi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ki</w:t>
            </w:r>
            <w:proofErr w:type="spellEnd"/>
            <w:r>
              <w:rPr>
                <w:rFonts w:ascii="Times New Roman" w:eastAsia="Times New Roman" w:hAnsi="Times New Roman"/>
                <w:lang w:val="en-US"/>
              </w:rPr>
              <w:t xml:space="preserve"> so </w:t>
            </w:r>
            <w:proofErr w:type="spellStart"/>
            <w:r>
              <w:rPr>
                <w:rFonts w:ascii="Times New Roman" w:eastAsia="Times New Roman" w:hAnsi="Times New Roman"/>
                <w:lang w:val="en-US"/>
              </w:rPr>
              <w:t>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dan</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uveljavitve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vpisani</w:t>
            </w:r>
            <w:proofErr w:type="spellEnd"/>
            <w:r>
              <w:rPr>
                <w:rFonts w:ascii="Times New Roman" w:eastAsia="Times New Roman" w:hAnsi="Times New Roman"/>
                <w:lang w:val="en-US"/>
              </w:rPr>
              <w:t xml:space="preserve"> v register </w:t>
            </w:r>
            <w:proofErr w:type="spellStart"/>
            <w:r>
              <w:rPr>
                <w:rFonts w:ascii="Times New Roman" w:eastAsia="Times New Roman" w:hAnsi="Times New Roman"/>
                <w:lang w:val="en-US"/>
              </w:rPr>
              <w:t>varuhov</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predšolskih</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otrok</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morajo</w:t>
            </w:r>
            <w:proofErr w:type="spellEnd"/>
            <w:r>
              <w:rPr>
                <w:rFonts w:ascii="Times New Roman" w:eastAsia="Times New Roman" w:hAnsi="Times New Roman"/>
                <w:lang w:val="en-US"/>
              </w:rPr>
              <w:t xml:space="preserve"> </w:t>
            </w:r>
            <w:proofErr w:type="spellStart"/>
            <w:r w:rsidR="005F7C00">
              <w:rPr>
                <w:rFonts w:ascii="Times New Roman" w:eastAsia="Times New Roman" w:hAnsi="Times New Roman"/>
                <w:lang w:val="en-US"/>
              </w:rPr>
              <w:t>izvajanje</w:t>
            </w:r>
            <w:proofErr w:type="spellEnd"/>
            <w:r w:rsidR="005F7C00">
              <w:rPr>
                <w:rFonts w:ascii="Times New Roman" w:eastAsia="Times New Roman" w:hAnsi="Times New Roman"/>
                <w:lang w:val="en-US"/>
              </w:rPr>
              <w:t xml:space="preserve"> </w:t>
            </w:r>
            <w:proofErr w:type="spellStart"/>
            <w:r>
              <w:rPr>
                <w:rFonts w:ascii="Times New Roman" w:eastAsia="Times New Roman" w:hAnsi="Times New Roman"/>
                <w:lang w:val="en-US"/>
              </w:rPr>
              <w:t>dejavnost</w:t>
            </w:r>
            <w:r w:rsidR="005F7C00">
              <w:rPr>
                <w:rFonts w:ascii="Times New Roman" w:eastAsia="Times New Roman" w:hAnsi="Times New Roman"/>
                <w:lang w:val="en-US"/>
              </w:rPr>
              <w:t>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uskladiti</w:t>
            </w:r>
            <w:proofErr w:type="spellEnd"/>
            <w:r>
              <w:rPr>
                <w:rFonts w:ascii="Times New Roman" w:eastAsia="Times New Roman" w:hAnsi="Times New Roman"/>
                <w:lang w:val="en-US"/>
              </w:rPr>
              <w:t xml:space="preserve"> s </w:t>
            </w:r>
            <w:proofErr w:type="spellStart"/>
            <w:r>
              <w:rPr>
                <w:rFonts w:ascii="Times New Roman" w:eastAsia="Times New Roman" w:hAnsi="Times New Roman"/>
                <w:lang w:val="en-US"/>
              </w:rPr>
              <w:t>pogoji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iz</w:t>
            </w:r>
            <w:proofErr w:type="spellEnd"/>
            <w:r>
              <w:rPr>
                <w:rFonts w:ascii="Times New Roman" w:eastAsia="Times New Roman" w:hAnsi="Times New Roman"/>
                <w:lang w:val="en-US"/>
              </w:rPr>
              <w:t xml:space="preserve"> </w:t>
            </w:r>
            <w:proofErr w:type="spellStart"/>
            <w:r w:rsidR="005F7C00">
              <w:rPr>
                <w:rFonts w:ascii="Times New Roman" w:eastAsia="Times New Roman" w:hAnsi="Times New Roman"/>
                <w:lang w:val="en-US"/>
              </w:rPr>
              <w:t>spr</w:t>
            </w:r>
            <w:r w:rsidR="00E706F5">
              <w:rPr>
                <w:rFonts w:ascii="Times New Roman" w:eastAsia="Times New Roman" w:hAnsi="Times New Roman"/>
                <w:lang w:val="en-US"/>
              </w:rPr>
              <w:t>emenjenega</w:t>
            </w:r>
            <w:proofErr w:type="spellEnd"/>
            <w:r w:rsidR="00E706F5">
              <w:rPr>
                <w:rFonts w:ascii="Times New Roman" w:eastAsia="Times New Roman" w:hAnsi="Times New Roman"/>
                <w:lang w:val="en-US"/>
              </w:rPr>
              <w:t xml:space="preserve"> </w:t>
            </w:r>
            <w:proofErr w:type="spellStart"/>
            <w:r w:rsidR="00E706F5">
              <w:rPr>
                <w:rFonts w:ascii="Times New Roman" w:eastAsia="Times New Roman" w:hAnsi="Times New Roman"/>
                <w:lang w:val="en-US"/>
              </w:rPr>
              <w:t>drugega</w:t>
            </w:r>
            <w:proofErr w:type="spellEnd"/>
            <w:r w:rsidR="00E706F5">
              <w:rPr>
                <w:rFonts w:ascii="Times New Roman" w:eastAsia="Times New Roman" w:hAnsi="Times New Roman"/>
                <w:lang w:val="en-US"/>
              </w:rPr>
              <w:t xml:space="preserve"> </w:t>
            </w:r>
            <w:proofErr w:type="spellStart"/>
            <w:r w:rsidR="00E706F5">
              <w:rPr>
                <w:rFonts w:ascii="Times New Roman" w:eastAsia="Times New Roman" w:hAnsi="Times New Roman"/>
                <w:lang w:val="en-US"/>
              </w:rPr>
              <w:t>odstavka</w:t>
            </w:r>
            <w:proofErr w:type="spellEnd"/>
            <w:r w:rsidR="00E706F5">
              <w:rPr>
                <w:rFonts w:ascii="Times New Roman" w:eastAsia="Times New Roman" w:hAnsi="Times New Roman"/>
                <w:lang w:val="en-US"/>
              </w:rPr>
              <w:t xml:space="preserve"> 24.</w:t>
            </w:r>
            <w:r w:rsidR="005F7C00">
              <w:rPr>
                <w:rFonts w:ascii="Times New Roman" w:eastAsia="Times New Roman" w:hAnsi="Times New Roman"/>
                <w:lang w:val="en-US"/>
              </w:rPr>
              <w:t xml:space="preserve">a </w:t>
            </w:r>
            <w:proofErr w:type="spellStart"/>
            <w:r w:rsidR="005F7C00">
              <w:rPr>
                <w:rFonts w:ascii="Times New Roman" w:eastAsia="Times New Roman" w:hAnsi="Times New Roman"/>
                <w:lang w:val="en-US"/>
              </w:rPr>
              <w:t>člena</w:t>
            </w:r>
            <w:proofErr w:type="spellEnd"/>
            <w:r w:rsidR="005F7C00">
              <w:rPr>
                <w:rFonts w:ascii="Times New Roman" w:eastAsia="Times New Roman" w:hAnsi="Times New Roman"/>
                <w:lang w:val="en-US"/>
              </w:rPr>
              <w:t xml:space="preserve"> </w:t>
            </w:r>
            <w:proofErr w:type="spellStart"/>
            <w:r w:rsidR="005F7C00">
              <w:rPr>
                <w:rFonts w:ascii="Times New Roman" w:eastAsia="Times New Roman" w:hAnsi="Times New Roman"/>
                <w:lang w:val="en-US"/>
              </w:rPr>
              <w:t>zakona</w:t>
            </w:r>
            <w:proofErr w:type="spellEnd"/>
            <w:r w:rsidR="005F7C00">
              <w:rPr>
                <w:rFonts w:ascii="Times New Roman" w:eastAsia="Times New Roman" w:hAnsi="Times New Roman"/>
                <w:lang w:val="en-US"/>
              </w:rPr>
              <w:t xml:space="preserve"> </w:t>
            </w:r>
            <w:proofErr w:type="spellStart"/>
            <w:r>
              <w:rPr>
                <w:rFonts w:ascii="Times New Roman" w:eastAsia="Times New Roman" w:hAnsi="Times New Roman"/>
                <w:lang w:val="en-US"/>
              </w:rPr>
              <w:t>najkasneje</w:t>
            </w:r>
            <w:proofErr w:type="spellEnd"/>
            <w:r>
              <w:rPr>
                <w:rFonts w:ascii="Times New Roman" w:eastAsia="Times New Roman" w:hAnsi="Times New Roman"/>
                <w:lang w:val="en-US"/>
              </w:rPr>
              <w:t xml:space="preserve"> v </w:t>
            </w:r>
            <w:proofErr w:type="spellStart"/>
            <w:r>
              <w:rPr>
                <w:rFonts w:ascii="Times New Roman" w:eastAsia="Times New Roman" w:hAnsi="Times New Roman"/>
                <w:lang w:val="en-US"/>
              </w:rPr>
              <w:t>ene</w:t>
            </w:r>
            <w:r w:rsidR="00E143E9">
              <w:rPr>
                <w:rFonts w:ascii="Times New Roman" w:eastAsia="Times New Roman" w:hAnsi="Times New Roman"/>
                <w:lang w:val="en-US"/>
              </w:rPr>
              <w:t>m</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let</w:t>
            </w:r>
            <w:r w:rsidR="00E143E9">
              <w:rPr>
                <w:rFonts w:ascii="Times New Roman" w:eastAsia="Times New Roman" w:hAnsi="Times New Roman"/>
                <w:lang w:val="en-US"/>
              </w:rPr>
              <w:t>u</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w:t>
            </w:r>
            <w:r w:rsidR="00E143E9">
              <w:rPr>
                <w:rFonts w:ascii="Times New Roman" w:eastAsia="Times New Roman" w:hAnsi="Times New Roman"/>
                <w:lang w:val="en-US"/>
              </w:rPr>
              <w:t>d</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uveljavitve</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zakona</w:t>
            </w:r>
            <w:proofErr w:type="spellEnd"/>
            <w:r w:rsidR="00E706F5">
              <w:rPr>
                <w:rFonts w:ascii="Times New Roman" w:eastAsia="Times New Roman" w:hAnsi="Times New Roman"/>
                <w:lang w:val="en-US"/>
              </w:rPr>
              <w:t>.</w:t>
            </w:r>
            <w:r>
              <w:rPr>
                <w:rFonts w:ascii="Times New Roman" w:eastAsia="Times New Roman" w:hAnsi="Times New Roman"/>
                <w:lang w:val="en-US"/>
              </w:rPr>
              <w:t xml:space="preserve"> </w:t>
            </w:r>
          </w:p>
          <w:p w:rsidR="003B0ED8" w:rsidRDefault="003B0ED8" w:rsidP="001E0025">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3B0ED8" w:rsidRDefault="003B0ED8" w:rsidP="001E0025">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3B0ED8" w:rsidRDefault="00634D98" w:rsidP="003B0ED8">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w:t>
            </w:r>
            <w:r w:rsidR="003B0ED8" w:rsidRPr="003B0ED8">
              <w:rPr>
                <w:rFonts w:ascii="Times New Roman" w:eastAsia="Times New Roman" w:hAnsi="Times New Roman"/>
                <w:b/>
                <w:lang w:val="en-US"/>
              </w:rPr>
              <w:t>len</w:t>
            </w:r>
            <w:proofErr w:type="spellEnd"/>
          </w:p>
          <w:p w:rsidR="00634D98" w:rsidRDefault="00634D98" w:rsidP="00634D98">
            <w:pPr>
              <w:overflowPunct w:val="0"/>
              <w:autoSpaceDE w:val="0"/>
              <w:autoSpaceDN w:val="0"/>
              <w:adjustRightInd w:val="0"/>
              <w:spacing w:after="0" w:line="240" w:lineRule="auto"/>
              <w:jc w:val="center"/>
              <w:textAlignment w:val="baseline"/>
              <w:rPr>
                <w:rFonts w:ascii="Times New Roman" w:eastAsia="Times New Roman" w:hAnsi="Times New Roman"/>
                <w:b/>
                <w:lang w:val="en-US"/>
              </w:rPr>
            </w:pPr>
          </w:p>
          <w:p w:rsidR="00634D98" w:rsidRPr="00634D98" w:rsidRDefault="00E143E9" w:rsidP="00E143E9">
            <w:pPr>
              <w:overflowPunct w:val="0"/>
              <w:autoSpaceDE w:val="0"/>
              <w:autoSpaceDN w:val="0"/>
              <w:adjustRightInd w:val="0"/>
              <w:spacing w:after="0" w:line="240" w:lineRule="auto"/>
              <w:jc w:val="both"/>
              <w:textAlignment w:val="baseline"/>
              <w:rPr>
                <w:rFonts w:ascii="Times New Roman" w:eastAsia="Times New Roman" w:hAnsi="Times New Roman"/>
                <w:lang w:val="en-US"/>
              </w:rPr>
            </w:pPr>
            <w:r>
              <w:rPr>
                <w:rFonts w:ascii="Times New Roman" w:eastAsia="Times New Roman" w:hAnsi="Times New Roman"/>
                <w:lang w:val="en-US"/>
              </w:rPr>
              <w:t xml:space="preserve">Minister </w:t>
            </w:r>
            <w:proofErr w:type="spellStart"/>
            <w:r>
              <w:rPr>
                <w:rFonts w:ascii="Times New Roman" w:eastAsia="Times New Roman" w:hAnsi="Times New Roman"/>
                <w:lang w:val="en-US"/>
              </w:rPr>
              <w:t>izda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p</w:t>
            </w:r>
            <w:r w:rsidR="00634D98" w:rsidRPr="00634D98">
              <w:rPr>
                <w:rFonts w:ascii="Times New Roman" w:eastAsia="Times New Roman" w:hAnsi="Times New Roman"/>
                <w:lang w:val="en-US"/>
              </w:rPr>
              <w:t>odzakonski</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predpis</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iz</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novega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četrtega</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odstavka</w:t>
            </w:r>
            <w:proofErr w:type="spellEnd"/>
            <w:r w:rsidR="00634D98" w:rsidRPr="00634D98">
              <w:rPr>
                <w:rFonts w:ascii="Times New Roman" w:eastAsia="Times New Roman" w:hAnsi="Times New Roman"/>
                <w:lang w:val="en-US"/>
              </w:rPr>
              <w:t xml:space="preserve"> </w:t>
            </w:r>
            <w:r>
              <w:rPr>
                <w:rFonts w:ascii="Times New Roman" w:eastAsia="Times New Roman" w:hAnsi="Times New Roman"/>
                <w:lang w:val="en-US"/>
              </w:rPr>
              <w:t>29</w:t>
            </w:r>
            <w:r w:rsidR="00634D98" w:rsidRPr="00634D98">
              <w:rPr>
                <w:rFonts w:ascii="Times New Roman" w:eastAsia="Times New Roman" w:hAnsi="Times New Roman"/>
                <w:lang w:val="en-US"/>
              </w:rPr>
              <w:t xml:space="preserve">. </w:t>
            </w:r>
            <w:proofErr w:type="spellStart"/>
            <w:proofErr w:type="gramStart"/>
            <w:r w:rsidR="004A6FD8">
              <w:rPr>
                <w:rFonts w:ascii="Times New Roman" w:eastAsia="Times New Roman" w:hAnsi="Times New Roman"/>
                <w:lang w:val="en-US"/>
              </w:rPr>
              <w:t>č</w:t>
            </w:r>
            <w:r w:rsidR="00634D98" w:rsidRPr="00634D98">
              <w:rPr>
                <w:rFonts w:ascii="Times New Roman" w:eastAsia="Times New Roman" w:hAnsi="Times New Roman"/>
                <w:lang w:val="en-US"/>
              </w:rPr>
              <w:t>lena</w:t>
            </w:r>
            <w:proofErr w:type="spellEnd"/>
            <w:proofErr w:type="gramEnd"/>
            <w:r w:rsidR="004A6FD8">
              <w:rPr>
                <w:rFonts w:ascii="Times New Roman" w:eastAsia="Times New Roman" w:hAnsi="Times New Roman"/>
                <w:lang w:val="en-US"/>
              </w:rPr>
              <w:t xml:space="preserve"> </w:t>
            </w:r>
            <w:proofErr w:type="spellStart"/>
            <w:r w:rsidR="004A6FD8">
              <w:rPr>
                <w:rFonts w:ascii="Times New Roman" w:eastAsia="Times New Roman" w:hAnsi="Times New Roman"/>
                <w:lang w:val="en-US"/>
              </w:rPr>
              <w:t>zakona</w:t>
            </w:r>
            <w:proofErr w:type="spellEnd"/>
            <w:r w:rsidR="00634D98" w:rsidRPr="00634D98">
              <w:rPr>
                <w:rFonts w:ascii="Times New Roman" w:eastAsia="Times New Roman" w:hAnsi="Times New Roman"/>
                <w:lang w:val="en-US"/>
              </w:rPr>
              <w:t xml:space="preserve"> v </w:t>
            </w:r>
            <w:proofErr w:type="spellStart"/>
            <w:r w:rsidR="00634D98" w:rsidRPr="00634D98">
              <w:rPr>
                <w:rFonts w:ascii="Times New Roman" w:eastAsia="Times New Roman" w:hAnsi="Times New Roman"/>
                <w:lang w:val="en-US"/>
              </w:rPr>
              <w:t>šestih</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mesecih</w:t>
            </w:r>
            <w:proofErr w:type="spellEnd"/>
            <w:r w:rsidR="00634D98" w:rsidRP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o</w:t>
            </w:r>
            <w:r>
              <w:rPr>
                <w:rFonts w:ascii="Times New Roman" w:eastAsia="Times New Roman" w:hAnsi="Times New Roman"/>
                <w:lang w:val="en-US"/>
              </w:rPr>
              <w:t>d</w:t>
            </w:r>
            <w:proofErr w:type="spellEnd"/>
            <w:r w:rsid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u</w:t>
            </w:r>
            <w:r w:rsidR="00634D98" w:rsidRPr="00634D98">
              <w:rPr>
                <w:rFonts w:ascii="Times New Roman" w:eastAsia="Times New Roman" w:hAnsi="Times New Roman"/>
                <w:lang w:val="en-US"/>
              </w:rPr>
              <w:t>veljavitv</w:t>
            </w:r>
            <w:r>
              <w:rPr>
                <w:rFonts w:ascii="Times New Roman" w:eastAsia="Times New Roman" w:hAnsi="Times New Roman"/>
                <w:lang w:val="en-US"/>
              </w:rPr>
              <w:t>e</w:t>
            </w:r>
            <w:proofErr w:type="spellEnd"/>
            <w:r w:rsidR="00634D98">
              <w:rPr>
                <w:rFonts w:ascii="Times New Roman" w:eastAsia="Times New Roman" w:hAnsi="Times New Roman"/>
                <w:lang w:val="en-US"/>
              </w:rPr>
              <w:t xml:space="preserve"> </w:t>
            </w:r>
            <w:proofErr w:type="spellStart"/>
            <w:r w:rsidR="00634D98">
              <w:rPr>
                <w:rFonts w:ascii="Times New Roman" w:eastAsia="Times New Roman" w:hAnsi="Times New Roman"/>
                <w:lang w:val="en-US"/>
              </w:rPr>
              <w:t>tega</w:t>
            </w:r>
            <w:proofErr w:type="spellEnd"/>
            <w:r w:rsidR="00634D98" w:rsidRPr="00634D98">
              <w:rPr>
                <w:rFonts w:ascii="Times New Roman" w:eastAsia="Times New Roman" w:hAnsi="Times New Roman"/>
                <w:lang w:val="en-US"/>
              </w:rPr>
              <w:t xml:space="preserve"> </w:t>
            </w:r>
            <w:proofErr w:type="spellStart"/>
            <w:r w:rsidR="00634D98" w:rsidRPr="00634D98">
              <w:rPr>
                <w:rFonts w:ascii="Times New Roman" w:eastAsia="Times New Roman" w:hAnsi="Times New Roman"/>
                <w:lang w:val="en-US"/>
              </w:rPr>
              <w:t>zakona</w:t>
            </w:r>
            <w:proofErr w:type="spellEnd"/>
            <w:r w:rsidR="00634D98" w:rsidRPr="00634D98">
              <w:rPr>
                <w:rFonts w:ascii="Times New Roman" w:eastAsia="Times New Roman" w:hAnsi="Times New Roman"/>
                <w:lang w:val="en-US"/>
              </w:rPr>
              <w:t xml:space="preserve">. </w:t>
            </w:r>
          </w:p>
          <w:p w:rsidR="00634D98" w:rsidRDefault="00634D98" w:rsidP="00634D98">
            <w:pPr>
              <w:overflowPunct w:val="0"/>
              <w:autoSpaceDE w:val="0"/>
              <w:autoSpaceDN w:val="0"/>
              <w:adjustRightInd w:val="0"/>
              <w:spacing w:after="0" w:line="240" w:lineRule="auto"/>
              <w:textAlignment w:val="baseline"/>
              <w:rPr>
                <w:rFonts w:ascii="Times New Roman" w:eastAsia="Times New Roman" w:hAnsi="Times New Roman"/>
                <w:b/>
                <w:lang w:val="en-US"/>
              </w:rPr>
            </w:pPr>
          </w:p>
          <w:p w:rsidR="00634D98" w:rsidRDefault="00634D98" w:rsidP="00634D98">
            <w:pPr>
              <w:overflowPunct w:val="0"/>
              <w:autoSpaceDE w:val="0"/>
              <w:autoSpaceDN w:val="0"/>
              <w:adjustRightInd w:val="0"/>
              <w:spacing w:after="0" w:line="240" w:lineRule="auto"/>
              <w:textAlignment w:val="baseline"/>
              <w:rPr>
                <w:rFonts w:ascii="Times New Roman" w:eastAsia="Times New Roman" w:hAnsi="Times New Roman"/>
                <w:b/>
                <w:lang w:val="en-US"/>
              </w:rPr>
            </w:pPr>
          </w:p>
          <w:p w:rsidR="00634D98" w:rsidRPr="00634D98" w:rsidRDefault="00634D98" w:rsidP="00634D98">
            <w:pPr>
              <w:pStyle w:val="Odstavekseznama"/>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Pr>
                <w:rFonts w:ascii="Times New Roman" w:eastAsia="Times New Roman" w:hAnsi="Times New Roman"/>
                <w:b/>
                <w:lang w:val="en-US"/>
              </w:rPr>
              <w:t>člen</w:t>
            </w:r>
            <w:proofErr w:type="spellEnd"/>
          </w:p>
          <w:p w:rsidR="003B0ED8" w:rsidRDefault="003B0ED8" w:rsidP="003B0ED8">
            <w:pPr>
              <w:overflowPunct w:val="0"/>
              <w:autoSpaceDE w:val="0"/>
              <w:autoSpaceDN w:val="0"/>
              <w:adjustRightInd w:val="0"/>
              <w:spacing w:after="0" w:line="240" w:lineRule="auto"/>
              <w:jc w:val="center"/>
              <w:textAlignment w:val="baseline"/>
              <w:rPr>
                <w:rFonts w:ascii="Times New Roman" w:eastAsia="Times New Roman" w:hAnsi="Times New Roman"/>
                <w:lang w:val="en-US"/>
              </w:rPr>
            </w:pPr>
          </w:p>
          <w:p w:rsidR="003B0ED8" w:rsidRDefault="00610F77"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roofErr w:type="spellStart"/>
            <w:r>
              <w:rPr>
                <w:rFonts w:ascii="Times New Roman" w:eastAsia="Times New Roman" w:hAnsi="Times New Roman"/>
                <w:lang w:val="en-US"/>
              </w:rPr>
              <w:t>Drugi</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odstavek</w:t>
            </w:r>
            <w:proofErr w:type="spellEnd"/>
            <w:r>
              <w:rPr>
                <w:rFonts w:ascii="Times New Roman" w:eastAsia="Times New Roman" w:hAnsi="Times New Roman"/>
                <w:lang w:val="en-US"/>
              </w:rPr>
              <w:t xml:space="preserve"> </w:t>
            </w:r>
            <w:proofErr w:type="spellStart"/>
            <w:r>
              <w:rPr>
                <w:rFonts w:ascii="Times New Roman" w:eastAsia="Times New Roman" w:hAnsi="Times New Roman"/>
                <w:lang w:val="en-US"/>
              </w:rPr>
              <w:t>novega</w:t>
            </w:r>
            <w:proofErr w:type="spellEnd"/>
            <w:r>
              <w:rPr>
                <w:rFonts w:ascii="Times New Roman" w:eastAsia="Times New Roman" w:hAnsi="Times New Roman"/>
                <w:lang w:val="en-US"/>
              </w:rPr>
              <w:t xml:space="preserve"> </w:t>
            </w:r>
            <w:r w:rsidR="00E143E9">
              <w:rPr>
                <w:rFonts w:ascii="Times New Roman" w:eastAsia="Times New Roman" w:hAnsi="Times New Roman"/>
                <w:lang w:val="en-US"/>
              </w:rPr>
              <w:t xml:space="preserve">28.b </w:t>
            </w:r>
            <w:proofErr w:type="spellStart"/>
            <w:r w:rsidR="00E143E9">
              <w:rPr>
                <w:rFonts w:ascii="Times New Roman" w:eastAsia="Times New Roman" w:hAnsi="Times New Roman"/>
                <w:lang w:val="en-US"/>
              </w:rPr>
              <w:t>člen</w:t>
            </w:r>
            <w:r>
              <w:rPr>
                <w:rFonts w:ascii="Times New Roman" w:eastAsia="Times New Roman" w:hAnsi="Times New Roman"/>
                <w:lang w:val="en-US"/>
              </w:rPr>
              <w:t>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z</w:t>
            </w:r>
            <w:r w:rsidR="00584321">
              <w:rPr>
                <w:rFonts w:ascii="Times New Roman" w:eastAsia="Times New Roman" w:hAnsi="Times New Roman"/>
                <w:lang w:val="en-US"/>
              </w:rPr>
              <w:t>akona</w:t>
            </w:r>
            <w:proofErr w:type="spellEnd"/>
            <w:r w:rsidR="00584321">
              <w:rPr>
                <w:rFonts w:ascii="Times New Roman" w:eastAsia="Times New Roman" w:hAnsi="Times New Roman"/>
                <w:lang w:val="en-US"/>
              </w:rPr>
              <w:t xml:space="preserve"> se </w:t>
            </w:r>
            <w:proofErr w:type="spellStart"/>
            <w:r w:rsidR="00584321">
              <w:rPr>
                <w:rFonts w:ascii="Times New Roman" w:eastAsia="Times New Roman" w:hAnsi="Times New Roman"/>
                <w:lang w:val="en-US"/>
              </w:rPr>
              <w:t>začne</w:t>
            </w:r>
            <w:proofErr w:type="spellEnd"/>
            <w:r w:rsidR="00584321">
              <w:rPr>
                <w:rFonts w:ascii="Times New Roman" w:eastAsia="Times New Roman" w:hAnsi="Times New Roman"/>
                <w:lang w:val="en-US"/>
              </w:rPr>
              <w:t xml:space="preserve"> </w:t>
            </w:r>
            <w:proofErr w:type="spellStart"/>
            <w:r w:rsidR="00584321">
              <w:rPr>
                <w:rFonts w:ascii="Times New Roman" w:eastAsia="Times New Roman" w:hAnsi="Times New Roman"/>
                <w:lang w:val="en-US"/>
              </w:rPr>
              <w:t>uporabljati</w:t>
            </w:r>
            <w:proofErr w:type="spellEnd"/>
            <w:r w:rsidR="00584321">
              <w:rPr>
                <w:rFonts w:ascii="Times New Roman" w:eastAsia="Times New Roman" w:hAnsi="Times New Roman"/>
                <w:lang w:val="en-US"/>
              </w:rPr>
              <w:t xml:space="preserve"> 1. </w:t>
            </w:r>
            <w:proofErr w:type="spellStart"/>
            <w:proofErr w:type="gramStart"/>
            <w:r w:rsidR="00584321">
              <w:rPr>
                <w:rFonts w:ascii="Times New Roman" w:eastAsia="Times New Roman" w:hAnsi="Times New Roman"/>
                <w:lang w:val="en-US"/>
              </w:rPr>
              <w:t>januarj</w:t>
            </w:r>
            <w:r w:rsidR="00E143E9">
              <w:rPr>
                <w:rFonts w:ascii="Times New Roman" w:eastAsia="Times New Roman" w:hAnsi="Times New Roman"/>
                <w:lang w:val="en-US"/>
              </w:rPr>
              <w:t>a</w:t>
            </w:r>
            <w:proofErr w:type="spellEnd"/>
            <w:proofErr w:type="gramEnd"/>
            <w:r w:rsidR="00584321">
              <w:rPr>
                <w:rFonts w:ascii="Times New Roman" w:eastAsia="Times New Roman" w:hAnsi="Times New Roman"/>
                <w:lang w:val="en-US"/>
              </w:rPr>
              <w:t xml:space="preserve"> 2018, </w:t>
            </w:r>
            <w:r w:rsidR="00E143E9">
              <w:rPr>
                <w:rFonts w:ascii="Times New Roman" w:eastAsia="Times New Roman" w:hAnsi="Times New Roman"/>
                <w:lang w:val="en-US"/>
              </w:rPr>
              <w:t xml:space="preserve">nova </w:t>
            </w:r>
            <w:proofErr w:type="spellStart"/>
            <w:r w:rsidR="00E143E9">
              <w:rPr>
                <w:rFonts w:ascii="Times New Roman" w:eastAsia="Times New Roman" w:hAnsi="Times New Roman"/>
                <w:lang w:val="en-US"/>
              </w:rPr>
              <w:t>peta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alineja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prvega</w:t>
            </w:r>
            <w:proofErr w:type="spell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odstavka</w:t>
            </w:r>
            <w:proofErr w:type="spellEnd"/>
            <w:r w:rsidR="00E143E9">
              <w:rPr>
                <w:rFonts w:ascii="Times New Roman" w:eastAsia="Times New Roman" w:hAnsi="Times New Roman"/>
                <w:lang w:val="en-US"/>
              </w:rPr>
              <w:t xml:space="preserve"> 29. </w:t>
            </w:r>
            <w:proofErr w:type="spellStart"/>
            <w:proofErr w:type="gramStart"/>
            <w:r w:rsidR="00E143E9">
              <w:rPr>
                <w:rFonts w:ascii="Times New Roman" w:eastAsia="Times New Roman" w:hAnsi="Times New Roman"/>
                <w:lang w:val="en-US"/>
              </w:rPr>
              <w:t>člena</w:t>
            </w:r>
            <w:proofErr w:type="spellEnd"/>
            <w:proofErr w:type="gramEnd"/>
            <w:r w:rsidR="00E143E9">
              <w:rPr>
                <w:rFonts w:ascii="Times New Roman" w:eastAsia="Times New Roman" w:hAnsi="Times New Roman"/>
                <w:lang w:val="en-US"/>
              </w:rPr>
              <w:t xml:space="preserve"> </w:t>
            </w:r>
            <w:proofErr w:type="spellStart"/>
            <w:r w:rsidR="00E143E9">
              <w:rPr>
                <w:rFonts w:ascii="Times New Roman" w:eastAsia="Times New Roman" w:hAnsi="Times New Roman"/>
                <w:lang w:val="en-US"/>
              </w:rPr>
              <w:t>zakona</w:t>
            </w:r>
            <w:proofErr w:type="spellEnd"/>
            <w:r w:rsidR="00E143E9">
              <w:rPr>
                <w:rFonts w:ascii="Times New Roman" w:eastAsia="Times New Roman" w:hAnsi="Times New Roman"/>
                <w:lang w:val="en-US"/>
              </w:rPr>
              <w:t xml:space="preserve"> pa 1. </w:t>
            </w:r>
            <w:proofErr w:type="spellStart"/>
            <w:proofErr w:type="gramStart"/>
            <w:r w:rsidR="00E143E9">
              <w:rPr>
                <w:rFonts w:ascii="Times New Roman" w:eastAsia="Times New Roman" w:hAnsi="Times New Roman"/>
                <w:lang w:val="en-US"/>
              </w:rPr>
              <w:t>septembra</w:t>
            </w:r>
            <w:proofErr w:type="spellEnd"/>
            <w:proofErr w:type="gramEnd"/>
            <w:r w:rsidR="00E143E9">
              <w:rPr>
                <w:rFonts w:ascii="Times New Roman" w:eastAsia="Times New Roman" w:hAnsi="Times New Roman"/>
                <w:lang w:val="en-US"/>
              </w:rPr>
              <w:t xml:space="preserve"> 2018. </w:t>
            </w:r>
          </w:p>
          <w:p w:rsidR="007557A5" w:rsidRDefault="007557A5" w:rsidP="00433798">
            <w:pPr>
              <w:overflowPunct w:val="0"/>
              <w:autoSpaceDE w:val="0"/>
              <w:autoSpaceDN w:val="0"/>
              <w:adjustRightInd w:val="0"/>
              <w:spacing w:after="0" w:line="240" w:lineRule="auto"/>
              <w:jc w:val="both"/>
              <w:textAlignment w:val="baseline"/>
              <w:rPr>
                <w:rFonts w:ascii="Times New Roman" w:eastAsia="Times New Roman" w:hAnsi="Times New Roman"/>
                <w:lang w:val="en-US"/>
              </w:rPr>
            </w:pPr>
          </w:p>
          <w:p w:rsidR="007557A5" w:rsidRPr="003B0ED8" w:rsidRDefault="007557A5" w:rsidP="003B0ED8">
            <w:pPr>
              <w:overflowPunct w:val="0"/>
              <w:autoSpaceDE w:val="0"/>
              <w:autoSpaceDN w:val="0"/>
              <w:adjustRightInd w:val="0"/>
              <w:spacing w:after="0" w:line="240" w:lineRule="auto"/>
              <w:textAlignment w:val="baseline"/>
              <w:rPr>
                <w:rFonts w:ascii="Times New Roman" w:eastAsia="Times New Roman" w:hAnsi="Times New Roman"/>
                <w:lang w:val="en-US"/>
              </w:rPr>
            </w:pPr>
          </w:p>
          <w:p w:rsidR="007E2611" w:rsidRPr="004A5F17" w:rsidRDefault="007E2611" w:rsidP="007E2611">
            <w:pPr>
              <w:numPr>
                <w:ilvl w:val="0"/>
                <w:numId w:val="25"/>
              </w:numPr>
              <w:overflowPunct w:val="0"/>
              <w:autoSpaceDE w:val="0"/>
              <w:autoSpaceDN w:val="0"/>
              <w:adjustRightInd w:val="0"/>
              <w:spacing w:after="0" w:line="240" w:lineRule="auto"/>
              <w:jc w:val="center"/>
              <w:textAlignment w:val="baseline"/>
              <w:rPr>
                <w:rFonts w:ascii="Times New Roman" w:eastAsia="Times New Roman" w:hAnsi="Times New Roman"/>
                <w:b/>
                <w:lang w:val="en-US"/>
              </w:rPr>
            </w:pPr>
            <w:proofErr w:type="spellStart"/>
            <w:r w:rsidRPr="004A5F17">
              <w:rPr>
                <w:rFonts w:ascii="Times New Roman" w:eastAsia="Times New Roman" w:hAnsi="Times New Roman"/>
                <w:b/>
                <w:lang w:val="en-US"/>
              </w:rPr>
              <w:t>člen</w:t>
            </w:r>
            <w:proofErr w:type="spellEnd"/>
          </w:p>
          <w:p w:rsidR="007E2611" w:rsidRPr="00DB2299" w:rsidRDefault="007E2611" w:rsidP="007E2611">
            <w:pPr>
              <w:suppressAutoHyphens/>
              <w:autoSpaceDE w:val="0"/>
              <w:autoSpaceDN w:val="0"/>
              <w:adjustRightInd w:val="0"/>
              <w:spacing w:after="0" w:line="288" w:lineRule="auto"/>
              <w:jc w:val="center"/>
              <w:textAlignment w:val="center"/>
              <w:rPr>
                <w:rFonts w:ascii="Times New Roman" w:eastAsia="Times New Roman" w:hAnsi="Times New Roman"/>
                <w:color w:val="000000"/>
                <w:lang w:eastAsia="sl-SI"/>
              </w:rPr>
            </w:pP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r w:rsidRPr="00DB2299">
              <w:rPr>
                <w:rFonts w:ascii="Times New Roman" w:eastAsia="Times New Roman" w:hAnsi="Times New Roman"/>
                <w:color w:val="000000"/>
                <w:lang w:eastAsia="sl-SI"/>
              </w:rPr>
              <w:t>Ta zakon začne veljati petnajsti dan po objavi v Ura</w:t>
            </w:r>
            <w:r>
              <w:rPr>
                <w:rFonts w:ascii="Times New Roman" w:eastAsia="Times New Roman" w:hAnsi="Times New Roman"/>
                <w:color w:val="000000"/>
                <w:lang w:eastAsia="sl-SI"/>
              </w:rPr>
              <w:t xml:space="preserve">dnem listu Republike Slovenije.  </w:t>
            </w:r>
          </w:p>
          <w:p w:rsidR="007E2611" w:rsidRDefault="007E2611"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634D98" w:rsidRDefault="00634D98" w:rsidP="007E2611">
            <w:pPr>
              <w:suppressAutoHyphens/>
              <w:autoSpaceDE w:val="0"/>
              <w:autoSpaceDN w:val="0"/>
              <w:adjustRightInd w:val="0"/>
              <w:spacing w:after="0" w:line="288" w:lineRule="auto"/>
              <w:textAlignment w:val="center"/>
              <w:rPr>
                <w:rFonts w:ascii="Times New Roman" w:eastAsia="Times New Roman" w:hAnsi="Times New Roman"/>
                <w:color w:val="000000"/>
                <w:lang w:eastAsia="sl-SI"/>
              </w:rPr>
            </w:pPr>
          </w:p>
          <w:p w:rsidR="009A0CBE" w:rsidRPr="00617F57" w:rsidRDefault="009A0CBE"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Before w:val="1"/>
          <w:wBefore w:w="34" w:type="dxa"/>
        </w:trPr>
        <w:tc>
          <w:tcPr>
            <w:tcW w:w="9213"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1E7DAF">
              <w:rPr>
                <w:rFonts w:ascii="Times New Roman" w:hAnsi="Times New Roman"/>
                <w:b/>
                <w:sz w:val="24"/>
                <w:szCs w:val="24"/>
              </w:rPr>
              <w:lastRenderedPageBreak/>
              <w:t>III. OBRAZLOŽITEV</w:t>
            </w:r>
          </w:p>
          <w:p w:rsidR="005B559D" w:rsidRPr="001E7DAF" w:rsidRDefault="005B559D"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tc>
      </w:tr>
    </w:tbl>
    <w:p w:rsidR="005B559D" w:rsidRPr="0067079B" w:rsidRDefault="005B559D" w:rsidP="005B559D">
      <w:pPr>
        <w:overflowPunct w:val="0"/>
        <w:autoSpaceDE w:val="0"/>
        <w:autoSpaceDN w:val="0"/>
        <w:adjustRightInd w:val="0"/>
        <w:spacing w:after="0" w:line="240" w:lineRule="auto"/>
        <w:jc w:val="both"/>
        <w:textAlignment w:val="baseline"/>
        <w:rPr>
          <w:rFonts w:ascii="Times New Roman" w:eastAsia="Times New Roman" w:hAnsi="Times New Roman"/>
          <w:b/>
        </w:rPr>
      </w:pPr>
      <w:r w:rsidRPr="0067079B">
        <w:rPr>
          <w:rFonts w:ascii="Times New Roman" w:eastAsia="Times New Roman" w:hAnsi="Times New Roman"/>
          <w:b/>
        </w:rPr>
        <w:t xml:space="preserve">K </w:t>
      </w:r>
      <w:r>
        <w:rPr>
          <w:rFonts w:ascii="Times New Roman" w:eastAsia="Times New Roman" w:hAnsi="Times New Roman"/>
          <w:b/>
        </w:rPr>
        <w:t>1</w:t>
      </w:r>
      <w:r w:rsidRPr="0067079B">
        <w:rPr>
          <w:rFonts w:ascii="Times New Roman" w:eastAsia="Times New Roman" w:hAnsi="Times New Roman"/>
          <w:b/>
        </w:rPr>
        <w:t>. členu:</w:t>
      </w:r>
    </w:p>
    <w:p w:rsidR="005B559D" w:rsidRDefault="005B559D" w:rsidP="005B559D">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je redakcijske narave</w:t>
      </w:r>
      <w:r w:rsidR="00C0294D">
        <w:rPr>
          <w:rFonts w:ascii="Times New Roman" w:eastAsia="Times New Roman" w:hAnsi="Times New Roman"/>
        </w:rPr>
        <w:t>. G</w:t>
      </w:r>
      <w:r>
        <w:rPr>
          <w:rFonts w:ascii="Times New Roman" w:eastAsia="Times New Roman" w:hAnsi="Times New Roman"/>
        </w:rPr>
        <w:t>lede na</w:t>
      </w:r>
      <w:r w:rsidR="00C0294D">
        <w:rPr>
          <w:rFonts w:ascii="Times New Roman" w:eastAsia="Times New Roman" w:hAnsi="Times New Roman"/>
        </w:rPr>
        <w:t xml:space="preserve"> preimenovanje sedanjega strokovnega delavca </w:t>
      </w:r>
      <w:r>
        <w:rPr>
          <w:rFonts w:ascii="Times New Roman" w:eastAsia="Times New Roman" w:hAnsi="Times New Roman"/>
        </w:rPr>
        <w:t>pomočnik vzgojitelja v vzgojitelj predšolskih otrok – pomočnik</w:t>
      </w:r>
      <w:r w:rsidR="00C0294D">
        <w:rPr>
          <w:rFonts w:ascii="Times New Roman" w:eastAsia="Times New Roman" w:hAnsi="Times New Roman"/>
        </w:rPr>
        <w:t xml:space="preserve"> vzgojitelja</w:t>
      </w:r>
      <w:r>
        <w:rPr>
          <w:rFonts w:ascii="Times New Roman" w:eastAsia="Times New Roman" w:hAnsi="Times New Roman"/>
        </w:rPr>
        <w:t>,</w:t>
      </w:r>
      <w:r w:rsidR="00C0294D">
        <w:rPr>
          <w:rFonts w:ascii="Times New Roman" w:eastAsia="Times New Roman" w:hAnsi="Times New Roman"/>
        </w:rPr>
        <w:t xml:space="preserve"> </w:t>
      </w:r>
      <w:r>
        <w:rPr>
          <w:rFonts w:ascii="Times New Roman" w:eastAsia="Times New Roman" w:hAnsi="Times New Roman"/>
        </w:rPr>
        <w:t xml:space="preserve"> </w:t>
      </w:r>
      <w:r w:rsidR="00C0294D">
        <w:rPr>
          <w:rFonts w:ascii="Times New Roman" w:eastAsia="Times New Roman" w:hAnsi="Times New Roman"/>
        </w:rPr>
        <w:t xml:space="preserve">je treba tej spremembi prilagoditi besedilo vseh določb zakona, v katerih se pojavlja to poimenovanje. </w:t>
      </w:r>
    </w:p>
    <w:p w:rsidR="009D1662" w:rsidRDefault="009D1662" w:rsidP="009D1662">
      <w:pPr>
        <w:tabs>
          <w:tab w:val="left" w:pos="708"/>
        </w:tabs>
        <w:spacing w:after="0"/>
        <w:rPr>
          <w:rFonts w:ascii="Times New Roman" w:eastAsia="Times New Roman" w:hAnsi="Times New Roman"/>
          <w:b/>
          <w:sz w:val="24"/>
          <w:szCs w:val="24"/>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5B559D">
        <w:rPr>
          <w:rFonts w:ascii="Times New Roman" w:eastAsia="Times New Roman" w:hAnsi="Times New Roman"/>
          <w:b/>
        </w:rPr>
        <w:t xml:space="preserve"> in 3. </w:t>
      </w:r>
      <w:r>
        <w:rPr>
          <w:rFonts w:ascii="Times New Roman" w:eastAsia="Times New Roman" w:hAnsi="Times New Roman"/>
          <w:b/>
        </w:rPr>
        <w:t>členu:</w:t>
      </w:r>
    </w:p>
    <w:p w:rsidR="001D1721" w:rsidRDefault="001D1721" w:rsidP="001D1721">
      <w:pPr>
        <w:suppressAutoHyphens/>
        <w:autoSpaceDE w:val="0"/>
        <w:autoSpaceDN w:val="0"/>
        <w:adjustRightInd w:val="0"/>
        <w:spacing w:after="0" w:line="288" w:lineRule="auto"/>
        <w:jc w:val="both"/>
        <w:textAlignment w:val="center"/>
        <w:rPr>
          <w:rFonts w:ascii="Times New Roman" w:eastAsia="Times New Roman" w:hAnsi="Times New Roman"/>
        </w:rPr>
      </w:pPr>
      <w:r w:rsidRPr="008B7159">
        <w:rPr>
          <w:rFonts w:ascii="Times New Roman" w:eastAsia="Times New Roman" w:hAnsi="Times New Roman"/>
        </w:rPr>
        <w:t>Obe določbi sta redakcijske narave</w:t>
      </w:r>
      <w:r>
        <w:rPr>
          <w:rFonts w:ascii="Times New Roman" w:eastAsia="Times New Roman" w:hAnsi="Times New Roman"/>
        </w:rPr>
        <w:t xml:space="preserve"> in predstavljata uskladitev z Zakonom o usmerjanju otrok s posebnimi potrebami (Uradni list RS, št. </w:t>
      </w:r>
      <w:r>
        <w:rPr>
          <w:rFonts w:ascii="Times New Roman" w:eastAsia="Times New Roman" w:hAnsi="Times New Roman"/>
          <w:color w:val="000000"/>
          <w:lang w:eastAsia="sl-SI"/>
        </w:rPr>
        <w:t xml:space="preserve">58/11, 40/12-ZUJF in 90/12). </w:t>
      </w:r>
      <w:r w:rsidRPr="00647EEE">
        <w:rPr>
          <w:rFonts w:ascii="Times New Roman" w:eastAsia="Times New Roman" w:hAnsi="Times New Roman"/>
        </w:rPr>
        <w:t xml:space="preserve">Zakon o usmerjanju otrok s posebnimi potrebami celovito ureja dejavnost vzgoje in izobraževanja za otroke s posebnimi potrebami, </w:t>
      </w:r>
      <w:r>
        <w:rPr>
          <w:rFonts w:ascii="Times New Roman" w:eastAsia="Times New Roman" w:hAnsi="Times New Roman"/>
        </w:rPr>
        <w:t xml:space="preserve">njihov položaj in njihove pravice, </w:t>
      </w:r>
      <w:r w:rsidRPr="00647EEE">
        <w:rPr>
          <w:rFonts w:ascii="Times New Roman" w:eastAsia="Times New Roman" w:hAnsi="Times New Roman"/>
        </w:rPr>
        <w:t>zato</w:t>
      </w:r>
      <w:r>
        <w:rPr>
          <w:rFonts w:ascii="Times New Roman" w:eastAsia="Times New Roman" w:hAnsi="Times New Roman"/>
        </w:rPr>
        <w:t xml:space="preserve"> se predlaga črtanje tistih določb Zakona o vrtcih, ki izhajajo iz prvotnega besedila zakona iz leta 1996, to je pred uveljavitvijo prvega Zakona o usmerjanju otrok s posebnimi potrebami iz leta 2000.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ED0426" w:rsidRDefault="00ED0426"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lastRenderedPageBreak/>
        <w:t xml:space="preserve">K </w:t>
      </w:r>
      <w:r w:rsidR="005B559D">
        <w:rPr>
          <w:rFonts w:ascii="Times New Roman" w:eastAsia="Times New Roman" w:hAnsi="Times New Roman"/>
          <w:b/>
        </w:rPr>
        <w:t>4</w:t>
      </w:r>
      <w:r>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Zakon vzpostavlja pravno podlago, ki omogoča zainteresiranim</w:t>
      </w:r>
      <w:r w:rsidR="00C0294D">
        <w:rPr>
          <w:rFonts w:ascii="Times New Roman" w:eastAsia="Times New Roman" w:hAnsi="Times New Roman"/>
        </w:rPr>
        <w:t xml:space="preserve"> gospodarskim družbam</w:t>
      </w:r>
      <w:r>
        <w:rPr>
          <w:rFonts w:ascii="Times New Roman" w:eastAsia="Times New Roman" w:hAnsi="Times New Roman"/>
        </w:rPr>
        <w:t xml:space="preserve">, ki želijo za mlade kadre zagotoviti ustrezno delovno okolje in v okviru tega tudi poskrbeti za ustrezno varstvo otrok zaposlenih, da se skupaj z občino in vrtcem dogovorijo o možnosti, da se organizira vrtec v prostorih </w:t>
      </w:r>
      <w:r w:rsidR="00C0294D">
        <w:rPr>
          <w:rFonts w:ascii="Times New Roman" w:eastAsia="Times New Roman" w:hAnsi="Times New Roman"/>
        </w:rPr>
        <w:t xml:space="preserve">gospodarske družbe. </w:t>
      </w:r>
      <w:r>
        <w:rPr>
          <w:rFonts w:ascii="Times New Roman" w:eastAsia="Times New Roman" w:hAnsi="Times New Roman"/>
        </w:rPr>
        <w:t xml:space="preserve">V preteklosti so takšni vrtci pri nas že obstajali. Nekaj se jih je ohranilo do današnjih dni, vendar pa zaradi enakega obravnavanja vseh vpisanih otrok takšen vrtec ostaja dostopen vsem otrokom, ki se želijo vanj vključiti in ne le otrokom, zaposlenih v </w:t>
      </w:r>
      <w:r w:rsidR="00C0294D">
        <w:rPr>
          <w:rFonts w:ascii="Times New Roman" w:eastAsia="Times New Roman" w:hAnsi="Times New Roman"/>
        </w:rPr>
        <w:t>gospodarski družbi</w:t>
      </w:r>
      <w:r>
        <w:rPr>
          <w:rFonts w:ascii="Times New Roman" w:eastAsia="Times New Roman" w:hAnsi="Times New Roman"/>
        </w:rPr>
        <w:t>, kjer je organiziran vrtec. Ocenjujemo, da je možnost organiziranja javnega vrtca v</w:t>
      </w:r>
      <w:r w:rsidR="00C0294D">
        <w:rPr>
          <w:rFonts w:ascii="Times New Roman" w:eastAsia="Times New Roman" w:hAnsi="Times New Roman"/>
        </w:rPr>
        <w:t xml:space="preserve"> gospodarski družbi</w:t>
      </w:r>
      <w:r>
        <w:rPr>
          <w:rFonts w:ascii="Times New Roman" w:eastAsia="Times New Roman" w:hAnsi="Times New Roman"/>
        </w:rPr>
        <w:t xml:space="preserve"> v korist otrok in staršev, saj se skozi javni vrtec otrokom zagotavlja kvalitetna institucionalna predšolska vzgoja, ki je v R</w:t>
      </w:r>
      <w:r w:rsidR="00C0294D">
        <w:rPr>
          <w:rFonts w:ascii="Times New Roman" w:eastAsia="Times New Roman" w:hAnsi="Times New Roman"/>
        </w:rPr>
        <w:t xml:space="preserve">epubliki </w:t>
      </w:r>
      <w:r>
        <w:rPr>
          <w:rFonts w:ascii="Times New Roman" w:eastAsia="Times New Roman" w:hAnsi="Times New Roman"/>
        </w:rPr>
        <w:t>S</w:t>
      </w:r>
      <w:r w:rsidR="00C0294D">
        <w:rPr>
          <w:rFonts w:ascii="Times New Roman" w:eastAsia="Times New Roman" w:hAnsi="Times New Roman"/>
        </w:rPr>
        <w:t>loveniji</w:t>
      </w:r>
      <w:r>
        <w:rPr>
          <w:rFonts w:ascii="Times New Roman" w:eastAsia="Times New Roman" w:hAnsi="Times New Roman"/>
        </w:rPr>
        <w:t xml:space="preserve"> na </w:t>
      </w:r>
      <w:r w:rsidR="00C0294D">
        <w:rPr>
          <w:rFonts w:ascii="Times New Roman" w:eastAsia="Times New Roman" w:hAnsi="Times New Roman"/>
        </w:rPr>
        <w:t xml:space="preserve">visoki </w:t>
      </w:r>
      <w:r>
        <w:rPr>
          <w:rFonts w:ascii="Times New Roman" w:eastAsia="Times New Roman" w:hAnsi="Times New Roman"/>
        </w:rPr>
        <w:t xml:space="preserve">ravni, hkrati pa se zagotavlja tudi potreba staršev, da imajo vrtec čim bližje svojemu delovnemu mestu. Z odpravo sedanje ovire, ki onemogoča, da se v takšnem vrtcu v primeru prevelikega števila vpisanih otrok lahko da prednost pri vključitvi otrokom zaposlenih, pričakujemo, da se bo predvsem v večjih </w:t>
      </w:r>
      <w:r w:rsidR="00C0294D">
        <w:rPr>
          <w:rFonts w:ascii="Times New Roman" w:eastAsia="Times New Roman" w:hAnsi="Times New Roman"/>
        </w:rPr>
        <w:t xml:space="preserve">gospodarskih družbah in tistih, </w:t>
      </w:r>
      <w:r>
        <w:rPr>
          <w:rFonts w:ascii="Times New Roman" w:eastAsia="Times New Roman" w:hAnsi="Times New Roman"/>
        </w:rPr>
        <w:t>kjer zaposlujejo</w:t>
      </w:r>
      <w:r w:rsidR="00C0294D">
        <w:rPr>
          <w:rFonts w:ascii="Times New Roman" w:eastAsia="Times New Roman" w:hAnsi="Times New Roman"/>
        </w:rPr>
        <w:t xml:space="preserve"> predvsem</w:t>
      </w:r>
      <w:r>
        <w:rPr>
          <w:rFonts w:ascii="Times New Roman" w:eastAsia="Times New Roman" w:hAnsi="Times New Roman"/>
        </w:rPr>
        <w:t xml:space="preserve"> mlade, organiziralo še več oddelkov javnih vrtcev. </w:t>
      </w:r>
      <w:r w:rsidR="00C0294D">
        <w:rPr>
          <w:rFonts w:ascii="Times New Roman" w:eastAsia="Times New Roman" w:hAnsi="Times New Roman"/>
        </w:rPr>
        <w:t xml:space="preserve">Gospodarske družbe </w:t>
      </w:r>
      <w:r>
        <w:rPr>
          <w:rFonts w:ascii="Times New Roman" w:eastAsia="Times New Roman" w:hAnsi="Times New Roman"/>
        </w:rPr>
        <w:t>so namreč pripravljena zagotoviti prostore in vso predpisano opremo za vrtec, igrišča itd., s čemer se razbremenjuje občine, ki so sicer dolžne zagotavljati zadostno število kapacitet v javnih vrtcih.</w:t>
      </w:r>
    </w:p>
    <w:p w:rsidR="007F232F" w:rsidRDefault="007F232F"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7F232F" w:rsidRDefault="007F232F"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Z novim </w:t>
      </w:r>
      <w:proofErr w:type="spellStart"/>
      <w:r>
        <w:rPr>
          <w:rFonts w:ascii="Times New Roman" w:eastAsia="Times New Roman" w:hAnsi="Times New Roman"/>
        </w:rPr>
        <w:t>10.č</w:t>
      </w:r>
      <w:proofErr w:type="spellEnd"/>
      <w:r>
        <w:rPr>
          <w:rFonts w:ascii="Times New Roman" w:eastAsia="Times New Roman" w:hAnsi="Times New Roman"/>
        </w:rPr>
        <w:t xml:space="preserve"> členom se predlaga tudi pravna podlaga za organiziranje javnega vrtca pri visokošolskem zavo</w:t>
      </w:r>
      <w:r w:rsidR="004C393A">
        <w:rPr>
          <w:rFonts w:ascii="Times New Roman" w:eastAsia="Times New Roman" w:hAnsi="Times New Roman"/>
        </w:rPr>
        <w:t>d</w:t>
      </w:r>
      <w:r>
        <w:rPr>
          <w:rFonts w:ascii="Times New Roman" w:eastAsia="Times New Roman" w:hAnsi="Times New Roman"/>
        </w:rPr>
        <w:t xml:space="preserve">u, ki izvaja visokošolski študijski program predšolske vzgoje z namenom, da se sledi pobudam fakultet in javnim vrtcem, da se na ta način omogoči boljše strokovno povezovanje in sodelovanje vrtca s fakultetami.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5</w:t>
      </w:r>
      <w:r w:rsidRPr="00B002E9">
        <w:rPr>
          <w:rFonts w:ascii="Times New Roman" w:eastAsia="Times New Roman" w:hAnsi="Times New Roman"/>
          <w:b/>
        </w:rPr>
        <w:t>. členu:</w:t>
      </w: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B002E9">
        <w:rPr>
          <w:rFonts w:ascii="Times New Roman" w:eastAsia="Times New Roman" w:hAnsi="Times New Roman"/>
        </w:rPr>
        <w:t xml:space="preserve">Določba predstavlja uskladitev z Zakonom o usmerjanju otrok s posebnimi potrebami, ki celovito ureja položaj predšolskih otrok s posebnimi potrebami.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6. členu:</w:t>
      </w:r>
    </w:p>
    <w:p w:rsidR="001D1721" w:rsidRDefault="001D1721" w:rsidP="001D1721">
      <w:pPr>
        <w:jc w:val="both"/>
        <w:rPr>
          <w:rFonts w:ascii="Times New Roman" w:hAnsi="Times New Roman"/>
        </w:rPr>
      </w:pPr>
      <w:r w:rsidRPr="00DB2299">
        <w:rPr>
          <w:rFonts w:ascii="Times New Roman" w:hAnsi="Times New Roman"/>
        </w:rPr>
        <w:t xml:space="preserve">Zakon in odloki o sprejemu otrok v vrtec, ki so jih sprejele občine z namenom </w:t>
      </w:r>
      <w:r w:rsidR="0010011F">
        <w:rPr>
          <w:rFonts w:ascii="Times New Roman" w:hAnsi="Times New Roman"/>
        </w:rPr>
        <w:t xml:space="preserve">vodenja enotnega </w:t>
      </w:r>
      <w:r w:rsidRPr="00DB2299">
        <w:rPr>
          <w:rFonts w:ascii="Times New Roman" w:hAnsi="Times New Roman"/>
        </w:rPr>
        <w:t xml:space="preserve"> vpisnega postopka za vse vrtce na svojem območju in vzpostavitev centralnega čakalnega seznama določajo roke, ko se šteje, da je bila pošta dostavljena naslovniku 8. dan od odpreme in še nadaljnjih 15 dni, ko se starši lahko odločajo, ali ponujeno prosto mesto v vrtcu sprejmejo ali ne. Če starši ponujeno mesto zavrnejo in ko jih pozove naslednji vrtec (ker so visoko na čakalnem seznamu, je to pog</w:t>
      </w:r>
      <w:r>
        <w:rPr>
          <w:rFonts w:ascii="Times New Roman" w:hAnsi="Times New Roman"/>
        </w:rPr>
        <w:t>osto), imajo spet naslednjih 23</w:t>
      </w:r>
      <w:r w:rsidRPr="00DB2299">
        <w:rPr>
          <w:rFonts w:ascii="Times New Roman" w:hAnsi="Times New Roman"/>
        </w:rPr>
        <w:t xml:space="preserve"> dni časa, da se odločijo, itd… Glede na dejstvo, da je na čakalnem seznamu veliko število otrok, takšno ravnanje staršev, ki je sicer povsem skladno z veljavno zakonodajo, onemogoča hitrejše vključevanje otrok v vrtce in s tem popolnitev prostih mest. Zato zakon vzpostavlja pravno podlago, ki bo občinam omogočala za vključevanje otrok iz centralnega čakalnega seznama določitev krajših rokov za odločanje staršev o sprejetju ponujenega prostega mesta v vrtcu, kot veljajo v rednem vpisnem postopku.</w:t>
      </w:r>
    </w:p>
    <w:p w:rsidR="001D1721" w:rsidRPr="00DB229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7</w:t>
      </w:r>
      <w:r w:rsidRPr="00DB2299">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 xml:space="preserve">Tudi ta določba odpravlja sedanjo težavo, ki se je pokazala pri specifiki enotnega vpisa v vrtce na območju občine in oblikovanju centralnega čakalnega seznama. Ker zakon pri vključevanju otrok v vrtec iz centralnega čakalnega seznama preprečuje domnevo, da so starši umaknili vlogo za vpis otroka v vrtec, če zavrnejo ponujeno prosto mesto, tako prihaja do primerov, ko starši zavrnejo vsa ponujena prosta mesta v vrtcih, ker želijo otroka vpisati le v točno določen vrtec. Na ta način </w:t>
      </w:r>
      <w:r>
        <w:rPr>
          <w:rFonts w:ascii="Times New Roman" w:eastAsia="Times New Roman" w:hAnsi="Times New Roman"/>
        </w:rPr>
        <w:t>se omogoča absurdna situacija, da prostega mesta ne more pravočasno zasesti otrok s centralnega čakalnega seznama, ki bi ga starši</w:t>
      </w:r>
      <w:r w:rsidR="007557A5">
        <w:rPr>
          <w:rFonts w:ascii="Times New Roman" w:eastAsia="Times New Roman" w:hAnsi="Times New Roman"/>
        </w:rPr>
        <w:t xml:space="preserve"> lahko takoj</w:t>
      </w:r>
      <w:r>
        <w:rPr>
          <w:rFonts w:ascii="Times New Roman" w:eastAsia="Times New Roman" w:hAnsi="Times New Roman"/>
        </w:rPr>
        <w:t xml:space="preserve"> vključili v vrtec, s tem pa prihaja v občinskih proračunih do neupravičeno visokih stroškov zaradi kritja prostih mest v vrtcih, ob hkratnem obstoju čakalnih seznamov. Z določbo se ustvarja pravna podlaga, ki bo občini omogočila, da bo sama opredelila, koliko ponudb prostih mest starši lahko zavrnejo oz. pri kateri zaporedni zavrnitvi ponujenega prostega mesta se uvrstijo na zadnje mesto centralnega čakalnega seznama.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B50A5F" w:rsidRDefault="00B50A5F"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ED0426" w:rsidRDefault="00ED0426"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B002E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lastRenderedPageBreak/>
        <w:t>K 8</w:t>
      </w:r>
      <w:r w:rsidRPr="00B002E9">
        <w:rPr>
          <w:rFonts w:ascii="Times New Roman" w:eastAsia="Times New Roman" w:hAnsi="Times New Roman"/>
          <w:b/>
        </w:rPr>
        <w:t>.</w:t>
      </w:r>
      <w:r w:rsidR="007557A5">
        <w:rPr>
          <w:rFonts w:ascii="Times New Roman" w:eastAsia="Times New Roman" w:hAnsi="Times New Roman"/>
          <w:b/>
        </w:rPr>
        <w:t xml:space="preserve"> in 9.</w:t>
      </w:r>
      <w:r w:rsidRPr="00B002E9">
        <w:rPr>
          <w:rFonts w:ascii="Times New Roman" w:eastAsia="Times New Roman" w:hAnsi="Times New Roman"/>
          <w:b/>
        </w:rPr>
        <w:t xml:space="preserve">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Predlaga se uskladitev naslova III. poglavja Zakona o vrtcih z vsebino določb, ki sodijo v to poglavje in so se umestile v zakon s kasnejšimi novelami, tako da vsebina členov tega poglavja dejansko ureja varovanje otrok. Zakon s predlagano novelo dosledno razmejuje različne oblike predšolske vzgoje, ki so podvržene ureditvi v krovnem zakonu (ZOFVI) in v ZVrt in ki so: javni in zasebni vrtci, zasebni vzgojitelji in varuhi predšolskih otrok na domu. </w:t>
      </w:r>
      <w:r w:rsidR="005B4357">
        <w:rPr>
          <w:rFonts w:ascii="Times New Roman" w:eastAsia="Times New Roman" w:hAnsi="Times New Roman"/>
        </w:rPr>
        <w:t xml:space="preserve">Občasno varstvo otrok na njihovem domu, ki bi ga organizirali vrtci, v vseh teh letih ni zaživelo, zato se predlaga črtanje teh določb. </w:t>
      </w:r>
      <w:r w:rsidR="00F01928">
        <w:rPr>
          <w:rFonts w:ascii="Times New Roman" w:eastAsia="Times New Roman" w:hAnsi="Times New Roman"/>
        </w:rPr>
        <w:t xml:space="preserve">Različne </w:t>
      </w:r>
      <w:r>
        <w:rPr>
          <w:rFonts w:ascii="Times New Roman" w:eastAsia="Times New Roman" w:hAnsi="Times New Roman"/>
        </w:rPr>
        <w:t>druge aktivnosti, ki so se v zadnjem času zelo razširile na tržišču, npr. organizacija rojstnodnevnih zabav za otroke, različne animacije otrok v času počitnic, praznikov, dopustovanja, priložnostno varstvo otrok v nakupovalnih centrih, itd., pa po mnenju predlagatelja ne sodijo na področje predšolske vzgoje, saj so namenjene prostočasnim aktivnostim otrok, pri čemer ne gre za vsakodnevno varstvo otrok, temveč so namenjene izključno naključnim skupinam. Ocenjujemo, da gre pri te</w:t>
      </w:r>
      <w:r w:rsidR="005B4357">
        <w:rPr>
          <w:rFonts w:ascii="Times New Roman" w:eastAsia="Times New Roman" w:hAnsi="Times New Roman"/>
        </w:rPr>
        <w:t xml:space="preserve">h aktivnostih </w:t>
      </w:r>
      <w:r>
        <w:rPr>
          <w:rFonts w:ascii="Times New Roman" w:eastAsia="Times New Roman" w:hAnsi="Times New Roman"/>
        </w:rPr>
        <w:t xml:space="preserve">za povsem zasebno pravno razmerje med izvajalcem storitve in naročnikom, zato je tveganje in odgovornost za izbiro storitve v celoti na strani staršev, ki se na tržišču svobodno odločajo za tovrstno ponudbo.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Pr="00EC3213"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0</w:t>
      </w:r>
      <w:r>
        <w:rPr>
          <w:rFonts w:ascii="Times New Roman" w:eastAsia="Times New Roman" w:hAnsi="Times New Roman"/>
          <w:b/>
        </w:rPr>
        <w:t>. členu:</w:t>
      </w:r>
      <w:r w:rsidRPr="00EC3213">
        <w:rPr>
          <w:rFonts w:ascii="Times New Roman" w:eastAsia="Times New Roman" w:hAnsi="Times New Roman"/>
          <w:b/>
        </w:rPr>
        <w:t xml:space="preserve"> </w:t>
      </w:r>
    </w:p>
    <w:p w:rsidR="001D1721" w:rsidRDefault="001D1721" w:rsidP="001D1721">
      <w:pPr>
        <w:spacing w:after="0" w:line="240" w:lineRule="auto"/>
        <w:jc w:val="both"/>
        <w:rPr>
          <w:rFonts w:ascii="Times New Roman" w:eastAsia="Times New Roman" w:hAnsi="Times New Roman"/>
        </w:rPr>
      </w:pPr>
      <w:r w:rsidRPr="00DB2299">
        <w:rPr>
          <w:rFonts w:ascii="Times New Roman" w:eastAsia="Times New Roman" w:hAnsi="Times New Roman"/>
        </w:rPr>
        <w:t>Predlog pomeni poenostavitev sedanjih izobrazbenih pogojev za varuha predšolskih otrok,</w:t>
      </w:r>
      <w:r>
        <w:rPr>
          <w:rFonts w:ascii="Times New Roman" w:eastAsia="Times New Roman" w:hAnsi="Times New Roman"/>
        </w:rPr>
        <w:t xml:space="preserve"> in sicer za tistega, ki izpolnjuje predpisane izobrazbene pogoje za strokovnega delavca na področju vzgoje in izobraževanja. Zakon še naprej ohranja pogoj, da </w:t>
      </w:r>
      <w:r w:rsidRPr="00DB2299">
        <w:rPr>
          <w:rFonts w:ascii="Times New Roman" w:eastAsia="Times New Roman" w:hAnsi="Times New Roman"/>
        </w:rPr>
        <w:t>mora oseba imeti končan najmanj program srednjega strokovnega ali splošnega izobraževanja z</w:t>
      </w:r>
      <w:r>
        <w:rPr>
          <w:rFonts w:ascii="Times New Roman" w:eastAsia="Times New Roman" w:hAnsi="Times New Roman"/>
        </w:rPr>
        <w:t xml:space="preserve"> dodatno poklicno kvalifikacijo, pri osebi, ki izpolnjuje izobrazbene</w:t>
      </w:r>
      <w:r w:rsidRPr="00DB2299">
        <w:rPr>
          <w:rFonts w:ascii="Times New Roman" w:eastAsia="Times New Roman" w:hAnsi="Times New Roman"/>
        </w:rPr>
        <w:t xml:space="preserve"> pogoje za strokovnega delavca na področju vzgoje in izobraževanja</w:t>
      </w:r>
      <w:r>
        <w:rPr>
          <w:rFonts w:ascii="Times New Roman" w:eastAsia="Times New Roman" w:hAnsi="Times New Roman"/>
        </w:rPr>
        <w:t>, pa opušča pogoj o opravljenem strokovnem izpitu na področju vzgoje in izobraževanja</w:t>
      </w:r>
      <w:r w:rsidRPr="00DB2299">
        <w:rPr>
          <w:rFonts w:ascii="Times New Roman" w:eastAsia="Times New Roman" w:hAnsi="Times New Roman"/>
        </w:rPr>
        <w:t xml:space="preserve">. </w:t>
      </w:r>
      <w:r>
        <w:rPr>
          <w:rFonts w:ascii="Times New Roman" w:eastAsia="Times New Roman" w:hAnsi="Times New Roman"/>
        </w:rPr>
        <w:t xml:space="preserve">Sedanja ureditev </w:t>
      </w:r>
      <w:r w:rsidRPr="00DB2299">
        <w:rPr>
          <w:rFonts w:ascii="Times New Roman" w:eastAsia="Times New Roman" w:hAnsi="Times New Roman"/>
        </w:rPr>
        <w:t>po oceni predlagatelj</w:t>
      </w:r>
      <w:r>
        <w:rPr>
          <w:rFonts w:ascii="Times New Roman" w:eastAsia="Times New Roman" w:hAnsi="Times New Roman"/>
        </w:rPr>
        <w:t xml:space="preserve">a predstavlja prezahteven pogoj, saj je oseba, ki sicer že ima pridobljeno izobrazbo za  strokovnega delavca na področju vzgoje in izobraževanja, že tekom izobraževanja pridobila potrebno znanje, ki si </w:t>
      </w:r>
      <w:r w:rsidR="00EA2CE6">
        <w:rPr>
          <w:rFonts w:ascii="Times New Roman" w:eastAsia="Times New Roman" w:hAnsi="Times New Roman"/>
        </w:rPr>
        <w:t xml:space="preserve">pa </w:t>
      </w:r>
      <w:r>
        <w:rPr>
          <w:rFonts w:ascii="Times New Roman" w:eastAsia="Times New Roman" w:hAnsi="Times New Roman"/>
        </w:rPr>
        <w:t xml:space="preserve">ga oseba, ki mora opraviti še dodatno poklicno kvalifikacijo, pridobi šele </w:t>
      </w:r>
      <w:r w:rsidR="00EA2CE6">
        <w:rPr>
          <w:rFonts w:ascii="Times New Roman" w:eastAsia="Times New Roman" w:hAnsi="Times New Roman"/>
        </w:rPr>
        <w:t xml:space="preserve">pri neposrednem delu z otroki. </w:t>
      </w:r>
      <w:r>
        <w:rPr>
          <w:rFonts w:ascii="Times New Roman" w:eastAsia="Times New Roman" w:hAnsi="Times New Roman"/>
        </w:rPr>
        <w:t xml:space="preserve">S predlagano rešitvijo se po vsebini izenačujejo zahtevani pogoji za registracijo varuha predšolskih otrok na domu. </w:t>
      </w:r>
    </w:p>
    <w:p w:rsidR="001D1721" w:rsidRDefault="001D1721" w:rsidP="001D1721">
      <w:pPr>
        <w:spacing w:after="0" w:line="240" w:lineRule="auto"/>
        <w:jc w:val="both"/>
        <w:rPr>
          <w:rFonts w:ascii="Times New Roman" w:eastAsia="Times New Roman" w:hAnsi="Times New Roman"/>
        </w:rPr>
      </w:pPr>
    </w:p>
    <w:p w:rsidR="001D1721" w:rsidRDefault="001D1721" w:rsidP="001D1721">
      <w:pPr>
        <w:spacing w:after="0" w:line="240" w:lineRule="auto"/>
        <w:jc w:val="both"/>
        <w:rPr>
          <w:rFonts w:ascii="Times New Roman" w:eastAsia="Times New Roman" w:hAnsi="Times New Roman"/>
        </w:rPr>
      </w:pPr>
      <w:r>
        <w:rPr>
          <w:rFonts w:ascii="Times New Roman" w:eastAsia="Times New Roman" w:hAnsi="Times New Roman"/>
        </w:rPr>
        <w:t>Nekajletna praksa je pokazala zelo veliko zanimanje za registracijo varuha predšolskih otrok na domu</w:t>
      </w:r>
      <w:r w:rsidR="00E62301">
        <w:rPr>
          <w:rFonts w:ascii="Times New Roman" w:eastAsia="Times New Roman" w:hAnsi="Times New Roman"/>
        </w:rPr>
        <w:t xml:space="preserve">. </w:t>
      </w:r>
      <w:r>
        <w:rPr>
          <w:rFonts w:ascii="Times New Roman" w:eastAsia="Times New Roman" w:hAnsi="Times New Roman"/>
        </w:rPr>
        <w:t xml:space="preserve"> Žal je med temi primeri tudi precej takšnih, ki so želeli registracijo varuhov izkoristiti tako, da so se varuhi združevali na eni lokaciji in na ta način prerasli »v vrtec«, kar pa predstavlja izigravanje zakonodaje, ki za ustanovitev vrtca zahteva strožje pogoje glede prostora, opreme in kadrov, kot to velja za varuhe. Hkrati je bil osnovni namen zakona, da se omogoči posebna oblika predšolske vzgoje, ki v osnovi zagotavlja varstvo in ne izvajanje programa ter lahko vključuje do največ 6 otrok, kar predstavlja manjšo skupino, kot oddelek vrtca. Zato se predlaga, da se za ohranitev namena te oblike, zaostrijo pogoji, tako da se lahko varstvo otrok opravlja le v stanovanjskih prostorih in ne več tudi v drugih prostorih, ki izpolnjujejo pogoje, predpisane za vrtce ter da se jasno določi, da morajo prostori in oprema, ki se uporablja za varstvo otrok izpolnjevati minimalne pogoje, ki jih določa Pravilnik o vzgojno-varstvenih družinah (Uradi list RS, št. 64/1996).</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EC3213" w:rsidRDefault="001D1721" w:rsidP="001D1721">
      <w:pPr>
        <w:spacing w:after="0" w:line="240" w:lineRule="auto"/>
        <w:jc w:val="both"/>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1</w:t>
      </w:r>
      <w:r w:rsidRPr="00EC3213">
        <w:rPr>
          <w:rFonts w:ascii="Times New Roman" w:eastAsia="Times New Roman" w:hAnsi="Times New Roman"/>
          <w:b/>
        </w:rPr>
        <w:t>. členu:</w:t>
      </w:r>
    </w:p>
    <w:p w:rsidR="00537638" w:rsidRDefault="004343E1" w:rsidP="001D1721">
      <w:pPr>
        <w:spacing w:after="0" w:line="240" w:lineRule="auto"/>
        <w:jc w:val="both"/>
        <w:rPr>
          <w:rFonts w:ascii="Times New Roman" w:eastAsia="Times New Roman" w:hAnsi="Times New Roman"/>
        </w:rPr>
      </w:pPr>
      <w:r>
        <w:rPr>
          <w:rFonts w:ascii="Times New Roman" w:eastAsia="Times New Roman" w:hAnsi="Times New Roman"/>
        </w:rPr>
        <w:t xml:space="preserve">Posebna določba predstavlja pravno podlago občinam za sprejemanje sklepov o popustih in dodatnih ugodnostih, ki jih sprejemajo občine. Revizijsko poročilo </w:t>
      </w:r>
      <w:r w:rsidR="00775D52">
        <w:rPr>
          <w:rFonts w:ascii="Times New Roman" w:eastAsia="Times New Roman" w:hAnsi="Times New Roman"/>
        </w:rPr>
        <w:t xml:space="preserve">o zagotavljanju predšolske vzgoje </w:t>
      </w:r>
      <w:r>
        <w:rPr>
          <w:rFonts w:ascii="Times New Roman" w:eastAsia="Times New Roman" w:hAnsi="Times New Roman"/>
        </w:rPr>
        <w:t xml:space="preserve">Računskega sodišča RS navaja, da bi bilo pri obstoječem sistemu financiranja predšolske vzgoje smiselno v kontnem načrtu predvideti tudi poseben </w:t>
      </w:r>
      <w:proofErr w:type="spellStart"/>
      <w:r>
        <w:rPr>
          <w:rFonts w:ascii="Times New Roman" w:eastAsia="Times New Roman" w:hAnsi="Times New Roman"/>
        </w:rPr>
        <w:t>podkonto</w:t>
      </w:r>
      <w:proofErr w:type="spellEnd"/>
      <w:r>
        <w:rPr>
          <w:rFonts w:ascii="Times New Roman" w:eastAsia="Times New Roman" w:hAnsi="Times New Roman"/>
        </w:rPr>
        <w:t xml:space="preserve"> za popuste oziroma druge ugodnosti, ki jih posamezne občine odobrijo staršem pri plačilu cene programov vrtcev. Ta del občine</w:t>
      </w:r>
      <w:r w:rsidR="00537638">
        <w:rPr>
          <w:rFonts w:ascii="Times New Roman" w:eastAsia="Times New Roman" w:hAnsi="Times New Roman"/>
        </w:rPr>
        <w:t xml:space="preserve"> sedaj še</w:t>
      </w:r>
      <w:r>
        <w:rPr>
          <w:rFonts w:ascii="Times New Roman" w:eastAsia="Times New Roman" w:hAnsi="Times New Roman"/>
        </w:rPr>
        <w:t xml:space="preserve"> ne izkazujejo ločeno, zato ni na voljo podatka,</w:t>
      </w:r>
      <w:r w:rsidR="00537638">
        <w:rPr>
          <w:rFonts w:ascii="Times New Roman" w:eastAsia="Times New Roman" w:hAnsi="Times New Roman"/>
        </w:rPr>
        <w:t xml:space="preserve"> </w:t>
      </w:r>
      <w:r>
        <w:rPr>
          <w:rFonts w:ascii="Times New Roman" w:eastAsia="Times New Roman" w:hAnsi="Times New Roman"/>
        </w:rPr>
        <w:t>koliko sredstev so starši prihranili v določeni občini na račun odobrenih popustov.</w:t>
      </w:r>
      <w:r w:rsidR="00537638">
        <w:rPr>
          <w:rFonts w:ascii="Times New Roman" w:eastAsia="Times New Roman" w:hAnsi="Times New Roman"/>
        </w:rPr>
        <w:t xml:space="preserve"> </w:t>
      </w:r>
    </w:p>
    <w:p w:rsidR="00537638" w:rsidRDefault="00537638" w:rsidP="001D1721">
      <w:pPr>
        <w:spacing w:after="0" w:line="240" w:lineRule="auto"/>
        <w:jc w:val="both"/>
        <w:rPr>
          <w:rFonts w:ascii="Times New Roman" w:eastAsia="Times New Roman" w:hAnsi="Times New Roman"/>
        </w:rPr>
      </w:pPr>
    </w:p>
    <w:p w:rsidR="001D1721" w:rsidRDefault="00537638" w:rsidP="001D1721">
      <w:pPr>
        <w:spacing w:after="0" w:line="240" w:lineRule="auto"/>
        <w:jc w:val="both"/>
        <w:rPr>
          <w:rFonts w:ascii="Times New Roman" w:eastAsia="Times New Roman" w:hAnsi="Times New Roman"/>
        </w:rPr>
      </w:pPr>
      <w:r>
        <w:rPr>
          <w:rFonts w:ascii="Times New Roman" w:eastAsia="Times New Roman" w:hAnsi="Times New Roman"/>
        </w:rPr>
        <w:t>Dodatne popuste in ugodnosti</w:t>
      </w:r>
      <w:r w:rsidR="004343E1">
        <w:rPr>
          <w:rFonts w:ascii="Times New Roman" w:eastAsia="Times New Roman" w:hAnsi="Times New Roman"/>
        </w:rPr>
        <w:t xml:space="preserve"> </w:t>
      </w:r>
      <w:r>
        <w:rPr>
          <w:rFonts w:ascii="Times New Roman" w:eastAsia="Times New Roman" w:hAnsi="Times New Roman"/>
        </w:rPr>
        <w:t>sprejme občinski svet občine s posebnim sklepom</w:t>
      </w:r>
      <w:r w:rsidR="00B40D09">
        <w:rPr>
          <w:rFonts w:ascii="Times New Roman" w:eastAsia="Times New Roman" w:hAnsi="Times New Roman"/>
        </w:rPr>
        <w:t xml:space="preserve">, ki ima naravo splošnega akta in velja za vse starše. Najbolj pogosti primeri splošnih olajšav v praksi so, da občina za čas odsotnosti otroka iz vrtca v času počitnic plačilo še dodatno zniža, da občina zniža plačila za daljšo odsotnost otroka zaradi zdravstvenih razlogov ter da občina dodatno zniža plačilo za otroke, vključene v oddelek 1. starostnega obdobja. Za pravilno razumevanje teh ugodnosti je potrebno tudi poudariti, da s svojim učinkom vplivajo na vse starše in vrtec občinski sklep upošteva pri izstavitvi računa staršem </w:t>
      </w:r>
      <w:r w:rsidR="00B40D09">
        <w:rPr>
          <w:rFonts w:ascii="Times New Roman" w:eastAsia="Times New Roman" w:hAnsi="Times New Roman"/>
        </w:rPr>
        <w:lastRenderedPageBreak/>
        <w:t xml:space="preserve">oziroma pri pripravi zahtevka občini za plačilo subvencije. Druge vrste dodatne ugodnosti, ki jih občine določijo v svojih občinskih aktih, se priznavajo le na podlagi ustreznih dokazil, ki jih predložijo starši, kar pomeni, da se ugotavljajo v postopku odločanja in pri izdaji odločbe (31. in 37. člen ZUPJS). Najpogostejši primeri tovrstnih ugodnosti so, da ima družina najet kredit za rešitev prvega stanovanjskega vprašanja oziroma, da si družina stanovanjsko vprašanje rešuje z gradnjo stanovanjske hiše. </w:t>
      </w:r>
    </w:p>
    <w:p w:rsidR="00B40D09" w:rsidRDefault="00B40D09" w:rsidP="001D1721">
      <w:pPr>
        <w:spacing w:after="0" w:line="240" w:lineRule="auto"/>
        <w:jc w:val="both"/>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1</w:t>
      </w:r>
      <w:r w:rsidR="007557A5">
        <w:rPr>
          <w:rFonts w:ascii="Times New Roman" w:eastAsia="Times New Roman" w:hAnsi="Times New Roman"/>
          <w:b/>
        </w:rPr>
        <w:t>2</w:t>
      </w:r>
      <w:r>
        <w:rPr>
          <w:rFonts w:ascii="Times New Roman" w:eastAsia="Times New Roman" w:hAnsi="Times New Roman"/>
          <w:b/>
        </w:rPr>
        <w:t>. členu:</w:t>
      </w:r>
    </w:p>
    <w:p w:rsidR="007557A5" w:rsidRDefault="00A8402F"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 predlagano določbo se v zakon umešča poseben ukrep, s katerim želi država izboljšati delež vključenih otrok v vrtce v letu pred obveznim vstopom v osnovno šolo. Strateški cilj EU 2020 o vključenosti otrok od četrtega leta starosti do vstopa v šolo je 95 %. Za določitev tega cilja je potrebno izboljšati dosedanjo ponudbo programov. V slovenskim vrtcih je 98 % otrok vključenih v dnevne programe, krajših programov pa je zanemarljivo število. Ob dejstvu, da je izven institucionalne vzgoje 9 % otrok v letu pred vstopom v osnovno šolo, predlagatelj ocenjuje, da bi s ponudbo krajših programov, ki bi bili za starše popolnoma brezplačni, dosegli vključevanje otrok, ki so trenutno izven sistema. Za pravočasno organiziranje izvajanja krajših programov, v katere bodo vključeni otroci leto dni pred vstopom v osnovno šolo in za zagotovitev njihovega financiranja v skladu z razpoložljivimi sredstvi v državnem proračunu, bo poseben podzakonski predpis, ki ga bo izdal minister, pristojen za predšolsko vzgojo, opredelil pogoje za organiziranje, delovanje in financiranje krajših programov. </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1D1721" w:rsidRPr="00DB2299"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DB2299">
        <w:rPr>
          <w:rFonts w:ascii="Times New Roman" w:eastAsia="Times New Roman" w:hAnsi="Times New Roman"/>
          <w:b/>
        </w:rPr>
        <w:t>K</w:t>
      </w:r>
      <w:r>
        <w:rPr>
          <w:rFonts w:ascii="Times New Roman" w:eastAsia="Times New Roman" w:hAnsi="Times New Roman"/>
          <w:b/>
        </w:rPr>
        <w:t xml:space="preserve"> 1</w:t>
      </w:r>
      <w:r w:rsidR="007557A5">
        <w:rPr>
          <w:rFonts w:ascii="Times New Roman" w:eastAsia="Times New Roman" w:hAnsi="Times New Roman"/>
          <w:b/>
        </w:rPr>
        <w:t>3</w:t>
      </w:r>
      <w:r>
        <w:rPr>
          <w:rFonts w:ascii="Times New Roman" w:eastAsia="Times New Roman" w:hAnsi="Times New Roman"/>
          <w:b/>
        </w:rPr>
        <w:t>.</w:t>
      </w:r>
      <w:r w:rsidRPr="00DB2299">
        <w:rPr>
          <w:rFonts w:ascii="Times New Roman" w:eastAsia="Times New Roman" w:hAnsi="Times New Roman"/>
          <w:b/>
        </w:rPr>
        <w:t xml:space="preserve">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Določba predstavlja</w:t>
      </w:r>
      <w:r>
        <w:rPr>
          <w:rFonts w:ascii="Times New Roman" w:eastAsia="Times New Roman" w:hAnsi="Times New Roman"/>
        </w:rPr>
        <w:t xml:space="preserve"> v prvem delu</w:t>
      </w:r>
      <w:r w:rsidRPr="00DB2299">
        <w:rPr>
          <w:rFonts w:ascii="Times New Roman" w:eastAsia="Times New Roman" w:hAnsi="Times New Roman"/>
        </w:rPr>
        <w:t xml:space="preserve"> redakcijsko uskladit</w:t>
      </w:r>
      <w:r>
        <w:rPr>
          <w:rFonts w:ascii="Times New Roman" w:eastAsia="Times New Roman" w:hAnsi="Times New Roman"/>
        </w:rPr>
        <w:t xml:space="preserve">ev z 32. členom Zakona o vrtcih.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drugem delu se zaradi vzpostavitve spletne aplikacije, iz katere so razvidne vse veljavne cene vrtcev v Republiki Sloveniji, predlaga sprememba dosedanjega četrtega odstavka 34. člena Zakona o vrtcih, ki določa, da se za zasebne vrtce obseg sredstev izračuna na podlagi povprečnih kazalcev, ki veljajo za območje Republike Slovenije, tako da se v primeru, kadar občina nima določene cene programa v javnem vrtcu, ki ga sicer izvaja zasebni vrtec, uporabi povprečna cena istovrstnega programa, ki velja na območju Republike Slovenije na dan 1. septembra tekočega leta. </w:t>
      </w:r>
    </w:p>
    <w:p w:rsid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B5357C" w:rsidRP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B5357C">
        <w:rPr>
          <w:rFonts w:ascii="Times New Roman" w:eastAsia="Times New Roman" w:hAnsi="Times New Roman"/>
          <w:b/>
        </w:rPr>
        <w:t>K 1</w:t>
      </w:r>
      <w:r w:rsidR="007557A5">
        <w:rPr>
          <w:rFonts w:ascii="Times New Roman" w:eastAsia="Times New Roman" w:hAnsi="Times New Roman"/>
          <w:b/>
        </w:rPr>
        <w:t>4</w:t>
      </w:r>
      <w:r w:rsidRPr="00B5357C">
        <w:rPr>
          <w:rFonts w:ascii="Times New Roman" w:eastAsia="Times New Roman" w:hAnsi="Times New Roman"/>
          <w:b/>
        </w:rPr>
        <w:t>. členu:</w:t>
      </w:r>
    </w:p>
    <w:p w:rsidR="00B5357C" w:rsidRDefault="00B5357C"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 določbo se spreminja dosedanji 35. člen zakona, tako da se jasno vzpostavlja zahteva po zagotovitvi</w:t>
      </w:r>
      <w:r w:rsidR="007557A5">
        <w:rPr>
          <w:rFonts w:ascii="Times New Roman" w:eastAsia="Times New Roman" w:hAnsi="Times New Roman"/>
        </w:rPr>
        <w:t xml:space="preserve"> obsega delovne obveznosti za vzgojitelja predšolskih otrok – pomočnika vzgojitelja in vzgojitelja, </w:t>
      </w:r>
      <w:r>
        <w:rPr>
          <w:rFonts w:ascii="Times New Roman" w:eastAsia="Times New Roman" w:hAnsi="Times New Roman"/>
        </w:rPr>
        <w:t xml:space="preserve"> delovnih razmerij in določitvi plač zaposlenih v zas</w:t>
      </w:r>
      <w:r w:rsidR="00FB6D9F">
        <w:rPr>
          <w:rFonts w:ascii="Times New Roman" w:eastAsia="Times New Roman" w:hAnsi="Times New Roman"/>
        </w:rPr>
        <w:t xml:space="preserve">ebnih vrtcih v skladu z zakoni in </w:t>
      </w:r>
      <w:r>
        <w:rPr>
          <w:rFonts w:ascii="Times New Roman" w:eastAsia="Times New Roman" w:hAnsi="Times New Roman"/>
        </w:rPr>
        <w:t xml:space="preserve">podzakonskimi predpisi na enak način, kot to velja za zaposlene v javnih vrtcih. Praksa namreč kaže tako na področju delovnih razmerij, kot tudi plač zaposlenih, na številne odmike od uporabe te zakonodaje v zasebnih vrtcih, kar ugotavljajo </w:t>
      </w:r>
      <w:r w:rsidR="00FB6D9F">
        <w:rPr>
          <w:rFonts w:ascii="Times New Roman" w:eastAsia="Times New Roman" w:hAnsi="Times New Roman"/>
        </w:rPr>
        <w:t xml:space="preserve">inšpekcijske službe. </w:t>
      </w:r>
      <w:r>
        <w:rPr>
          <w:rFonts w:ascii="Times New Roman" w:eastAsia="Times New Roman" w:hAnsi="Times New Roman"/>
        </w:rPr>
        <w:t xml:space="preserve">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1133AA"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1133AA">
        <w:rPr>
          <w:rFonts w:ascii="Times New Roman" w:eastAsia="Times New Roman" w:hAnsi="Times New Roman"/>
          <w:b/>
        </w:rPr>
        <w:t>K 1</w:t>
      </w:r>
      <w:r w:rsidR="007557A5">
        <w:rPr>
          <w:rFonts w:ascii="Times New Roman" w:eastAsia="Times New Roman" w:hAnsi="Times New Roman"/>
          <w:b/>
        </w:rPr>
        <w:t>5</w:t>
      </w:r>
      <w:r>
        <w:rPr>
          <w:rFonts w:ascii="Times New Roman" w:eastAsia="Times New Roman" w:hAnsi="Times New Roman"/>
          <w:b/>
        </w:rPr>
        <w:t>.</w:t>
      </w:r>
      <w:r w:rsidRPr="001133AA">
        <w:rPr>
          <w:rFonts w:ascii="Times New Roman" w:eastAsia="Times New Roman" w:hAnsi="Times New Roman"/>
          <w:b/>
        </w:rPr>
        <w:t xml:space="preserve"> členu:</w:t>
      </w:r>
    </w:p>
    <w:p w:rsidR="001D1721" w:rsidRDefault="00C0294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Obe </w:t>
      </w:r>
      <w:r w:rsidR="007557A5">
        <w:rPr>
          <w:rFonts w:ascii="Times New Roman" w:eastAsia="Times New Roman" w:hAnsi="Times New Roman"/>
        </w:rPr>
        <w:t xml:space="preserve">spremembi </w:t>
      </w:r>
      <w:r w:rsidR="001D1721">
        <w:rPr>
          <w:rFonts w:ascii="Times New Roman" w:eastAsia="Times New Roman" w:hAnsi="Times New Roman"/>
        </w:rPr>
        <w:t>predstavlja</w:t>
      </w:r>
      <w:r>
        <w:rPr>
          <w:rFonts w:ascii="Times New Roman" w:eastAsia="Times New Roman" w:hAnsi="Times New Roman"/>
        </w:rPr>
        <w:t>ta</w:t>
      </w:r>
      <w:r w:rsidR="001D1721">
        <w:rPr>
          <w:rFonts w:ascii="Times New Roman" w:eastAsia="Times New Roman" w:hAnsi="Times New Roman"/>
        </w:rPr>
        <w:t xml:space="preserve"> uskladitev Zakona o vrtcih z vsebino Zakona o usmerjanju otrok s posebnimi potrebami.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7079B"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7079B">
        <w:rPr>
          <w:rFonts w:ascii="Times New Roman" w:eastAsia="Times New Roman" w:hAnsi="Times New Roman"/>
          <w:b/>
        </w:rPr>
        <w:t>K 1</w:t>
      </w:r>
      <w:r w:rsidR="007557A5">
        <w:rPr>
          <w:rFonts w:ascii="Times New Roman" w:eastAsia="Times New Roman" w:hAnsi="Times New Roman"/>
          <w:b/>
        </w:rPr>
        <w:t>6</w:t>
      </w:r>
      <w:r w:rsidRPr="0067079B">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Predlog zakona spreminja dosedanje poimenovanje strokovnega delavca pomočnik vzgojitelja v vzgojitelj predšolskih otrok – pomočnik</w:t>
      </w:r>
      <w:r w:rsidR="00FD7FDC">
        <w:rPr>
          <w:rFonts w:ascii="Times New Roman" w:eastAsia="Times New Roman" w:hAnsi="Times New Roman"/>
        </w:rPr>
        <w:t xml:space="preserve"> vzgojitelja</w:t>
      </w:r>
      <w:r>
        <w:rPr>
          <w:rFonts w:ascii="Times New Roman" w:eastAsia="Times New Roman" w:hAnsi="Times New Roman"/>
        </w:rPr>
        <w:t xml:space="preserve">. Že vrsto let ti strokovni delavci opozarjajo na neskladje med poimenovanjem delovnega mesta in med nazivom pridobljene strokovne izobrazbe po končanem srednješolskem izobraževalnem programu predšolska vzgoja, ko si oseba pridobi naziv vzgojitelj/vzgojiteljica predšolskih otrok. Spremembo poimenovanja delovnega mesta je predlagal tudi SVIZ dne 25. 10. 2016 in predlog tudi strokovno utemeljil. Ključni argumenti utemeljitve so, da </w:t>
      </w:r>
      <w:r w:rsidR="00C0294D">
        <w:rPr>
          <w:rFonts w:ascii="Times New Roman" w:eastAsia="Times New Roman" w:hAnsi="Times New Roman"/>
        </w:rPr>
        <w:t xml:space="preserve">morata </w:t>
      </w:r>
      <w:r>
        <w:rPr>
          <w:rFonts w:ascii="Times New Roman" w:eastAsia="Times New Roman" w:hAnsi="Times New Roman"/>
        </w:rPr>
        <w:t>ob</w:t>
      </w:r>
      <w:r w:rsidR="00C0294D">
        <w:rPr>
          <w:rFonts w:ascii="Times New Roman" w:eastAsia="Times New Roman" w:hAnsi="Times New Roman"/>
        </w:rPr>
        <w:t>a strokovna delavca</w:t>
      </w:r>
      <w:r>
        <w:rPr>
          <w:rFonts w:ascii="Times New Roman" w:eastAsia="Times New Roman" w:hAnsi="Times New Roman"/>
        </w:rPr>
        <w:t xml:space="preserve"> v oddelku, torej vzgojitelj in pomočnik vzgojitelja, prevzeti odgovornost za dejavnosti, ki jih izvajata z malčki/otroki, ne glede na to, ali gre za načrtovane dejavnosti, rutinske dejavnosti, dejavnosti na prostem, vključevanje v igro in da zgolj njuna sočasna prisotnost vsaj deloma omogoča delo v manjših skupinah oziroma občasno individualizacijo pri delu s sicer enako starimi, vendar kljub temu lahko zelo različnimi malčki/otroki. Strokovna spoznanja iz razvojne psihologije, predšolske pedagogike, </w:t>
      </w:r>
      <w:proofErr w:type="spellStart"/>
      <w:r>
        <w:rPr>
          <w:rFonts w:ascii="Times New Roman" w:eastAsia="Times New Roman" w:hAnsi="Times New Roman"/>
        </w:rPr>
        <w:t>nevroznanosti</w:t>
      </w:r>
      <w:proofErr w:type="spellEnd"/>
      <w:r>
        <w:rPr>
          <w:rFonts w:ascii="Times New Roman" w:eastAsia="Times New Roman" w:hAnsi="Times New Roman"/>
        </w:rPr>
        <w:t xml:space="preserve">, posebej izpostavljajo pomen pogoste </w:t>
      </w:r>
      <w:r>
        <w:rPr>
          <w:rFonts w:ascii="Times New Roman" w:eastAsia="Times New Roman" w:hAnsi="Times New Roman"/>
        </w:rPr>
        <w:lastRenderedPageBreak/>
        <w:t xml:space="preserve">interakcije odraslih oseb z malčki/otroki; neposredno vlogo odrasle osebe pri spodbujanju razvoja govora malčkov/otrok; vlogo odraslih oseb pri spodbujanju razvoja novih miselnih in socialnih strategij malčkov/otrok; vzpostavljanje pogojev za varno čustveno navezanost in to v času vseh dejavnosti v vrtcu oziroma v različnih učnih okoljih.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Ob implementaciji </w:t>
      </w:r>
      <w:proofErr w:type="spellStart"/>
      <w:r>
        <w:rPr>
          <w:rFonts w:ascii="Times New Roman" w:eastAsia="Times New Roman" w:hAnsi="Times New Roman"/>
        </w:rPr>
        <w:t>Kurikula</w:t>
      </w:r>
      <w:proofErr w:type="spellEnd"/>
      <w:r>
        <w:rPr>
          <w:rFonts w:ascii="Times New Roman" w:eastAsia="Times New Roman" w:hAnsi="Times New Roman"/>
        </w:rPr>
        <w:t xml:space="preserve"> za vrtce so njegovi avtorji zapisali tudi priporočila o tem, kako je pomembno, da v namene realizacije zapisnih ciljev večino dejavnosti skupaj načrtujeta in izvajata vzgojitelj in pomočnik vzgojitelja, saj gre za strokovno delo z istimi otroki; dejavnosti, ki imajo v ozadju določene cilje, pa se izvajajo tako zjutraj, kot tudi dopoldne in popoldne. Vzgojitelji, ki imajo višjo stopnjo izobrazbe kot pomočnik vzgojitelja, se je prepoznavalo in se jih še vedno kot tiste, ki imajo širši vpogled v celotno dogajanje v oddelku. Vzgojiteljice so odgovorne za globalno načrtovanje dejavnosti v oddelku in vzpostavljanje širšega okvirja delovanja oddelka (posledično delajo neposredno z otroki v oddelku 6 ur), pomočnice vzgojiteljic pa so enakovredno vključene v neposredno načrtovanje dejavnosti in strokovno delo neposredno z otroki 7 ur dnevno.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Stroka ugotavlja, da je v večini vrtcev že davno presežena delitev na dejavnosti, ki so »rezervirane« za pomočnika vzgojitelja, npr. prehranjevanje, spanje in tiste, ki so »rezervirane« za vzgojitelja, npr. načrtovanje dejavnosti. Delitev pri izvajanju dejavnosti bi po mnenju stroke pomenila popoln odmik od sodobne </w:t>
      </w:r>
      <w:proofErr w:type="spellStart"/>
      <w:r>
        <w:rPr>
          <w:rFonts w:ascii="Times New Roman" w:eastAsia="Times New Roman" w:hAnsi="Times New Roman"/>
        </w:rPr>
        <w:t>konceptualizacije</w:t>
      </w:r>
      <w:proofErr w:type="spellEnd"/>
      <w:r>
        <w:rPr>
          <w:rFonts w:ascii="Times New Roman" w:eastAsia="Times New Roman" w:hAnsi="Times New Roman"/>
        </w:rPr>
        <w:t xml:space="preserve"> predšolske vzgoje v vrtcu, zato predlagatelj predlaga spremembo zakona v delu, ki se tiče poimenovanja pomočnika vzgojitelja in opredelitve njegove delovne obveznosti.</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47EEE">
        <w:rPr>
          <w:rFonts w:ascii="Times New Roman" w:eastAsia="Times New Roman" w:hAnsi="Times New Roman"/>
          <w:b/>
        </w:rPr>
        <w:t xml:space="preserve">K </w:t>
      </w:r>
      <w:r w:rsidR="007557A5">
        <w:rPr>
          <w:rFonts w:ascii="Times New Roman" w:eastAsia="Times New Roman" w:hAnsi="Times New Roman"/>
          <w:b/>
        </w:rPr>
        <w:t>17</w:t>
      </w:r>
      <w:r w:rsidRPr="00647EEE">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Določba predstavlja uskladitev z določbami tega zakona, s katerimi se črta občasno varovanje otrok na domu. </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24242A"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24242A">
        <w:rPr>
          <w:rFonts w:ascii="Times New Roman" w:eastAsia="Times New Roman" w:hAnsi="Times New Roman"/>
          <w:b/>
        </w:rPr>
        <w:t xml:space="preserve">K </w:t>
      </w:r>
      <w:r w:rsidR="00B5357C">
        <w:rPr>
          <w:rFonts w:ascii="Times New Roman" w:eastAsia="Times New Roman" w:hAnsi="Times New Roman"/>
          <w:b/>
        </w:rPr>
        <w:t>1</w:t>
      </w:r>
      <w:r w:rsidR="007557A5">
        <w:rPr>
          <w:rFonts w:ascii="Times New Roman" w:eastAsia="Times New Roman" w:hAnsi="Times New Roman"/>
          <w:b/>
        </w:rPr>
        <w:t>8</w:t>
      </w:r>
      <w:r w:rsidRPr="0024242A">
        <w:rPr>
          <w:rFonts w:ascii="Times New Roman" w:eastAsia="Times New Roman" w:hAnsi="Times New Roman"/>
          <w:b/>
        </w:rPr>
        <w:t xml:space="preserve">. </w:t>
      </w:r>
      <w:r>
        <w:rPr>
          <w:rFonts w:ascii="Times New Roman" w:eastAsia="Times New Roman" w:hAnsi="Times New Roman"/>
          <w:b/>
        </w:rPr>
        <w:t>č</w:t>
      </w:r>
      <w:r w:rsidRPr="0024242A">
        <w:rPr>
          <w:rFonts w:ascii="Times New Roman" w:eastAsia="Times New Roman" w:hAnsi="Times New Roman"/>
          <w:b/>
        </w:rPr>
        <w:t>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je izključno redakcijske narave in upošteva spremembe, ki jih je prinesel ZUPJS glede pristojnih organov, ki odločajo o znižanem plačilu vrtca, ti so sedaj CSD-ji ter spremembo, ki jo je prinesel ZUJF in s katero so starši za mlajšega otroka iz iste družine upravičeni o sofinanciranja plačila iz državnega proračuna v višini 70 % ter oproščeni plačila, ki se financira iz državnega proračuna za naslednjega mlajšega otroka, ki je hkrati s starejšima vključen v vrtec.</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A2F8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K </w:t>
      </w:r>
      <w:r w:rsidR="007557A5">
        <w:rPr>
          <w:rFonts w:ascii="Times New Roman" w:eastAsia="Times New Roman" w:hAnsi="Times New Roman"/>
          <w:b/>
        </w:rPr>
        <w:t>19</w:t>
      </w:r>
      <w:r>
        <w:rPr>
          <w:rFonts w:ascii="Times New Roman" w:eastAsia="Times New Roman" w:hAnsi="Times New Roman"/>
          <w:b/>
        </w:rPr>
        <w:t>.</w:t>
      </w:r>
      <w:r w:rsidRPr="006A2F81">
        <w:rPr>
          <w:rFonts w:ascii="Times New Roman" w:eastAsia="Times New Roman" w:hAnsi="Times New Roman"/>
          <w:b/>
        </w:rPr>
        <w:t xml:space="preserve"> členu:</w:t>
      </w:r>
    </w:p>
    <w:p w:rsidR="00971803" w:rsidRDefault="0097180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Določba 52. člena Zakona o vrtcih določa nadzor nad izvajanjem zakona, ki ga prvenstveno izvaja inšpektor, pristojen za šolstvo, razen nadzora nad normativi in standardi za prostor in opremo vrtca iz 14. člena zakona, ki se nanaša na sanitarno zdravstvene pogoje, za katerega je pristojen inšpektor za zdravstvo. Ker se s spremenjenim 35. členom določa, da morajo zasebni vrtci obvezno uporabljati predpise, ki veljajo za delovna razmerja in določitev plač v javnih vrtcih, se nadzor nad izvajanjem te določbe določa tudi za inšpektorja, pristojnega za delo in inšpektorja, pristojnega za plače v javnem sektorju.</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35020B"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7557A5">
        <w:rPr>
          <w:rFonts w:ascii="Times New Roman" w:eastAsia="Times New Roman" w:hAnsi="Times New Roman"/>
          <w:b/>
        </w:rPr>
        <w:t>0</w:t>
      </w:r>
      <w:r w:rsidRPr="0035020B">
        <w:rPr>
          <w:rFonts w:ascii="Times New Roman" w:eastAsia="Times New Roman" w:hAnsi="Times New Roman"/>
          <w:b/>
        </w:rPr>
        <w:t>. členu:</w:t>
      </w:r>
    </w:p>
    <w:p w:rsidR="007557A5"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Kazenska določba se dopolnjuje </w:t>
      </w:r>
      <w:r w:rsidR="007557A5">
        <w:rPr>
          <w:rFonts w:ascii="Times New Roman" w:eastAsia="Times New Roman" w:hAnsi="Times New Roman"/>
        </w:rPr>
        <w:t xml:space="preserve">s tremi novimi kršitvami </w:t>
      </w:r>
      <w:r>
        <w:rPr>
          <w:rFonts w:ascii="Times New Roman" w:eastAsia="Times New Roman" w:hAnsi="Times New Roman"/>
        </w:rPr>
        <w:t xml:space="preserve">Zakona o vrtcih, </w:t>
      </w:r>
      <w:r w:rsidR="007557A5">
        <w:rPr>
          <w:rFonts w:ascii="Times New Roman" w:eastAsia="Times New Roman" w:hAnsi="Times New Roman"/>
        </w:rPr>
        <w:t>in sicer: če</w:t>
      </w:r>
      <w:r>
        <w:rPr>
          <w:rFonts w:ascii="Times New Roman" w:eastAsia="Times New Roman" w:hAnsi="Times New Roman"/>
        </w:rPr>
        <w:t xml:space="preserve"> fizična </w:t>
      </w:r>
      <w:r w:rsidR="007557A5">
        <w:rPr>
          <w:rFonts w:ascii="Times New Roman" w:eastAsia="Times New Roman" w:hAnsi="Times New Roman"/>
        </w:rPr>
        <w:t>oseba, ki opravlja varstvo predšolskih otrok ni vpisana v register varuhov pri pristojnem ministrstvu; če varuh predšolskih otrok varuje skupino predšolskih otrok, ki presega šest otrok;</w:t>
      </w:r>
      <w:r w:rsidR="002B2680">
        <w:rPr>
          <w:rFonts w:ascii="Times New Roman" w:eastAsia="Times New Roman" w:hAnsi="Times New Roman"/>
        </w:rPr>
        <w:t xml:space="preserve"> če zasebni vrtec določi delovne</w:t>
      </w:r>
      <w:r w:rsidR="007557A5">
        <w:rPr>
          <w:rFonts w:ascii="Times New Roman" w:eastAsia="Times New Roman" w:hAnsi="Times New Roman"/>
        </w:rPr>
        <w:t xml:space="preserve"> obvez</w:t>
      </w:r>
      <w:r w:rsidR="002B2680">
        <w:rPr>
          <w:rFonts w:ascii="Times New Roman" w:eastAsia="Times New Roman" w:hAnsi="Times New Roman"/>
        </w:rPr>
        <w:t>n</w:t>
      </w:r>
      <w:r w:rsidR="007557A5">
        <w:rPr>
          <w:rFonts w:ascii="Times New Roman" w:eastAsia="Times New Roman" w:hAnsi="Times New Roman"/>
        </w:rPr>
        <w:t>o</w:t>
      </w:r>
      <w:r w:rsidR="002B2680">
        <w:rPr>
          <w:rFonts w:ascii="Times New Roman" w:eastAsia="Times New Roman" w:hAnsi="Times New Roman"/>
        </w:rPr>
        <w:t>sti</w:t>
      </w:r>
      <w:r w:rsidR="007557A5">
        <w:rPr>
          <w:rFonts w:ascii="Times New Roman" w:eastAsia="Times New Roman" w:hAnsi="Times New Roman"/>
        </w:rPr>
        <w:t xml:space="preserve"> vzgojitelju ali vzgojitelju predšolskih otrok – pomočniku vzgojitelju v nasprotju z zakonom oziroma ne zagotavlja zaposlenim v zasebnem vrtcu delovnih razmerij in plač v skladu z zakoni in podzakonskimi predpisi na enak način, kot je to določeno za javne vrtce. Za navedene kršitve zakona se bo lahko izrekla denarna globa s strani pristojnega inšpektorja. </w:t>
      </w:r>
    </w:p>
    <w:p w:rsidR="007557A5" w:rsidRDefault="007557A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Pr="006954AE"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sidRPr="006954AE">
        <w:rPr>
          <w:rFonts w:ascii="Times New Roman" w:eastAsia="Times New Roman" w:hAnsi="Times New Roman"/>
          <w:b/>
        </w:rPr>
        <w:t xml:space="preserve">K </w:t>
      </w:r>
      <w:r>
        <w:rPr>
          <w:rFonts w:ascii="Times New Roman" w:eastAsia="Times New Roman" w:hAnsi="Times New Roman"/>
          <w:b/>
        </w:rPr>
        <w:t>2</w:t>
      </w:r>
      <w:r w:rsidR="007557A5">
        <w:rPr>
          <w:rFonts w:ascii="Times New Roman" w:eastAsia="Times New Roman" w:hAnsi="Times New Roman"/>
          <w:b/>
        </w:rPr>
        <w:t>1</w:t>
      </w:r>
      <w:r w:rsidRPr="006954AE">
        <w:rPr>
          <w:rFonts w:ascii="Times New Roman" w:eastAsia="Times New Roman" w:hAnsi="Times New Roman"/>
          <w:b/>
        </w:rPr>
        <w:t>.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Zaradi zagotovitve popolne jasnosti, da pravice, ki jih je prinesel Zakon o spremembah in dopolnitvah zakona o vrtcih z novelo leta 2010 veljajo za vse strokovne delavce, je potrebno v določbi 13. člena novele pri navajanju prehodnih določb Zakona o vrtcih navesti še 56. člen.</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lastRenderedPageBreak/>
        <w:t>K 2</w:t>
      </w:r>
      <w:r w:rsidR="007557A5">
        <w:rPr>
          <w:rFonts w:ascii="Times New Roman" w:eastAsia="Times New Roman" w:hAnsi="Times New Roman"/>
          <w:b/>
        </w:rPr>
        <w:t>2</w:t>
      </w:r>
      <w:r>
        <w:rPr>
          <w:rFonts w:ascii="Times New Roman" w:eastAsia="Times New Roman" w:hAnsi="Times New Roman"/>
          <w:b/>
        </w:rPr>
        <w:t>. členu:</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V zakon se umešča posebna določba, s katero se ureja poseben primer učinkovanja pravice do znižanega plačila vrtca. Z namenom odprave administrativnih ovir in zagotovitve pravice do subvencije do znižanega plačila vsem staršem, ki jim ta pravica po zakonu pripada in jo lahko uveljavljajo, zakon prinaša rešitev, da začne pravica do znižanega plačila, ki je staršem priznana v skladu z določbami ZUPJS učinkovati z dnem vključitve otroka v vrtec, če </w:t>
      </w:r>
      <w:r w:rsidR="009622DC">
        <w:rPr>
          <w:rFonts w:ascii="Times New Roman" w:eastAsia="Times New Roman" w:hAnsi="Times New Roman"/>
        </w:rPr>
        <w:t xml:space="preserve">jim pravica v skladu z </w:t>
      </w:r>
      <w:r>
        <w:rPr>
          <w:rFonts w:ascii="Times New Roman" w:eastAsia="Times New Roman" w:hAnsi="Times New Roman"/>
        </w:rPr>
        <w:t xml:space="preserve">odločbo </w:t>
      </w:r>
      <w:r w:rsidR="009622DC">
        <w:rPr>
          <w:rFonts w:ascii="Times New Roman" w:eastAsia="Times New Roman" w:hAnsi="Times New Roman"/>
        </w:rPr>
        <w:t xml:space="preserve">pripada najkasneje 60 dni po </w:t>
      </w:r>
      <w:r>
        <w:rPr>
          <w:rFonts w:ascii="Times New Roman" w:eastAsia="Times New Roman" w:hAnsi="Times New Roman"/>
        </w:rPr>
        <w:t>dnevu vključitve otroka v vrtec. Enako učinkovanje pravice do znižanega plačila vrtca se omogoča tudi tistim staršem, ki zamudijo rok za ponovno vložitev vloge po izteku veljavne odločbe, ki</w:t>
      </w:r>
      <w:r w:rsidR="0095169F">
        <w:rPr>
          <w:rFonts w:ascii="Times New Roman" w:eastAsia="Times New Roman" w:hAnsi="Times New Roman"/>
        </w:rPr>
        <w:t xml:space="preserve"> je staršem izdana za eno leto in za starše, ki otroka vključijo v vrtec med šolskim letom, kadar je vključitev otroka nujna na podlagi mnenja centra za socialno delo. </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Razlog za predlagano rešitev so rezultati ankete, ki jo je ministrstvo opravilo med vrtci in ki kažejo, da je sedanji sistem uveljavljanja pravice do znižanega plačila vrtca za starše izrazito neprijazen. Tudi z zadnjo spremembo ZUPJS, v skladu s katero se staršem na novo določi znižano plačilo po preteku enega leta po izdaji odločbe, je prinesel ogromno težav, ker starši preprosto spregledajo opozorilo na položnici o izteku odločbe in zamudijo z oddajo vloge. Zbrani podatki kažejo, da je povprečno 4 % staršev v vsakem vrtcu prepozno oddalo vlogo in na ta način najmanj en mesec ostalo brez subvencije, kar pomeni, da so morali plačati polno ceno programa. Ob povprečni ceni in upoštevaje povprečno plačilo staršev, so starši morali plačati v povprečju kar 240 </w:t>
      </w:r>
      <w:proofErr w:type="spellStart"/>
      <w:r>
        <w:rPr>
          <w:rFonts w:ascii="Times New Roman" w:eastAsia="Times New Roman" w:hAnsi="Times New Roman"/>
        </w:rPr>
        <w:t>eur</w:t>
      </w:r>
      <w:proofErr w:type="spellEnd"/>
      <w:r>
        <w:rPr>
          <w:rFonts w:ascii="Times New Roman" w:eastAsia="Times New Roman" w:hAnsi="Times New Roman"/>
        </w:rPr>
        <w:t xml:space="preserve"> več za vrtec, kot če bi jim bila izdana odločba. Vrtci tudi navajajo, da dolgovi staršev do vrtca izvirajo skoraj izključno zaradi prepozno oddanih vlog, ki za starše s slabšim gmotnim položajem predstavljajo zelo visoke zneske, ki jih izredno težko pokrijejo. </w:t>
      </w: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0055FD" w:rsidRPr="002547D3"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Učinkovanje pravice do znižanega plačila vrtca v skladu z novo določbo v Zakonu o vrtcih, se priznava tudi staršem, kadar je treba otroka vključiti v vrtec med šolskim letom in gre za nujno takojšnjo vključitev otroka v vrtec na podlagi mnenja centra za socialno delo o ogroženosti otroka zaradi socialnega položaja družine in jim po sedanji ureditvi subvencija pripada šele s prvim dnem naslednjega meseca po vložitvi vloge za znižano plačilo.</w:t>
      </w:r>
    </w:p>
    <w:p w:rsidR="002547D3" w:rsidRDefault="002547D3"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2547D3" w:rsidRDefault="00AB57AE"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23. členu:</w:t>
      </w:r>
    </w:p>
    <w:p w:rsidR="000055FD" w:rsidRP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S prehodno določbo se omogoča enostavnejša ureditev medsebojnega razmerja med občino in gospodarsko družbo, v prostorih katere že deluje oddelek ali enota javnega vrtca. Na podlagi te prehodne določbe se bo lahko sklenila pogodba o medsebojnih pravicah in obveznostih ter določila možnost, da imajo otroci zaposlenih v gospodarski družbi prednost pri vključevanju v vrtec, ne da bi zato morali obe pogodbeni stranki uporabljati postopek, ki ga določa zakon, ki ureja javno zasebno partnerstvo. </w:t>
      </w: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0055FD" w:rsidRDefault="000055FD"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24. členu:</w:t>
      </w: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 xml:space="preserve">Zaradi novega pogoja, tj., da se lahko v stanovanjski </w:t>
      </w:r>
      <w:r w:rsidR="00C0294D">
        <w:rPr>
          <w:rFonts w:ascii="Times New Roman" w:eastAsia="Times New Roman" w:hAnsi="Times New Roman"/>
        </w:rPr>
        <w:t xml:space="preserve">enoti </w:t>
      </w:r>
      <w:r>
        <w:rPr>
          <w:rFonts w:ascii="Times New Roman" w:eastAsia="Times New Roman" w:hAnsi="Times New Roman"/>
        </w:rPr>
        <w:t xml:space="preserve">registrira le en varuh predšolskih otrok, zakon predvideva, da se najkasneje v enem letu po uveljavitvi tega zakona varuhi, ki so registrirani na istem naslovu, organizirajo drugače. Iz zbranih podatkov je sicer razvidno, da je takšnih primerov malo, vendar pa ocenjujemo, da je treba za zagotovitve enakopravnega položaja z varuhi, ki se bodo v register šele vpisali, vzpostaviti enake pogoje. </w:t>
      </w:r>
    </w:p>
    <w:p w:rsidR="000561A9" w:rsidRDefault="000561A9"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0561A9" w:rsidRPr="000561A9"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 xml:space="preserve">K </w:t>
      </w:r>
      <w:r w:rsidR="000561A9" w:rsidRPr="000561A9">
        <w:rPr>
          <w:rFonts w:ascii="Times New Roman" w:eastAsia="Times New Roman" w:hAnsi="Times New Roman"/>
          <w:b/>
        </w:rPr>
        <w:t>2</w:t>
      </w:r>
      <w:r w:rsidR="0017093E">
        <w:rPr>
          <w:rFonts w:ascii="Times New Roman" w:eastAsia="Times New Roman" w:hAnsi="Times New Roman"/>
          <w:b/>
        </w:rPr>
        <w:t>5</w:t>
      </w:r>
      <w:r w:rsidR="000561A9" w:rsidRPr="000561A9">
        <w:rPr>
          <w:rFonts w:ascii="Times New Roman" w:eastAsia="Times New Roman" w:hAnsi="Times New Roman"/>
          <w:b/>
        </w:rPr>
        <w:t>. člen</w:t>
      </w:r>
      <w:r>
        <w:rPr>
          <w:rFonts w:ascii="Times New Roman" w:eastAsia="Times New Roman" w:hAnsi="Times New Roman"/>
          <w:b/>
        </w:rPr>
        <w:t>u</w:t>
      </w:r>
      <w:r w:rsidR="000561A9" w:rsidRPr="000561A9">
        <w:rPr>
          <w:rFonts w:ascii="Times New Roman" w:eastAsia="Times New Roman" w:hAnsi="Times New Roman"/>
          <w:b/>
        </w:rPr>
        <w:t>:</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Pogoje za organiziranje in delovanje oddelkov vrtcev, ki bodo izvajali krajše programe,</w:t>
      </w:r>
      <w:r w:rsidR="00AB57AE">
        <w:rPr>
          <w:rFonts w:ascii="Times New Roman" w:eastAsia="Times New Roman" w:hAnsi="Times New Roman"/>
        </w:rPr>
        <w:t xml:space="preserve"> namenjene otrokom, ki eno leto pred </w:t>
      </w:r>
      <w:r>
        <w:rPr>
          <w:rFonts w:ascii="Times New Roman" w:eastAsia="Times New Roman" w:hAnsi="Times New Roman"/>
        </w:rPr>
        <w:t>obveznim vstopom v osnovno šolo</w:t>
      </w:r>
      <w:r w:rsidR="00AB57AE">
        <w:rPr>
          <w:rFonts w:ascii="Times New Roman" w:eastAsia="Times New Roman" w:hAnsi="Times New Roman"/>
        </w:rPr>
        <w:t xml:space="preserve"> še niso vključeni v vrtec, </w:t>
      </w:r>
      <w:r>
        <w:rPr>
          <w:rFonts w:ascii="Times New Roman" w:eastAsia="Times New Roman" w:hAnsi="Times New Roman"/>
        </w:rPr>
        <w:t xml:space="preserve">bo opredelil podzakonski predpis, ki ga bo na podlagi te prehodne določbe izdal minister, pristojen za predšolsko vzgojo najkasneje v roku šestih mesecev po uveljavitvi tega zakona. </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D1721" w:rsidRDefault="001D1721"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17093E">
        <w:rPr>
          <w:rFonts w:ascii="Times New Roman" w:eastAsia="Times New Roman" w:hAnsi="Times New Roman"/>
          <w:b/>
        </w:rPr>
        <w:t>6</w:t>
      </w:r>
      <w:r>
        <w:rPr>
          <w:rFonts w:ascii="Times New Roman" w:eastAsia="Times New Roman" w:hAnsi="Times New Roman"/>
          <w:b/>
        </w:rPr>
        <w:t>. členu:</w:t>
      </w:r>
    </w:p>
    <w:p w:rsidR="002B2680" w:rsidRP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r w:rsidRPr="002B2680">
        <w:rPr>
          <w:rFonts w:ascii="Times New Roman" w:eastAsia="Times New Roman" w:hAnsi="Times New Roman"/>
        </w:rPr>
        <w:t xml:space="preserve">Uveljavitev </w:t>
      </w:r>
      <w:r>
        <w:rPr>
          <w:rFonts w:ascii="Times New Roman" w:eastAsia="Times New Roman" w:hAnsi="Times New Roman"/>
        </w:rPr>
        <w:t xml:space="preserve">financiranja oddelkov vrtcev, ki bodo izvajali krajše programe, </w:t>
      </w:r>
      <w:r w:rsidR="00AB57AE">
        <w:rPr>
          <w:rFonts w:ascii="Times New Roman" w:eastAsia="Times New Roman" w:hAnsi="Times New Roman"/>
        </w:rPr>
        <w:t xml:space="preserve">namenjene otrokom, ki še niso vključeni v vrtec </w:t>
      </w:r>
      <w:r>
        <w:rPr>
          <w:rFonts w:ascii="Times New Roman" w:eastAsia="Times New Roman" w:hAnsi="Times New Roman"/>
        </w:rPr>
        <w:t>eno leto pred obveznim vstopom v osnovno šolo, se določa s 1. 9. 2018, ko bodo v ta namen zagotovljena proračunska sredstva in izpeljani vsi predhodno potrebni postopki za organiziranje in delovanje teh oddelkov</w:t>
      </w:r>
      <w:r w:rsidR="00AB57AE">
        <w:rPr>
          <w:rFonts w:ascii="Times New Roman" w:eastAsia="Times New Roman" w:hAnsi="Times New Roman"/>
        </w:rPr>
        <w:t xml:space="preserve">. </w:t>
      </w:r>
      <w:r>
        <w:rPr>
          <w:rFonts w:ascii="Times New Roman" w:eastAsia="Times New Roman" w:hAnsi="Times New Roman"/>
        </w:rPr>
        <w:t xml:space="preserve">  </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p>
    <w:p w:rsidR="002B2680" w:rsidRPr="00DB2299"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b/>
        </w:rPr>
      </w:pPr>
      <w:r>
        <w:rPr>
          <w:rFonts w:ascii="Times New Roman" w:eastAsia="Times New Roman" w:hAnsi="Times New Roman"/>
          <w:b/>
        </w:rPr>
        <w:t>K 2</w:t>
      </w:r>
      <w:r w:rsidR="0017093E">
        <w:rPr>
          <w:rFonts w:ascii="Times New Roman" w:eastAsia="Times New Roman" w:hAnsi="Times New Roman"/>
          <w:b/>
        </w:rPr>
        <w:t>7</w:t>
      </w:r>
      <w:r>
        <w:rPr>
          <w:rFonts w:ascii="Times New Roman" w:eastAsia="Times New Roman" w:hAnsi="Times New Roman"/>
          <w:b/>
        </w:rPr>
        <w:t>. členu:</w:t>
      </w:r>
    </w:p>
    <w:p w:rsidR="002B2680" w:rsidRDefault="002B2680" w:rsidP="002B2680">
      <w:pPr>
        <w:overflowPunct w:val="0"/>
        <w:autoSpaceDE w:val="0"/>
        <w:autoSpaceDN w:val="0"/>
        <w:adjustRightInd w:val="0"/>
        <w:spacing w:after="0" w:line="240" w:lineRule="auto"/>
        <w:jc w:val="both"/>
        <w:textAlignment w:val="baseline"/>
        <w:rPr>
          <w:rFonts w:ascii="Times New Roman" w:eastAsia="Times New Roman" w:hAnsi="Times New Roman"/>
        </w:rPr>
      </w:pPr>
      <w:r w:rsidRPr="00DB2299">
        <w:rPr>
          <w:rFonts w:ascii="Times New Roman" w:eastAsia="Times New Roman" w:hAnsi="Times New Roman"/>
        </w:rPr>
        <w:t>Zakon določa običajni rok za uveljavitev za</w:t>
      </w:r>
      <w:r>
        <w:rPr>
          <w:rFonts w:ascii="Times New Roman" w:eastAsia="Times New Roman" w:hAnsi="Times New Roman"/>
        </w:rPr>
        <w:t>kona.</w:t>
      </w:r>
    </w:p>
    <w:p w:rsidR="002B2680" w:rsidRDefault="002B2680"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E0025" w:rsidRDefault="001E002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1E0025" w:rsidRDefault="001E0025"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5E253C" w:rsidRDefault="005E253C" w:rsidP="001D1721">
      <w:pPr>
        <w:overflowPunct w:val="0"/>
        <w:autoSpaceDE w:val="0"/>
        <w:autoSpaceDN w:val="0"/>
        <w:adjustRightInd w:val="0"/>
        <w:spacing w:after="0" w:line="240" w:lineRule="auto"/>
        <w:jc w:val="both"/>
        <w:textAlignment w:val="baseline"/>
        <w:rPr>
          <w:rFonts w:ascii="Times New Roman" w:eastAsia="Times New Roman" w:hAnsi="Times New Roman"/>
        </w:rPr>
      </w:pPr>
    </w:p>
    <w:p w:rsidR="009D1662" w:rsidRPr="00622C0E" w:rsidRDefault="009D1662" w:rsidP="000055FD">
      <w:pPr>
        <w:pStyle w:val="Odstavekseznama"/>
        <w:numPr>
          <w:ilvl w:val="0"/>
          <w:numId w:val="32"/>
        </w:numPr>
        <w:spacing w:after="0"/>
        <w:jc w:val="center"/>
        <w:rPr>
          <w:rFonts w:ascii="Times New Roman" w:eastAsia="Times New Roman" w:hAnsi="Times New Roman" w:cs="Times New Roman"/>
          <w:b/>
        </w:rPr>
      </w:pPr>
      <w:r w:rsidRPr="00622C0E">
        <w:rPr>
          <w:rFonts w:ascii="Times New Roman" w:eastAsia="Times New Roman" w:hAnsi="Times New Roman" w:cs="Times New Roman"/>
          <w:b/>
        </w:rPr>
        <w:t>BESEDILO ČLENOV, KI SE SPREMINJAJO</w:t>
      </w:r>
    </w:p>
    <w:p w:rsidR="00AE4FB3" w:rsidRPr="00622C0E" w:rsidRDefault="00AE4FB3" w:rsidP="00AE4FB3">
      <w:pPr>
        <w:pStyle w:val="Odstavekseznama"/>
        <w:spacing w:after="0"/>
        <w:ind w:left="1080"/>
        <w:rPr>
          <w:rFonts w:ascii="Times New Roman" w:eastAsia="Times New Roman" w:hAnsi="Times New Roman" w:cs="Times New Roman"/>
          <w:b/>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(otroci s posebnimi potrebami)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Otroci s posebnimi potrebami po tem zakonu so otroci z motnjami v duševnem razvoju, slepi in slabovidni, gluhi in naglušni, otroci z govornimi motnjami, gibalno ovirani otroci ter otroci z motnjami vedenja in osebnosti, ki potrebujejo prilagojeno izvajanje programov za predšolske otroke z dodatno strokovno pomočjo ali prilagojene programe.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Predšolska vzgoja za otroke s posebnimi potrebami se izvaja v skladu s tem zakonom in drugimi predpisi.</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9.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(pravica do izbire programov)</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Starši imajo pravico izbrati programe predšolske vzgoje za svoje otroke v javnem in zasebnem vrtcu.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otroke, ki zaradi bolezni ne morejo biti vključeni v vrtec, se lahko predšolska vzgoja opravlja tudi na domu otroka (v nadaljnjem besedilu: predšolska vzgoja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uveljavljanje pravic iz drugega odstavka tega člena se uporabljajo določbe zakona, ki določajo postopek usmerjanja otrok s posebnimi potrebami v programe vzgoje in izobraževanja, če ni drugače določeno.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Natančnejše pogoje in postopek za uveljavljanje pravice iz drugega odstavka tega člena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17.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(število otrok in število delavcev v oddelku)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Število otrok v oddelku prvega starostnega obdobja ne sme presegati dvanajst otrok, v oddelku drugega starostnega obdobja pa dvaindvajset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Pristojni organ lokalne skupnosti ustanoviteljice vrtca lahko glede na razmere in položaj dejavnosti predšolske vzgoje v lokalni skupnosti odloči, da število otrok v oddelku presega število, ki ga določa prvi odstavek tega člena, za največ dva otroka v oddelku.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Dnevni in poldnevni program izvajata vzgojitelj in pomočnik vzgojitelja. Dnevni program v oddelku prvega starostnega obdobja izvajata skupaj vsaj šest ur dnevno in v oddelku drugega starostnega obdobja vsaj štiri ure dnevno. Poldnevni program v oddelku prvega starostnega obdobja izvajata skupaj vsaj tri ure dnevno in v oddelku drugega starostnega obdobja vsaj dve uri dnevno. Sočasna prisotnost vzgojitelja in pomočnika vzgojitelja se zagotavlja s sistemizacijo delovnih mest ob oblikovanju oddelkov in se ne izvaja v času počitka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Krajši program izvaja vzgojitelj.</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lastRenderedPageBreak/>
        <w:t>V vrtcu, ki deluje na samostojni lokaciji le z enim oddelkom otrok, izvajata dnevni program vzgojitelj in pomočnik vzgojitelja skupaj vsaj 6 ur.</w:t>
      </w:r>
    </w:p>
    <w:p w:rsidR="00CD46CE" w:rsidRDefault="00CD46CE" w:rsidP="001E0025">
      <w:pPr>
        <w:jc w:val="both"/>
        <w:rPr>
          <w:rFonts w:ascii="Times New Roman" w:hAnsi="Times New Roman" w:cs="Times New Roman"/>
        </w:rPr>
      </w:pPr>
      <w:r w:rsidRPr="00622C0E">
        <w:rPr>
          <w:rFonts w:ascii="Times New Roman" w:hAnsi="Times New Roman" w:cs="Times New Roman"/>
        </w:rPr>
        <w:t>Podrobnejša določila o številu otrok, vključenih v oddelke,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w:t>
      </w:r>
      <w:proofErr w:type="spellStart"/>
      <w:r w:rsidRPr="00622C0E">
        <w:rPr>
          <w:rFonts w:ascii="Times New Roman" w:hAnsi="Times New Roman" w:cs="Times New Roman"/>
        </w:rPr>
        <w:t>vzgojnovarstvene</w:t>
      </w:r>
      <w:proofErr w:type="spellEnd"/>
      <w:r w:rsidRPr="00622C0E">
        <w:rPr>
          <w:rFonts w:ascii="Times New Roman" w:hAnsi="Times New Roman" w:cs="Times New Roman"/>
        </w:rPr>
        <w:t xml:space="preserve"> družine)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Program predšolske vzgoje lahko vrtec ali zasebni vzgojitelj organizira tudi v vzgojno-varstveni družini. Ta oblika vzgoje in varstva se izvaja na domu vzgojitelja ali pomočnika vzgojitelja, ki je zaposlen v vrtcu ali na domu zasebnega vzgojitelja.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Za otroke prvega starostnega obdobja lahko to obliko vzgoje in varstva opravljajo osebe iz prejšnjega odstavka, ki izpolnjujejo pogoje za vzgojitelja ali pomočnika vzgojitelja, za otroke drugega starostnega obdobja pa tiste, ki izpolnjujejo pogoje za vzgojitelja, če imajo v skladu z normativi in standardi zagotovljen prostor in opremo.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Podrobnejša določila v zvezi z </w:t>
      </w:r>
      <w:proofErr w:type="spellStart"/>
      <w:r w:rsidRPr="00622C0E">
        <w:rPr>
          <w:rFonts w:ascii="Times New Roman" w:hAnsi="Times New Roman" w:cs="Times New Roman"/>
        </w:rPr>
        <w:t>vzgojnovarstvenimi</w:t>
      </w:r>
      <w:proofErr w:type="spellEnd"/>
      <w:r w:rsidRPr="00622C0E">
        <w:rPr>
          <w:rFonts w:ascii="Times New Roman" w:hAnsi="Times New Roman" w:cs="Times New Roman"/>
        </w:rPr>
        <w:t xml:space="preserve"> družinami določi minister, pristojen za predšolsko vzgojo.</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19.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(predšolska vzgoja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lahko organizira za otroke, ki zaradi bolezni ne morejo biti vključeni v vrtec, predšolsko vzgojo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Predšolsko vzgojo na domu izvajajo osebe, ki izpolnjujejo pogoje iz drugega odstavka 18.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Predšolsko vzgojo iz prvega odstavka tega člena lahko organizira pravna oseba, ki ni vrtec, če je registrirana za opravljanje tovrstne dejavnosti in ima zagotovljene delavce, ki izpolnjujejo pogoje iz drugega odstavka 18.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Natančnejše pogoje za opravljanje predšolske vzgoje na domu določi minister.</w:t>
      </w:r>
    </w:p>
    <w:p w:rsidR="00AE4FB3" w:rsidRPr="00622C0E" w:rsidRDefault="00AE4FB3"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20.c</w:t>
      </w:r>
      <w:proofErr w:type="spellEnd"/>
      <w:r w:rsidRPr="00622C0E">
        <w:rPr>
          <w:rFonts w:ascii="Times New Roman" w:hAnsi="Times New Roman" w:cs="Times New Roman"/>
        </w:rPr>
        <w:t xml:space="preserve"> člen</w:t>
      </w:r>
    </w:p>
    <w:p w:rsidR="00CD46CE" w:rsidRPr="00622C0E" w:rsidRDefault="00AE4FB3" w:rsidP="00CD46CE">
      <w:pPr>
        <w:jc w:val="center"/>
        <w:rPr>
          <w:rFonts w:ascii="Times New Roman" w:hAnsi="Times New Roman" w:cs="Times New Roman"/>
        </w:rPr>
      </w:pPr>
      <w:r w:rsidRPr="00622C0E">
        <w:rPr>
          <w:rFonts w:ascii="Times New Roman" w:hAnsi="Times New Roman" w:cs="Times New Roman"/>
        </w:rPr>
        <w:t>(</w:t>
      </w:r>
      <w:r w:rsidR="00CD46CE" w:rsidRPr="00622C0E">
        <w:rPr>
          <w:rFonts w:ascii="Times New Roman" w:hAnsi="Times New Roman" w:cs="Times New Roman"/>
        </w:rPr>
        <w:t>pogodba med vrtcem in starši ter domneva umika vloge za vpis otroka v vrtec)</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Ko je v vrtcu odločeno o vseh ugovorih staršev zoper obvestilo o prednostnem vrstnem redu otrok, vrtec staršem otrok, ki so sprejeti v vrtec, pošlje poziv k sklenitvi pogodbe o medsebojnih pravicah in obveznostih med vrtcem in starši. V pozivu vrtec izrecno navede, da se šteje, da so starši umaknili vlogo za vpis otroka v vrtec, če v 15 dneh od vročitve poziva ne podpišejo pogodbe z vrtcem.</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 primeru iz prejšnjega odstavka vrtec pozove k sklenitvi pogodbe starše naslednjega otroka po vrstnem redu iz čakalnega seznama.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 podpisom pogodbe med vrtcem in starši se šteje, da je otrok vključen v vrtec.</w:t>
      </w:r>
    </w:p>
    <w:p w:rsidR="001E0025" w:rsidRDefault="001E0025" w:rsidP="001E0025">
      <w:pPr>
        <w:jc w:val="both"/>
        <w:rPr>
          <w:rFonts w:ascii="Times New Roman" w:hAnsi="Times New Roman" w:cs="Times New Roman"/>
        </w:rPr>
      </w:pPr>
    </w:p>
    <w:p w:rsidR="00F01928" w:rsidRDefault="00F01928" w:rsidP="001E0025">
      <w:pPr>
        <w:jc w:val="both"/>
        <w:rPr>
          <w:rFonts w:ascii="Times New Roman" w:hAnsi="Times New Roman" w:cs="Times New Roman"/>
        </w:rPr>
      </w:pPr>
    </w:p>
    <w:p w:rsidR="00F01928" w:rsidRPr="00622C0E" w:rsidRDefault="00F01928" w:rsidP="001E0025">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lastRenderedPageBreak/>
        <w:t>20.f</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(enoten vpis v vrtce na območju občine)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Občina, ki je ustanoviteljica več vrtcev, lahko določi, da se za vpis v vse vrtce na njenem območju uvede enoten vpis otrok v vrtce in vzpostavi centralna evidenca vpisanih otrok za vse njene vrtce. V tem primeru občina določi za vse vrtce enake kriterije.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Enoten vpis v vrtce poteka na način, pod pogoji in po postopku, ki ga določi občina s svojim aktom v skladu z določbami tega zakona. Z aktom lahko občina staršem omeji pravico do vpisa le v določeno število vrtcev in določi, da občina po končanih postopkih sprejema otrok v vrtce za tiste vrtce, ki imajo oblikovane čakalne sezname otrok, te sezname združi v centralni čakalni seznam, tako da se prednostni vrstni red oblikuje po doseženem številu točk, ki ga je določila komisija za sprejem v posameznem vrtcu. Centralni čakalni seznam vsebuje podatke iz prve in druge </w:t>
      </w:r>
      <w:proofErr w:type="spellStart"/>
      <w:r w:rsidRPr="00622C0E">
        <w:rPr>
          <w:rFonts w:ascii="Times New Roman" w:hAnsi="Times New Roman" w:cs="Times New Roman"/>
        </w:rPr>
        <w:t>alinee</w:t>
      </w:r>
      <w:proofErr w:type="spellEnd"/>
      <w:r w:rsidRPr="00622C0E">
        <w:rPr>
          <w:rFonts w:ascii="Times New Roman" w:hAnsi="Times New Roman" w:cs="Times New Roman"/>
        </w:rPr>
        <w:t xml:space="preserve"> petega odstavka </w:t>
      </w:r>
      <w:proofErr w:type="spellStart"/>
      <w:r w:rsidRPr="00622C0E">
        <w:rPr>
          <w:rFonts w:ascii="Times New Roman" w:hAnsi="Times New Roman" w:cs="Times New Roman"/>
        </w:rPr>
        <w:t>20.b</w:t>
      </w:r>
      <w:proofErr w:type="spellEnd"/>
      <w:r w:rsidRPr="00622C0E">
        <w:rPr>
          <w:rFonts w:ascii="Times New Roman" w:hAnsi="Times New Roman" w:cs="Times New Roman"/>
        </w:rPr>
        <w:t xml:space="preserve"> člena tega zakona.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Centralni čakalni seznam se objavi na oglasnih deskah v vseh vrtcih na območju občine in na njihovih spletnih straneh ter na spletni strani občine. Vrtec, ki ima prosto mesto, pozove starše otrok s čakalnega seznama k podpisu pogodbe o vključitvi otroka v vrtec, v skladu z določili akta občine. Če starši odklonijo sprejem otroka oziroma ne podpišejo pogodbe z vrtcem, kot to določa </w:t>
      </w:r>
      <w:proofErr w:type="spellStart"/>
      <w:r w:rsidRPr="00622C0E">
        <w:rPr>
          <w:rFonts w:ascii="Times New Roman" w:hAnsi="Times New Roman" w:cs="Times New Roman"/>
        </w:rPr>
        <w:t>20.c</w:t>
      </w:r>
      <w:proofErr w:type="spellEnd"/>
      <w:r w:rsidRPr="00622C0E">
        <w:rPr>
          <w:rFonts w:ascii="Times New Roman" w:hAnsi="Times New Roman" w:cs="Times New Roman"/>
        </w:rPr>
        <w:t xml:space="preserve"> člen tega zakona, se ne more šteti, da so umaknili vlogo za vpis v vrtec.</w:t>
      </w:r>
    </w:p>
    <w:p w:rsidR="00DB4671" w:rsidRPr="00622C0E" w:rsidRDefault="00DB4671" w:rsidP="001E0025">
      <w:pPr>
        <w:jc w:val="both"/>
        <w:rPr>
          <w:rFonts w:ascii="Times New Roman" w:hAnsi="Times New Roman" w:cs="Times New Roman"/>
        </w:rPr>
      </w:pPr>
    </w:p>
    <w:p w:rsidR="00AE4FB3" w:rsidRPr="00622C0E" w:rsidRDefault="00DB4671" w:rsidP="00DB4671">
      <w:pPr>
        <w:jc w:val="center"/>
        <w:rPr>
          <w:rFonts w:ascii="Times New Roman" w:hAnsi="Times New Roman" w:cs="Times New Roman"/>
        </w:rPr>
      </w:pPr>
      <w:r w:rsidRPr="00622C0E">
        <w:rPr>
          <w:rFonts w:ascii="Times New Roman" w:hAnsi="Times New Roman" w:cs="Times New Roman"/>
        </w:rPr>
        <w:t>III. OBČASNO VAROVANJE OTROK NA DOMU</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23.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(pogoji)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lahko organizira občasno varovanje otrok na domu.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Občasno varovanje otrok na domu lahko opravljajo vzgojitelji, pomočniki vzgojiteljev, svetovalni delavci vrtca (v nadaljnjem besedilu: strokovni delavci) in zunanji sodelavci.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xml:space="preserve">Zunanji sodelavci so lahko osebe, ki imajo najmanj srednjo izobrazbo ali osebe, ki imajo vsaj pet let izkušenj v </w:t>
      </w:r>
      <w:proofErr w:type="spellStart"/>
      <w:r w:rsidRPr="00622C0E">
        <w:rPr>
          <w:rFonts w:ascii="Times New Roman" w:hAnsi="Times New Roman" w:cs="Times New Roman"/>
        </w:rPr>
        <w:t>vzgojnoizobraževalnem</w:t>
      </w:r>
      <w:proofErr w:type="spellEnd"/>
      <w:r w:rsidRPr="00622C0E">
        <w:rPr>
          <w:rFonts w:ascii="Times New Roman" w:hAnsi="Times New Roman" w:cs="Times New Roman"/>
        </w:rPr>
        <w:t xml:space="preserve"> delu.</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S strokovnimi delavci in zunanjimi sodelavci vrtec sklene pogodbo, s katero se urejajo medsebojne pravice in obveznosti.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Vrtec je odgovoren za škodo, ki jo povzročijo strokovni delavci oziroma zunanji sodelavci pri varovanju otrok na domu, v skladu s splošnimi pravili o odgovornosti.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Podrobnejše pogoje v zvezi z občasnim varovanjem otrok na domu določi minister, pristojen za predšolsko vzgojo.</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Pod pogoji, določenimi s tem zakonom lahko organizirajo občasno varovanje otrok na domu tudi druge pravne osebe, registrirane za opravljanje tovrstne dejavnosti.</w:t>
      </w:r>
    </w:p>
    <w:p w:rsidR="001E0025" w:rsidRPr="00622C0E" w:rsidRDefault="001E0025" w:rsidP="001E0025">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24.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(evidenca oseb, ki občasno varujejo otroke)</w:t>
      </w:r>
    </w:p>
    <w:p w:rsidR="00CD46CE" w:rsidRPr="00622C0E" w:rsidRDefault="00CD46CE" w:rsidP="00CD46CE">
      <w:pPr>
        <w:rPr>
          <w:rFonts w:ascii="Times New Roman" w:hAnsi="Times New Roman" w:cs="Times New Roman"/>
        </w:rPr>
      </w:pPr>
      <w:r w:rsidRPr="00622C0E">
        <w:rPr>
          <w:rFonts w:ascii="Times New Roman" w:hAnsi="Times New Roman" w:cs="Times New Roman"/>
        </w:rPr>
        <w:t>Vrtec vodi evidenco oseb, ki občasno varujejo otroke na domu.</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oseb, ki občasno varujejo otroke na domu,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lastRenderedPageBreak/>
        <w:t>-       ime, priimek, naslov in številko telefona, pri katerem je oseba dosegljiva,</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rojstva,</w:t>
      </w:r>
    </w:p>
    <w:p w:rsidR="00CD46CE" w:rsidRPr="00622C0E" w:rsidRDefault="00CD46CE" w:rsidP="00CD46CE">
      <w:pPr>
        <w:rPr>
          <w:rFonts w:ascii="Times New Roman" w:hAnsi="Times New Roman" w:cs="Times New Roman"/>
        </w:rPr>
      </w:pPr>
      <w:r w:rsidRPr="00622C0E">
        <w:rPr>
          <w:rFonts w:ascii="Times New Roman" w:hAnsi="Times New Roman" w:cs="Times New Roman"/>
        </w:rPr>
        <w:t>-       spol,</w:t>
      </w:r>
    </w:p>
    <w:p w:rsidR="00CD46CE" w:rsidRPr="00622C0E" w:rsidRDefault="00CD46CE" w:rsidP="00CD46CE">
      <w:pPr>
        <w:rPr>
          <w:rFonts w:ascii="Times New Roman" w:hAnsi="Times New Roman" w:cs="Times New Roman"/>
        </w:rPr>
      </w:pPr>
      <w:r w:rsidRPr="00622C0E">
        <w:rPr>
          <w:rFonts w:ascii="Times New Roman" w:hAnsi="Times New Roman" w:cs="Times New Roman"/>
        </w:rPr>
        <w:t>-       formalno izobrazbo in</w:t>
      </w:r>
    </w:p>
    <w:p w:rsidR="00CD46CE" w:rsidRPr="00622C0E" w:rsidRDefault="00CD46CE" w:rsidP="00CD46CE">
      <w:pPr>
        <w:rPr>
          <w:rFonts w:ascii="Times New Roman" w:hAnsi="Times New Roman" w:cs="Times New Roman"/>
        </w:rPr>
      </w:pPr>
      <w:r w:rsidRPr="00622C0E">
        <w:rPr>
          <w:rFonts w:ascii="Times New Roman" w:hAnsi="Times New Roman" w:cs="Times New Roman"/>
        </w:rPr>
        <w:t>-       posebna znanja.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Oseba, ki občasno varuje otroke na domu, se izbriše iz evidence po prenehanju veljavnosti pogodbe iz četrtega odstavka prejšnjega člena ali če ji je s pravnomočno odločbo prepovedano opravljanje te dejavnosti.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Ministrstvo, pristojno za predšolsko vzgojo, vodi evidenco oseb, ki jim je bilo prepovedano občasno varovanje otrok na domu, s čimer se prepreči možnost, da bi te osebe ponovno varovale otroke.</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t>-       ime, priimek in naslov,</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rojstva in</w:t>
      </w:r>
    </w:p>
    <w:p w:rsidR="00CD46CE" w:rsidRPr="00622C0E" w:rsidRDefault="00CD46CE" w:rsidP="00CD46CE">
      <w:pPr>
        <w:rPr>
          <w:rFonts w:ascii="Times New Roman" w:hAnsi="Times New Roman" w:cs="Times New Roman"/>
        </w:rPr>
      </w:pPr>
      <w:r w:rsidRPr="00622C0E">
        <w:rPr>
          <w:rFonts w:ascii="Times New Roman" w:hAnsi="Times New Roman" w:cs="Times New Roman"/>
        </w:rPr>
        <w:t>-       pravno podlago za prepoved opravljanja občasnega varovanja otrok na domu.</w:t>
      </w:r>
    </w:p>
    <w:p w:rsidR="00CD46CE" w:rsidRPr="00622C0E" w:rsidRDefault="00CD46CE" w:rsidP="00CD46CE">
      <w:pPr>
        <w:rPr>
          <w:rFonts w:ascii="Times New Roman" w:hAnsi="Times New Roman" w:cs="Times New Roman"/>
        </w:rPr>
      </w:pPr>
      <w:r w:rsidRPr="00622C0E">
        <w:rPr>
          <w:rFonts w:ascii="Times New Roman" w:hAnsi="Times New Roman" w:cs="Times New Roman"/>
        </w:rPr>
        <w:t>Podatki iz te evidence so trajni in se lahko posredujejo le vrtcu iz 23. člena tega zakona.</w:t>
      </w:r>
    </w:p>
    <w:p w:rsidR="001E0025" w:rsidRPr="00622C0E" w:rsidRDefault="001E0025"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24.a</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(varuh predšolskih otrok)</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Fizična oseba lahko opravlja dejavnost varstva predšolskih otrok, ki ne vključuje izvajanja javno veljavnega programa, kot varuh predšolskih otrok, če se vpiše v register pri ministrstvu, pristojnem za predšolsko vzgojo. Varuh predšolskih otrok se vpiše v register, če izpolnjuje naslednje pogoje:</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da ima končan najmanj program srednjega strokovnega ali splošnega izobraževanja z dodatno poklicno kvalifikacijo, oziroma da izpolnjuje pogoje za strokovnega delavca na področju vzgoje in izobraževanja;</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       da ni bil pravnomočno obsojen zaradi kaznivega dejanja zoper spolno nedotakljivost oziroma zaradi naklepnega kaznivega dejanja, ki se preganja po uradni dolžnosti, za katero je predpisana kazen zapora v trajanju več kot šest mesecev.</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Varuh predšolskih otrok lahko varuje skupino predšolskih otrok, ki ne sme presegati šest otrok. Varuh predšolskih otrok lahko varuje otroke v stanovanju ene ali večstanovanjske stavbe, ki je zgrajena v skladu z minimalnimi tehničnimi pogoji za graditev stanovanjskih stavb in stanovanj in je zanjo v skladu s predpisi o graditvi objektov izdano uporabno dovoljenje ali v prostorih, ki izpolnjujejo pogoje, predpisane za vrtce.</w:t>
      </w:r>
    </w:p>
    <w:p w:rsidR="00CD46CE" w:rsidRPr="00622C0E" w:rsidRDefault="00CD46CE" w:rsidP="00CD46CE">
      <w:pPr>
        <w:rPr>
          <w:rFonts w:ascii="Times New Roman" w:hAnsi="Times New Roman" w:cs="Times New Roman"/>
        </w:rPr>
      </w:pPr>
      <w:r w:rsidRPr="00622C0E">
        <w:rPr>
          <w:rFonts w:ascii="Times New Roman" w:hAnsi="Times New Roman" w:cs="Times New Roman"/>
        </w:rPr>
        <w:t>V register se vpišejo:</w:t>
      </w:r>
    </w:p>
    <w:p w:rsidR="00CD46CE" w:rsidRPr="00622C0E" w:rsidRDefault="00CD46CE" w:rsidP="00CD46CE">
      <w:pPr>
        <w:rPr>
          <w:rFonts w:ascii="Times New Roman" w:hAnsi="Times New Roman" w:cs="Times New Roman"/>
        </w:rPr>
      </w:pPr>
      <w:r w:rsidRPr="00622C0E">
        <w:rPr>
          <w:rFonts w:ascii="Times New Roman" w:hAnsi="Times New Roman" w:cs="Times New Roman"/>
        </w:rPr>
        <w:t>-       ime in priimek varuha predšolskih otrok, rojstni podatki, spol in EMŠO,</w:t>
      </w:r>
    </w:p>
    <w:p w:rsidR="00CD46CE" w:rsidRPr="00622C0E" w:rsidRDefault="00CD46CE" w:rsidP="00CD46CE">
      <w:pPr>
        <w:rPr>
          <w:rFonts w:ascii="Times New Roman" w:hAnsi="Times New Roman" w:cs="Times New Roman"/>
        </w:rPr>
      </w:pPr>
      <w:r w:rsidRPr="00622C0E">
        <w:rPr>
          <w:rFonts w:ascii="Times New Roman" w:hAnsi="Times New Roman" w:cs="Times New Roman"/>
        </w:rPr>
        <w:t>-       izobrazba,</w:t>
      </w:r>
    </w:p>
    <w:p w:rsidR="00CD46CE" w:rsidRPr="00622C0E" w:rsidRDefault="00CD46CE" w:rsidP="00CD46CE">
      <w:pPr>
        <w:rPr>
          <w:rFonts w:ascii="Times New Roman" w:hAnsi="Times New Roman" w:cs="Times New Roman"/>
        </w:rPr>
      </w:pPr>
      <w:r w:rsidRPr="00622C0E">
        <w:rPr>
          <w:rFonts w:ascii="Times New Roman" w:hAnsi="Times New Roman" w:cs="Times New Roman"/>
        </w:rPr>
        <w:t>-       kraj opravljanja dejavnosti.</w:t>
      </w:r>
    </w:p>
    <w:p w:rsidR="00CD46CE" w:rsidRPr="00622C0E" w:rsidRDefault="00CD46CE" w:rsidP="00B50A5F">
      <w:pPr>
        <w:jc w:val="both"/>
        <w:rPr>
          <w:rFonts w:ascii="Times New Roman" w:hAnsi="Times New Roman" w:cs="Times New Roman"/>
        </w:rPr>
      </w:pPr>
      <w:r w:rsidRPr="00622C0E">
        <w:rPr>
          <w:rFonts w:ascii="Times New Roman" w:hAnsi="Times New Roman" w:cs="Times New Roman"/>
        </w:rPr>
        <w:lastRenderedPageBreak/>
        <w:t>O vpisu v register se varuhu predšolskih otrok izda odločba. Varuh predšolskih otrok opravlja dejavnost v skladu z zakonom, ki ureja gospodarske družbe.</w:t>
      </w:r>
    </w:p>
    <w:p w:rsidR="00CD46CE" w:rsidRPr="00622C0E" w:rsidRDefault="00CD46CE" w:rsidP="00CD46CE">
      <w:pPr>
        <w:rPr>
          <w:rFonts w:ascii="Times New Roman" w:hAnsi="Times New Roman" w:cs="Times New Roman"/>
        </w:rPr>
      </w:pPr>
      <w:r w:rsidRPr="00622C0E">
        <w:rPr>
          <w:rFonts w:ascii="Times New Roman" w:hAnsi="Times New Roman" w:cs="Times New Roman"/>
        </w:rPr>
        <w:t>Varuh predšolskih otrok se izbriše iz registra po uradni dolžnosti:</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mu je s pravnomočno odločbo prepovedano izvajanje dejavnosti,</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ne izpolnjuje več pogojev za opravljanje dejavnosti varuha predšolskih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na podlagi obvestila s strani varuha predšolskih otrok, da je prenehal z izvajanjem dejavnosti.</w:t>
      </w:r>
    </w:p>
    <w:p w:rsidR="00CD46CE" w:rsidRPr="00622C0E" w:rsidRDefault="00CD46CE" w:rsidP="001E0025">
      <w:pPr>
        <w:jc w:val="both"/>
        <w:rPr>
          <w:rFonts w:ascii="Times New Roman" w:hAnsi="Times New Roman" w:cs="Times New Roman"/>
        </w:rPr>
      </w:pPr>
      <w:r w:rsidRPr="00622C0E">
        <w:rPr>
          <w:rFonts w:ascii="Times New Roman" w:hAnsi="Times New Roman" w:cs="Times New Roman"/>
        </w:rPr>
        <w:t>Podatki o imenu in priimku varuha predšolskih otrok ter o kraju, kjer opravlja svojo dejavnost, so javni in so objavljeni na spletni strani ministrstva, pristojnega za predšolsko vzgojo.</w:t>
      </w:r>
    </w:p>
    <w:p w:rsidR="00A8402F" w:rsidRDefault="00A8402F" w:rsidP="001E0025">
      <w:pPr>
        <w:jc w:val="both"/>
        <w:rPr>
          <w:rFonts w:ascii="Times New Roman" w:hAnsi="Times New Roman" w:cs="Times New Roman"/>
        </w:rPr>
      </w:pPr>
    </w:p>
    <w:p w:rsidR="00A8402F" w:rsidRDefault="00A8402F" w:rsidP="00A8402F">
      <w:pPr>
        <w:jc w:val="center"/>
        <w:rPr>
          <w:rFonts w:ascii="Times New Roman" w:hAnsi="Times New Roman" w:cs="Times New Roman"/>
        </w:rPr>
      </w:pPr>
      <w:r>
        <w:rPr>
          <w:rFonts w:ascii="Times New Roman" w:hAnsi="Times New Roman" w:cs="Times New Roman"/>
        </w:rPr>
        <w:t>29. člen</w:t>
      </w:r>
    </w:p>
    <w:p w:rsidR="00A8402F" w:rsidRDefault="00A8402F" w:rsidP="00A8402F">
      <w:pPr>
        <w:jc w:val="center"/>
        <w:rPr>
          <w:rFonts w:ascii="Times New Roman" w:hAnsi="Times New Roman" w:cs="Times New Roman"/>
        </w:rPr>
      </w:pPr>
      <w:r>
        <w:rPr>
          <w:rFonts w:ascii="Times New Roman" w:hAnsi="Times New Roman" w:cs="Times New Roman"/>
        </w:rPr>
        <w:t>(državni proračun)</w:t>
      </w:r>
    </w:p>
    <w:p w:rsidR="00A8402F" w:rsidRDefault="00A8402F" w:rsidP="00FF02B3">
      <w:pPr>
        <w:jc w:val="both"/>
        <w:rPr>
          <w:rFonts w:ascii="Times New Roman" w:hAnsi="Times New Roman" w:cs="Times New Roman"/>
        </w:rPr>
      </w:pPr>
      <w:r>
        <w:rPr>
          <w:rFonts w:ascii="Times New Roman" w:hAnsi="Times New Roman" w:cs="Times New Roman"/>
        </w:rPr>
        <w:t>Iz državnega proračuna se v skladu z normativi in standardi zagotavljajo sredstva za:</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oddelke vrtcev v bolnišnicah, katerih dejavnost je namenjena območju države in polovico sredstev za plače in prejemke ter davke in prispevke za vzgojitelje v oddelkih vrtcev, ki delujejo v drugih bolnišnicah, k delovanju katerih je dalo soglasje tudi ministrstvo, pristojno za predšolsko vzgojo,</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 xml:space="preserve">oddelke predšolske vzgoje v zavodih za vzgojo in izobraževanje otrok s posebnimi potrebami, katerih ustanovitelj je država, </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plačilo višjih stroškov za oddelke, kjer se pri vzgojnem delu uporablja italijanski jezik oziroma, kjer vzgojno delo poteka dvojezično v slovenskem in madžarskem jeziku ter za oddelke otrok Romov in</w:t>
      </w:r>
    </w:p>
    <w:p w:rsidR="00A8402F" w:rsidRDefault="00A8402F" w:rsidP="00FF02B3">
      <w:pPr>
        <w:pStyle w:val="Odstavekseznama"/>
        <w:numPr>
          <w:ilvl w:val="0"/>
          <w:numId w:val="26"/>
        </w:numPr>
        <w:jc w:val="both"/>
        <w:rPr>
          <w:rFonts w:ascii="Times New Roman" w:hAnsi="Times New Roman" w:cs="Times New Roman"/>
        </w:rPr>
      </w:pPr>
      <w:r>
        <w:rPr>
          <w:rFonts w:ascii="Times New Roman" w:hAnsi="Times New Roman" w:cs="Times New Roman"/>
        </w:rPr>
        <w:t>del sredstev za investicije v nepremičnine in opremo na narodno mešanih območjih.</w:t>
      </w:r>
    </w:p>
    <w:p w:rsidR="00A8402F" w:rsidRDefault="00A8402F" w:rsidP="00FF02B3">
      <w:pPr>
        <w:pStyle w:val="Odstavekseznama"/>
        <w:ind w:left="360"/>
        <w:jc w:val="both"/>
        <w:rPr>
          <w:rFonts w:ascii="Times New Roman" w:hAnsi="Times New Roman" w:cs="Times New Roman"/>
        </w:rPr>
      </w:pPr>
    </w:p>
    <w:p w:rsidR="00A8402F" w:rsidRDefault="00A8402F" w:rsidP="00FF02B3">
      <w:pPr>
        <w:jc w:val="both"/>
        <w:rPr>
          <w:rFonts w:ascii="Times New Roman" w:hAnsi="Times New Roman" w:cs="Times New Roman"/>
        </w:rPr>
      </w:pPr>
      <w:r>
        <w:rPr>
          <w:rFonts w:ascii="Times New Roman" w:hAnsi="Times New Roman" w:cs="Times New Roman"/>
        </w:rPr>
        <w:t>Iz državnega proračuna</w:t>
      </w:r>
      <w:r w:rsidR="00FF02B3">
        <w:rPr>
          <w:rFonts w:ascii="Times New Roman" w:hAnsi="Times New Roman" w:cs="Times New Roman"/>
        </w:rPr>
        <w:t xml:space="preserve"> se vrtcem v skladu s četrtim odstavkom 32. člena tega zakona zagotavljajo sredstva za sofinanciranje plačil staršev, ki imajo v vrtec hkrati vključenega dva ali več otrok. </w:t>
      </w:r>
    </w:p>
    <w:p w:rsidR="00FF02B3" w:rsidRPr="00A8402F" w:rsidRDefault="00FF02B3" w:rsidP="00FF02B3">
      <w:pPr>
        <w:jc w:val="both"/>
        <w:rPr>
          <w:rFonts w:ascii="Times New Roman" w:hAnsi="Times New Roman" w:cs="Times New Roman"/>
        </w:rPr>
      </w:pPr>
      <w:r>
        <w:rPr>
          <w:rFonts w:ascii="Times New Roman" w:hAnsi="Times New Roman" w:cs="Times New Roman"/>
        </w:rPr>
        <w:t>Način zagotavljanja sredstev iz državnega proračuna vrtca za sofinanciranje plačil staršev za vrtec, določi minister, pristojen za predšolsko vzgojo.</w:t>
      </w:r>
    </w:p>
    <w:p w:rsidR="00A8402F" w:rsidRPr="00622C0E" w:rsidRDefault="00A8402F" w:rsidP="00FF02B3">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34.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(pogoji za financiranje)</w:t>
      </w:r>
    </w:p>
    <w:p w:rsidR="00CD46CE" w:rsidRPr="00622C0E" w:rsidRDefault="00CD46CE" w:rsidP="00CD46CE">
      <w:pPr>
        <w:rPr>
          <w:rFonts w:ascii="Times New Roman" w:hAnsi="Times New Roman" w:cs="Times New Roman"/>
        </w:rPr>
      </w:pPr>
      <w:r w:rsidRPr="00622C0E">
        <w:rPr>
          <w:rFonts w:ascii="Times New Roman" w:hAnsi="Times New Roman" w:cs="Times New Roman"/>
        </w:rPr>
        <w:t>Zasebnim vrtcem pripadajo sredstva iz proračuna občine, če izpolnjujejo naslednje pogoje:</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izvajajo najmanj poldnevni program,</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imajo vključenih najmanj za en oddelek predšolskih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imajo zaposlene oziroma drugače zagotovljene vzgojitelje in pomočnike vzgojiteljev za izvedbo programa v skladu z zakonom in drugimi predpisi in</w:t>
      </w:r>
    </w:p>
    <w:p w:rsidR="00CD46CE" w:rsidRPr="00622C0E" w:rsidRDefault="00CD46CE" w:rsidP="00CD46CE">
      <w:pPr>
        <w:rPr>
          <w:rFonts w:ascii="Times New Roman" w:hAnsi="Times New Roman" w:cs="Times New Roman"/>
        </w:rPr>
      </w:pPr>
      <w:r w:rsidRPr="00622C0E">
        <w:rPr>
          <w:rFonts w:ascii="Times New Roman" w:hAnsi="Times New Roman" w:cs="Times New Roman"/>
        </w:rPr>
        <w:t>-       če so dostopni vsem otrokom.</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Zasebnemu vrtcu zagotavljajo sredstva občine iz četrtega odstavka 28. člena tega zakona. Osnova za izračun obveznosti občine za posameznega otroka, vključenega v zasebni vrtec, je cena istovrstnega programa javnega vrtca na območju občine, zmanjšana za znesek, ki bi ga starši plačali za otroka v </w:t>
      </w:r>
      <w:r w:rsidRPr="00622C0E">
        <w:rPr>
          <w:rFonts w:ascii="Times New Roman" w:hAnsi="Times New Roman" w:cs="Times New Roman"/>
        </w:rPr>
        <w:lastRenderedPageBreak/>
        <w:t>skladu s prvim odstavkom 32. člena tega zakona, če bi bil otrok vključen v javni vrtec. Zasebnemu vrtcu pripada za posameznega otroka 85% teh sredstev.</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Za uveljavitev pravice iz prejšnjega odstavka vodi zasebni vrtec evidenco iz šestega odstavka 45. člena tega zakona, podatke iz te evidence pa posreduje občini, ki je po tem zakonu dolžna zasebnemu vrtcu zagotavljati javna sredstva.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 primeru, da na območju občine ni javnega vrtca, se obseg sredstev iz tega člena, izračuna na podlagi povprečnih kazalcev, ki veljajo za območje Republike Slovenije in jih pred začetkom šolskega leta objavi ministrstvo, pristojno za predšolsko vzgojo.</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O izpolnjevanju pogojev iz prvega odstavka tega člena odloča ministrstvo, pristojno za predšolsko vzgojo.</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Če je v javno veljavni program zasebnega vrtca vključen več kakor en otrok iz družine, so starši za mlajše otroke upravičeni do sofinanciranja iz državnega proračuna v višini plačila, ki bi jim bilo določeno, če bi bil otrok vključen v vrtec, ki izvaja javno službo na območju občine, v kateri je sedež zasebnega vrtca.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Sredstva za sofinanciranje plačil staršev iz prejšnjega odstavka se zagotavlja iz državnega proračuna neposredno zasebnim vrtcem.</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Način zagotavljanja sredstev iz državnega proračuna zasebnim vrtcem za sofinanciranje plačil staršev določi minister, pristojen za predšolsko vzgojo.</w:t>
      </w:r>
    </w:p>
    <w:p w:rsidR="00CD46CE" w:rsidRDefault="00CD46CE" w:rsidP="00786E8C">
      <w:pPr>
        <w:jc w:val="both"/>
        <w:rPr>
          <w:rFonts w:ascii="Times New Roman" w:hAnsi="Times New Roman" w:cs="Times New Roman"/>
        </w:rPr>
      </w:pPr>
      <w:r w:rsidRPr="00622C0E">
        <w:rPr>
          <w:rFonts w:ascii="Times New Roman" w:hAnsi="Times New Roman" w:cs="Times New Roman"/>
        </w:rPr>
        <w:t>Šesti, sedmi in osmi odstavek se smiselno uporabljajo tudi za zasebnika, ki ima organizirano vzgojo in varstvo otrok v vzgojno-varstveni družini.</w:t>
      </w:r>
    </w:p>
    <w:p w:rsidR="00FF02B3" w:rsidRDefault="00FF02B3" w:rsidP="00786E8C">
      <w:pPr>
        <w:jc w:val="both"/>
        <w:rPr>
          <w:rFonts w:ascii="Times New Roman" w:hAnsi="Times New Roman" w:cs="Times New Roman"/>
        </w:rPr>
      </w:pPr>
    </w:p>
    <w:p w:rsidR="00FF02B3" w:rsidRDefault="00FF02B3" w:rsidP="00FF02B3">
      <w:pPr>
        <w:jc w:val="center"/>
        <w:rPr>
          <w:rFonts w:ascii="Times New Roman" w:hAnsi="Times New Roman" w:cs="Times New Roman"/>
        </w:rPr>
      </w:pPr>
      <w:r>
        <w:rPr>
          <w:rFonts w:ascii="Times New Roman" w:hAnsi="Times New Roman" w:cs="Times New Roman"/>
        </w:rPr>
        <w:t>35. člen</w:t>
      </w:r>
    </w:p>
    <w:p w:rsidR="00FF02B3" w:rsidRDefault="00FF02B3" w:rsidP="00FF02B3">
      <w:pPr>
        <w:jc w:val="center"/>
        <w:rPr>
          <w:rFonts w:ascii="Times New Roman" w:hAnsi="Times New Roman" w:cs="Times New Roman"/>
        </w:rPr>
      </w:pPr>
      <w:r>
        <w:rPr>
          <w:rFonts w:ascii="Times New Roman" w:hAnsi="Times New Roman" w:cs="Times New Roman"/>
        </w:rPr>
        <w:t>(omejitev plač)</w:t>
      </w:r>
    </w:p>
    <w:p w:rsidR="00FF02B3" w:rsidRDefault="00FF02B3" w:rsidP="00FF02B3">
      <w:pPr>
        <w:jc w:val="both"/>
        <w:rPr>
          <w:rFonts w:ascii="Times New Roman" w:hAnsi="Times New Roman" w:cs="Times New Roman"/>
        </w:rPr>
      </w:pPr>
      <w:r>
        <w:rPr>
          <w:rFonts w:ascii="Times New Roman" w:hAnsi="Times New Roman" w:cs="Times New Roman"/>
        </w:rPr>
        <w:t>Plače strokovnih delavcev v zasebnem vrtcu, ki se financira iz javnih sredstev se oblikujejo v skladu z zakonom in drugimi predpisi, ki veljajo za javne vrtce.</w:t>
      </w:r>
    </w:p>
    <w:p w:rsidR="00FF02B3" w:rsidRPr="00622C0E" w:rsidRDefault="00FF02B3" w:rsidP="00FF02B3">
      <w:pPr>
        <w:jc w:val="both"/>
        <w:rPr>
          <w:rFonts w:ascii="Times New Roman" w:hAnsi="Times New Roman" w:cs="Times New Roman"/>
        </w:rPr>
      </w:pPr>
      <w:r>
        <w:rPr>
          <w:rFonts w:ascii="Times New Roman" w:hAnsi="Times New Roman" w:cs="Times New Roman"/>
        </w:rPr>
        <w:t>Če se oblikujejo plače v nasprotju s prejšnjim odstavkom, se financiranje iz proračuna lokalne skupnosti ukine.</w:t>
      </w:r>
    </w:p>
    <w:p w:rsidR="00786E8C" w:rsidRPr="00622C0E" w:rsidRDefault="00786E8C" w:rsidP="00786E8C">
      <w:pPr>
        <w:jc w:val="both"/>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 Predšolska vzgoja na domu</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37.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(financiranje predšolske vzgoje na domu)</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Vrtcu ali drugi pravni osebi, ki izvaja predšolsko vzgojo na domu pripadajo sredstva na podlagi odločbe šolske uprave v višini, ki jih lokalna skupnost, na območju katere ima otrok stalno prebivališče, zagotavlja na otroka zasebnemu vrtcu.</w:t>
      </w:r>
    </w:p>
    <w:p w:rsidR="00552B74" w:rsidRPr="00622C0E" w:rsidRDefault="00552B74" w:rsidP="00CD46CE">
      <w:pPr>
        <w:jc w:val="center"/>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40.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(izobrazbeni pogoji)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Vzgojno dejavnost v javnem vrtcu opravljajo vzgojitelj, pomočnik vzgojitelja, svetovalni delavec, organizator zdravstveno higienskega režima, organizator prehrane in drugi.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lastRenderedPageBreak/>
        <w:t>Vzgojitelj mora imeti izobrazbo, pridobljeno po študijskem programu za pridobitev izobrazbe najmanj prve stopnje, oziroma raven izobrazbe, pridobljene po študijskem programu, ki v skladu z zakonom ustreza izobrazbi najmanj prve stopnje, ustrezne smeri.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Vzgojitelj, ki izvaja prilagojeni program za predšolske otroke s posebnimi potrebami, mora: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imeti izobrazbo, pridobljeno po študijskih programih za pridobitev izobrazbe druge stopnje, oziroma raven izobrazbe, pridobljene po študijskih programih, ki v skladu z zakonom ustrezajo izobrazbi druge stopnje, ustrezne smeri ali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       izpolnjevati pogoje za vzgojitelja in opraviti ustrezen študijski program ustreznega </w:t>
      </w:r>
      <w:proofErr w:type="spellStart"/>
      <w:r w:rsidRPr="00622C0E">
        <w:rPr>
          <w:rFonts w:ascii="Times New Roman" w:hAnsi="Times New Roman" w:cs="Times New Roman"/>
        </w:rPr>
        <w:t>specialnopedagoškega</w:t>
      </w:r>
      <w:proofErr w:type="spellEnd"/>
      <w:r w:rsidRPr="00622C0E">
        <w:rPr>
          <w:rFonts w:ascii="Times New Roman" w:hAnsi="Times New Roman" w:cs="Times New Roman"/>
        </w:rPr>
        <w:t xml:space="preserve"> izpopolnjevanja.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Pomočnik vzgojitelja mora imeti: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srednjo strokovno izobrazbo, pridobljeno po izobraževalnem programu za področje predšolske vzgoje ali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zaključen četrti letnik gimnazije in opravljen poklicni tečaj za delo s predšolskimi otroki.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Svetovalni delavec mora imeti izobrazbo, pridobljeno po študijskih programih za pridobitev izobrazbe druge stopnje, oziroma raven izobrazbe, pridobljene po študijskih programih, ki v skladu z zakonom ustreza izobrazbi druge stopnje, ustrezne smeri in pedagoško izobrazbo.</w:t>
      </w:r>
    </w:p>
    <w:p w:rsidR="00CD46CE" w:rsidRDefault="00CD46CE" w:rsidP="00786E8C">
      <w:pPr>
        <w:jc w:val="both"/>
        <w:rPr>
          <w:rFonts w:ascii="Times New Roman" w:hAnsi="Times New Roman" w:cs="Times New Roman"/>
        </w:rPr>
      </w:pPr>
      <w:r w:rsidRPr="00622C0E">
        <w:rPr>
          <w:rFonts w:ascii="Times New Roman" w:hAnsi="Times New Roman" w:cs="Times New Roman"/>
        </w:rPr>
        <w:t>Organizator zdravstveno-higienskega režima in organizator prehrane morata imeti izobrazbo, pridobljeno po študijskih programih za pridobitev izobrazbe najmanj prve stopnje, oziroma raven izobrazbe, pridobljene po študijskih programih, ki v skladu z zakonom ustreza izobrazbi najmanj prve stopnje ustrezne smeri.</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41.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(obveznost vzgojitelja in pomočnika vzgojitelja)</w:t>
      </w:r>
    </w:p>
    <w:p w:rsidR="00CD46CE" w:rsidRPr="00622C0E" w:rsidRDefault="00CD46CE" w:rsidP="00CD46CE">
      <w:pPr>
        <w:rPr>
          <w:rFonts w:ascii="Times New Roman" w:hAnsi="Times New Roman" w:cs="Times New Roman"/>
        </w:rPr>
      </w:pPr>
      <w:r w:rsidRPr="00622C0E">
        <w:rPr>
          <w:rFonts w:ascii="Times New Roman" w:hAnsi="Times New Roman" w:cs="Times New Roman"/>
        </w:rPr>
        <w:t>Delovna obveznost vzgojitelja obsega pripravo na vzgojno delo, načrtovanje in izvajanje vzgojnega dela, delo s starši ter sodelovanje pri organizaciji življenja in dela v vrtcu.</w:t>
      </w:r>
    </w:p>
    <w:p w:rsidR="00CD46CE" w:rsidRPr="00622C0E" w:rsidRDefault="00CD46CE" w:rsidP="00CD46CE">
      <w:pPr>
        <w:rPr>
          <w:rFonts w:ascii="Times New Roman" w:hAnsi="Times New Roman" w:cs="Times New Roman"/>
        </w:rPr>
      </w:pPr>
      <w:r w:rsidRPr="00622C0E">
        <w:rPr>
          <w:rFonts w:ascii="Times New Roman" w:hAnsi="Times New Roman" w:cs="Times New Roman"/>
        </w:rPr>
        <w:t>Delovna obveznost pomočnika vzgojitelja obsega sodelovanje z vzgojiteljem pri načrtovanju, izvajanju in pripravi vzgojnega dela v oddelku ter opravljanje drugih nalog, povezanih z dejavnostjo vrtca.</w:t>
      </w:r>
    </w:p>
    <w:p w:rsidR="00CD46CE" w:rsidRPr="00622C0E" w:rsidRDefault="00CD46CE" w:rsidP="00CD46CE">
      <w:pPr>
        <w:rPr>
          <w:rFonts w:ascii="Times New Roman" w:hAnsi="Times New Roman" w:cs="Times New Roman"/>
        </w:rPr>
      </w:pPr>
      <w:r w:rsidRPr="00622C0E">
        <w:rPr>
          <w:rFonts w:ascii="Times New Roman" w:hAnsi="Times New Roman" w:cs="Times New Roman"/>
        </w:rPr>
        <w:t>V okviru z zakonom in kolektivno pogodbo določenega polnega tedenskega delovnega časa vzgojiteljevo delo z otroki obsega 30 ur, delo pomočnika vzgojitelja pa 35 ur tedensko.</w:t>
      </w:r>
    </w:p>
    <w:p w:rsidR="00786E8C" w:rsidRPr="00622C0E" w:rsidRDefault="00786E8C" w:rsidP="00CD46CE">
      <w:pPr>
        <w:rPr>
          <w:rFonts w:ascii="Times New Roman" w:hAnsi="Times New Roman" w:cs="Times New Roman"/>
        </w:rPr>
      </w:pP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43.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(zbirke podatkov v vrtcu)</w:t>
      </w:r>
    </w:p>
    <w:p w:rsidR="00CD46CE" w:rsidRPr="00622C0E" w:rsidRDefault="00CD46CE" w:rsidP="00CD46CE">
      <w:pPr>
        <w:rPr>
          <w:rFonts w:ascii="Times New Roman" w:hAnsi="Times New Roman" w:cs="Times New Roman"/>
        </w:rPr>
      </w:pPr>
      <w:r w:rsidRPr="00622C0E">
        <w:rPr>
          <w:rFonts w:ascii="Times New Roman" w:hAnsi="Times New Roman" w:cs="Times New Roman"/>
        </w:rPr>
        <w:t>Za izvajanje predšolske vzgoje, za spremljanje dejavnosti in statistične namene vrtci vodijo naslednje zbirke podatkov:</w:t>
      </w:r>
    </w:p>
    <w:p w:rsidR="00CD46CE" w:rsidRPr="00622C0E" w:rsidRDefault="00CD46CE" w:rsidP="00CD46CE">
      <w:pPr>
        <w:rPr>
          <w:rFonts w:ascii="Times New Roman" w:hAnsi="Times New Roman" w:cs="Times New Roman"/>
        </w:rPr>
      </w:pPr>
      <w:r w:rsidRPr="00622C0E">
        <w:rPr>
          <w:rFonts w:ascii="Times New Roman" w:hAnsi="Times New Roman" w:cs="Times New Roman"/>
        </w:rPr>
        <w:t>1.     evidenco vpisanih otrok in evidenco vključenih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2.     evidenco plačil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3.     evidenco otrok, ki potrebujejo svetovanje oziroma pomoč,</w:t>
      </w:r>
    </w:p>
    <w:p w:rsidR="00CD46CE" w:rsidRPr="00622C0E" w:rsidRDefault="00CD46CE" w:rsidP="00CD46CE">
      <w:pPr>
        <w:rPr>
          <w:rFonts w:ascii="Times New Roman" w:hAnsi="Times New Roman" w:cs="Times New Roman"/>
        </w:rPr>
      </w:pPr>
      <w:r w:rsidRPr="00622C0E">
        <w:rPr>
          <w:rFonts w:ascii="Times New Roman" w:hAnsi="Times New Roman" w:cs="Times New Roman"/>
        </w:rPr>
        <w:t>4.     evidenco oseb, ki občasno varujejo otroke na domu in</w:t>
      </w:r>
    </w:p>
    <w:p w:rsidR="00CD46CE" w:rsidRPr="00622C0E" w:rsidRDefault="00CD46CE" w:rsidP="00CD46CE">
      <w:pPr>
        <w:rPr>
          <w:rFonts w:ascii="Times New Roman" w:hAnsi="Times New Roman" w:cs="Times New Roman"/>
        </w:rPr>
      </w:pPr>
      <w:r w:rsidRPr="00622C0E">
        <w:rPr>
          <w:rFonts w:ascii="Times New Roman" w:hAnsi="Times New Roman" w:cs="Times New Roman"/>
        </w:rPr>
        <w:lastRenderedPageBreak/>
        <w:t>5.     evidenco upravičencev do sofinanciranja plačil staršev iz državnega proračuna.</w:t>
      </w:r>
    </w:p>
    <w:p w:rsidR="00AE4FB3" w:rsidRPr="00622C0E" w:rsidRDefault="00AE4FB3" w:rsidP="00CD46CE">
      <w:pPr>
        <w:jc w:val="center"/>
        <w:rPr>
          <w:rFonts w:ascii="Times New Roman" w:hAnsi="Times New Roman" w:cs="Times New Roman"/>
        </w:rPr>
      </w:pPr>
    </w:p>
    <w:p w:rsidR="00CD46CE" w:rsidRPr="00622C0E" w:rsidRDefault="00CD46CE" w:rsidP="00CD46CE">
      <w:pPr>
        <w:jc w:val="center"/>
        <w:rPr>
          <w:rFonts w:ascii="Times New Roman" w:hAnsi="Times New Roman" w:cs="Times New Roman"/>
        </w:rPr>
      </w:pPr>
      <w:proofErr w:type="spellStart"/>
      <w:r w:rsidRPr="00622C0E">
        <w:rPr>
          <w:rFonts w:ascii="Times New Roman" w:hAnsi="Times New Roman" w:cs="Times New Roman"/>
        </w:rPr>
        <w:t>46.a</w:t>
      </w:r>
      <w:proofErr w:type="spellEnd"/>
      <w:r w:rsidRPr="00622C0E">
        <w:rPr>
          <w:rFonts w:ascii="Times New Roman" w:hAnsi="Times New Roman" w:cs="Times New Roman"/>
        </w:rPr>
        <w:t xml:space="preserve">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(evidenca upravičencev do sofinanciranja plačil staršev za vrtec iz državnega proračuna)</w:t>
      </w:r>
    </w:p>
    <w:p w:rsidR="00CD46CE" w:rsidRPr="00622C0E" w:rsidRDefault="00CD46CE" w:rsidP="00CD46CE">
      <w:pPr>
        <w:rPr>
          <w:rFonts w:ascii="Times New Roman" w:hAnsi="Times New Roman" w:cs="Times New Roman"/>
        </w:rPr>
      </w:pPr>
      <w:r w:rsidRPr="00622C0E">
        <w:rPr>
          <w:rFonts w:ascii="Times New Roman" w:hAnsi="Times New Roman" w:cs="Times New Roman"/>
        </w:rPr>
        <w:t>Evidenca upravičencev do sofinanciranja plačil staršev za vrtec iz državnega proračuna vsebuje:</w:t>
      </w:r>
    </w:p>
    <w:p w:rsidR="00CD46CE" w:rsidRPr="00622C0E" w:rsidRDefault="00CD46CE" w:rsidP="00CD46CE">
      <w:pPr>
        <w:rPr>
          <w:rFonts w:ascii="Times New Roman" w:hAnsi="Times New Roman" w:cs="Times New Roman"/>
        </w:rPr>
      </w:pPr>
      <w:r w:rsidRPr="00622C0E">
        <w:rPr>
          <w:rFonts w:ascii="Times New Roman" w:hAnsi="Times New Roman" w:cs="Times New Roman"/>
        </w:rPr>
        <w:t>-       osebno ime in naslov prebivališča otrok in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       EMŠO otrok in staršev,</w:t>
      </w:r>
    </w:p>
    <w:p w:rsidR="00CD46CE" w:rsidRPr="00622C0E" w:rsidRDefault="00CD46CE" w:rsidP="00CD46CE">
      <w:pPr>
        <w:rPr>
          <w:rFonts w:ascii="Times New Roman" w:hAnsi="Times New Roman" w:cs="Times New Roman"/>
        </w:rPr>
      </w:pPr>
      <w:r w:rsidRPr="00622C0E">
        <w:rPr>
          <w:rFonts w:ascii="Times New Roman" w:hAnsi="Times New Roman" w:cs="Times New Roman"/>
        </w:rPr>
        <w:t>-       navedbo programa in vrtca, v katerega je vključen otrok,</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vključitve otrok v programe vrtca,</w:t>
      </w:r>
    </w:p>
    <w:p w:rsidR="00CD46CE" w:rsidRPr="00622C0E" w:rsidRDefault="00CD46CE" w:rsidP="00CD46CE">
      <w:pPr>
        <w:rPr>
          <w:rFonts w:ascii="Times New Roman" w:hAnsi="Times New Roman" w:cs="Times New Roman"/>
        </w:rPr>
      </w:pPr>
      <w:r w:rsidRPr="00622C0E">
        <w:rPr>
          <w:rFonts w:ascii="Times New Roman" w:hAnsi="Times New Roman" w:cs="Times New Roman"/>
        </w:rPr>
        <w:t>-       podatke o ceni programa, v katerega so vključeni mlajši otroci, ki so oproščeni plačila,</w:t>
      </w:r>
    </w:p>
    <w:p w:rsidR="00CD46CE" w:rsidRPr="00622C0E" w:rsidRDefault="00CD46CE" w:rsidP="00CD46CE">
      <w:pPr>
        <w:rPr>
          <w:rFonts w:ascii="Times New Roman" w:hAnsi="Times New Roman" w:cs="Times New Roman"/>
        </w:rPr>
      </w:pPr>
      <w:r w:rsidRPr="00622C0E">
        <w:rPr>
          <w:rFonts w:ascii="Times New Roman" w:hAnsi="Times New Roman" w:cs="Times New Roman"/>
        </w:rPr>
        <w:t>-       podatek o višini plačilnega razreda, ki je staršem z odločbo občine določen kot plačilo za vrtec,</w:t>
      </w:r>
    </w:p>
    <w:p w:rsidR="00CD46CE" w:rsidRPr="00622C0E" w:rsidRDefault="00CD46CE" w:rsidP="00CD46CE">
      <w:pPr>
        <w:rPr>
          <w:rFonts w:ascii="Times New Roman" w:hAnsi="Times New Roman" w:cs="Times New Roman"/>
        </w:rPr>
      </w:pPr>
      <w:r w:rsidRPr="00622C0E">
        <w:rPr>
          <w:rFonts w:ascii="Times New Roman" w:hAnsi="Times New Roman" w:cs="Times New Roman"/>
        </w:rPr>
        <w:t>-       datum izpisa otroka iz vrtca.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Vrtci vodijo evidenco iz prejšnjega odstavka za vse starše, ki so v skladu z 32. členom tega zakona za mlajše otroke oproščeni plačila za vrtec.</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Ministrstvo, pristojno za predšolsko vzgojo, vodi evidenco iz prvega odstavka tega člena kot centralno zbirko vseh evidenc, ki jih vodijo vrtci o upravičencih do sofinanciranja plačil staršev za vrtec iz državnega proračuna.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Za vzpostavitev evidence iz prvega odstavka tega člena vrtci pridobijo podatke iz svojih evidenc, ki jih vodijo v skladu s tem zakonom in jih pošljejo ministrstvu, pristojnemu za predšolsko vzgojo za vzpostavitev centralne evidence.</w:t>
      </w:r>
    </w:p>
    <w:p w:rsidR="00CD46CE" w:rsidRDefault="00CD46CE" w:rsidP="00786E8C">
      <w:pPr>
        <w:jc w:val="both"/>
        <w:rPr>
          <w:rFonts w:ascii="Times New Roman" w:hAnsi="Times New Roman" w:cs="Times New Roman"/>
        </w:rPr>
      </w:pPr>
      <w:r w:rsidRPr="00622C0E">
        <w:rPr>
          <w:rFonts w:ascii="Times New Roman" w:hAnsi="Times New Roman" w:cs="Times New Roman"/>
        </w:rPr>
        <w:t>Podrobnejša navodila za obdelavo podatkov iz prvega odstavka tega člena predpiše minister, pristojen za predšolsko vzgojo.</w:t>
      </w:r>
    </w:p>
    <w:p w:rsidR="003D68D5" w:rsidRDefault="003D68D5" w:rsidP="003D68D5">
      <w:pPr>
        <w:jc w:val="center"/>
        <w:rPr>
          <w:rFonts w:ascii="Times New Roman" w:hAnsi="Times New Roman" w:cs="Times New Roman"/>
        </w:rPr>
      </w:pPr>
      <w:r>
        <w:rPr>
          <w:rFonts w:ascii="Times New Roman" w:hAnsi="Times New Roman" w:cs="Times New Roman"/>
        </w:rPr>
        <w:t>52. člen</w:t>
      </w:r>
    </w:p>
    <w:p w:rsidR="003D68D5" w:rsidRDefault="003D68D5" w:rsidP="003D68D5">
      <w:pPr>
        <w:jc w:val="center"/>
        <w:rPr>
          <w:rFonts w:ascii="Times New Roman" w:hAnsi="Times New Roman" w:cs="Times New Roman"/>
        </w:rPr>
      </w:pPr>
      <w:r>
        <w:rPr>
          <w:rFonts w:ascii="Times New Roman" w:hAnsi="Times New Roman" w:cs="Times New Roman"/>
        </w:rPr>
        <w:t>(nadzor nad izvrševanjem zakona)</w:t>
      </w:r>
    </w:p>
    <w:p w:rsidR="003D68D5" w:rsidRDefault="003D68D5" w:rsidP="003D68D5">
      <w:pPr>
        <w:rPr>
          <w:rFonts w:ascii="Times New Roman" w:hAnsi="Times New Roman" w:cs="Times New Roman"/>
        </w:rPr>
      </w:pPr>
      <w:r>
        <w:rPr>
          <w:rFonts w:ascii="Times New Roman" w:hAnsi="Times New Roman" w:cs="Times New Roman"/>
        </w:rPr>
        <w:t>Nadzor nad izvajanjem določb tega zakona izvaja inšpektor, pristojen za šolstvo, razen nadzora nad normativi in standardi za prostor in opremo vrtca iz 14. člena tega zakona, ki ga v delu, ki se nanaša na sanitarno zdravstvene pogoje izvaja inšpektor, pristojen za zdravstvo.</w:t>
      </w:r>
    </w:p>
    <w:p w:rsidR="00B50A5F" w:rsidRDefault="00B50A5F" w:rsidP="00DB4671">
      <w:pPr>
        <w:jc w:val="center"/>
        <w:rPr>
          <w:rFonts w:ascii="Times New Roman" w:hAnsi="Times New Roman" w:cs="Times New Roman"/>
        </w:rPr>
      </w:pPr>
    </w:p>
    <w:p w:rsidR="00CD46CE" w:rsidRPr="00622C0E" w:rsidRDefault="00CD46CE" w:rsidP="00DB4671">
      <w:pPr>
        <w:jc w:val="center"/>
        <w:rPr>
          <w:rFonts w:ascii="Times New Roman" w:hAnsi="Times New Roman" w:cs="Times New Roman"/>
        </w:rPr>
      </w:pPr>
      <w:r w:rsidRPr="00622C0E">
        <w:rPr>
          <w:rFonts w:ascii="Times New Roman" w:hAnsi="Times New Roman" w:cs="Times New Roman"/>
        </w:rPr>
        <w:t>53.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(globe za prekrške)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Z globo od 1.000 do 2.000 </w:t>
      </w:r>
      <w:proofErr w:type="spellStart"/>
      <w:r w:rsidRPr="00622C0E">
        <w:rPr>
          <w:rFonts w:ascii="Times New Roman" w:hAnsi="Times New Roman" w:cs="Times New Roman"/>
        </w:rPr>
        <w:t>eurov</w:t>
      </w:r>
      <w:proofErr w:type="spellEnd"/>
      <w:r w:rsidRPr="00622C0E">
        <w:rPr>
          <w:rFonts w:ascii="Times New Roman" w:hAnsi="Times New Roman" w:cs="Times New Roman"/>
        </w:rPr>
        <w:t xml:space="preserve"> se kaznuje za prekršek pravna oseba, ki opravlja dejavnost predšolske vzgoje: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nima publikacije, v kateri so predstavljeni programi, ki jih izvaja, njihovi cilji, vsebine in metode dela (prvi odstavek 11.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je v oddelek vključenih več otrok, kot je najvišje predpisano število (prvi in drugi odstavek 17.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lastRenderedPageBreak/>
        <w:t>-       če se sočasna prisotnost vzgojitelja in pomočnika vzgojitelja s sistemizacijo delovnih mest ne zagotavlja vsaj 6 ur dnevno v oddelku prvega starostnega obdobja in vsaj 4 ure dnevno v oddelku drugega starostnega obdobja (tretji odstavek 17.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pošilja redno oziroma najmanj enkrat mesečno ministrstvu, pristojnemu za predšolsko vzgojo, podatke o stanju kapacitet v vrtcu (</w:t>
      </w:r>
      <w:proofErr w:type="spellStart"/>
      <w:r w:rsidRPr="00622C0E">
        <w:rPr>
          <w:rFonts w:ascii="Times New Roman" w:hAnsi="Times New Roman" w:cs="Times New Roman"/>
        </w:rPr>
        <w:t>20.d</w:t>
      </w:r>
      <w:proofErr w:type="spellEnd"/>
      <w:r w:rsidRPr="00622C0E">
        <w:rPr>
          <w:rFonts w:ascii="Times New Roman" w:hAnsi="Times New Roman" w:cs="Times New Roman"/>
        </w:rPr>
        <w:t xml:space="preserve">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določi organizacije in podobne vsebine življenja in dela z letnim delovnim načrtom (prvi in drugi odstavek 21.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je letni delovni načrt sprejet brez predhodne uskladitve s pristojno službo občine ustanoviteljice v vseh delih, ki imajo finančne učinke na proračun občine ustanoviteljice (tretji odstavek 21. člena);</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ne vodi dokumentacije o vzgojnem delu, ki jo je predpisal minister (22.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če zaposli za nedoločen čas strokovnega delavca, ki ne izpolnjuje pogojev (40. člen);</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 xml:space="preserve">-       če ne vodi predpisanih zbirk podatkov (43., 44. 45., 46. in </w:t>
      </w:r>
      <w:proofErr w:type="spellStart"/>
      <w:r w:rsidRPr="00622C0E">
        <w:rPr>
          <w:rFonts w:ascii="Times New Roman" w:hAnsi="Times New Roman" w:cs="Times New Roman"/>
        </w:rPr>
        <w:t>46.a</w:t>
      </w:r>
      <w:proofErr w:type="spellEnd"/>
      <w:r w:rsidRPr="00622C0E">
        <w:rPr>
          <w:rFonts w:ascii="Times New Roman" w:hAnsi="Times New Roman" w:cs="Times New Roman"/>
        </w:rPr>
        <w:t xml:space="preserve"> člen).</w:t>
      </w:r>
    </w:p>
    <w:p w:rsidR="00CD46CE" w:rsidRPr="00622C0E" w:rsidRDefault="00CD46CE" w:rsidP="00CD46CE">
      <w:pPr>
        <w:rPr>
          <w:rFonts w:ascii="Times New Roman" w:hAnsi="Times New Roman" w:cs="Times New Roman"/>
        </w:rPr>
      </w:pPr>
      <w:r w:rsidRPr="00622C0E">
        <w:rPr>
          <w:rFonts w:ascii="Times New Roman" w:hAnsi="Times New Roman" w:cs="Times New Roman"/>
        </w:rPr>
        <w:t xml:space="preserve">Z globo od 1.000 do 2.000 </w:t>
      </w:r>
      <w:proofErr w:type="spellStart"/>
      <w:r w:rsidRPr="00622C0E">
        <w:rPr>
          <w:rFonts w:ascii="Times New Roman" w:hAnsi="Times New Roman" w:cs="Times New Roman"/>
        </w:rPr>
        <w:t>eurov</w:t>
      </w:r>
      <w:proofErr w:type="spellEnd"/>
      <w:r w:rsidRPr="00622C0E">
        <w:rPr>
          <w:rFonts w:ascii="Times New Roman" w:hAnsi="Times New Roman" w:cs="Times New Roman"/>
        </w:rPr>
        <w:t xml:space="preserve"> se kaznuje za prekršek tudi odgovorna oseba pravne osebe, ki stori prekršek iz prejšnjega odstavka.</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58. člen</w:t>
      </w:r>
    </w:p>
    <w:p w:rsidR="00CD46CE" w:rsidRPr="00622C0E" w:rsidRDefault="00CD46CE" w:rsidP="00CD46CE">
      <w:pPr>
        <w:jc w:val="center"/>
        <w:rPr>
          <w:rFonts w:ascii="Times New Roman" w:hAnsi="Times New Roman" w:cs="Times New Roman"/>
        </w:rPr>
      </w:pPr>
      <w:r w:rsidRPr="00622C0E">
        <w:rPr>
          <w:rFonts w:ascii="Times New Roman" w:hAnsi="Times New Roman" w:cs="Times New Roman"/>
        </w:rPr>
        <w:t>(varuhi)</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Delavci na delovnem mestu varuha ali vzgojitelja, ki imajo na dan uveljavitve tega zakona končano štiriletno srednjo šolo ter pet let delovnih izkušenj v predšolski vzgoji in delavci, ki imajo končano šolo za varuhe ter deset let delovne dobe, lahko opravljajo delo pomočnika vzgojitelja po tem zakonu.</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Delavci na delovnem mestu varuha, ki na dan uveljavitve tega zakona nimajo izobrazbe, določene za pomočnika vzgojitelja, morajo le-to pridobiti najkasneje v sedmih letih po uveljavitvi tega zakona, sicer jim preneha delovno razmerje.</w:t>
      </w:r>
    </w:p>
    <w:p w:rsidR="00CD46CE" w:rsidRPr="00622C0E" w:rsidRDefault="00CD46CE" w:rsidP="00786E8C">
      <w:pPr>
        <w:jc w:val="both"/>
        <w:rPr>
          <w:rFonts w:ascii="Times New Roman" w:hAnsi="Times New Roman" w:cs="Times New Roman"/>
        </w:rPr>
      </w:pPr>
      <w:r w:rsidRPr="00622C0E">
        <w:rPr>
          <w:rFonts w:ascii="Times New Roman" w:hAnsi="Times New Roman" w:cs="Times New Roman"/>
        </w:rPr>
        <w:t>Delavcem iz prejšnjega odstavka, ki imajo končano šolo za varuhe ali pet let delovnih izkušenj v predšolski vzgoji, ni treba opravljati poklicnega tečaja za delo s predšolskimi otroki.</w:t>
      </w:r>
    </w:p>
    <w:p w:rsidR="00CD46CE" w:rsidRPr="00622C0E" w:rsidRDefault="00CD46CE" w:rsidP="00CD46CE">
      <w:pPr>
        <w:rPr>
          <w:rFonts w:ascii="Times New Roman" w:hAnsi="Times New Roman" w:cs="Times New Roman"/>
        </w:rPr>
      </w:pPr>
      <w:r w:rsidRPr="00622C0E">
        <w:rPr>
          <w:rFonts w:ascii="Times New Roman" w:hAnsi="Times New Roman" w:cs="Times New Roman"/>
        </w:rPr>
        <w:t xml:space="preserve">Zakon o spremembah in dopolnitvah Zakona o vrtcih – ZVrt-E (Uradni list RS, št. </w:t>
      </w:r>
      <w:hyperlink r:id="rId16" w:history="1">
        <w:r w:rsidRPr="00622C0E">
          <w:rPr>
            <w:rFonts w:ascii="Times New Roman" w:hAnsi="Times New Roman" w:cs="Times New Roman"/>
          </w:rPr>
          <w:t>36/10</w:t>
        </w:r>
      </w:hyperlink>
      <w:r w:rsidRPr="00622C0E">
        <w:rPr>
          <w:rFonts w:ascii="Times New Roman" w:hAnsi="Times New Roman" w:cs="Times New Roman"/>
        </w:rPr>
        <w:t xml:space="preserve">) </w:t>
      </w:r>
    </w:p>
    <w:p w:rsidR="00DB4671" w:rsidRPr="00622C0E" w:rsidRDefault="00DB4671" w:rsidP="00CD46CE">
      <w:pPr>
        <w:rPr>
          <w:rFonts w:ascii="Times New Roman" w:hAnsi="Times New Roman" w:cs="Times New Roman"/>
        </w:rPr>
      </w:pPr>
    </w:p>
    <w:p w:rsidR="00DB4671" w:rsidRPr="00622C0E" w:rsidRDefault="00DB4671" w:rsidP="00DB4671">
      <w:pPr>
        <w:jc w:val="center"/>
        <w:rPr>
          <w:rFonts w:ascii="Times New Roman" w:hAnsi="Times New Roman" w:cs="Times New Roman"/>
        </w:rPr>
      </w:pPr>
      <w:r w:rsidRPr="00622C0E">
        <w:rPr>
          <w:rFonts w:ascii="Times New Roman" w:hAnsi="Times New Roman" w:cs="Times New Roman"/>
        </w:rPr>
        <w:t>13. člen</w:t>
      </w:r>
    </w:p>
    <w:p w:rsidR="00DB4671" w:rsidRDefault="00DB4671" w:rsidP="00786E8C">
      <w:pPr>
        <w:jc w:val="both"/>
        <w:rPr>
          <w:rFonts w:ascii="Times New Roman" w:hAnsi="Times New Roman" w:cs="Times New Roman"/>
        </w:rPr>
      </w:pPr>
      <w:r w:rsidRPr="00622C0E">
        <w:rPr>
          <w:rFonts w:ascii="Times New Roman" w:hAnsi="Times New Roman" w:cs="Times New Roman"/>
        </w:rPr>
        <w:t>Z uveljavitvijo tega zakona pridobijo pravico iz 56. člena zakona tudi tisti strokovni delavci, ki izpolnjujejo pogoje iz 57., 58., 59. in 60. člena zakona in ki so opravljali delo na področju vzgoje in izobraževanja na dan 24. 6. 2009, ne glede na dolžino morebitnih prekinitev opravljanja dela na področju vzgoje in izobraževanja v obdobju od 15. 3. 1996 do 24. 6. 2009.</w:t>
      </w:r>
    </w:p>
    <w:p w:rsidR="003D68D5" w:rsidRDefault="003D68D5" w:rsidP="00786E8C">
      <w:pPr>
        <w:jc w:val="both"/>
        <w:rPr>
          <w:rFonts w:ascii="Times New Roman" w:hAnsi="Times New Roman" w:cs="Times New Roman"/>
        </w:rPr>
      </w:pPr>
    </w:p>
    <w:p w:rsidR="003D68D5" w:rsidRPr="00622C0E" w:rsidRDefault="003D68D5" w:rsidP="00786E8C">
      <w:pPr>
        <w:jc w:val="both"/>
        <w:rPr>
          <w:rFonts w:ascii="Times New Roman" w:hAnsi="Times New Roman" w:cs="Times New Roman"/>
        </w:rPr>
      </w:pPr>
    </w:p>
    <w:sectPr w:rsidR="003D68D5" w:rsidRPr="00622C0E">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99" w:rsidRDefault="00617C99">
      <w:pPr>
        <w:spacing w:after="0" w:line="240" w:lineRule="auto"/>
      </w:pPr>
      <w:r>
        <w:separator/>
      </w:r>
    </w:p>
  </w:endnote>
  <w:endnote w:type="continuationSeparator" w:id="0">
    <w:p w:rsidR="00617C99" w:rsidRDefault="0061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ypestar-Norm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99" w:rsidRDefault="00617C99">
      <w:pPr>
        <w:spacing w:after="0" w:line="240" w:lineRule="auto"/>
      </w:pPr>
      <w:r>
        <w:separator/>
      </w:r>
    </w:p>
  </w:footnote>
  <w:footnote w:type="continuationSeparator" w:id="0">
    <w:p w:rsidR="00617C99" w:rsidRDefault="0061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99" w:rsidRPr="00E21FF9" w:rsidRDefault="00617C99"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617C99" w:rsidRPr="008F3500" w:rsidRDefault="00617C99"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99" w:rsidRDefault="00617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992E48"/>
    <w:multiLevelType w:val="hybridMultilevel"/>
    <w:tmpl w:val="B176A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904591"/>
    <w:multiLevelType w:val="hybridMultilevel"/>
    <w:tmpl w:val="277E77A2"/>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multilevel"/>
    <w:tmpl w:val="844026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7">
    <w:nsid w:val="1D963711"/>
    <w:multiLevelType w:val="hybridMultilevel"/>
    <w:tmpl w:val="C302C6BE"/>
    <w:lvl w:ilvl="0" w:tplc="F300FC46">
      <w:numFmt w:val="bullet"/>
      <w:lvlText w:val="-"/>
      <w:lvlJc w:val="left"/>
      <w:pPr>
        <w:ind w:left="360" w:hanging="360"/>
      </w:pPr>
      <w:rPr>
        <w:rFonts w:ascii="Arial" w:eastAsia="Times New Roman" w:hAnsi="Arial" w:cs="Arial" w:hint="default"/>
      </w:rPr>
    </w:lvl>
    <w:lvl w:ilvl="1" w:tplc="0424000D">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E490484"/>
    <w:multiLevelType w:val="hybridMultilevel"/>
    <w:tmpl w:val="D73A73F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12">
    <w:nsid w:val="25DA4D12"/>
    <w:multiLevelType w:val="hybridMultilevel"/>
    <w:tmpl w:val="10E471E4"/>
    <w:lvl w:ilvl="0" w:tplc="B6E039E2">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163A34"/>
    <w:multiLevelType w:val="hybridMultilevel"/>
    <w:tmpl w:val="2E90B2B0"/>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F072AA9"/>
    <w:multiLevelType w:val="hybridMultilevel"/>
    <w:tmpl w:val="87F8A7A8"/>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3374967"/>
    <w:multiLevelType w:val="hybridMultilevel"/>
    <w:tmpl w:val="6CB003D8"/>
    <w:lvl w:ilvl="0" w:tplc="F300FC46">
      <w:numFmt w:val="bullet"/>
      <w:lvlText w:val="-"/>
      <w:lvlJc w:val="left"/>
      <w:pPr>
        <w:ind w:left="720" w:hanging="360"/>
      </w:pPr>
      <w:rPr>
        <w:rFonts w:ascii="Arial" w:eastAsia="Times New Roman" w:hAnsi="Arial" w:cs="Arial" w:hint="default"/>
      </w:rPr>
    </w:lvl>
    <w:lvl w:ilvl="1" w:tplc="F300FC46">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E8024B"/>
    <w:multiLevelType w:val="hybridMultilevel"/>
    <w:tmpl w:val="E8466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E137A6A"/>
    <w:multiLevelType w:val="hybridMultilevel"/>
    <w:tmpl w:val="B3B819A6"/>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EA6D12"/>
    <w:multiLevelType w:val="hybridMultilevel"/>
    <w:tmpl w:val="5838F018"/>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6"/>
  </w:num>
  <w:num w:numId="5">
    <w:abstractNumId w:val="1"/>
  </w:num>
  <w:num w:numId="6">
    <w:abstractNumId w:val="24"/>
  </w:num>
  <w:num w:numId="7">
    <w:abstractNumId w:val="27"/>
  </w:num>
  <w:num w:numId="8">
    <w:abstractNumId w:val="2"/>
  </w:num>
  <w:num w:numId="9">
    <w:abstractNumId w:val="29"/>
  </w:num>
  <w:num w:numId="10">
    <w:abstractNumId w:val="25"/>
  </w:num>
  <w:num w:numId="11">
    <w:abstractNumId w:val="31"/>
  </w:num>
  <w:num w:numId="12">
    <w:abstractNumId w:val="34"/>
  </w:num>
  <w:num w:numId="13">
    <w:abstractNumId w:val="19"/>
  </w:num>
  <w:num w:numId="14">
    <w:abstractNumId w:val="14"/>
  </w:num>
  <w:num w:numId="15">
    <w:abstractNumId w:val="33"/>
  </w:num>
  <w:num w:numId="16">
    <w:abstractNumId w:val="0"/>
  </w:num>
  <w:num w:numId="17">
    <w:abstractNumId w:val="30"/>
  </w:num>
  <w:num w:numId="18">
    <w:abstractNumId w:val="32"/>
  </w:num>
  <w:num w:numId="19">
    <w:abstractNumId w:val="18"/>
  </w:num>
  <w:num w:numId="20">
    <w:abstractNumId w:val="10"/>
  </w:num>
  <w:num w:numId="21">
    <w:abstractNumId w:val="28"/>
  </w:num>
  <w:num w:numId="22">
    <w:abstractNumId w:val="9"/>
  </w:num>
  <w:num w:numId="23">
    <w:abstractNumId w:val="11"/>
  </w:num>
  <w:num w:numId="24">
    <w:abstractNumId w:val="23"/>
  </w:num>
  <w:num w:numId="25">
    <w:abstractNumId w:val="21"/>
  </w:num>
  <w:num w:numId="26">
    <w:abstractNumId w:val="22"/>
  </w:num>
  <w:num w:numId="27">
    <w:abstractNumId w:val="7"/>
  </w:num>
  <w:num w:numId="28">
    <w:abstractNumId w:val="26"/>
  </w:num>
  <w:num w:numId="29">
    <w:abstractNumId w:val="3"/>
  </w:num>
  <w:num w:numId="30">
    <w:abstractNumId w:val="20"/>
  </w:num>
  <w:num w:numId="31">
    <w:abstractNumId w:val="13"/>
  </w:num>
  <w:num w:numId="32">
    <w:abstractNumId w:val="12"/>
  </w:num>
  <w:num w:numId="33">
    <w:abstractNumId w:val="17"/>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55FD"/>
    <w:rsid w:val="00024FB9"/>
    <w:rsid w:val="00032493"/>
    <w:rsid w:val="000350F1"/>
    <w:rsid w:val="00036F04"/>
    <w:rsid w:val="00045964"/>
    <w:rsid w:val="00052BA4"/>
    <w:rsid w:val="000561A9"/>
    <w:rsid w:val="00057AEE"/>
    <w:rsid w:val="00060CFB"/>
    <w:rsid w:val="00061074"/>
    <w:rsid w:val="00065E0E"/>
    <w:rsid w:val="000720AD"/>
    <w:rsid w:val="0007658B"/>
    <w:rsid w:val="00084EDE"/>
    <w:rsid w:val="00087C66"/>
    <w:rsid w:val="00096E40"/>
    <w:rsid w:val="000A3755"/>
    <w:rsid w:val="000A3835"/>
    <w:rsid w:val="000C61F3"/>
    <w:rsid w:val="000C7DB0"/>
    <w:rsid w:val="000D056E"/>
    <w:rsid w:val="000E19FB"/>
    <w:rsid w:val="000F2E3D"/>
    <w:rsid w:val="000F3E9A"/>
    <w:rsid w:val="000F4596"/>
    <w:rsid w:val="0010011F"/>
    <w:rsid w:val="00106832"/>
    <w:rsid w:val="001159D3"/>
    <w:rsid w:val="001232AB"/>
    <w:rsid w:val="001242AE"/>
    <w:rsid w:val="00132396"/>
    <w:rsid w:val="00133A15"/>
    <w:rsid w:val="0017093E"/>
    <w:rsid w:val="001767AF"/>
    <w:rsid w:val="00192CEF"/>
    <w:rsid w:val="00193414"/>
    <w:rsid w:val="001936DF"/>
    <w:rsid w:val="001949D5"/>
    <w:rsid w:val="001A2116"/>
    <w:rsid w:val="001B5EE8"/>
    <w:rsid w:val="001C7F0B"/>
    <w:rsid w:val="001D1721"/>
    <w:rsid w:val="001D5A4A"/>
    <w:rsid w:val="001E0025"/>
    <w:rsid w:val="001E052E"/>
    <w:rsid w:val="001E6511"/>
    <w:rsid w:val="00200F94"/>
    <w:rsid w:val="002031C3"/>
    <w:rsid w:val="00203225"/>
    <w:rsid w:val="00204125"/>
    <w:rsid w:val="00211A76"/>
    <w:rsid w:val="00216AFA"/>
    <w:rsid w:val="002178A5"/>
    <w:rsid w:val="0023446C"/>
    <w:rsid w:val="00240E0A"/>
    <w:rsid w:val="002547D3"/>
    <w:rsid w:val="002677EC"/>
    <w:rsid w:val="00270414"/>
    <w:rsid w:val="00272755"/>
    <w:rsid w:val="002865BD"/>
    <w:rsid w:val="002901BD"/>
    <w:rsid w:val="002A45BA"/>
    <w:rsid w:val="002B2680"/>
    <w:rsid w:val="002B28AD"/>
    <w:rsid w:val="002B47DA"/>
    <w:rsid w:val="002B7D86"/>
    <w:rsid w:val="002D7F41"/>
    <w:rsid w:val="002E5906"/>
    <w:rsid w:val="002F55C4"/>
    <w:rsid w:val="003226F3"/>
    <w:rsid w:val="0033481E"/>
    <w:rsid w:val="003413CB"/>
    <w:rsid w:val="00342B05"/>
    <w:rsid w:val="00351733"/>
    <w:rsid w:val="0036302D"/>
    <w:rsid w:val="003756C9"/>
    <w:rsid w:val="00381894"/>
    <w:rsid w:val="00386F05"/>
    <w:rsid w:val="00393EAF"/>
    <w:rsid w:val="003A169A"/>
    <w:rsid w:val="003A6CDC"/>
    <w:rsid w:val="003A7599"/>
    <w:rsid w:val="003B0650"/>
    <w:rsid w:val="003B0ED8"/>
    <w:rsid w:val="003B3076"/>
    <w:rsid w:val="003C6851"/>
    <w:rsid w:val="003D1529"/>
    <w:rsid w:val="003D4F2C"/>
    <w:rsid w:val="003D54F0"/>
    <w:rsid w:val="003D68D5"/>
    <w:rsid w:val="003E3CF3"/>
    <w:rsid w:val="00404F9A"/>
    <w:rsid w:val="0040613C"/>
    <w:rsid w:val="00414647"/>
    <w:rsid w:val="00420A7D"/>
    <w:rsid w:val="00424681"/>
    <w:rsid w:val="00433798"/>
    <w:rsid w:val="004343E1"/>
    <w:rsid w:val="004415B0"/>
    <w:rsid w:val="00450049"/>
    <w:rsid w:val="00451B79"/>
    <w:rsid w:val="0045554B"/>
    <w:rsid w:val="0046703C"/>
    <w:rsid w:val="004852C5"/>
    <w:rsid w:val="004853DD"/>
    <w:rsid w:val="00487212"/>
    <w:rsid w:val="00494B42"/>
    <w:rsid w:val="00496407"/>
    <w:rsid w:val="004A6FD8"/>
    <w:rsid w:val="004B11AA"/>
    <w:rsid w:val="004B5FA3"/>
    <w:rsid w:val="004C393A"/>
    <w:rsid w:val="00501030"/>
    <w:rsid w:val="005049FB"/>
    <w:rsid w:val="00504AFF"/>
    <w:rsid w:val="00506FF6"/>
    <w:rsid w:val="00537638"/>
    <w:rsid w:val="00540BAD"/>
    <w:rsid w:val="00552B74"/>
    <w:rsid w:val="00554683"/>
    <w:rsid w:val="00556331"/>
    <w:rsid w:val="00556A7B"/>
    <w:rsid w:val="00565FFA"/>
    <w:rsid w:val="00566ECC"/>
    <w:rsid w:val="005767B4"/>
    <w:rsid w:val="00581A7D"/>
    <w:rsid w:val="0058405C"/>
    <w:rsid w:val="00584321"/>
    <w:rsid w:val="005959D4"/>
    <w:rsid w:val="005A7A88"/>
    <w:rsid w:val="005B294B"/>
    <w:rsid w:val="005B4357"/>
    <w:rsid w:val="005B559D"/>
    <w:rsid w:val="005C429D"/>
    <w:rsid w:val="005C4899"/>
    <w:rsid w:val="005D09AE"/>
    <w:rsid w:val="005D516E"/>
    <w:rsid w:val="005D66E9"/>
    <w:rsid w:val="005E15B4"/>
    <w:rsid w:val="005E253C"/>
    <w:rsid w:val="005E31F0"/>
    <w:rsid w:val="005E4722"/>
    <w:rsid w:val="005F0C0B"/>
    <w:rsid w:val="005F7C00"/>
    <w:rsid w:val="00610F77"/>
    <w:rsid w:val="00617C99"/>
    <w:rsid w:val="0062123F"/>
    <w:rsid w:val="00622C0E"/>
    <w:rsid w:val="00634866"/>
    <w:rsid w:val="00634D98"/>
    <w:rsid w:val="00642D97"/>
    <w:rsid w:val="00686D91"/>
    <w:rsid w:val="00687C95"/>
    <w:rsid w:val="006974C5"/>
    <w:rsid w:val="006A19CF"/>
    <w:rsid w:val="006A4638"/>
    <w:rsid w:val="006B34AF"/>
    <w:rsid w:val="006C31E2"/>
    <w:rsid w:val="006C7432"/>
    <w:rsid w:val="006D3488"/>
    <w:rsid w:val="006D4DFB"/>
    <w:rsid w:val="006E2095"/>
    <w:rsid w:val="006F5A6A"/>
    <w:rsid w:val="007070F4"/>
    <w:rsid w:val="00713AD0"/>
    <w:rsid w:val="007206FC"/>
    <w:rsid w:val="00722C77"/>
    <w:rsid w:val="00730D55"/>
    <w:rsid w:val="00730F80"/>
    <w:rsid w:val="007522A8"/>
    <w:rsid w:val="007524EE"/>
    <w:rsid w:val="00753CC0"/>
    <w:rsid w:val="007557A5"/>
    <w:rsid w:val="007637D4"/>
    <w:rsid w:val="00775D52"/>
    <w:rsid w:val="00777AA6"/>
    <w:rsid w:val="00782108"/>
    <w:rsid w:val="00785841"/>
    <w:rsid w:val="00786E8C"/>
    <w:rsid w:val="00791646"/>
    <w:rsid w:val="007A347A"/>
    <w:rsid w:val="007B36CF"/>
    <w:rsid w:val="007C2BB5"/>
    <w:rsid w:val="007D7740"/>
    <w:rsid w:val="007E1883"/>
    <w:rsid w:val="007E1AC2"/>
    <w:rsid w:val="007E2611"/>
    <w:rsid w:val="007E4584"/>
    <w:rsid w:val="007E5099"/>
    <w:rsid w:val="007E641F"/>
    <w:rsid w:val="007F0BC6"/>
    <w:rsid w:val="007F232F"/>
    <w:rsid w:val="007F240C"/>
    <w:rsid w:val="007F34AF"/>
    <w:rsid w:val="007F7042"/>
    <w:rsid w:val="00811492"/>
    <w:rsid w:val="00811D59"/>
    <w:rsid w:val="00816B68"/>
    <w:rsid w:val="00824B81"/>
    <w:rsid w:val="00836071"/>
    <w:rsid w:val="00841810"/>
    <w:rsid w:val="0085377A"/>
    <w:rsid w:val="00854899"/>
    <w:rsid w:val="00874382"/>
    <w:rsid w:val="00875834"/>
    <w:rsid w:val="00876A43"/>
    <w:rsid w:val="008812B3"/>
    <w:rsid w:val="00884D49"/>
    <w:rsid w:val="00885743"/>
    <w:rsid w:val="008911B1"/>
    <w:rsid w:val="0089218A"/>
    <w:rsid w:val="008A06D1"/>
    <w:rsid w:val="008B7876"/>
    <w:rsid w:val="00906903"/>
    <w:rsid w:val="0090765C"/>
    <w:rsid w:val="00940B7A"/>
    <w:rsid w:val="00946F8D"/>
    <w:rsid w:val="0095169F"/>
    <w:rsid w:val="00961D1B"/>
    <w:rsid w:val="009622DC"/>
    <w:rsid w:val="00963E4D"/>
    <w:rsid w:val="00971803"/>
    <w:rsid w:val="00973D28"/>
    <w:rsid w:val="00983F0B"/>
    <w:rsid w:val="00995914"/>
    <w:rsid w:val="009A0CBE"/>
    <w:rsid w:val="009A1AE1"/>
    <w:rsid w:val="009B021E"/>
    <w:rsid w:val="009C4D31"/>
    <w:rsid w:val="009D1662"/>
    <w:rsid w:val="009E4577"/>
    <w:rsid w:val="009F3618"/>
    <w:rsid w:val="00A0614C"/>
    <w:rsid w:val="00A0699C"/>
    <w:rsid w:val="00A105FA"/>
    <w:rsid w:val="00A117BB"/>
    <w:rsid w:val="00A171E8"/>
    <w:rsid w:val="00A21F0F"/>
    <w:rsid w:val="00A2764F"/>
    <w:rsid w:val="00A31DF0"/>
    <w:rsid w:val="00A401AF"/>
    <w:rsid w:val="00A44CAF"/>
    <w:rsid w:val="00A47BA8"/>
    <w:rsid w:val="00A541E6"/>
    <w:rsid w:val="00A61352"/>
    <w:rsid w:val="00A67844"/>
    <w:rsid w:val="00A70776"/>
    <w:rsid w:val="00A778F3"/>
    <w:rsid w:val="00A81DE2"/>
    <w:rsid w:val="00A8402F"/>
    <w:rsid w:val="00A90DC7"/>
    <w:rsid w:val="00A93A4C"/>
    <w:rsid w:val="00AA7B6A"/>
    <w:rsid w:val="00AB57AE"/>
    <w:rsid w:val="00AB6291"/>
    <w:rsid w:val="00AC0448"/>
    <w:rsid w:val="00AC1F66"/>
    <w:rsid w:val="00AC3201"/>
    <w:rsid w:val="00AD13A4"/>
    <w:rsid w:val="00AE4031"/>
    <w:rsid w:val="00AE4FB3"/>
    <w:rsid w:val="00B10225"/>
    <w:rsid w:val="00B26CBD"/>
    <w:rsid w:val="00B278FF"/>
    <w:rsid w:val="00B30679"/>
    <w:rsid w:val="00B40D09"/>
    <w:rsid w:val="00B50A5F"/>
    <w:rsid w:val="00B51B35"/>
    <w:rsid w:val="00B5357C"/>
    <w:rsid w:val="00B66D02"/>
    <w:rsid w:val="00B75BCE"/>
    <w:rsid w:val="00B77D68"/>
    <w:rsid w:val="00B8077A"/>
    <w:rsid w:val="00BB36B9"/>
    <w:rsid w:val="00BC5427"/>
    <w:rsid w:val="00BE0C96"/>
    <w:rsid w:val="00BE3189"/>
    <w:rsid w:val="00BE4299"/>
    <w:rsid w:val="00BE5056"/>
    <w:rsid w:val="00BF3456"/>
    <w:rsid w:val="00C004BB"/>
    <w:rsid w:val="00C0294D"/>
    <w:rsid w:val="00C0689F"/>
    <w:rsid w:val="00C124D2"/>
    <w:rsid w:val="00C15681"/>
    <w:rsid w:val="00C34573"/>
    <w:rsid w:val="00C45C0D"/>
    <w:rsid w:val="00C50F8A"/>
    <w:rsid w:val="00C55B1F"/>
    <w:rsid w:val="00C61505"/>
    <w:rsid w:val="00C6487D"/>
    <w:rsid w:val="00C71CBE"/>
    <w:rsid w:val="00C72115"/>
    <w:rsid w:val="00C8528B"/>
    <w:rsid w:val="00C93082"/>
    <w:rsid w:val="00CA41E7"/>
    <w:rsid w:val="00CA5C11"/>
    <w:rsid w:val="00CB4F76"/>
    <w:rsid w:val="00CC7AAF"/>
    <w:rsid w:val="00CD46CE"/>
    <w:rsid w:val="00CD5BD1"/>
    <w:rsid w:val="00CE1ABE"/>
    <w:rsid w:val="00CF1424"/>
    <w:rsid w:val="00D04653"/>
    <w:rsid w:val="00D05A58"/>
    <w:rsid w:val="00D06A7D"/>
    <w:rsid w:val="00D06FEB"/>
    <w:rsid w:val="00D07D5C"/>
    <w:rsid w:val="00D10551"/>
    <w:rsid w:val="00D15C47"/>
    <w:rsid w:val="00D21AE8"/>
    <w:rsid w:val="00D4631E"/>
    <w:rsid w:val="00D47DFA"/>
    <w:rsid w:val="00D50E7F"/>
    <w:rsid w:val="00D54C3A"/>
    <w:rsid w:val="00D67B6F"/>
    <w:rsid w:val="00D765CD"/>
    <w:rsid w:val="00D77E01"/>
    <w:rsid w:val="00D87D59"/>
    <w:rsid w:val="00DA0E7C"/>
    <w:rsid w:val="00DA2C98"/>
    <w:rsid w:val="00DA3675"/>
    <w:rsid w:val="00DB4671"/>
    <w:rsid w:val="00DC579D"/>
    <w:rsid w:val="00DD7CF5"/>
    <w:rsid w:val="00DE421A"/>
    <w:rsid w:val="00DF0AF3"/>
    <w:rsid w:val="00DF30FD"/>
    <w:rsid w:val="00DF6428"/>
    <w:rsid w:val="00E13DEE"/>
    <w:rsid w:val="00E143E9"/>
    <w:rsid w:val="00E221C4"/>
    <w:rsid w:val="00E23BDB"/>
    <w:rsid w:val="00E32D73"/>
    <w:rsid w:val="00E460A4"/>
    <w:rsid w:val="00E5477D"/>
    <w:rsid w:val="00E56B09"/>
    <w:rsid w:val="00E62301"/>
    <w:rsid w:val="00E706F5"/>
    <w:rsid w:val="00E72821"/>
    <w:rsid w:val="00E96991"/>
    <w:rsid w:val="00E977CF"/>
    <w:rsid w:val="00EA2CE6"/>
    <w:rsid w:val="00EA453A"/>
    <w:rsid w:val="00EC6F13"/>
    <w:rsid w:val="00ED0426"/>
    <w:rsid w:val="00EE53D8"/>
    <w:rsid w:val="00EE66C2"/>
    <w:rsid w:val="00EF27D2"/>
    <w:rsid w:val="00EF3A50"/>
    <w:rsid w:val="00EF4903"/>
    <w:rsid w:val="00EF7C7E"/>
    <w:rsid w:val="00F01928"/>
    <w:rsid w:val="00F02353"/>
    <w:rsid w:val="00F04A88"/>
    <w:rsid w:val="00F07753"/>
    <w:rsid w:val="00F23B90"/>
    <w:rsid w:val="00F328C3"/>
    <w:rsid w:val="00F41D3F"/>
    <w:rsid w:val="00F4469E"/>
    <w:rsid w:val="00F50A60"/>
    <w:rsid w:val="00F565D3"/>
    <w:rsid w:val="00F75657"/>
    <w:rsid w:val="00F90E58"/>
    <w:rsid w:val="00F91257"/>
    <w:rsid w:val="00FA0D70"/>
    <w:rsid w:val="00FA1DA3"/>
    <w:rsid w:val="00FB03DB"/>
    <w:rsid w:val="00FB0734"/>
    <w:rsid w:val="00FB6D9F"/>
    <w:rsid w:val="00FC1016"/>
    <w:rsid w:val="00FC22B6"/>
    <w:rsid w:val="00FD0B73"/>
    <w:rsid w:val="00FD5836"/>
    <w:rsid w:val="00FD7FDC"/>
    <w:rsid w:val="00FE29D3"/>
    <w:rsid w:val="00FE3D66"/>
    <w:rsid w:val="00FE5619"/>
    <w:rsid w:val="00FF02B3"/>
    <w:rsid w:val="00FF1692"/>
    <w:rsid w:val="00FF5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 w:id="1660693402">
      <w:bodyDiv w:val="1"/>
      <w:marLeft w:val="0"/>
      <w:marRight w:val="0"/>
      <w:marTop w:val="0"/>
      <w:marBottom w:val="0"/>
      <w:divBdr>
        <w:top w:val="none" w:sz="0" w:space="0" w:color="auto"/>
        <w:left w:val="none" w:sz="0" w:space="0" w:color="auto"/>
        <w:bottom w:val="none" w:sz="0" w:space="0" w:color="auto"/>
        <w:right w:val="none" w:sz="0" w:space="0" w:color="auto"/>
      </w:divBdr>
      <w:divsChild>
        <w:div w:id="1563826951">
          <w:marLeft w:val="0"/>
          <w:marRight w:val="0"/>
          <w:marTop w:val="0"/>
          <w:marBottom w:val="0"/>
          <w:divBdr>
            <w:top w:val="none" w:sz="0" w:space="0" w:color="auto"/>
            <w:left w:val="none" w:sz="0" w:space="0" w:color="auto"/>
            <w:bottom w:val="none" w:sz="0" w:space="0" w:color="auto"/>
            <w:right w:val="none" w:sz="0" w:space="0" w:color="auto"/>
          </w:divBdr>
          <w:divsChild>
            <w:div w:id="1504278502">
              <w:marLeft w:val="0"/>
              <w:marRight w:val="0"/>
              <w:marTop w:val="0"/>
              <w:marBottom w:val="0"/>
              <w:divBdr>
                <w:top w:val="none" w:sz="0" w:space="0" w:color="auto"/>
                <w:left w:val="none" w:sz="0" w:space="0" w:color="auto"/>
                <w:bottom w:val="none" w:sz="0" w:space="0" w:color="auto"/>
                <w:right w:val="none" w:sz="0" w:space="0" w:color="auto"/>
              </w:divBdr>
              <w:divsChild>
                <w:div w:id="34473763">
                  <w:marLeft w:val="0"/>
                  <w:marRight w:val="0"/>
                  <w:marTop w:val="0"/>
                  <w:marBottom w:val="0"/>
                  <w:divBdr>
                    <w:top w:val="none" w:sz="0" w:space="0" w:color="auto"/>
                    <w:left w:val="none" w:sz="0" w:space="0" w:color="auto"/>
                    <w:bottom w:val="none" w:sz="0" w:space="0" w:color="auto"/>
                    <w:right w:val="none" w:sz="0" w:space="0" w:color="auto"/>
                  </w:divBdr>
                  <w:divsChild>
                    <w:div w:id="700403667">
                      <w:marLeft w:val="0"/>
                      <w:marRight w:val="0"/>
                      <w:marTop w:val="0"/>
                      <w:marBottom w:val="0"/>
                      <w:divBdr>
                        <w:top w:val="none" w:sz="0" w:space="0" w:color="auto"/>
                        <w:left w:val="none" w:sz="0" w:space="0" w:color="auto"/>
                        <w:bottom w:val="none" w:sz="0" w:space="0" w:color="auto"/>
                        <w:right w:val="none" w:sz="0" w:space="0" w:color="auto"/>
                      </w:divBdr>
                      <w:divsChild>
                        <w:div w:id="852960319">
                          <w:marLeft w:val="0"/>
                          <w:marRight w:val="0"/>
                          <w:marTop w:val="0"/>
                          <w:marBottom w:val="0"/>
                          <w:divBdr>
                            <w:top w:val="none" w:sz="0" w:space="0" w:color="auto"/>
                            <w:left w:val="none" w:sz="0" w:space="0" w:color="auto"/>
                            <w:bottom w:val="none" w:sz="0" w:space="0" w:color="auto"/>
                            <w:right w:val="none" w:sz="0" w:space="0" w:color="auto"/>
                          </w:divBdr>
                          <w:divsChild>
                            <w:div w:id="317996157">
                              <w:marLeft w:val="0"/>
                              <w:marRight w:val="0"/>
                              <w:marTop w:val="0"/>
                              <w:marBottom w:val="0"/>
                              <w:divBdr>
                                <w:top w:val="none" w:sz="0" w:space="0" w:color="auto"/>
                                <w:left w:val="none" w:sz="0" w:space="0" w:color="auto"/>
                                <w:bottom w:val="none" w:sz="0" w:space="0" w:color="auto"/>
                                <w:right w:val="none" w:sz="0" w:space="0" w:color="auto"/>
                              </w:divBdr>
                              <w:divsChild>
                                <w:div w:id="1133787511">
                                  <w:marLeft w:val="0"/>
                                  <w:marRight w:val="0"/>
                                  <w:marTop w:val="0"/>
                                  <w:marBottom w:val="0"/>
                                  <w:divBdr>
                                    <w:top w:val="none" w:sz="0" w:space="0" w:color="auto"/>
                                    <w:left w:val="none" w:sz="0" w:space="0" w:color="auto"/>
                                    <w:bottom w:val="none" w:sz="0" w:space="0" w:color="auto"/>
                                    <w:right w:val="none" w:sz="0" w:space="0" w:color="auto"/>
                                  </w:divBdr>
                                  <w:divsChild>
                                    <w:div w:id="778573010">
                                      <w:marLeft w:val="0"/>
                                      <w:marRight w:val="0"/>
                                      <w:marTop w:val="450"/>
                                      <w:marBottom w:val="0"/>
                                      <w:divBdr>
                                        <w:top w:val="single" w:sz="6" w:space="26" w:color="808080"/>
                                        <w:left w:val="none" w:sz="0" w:space="0" w:color="auto"/>
                                        <w:bottom w:val="none" w:sz="0" w:space="0" w:color="auto"/>
                                        <w:right w:val="none" w:sz="0" w:space="0" w:color="auto"/>
                                      </w:divBdr>
                                    </w:div>
                                    <w:div w:id="1164009010">
                                      <w:marLeft w:val="0"/>
                                      <w:marRight w:val="0"/>
                                      <w:marTop w:val="360"/>
                                      <w:marBottom w:val="0"/>
                                      <w:divBdr>
                                        <w:top w:val="none" w:sz="0" w:space="0" w:color="auto"/>
                                        <w:left w:val="none" w:sz="0" w:space="0" w:color="auto"/>
                                        <w:bottom w:val="none" w:sz="0" w:space="0" w:color="auto"/>
                                        <w:right w:val="none" w:sz="0" w:space="0" w:color="auto"/>
                                      </w:divBdr>
                                      <w:divsChild>
                                        <w:div w:id="1214149091">
                                          <w:marLeft w:val="0"/>
                                          <w:marRight w:val="0"/>
                                          <w:marTop w:val="360"/>
                                          <w:marBottom w:val="0"/>
                                          <w:divBdr>
                                            <w:top w:val="none" w:sz="0" w:space="0" w:color="auto"/>
                                            <w:left w:val="none" w:sz="0" w:space="0" w:color="auto"/>
                                            <w:bottom w:val="none" w:sz="0" w:space="0" w:color="auto"/>
                                            <w:right w:val="none" w:sz="0" w:space="0" w:color="auto"/>
                                          </w:divBdr>
                                        </w:div>
                                        <w:div w:id="983121574">
                                          <w:marLeft w:val="0"/>
                                          <w:marRight w:val="0"/>
                                          <w:marTop w:val="360"/>
                                          <w:marBottom w:val="0"/>
                                          <w:divBdr>
                                            <w:top w:val="none" w:sz="0" w:space="0" w:color="auto"/>
                                            <w:left w:val="none" w:sz="0" w:space="0" w:color="auto"/>
                                            <w:bottom w:val="none" w:sz="0" w:space="0" w:color="auto"/>
                                            <w:right w:val="none" w:sz="0" w:space="0" w:color="auto"/>
                                          </w:divBdr>
                                        </w:div>
                                        <w:div w:id="1947734672">
                                          <w:marLeft w:val="0"/>
                                          <w:marRight w:val="0"/>
                                          <w:marTop w:val="360"/>
                                          <w:marBottom w:val="0"/>
                                          <w:divBdr>
                                            <w:top w:val="none" w:sz="0" w:space="0" w:color="auto"/>
                                            <w:left w:val="none" w:sz="0" w:space="0" w:color="auto"/>
                                            <w:bottom w:val="none" w:sz="0" w:space="0" w:color="auto"/>
                                            <w:right w:val="none" w:sz="0" w:space="0" w:color="auto"/>
                                          </w:divBdr>
                                        </w:div>
                                        <w:div w:id="542058053">
                                          <w:marLeft w:val="0"/>
                                          <w:marRight w:val="0"/>
                                          <w:marTop w:val="360"/>
                                          <w:marBottom w:val="0"/>
                                          <w:divBdr>
                                            <w:top w:val="none" w:sz="0" w:space="0" w:color="auto"/>
                                            <w:left w:val="none" w:sz="0" w:space="0" w:color="auto"/>
                                            <w:bottom w:val="none" w:sz="0" w:space="0" w:color="auto"/>
                                            <w:right w:val="none" w:sz="0" w:space="0" w:color="auto"/>
                                          </w:divBdr>
                                        </w:div>
                                        <w:div w:id="736975525">
                                          <w:marLeft w:val="0"/>
                                          <w:marRight w:val="0"/>
                                          <w:marTop w:val="360"/>
                                          <w:marBottom w:val="0"/>
                                          <w:divBdr>
                                            <w:top w:val="none" w:sz="0" w:space="0" w:color="auto"/>
                                            <w:left w:val="none" w:sz="0" w:space="0" w:color="auto"/>
                                            <w:bottom w:val="none" w:sz="0" w:space="0" w:color="auto"/>
                                            <w:right w:val="none" w:sz="0" w:space="0" w:color="auto"/>
                                          </w:divBdr>
                                        </w:div>
                                        <w:div w:id="117719905">
                                          <w:marLeft w:val="0"/>
                                          <w:marRight w:val="0"/>
                                          <w:marTop w:val="360"/>
                                          <w:marBottom w:val="0"/>
                                          <w:divBdr>
                                            <w:top w:val="none" w:sz="0" w:space="0" w:color="auto"/>
                                            <w:left w:val="none" w:sz="0" w:space="0" w:color="auto"/>
                                            <w:bottom w:val="none" w:sz="0" w:space="0" w:color="auto"/>
                                            <w:right w:val="none" w:sz="0" w:space="0" w:color="auto"/>
                                          </w:divBdr>
                                        </w:div>
                                        <w:div w:id="1960642338">
                                          <w:marLeft w:val="0"/>
                                          <w:marRight w:val="0"/>
                                          <w:marTop w:val="360"/>
                                          <w:marBottom w:val="0"/>
                                          <w:divBdr>
                                            <w:top w:val="none" w:sz="0" w:space="0" w:color="auto"/>
                                            <w:left w:val="none" w:sz="0" w:space="0" w:color="auto"/>
                                            <w:bottom w:val="none" w:sz="0" w:space="0" w:color="auto"/>
                                            <w:right w:val="none" w:sz="0" w:space="0" w:color="auto"/>
                                          </w:divBdr>
                                        </w:div>
                                        <w:div w:id="721750916">
                                          <w:marLeft w:val="0"/>
                                          <w:marRight w:val="0"/>
                                          <w:marTop w:val="360"/>
                                          <w:marBottom w:val="0"/>
                                          <w:divBdr>
                                            <w:top w:val="none" w:sz="0" w:space="0" w:color="auto"/>
                                            <w:left w:val="none" w:sz="0" w:space="0" w:color="auto"/>
                                            <w:bottom w:val="none" w:sz="0" w:space="0" w:color="auto"/>
                                            <w:right w:val="none" w:sz="0" w:space="0" w:color="auto"/>
                                          </w:divBdr>
                                        </w:div>
                                        <w:div w:id="1295140619">
                                          <w:marLeft w:val="0"/>
                                          <w:marRight w:val="0"/>
                                          <w:marTop w:val="360"/>
                                          <w:marBottom w:val="0"/>
                                          <w:divBdr>
                                            <w:top w:val="none" w:sz="0" w:space="0" w:color="auto"/>
                                            <w:left w:val="none" w:sz="0" w:space="0" w:color="auto"/>
                                            <w:bottom w:val="none" w:sz="0" w:space="0" w:color="auto"/>
                                            <w:right w:val="none" w:sz="0" w:space="0" w:color="auto"/>
                                          </w:divBdr>
                                        </w:div>
                                        <w:div w:id="2100562485">
                                          <w:marLeft w:val="0"/>
                                          <w:marRight w:val="0"/>
                                          <w:marTop w:val="360"/>
                                          <w:marBottom w:val="0"/>
                                          <w:divBdr>
                                            <w:top w:val="none" w:sz="0" w:space="0" w:color="auto"/>
                                            <w:left w:val="none" w:sz="0" w:space="0" w:color="auto"/>
                                            <w:bottom w:val="none" w:sz="0" w:space="0" w:color="auto"/>
                                            <w:right w:val="none" w:sz="0" w:space="0" w:color="auto"/>
                                          </w:divBdr>
                                        </w:div>
                                        <w:div w:id="441345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962">
                      <w:marLeft w:val="0"/>
                      <w:marRight w:val="0"/>
                      <w:marTop w:val="0"/>
                      <w:marBottom w:val="0"/>
                      <w:divBdr>
                        <w:top w:val="none" w:sz="0" w:space="0" w:color="auto"/>
                        <w:left w:val="none" w:sz="0" w:space="0" w:color="auto"/>
                        <w:bottom w:val="none" w:sz="0" w:space="0" w:color="auto"/>
                        <w:right w:val="none" w:sz="0" w:space="0" w:color="auto"/>
                      </w:divBdr>
                      <w:divsChild>
                        <w:div w:id="1533805351">
                          <w:marLeft w:val="0"/>
                          <w:marRight w:val="0"/>
                          <w:marTop w:val="0"/>
                          <w:marBottom w:val="0"/>
                          <w:divBdr>
                            <w:top w:val="none" w:sz="0" w:space="0" w:color="auto"/>
                            <w:left w:val="none" w:sz="0" w:space="0" w:color="auto"/>
                            <w:bottom w:val="none" w:sz="0" w:space="0" w:color="auto"/>
                            <w:right w:val="none" w:sz="0" w:space="0" w:color="auto"/>
                          </w:divBdr>
                        </w:div>
                        <w:div w:id="438767314">
                          <w:marLeft w:val="0"/>
                          <w:marRight w:val="0"/>
                          <w:marTop w:val="0"/>
                          <w:marBottom w:val="0"/>
                          <w:divBdr>
                            <w:top w:val="none" w:sz="0" w:space="0" w:color="auto"/>
                            <w:left w:val="none" w:sz="0" w:space="0" w:color="auto"/>
                            <w:bottom w:val="none" w:sz="0" w:space="0" w:color="auto"/>
                            <w:right w:val="none" w:sz="0" w:space="0" w:color="auto"/>
                          </w:divBdr>
                        </w:div>
                        <w:div w:id="661666014">
                          <w:marLeft w:val="0"/>
                          <w:marRight w:val="0"/>
                          <w:marTop w:val="0"/>
                          <w:marBottom w:val="0"/>
                          <w:divBdr>
                            <w:top w:val="none" w:sz="0" w:space="0" w:color="auto"/>
                            <w:left w:val="none" w:sz="0" w:space="0" w:color="auto"/>
                            <w:bottom w:val="none" w:sz="0" w:space="0" w:color="auto"/>
                            <w:right w:val="none" w:sz="0" w:space="0" w:color="auto"/>
                          </w:divBdr>
                        </w:div>
                        <w:div w:id="1110199253">
                          <w:marLeft w:val="0"/>
                          <w:marRight w:val="0"/>
                          <w:marTop w:val="0"/>
                          <w:marBottom w:val="0"/>
                          <w:divBdr>
                            <w:top w:val="none" w:sz="0" w:space="0" w:color="auto"/>
                            <w:left w:val="none" w:sz="0" w:space="0" w:color="auto"/>
                            <w:bottom w:val="none" w:sz="0" w:space="0" w:color="auto"/>
                            <w:right w:val="none" w:sz="0" w:space="0" w:color="auto"/>
                          </w:divBdr>
                        </w:div>
                        <w:div w:id="399716464">
                          <w:marLeft w:val="0"/>
                          <w:marRight w:val="0"/>
                          <w:marTop w:val="0"/>
                          <w:marBottom w:val="0"/>
                          <w:divBdr>
                            <w:top w:val="none" w:sz="0" w:space="0" w:color="auto"/>
                            <w:left w:val="none" w:sz="0" w:space="0" w:color="auto"/>
                            <w:bottom w:val="none" w:sz="0" w:space="0" w:color="auto"/>
                            <w:right w:val="none" w:sz="0" w:space="0" w:color="auto"/>
                          </w:divBdr>
                        </w:div>
                        <w:div w:id="2122652085">
                          <w:marLeft w:val="0"/>
                          <w:marRight w:val="0"/>
                          <w:marTop w:val="0"/>
                          <w:marBottom w:val="0"/>
                          <w:divBdr>
                            <w:top w:val="none" w:sz="0" w:space="0" w:color="auto"/>
                            <w:left w:val="none" w:sz="0" w:space="0" w:color="auto"/>
                            <w:bottom w:val="none" w:sz="0" w:space="0" w:color="auto"/>
                            <w:right w:val="none" w:sz="0" w:space="0" w:color="auto"/>
                          </w:divBdr>
                        </w:div>
                        <w:div w:id="499657399">
                          <w:marLeft w:val="0"/>
                          <w:marRight w:val="0"/>
                          <w:marTop w:val="0"/>
                          <w:marBottom w:val="0"/>
                          <w:divBdr>
                            <w:top w:val="none" w:sz="0" w:space="0" w:color="auto"/>
                            <w:left w:val="none" w:sz="0" w:space="0" w:color="auto"/>
                            <w:bottom w:val="none" w:sz="0" w:space="0" w:color="auto"/>
                            <w:right w:val="none" w:sz="0" w:space="0" w:color="auto"/>
                          </w:divBdr>
                        </w:div>
                      </w:divsChild>
                    </w:div>
                    <w:div w:id="895819218">
                      <w:marLeft w:val="0"/>
                      <w:marRight w:val="0"/>
                      <w:marTop w:val="0"/>
                      <w:marBottom w:val="0"/>
                      <w:divBdr>
                        <w:top w:val="none" w:sz="0" w:space="0" w:color="auto"/>
                        <w:left w:val="none" w:sz="0" w:space="0" w:color="auto"/>
                        <w:bottom w:val="none" w:sz="0" w:space="0" w:color="auto"/>
                        <w:right w:val="none" w:sz="0" w:space="0" w:color="auto"/>
                      </w:divBdr>
                      <w:divsChild>
                        <w:div w:id="555512260">
                          <w:marLeft w:val="0"/>
                          <w:marRight w:val="0"/>
                          <w:marTop w:val="0"/>
                          <w:marBottom w:val="0"/>
                          <w:divBdr>
                            <w:top w:val="none" w:sz="0" w:space="0" w:color="auto"/>
                            <w:left w:val="none" w:sz="0" w:space="0" w:color="auto"/>
                            <w:bottom w:val="none" w:sz="0" w:space="0" w:color="auto"/>
                            <w:right w:val="none" w:sz="0" w:space="0" w:color="auto"/>
                          </w:divBdr>
                        </w:div>
                        <w:div w:id="216825266">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226">
              <w:marLeft w:val="0"/>
              <w:marRight w:val="0"/>
              <w:marTop w:val="0"/>
              <w:marBottom w:val="0"/>
              <w:divBdr>
                <w:top w:val="none" w:sz="0" w:space="0" w:color="auto"/>
                <w:left w:val="none" w:sz="0" w:space="0" w:color="auto"/>
                <w:bottom w:val="none" w:sz="0" w:space="0" w:color="auto"/>
                <w:right w:val="none" w:sz="0" w:space="0" w:color="auto"/>
              </w:divBdr>
              <w:divsChild>
                <w:div w:id="880820301">
                  <w:marLeft w:val="0"/>
                  <w:marRight w:val="0"/>
                  <w:marTop w:val="0"/>
                  <w:marBottom w:val="0"/>
                  <w:divBdr>
                    <w:top w:val="none" w:sz="0" w:space="0" w:color="auto"/>
                    <w:left w:val="none" w:sz="0" w:space="0" w:color="auto"/>
                    <w:bottom w:val="none" w:sz="0" w:space="0" w:color="auto"/>
                    <w:right w:val="none" w:sz="0" w:space="0" w:color="auto"/>
                  </w:divBdr>
                  <w:divsChild>
                    <w:div w:id="1801456131">
                      <w:marLeft w:val="0"/>
                      <w:marRight w:val="0"/>
                      <w:marTop w:val="0"/>
                      <w:marBottom w:val="0"/>
                      <w:divBdr>
                        <w:top w:val="none" w:sz="0" w:space="0" w:color="auto"/>
                        <w:left w:val="none" w:sz="0" w:space="0" w:color="auto"/>
                        <w:bottom w:val="none" w:sz="0" w:space="0" w:color="auto"/>
                        <w:right w:val="none" w:sz="0" w:space="0" w:color="auto"/>
                      </w:divBdr>
                    </w:div>
                    <w:div w:id="1800876273">
                      <w:marLeft w:val="0"/>
                      <w:marRight w:val="0"/>
                      <w:marTop w:val="0"/>
                      <w:marBottom w:val="0"/>
                      <w:divBdr>
                        <w:top w:val="none" w:sz="0" w:space="0" w:color="auto"/>
                        <w:left w:val="none" w:sz="0" w:space="0" w:color="auto"/>
                        <w:bottom w:val="none" w:sz="0" w:space="0" w:color="auto"/>
                        <w:right w:val="none" w:sz="0" w:space="0" w:color="auto"/>
                      </w:divBdr>
                      <w:divsChild>
                        <w:div w:id="522323788">
                          <w:marLeft w:val="315"/>
                          <w:marRight w:val="0"/>
                          <w:marTop w:val="465"/>
                          <w:marBottom w:val="0"/>
                          <w:divBdr>
                            <w:top w:val="none" w:sz="0" w:space="0" w:color="auto"/>
                            <w:left w:val="none" w:sz="0" w:space="0" w:color="auto"/>
                            <w:bottom w:val="none" w:sz="0" w:space="0" w:color="auto"/>
                            <w:right w:val="none" w:sz="0" w:space="0" w:color="auto"/>
                          </w:divBdr>
                        </w:div>
                        <w:div w:id="860626709">
                          <w:marLeft w:val="0"/>
                          <w:marRight w:val="30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 w:id="697508934">
                              <w:marLeft w:val="0"/>
                              <w:marRight w:val="0"/>
                              <w:marTop w:val="0"/>
                              <w:marBottom w:val="0"/>
                              <w:divBdr>
                                <w:top w:val="none" w:sz="0" w:space="0" w:color="auto"/>
                                <w:left w:val="none" w:sz="0" w:space="0" w:color="auto"/>
                                <w:bottom w:val="none" w:sz="0" w:space="0" w:color="auto"/>
                                <w:right w:val="none" w:sz="0" w:space="0" w:color="auto"/>
                              </w:divBdr>
                              <w:divsChild>
                                <w:div w:id="1679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015">
                          <w:marLeft w:val="0"/>
                          <w:marRight w:val="300"/>
                          <w:marTop w:val="0"/>
                          <w:marBottom w:val="0"/>
                          <w:divBdr>
                            <w:top w:val="none" w:sz="0" w:space="0" w:color="auto"/>
                            <w:left w:val="none" w:sz="0" w:space="0" w:color="auto"/>
                            <w:bottom w:val="none" w:sz="0" w:space="0" w:color="auto"/>
                            <w:right w:val="none" w:sz="0" w:space="0" w:color="auto"/>
                          </w:divBdr>
                          <w:divsChild>
                            <w:div w:id="50348054">
                              <w:marLeft w:val="0"/>
                              <w:marRight w:val="0"/>
                              <w:marTop w:val="0"/>
                              <w:marBottom w:val="0"/>
                              <w:divBdr>
                                <w:top w:val="none" w:sz="0" w:space="0" w:color="auto"/>
                                <w:left w:val="none" w:sz="0" w:space="0" w:color="auto"/>
                                <w:bottom w:val="none" w:sz="0" w:space="0" w:color="auto"/>
                                <w:right w:val="none" w:sz="0" w:space="0" w:color="auto"/>
                              </w:divBdr>
                            </w:div>
                            <w:div w:id="473721925">
                              <w:marLeft w:val="0"/>
                              <w:marRight w:val="0"/>
                              <w:marTop w:val="0"/>
                              <w:marBottom w:val="0"/>
                              <w:divBdr>
                                <w:top w:val="none" w:sz="0" w:space="0" w:color="auto"/>
                                <w:left w:val="none" w:sz="0" w:space="0" w:color="auto"/>
                                <w:bottom w:val="none" w:sz="0" w:space="0" w:color="auto"/>
                                <w:right w:val="none" w:sz="0" w:space="0" w:color="auto"/>
                              </w:divBdr>
                              <w:divsChild>
                                <w:div w:id="931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569">
                          <w:marLeft w:val="0"/>
                          <w:marRight w:val="300"/>
                          <w:marTop w:val="0"/>
                          <w:marBottom w:val="0"/>
                          <w:divBdr>
                            <w:top w:val="none" w:sz="0" w:space="0" w:color="auto"/>
                            <w:left w:val="none" w:sz="0" w:space="0" w:color="auto"/>
                            <w:bottom w:val="none" w:sz="0" w:space="0" w:color="auto"/>
                            <w:right w:val="none" w:sz="0" w:space="0" w:color="auto"/>
                          </w:divBdr>
                          <w:divsChild>
                            <w:div w:id="2067218053">
                              <w:marLeft w:val="0"/>
                              <w:marRight w:val="0"/>
                              <w:marTop w:val="0"/>
                              <w:marBottom w:val="0"/>
                              <w:divBdr>
                                <w:top w:val="none" w:sz="0" w:space="0" w:color="auto"/>
                                <w:left w:val="none" w:sz="0" w:space="0" w:color="auto"/>
                                <w:bottom w:val="none" w:sz="0" w:space="0" w:color="auto"/>
                                <w:right w:val="none" w:sz="0" w:space="0" w:color="auto"/>
                              </w:divBdr>
                            </w:div>
                            <w:div w:id="144048488">
                              <w:marLeft w:val="0"/>
                              <w:marRight w:val="0"/>
                              <w:marTop w:val="0"/>
                              <w:marBottom w:val="0"/>
                              <w:divBdr>
                                <w:top w:val="none" w:sz="0" w:space="0" w:color="auto"/>
                                <w:left w:val="none" w:sz="0" w:space="0" w:color="auto"/>
                                <w:bottom w:val="none" w:sz="0" w:space="0" w:color="auto"/>
                                <w:right w:val="none" w:sz="0" w:space="0" w:color="auto"/>
                              </w:divBdr>
                              <w:divsChild>
                                <w:div w:id="210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345">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
                            <w:div w:id="1307853180">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679">
                          <w:marLeft w:val="0"/>
                          <w:marRight w:val="0"/>
                          <w:marTop w:val="0"/>
                          <w:marBottom w:val="0"/>
                          <w:divBdr>
                            <w:top w:val="none" w:sz="0" w:space="0" w:color="auto"/>
                            <w:left w:val="none" w:sz="0" w:space="0" w:color="auto"/>
                            <w:bottom w:val="none" w:sz="0" w:space="0" w:color="auto"/>
                            <w:right w:val="none" w:sz="0" w:space="0" w:color="auto"/>
                          </w:divBdr>
                          <w:divsChild>
                            <w:div w:id="2140830696">
                              <w:marLeft w:val="0"/>
                              <w:marRight w:val="0"/>
                              <w:marTop w:val="0"/>
                              <w:marBottom w:val="0"/>
                              <w:divBdr>
                                <w:top w:val="none" w:sz="0" w:space="0" w:color="auto"/>
                                <w:left w:val="none" w:sz="0" w:space="0" w:color="auto"/>
                                <w:bottom w:val="none" w:sz="0" w:space="0" w:color="auto"/>
                                <w:right w:val="none" w:sz="0" w:space="0" w:color="auto"/>
                              </w:divBdr>
                            </w:div>
                            <w:div w:id="53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adni-list.si/1/objava.jsp?urlid=201036&amp;stevilka=17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D1DE-9CA0-4A37-A131-DD9384ECF814}">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48CA61E7-32A1-435D-989E-D7437353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36</Pages>
  <Words>13416</Words>
  <Characters>76477</Characters>
  <Application>Microsoft Office Word</Application>
  <DocSecurity>0</DocSecurity>
  <Lines>637</Lines>
  <Paragraphs>179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18</cp:revision>
  <cp:lastPrinted>2017-06-30T07:58:00Z</cp:lastPrinted>
  <dcterms:created xsi:type="dcterms:W3CDTF">2017-06-29T07:45:00Z</dcterms:created>
  <dcterms:modified xsi:type="dcterms:W3CDTF">2017-06-30T08:52:00Z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