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amreapoudarek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4581" w:rsidTr="00CE4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CE4581" w:rsidRDefault="00145582" w:rsidP="00CE4581">
            <w:pPr>
              <w:jc w:val="center"/>
            </w:pPr>
            <w:r>
              <w:rPr>
                <w:color w:val="365F91" w:themeColor="accent1" w:themeShade="BF"/>
                <w:sz w:val="36"/>
                <w:szCs w:val="36"/>
              </w:rPr>
              <w:t xml:space="preserve"> </w:t>
            </w:r>
            <w:r w:rsidR="00CE4581" w:rsidRPr="00787BBD">
              <w:rPr>
                <w:color w:val="365F91" w:themeColor="accent1" w:themeShade="BF"/>
                <w:sz w:val="36"/>
                <w:szCs w:val="36"/>
              </w:rPr>
              <w:t>Obseg prvega pregleda</w:t>
            </w:r>
          </w:p>
        </w:tc>
      </w:tr>
      <w:tr w:rsidR="00CE4581" w:rsidTr="00CE4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E4581" w:rsidRPr="00CE4581" w:rsidRDefault="00CE4581" w:rsidP="00CE4581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i/>
                <w:color w:val="000000"/>
              </w:rPr>
            </w:pPr>
            <w:r w:rsidRPr="00CE4581">
              <w:rPr>
                <w:rFonts w:asciiTheme="minorHAnsi" w:hAnsiTheme="minorHAnsi"/>
                <w:i/>
                <w:color w:val="000000"/>
              </w:rPr>
              <w:t>Kurilna naprava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sz w:val="20"/>
                <w:szCs w:val="20"/>
              </w:rPr>
              <w:t>Preveriti: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tehnične lastnosti male kurilne naprave,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dokumentacijo o</w:t>
            </w:r>
            <w:bookmarkStart w:id="0" w:name="_GoBack"/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 xml:space="preserve">  </w:t>
            </w:r>
            <w:bookmarkEnd w:id="0"/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mali</w:t>
            </w:r>
            <w:r w:rsidR="00145582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kurilni napravi in morebitnih pomožnih napravah,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 xml:space="preserve">─ ali je prostor za namestitev  male kurilne naprave skladen s tehničnimi predpisi, 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je mala kurilna naprava nameščena skladno z njenimi tehničnimi lastnostmi, projektno in tehnično dokumentacijo ter navodili proizvajalca,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je namestitev</w:t>
            </w:r>
            <w:r w:rsidR="00145582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male</w:t>
            </w:r>
            <w:r w:rsidR="00145582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 xml:space="preserve">kurilne naprave skladna s predpisi, 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nova mala kurilna naprava kot proizvod izpolnjuje predpise,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je oskrba z zgorevalnim zrakom skladna s projektno in tehnično dokumentacijo, navodili proizvajalca ter predpisi,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 xml:space="preserve">─ ali so tlačni pogoji v prostoru namestitve male kurilne naprave, odvisne od zraka v prostoru, ustrezni in izpolnjujejo tehnične pogoje in predpise, 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je za malo kurilno napravo, odvisno od zraka v prostoru, kadar je to dopustno, prezračevanje tako urejeno, da ne more priti do nevarnosti za zdravje in življenje stanovalcev,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ustreznost spoja med malo kurilno napravo in povezovalnim dimovodom,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 xml:space="preserve">─ ali je več malih kurilnih naprav dopustno in ustrezno priključenih na isto dimovodno tuljavo, 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so z namestitvijo zagotovljeni uporaba, čiščenje vseh delov male kurilne naprave in opravljanje dimnikarskih storitev, kot opredeljujejo tudi navodila proizvajalca male kurilne naprave,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je mala kurilna naprava glede na tehnične lastnosti združljiva z dimovodno napravo in njenimi tehničnimi lastnostmi,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ima kondenzacijska mala kurilna naprava ustrezno in trajno urejen odvod kondenzata,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je mala kurilna naprava dopustno vgrajena v odvisnosti od zraka v prostoru, glede na določila predpisov,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ima mala kurilna naprava na trdno gorivo z medijem vgrajen vodni toplotni zbiralnik z ustreznim volumnom, kadar je to zahtevano s predpisi,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druge naprave vplivajo na pogoje za varno obratovanje male kurilne naprave,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ima mala kurilna naprava urejene ustrezne pogoje za izvedbo meritev emisije dimnih plinov,</w:t>
            </w:r>
          </w:p>
          <w:p w:rsidR="00CE4581" w:rsidRPr="00CE4581" w:rsidRDefault="00CE4581" w:rsidP="00CE4581">
            <w:pPr>
              <w:spacing w:after="0" w:line="240" w:lineRule="auto"/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rFonts w:asciiTheme="minorHAnsi" w:hAnsiTheme="minorHAnsi"/>
                <w:b w:val="0"/>
                <w:color w:val="365F91" w:themeColor="accent1" w:themeShade="BF"/>
                <w:sz w:val="20"/>
                <w:szCs w:val="20"/>
              </w:rPr>
              <w:t>─ ali je prostor namestitve opremljen z javljalnikom CO, kot dodatnim ukrepom, kadar je to zahtevano s predpisi.</w:t>
            </w:r>
          </w:p>
          <w:p w:rsidR="00CE4581" w:rsidRDefault="00CE4581"/>
        </w:tc>
        <w:tc>
          <w:tcPr>
            <w:tcW w:w="4606" w:type="dxa"/>
          </w:tcPr>
          <w:p w:rsidR="00CE4581" w:rsidRPr="00CE4581" w:rsidRDefault="00CE4581" w:rsidP="00CE458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 w:rsidRPr="00CE4581">
              <w:rPr>
                <w:b/>
                <w:i/>
                <w:color w:val="000000"/>
              </w:rPr>
              <w:t>Dimovodna naprava</w:t>
            </w:r>
          </w:p>
          <w:p w:rsidR="00CE4581" w:rsidRPr="00F77160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Preveriti: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tehnične lastnosti dimovodne naprave,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tehnične lastnosti dimovodne tuljave,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tehnične lastnosti zaščitnega plašča ali obloge dimovodne naprave,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dokumentacijo o dimovodni napravi in drugih sestavnih delih (povezovalni dimovod, oprema itd.),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skladnost dimovodne naprave s projektno in tehnično dokumentacijo ter predpisi,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skladnost vgradnje glede na tehnične lastnosti dimovodne naprave,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 xml:space="preserve">─ ali je vgradnja dimovodne naprave izvedena skladno z izjavo o lastnostih, 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ali je dokumentacija o dimovodni napravi skladna z dejanskim stanjem dimovodne naprave in njenimi sestavnimi deli,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ustreznost vleka glede na zahteve male kurilne naprave,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prisotnost zožitve svetlega preseka dimovodne tuljave,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ustreznost dimenzioniranja dimovodne naprave glede na tehnične lastnosti male kurilne naprave,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 xml:space="preserve">─ ali je dimovodna naprava glede na tehnične lastnosti združljiva z malo kurilno napravo in njenimi tehničnimi lastnostmi, 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ali so odprtine za čiščenje, vzdrževanje in pregledovanje naprave skladne s predpisi, ali so trajno in varno dostopne ter omogočajo normalno opravljanje dimnikarskih storitev,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ali je omogočen varen dostop do ustja dimovodne naprave,</w:t>
            </w:r>
            <w:r w:rsidR="00145582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CE4581">
              <w:rPr>
                <w:color w:val="365F91" w:themeColor="accent1" w:themeShade="BF"/>
                <w:sz w:val="20"/>
                <w:szCs w:val="20"/>
              </w:rPr>
              <w:t>če je čiščenje dimovodne tuljave načrtovano preko ustja dimovodne naprave,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ali so odmiki</w:t>
            </w:r>
            <w:r w:rsidR="00145582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CE4581">
              <w:rPr>
                <w:color w:val="365F91" w:themeColor="accent1" w:themeShade="BF"/>
                <w:sz w:val="20"/>
                <w:szCs w:val="20"/>
              </w:rPr>
              <w:t>dimovodne naprave od gorljivih materialov skladni s predpisi in tehničnimi lastnostmi dimovodne naprave,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ali je lega ustja dimovodne naprave glede na okna, konfiguracijo strehe in druge ovire skladna s predpisi, ─ ali je merilno mesto skladno s predpisi in je dostopno,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ustreznost opreme dimovodne naprave, glede na tehnične lastnosti</w:t>
            </w:r>
            <w:r w:rsidR="00145582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CE4581">
              <w:rPr>
                <w:color w:val="365F91" w:themeColor="accent1" w:themeShade="BF"/>
                <w:sz w:val="20"/>
                <w:szCs w:val="20"/>
              </w:rPr>
              <w:t>male kurilne in dimovodne naprave,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ali ima dimovodna tuljava ustrezno in trajno urejen odvod kondenzata, kadar je to zahtevano,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ustreznost spojev med posameznimi elementi dimovodne naprave in povezovalnega dimovoda,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število malih kurilnih naprav, priključenih na dimovodno tuljavo,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 xml:space="preserve">─ ali je povezovalni dimovod glede na tehnične </w:t>
            </w:r>
            <w:r w:rsidRPr="00CE4581">
              <w:rPr>
                <w:color w:val="365F91" w:themeColor="accent1" w:themeShade="BF"/>
                <w:sz w:val="20"/>
                <w:szCs w:val="20"/>
              </w:rPr>
              <w:lastRenderedPageBreak/>
              <w:t>lastnosti združljiv z malo kurilno in dimovodno napravo,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ustreznost izvedbe dimovodne naprave, povezovalnega dimovoda in prostora namestitve, kadar odvajanje produktov zgorevanja poteka v nadtlaku,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ali so čistilne odprtine na povezovalnem dimovodu vgrajene skladno s predpisi ter so trajno dostopne za normalno in varno opravljanje dimnikarskih storitev,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ali dimovodna naprava izpolnjuje zahteve z vidika prenosa požara po stavbi,</w:t>
            </w:r>
          </w:p>
          <w:p w:rsidR="00CE4581" w:rsidRPr="00CE4581" w:rsidRDefault="00CE4581" w:rsidP="00CE45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  <w:r w:rsidRPr="00CE4581">
              <w:rPr>
                <w:color w:val="365F91" w:themeColor="accent1" w:themeShade="BF"/>
                <w:sz w:val="20"/>
                <w:szCs w:val="20"/>
              </w:rPr>
              <w:t>─ morebitno pritrjenost drugih elementov na dimovodno napravo (antene, zastave, obešala …).</w:t>
            </w:r>
          </w:p>
          <w:p w:rsidR="00CE4581" w:rsidRDefault="00CE4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4919" w:rsidRDefault="00C54919"/>
    <w:sectPr w:rsidR="00C54919" w:rsidSect="00132ED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0F" w:rsidRDefault="00B9520F" w:rsidP="00C96804">
      <w:pPr>
        <w:spacing w:after="0" w:line="240" w:lineRule="auto"/>
      </w:pPr>
      <w:r>
        <w:separator/>
      </w:r>
    </w:p>
  </w:endnote>
  <w:endnote w:type="continuationSeparator" w:id="0">
    <w:p w:rsidR="00B9520F" w:rsidRDefault="00B9520F" w:rsidP="00C9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0F" w:rsidRDefault="00B9520F" w:rsidP="00C96804">
      <w:pPr>
        <w:spacing w:after="0" w:line="240" w:lineRule="auto"/>
      </w:pPr>
      <w:r>
        <w:separator/>
      </w:r>
    </w:p>
  </w:footnote>
  <w:footnote w:type="continuationSeparator" w:id="0">
    <w:p w:rsidR="00B9520F" w:rsidRDefault="00B9520F" w:rsidP="00C9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DA" w:rsidRDefault="00132EDA">
    <w:pPr>
      <w:pStyle w:val="Glava"/>
    </w:pPr>
    <w:r>
      <w:t>Priloga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81"/>
    <w:rsid w:val="00094A5D"/>
    <w:rsid w:val="00132EDA"/>
    <w:rsid w:val="00145582"/>
    <w:rsid w:val="001A2399"/>
    <w:rsid w:val="00414418"/>
    <w:rsid w:val="004C265B"/>
    <w:rsid w:val="00634540"/>
    <w:rsid w:val="0075306B"/>
    <w:rsid w:val="0077164A"/>
    <w:rsid w:val="007F6E73"/>
    <w:rsid w:val="00B9520F"/>
    <w:rsid w:val="00C31F95"/>
    <w:rsid w:val="00C54919"/>
    <w:rsid w:val="00C96804"/>
    <w:rsid w:val="00CE4581"/>
    <w:rsid w:val="00CE5593"/>
    <w:rsid w:val="00D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58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1">
    <w:name w:val="Light Grid Accent 1"/>
    <w:basedOn w:val="Navadnatabela"/>
    <w:uiPriority w:val="62"/>
    <w:rsid w:val="00CE45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C9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6804"/>
  </w:style>
  <w:style w:type="paragraph" w:styleId="Noga">
    <w:name w:val="footer"/>
    <w:basedOn w:val="Navaden"/>
    <w:link w:val="NogaZnak"/>
    <w:uiPriority w:val="99"/>
    <w:unhideWhenUsed/>
    <w:rsid w:val="00C9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6804"/>
  </w:style>
  <w:style w:type="character" w:styleId="Pripombasklic">
    <w:name w:val="annotation reference"/>
    <w:basedOn w:val="Privzetapisavaodstavka"/>
    <w:uiPriority w:val="99"/>
    <w:semiHidden/>
    <w:unhideWhenUsed/>
    <w:rsid w:val="007716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16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16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16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164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58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1">
    <w:name w:val="Light Grid Accent 1"/>
    <w:basedOn w:val="Navadnatabela"/>
    <w:uiPriority w:val="62"/>
    <w:rsid w:val="00CE45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C9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6804"/>
  </w:style>
  <w:style w:type="paragraph" w:styleId="Noga">
    <w:name w:val="footer"/>
    <w:basedOn w:val="Navaden"/>
    <w:link w:val="NogaZnak"/>
    <w:uiPriority w:val="99"/>
    <w:unhideWhenUsed/>
    <w:rsid w:val="00C9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6804"/>
  </w:style>
  <w:style w:type="character" w:styleId="Pripombasklic">
    <w:name w:val="annotation reference"/>
    <w:basedOn w:val="Privzetapisavaodstavka"/>
    <w:uiPriority w:val="99"/>
    <w:semiHidden/>
    <w:unhideWhenUsed/>
    <w:rsid w:val="007716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16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16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16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164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 RFele</cp:lastModifiedBy>
  <cp:revision>4</cp:revision>
  <cp:lastPrinted>2017-11-28T13:37:00Z</cp:lastPrinted>
  <dcterms:created xsi:type="dcterms:W3CDTF">2017-12-11T12:12:00Z</dcterms:created>
  <dcterms:modified xsi:type="dcterms:W3CDTF">2017-12-20T13:30:00Z</dcterms:modified>
</cp:coreProperties>
</file>