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9A2" w:rsidRDefault="00A859A2" w:rsidP="00A859A2">
      <w:pPr>
        <w:tabs>
          <w:tab w:val="left" w:pos="6154"/>
        </w:tabs>
      </w:pPr>
    </w:p>
    <w:p w:rsidR="005A5B1B" w:rsidRDefault="005A5B1B" w:rsidP="005A5B1B">
      <w:pPr>
        <w:pStyle w:val="Glava"/>
        <w:tabs>
          <w:tab w:val="clear" w:pos="4320"/>
          <w:tab w:val="left" w:pos="5112"/>
        </w:tabs>
        <w:spacing w:before="120" w:line="240" w:lineRule="exact"/>
        <w:rPr>
          <w:rFonts w:cs="Arial"/>
          <w:sz w:val="1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9657D96" wp14:editId="458FD7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21810" cy="972185"/>
            <wp:effectExtent l="0" t="0" r="0" b="0"/>
            <wp:wrapSquare wrapText="bothSides"/>
            <wp:docPr id="1" name="Slika 1" descr="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16"/>
        </w:rPr>
        <w:t>Gregorčičeva 20–25, Sl-1001 Ljubljana</w:t>
      </w:r>
      <w:r>
        <w:rPr>
          <w:rFonts w:cs="Arial"/>
          <w:sz w:val="16"/>
        </w:rPr>
        <w:tab/>
        <w:t>T: +386 1 478 1000</w:t>
      </w:r>
    </w:p>
    <w:p w:rsidR="005A5B1B" w:rsidRDefault="005A5B1B" w:rsidP="005A5B1B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F: +386 1 478 1607</w:t>
      </w:r>
    </w:p>
    <w:p w:rsidR="005A5B1B" w:rsidRDefault="005A5B1B" w:rsidP="005A5B1B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E: gp.gs@gov.si</w:t>
      </w:r>
    </w:p>
    <w:p w:rsidR="005A5B1B" w:rsidRDefault="005A5B1B" w:rsidP="005A5B1B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http://www.vlada.si/</w:t>
      </w:r>
    </w:p>
    <w:p w:rsidR="005A5B1B" w:rsidRDefault="005A5B1B" w:rsidP="00A859A2">
      <w:pPr>
        <w:tabs>
          <w:tab w:val="left" w:pos="6154"/>
        </w:tabs>
      </w:pPr>
    </w:p>
    <w:p w:rsidR="005A5B1B" w:rsidRDefault="005A5B1B" w:rsidP="00A859A2">
      <w:pPr>
        <w:tabs>
          <w:tab w:val="left" w:pos="6154"/>
        </w:tabs>
      </w:pPr>
    </w:p>
    <w:p w:rsidR="005A5B1B" w:rsidRPr="00A859A2" w:rsidRDefault="005A5B1B" w:rsidP="00A859A2">
      <w:pPr>
        <w:tabs>
          <w:tab w:val="left" w:pos="6154"/>
        </w:tabs>
      </w:pP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Na podlagi osmega odstavka 79. člena Zakona o vodah (Uradni list RS, št. 67/02, </w:t>
      </w:r>
      <w:r w:rsidR="001E5011">
        <w:rPr>
          <w:rFonts w:cs="Arial"/>
          <w:szCs w:val="20"/>
        </w:rPr>
        <w:br/>
      </w:r>
      <w:r w:rsidRPr="001E5011">
        <w:rPr>
          <w:rFonts w:cs="Arial"/>
          <w:szCs w:val="20"/>
        </w:rPr>
        <w:t xml:space="preserve">110/02 – ZGO-1, 2/04 – ZZdrI-A, 41/04 – ZVO-1, 57/08, 57/12, 100/13 in 40/14) in v zvezi s </w:t>
      </w:r>
      <w:r w:rsidR="005A5B1B">
        <w:rPr>
          <w:rFonts w:cs="Arial"/>
          <w:szCs w:val="20"/>
        </w:rPr>
        <w:br/>
      </w:r>
      <w:r w:rsidRPr="001E5011">
        <w:rPr>
          <w:rFonts w:cs="Arial"/>
          <w:szCs w:val="20"/>
        </w:rPr>
        <w:t>27. členom Zakona o kmetijstvu (Uradni list RS, št. 45/08, 57/12,</w:t>
      </w:r>
      <w:r w:rsidR="001E5011">
        <w:rPr>
          <w:rFonts w:cs="Arial"/>
          <w:szCs w:val="20"/>
        </w:rPr>
        <w:t xml:space="preserve"> </w:t>
      </w:r>
      <w:r w:rsidRPr="001E5011">
        <w:rPr>
          <w:rFonts w:cs="Arial"/>
          <w:szCs w:val="20"/>
        </w:rPr>
        <w:t>90/12 – ZdZPVHVVR</w:t>
      </w:r>
      <w:r w:rsidR="00D46C99" w:rsidRPr="001E5011">
        <w:rPr>
          <w:rFonts w:cs="Arial"/>
          <w:szCs w:val="20"/>
        </w:rPr>
        <w:t xml:space="preserve">, </w:t>
      </w:r>
      <w:r w:rsidRPr="001E5011">
        <w:rPr>
          <w:rFonts w:cs="Arial"/>
          <w:szCs w:val="20"/>
        </w:rPr>
        <w:t>26/14</w:t>
      </w:r>
      <w:r w:rsidR="00D46C99" w:rsidRPr="001E5011">
        <w:rPr>
          <w:rFonts w:cs="Arial"/>
          <w:szCs w:val="20"/>
        </w:rPr>
        <w:t xml:space="preserve"> in 32/15</w:t>
      </w:r>
      <w:r w:rsidRPr="001E5011">
        <w:rPr>
          <w:rFonts w:cs="Arial"/>
          <w:szCs w:val="20"/>
        </w:rPr>
        <w:t>) izdaja Vlada Republike Slovenije</w:t>
      </w: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1E5011" w:rsidRPr="001E5011" w:rsidRDefault="00210361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U</w:t>
      </w:r>
      <w:r w:rsidR="001E5011">
        <w:rPr>
          <w:rFonts w:cs="Arial"/>
          <w:szCs w:val="20"/>
        </w:rPr>
        <w:t xml:space="preserve"> </w:t>
      </w:r>
      <w:r w:rsidR="001E5011" w:rsidRPr="001E5011">
        <w:rPr>
          <w:rFonts w:cs="Arial"/>
          <w:szCs w:val="20"/>
        </w:rPr>
        <w:t>R</w:t>
      </w:r>
      <w:r w:rsidR="001E5011">
        <w:rPr>
          <w:rFonts w:cs="Arial"/>
          <w:szCs w:val="20"/>
        </w:rPr>
        <w:t xml:space="preserve"> </w:t>
      </w:r>
      <w:r w:rsidR="001E5011" w:rsidRPr="001E5011">
        <w:rPr>
          <w:rFonts w:cs="Arial"/>
          <w:szCs w:val="20"/>
        </w:rPr>
        <w:t>E</w:t>
      </w:r>
      <w:r w:rsidR="001E5011">
        <w:rPr>
          <w:rFonts w:cs="Arial"/>
          <w:szCs w:val="20"/>
        </w:rPr>
        <w:t xml:space="preserve"> </w:t>
      </w:r>
      <w:r w:rsidR="001E5011" w:rsidRPr="001E5011">
        <w:rPr>
          <w:rFonts w:cs="Arial"/>
          <w:szCs w:val="20"/>
        </w:rPr>
        <w:t>D</w:t>
      </w:r>
      <w:r w:rsidR="001E5011">
        <w:rPr>
          <w:rFonts w:cs="Arial"/>
          <w:szCs w:val="20"/>
        </w:rPr>
        <w:t xml:space="preserve"> </w:t>
      </w:r>
      <w:r w:rsidR="001E5011" w:rsidRPr="001E5011">
        <w:rPr>
          <w:rFonts w:cs="Arial"/>
          <w:szCs w:val="20"/>
        </w:rPr>
        <w:t>B</w:t>
      </w:r>
      <w:r w:rsidR="001E5011">
        <w:rPr>
          <w:rFonts w:cs="Arial"/>
          <w:szCs w:val="20"/>
        </w:rPr>
        <w:t xml:space="preserve"> </w:t>
      </w:r>
      <w:r w:rsidR="001E5011" w:rsidRPr="001E5011">
        <w:rPr>
          <w:rFonts w:cs="Arial"/>
          <w:szCs w:val="20"/>
        </w:rPr>
        <w:t>O</w:t>
      </w:r>
    </w:p>
    <w:p w:rsidR="001E5011" w:rsidRPr="001E5011" w:rsidRDefault="001E501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2D4145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o spremembah in dopolnitvah Uredbe o načinu izplačevanja in merilih za izračun nadomestila za zmanjšanje dohodka iz kmetijske dejavnosti zaradi prilagoditve ukrepom vodovarstvenega režima</w:t>
      </w: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2D4145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1. člen</w:t>
      </w: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V Uredbi o načinu izplačevanja in merilih za izračun nadomestila za zmanjšanje dohodka iz kmetijske dejavnosti zaradi prilagoditve ukrepom vodovarstvenega režima (Uradni list RS, </w:t>
      </w:r>
      <w:r w:rsidR="001E5011">
        <w:rPr>
          <w:rFonts w:cs="Arial"/>
          <w:szCs w:val="20"/>
        </w:rPr>
        <w:br/>
      </w:r>
      <w:r w:rsidRPr="001E5011">
        <w:rPr>
          <w:rFonts w:cs="Arial"/>
          <w:szCs w:val="20"/>
        </w:rPr>
        <w:t>št. 105/11, 64/12 in 44/13) se drugi odstavek 1. člena spremeni tako, da se glasi:</w:t>
      </w: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»(2) Nadomestila se podelijo kot državna pomoč v skladu s točko IV.C.3 Smernic Skupnosti o državni pomoči v kmetijskem in gozdarskem sektorju 2007–2013 (UL C št. 319 z dne</w:t>
      </w:r>
      <w:r w:rsidR="005A5B1B">
        <w:rPr>
          <w:rFonts w:cs="Arial"/>
          <w:szCs w:val="20"/>
        </w:rPr>
        <w:br/>
      </w:r>
      <w:r w:rsidRPr="001E5011">
        <w:rPr>
          <w:rFonts w:cs="Arial"/>
          <w:szCs w:val="20"/>
        </w:rPr>
        <w:t>27. 12. 2006, str. 1; v nadaljnjem besedilu: smernice) in Uredbo Komisije (ES) št. 1974/2006 z dne 15. decembra 2006 o podrobnih pravilih glede uporabe Uredbe Sveta (ES) št. 1698/2005 o podpori za razvoj podeželja iz Evropskega kmetijskega sklada za razvoj podeželja (EKSRP) (UL L št. 368 z dne</w:t>
      </w:r>
      <w:r w:rsidR="006B3F51" w:rsidRPr="001E5011">
        <w:rPr>
          <w:rFonts w:cs="Arial"/>
          <w:szCs w:val="20"/>
        </w:rPr>
        <w:t xml:space="preserve"> 23. 12. 2006, str. 15), </w:t>
      </w:r>
      <w:r w:rsidR="00DF0352" w:rsidRPr="001E5011">
        <w:rPr>
          <w:rFonts w:cs="Arial"/>
          <w:szCs w:val="20"/>
        </w:rPr>
        <w:t>zadnjič</w:t>
      </w:r>
      <w:r w:rsidRPr="001E5011">
        <w:rPr>
          <w:rFonts w:cs="Arial"/>
          <w:szCs w:val="20"/>
        </w:rPr>
        <w:t xml:space="preserve"> spremenjeno z Izvedbeno uredbo Komisije (EU) št. 679/2011 z dne 14. julija 2011 o spremembi Uredbe (ES) št. 1974/2006 o podrobnih pravilih glede uporabe Uredbe Sveta (ES) št. 1698/2005 o podpori za razvoj podeželja iz Evropskega kmetijskega sklada za razvoj podeželja (EKSRP) (UL L št. 185 z dne 15. 7. 2011, str. 57), </w:t>
      </w:r>
      <w:r w:rsidR="001E5011">
        <w:rPr>
          <w:rFonts w:cs="Arial"/>
          <w:szCs w:val="20"/>
        </w:rPr>
        <w:t>in</w:t>
      </w:r>
      <w:r w:rsidRPr="001E5011">
        <w:rPr>
          <w:rFonts w:cs="Arial"/>
          <w:szCs w:val="20"/>
        </w:rPr>
        <w:t xml:space="preserve"> kot pomoč </w:t>
      </w:r>
      <w:r w:rsidR="00EE2D16" w:rsidRPr="001E5011">
        <w:rPr>
          <w:rFonts w:cs="Arial"/>
          <w:i/>
          <w:szCs w:val="20"/>
        </w:rPr>
        <w:t>de minimis</w:t>
      </w:r>
      <w:r w:rsidRPr="001E5011">
        <w:rPr>
          <w:rFonts w:cs="Arial"/>
          <w:szCs w:val="20"/>
        </w:rPr>
        <w:t xml:space="preserve"> v skladu z Uredbo Komisije (EU) št. 1408/2013 z dne</w:t>
      </w:r>
      <w:r w:rsidR="005A5B1B">
        <w:rPr>
          <w:rFonts w:cs="Arial"/>
          <w:szCs w:val="20"/>
        </w:rPr>
        <w:br/>
      </w:r>
      <w:r w:rsidRPr="001E5011">
        <w:rPr>
          <w:rFonts w:cs="Arial"/>
          <w:szCs w:val="20"/>
        </w:rPr>
        <w:t>18. decembra 2013 o uporabi členov 107 in 10</w:t>
      </w:r>
      <w:r w:rsidR="006B3F51" w:rsidRPr="001E5011">
        <w:rPr>
          <w:rFonts w:cs="Arial"/>
          <w:szCs w:val="20"/>
        </w:rPr>
        <w:t>8 Pogodbe o delovanju Evropske u</w:t>
      </w:r>
      <w:r w:rsidRPr="001E5011">
        <w:rPr>
          <w:rFonts w:cs="Arial"/>
          <w:szCs w:val="20"/>
        </w:rPr>
        <w:t xml:space="preserve">nije pripomoči </w:t>
      </w:r>
      <w:r w:rsidR="00EE2D16" w:rsidRPr="001E5011">
        <w:rPr>
          <w:rFonts w:cs="Arial"/>
          <w:i/>
          <w:szCs w:val="20"/>
        </w:rPr>
        <w:t>de minimis</w:t>
      </w:r>
      <w:r w:rsidRPr="001E5011">
        <w:rPr>
          <w:rFonts w:cs="Arial"/>
          <w:szCs w:val="20"/>
        </w:rPr>
        <w:t xml:space="preserve"> v kmetijskem sektorju (U</w:t>
      </w:r>
      <w:r w:rsidR="00373A26" w:rsidRPr="001E5011">
        <w:rPr>
          <w:rFonts w:cs="Arial"/>
          <w:szCs w:val="20"/>
        </w:rPr>
        <w:t>L L št. 35</w:t>
      </w:r>
      <w:r w:rsidRPr="001E5011">
        <w:rPr>
          <w:rFonts w:cs="Arial"/>
          <w:szCs w:val="20"/>
        </w:rPr>
        <w:t xml:space="preserve">2 z dne 24. 12. 2013, str. 9; </w:t>
      </w:r>
      <w:r w:rsidR="005A5B1B">
        <w:rPr>
          <w:rFonts w:cs="Arial"/>
          <w:szCs w:val="20"/>
        </w:rPr>
        <w:br/>
      </w:r>
      <w:r w:rsidRPr="001E5011">
        <w:rPr>
          <w:rFonts w:cs="Arial"/>
          <w:szCs w:val="20"/>
        </w:rPr>
        <w:t>v nadaljnjem besedilu: Uredba 1408/2013/EU).«.</w:t>
      </w: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2D4145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2. člen</w:t>
      </w: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V 3. členu se </w:t>
      </w:r>
      <w:r w:rsidR="00210361" w:rsidRPr="001E5011">
        <w:rPr>
          <w:rFonts w:cs="Arial"/>
          <w:szCs w:val="20"/>
        </w:rPr>
        <w:t>na koncu</w:t>
      </w:r>
      <w:r w:rsidR="00373A26" w:rsidRPr="001E5011">
        <w:rPr>
          <w:rFonts w:cs="Arial"/>
          <w:szCs w:val="20"/>
        </w:rPr>
        <w:t xml:space="preserve"> </w:t>
      </w:r>
      <w:r w:rsidR="00210361" w:rsidRPr="001E5011">
        <w:rPr>
          <w:rFonts w:cs="Arial"/>
          <w:szCs w:val="20"/>
        </w:rPr>
        <w:t>7. točke</w:t>
      </w:r>
      <w:r w:rsidRPr="001E5011">
        <w:rPr>
          <w:rFonts w:cs="Arial"/>
          <w:szCs w:val="20"/>
        </w:rPr>
        <w:t xml:space="preserve"> pika nadomesti </w:t>
      </w:r>
      <w:r w:rsidR="00210361" w:rsidRPr="001E5011">
        <w:rPr>
          <w:rFonts w:cs="Arial"/>
          <w:szCs w:val="20"/>
        </w:rPr>
        <w:t>s podpičjem in doda nova 8.</w:t>
      </w:r>
      <w:r w:rsidRPr="001E5011">
        <w:rPr>
          <w:rFonts w:cs="Arial"/>
          <w:szCs w:val="20"/>
        </w:rPr>
        <w:t xml:space="preserve"> </w:t>
      </w:r>
      <w:r w:rsidR="00373A26" w:rsidRPr="001E5011">
        <w:rPr>
          <w:rFonts w:cs="Arial"/>
          <w:szCs w:val="20"/>
        </w:rPr>
        <w:t>točka</w:t>
      </w:r>
      <w:r w:rsidRPr="001E5011">
        <w:rPr>
          <w:rFonts w:cs="Arial"/>
          <w:szCs w:val="20"/>
        </w:rPr>
        <w:t xml:space="preserve">, ki se glasi: </w:t>
      </w:r>
    </w:p>
    <w:p w:rsidR="002D4145" w:rsidRPr="001E5011" w:rsidRDefault="00373A26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» 8. </w:t>
      </w:r>
      <w:bookmarkStart w:id="0" w:name="_GoBack"/>
      <w:bookmarkEnd w:id="0"/>
      <w:r w:rsidR="002D4145" w:rsidRPr="001E5011">
        <w:rPr>
          <w:rFonts w:cs="Arial"/>
          <w:szCs w:val="20"/>
        </w:rPr>
        <w:t>enotno podjetje je podjetje v skladu z drugim odstavkom 2. člena Uredbe 1408/2013/EU.«.</w:t>
      </w: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5A5B1B" w:rsidRDefault="005A5B1B">
      <w:pPr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2D4145" w:rsidRPr="001E5011" w:rsidRDefault="002D4145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lastRenderedPageBreak/>
        <w:t>3. člen</w:t>
      </w: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6</w:t>
      </w:r>
      <w:r w:rsidR="00DF0352" w:rsidRPr="001E5011">
        <w:rPr>
          <w:rFonts w:cs="Arial"/>
          <w:szCs w:val="20"/>
        </w:rPr>
        <w:t>.</w:t>
      </w:r>
      <w:r w:rsidRPr="001E5011">
        <w:rPr>
          <w:rFonts w:cs="Arial"/>
          <w:szCs w:val="20"/>
        </w:rPr>
        <w:t xml:space="preserve">b člen se </w:t>
      </w:r>
      <w:r w:rsidR="00ED3AB4" w:rsidRPr="001E5011">
        <w:rPr>
          <w:rFonts w:cs="Arial"/>
          <w:szCs w:val="20"/>
        </w:rPr>
        <w:t xml:space="preserve">spremeni tako, da se </w:t>
      </w:r>
      <w:r w:rsidRPr="001E5011">
        <w:rPr>
          <w:rFonts w:cs="Arial"/>
          <w:szCs w:val="20"/>
        </w:rPr>
        <w:t>glasi:</w:t>
      </w:r>
    </w:p>
    <w:p w:rsidR="00DF0352" w:rsidRPr="001E5011" w:rsidRDefault="00DF0352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EE2D16" w:rsidRPr="001E5011" w:rsidRDefault="002D4145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»</w:t>
      </w:r>
      <w:r w:rsidR="00EE2D16" w:rsidRPr="001E5011">
        <w:rPr>
          <w:rFonts w:cs="Arial"/>
          <w:szCs w:val="20"/>
        </w:rPr>
        <w:t>6.b člen</w:t>
      </w:r>
    </w:p>
    <w:p w:rsidR="00EE2D16" w:rsidRPr="001E5011" w:rsidRDefault="00EE2D16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(shema pomoči </w:t>
      </w:r>
      <w:r w:rsidRPr="001E5011">
        <w:rPr>
          <w:rFonts w:cs="Arial"/>
          <w:i/>
          <w:szCs w:val="20"/>
        </w:rPr>
        <w:t>de minimis</w:t>
      </w:r>
      <w:r w:rsidRPr="001E5011">
        <w:rPr>
          <w:rFonts w:cs="Arial"/>
          <w:szCs w:val="20"/>
        </w:rPr>
        <w:t>)</w:t>
      </w:r>
    </w:p>
    <w:p w:rsidR="00DF0352" w:rsidRPr="001E5011" w:rsidRDefault="00DF0352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373A26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(1) Ne glede na</w:t>
      </w:r>
      <w:r w:rsidR="00DF0352" w:rsidRPr="001E5011">
        <w:rPr>
          <w:rFonts w:cs="Arial"/>
          <w:szCs w:val="20"/>
        </w:rPr>
        <w:t xml:space="preserve"> določbo</w:t>
      </w:r>
      <w:r w:rsidRPr="001E5011">
        <w:rPr>
          <w:rFonts w:cs="Arial"/>
          <w:szCs w:val="20"/>
        </w:rPr>
        <w:t xml:space="preserve"> prejšnj</w:t>
      </w:r>
      <w:r w:rsidR="00DF0352" w:rsidRPr="001E5011">
        <w:rPr>
          <w:rFonts w:cs="Arial"/>
          <w:szCs w:val="20"/>
        </w:rPr>
        <w:t>ega</w:t>
      </w:r>
      <w:r w:rsidRPr="001E5011">
        <w:rPr>
          <w:rFonts w:cs="Arial"/>
          <w:szCs w:val="20"/>
        </w:rPr>
        <w:t xml:space="preserve"> člen</w:t>
      </w:r>
      <w:r w:rsidR="00DF0352" w:rsidRPr="001E5011">
        <w:rPr>
          <w:rFonts w:cs="Arial"/>
          <w:szCs w:val="20"/>
        </w:rPr>
        <w:t>a</w:t>
      </w:r>
      <w:r w:rsidRPr="001E5011">
        <w:rPr>
          <w:rFonts w:cs="Arial"/>
          <w:szCs w:val="20"/>
        </w:rPr>
        <w:t xml:space="preserve"> se nadomestilo za ukrepa vodovarstvenega režima razvoz gnojevke in gnojnice ter izdelava gnojilnega načrta podeli kot pomoč </w:t>
      </w:r>
      <w:r w:rsidR="00EE2D16" w:rsidRPr="001E5011">
        <w:rPr>
          <w:rFonts w:cs="Arial"/>
          <w:i/>
          <w:szCs w:val="20"/>
        </w:rPr>
        <w:t>de minimis</w:t>
      </w:r>
      <w:r w:rsidR="00373A26" w:rsidRPr="001E5011">
        <w:rPr>
          <w:rFonts w:cs="Arial"/>
          <w:szCs w:val="20"/>
        </w:rPr>
        <w:t xml:space="preserve"> v skladu z Uredbo 1408/2013/EU.</w:t>
      </w:r>
      <w:r w:rsidRPr="001E5011">
        <w:rPr>
          <w:rFonts w:cs="Arial"/>
          <w:szCs w:val="20"/>
        </w:rPr>
        <w:t xml:space="preserve"> </w:t>
      </w:r>
    </w:p>
    <w:p w:rsidR="001E5011" w:rsidRDefault="001E501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373A26" w:rsidRPr="001E5011" w:rsidRDefault="00373A26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(2) Plačila za </w:t>
      </w:r>
      <w:r w:rsidR="001D5BFC" w:rsidRPr="001E5011">
        <w:rPr>
          <w:rFonts w:cs="Arial"/>
          <w:szCs w:val="20"/>
        </w:rPr>
        <w:t xml:space="preserve">zahtevke </w:t>
      </w:r>
      <w:r w:rsidRPr="001E5011">
        <w:rPr>
          <w:rFonts w:cs="Arial"/>
          <w:szCs w:val="20"/>
        </w:rPr>
        <w:t>iz prejšnjega odstavka se dodelijo do skupnega zneska pomoči</w:t>
      </w:r>
      <w:r w:rsidR="00DF0352" w:rsidRPr="001E5011">
        <w:rPr>
          <w:rFonts w:cs="Arial"/>
          <w:i/>
          <w:szCs w:val="20"/>
        </w:rPr>
        <w:t xml:space="preserve"> </w:t>
      </w:r>
      <w:r w:rsidR="005A5B1B">
        <w:rPr>
          <w:rFonts w:cs="Arial"/>
          <w:i/>
          <w:szCs w:val="20"/>
        </w:rPr>
        <w:br/>
      </w:r>
      <w:r w:rsidR="00DF0352" w:rsidRPr="001E5011">
        <w:rPr>
          <w:rFonts w:cs="Arial"/>
          <w:i/>
          <w:szCs w:val="20"/>
        </w:rPr>
        <w:t>de minimis</w:t>
      </w:r>
      <w:r w:rsidRPr="001E5011">
        <w:rPr>
          <w:rFonts w:cs="Arial"/>
          <w:szCs w:val="20"/>
        </w:rPr>
        <w:t xml:space="preserve"> iz</w:t>
      </w:r>
      <w:r w:rsidR="00DF0352" w:rsidRPr="001E5011">
        <w:rPr>
          <w:rFonts w:cs="Arial"/>
          <w:szCs w:val="20"/>
        </w:rPr>
        <w:t xml:space="preserve"> drugega odstavka</w:t>
      </w:r>
      <w:r w:rsidRPr="001E5011">
        <w:rPr>
          <w:rFonts w:cs="Arial"/>
          <w:szCs w:val="20"/>
        </w:rPr>
        <w:t xml:space="preserve"> 3. člena Uredbe 1408/2013/EU. Če bi</w:t>
      </w:r>
      <w:r w:rsidR="00DF0352" w:rsidRPr="001E5011">
        <w:rPr>
          <w:rFonts w:cs="Arial"/>
          <w:szCs w:val="20"/>
        </w:rPr>
        <w:t xml:space="preserve"> skupni</w:t>
      </w:r>
      <w:r w:rsidRPr="001E5011">
        <w:rPr>
          <w:rFonts w:cs="Arial"/>
          <w:szCs w:val="20"/>
        </w:rPr>
        <w:t xml:space="preserve"> znesek pomoči </w:t>
      </w:r>
      <w:r w:rsidR="005A5B1B">
        <w:rPr>
          <w:rFonts w:cs="Arial"/>
          <w:szCs w:val="20"/>
        </w:rPr>
        <w:br/>
      </w:r>
      <w:r w:rsidR="00EE2D16" w:rsidRPr="001E5011">
        <w:rPr>
          <w:rFonts w:cs="Arial"/>
          <w:i/>
          <w:szCs w:val="20"/>
        </w:rPr>
        <w:t xml:space="preserve">de minimis </w:t>
      </w:r>
      <w:r w:rsidR="00EE2D16" w:rsidRPr="00901435">
        <w:rPr>
          <w:rFonts w:cs="Arial"/>
          <w:szCs w:val="20"/>
        </w:rPr>
        <w:t>na</w:t>
      </w:r>
      <w:r w:rsidR="00EE2D16" w:rsidRPr="001E5011">
        <w:rPr>
          <w:rFonts w:cs="Arial"/>
          <w:i/>
          <w:szCs w:val="20"/>
        </w:rPr>
        <w:t xml:space="preserve"> </w:t>
      </w:r>
      <w:r w:rsidRPr="001E5011">
        <w:rPr>
          <w:rFonts w:cs="Arial"/>
          <w:szCs w:val="20"/>
        </w:rPr>
        <w:t xml:space="preserve">upravičenca presegel to omejitev, se </w:t>
      </w:r>
      <w:r w:rsidR="001D5BFC" w:rsidRPr="001E5011">
        <w:rPr>
          <w:rFonts w:cs="Arial"/>
          <w:szCs w:val="20"/>
        </w:rPr>
        <w:t>nadomestilo iz pre</w:t>
      </w:r>
      <w:r w:rsidR="003D083A" w:rsidRPr="001E5011">
        <w:rPr>
          <w:rFonts w:cs="Arial"/>
          <w:szCs w:val="20"/>
        </w:rPr>
        <w:t>jšnje</w:t>
      </w:r>
      <w:r w:rsidR="001D5BFC" w:rsidRPr="001E5011">
        <w:rPr>
          <w:rFonts w:cs="Arial"/>
          <w:szCs w:val="20"/>
        </w:rPr>
        <w:t xml:space="preserve">ga odstavka </w:t>
      </w:r>
      <w:r w:rsidRPr="001E5011">
        <w:rPr>
          <w:rFonts w:cs="Arial"/>
          <w:szCs w:val="20"/>
        </w:rPr>
        <w:t>pred dodelitvijo zniža, tako da ta omejitev ni presežena.</w:t>
      </w:r>
      <w:r w:rsidR="002D4145" w:rsidRPr="001E5011">
        <w:rPr>
          <w:rFonts w:cs="Arial"/>
          <w:szCs w:val="20"/>
        </w:rPr>
        <w:t xml:space="preserve"> </w:t>
      </w:r>
    </w:p>
    <w:p w:rsidR="003D083A" w:rsidRPr="001E5011" w:rsidRDefault="003D083A" w:rsidP="001E5011">
      <w:pPr>
        <w:tabs>
          <w:tab w:val="left" w:pos="6154"/>
        </w:tabs>
        <w:spacing w:line="260" w:lineRule="exact"/>
        <w:jc w:val="both"/>
        <w:rPr>
          <w:rFonts w:cs="Arial"/>
          <w:bCs/>
          <w:iCs/>
          <w:szCs w:val="20"/>
        </w:rPr>
      </w:pPr>
    </w:p>
    <w:p w:rsidR="00762CC8" w:rsidRPr="001E5011" w:rsidRDefault="00762CC8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bCs/>
          <w:iCs/>
          <w:szCs w:val="20"/>
        </w:rPr>
        <w:t xml:space="preserve">(3) Pomoč </w:t>
      </w:r>
      <w:r w:rsidRPr="00901435">
        <w:rPr>
          <w:rFonts w:cs="Arial"/>
          <w:bCs/>
          <w:i/>
          <w:iCs/>
          <w:szCs w:val="20"/>
        </w:rPr>
        <w:t>de minimis</w:t>
      </w:r>
      <w:r w:rsidRPr="001E5011">
        <w:rPr>
          <w:rFonts w:cs="Arial"/>
          <w:bCs/>
          <w:iCs/>
          <w:szCs w:val="20"/>
        </w:rPr>
        <w:t xml:space="preserve"> po tej uredbi se ne sme kumulirati z drugimi državnimi pomočmi v zvezi z istimi upravičenimi stroški, če bi bili s takšnim kumuliranjem pomoči preseženi najvišji zneski oziroma intenzivnosti pomoči, določeno za posebne okoliščine vsakega primera v predpisih Unije, ne glede na to, ali se podpora za projekt ali dejavnost v celoti financira iz nacionalnih sredstev ali pa se delno financira iz sredstev Evropske unije.</w:t>
      </w:r>
    </w:p>
    <w:p w:rsidR="003D083A" w:rsidRPr="001E5011" w:rsidRDefault="003D083A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632F0D" w:rsidRPr="001E5011" w:rsidRDefault="00632F0D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(4) Pomoč </w:t>
      </w:r>
      <w:r w:rsidRPr="001E5011">
        <w:rPr>
          <w:rFonts w:cs="Arial"/>
          <w:i/>
          <w:szCs w:val="20"/>
        </w:rPr>
        <w:t>de minimis</w:t>
      </w:r>
      <w:r w:rsidRPr="001E5011">
        <w:rPr>
          <w:rFonts w:cs="Arial"/>
          <w:szCs w:val="20"/>
        </w:rPr>
        <w:t xml:space="preserve">, dodeljena v skladu z Uredbo 1408/2013/EU, se lahko kumulira z drugo pomočjo </w:t>
      </w:r>
      <w:r w:rsidRPr="001E5011">
        <w:rPr>
          <w:rFonts w:cs="Arial"/>
          <w:i/>
          <w:szCs w:val="20"/>
        </w:rPr>
        <w:t>de minimis</w:t>
      </w:r>
      <w:r w:rsidRPr="001E5011">
        <w:rPr>
          <w:rFonts w:cs="Arial"/>
          <w:szCs w:val="20"/>
        </w:rPr>
        <w:t xml:space="preserve">, dodeljeno za dejavnosti v skladu z Uredbo Komisije (EU) št. 1407/2013 z dne 18. decembra 2013 o uporabi členov 107 in 108 Pogodbe o delovanju Evropske unije pri pomoči </w:t>
      </w:r>
      <w:r w:rsidRPr="001E5011">
        <w:rPr>
          <w:rFonts w:cs="Arial"/>
          <w:i/>
          <w:szCs w:val="20"/>
        </w:rPr>
        <w:t xml:space="preserve">de minimis </w:t>
      </w:r>
      <w:r w:rsidRPr="001E5011">
        <w:rPr>
          <w:rFonts w:cs="Arial"/>
          <w:szCs w:val="20"/>
        </w:rPr>
        <w:t>(UL L št. 352 z dne 24. 12. 2013, str. 1; v nadaljnjem besedilu: Uredba 1407/2013/EU) ali Uredb</w:t>
      </w:r>
      <w:r w:rsidR="00DF0352" w:rsidRPr="001E5011">
        <w:rPr>
          <w:rFonts w:cs="Arial"/>
          <w:szCs w:val="20"/>
        </w:rPr>
        <w:t>o</w:t>
      </w:r>
      <w:r w:rsidRPr="001E5011">
        <w:rPr>
          <w:rFonts w:cs="Arial"/>
          <w:szCs w:val="20"/>
        </w:rPr>
        <w:t xml:space="preserve"> Komisije (EU) št. 717/2014 z dne 27. junija 2014 o uporabi členov 107 in 108 Pogodbe o delovanju Evropske unije pri pomoči </w:t>
      </w:r>
      <w:r w:rsidRPr="001E5011">
        <w:rPr>
          <w:rFonts w:cs="Arial"/>
          <w:i/>
          <w:szCs w:val="20"/>
        </w:rPr>
        <w:t>de minimis</w:t>
      </w:r>
      <w:r w:rsidRPr="001E5011">
        <w:rPr>
          <w:rFonts w:cs="Arial"/>
          <w:szCs w:val="20"/>
        </w:rPr>
        <w:t xml:space="preserve"> v sektorju ribištva in akvakulture (UL L št. 190 z dne 28. 6. 2014, str. 45; v nadaljnjem besedilu: Uredba 717/2014/EU), do zgornje meje, določene v Uredbi 1407/2013/EU ali Uredbi 717/2014/EU, če je </w:t>
      </w:r>
      <w:r w:rsidR="00E003F0" w:rsidRPr="001E5011">
        <w:rPr>
          <w:rFonts w:cs="Arial"/>
          <w:szCs w:val="20"/>
        </w:rPr>
        <w:t xml:space="preserve">z ločitvijo dejavnosti ali stroškov </w:t>
      </w:r>
      <w:r w:rsidR="00EE2D16" w:rsidRPr="001E5011">
        <w:rPr>
          <w:rFonts w:cs="Arial"/>
          <w:szCs w:val="20"/>
        </w:rPr>
        <w:t>zagotovljeno</w:t>
      </w:r>
      <w:r w:rsidRPr="001E5011">
        <w:rPr>
          <w:rFonts w:cs="Arial"/>
          <w:szCs w:val="20"/>
        </w:rPr>
        <w:t xml:space="preserve">, da primarna proizvodnja kmetijskih proizvodov ne prejema pomoči </w:t>
      </w:r>
      <w:r w:rsidRPr="001E5011">
        <w:rPr>
          <w:rFonts w:cs="Arial"/>
          <w:i/>
          <w:szCs w:val="20"/>
        </w:rPr>
        <w:t>de minimis</w:t>
      </w:r>
      <w:r w:rsidRPr="001E5011">
        <w:rPr>
          <w:rFonts w:cs="Arial"/>
          <w:szCs w:val="20"/>
        </w:rPr>
        <w:t xml:space="preserve">, dodeljene v skladu z Uredbo 1407/2013/EU ali Uredbo 717/2014/EU.«. </w:t>
      </w:r>
    </w:p>
    <w:p w:rsidR="00E51362" w:rsidRPr="001E5011" w:rsidRDefault="00E51362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4C57F1" w:rsidRPr="001E5011" w:rsidRDefault="0097715C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4. člen</w:t>
      </w:r>
    </w:p>
    <w:p w:rsidR="0097715C" w:rsidRPr="001E5011" w:rsidRDefault="0097715C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CA0975" w:rsidRPr="001E5011" w:rsidRDefault="00ED3AB4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9. člen se </w:t>
      </w:r>
      <w:r w:rsidR="0097715C" w:rsidRPr="001E5011">
        <w:rPr>
          <w:rFonts w:cs="Arial"/>
          <w:szCs w:val="20"/>
        </w:rPr>
        <w:t xml:space="preserve">spremeni tako, da se </w:t>
      </w:r>
      <w:r w:rsidR="00CA0975" w:rsidRPr="001E5011">
        <w:rPr>
          <w:rFonts w:cs="Arial"/>
          <w:szCs w:val="20"/>
        </w:rPr>
        <w:t>g</w:t>
      </w:r>
      <w:r w:rsidR="0097715C" w:rsidRPr="001E5011">
        <w:rPr>
          <w:rFonts w:cs="Arial"/>
          <w:szCs w:val="20"/>
        </w:rPr>
        <w:t>l</w:t>
      </w:r>
      <w:r w:rsidR="00CA0975" w:rsidRPr="001E5011">
        <w:rPr>
          <w:rFonts w:cs="Arial"/>
          <w:szCs w:val="20"/>
        </w:rPr>
        <w:t>asi:</w:t>
      </w:r>
    </w:p>
    <w:p w:rsidR="00CA0975" w:rsidRPr="001E5011" w:rsidRDefault="00CA097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EE2D16" w:rsidRPr="001E5011" w:rsidRDefault="00762CC8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»</w:t>
      </w:r>
      <w:r w:rsidR="00DF0352" w:rsidRPr="001E5011">
        <w:rPr>
          <w:rFonts w:cs="Arial"/>
          <w:szCs w:val="20"/>
        </w:rPr>
        <w:t>9. člen</w:t>
      </w:r>
    </w:p>
    <w:p w:rsidR="00EE2D16" w:rsidRPr="001E5011" w:rsidRDefault="00DF0352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(obveznosti upravičenca)</w:t>
      </w:r>
    </w:p>
    <w:p w:rsidR="00DF0352" w:rsidRPr="001E5011" w:rsidRDefault="00DF0352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97715C" w:rsidRPr="001E5011" w:rsidRDefault="0097715C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Za izplačilo nadomestila mora upravičenec vsako leto od 31. januarja do 31. marca</w:t>
      </w:r>
      <w:r w:rsidR="005A5B1B">
        <w:rPr>
          <w:rFonts w:cs="Arial"/>
          <w:szCs w:val="20"/>
        </w:rPr>
        <w:t xml:space="preserve"> </w:t>
      </w:r>
      <w:r w:rsidRPr="001E5011">
        <w:rPr>
          <w:rFonts w:cs="Arial"/>
          <w:szCs w:val="20"/>
        </w:rPr>
        <w:t>podati vlogo pri zavezancu, ki v</w:t>
      </w:r>
      <w:r w:rsidR="00E003F0" w:rsidRPr="001E5011">
        <w:rPr>
          <w:rFonts w:cs="Arial"/>
          <w:szCs w:val="20"/>
        </w:rPr>
        <w:t>sebuje</w:t>
      </w:r>
      <w:r w:rsidRPr="001E5011">
        <w:rPr>
          <w:rFonts w:cs="Arial"/>
          <w:szCs w:val="20"/>
        </w:rPr>
        <w:t>:</w:t>
      </w:r>
    </w:p>
    <w:p w:rsidR="0097715C" w:rsidRPr="001E5011" w:rsidRDefault="0097715C" w:rsidP="001E5011">
      <w:pPr>
        <w:pStyle w:val="Odstavekseznama"/>
        <w:numPr>
          <w:ilvl w:val="0"/>
          <w:numId w:val="13"/>
        </w:numPr>
        <w:tabs>
          <w:tab w:val="left" w:pos="6154"/>
        </w:tabs>
        <w:spacing w:line="260" w:lineRule="exact"/>
        <w:ind w:left="426" w:hanging="426"/>
        <w:jc w:val="both"/>
        <w:rPr>
          <w:rFonts w:ascii="Arial" w:hAnsi="Arial" w:cs="Arial"/>
          <w:sz w:val="20"/>
          <w:szCs w:val="20"/>
        </w:rPr>
      </w:pPr>
      <w:r w:rsidRPr="001E5011">
        <w:rPr>
          <w:rFonts w:ascii="Arial" w:hAnsi="Arial" w:cs="Arial"/>
          <w:sz w:val="20"/>
          <w:szCs w:val="20"/>
        </w:rPr>
        <w:t>zahtevek za izplačilo na obrazcu iz Priloge 2 te uredbe</w:t>
      </w:r>
      <w:r w:rsidR="00DF0352" w:rsidRPr="001E5011">
        <w:rPr>
          <w:rFonts w:ascii="Arial" w:hAnsi="Arial" w:cs="Arial"/>
          <w:sz w:val="20"/>
          <w:szCs w:val="20"/>
        </w:rPr>
        <w:t>;</w:t>
      </w:r>
    </w:p>
    <w:p w:rsidR="0097715C" w:rsidRPr="001E5011" w:rsidRDefault="0097715C" w:rsidP="001E5011">
      <w:pPr>
        <w:pStyle w:val="Odstavekseznama"/>
        <w:numPr>
          <w:ilvl w:val="0"/>
          <w:numId w:val="13"/>
        </w:numPr>
        <w:tabs>
          <w:tab w:val="left" w:pos="6154"/>
        </w:tabs>
        <w:spacing w:line="260" w:lineRule="exact"/>
        <w:ind w:left="426" w:hanging="426"/>
        <w:jc w:val="both"/>
        <w:rPr>
          <w:rFonts w:ascii="Arial" w:hAnsi="Arial" w:cs="Arial"/>
          <w:sz w:val="20"/>
          <w:szCs w:val="20"/>
        </w:rPr>
      </w:pPr>
      <w:r w:rsidRPr="001E5011">
        <w:rPr>
          <w:rFonts w:ascii="Arial" w:hAnsi="Arial" w:cs="Arial"/>
          <w:sz w:val="20"/>
          <w:szCs w:val="20"/>
        </w:rPr>
        <w:t>izjavo o tem, da KMG ni podjetje v težavah, na obrazcu iz Priloge 3</w:t>
      </w:r>
      <w:r w:rsidR="00DF0352" w:rsidRPr="001E5011">
        <w:rPr>
          <w:rFonts w:ascii="Arial" w:hAnsi="Arial" w:cs="Arial"/>
          <w:sz w:val="20"/>
          <w:szCs w:val="20"/>
        </w:rPr>
        <w:t>, ki je sestavni del</w:t>
      </w:r>
      <w:r w:rsidRPr="001E5011">
        <w:rPr>
          <w:rFonts w:ascii="Arial" w:hAnsi="Arial" w:cs="Arial"/>
          <w:sz w:val="20"/>
          <w:szCs w:val="20"/>
        </w:rPr>
        <w:t xml:space="preserve"> </w:t>
      </w:r>
      <w:r w:rsidR="00ED3AB4" w:rsidRPr="001E5011">
        <w:rPr>
          <w:rFonts w:ascii="Arial" w:hAnsi="Arial" w:cs="Arial"/>
          <w:sz w:val="20"/>
          <w:szCs w:val="20"/>
        </w:rPr>
        <w:t>te uredbe</w:t>
      </w:r>
      <w:r w:rsidR="00603C10" w:rsidRPr="001E5011">
        <w:rPr>
          <w:rFonts w:ascii="Arial" w:hAnsi="Arial" w:cs="Arial"/>
          <w:sz w:val="20"/>
          <w:szCs w:val="20"/>
        </w:rPr>
        <w:t>,</w:t>
      </w:r>
      <w:r w:rsidR="00ED3AB4" w:rsidRPr="001E5011">
        <w:rPr>
          <w:rFonts w:ascii="Arial" w:hAnsi="Arial" w:cs="Arial"/>
          <w:sz w:val="20"/>
          <w:szCs w:val="20"/>
        </w:rPr>
        <w:t xml:space="preserve"> </w:t>
      </w:r>
      <w:r w:rsidR="006B3F51" w:rsidRPr="001E5011">
        <w:rPr>
          <w:rFonts w:ascii="Arial" w:hAnsi="Arial" w:cs="Arial"/>
          <w:sz w:val="20"/>
          <w:szCs w:val="20"/>
        </w:rPr>
        <w:t>in</w:t>
      </w:r>
    </w:p>
    <w:p w:rsidR="0097715C" w:rsidRPr="001E5011" w:rsidRDefault="0097715C" w:rsidP="001E5011">
      <w:pPr>
        <w:pStyle w:val="Odstavekseznama"/>
        <w:numPr>
          <w:ilvl w:val="0"/>
          <w:numId w:val="13"/>
        </w:numPr>
        <w:tabs>
          <w:tab w:val="left" w:pos="6154"/>
        </w:tabs>
        <w:spacing w:line="260" w:lineRule="exact"/>
        <w:ind w:left="426" w:hanging="426"/>
        <w:jc w:val="both"/>
        <w:rPr>
          <w:rFonts w:ascii="Arial" w:hAnsi="Arial" w:cs="Arial"/>
          <w:sz w:val="20"/>
          <w:szCs w:val="20"/>
        </w:rPr>
      </w:pPr>
      <w:r w:rsidRPr="001E5011">
        <w:rPr>
          <w:rFonts w:ascii="Arial" w:hAnsi="Arial" w:cs="Arial"/>
          <w:sz w:val="20"/>
          <w:szCs w:val="20"/>
        </w:rPr>
        <w:t>izjavo</w:t>
      </w:r>
      <w:r w:rsidR="00603C10" w:rsidRPr="001E5011">
        <w:rPr>
          <w:rFonts w:ascii="Arial" w:hAnsi="Arial" w:cs="Arial"/>
          <w:sz w:val="20"/>
          <w:szCs w:val="20"/>
        </w:rPr>
        <w:t>,</w:t>
      </w:r>
      <w:r w:rsidR="003D083A" w:rsidRPr="001E5011">
        <w:rPr>
          <w:rFonts w:ascii="Arial" w:hAnsi="Arial" w:cs="Arial"/>
          <w:sz w:val="20"/>
          <w:szCs w:val="20"/>
        </w:rPr>
        <w:t xml:space="preserve"> </w:t>
      </w:r>
      <w:r w:rsidRPr="001E5011">
        <w:rPr>
          <w:rFonts w:ascii="Arial" w:hAnsi="Arial" w:cs="Arial"/>
          <w:sz w:val="20"/>
          <w:szCs w:val="20"/>
        </w:rPr>
        <w:t>ali gre za enotno podjetje z navedbo podjetij, ki so z njim povezana, na obrazcu iz Priloge 4</w:t>
      </w:r>
      <w:r w:rsidR="00DC526E" w:rsidRPr="001E5011">
        <w:rPr>
          <w:rFonts w:ascii="Arial" w:hAnsi="Arial" w:cs="Arial"/>
          <w:sz w:val="20"/>
          <w:szCs w:val="20"/>
        </w:rPr>
        <w:t xml:space="preserve">, </w:t>
      </w:r>
      <w:r w:rsidRPr="001E5011">
        <w:rPr>
          <w:rFonts w:ascii="Arial" w:hAnsi="Arial" w:cs="Arial"/>
          <w:sz w:val="20"/>
          <w:szCs w:val="20"/>
        </w:rPr>
        <w:t>ki je sestavni del te uredbe.</w:t>
      </w:r>
      <w:r w:rsidR="0093112A" w:rsidRPr="001E5011">
        <w:rPr>
          <w:rFonts w:ascii="Arial" w:hAnsi="Arial" w:cs="Arial"/>
          <w:sz w:val="20"/>
          <w:szCs w:val="20"/>
        </w:rPr>
        <w:t>«.</w:t>
      </w:r>
    </w:p>
    <w:p w:rsidR="0097715C" w:rsidRDefault="0097715C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5A5B1B" w:rsidRDefault="005A5B1B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5A5B1B" w:rsidRDefault="005A5B1B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5A5B1B" w:rsidRPr="001E5011" w:rsidRDefault="005A5B1B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97715C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lastRenderedPageBreak/>
        <w:t>5</w:t>
      </w:r>
      <w:r w:rsidR="002D4145" w:rsidRPr="001E5011">
        <w:rPr>
          <w:rFonts w:cs="Arial"/>
          <w:szCs w:val="20"/>
        </w:rPr>
        <w:t>. člen</w:t>
      </w: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DF0352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P</w:t>
      </w:r>
      <w:r w:rsidR="00ED3AB4" w:rsidRPr="001E5011">
        <w:rPr>
          <w:rFonts w:cs="Arial"/>
          <w:szCs w:val="20"/>
        </w:rPr>
        <w:t>rv</w:t>
      </w:r>
      <w:r w:rsidRPr="001E5011">
        <w:rPr>
          <w:rFonts w:cs="Arial"/>
          <w:szCs w:val="20"/>
        </w:rPr>
        <w:t>i</w:t>
      </w:r>
      <w:r w:rsidR="00ED3AB4" w:rsidRPr="001E5011">
        <w:rPr>
          <w:rFonts w:cs="Arial"/>
          <w:szCs w:val="20"/>
        </w:rPr>
        <w:t xml:space="preserve"> odstav</w:t>
      </w:r>
      <w:r w:rsidRPr="001E5011">
        <w:rPr>
          <w:rFonts w:cs="Arial"/>
          <w:szCs w:val="20"/>
        </w:rPr>
        <w:t>ek</w:t>
      </w:r>
      <w:r w:rsidR="00ED3AB4" w:rsidRPr="001E5011">
        <w:rPr>
          <w:rFonts w:cs="Arial"/>
          <w:szCs w:val="20"/>
        </w:rPr>
        <w:t xml:space="preserve"> </w:t>
      </w:r>
      <w:r w:rsidR="002D4145" w:rsidRPr="001E5011">
        <w:rPr>
          <w:rFonts w:cs="Arial"/>
          <w:szCs w:val="20"/>
        </w:rPr>
        <w:t xml:space="preserve">10. člena se </w:t>
      </w:r>
      <w:r w:rsidR="00ED3AB4" w:rsidRPr="001E5011">
        <w:rPr>
          <w:rFonts w:cs="Arial"/>
          <w:szCs w:val="20"/>
        </w:rPr>
        <w:t>spremeni tako, da se glasi</w:t>
      </w:r>
      <w:r w:rsidR="002D4145" w:rsidRPr="001E5011">
        <w:rPr>
          <w:rFonts w:cs="Arial"/>
          <w:szCs w:val="20"/>
        </w:rPr>
        <w:t>:</w:t>
      </w:r>
    </w:p>
    <w:p w:rsidR="00ED3AB4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»</w:t>
      </w:r>
      <w:r w:rsidR="00ED3AB4" w:rsidRPr="001E5011">
        <w:rPr>
          <w:rFonts w:cs="Arial"/>
          <w:szCs w:val="20"/>
        </w:rPr>
        <w:t>(1) Zavezanec mora:</w:t>
      </w:r>
    </w:p>
    <w:p w:rsidR="002D4145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1.</w:t>
      </w:r>
      <w:r w:rsidR="001E5011">
        <w:rPr>
          <w:rFonts w:cs="Arial"/>
          <w:szCs w:val="20"/>
        </w:rPr>
        <w:tab/>
      </w:r>
      <w:r w:rsidR="002D4145" w:rsidRPr="001E5011">
        <w:rPr>
          <w:rFonts w:cs="Arial"/>
          <w:szCs w:val="20"/>
        </w:rPr>
        <w:t>od upravičenca pridobi</w:t>
      </w:r>
      <w:r w:rsidR="00E54258" w:rsidRPr="001E5011">
        <w:rPr>
          <w:rFonts w:cs="Arial"/>
          <w:szCs w:val="20"/>
        </w:rPr>
        <w:t>ti</w:t>
      </w:r>
      <w:r w:rsidR="002D4145" w:rsidRPr="001E5011">
        <w:rPr>
          <w:rFonts w:cs="Arial"/>
          <w:szCs w:val="20"/>
        </w:rPr>
        <w:t xml:space="preserve"> pisno izjavo na obrazcu iz Priloge 4 </w:t>
      </w:r>
      <w:r w:rsidR="00ED3AB4" w:rsidRPr="001E5011">
        <w:rPr>
          <w:rFonts w:cs="Arial"/>
          <w:szCs w:val="20"/>
        </w:rPr>
        <w:t xml:space="preserve">te uredbe, </w:t>
      </w:r>
      <w:r w:rsidR="002D4145" w:rsidRPr="001E5011">
        <w:rPr>
          <w:rFonts w:cs="Arial"/>
          <w:szCs w:val="20"/>
        </w:rPr>
        <w:t>ali gre za enotno podjetje z navedbo podjetij, ki so z njim povezana</w:t>
      </w:r>
      <w:r w:rsidRPr="001E5011">
        <w:rPr>
          <w:rFonts w:cs="Arial"/>
          <w:szCs w:val="20"/>
        </w:rPr>
        <w:t>;</w:t>
      </w:r>
    </w:p>
    <w:p w:rsidR="002D4145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2.</w:t>
      </w:r>
      <w:r w:rsidR="001E5011">
        <w:rPr>
          <w:rFonts w:cs="Arial"/>
          <w:szCs w:val="20"/>
        </w:rPr>
        <w:tab/>
      </w:r>
      <w:r w:rsidR="00ED3AB4" w:rsidRPr="001E5011">
        <w:rPr>
          <w:rFonts w:cs="Arial"/>
          <w:szCs w:val="20"/>
        </w:rPr>
        <w:t>preveri</w:t>
      </w:r>
      <w:r w:rsidR="00E54258" w:rsidRPr="001E5011">
        <w:rPr>
          <w:rFonts w:cs="Arial"/>
          <w:szCs w:val="20"/>
        </w:rPr>
        <w:t>ti</w:t>
      </w:r>
      <w:r w:rsidR="00ED3AB4" w:rsidRPr="001E5011">
        <w:rPr>
          <w:rFonts w:cs="Arial"/>
          <w:szCs w:val="20"/>
        </w:rPr>
        <w:t xml:space="preserve"> v Sektorju</w:t>
      </w:r>
      <w:r w:rsidR="002D4145" w:rsidRPr="001E5011">
        <w:rPr>
          <w:rFonts w:cs="Arial"/>
          <w:szCs w:val="20"/>
        </w:rPr>
        <w:t xml:space="preserve"> za spremljanje državnih pomoči </w:t>
      </w:r>
      <w:r w:rsidR="00ED3AB4" w:rsidRPr="001E5011">
        <w:rPr>
          <w:rFonts w:cs="Arial"/>
          <w:szCs w:val="20"/>
        </w:rPr>
        <w:t>ministrstva, pristojnega</w:t>
      </w:r>
      <w:r w:rsidR="002D4145" w:rsidRPr="001E5011">
        <w:rPr>
          <w:rFonts w:cs="Arial"/>
          <w:szCs w:val="20"/>
        </w:rPr>
        <w:t xml:space="preserve"> za finance, višino že dodeljenih pomoči </w:t>
      </w:r>
      <w:r w:rsidR="002D4145" w:rsidRPr="001E5011">
        <w:rPr>
          <w:rFonts w:cs="Arial"/>
          <w:i/>
          <w:szCs w:val="20"/>
        </w:rPr>
        <w:t>de minimis</w:t>
      </w:r>
      <w:r w:rsidR="002D4145" w:rsidRPr="001E5011">
        <w:rPr>
          <w:rFonts w:cs="Arial"/>
          <w:szCs w:val="20"/>
        </w:rPr>
        <w:t xml:space="preserve"> po posameznih upravičencih oziroma enotnih podjetjih v predhodnih dveh poslovnih letih in v tekočem poslovnem letu</w:t>
      </w:r>
      <w:r w:rsidRPr="001E5011">
        <w:rPr>
          <w:rFonts w:cs="Arial"/>
          <w:szCs w:val="20"/>
        </w:rPr>
        <w:t>;</w:t>
      </w:r>
    </w:p>
    <w:p w:rsidR="00ED3AB4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3.</w:t>
      </w:r>
      <w:r w:rsidR="001E5011">
        <w:rPr>
          <w:rFonts w:cs="Arial"/>
          <w:szCs w:val="20"/>
        </w:rPr>
        <w:tab/>
      </w:r>
      <w:r w:rsidR="002D4145" w:rsidRPr="001E5011">
        <w:rPr>
          <w:rFonts w:cs="Arial"/>
          <w:szCs w:val="20"/>
        </w:rPr>
        <w:t>preveri</w:t>
      </w:r>
      <w:r w:rsidR="00E54258" w:rsidRPr="001E5011">
        <w:rPr>
          <w:rFonts w:cs="Arial"/>
          <w:szCs w:val="20"/>
        </w:rPr>
        <w:t>ti</w:t>
      </w:r>
      <w:r w:rsidR="002D4145" w:rsidRPr="001E5011">
        <w:rPr>
          <w:rFonts w:cs="Arial"/>
          <w:szCs w:val="20"/>
        </w:rPr>
        <w:t xml:space="preserve"> v Službi za državne pomoči in razvoj ministrstva, pristojnega za kmetijstvo, da s predvidenim zneskom pomoči posameznemu upravičencu oziroma enotnemu podjetju</w:t>
      </w:r>
      <w:r w:rsidR="00901435">
        <w:rPr>
          <w:rFonts w:cs="Arial"/>
          <w:szCs w:val="20"/>
        </w:rPr>
        <w:t xml:space="preserve"> </w:t>
      </w:r>
      <w:r w:rsidR="002D4145" w:rsidRPr="001E5011">
        <w:rPr>
          <w:rFonts w:cs="Arial"/>
          <w:szCs w:val="20"/>
        </w:rPr>
        <w:t xml:space="preserve">dodeljena pomoč </w:t>
      </w:r>
      <w:r w:rsidR="002D4145" w:rsidRPr="001E5011">
        <w:rPr>
          <w:rFonts w:cs="Arial"/>
          <w:i/>
          <w:szCs w:val="20"/>
        </w:rPr>
        <w:t>de minimis</w:t>
      </w:r>
      <w:r w:rsidR="002D4145" w:rsidRPr="001E5011">
        <w:rPr>
          <w:rFonts w:cs="Arial"/>
          <w:szCs w:val="20"/>
        </w:rPr>
        <w:t xml:space="preserve"> v predhodnih dveh poslovnih letih in v tekočem poslovnem letu ne p</w:t>
      </w:r>
      <w:r w:rsidR="00ED3AB4" w:rsidRPr="001E5011">
        <w:rPr>
          <w:rFonts w:cs="Arial"/>
          <w:szCs w:val="20"/>
        </w:rPr>
        <w:t>resega zneska 15.000,00 e</w:t>
      </w:r>
      <w:r w:rsidR="008C2E28" w:rsidRPr="001E5011">
        <w:rPr>
          <w:rFonts w:cs="Arial"/>
          <w:szCs w:val="20"/>
        </w:rPr>
        <w:t>u</w:t>
      </w:r>
      <w:r w:rsidR="00ED3AB4" w:rsidRPr="001E5011">
        <w:rPr>
          <w:rFonts w:cs="Arial"/>
          <w:szCs w:val="20"/>
        </w:rPr>
        <w:t>rov</w:t>
      </w:r>
      <w:r w:rsidRPr="001E5011">
        <w:rPr>
          <w:rFonts w:cs="Arial"/>
          <w:szCs w:val="20"/>
        </w:rPr>
        <w:t>;</w:t>
      </w:r>
    </w:p>
    <w:p w:rsidR="00ED3AB4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4.</w:t>
      </w:r>
      <w:r w:rsidR="001E5011">
        <w:rPr>
          <w:rFonts w:cs="Arial"/>
          <w:szCs w:val="20"/>
        </w:rPr>
        <w:tab/>
      </w:r>
      <w:r w:rsidR="00ED3AB4" w:rsidRPr="001E5011">
        <w:rPr>
          <w:rFonts w:cs="Arial"/>
          <w:szCs w:val="20"/>
        </w:rPr>
        <w:t>preveriti, ali KMG ni podjetje v težavah iz druge alineje 8. člena te uredbe</w:t>
      </w:r>
      <w:r w:rsidRPr="001E5011">
        <w:rPr>
          <w:rFonts w:cs="Arial"/>
          <w:szCs w:val="20"/>
        </w:rPr>
        <w:t>;</w:t>
      </w:r>
    </w:p>
    <w:p w:rsidR="00ED3AB4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5.</w:t>
      </w:r>
      <w:r w:rsidR="001E5011">
        <w:rPr>
          <w:rFonts w:cs="Arial"/>
          <w:szCs w:val="20"/>
        </w:rPr>
        <w:tab/>
      </w:r>
      <w:r w:rsidR="00ED3AB4" w:rsidRPr="001E5011">
        <w:rPr>
          <w:rFonts w:cs="Arial"/>
          <w:szCs w:val="20"/>
        </w:rPr>
        <w:t>v roku dveh mesecev po vložitvi zahtevka za izplačilo nadomestila iz prejšnjega člena upravičencu predložiti pogodbo v podpis</w:t>
      </w:r>
      <w:r w:rsidRPr="001E5011">
        <w:rPr>
          <w:rFonts w:cs="Arial"/>
          <w:szCs w:val="20"/>
        </w:rPr>
        <w:t>;</w:t>
      </w:r>
    </w:p>
    <w:p w:rsidR="00ED3AB4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6.</w:t>
      </w:r>
      <w:r w:rsidR="001E5011">
        <w:rPr>
          <w:rFonts w:cs="Arial"/>
          <w:szCs w:val="20"/>
        </w:rPr>
        <w:tab/>
      </w:r>
      <w:r w:rsidR="00ED3AB4" w:rsidRPr="001E5011">
        <w:rPr>
          <w:rFonts w:cs="Arial"/>
          <w:szCs w:val="20"/>
        </w:rPr>
        <w:t>v pogodbi navesti posamezno shemo pomoči</w:t>
      </w:r>
      <w:r w:rsidR="008C2E28" w:rsidRPr="001E5011">
        <w:rPr>
          <w:rFonts w:cs="Arial"/>
          <w:szCs w:val="20"/>
        </w:rPr>
        <w:t xml:space="preserve">, </w:t>
      </w:r>
      <w:r w:rsidR="00ED3AB4" w:rsidRPr="001E5011">
        <w:rPr>
          <w:rFonts w:cs="Arial"/>
          <w:szCs w:val="20"/>
        </w:rPr>
        <w:t>v sklad</w:t>
      </w:r>
      <w:r w:rsidR="00E54258" w:rsidRPr="001E5011">
        <w:rPr>
          <w:rFonts w:cs="Arial"/>
          <w:szCs w:val="20"/>
        </w:rPr>
        <w:t xml:space="preserve">u s katero se podeli nadomestilo in </w:t>
      </w:r>
      <w:r w:rsidR="00ED3AB4" w:rsidRPr="001E5011">
        <w:rPr>
          <w:rFonts w:cs="Arial"/>
          <w:szCs w:val="20"/>
        </w:rPr>
        <w:t>pripadajoči znesek nadomestila</w:t>
      </w:r>
      <w:r w:rsidRPr="001E5011">
        <w:rPr>
          <w:rFonts w:cs="Arial"/>
          <w:szCs w:val="20"/>
        </w:rPr>
        <w:t>;</w:t>
      </w:r>
    </w:p>
    <w:p w:rsidR="00ED3AB4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7.</w:t>
      </w:r>
      <w:r w:rsidR="001E5011">
        <w:rPr>
          <w:rFonts w:cs="Arial"/>
          <w:szCs w:val="20"/>
        </w:rPr>
        <w:tab/>
      </w:r>
      <w:r w:rsidR="00ED3AB4" w:rsidRPr="001E5011">
        <w:rPr>
          <w:rFonts w:cs="Arial"/>
          <w:szCs w:val="20"/>
        </w:rPr>
        <w:t>izpl</w:t>
      </w:r>
      <w:r w:rsidR="00E54258" w:rsidRPr="001E5011">
        <w:rPr>
          <w:rFonts w:cs="Arial"/>
          <w:szCs w:val="20"/>
        </w:rPr>
        <w:t>ačati nadomestilo upravičencu</w:t>
      </w:r>
      <w:r w:rsidRPr="001E5011">
        <w:rPr>
          <w:rFonts w:cs="Arial"/>
          <w:szCs w:val="20"/>
        </w:rPr>
        <w:t>;</w:t>
      </w:r>
    </w:p>
    <w:p w:rsidR="004C57F1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8.</w:t>
      </w:r>
      <w:r w:rsidR="001E5011">
        <w:rPr>
          <w:rFonts w:cs="Arial"/>
          <w:szCs w:val="20"/>
        </w:rPr>
        <w:tab/>
      </w:r>
      <w:r w:rsidR="00ED3AB4" w:rsidRPr="001E5011">
        <w:rPr>
          <w:rFonts w:cs="Arial"/>
          <w:szCs w:val="20"/>
        </w:rPr>
        <w:t>poročati ministrstvu, pristojnemu za kmetijst</w:t>
      </w:r>
      <w:r w:rsidR="00E54258" w:rsidRPr="001E5011">
        <w:rPr>
          <w:rFonts w:cs="Arial"/>
          <w:szCs w:val="20"/>
        </w:rPr>
        <w:t xml:space="preserve">vo, v skladu z zahtevami iz 12. </w:t>
      </w:r>
      <w:r w:rsidR="002E05E7" w:rsidRPr="001E5011">
        <w:rPr>
          <w:rFonts w:cs="Arial"/>
          <w:szCs w:val="20"/>
        </w:rPr>
        <w:t>člena te uredbe</w:t>
      </w:r>
      <w:r w:rsidRPr="001E5011">
        <w:rPr>
          <w:rFonts w:cs="Arial"/>
          <w:szCs w:val="20"/>
        </w:rPr>
        <w:t xml:space="preserve"> in</w:t>
      </w:r>
    </w:p>
    <w:p w:rsidR="002D4145" w:rsidRPr="001E5011" w:rsidRDefault="00DF0352" w:rsidP="001E5011">
      <w:pPr>
        <w:tabs>
          <w:tab w:val="left" w:pos="6154"/>
        </w:tabs>
        <w:spacing w:line="260" w:lineRule="exact"/>
        <w:ind w:left="426" w:hanging="426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9.</w:t>
      </w:r>
      <w:r w:rsidR="001E5011">
        <w:rPr>
          <w:rFonts w:cs="Arial"/>
          <w:szCs w:val="20"/>
        </w:rPr>
        <w:tab/>
      </w:r>
      <w:r w:rsidR="002D4145" w:rsidRPr="001E5011">
        <w:rPr>
          <w:rFonts w:cs="Arial"/>
          <w:szCs w:val="20"/>
        </w:rPr>
        <w:t>dokumentacijo, ki je bila podlaga za pridobitev sredstev, hraniti še najmanj deset let od dneva zadnjega izplačila sredstev.«.</w:t>
      </w:r>
    </w:p>
    <w:p w:rsidR="00CA0975" w:rsidRPr="001E5011" w:rsidRDefault="00CA097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4C57F1" w:rsidRPr="001E5011" w:rsidRDefault="0093112A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6. člen</w:t>
      </w:r>
    </w:p>
    <w:p w:rsidR="0093112A" w:rsidRPr="001E5011" w:rsidRDefault="0093112A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93112A" w:rsidRPr="001E5011" w:rsidRDefault="0093112A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Za Prilogo </w:t>
      </w:r>
      <w:r w:rsidR="00394B57" w:rsidRPr="001E5011">
        <w:rPr>
          <w:rFonts w:cs="Arial"/>
          <w:szCs w:val="20"/>
        </w:rPr>
        <w:t xml:space="preserve">3 se doda </w:t>
      </w:r>
      <w:r w:rsidR="002E05E7" w:rsidRPr="001E5011">
        <w:rPr>
          <w:rFonts w:cs="Arial"/>
          <w:szCs w:val="20"/>
        </w:rPr>
        <w:t xml:space="preserve">nova </w:t>
      </w:r>
      <w:r w:rsidR="00394B57" w:rsidRPr="001E5011">
        <w:rPr>
          <w:rFonts w:cs="Arial"/>
          <w:szCs w:val="20"/>
        </w:rPr>
        <w:t>Priloga 4, ki je kot p</w:t>
      </w:r>
      <w:r w:rsidRPr="001E5011">
        <w:rPr>
          <w:rFonts w:cs="Arial"/>
          <w:szCs w:val="20"/>
        </w:rPr>
        <w:t>riloga</w:t>
      </w:r>
      <w:r w:rsidR="00E54258" w:rsidRPr="001E5011">
        <w:rPr>
          <w:rFonts w:cs="Arial"/>
          <w:szCs w:val="20"/>
        </w:rPr>
        <w:t xml:space="preserve"> </w:t>
      </w:r>
      <w:r w:rsidRPr="001E5011">
        <w:rPr>
          <w:rFonts w:cs="Arial"/>
          <w:szCs w:val="20"/>
        </w:rPr>
        <w:t>sestavni del te uredbe.</w:t>
      </w:r>
    </w:p>
    <w:p w:rsidR="0093112A" w:rsidRPr="001E5011" w:rsidRDefault="0093112A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E54258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PREHODN</w:t>
      </w:r>
      <w:r w:rsidR="008C2E28" w:rsidRPr="001E5011">
        <w:rPr>
          <w:rFonts w:cs="Arial"/>
          <w:szCs w:val="20"/>
        </w:rPr>
        <w:t>A</w:t>
      </w:r>
      <w:r w:rsidR="002D4145" w:rsidRPr="001E5011">
        <w:rPr>
          <w:rFonts w:cs="Arial"/>
          <w:szCs w:val="20"/>
        </w:rPr>
        <w:t xml:space="preserve"> IN KONČNA DOLOČBA</w:t>
      </w: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93112A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7</w:t>
      </w:r>
      <w:r w:rsidR="002D4145" w:rsidRPr="001E5011">
        <w:rPr>
          <w:rFonts w:cs="Arial"/>
          <w:szCs w:val="20"/>
        </w:rPr>
        <w:t>. člen</w:t>
      </w:r>
    </w:p>
    <w:p w:rsidR="004C57F1" w:rsidRPr="001E5011" w:rsidRDefault="004C57F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680723" w:rsidRPr="001E5011" w:rsidRDefault="00680723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Zavezanec </w:t>
      </w:r>
      <w:r w:rsidR="008C2E28" w:rsidRPr="001E5011">
        <w:rPr>
          <w:rFonts w:cs="Arial"/>
          <w:szCs w:val="20"/>
        </w:rPr>
        <w:t xml:space="preserve">pozove </w:t>
      </w:r>
      <w:r w:rsidRPr="001E5011">
        <w:rPr>
          <w:rFonts w:cs="Arial"/>
          <w:szCs w:val="20"/>
        </w:rPr>
        <w:t>upravičenca</w:t>
      </w:r>
      <w:r w:rsidR="008C2E28" w:rsidRPr="001E5011">
        <w:rPr>
          <w:rFonts w:cs="Arial"/>
          <w:szCs w:val="20"/>
        </w:rPr>
        <w:t xml:space="preserve">, ki je do uveljavitve te uredbe vložil vlogo za izplačilo nadomestila za leto 2015, da v enem mesecu od uveljavitve te uredbe </w:t>
      </w:r>
      <w:r w:rsidRPr="001E5011">
        <w:rPr>
          <w:rFonts w:cs="Arial"/>
          <w:szCs w:val="20"/>
        </w:rPr>
        <w:t xml:space="preserve">dopolni </w:t>
      </w:r>
      <w:r w:rsidR="008C2E28" w:rsidRPr="001E5011">
        <w:rPr>
          <w:rFonts w:cs="Arial"/>
          <w:szCs w:val="20"/>
        </w:rPr>
        <w:t xml:space="preserve">to </w:t>
      </w:r>
      <w:r w:rsidRPr="001E5011">
        <w:rPr>
          <w:rFonts w:cs="Arial"/>
          <w:szCs w:val="20"/>
        </w:rPr>
        <w:t>vlog</w:t>
      </w:r>
      <w:r w:rsidR="008C2E28" w:rsidRPr="001E5011">
        <w:rPr>
          <w:rFonts w:cs="Arial"/>
          <w:szCs w:val="20"/>
        </w:rPr>
        <w:t>o</w:t>
      </w:r>
      <w:r w:rsidR="00CD71E3" w:rsidRPr="001E5011">
        <w:rPr>
          <w:rFonts w:cs="Arial"/>
          <w:szCs w:val="20"/>
        </w:rPr>
        <w:t xml:space="preserve"> </w:t>
      </w:r>
      <w:r w:rsidRPr="001E5011">
        <w:rPr>
          <w:rFonts w:cs="Arial"/>
          <w:szCs w:val="20"/>
        </w:rPr>
        <w:t xml:space="preserve">na obrazcu iz </w:t>
      </w:r>
      <w:r w:rsidR="003D083A" w:rsidRPr="001E5011">
        <w:rPr>
          <w:rFonts w:cs="Arial"/>
          <w:szCs w:val="20"/>
        </w:rPr>
        <w:t xml:space="preserve">nove </w:t>
      </w:r>
      <w:r w:rsidRPr="001E5011">
        <w:rPr>
          <w:rFonts w:cs="Arial"/>
          <w:szCs w:val="20"/>
        </w:rPr>
        <w:t>Priloge 4 uredbe</w:t>
      </w:r>
      <w:r w:rsidR="008C2E28" w:rsidRPr="001E5011">
        <w:rPr>
          <w:rFonts w:cs="Arial"/>
          <w:szCs w:val="20"/>
        </w:rPr>
        <w:t>.</w:t>
      </w:r>
    </w:p>
    <w:p w:rsidR="00680723" w:rsidRPr="001E5011" w:rsidRDefault="00680723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762CC8" w:rsidRPr="001E5011" w:rsidRDefault="00762CC8" w:rsidP="001E5011">
      <w:pPr>
        <w:tabs>
          <w:tab w:val="left" w:pos="6154"/>
        </w:tabs>
        <w:spacing w:line="260" w:lineRule="exact"/>
        <w:jc w:val="center"/>
        <w:rPr>
          <w:rFonts w:cs="Arial"/>
          <w:szCs w:val="20"/>
        </w:rPr>
      </w:pPr>
      <w:r w:rsidRPr="001E5011">
        <w:rPr>
          <w:rFonts w:cs="Arial"/>
          <w:szCs w:val="20"/>
        </w:rPr>
        <w:t>8. člen</w:t>
      </w:r>
    </w:p>
    <w:p w:rsidR="00762CC8" w:rsidRPr="001E5011" w:rsidRDefault="00762CC8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680723" w:rsidRPr="001E5011" w:rsidRDefault="00680723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Ta uredba začne veljati petnajsti dan po objavi v Uradnem listu Republike Slovenije.</w:t>
      </w:r>
    </w:p>
    <w:p w:rsidR="00680723" w:rsidRDefault="00680723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1E5011" w:rsidRPr="001E5011" w:rsidRDefault="001E501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2D4145" w:rsidRPr="001E5011" w:rsidRDefault="0045265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 xml:space="preserve">Št. </w:t>
      </w:r>
      <w:r w:rsidR="001E5011">
        <w:rPr>
          <w:rFonts w:cs="Arial"/>
          <w:color w:val="000000"/>
        </w:rPr>
        <w:t>00719-26/2015</w:t>
      </w: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Ljubljana, dne</w:t>
      </w:r>
      <w:r w:rsidR="001E5011">
        <w:rPr>
          <w:rFonts w:cs="Arial"/>
          <w:szCs w:val="20"/>
        </w:rPr>
        <w:t xml:space="preserve"> 23. julija 2015</w:t>
      </w: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EVA 2015-2550-0095</w:t>
      </w:r>
    </w:p>
    <w:p w:rsidR="002D4145" w:rsidRP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1E5011" w:rsidRDefault="002D4145" w:rsidP="001E5011">
      <w:pPr>
        <w:tabs>
          <w:tab w:val="left" w:pos="6154"/>
        </w:tabs>
        <w:spacing w:line="260" w:lineRule="exact"/>
        <w:rPr>
          <w:rFonts w:cs="Arial"/>
          <w:szCs w:val="20"/>
        </w:rPr>
      </w:pPr>
      <w:r w:rsidRPr="001E5011">
        <w:rPr>
          <w:rFonts w:cs="Arial"/>
          <w:szCs w:val="20"/>
        </w:rPr>
        <w:tab/>
      </w:r>
      <w:r w:rsidRPr="001E5011">
        <w:rPr>
          <w:rFonts w:cs="Arial"/>
          <w:szCs w:val="20"/>
        </w:rPr>
        <w:tab/>
      </w:r>
      <w:r w:rsidRPr="001E5011">
        <w:rPr>
          <w:rFonts w:cs="Arial"/>
          <w:szCs w:val="20"/>
        </w:rPr>
        <w:tab/>
      </w:r>
      <w:r w:rsidRPr="001E5011">
        <w:rPr>
          <w:rFonts w:cs="Arial"/>
          <w:szCs w:val="20"/>
        </w:rPr>
        <w:tab/>
      </w:r>
    </w:p>
    <w:p w:rsidR="002D4145" w:rsidRPr="001E5011" w:rsidRDefault="002D4145" w:rsidP="001E5011">
      <w:pPr>
        <w:tabs>
          <w:tab w:val="left" w:pos="6154"/>
        </w:tabs>
        <w:spacing w:line="260" w:lineRule="exact"/>
        <w:rPr>
          <w:rFonts w:cs="Arial"/>
          <w:szCs w:val="20"/>
        </w:rPr>
      </w:pPr>
      <w:r w:rsidRPr="001E5011">
        <w:rPr>
          <w:rFonts w:cs="Arial"/>
          <w:szCs w:val="20"/>
        </w:rPr>
        <w:t>Vlada Republike Slovenije</w:t>
      </w:r>
    </w:p>
    <w:p w:rsidR="001E5011" w:rsidRDefault="002D4145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ab/>
      </w:r>
    </w:p>
    <w:p w:rsidR="001E5011" w:rsidRDefault="001E5011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p w:rsidR="001E5011" w:rsidRDefault="001E5011" w:rsidP="001E5011">
      <w:pPr>
        <w:tabs>
          <w:tab w:val="left" w:pos="6154"/>
        </w:tabs>
        <w:spacing w:line="260" w:lineRule="exact"/>
        <w:ind w:firstLine="3969"/>
        <w:jc w:val="both"/>
        <w:rPr>
          <w:rFonts w:cs="Arial"/>
          <w:szCs w:val="20"/>
        </w:rPr>
      </w:pPr>
      <w:r>
        <w:rPr>
          <w:rFonts w:cs="Arial"/>
          <w:szCs w:val="20"/>
        </w:rPr>
        <w:t>D</w:t>
      </w:r>
      <w:r w:rsidR="002D4145" w:rsidRPr="001E5011">
        <w:rPr>
          <w:rFonts w:cs="Arial"/>
          <w:szCs w:val="20"/>
        </w:rPr>
        <w:t>r. Miroslav Cerar</w:t>
      </w:r>
    </w:p>
    <w:p w:rsidR="002D4145" w:rsidRPr="001E5011" w:rsidRDefault="00BF62C5" w:rsidP="001E5011">
      <w:pPr>
        <w:tabs>
          <w:tab w:val="left" w:pos="6154"/>
        </w:tabs>
        <w:spacing w:line="260" w:lineRule="exact"/>
        <w:ind w:firstLine="3969"/>
        <w:jc w:val="both"/>
        <w:rPr>
          <w:rFonts w:cs="Arial"/>
          <w:szCs w:val="20"/>
        </w:rPr>
      </w:pPr>
      <w:r w:rsidRPr="001E5011">
        <w:rPr>
          <w:rFonts w:cs="Arial"/>
          <w:szCs w:val="20"/>
        </w:rPr>
        <w:t>p</w:t>
      </w:r>
      <w:r w:rsidR="002D4145" w:rsidRPr="001E5011">
        <w:rPr>
          <w:rFonts w:cs="Arial"/>
          <w:szCs w:val="20"/>
        </w:rPr>
        <w:t>redsednik</w:t>
      </w:r>
    </w:p>
    <w:p w:rsidR="007D75CF" w:rsidRPr="001E5011" w:rsidRDefault="007D75CF" w:rsidP="001E5011">
      <w:pPr>
        <w:tabs>
          <w:tab w:val="left" w:pos="6154"/>
        </w:tabs>
        <w:spacing w:line="260" w:lineRule="exact"/>
        <w:jc w:val="both"/>
        <w:rPr>
          <w:rFonts w:cs="Arial"/>
          <w:szCs w:val="20"/>
        </w:rPr>
      </w:pPr>
    </w:p>
    <w:sectPr w:rsidR="007D75CF" w:rsidRPr="001E5011" w:rsidSect="00783310">
      <w:headerReference w:type="default" r:id="rId10"/>
      <w:foot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F33" w:rsidRDefault="00452F33">
      <w:r>
        <w:separator/>
      </w:r>
    </w:p>
  </w:endnote>
  <w:endnote w:type="continuationSeparator" w:id="0">
    <w:p w:rsidR="00452F33" w:rsidRDefault="0045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596A088-33E5-4E0D-864D-B64664D327F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AFC869B-18A7-4DD1-9418-F45DE5637426}"/>
  </w:font>
  <w:font w:name="Republika">
    <w:altName w:val="Arial Narrow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AF6C822-FA23-4EA1-B4CF-A6B14249A27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6C3C9604-5A4F-455B-9556-F1E223D86A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7331201"/>
      <w:docPartObj>
        <w:docPartGallery w:val="Page Numbers (Bottom of Page)"/>
        <w:docPartUnique/>
      </w:docPartObj>
    </w:sdtPr>
    <w:sdtEndPr/>
    <w:sdtContent>
      <w:p w:rsidR="001E5011" w:rsidRDefault="001E501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435">
          <w:rPr>
            <w:noProof/>
          </w:rPr>
          <w:t>2</w:t>
        </w:r>
        <w:r>
          <w:fldChar w:fldCharType="end"/>
        </w:r>
      </w:p>
    </w:sdtContent>
  </w:sdt>
  <w:p w:rsidR="001E5011" w:rsidRDefault="001E501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F33" w:rsidRDefault="00452F33">
      <w:r>
        <w:separator/>
      </w:r>
    </w:p>
  </w:footnote>
  <w:footnote w:type="continuationSeparator" w:id="0">
    <w:p w:rsidR="00452F33" w:rsidRDefault="00452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D40A9A"/>
    <w:multiLevelType w:val="hybridMultilevel"/>
    <w:tmpl w:val="E660966C"/>
    <w:lvl w:ilvl="0" w:tplc="B1BC30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775559"/>
    <w:multiLevelType w:val="hybridMultilevel"/>
    <w:tmpl w:val="148804C0"/>
    <w:lvl w:ilvl="0" w:tplc="7354DEA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0"/>
  </w:num>
  <w:num w:numId="5">
    <w:abstractNumId w:val="1"/>
  </w:num>
  <w:num w:numId="6">
    <w:abstractNumId w:val="10"/>
  </w:num>
  <w:num w:numId="7">
    <w:abstractNumId w:val="3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6802"/>
    <w:rsid w:val="00011E50"/>
    <w:rsid w:val="0001550E"/>
    <w:rsid w:val="00023A88"/>
    <w:rsid w:val="00027744"/>
    <w:rsid w:val="00027AFD"/>
    <w:rsid w:val="00090D3A"/>
    <w:rsid w:val="000A5663"/>
    <w:rsid w:val="000A7238"/>
    <w:rsid w:val="000E1264"/>
    <w:rsid w:val="00134E29"/>
    <w:rsid w:val="001357B2"/>
    <w:rsid w:val="00140A0F"/>
    <w:rsid w:val="001419C9"/>
    <w:rsid w:val="00155A15"/>
    <w:rsid w:val="00164BE3"/>
    <w:rsid w:val="0018095E"/>
    <w:rsid w:val="001B4E51"/>
    <w:rsid w:val="001C41B5"/>
    <w:rsid w:val="001D5BFC"/>
    <w:rsid w:val="001E5011"/>
    <w:rsid w:val="002028ED"/>
    <w:rsid w:val="00202A77"/>
    <w:rsid w:val="00210361"/>
    <w:rsid w:val="00236881"/>
    <w:rsid w:val="00267CE7"/>
    <w:rsid w:val="00271CE5"/>
    <w:rsid w:val="00282020"/>
    <w:rsid w:val="002B7A82"/>
    <w:rsid w:val="002D1010"/>
    <w:rsid w:val="002D4145"/>
    <w:rsid w:val="002E05E7"/>
    <w:rsid w:val="002E6BCE"/>
    <w:rsid w:val="00300324"/>
    <w:rsid w:val="00322D5E"/>
    <w:rsid w:val="00333957"/>
    <w:rsid w:val="003636BF"/>
    <w:rsid w:val="00373A26"/>
    <w:rsid w:val="0037479F"/>
    <w:rsid w:val="003756DE"/>
    <w:rsid w:val="003845B4"/>
    <w:rsid w:val="00387B1A"/>
    <w:rsid w:val="00393097"/>
    <w:rsid w:val="00394B57"/>
    <w:rsid w:val="003963A9"/>
    <w:rsid w:val="003B0345"/>
    <w:rsid w:val="003D083A"/>
    <w:rsid w:val="003E1C74"/>
    <w:rsid w:val="00434E73"/>
    <w:rsid w:val="00442DE2"/>
    <w:rsid w:val="00451EE8"/>
    <w:rsid w:val="00452655"/>
    <w:rsid w:val="00452F33"/>
    <w:rsid w:val="00496697"/>
    <w:rsid w:val="004A28CD"/>
    <w:rsid w:val="004C57F1"/>
    <w:rsid w:val="004C5873"/>
    <w:rsid w:val="004E0796"/>
    <w:rsid w:val="005119A7"/>
    <w:rsid w:val="005261E1"/>
    <w:rsid w:val="00526246"/>
    <w:rsid w:val="0055379C"/>
    <w:rsid w:val="00567106"/>
    <w:rsid w:val="0058632F"/>
    <w:rsid w:val="005A07E9"/>
    <w:rsid w:val="005A5B1B"/>
    <w:rsid w:val="005D25C5"/>
    <w:rsid w:val="005E1D3C"/>
    <w:rsid w:val="006015AB"/>
    <w:rsid w:val="00603723"/>
    <w:rsid w:val="00603C10"/>
    <w:rsid w:val="00632253"/>
    <w:rsid w:val="00632F0D"/>
    <w:rsid w:val="00642714"/>
    <w:rsid w:val="006455CE"/>
    <w:rsid w:val="006523E6"/>
    <w:rsid w:val="0067359A"/>
    <w:rsid w:val="006762D5"/>
    <w:rsid w:val="00677197"/>
    <w:rsid w:val="00680723"/>
    <w:rsid w:val="006B3F51"/>
    <w:rsid w:val="006C19AB"/>
    <w:rsid w:val="006D42D9"/>
    <w:rsid w:val="006E6802"/>
    <w:rsid w:val="0071667B"/>
    <w:rsid w:val="00733017"/>
    <w:rsid w:val="00742284"/>
    <w:rsid w:val="007443AE"/>
    <w:rsid w:val="00762CC8"/>
    <w:rsid w:val="00772BB8"/>
    <w:rsid w:val="00783310"/>
    <w:rsid w:val="007A4A6D"/>
    <w:rsid w:val="007B6CA9"/>
    <w:rsid w:val="007D0B53"/>
    <w:rsid w:val="007D1BCF"/>
    <w:rsid w:val="007D3D80"/>
    <w:rsid w:val="007D56AC"/>
    <w:rsid w:val="007D75CF"/>
    <w:rsid w:val="007E6DC5"/>
    <w:rsid w:val="00805AA7"/>
    <w:rsid w:val="00815778"/>
    <w:rsid w:val="008644BF"/>
    <w:rsid w:val="0088043C"/>
    <w:rsid w:val="00880931"/>
    <w:rsid w:val="008906C9"/>
    <w:rsid w:val="008A7ECA"/>
    <w:rsid w:val="008B3FE1"/>
    <w:rsid w:val="008C2E28"/>
    <w:rsid w:val="008C5738"/>
    <w:rsid w:val="008D04F0"/>
    <w:rsid w:val="008F3500"/>
    <w:rsid w:val="00901435"/>
    <w:rsid w:val="00924E3C"/>
    <w:rsid w:val="0093112A"/>
    <w:rsid w:val="009612BB"/>
    <w:rsid w:val="0097715C"/>
    <w:rsid w:val="00994953"/>
    <w:rsid w:val="009B706D"/>
    <w:rsid w:val="009D2C01"/>
    <w:rsid w:val="009D4093"/>
    <w:rsid w:val="00A01A3E"/>
    <w:rsid w:val="00A10795"/>
    <w:rsid w:val="00A125C5"/>
    <w:rsid w:val="00A5039D"/>
    <w:rsid w:val="00A65EE7"/>
    <w:rsid w:val="00A70133"/>
    <w:rsid w:val="00A859A2"/>
    <w:rsid w:val="00AC2465"/>
    <w:rsid w:val="00AF2563"/>
    <w:rsid w:val="00B13B9F"/>
    <w:rsid w:val="00B17141"/>
    <w:rsid w:val="00B27195"/>
    <w:rsid w:val="00B31575"/>
    <w:rsid w:val="00B66CA1"/>
    <w:rsid w:val="00B80F4A"/>
    <w:rsid w:val="00B8547D"/>
    <w:rsid w:val="00B93F0A"/>
    <w:rsid w:val="00B95595"/>
    <w:rsid w:val="00BB526B"/>
    <w:rsid w:val="00BC4E24"/>
    <w:rsid w:val="00BD1367"/>
    <w:rsid w:val="00BD2CB1"/>
    <w:rsid w:val="00BF62C5"/>
    <w:rsid w:val="00C00FDC"/>
    <w:rsid w:val="00C13115"/>
    <w:rsid w:val="00C15734"/>
    <w:rsid w:val="00C250D5"/>
    <w:rsid w:val="00C63643"/>
    <w:rsid w:val="00C92898"/>
    <w:rsid w:val="00CA0975"/>
    <w:rsid w:val="00CD2C76"/>
    <w:rsid w:val="00CD71E3"/>
    <w:rsid w:val="00CE1EAF"/>
    <w:rsid w:val="00CE7514"/>
    <w:rsid w:val="00D248DE"/>
    <w:rsid w:val="00D46C99"/>
    <w:rsid w:val="00D71EEC"/>
    <w:rsid w:val="00D8542D"/>
    <w:rsid w:val="00D870FC"/>
    <w:rsid w:val="00DC526E"/>
    <w:rsid w:val="00DC5CCD"/>
    <w:rsid w:val="00DC6A71"/>
    <w:rsid w:val="00DE5B46"/>
    <w:rsid w:val="00DF0352"/>
    <w:rsid w:val="00E003F0"/>
    <w:rsid w:val="00E01CCB"/>
    <w:rsid w:val="00E0357D"/>
    <w:rsid w:val="00E24EC2"/>
    <w:rsid w:val="00E25796"/>
    <w:rsid w:val="00E44A23"/>
    <w:rsid w:val="00E45B17"/>
    <w:rsid w:val="00E51362"/>
    <w:rsid w:val="00E54258"/>
    <w:rsid w:val="00E96041"/>
    <w:rsid w:val="00EA7F38"/>
    <w:rsid w:val="00ED3AB4"/>
    <w:rsid w:val="00EE2D16"/>
    <w:rsid w:val="00F13BE6"/>
    <w:rsid w:val="00F23209"/>
    <w:rsid w:val="00F234F8"/>
    <w:rsid w:val="00F240BB"/>
    <w:rsid w:val="00F25603"/>
    <w:rsid w:val="00F37D0E"/>
    <w:rsid w:val="00F46724"/>
    <w:rsid w:val="00F54567"/>
    <w:rsid w:val="00F57FED"/>
    <w:rsid w:val="00FB533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DF0352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F0352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F0352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F035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DF0352"/>
    <w:rPr>
      <w:rFonts w:ascii="Arial" w:hAnsi="Arial"/>
      <w:b/>
      <w:bCs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1E5011"/>
    <w:rPr>
      <w:rFonts w:ascii="Arial" w:hAnsi="Arial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_direktorat_vode_investici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79AAE-DC27-4F48-AA57-CD8518624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MOP_direktorat_vode_investicije</Template>
  <TotalTime>19</TotalTime>
  <Pages>3</Pages>
  <Words>989</Words>
  <Characters>5642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 RFele</cp:lastModifiedBy>
  <cp:revision>4</cp:revision>
  <cp:lastPrinted>2015-07-07T12:21:00Z</cp:lastPrinted>
  <dcterms:created xsi:type="dcterms:W3CDTF">2015-07-22T07:05:00Z</dcterms:created>
  <dcterms:modified xsi:type="dcterms:W3CDTF">2015-07-22T09:19:00Z</dcterms:modified>
</cp:coreProperties>
</file>