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AE" w:rsidRDefault="00743AAE" w:rsidP="004F4865">
      <w:pPr>
        <w:spacing w:line="240" w:lineRule="auto"/>
        <w:jc w:val="both"/>
        <w:rPr>
          <w:rFonts w:cs="Arial"/>
          <w:szCs w:val="20"/>
          <w:lang w:eastAsia="sl-SI"/>
        </w:rPr>
      </w:pPr>
    </w:p>
    <w:p w:rsidR="00FF5714" w:rsidRDefault="00FF5714" w:rsidP="004F4865">
      <w:pPr>
        <w:spacing w:line="240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PRILOGA:</w:t>
      </w:r>
    </w:p>
    <w:p w:rsidR="00FF5714" w:rsidRDefault="00FF5714" w:rsidP="004F4865">
      <w:pPr>
        <w:spacing w:line="240" w:lineRule="auto"/>
        <w:jc w:val="both"/>
        <w:rPr>
          <w:rFonts w:cs="Arial"/>
          <w:szCs w:val="20"/>
          <w:lang w:eastAsia="sl-SI"/>
        </w:rPr>
      </w:pPr>
    </w:p>
    <w:p w:rsidR="004F4865" w:rsidRDefault="004F4865" w:rsidP="004F4865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  <w:lang w:eastAsia="sl-SI"/>
        </w:rPr>
        <w:t>Merilo 1: Strokovna usposobljenost oseb, ki bodo izvajale svetovanje s področja ribištva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7"/>
        <w:gridCol w:w="7620"/>
        <w:gridCol w:w="707"/>
      </w:tblGrid>
      <w:tr w:rsidR="004F4865" w:rsidTr="00006EDC">
        <w:tc>
          <w:tcPr>
            <w:tcW w:w="392" w:type="dxa"/>
          </w:tcPr>
          <w:p w:rsidR="004F4865" w:rsidRDefault="004F4865" w:rsidP="00006EDC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080" w:type="dxa"/>
          </w:tcPr>
          <w:p w:rsidR="004F4865" w:rsidRPr="00D042EB" w:rsidRDefault="00A24B4F" w:rsidP="008B1D89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  <w:r w:rsidR="004F4865" w:rsidRPr="00D042EB">
              <w:rPr>
                <w:rFonts w:cs="Arial"/>
                <w:szCs w:val="20"/>
              </w:rPr>
              <w:t xml:space="preserve">ončano najmanj visokošolsko strokovno izobraževanje (prejšnje)/visokošolska strokovna izobrazba (prejšnja) ali najmanj visokošolsko strokovno izobraževanje (1. bolonjska stopnja)/visokošolska strokovna izobrazba (1. bolonjska stopnja) </w:t>
            </w:r>
            <w:r w:rsidR="008B1D89">
              <w:rPr>
                <w:rFonts w:cs="Arial"/>
                <w:szCs w:val="20"/>
              </w:rPr>
              <w:t xml:space="preserve">          </w:t>
            </w:r>
            <w:r w:rsidR="004F4865" w:rsidRPr="00D042EB">
              <w:rPr>
                <w:rFonts w:cs="Arial"/>
                <w:szCs w:val="20"/>
              </w:rPr>
              <w:t>ali najmanj visokošolsko univerzitetno izobraževanje (1.</w:t>
            </w:r>
            <w:r w:rsidR="008B1D89">
              <w:rPr>
                <w:rFonts w:cs="Arial"/>
                <w:szCs w:val="20"/>
              </w:rPr>
              <w:t> </w:t>
            </w:r>
            <w:r w:rsidR="004F4865" w:rsidRPr="00D042EB">
              <w:rPr>
                <w:rFonts w:cs="Arial"/>
                <w:szCs w:val="20"/>
              </w:rPr>
              <w:t>bolonjska stopnja)/visokošolska univerzitetna izobrazba (1. bolonjska stopnja)</w:t>
            </w:r>
            <w:r w:rsidR="00EC04FB">
              <w:rPr>
                <w:rFonts w:cs="Arial"/>
                <w:szCs w:val="20"/>
              </w:rPr>
              <w:t>.</w:t>
            </w:r>
          </w:p>
        </w:tc>
        <w:tc>
          <w:tcPr>
            <w:tcW w:w="740" w:type="dxa"/>
          </w:tcPr>
          <w:p w:rsidR="004F4865" w:rsidRDefault="004F4865" w:rsidP="00006EDC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</w:tr>
      <w:tr w:rsidR="004F4865" w:rsidTr="00006EDC">
        <w:tc>
          <w:tcPr>
            <w:tcW w:w="392" w:type="dxa"/>
          </w:tcPr>
          <w:p w:rsidR="004F4865" w:rsidRDefault="004F4865" w:rsidP="00006EDC">
            <w:pPr>
              <w:spacing w:line="240" w:lineRule="auto"/>
              <w:jc w:val="both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8080" w:type="dxa"/>
          </w:tcPr>
          <w:p w:rsidR="004F4865" w:rsidRPr="00D042EB" w:rsidRDefault="00A24B4F" w:rsidP="00006EDC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iCs/>
                <w:szCs w:val="20"/>
                <w:lang w:eastAsia="sl-SI"/>
              </w:rPr>
              <w:t>K</w:t>
            </w:r>
            <w:r w:rsidR="004F4865" w:rsidRPr="00D042EB">
              <w:rPr>
                <w:rFonts w:cs="Arial"/>
                <w:iCs/>
                <w:szCs w:val="20"/>
                <w:lang w:eastAsia="sl-SI"/>
              </w:rPr>
              <w:t>ončano najmanj visokošolsko univerzitetno izobraževanje (prejšnje)/visokošolska univerzitetna izobrazba (prejšnja) ali specialistično izobraževanje po visokošolski strokovni izobrazbi (prejšnje)/specializacija po visokošolski strokovni izobrazbi (prejšnja) oziroma magistrsko izobraževanje po visokošolski strokovni izobrazbi (prejšnje)/magisterij po visokošolski strokovni izobrazbi (prejšnja)/magistrsko izobraževanje (druga bolonjska stopnja)/magistrska izobrazba (druga bolonjska stopnja)</w:t>
            </w:r>
            <w:r w:rsidR="00EC04FB">
              <w:rPr>
                <w:rFonts w:cs="Arial"/>
                <w:iCs/>
                <w:szCs w:val="20"/>
                <w:lang w:eastAsia="sl-SI"/>
              </w:rPr>
              <w:t>.</w:t>
            </w:r>
          </w:p>
        </w:tc>
        <w:tc>
          <w:tcPr>
            <w:tcW w:w="740" w:type="dxa"/>
          </w:tcPr>
          <w:p w:rsidR="004F4865" w:rsidRDefault="004F4865" w:rsidP="00006EDC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</w:tr>
      <w:tr w:rsidR="004F4865" w:rsidTr="00006EDC">
        <w:tc>
          <w:tcPr>
            <w:tcW w:w="392" w:type="dxa"/>
          </w:tcPr>
          <w:p w:rsidR="004F4865" w:rsidRDefault="004F4865" w:rsidP="00006EDC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080" w:type="dxa"/>
          </w:tcPr>
          <w:p w:rsidR="004F4865" w:rsidRDefault="00A24B4F" w:rsidP="00006EDC">
            <w:pPr>
              <w:spacing w:line="240" w:lineRule="auto"/>
              <w:jc w:val="both"/>
              <w:rPr>
                <w:rFonts w:eastAsia="Calibri"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4F4865">
              <w:rPr>
                <w:rFonts w:cs="Arial"/>
                <w:szCs w:val="20"/>
              </w:rPr>
              <w:t>ridobljen magisterij znanosti ali doktorat znanosti</w:t>
            </w:r>
            <w:r w:rsidR="00EC04FB">
              <w:rPr>
                <w:rFonts w:cs="Arial"/>
                <w:szCs w:val="20"/>
              </w:rPr>
              <w:t>.</w:t>
            </w:r>
          </w:p>
        </w:tc>
        <w:tc>
          <w:tcPr>
            <w:tcW w:w="740" w:type="dxa"/>
          </w:tcPr>
          <w:p w:rsidR="004F4865" w:rsidRDefault="004F4865" w:rsidP="00006EDC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</w:tr>
    </w:tbl>
    <w:p w:rsidR="004F4865" w:rsidRDefault="004F4865" w:rsidP="004F4865">
      <w:pPr>
        <w:spacing w:line="240" w:lineRule="auto"/>
        <w:jc w:val="both"/>
        <w:rPr>
          <w:rFonts w:cs="Arial"/>
          <w:szCs w:val="20"/>
        </w:rPr>
      </w:pPr>
    </w:p>
    <w:p w:rsidR="004F4865" w:rsidRDefault="004F4865" w:rsidP="004F4865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Če bo svetovanje izvajalo več oseb, se vzame povprečje.</w:t>
      </w:r>
    </w:p>
    <w:p w:rsidR="004F4865" w:rsidRDefault="004F4865" w:rsidP="004F4865">
      <w:pPr>
        <w:spacing w:line="240" w:lineRule="auto"/>
        <w:jc w:val="both"/>
        <w:rPr>
          <w:rFonts w:cs="Arial"/>
          <w:szCs w:val="20"/>
        </w:rPr>
      </w:pPr>
    </w:p>
    <w:p w:rsidR="004F4865" w:rsidRDefault="004F4865" w:rsidP="004F4865">
      <w:pPr>
        <w:spacing w:line="240" w:lineRule="auto"/>
        <w:jc w:val="both"/>
        <w:rPr>
          <w:rFonts w:cs="Arial"/>
          <w:szCs w:val="20"/>
        </w:rPr>
      </w:pPr>
    </w:p>
    <w:p w:rsidR="004F4865" w:rsidRDefault="004F4865" w:rsidP="004F4865">
      <w:pPr>
        <w:spacing w:line="240" w:lineRule="auto"/>
        <w:jc w:val="both"/>
        <w:rPr>
          <w:rFonts w:cs="Arial"/>
          <w:szCs w:val="20"/>
        </w:rPr>
      </w:pPr>
    </w:p>
    <w:p w:rsidR="004F4865" w:rsidRDefault="004F4865" w:rsidP="004F4865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  <w:lang w:eastAsia="sl-SI"/>
        </w:rPr>
        <w:t>Merilo 2: Izkušnje oseb, ki bodo izvajale svetovanje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8"/>
        <w:gridCol w:w="7614"/>
        <w:gridCol w:w="712"/>
      </w:tblGrid>
      <w:tr w:rsidR="004F4865" w:rsidTr="00006EDC">
        <w:tc>
          <w:tcPr>
            <w:tcW w:w="392" w:type="dxa"/>
          </w:tcPr>
          <w:p w:rsidR="004F4865" w:rsidRDefault="004F4865" w:rsidP="00006EDC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080" w:type="dxa"/>
          </w:tcPr>
          <w:p w:rsidR="004F4865" w:rsidRDefault="004F4865" w:rsidP="004956D1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Do vključno </w:t>
            </w:r>
            <w:r w:rsidR="00F95B81">
              <w:rPr>
                <w:rFonts w:cs="Arial"/>
                <w:szCs w:val="20"/>
              </w:rPr>
              <w:t>dve</w:t>
            </w:r>
            <w:r>
              <w:rPr>
                <w:rFonts w:cs="Arial"/>
                <w:szCs w:val="20"/>
              </w:rPr>
              <w:t xml:space="preserve"> leti dela na področju svetovanja </w:t>
            </w:r>
            <w:r w:rsidR="004956D1">
              <w:rPr>
                <w:rFonts w:cs="Arial"/>
                <w:szCs w:val="20"/>
              </w:rPr>
              <w:t>ali dela na področju morskega ribištva</w:t>
            </w:r>
            <w:r w:rsidR="00EC04FB">
              <w:rPr>
                <w:rFonts w:cs="Arial"/>
                <w:szCs w:val="20"/>
              </w:rPr>
              <w:t>.</w:t>
            </w:r>
          </w:p>
        </w:tc>
        <w:tc>
          <w:tcPr>
            <w:tcW w:w="740" w:type="dxa"/>
          </w:tcPr>
          <w:p w:rsidR="004F4865" w:rsidRDefault="004F4865" w:rsidP="00006EDC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</w:tr>
      <w:tr w:rsidR="004F4865" w:rsidTr="00006EDC">
        <w:tc>
          <w:tcPr>
            <w:tcW w:w="392" w:type="dxa"/>
          </w:tcPr>
          <w:p w:rsidR="004F4865" w:rsidRDefault="004F4865" w:rsidP="00006EDC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8080" w:type="dxa"/>
          </w:tcPr>
          <w:p w:rsidR="004F4865" w:rsidRDefault="00A24B4F" w:rsidP="004956D1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Nad </w:t>
            </w:r>
            <w:r w:rsidR="00F95B81">
              <w:rPr>
                <w:rFonts w:cs="Arial"/>
                <w:szCs w:val="20"/>
              </w:rPr>
              <w:t>dve</w:t>
            </w:r>
            <w:r w:rsidR="004F4865">
              <w:rPr>
                <w:rFonts w:cs="Arial"/>
                <w:szCs w:val="20"/>
              </w:rPr>
              <w:t xml:space="preserve"> do vključno </w:t>
            </w:r>
            <w:r w:rsidR="00F95B81">
              <w:rPr>
                <w:rFonts w:cs="Arial"/>
                <w:szCs w:val="20"/>
              </w:rPr>
              <w:t>pet</w:t>
            </w:r>
            <w:r w:rsidR="004F4865">
              <w:rPr>
                <w:rFonts w:cs="Arial"/>
                <w:szCs w:val="20"/>
              </w:rPr>
              <w:t xml:space="preserve"> let dela na področju svetovanja </w:t>
            </w:r>
            <w:r w:rsidR="004956D1">
              <w:rPr>
                <w:rFonts w:cs="Arial"/>
                <w:szCs w:val="20"/>
              </w:rPr>
              <w:t>ali dela na področju morskega ribištva</w:t>
            </w:r>
            <w:r w:rsidR="00EC04FB">
              <w:rPr>
                <w:rFonts w:cs="Arial"/>
                <w:szCs w:val="20"/>
              </w:rPr>
              <w:t>.</w:t>
            </w:r>
          </w:p>
        </w:tc>
        <w:tc>
          <w:tcPr>
            <w:tcW w:w="740" w:type="dxa"/>
          </w:tcPr>
          <w:p w:rsidR="004F4865" w:rsidRDefault="004F4865" w:rsidP="00006EDC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</w:tr>
      <w:tr w:rsidR="004F4865" w:rsidTr="00006EDC">
        <w:tc>
          <w:tcPr>
            <w:tcW w:w="392" w:type="dxa"/>
          </w:tcPr>
          <w:p w:rsidR="004F4865" w:rsidRDefault="004F4865" w:rsidP="00006EDC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080" w:type="dxa"/>
          </w:tcPr>
          <w:p w:rsidR="004F4865" w:rsidRDefault="00A24B4F" w:rsidP="004956D1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Nad </w:t>
            </w:r>
            <w:r w:rsidR="00F95B81">
              <w:rPr>
                <w:rFonts w:cs="Arial"/>
                <w:szCs w:val="20"/>
              </w:rPr>
              <w:t>pet</w:t>
            </w:r>
            <w:r w:rsidR="004F4865">
              <w:rPr>
                <w:rFonts w:cs="Arial"/>
                <w:szCs w:val="20"/>
              </w:rPr>
              <w:t xml:space="preserve"> let dela na področju svetovanja </w:t>
            </w:r>
            <w:r w:rsidR="004956D1">
              <w:rPr>
                <w:rFonts w:cs="Arial"/>
                <w:szCs w:val="20"/>
              </w:rPr>
              <w:t>ali dela na področju morskega ribištva</w:t>
            </w:r>
            <w:r w:rsidR="00EC04FB">
              <w:rPr>
                <w:rFonts w:cs="Arial"/>
                <w:szCs w:val="20"/>
              </w:rPr>
              <w:t>.</w:t>
            </w:r>
          </w:p>
        </w:tc>
        <w:tc>
          <w:tcPr>
            <w:tcW w:w="740" w:type="dxa"/>
          </w:tcPr>
          <w:p w:rsidR="004F4865" w:rsidRDefault="004F4865" w:rsidP="00006EDC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</w:tr>
    </w:tbl>
    <w:p w:rsidR="004F4865" w:rsidRDefault="004F4865" w:rsidP="004F4865">
      <w:pPr>
        <w:spacing w:line="240" w:lineRule="auto"/>
        <w:jc w:val="both"/>
        <w:rPr>
          <w:rFonts w:cs="Arial"/>
          <w:szCs w:val="20"/>
        </w:rPr>
      </w:pPr>
    </w:p>
    <w:p w:rsidR="004F4865" w:rsidRDefault="004F4865" w:rsidP="004F4865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Če bo svetovanje izvajalo več oseb, se vzame povprečje.</w:t>
      </w:r>
    </w:p>
    <w:p w:rsidR="004F4865" w:rsidRDefault="004F4865" w:rsidP="004F4865">
      <w:pPr>
        <w:spacing w:line="240" w:lineRule="auto"/>
        <w:jc w:val="both"/>
        <w:rPr>
          <w:rFonts w:cs="Arial"/>
          <w:szCs w:val="20"/>
        </w:rPr>
      </w:pPr>
    </w:p>
    <w:p w:rsidR="004F4865" w:rsidRDefault="004F4865" w:rsidP="004F4865">
      <w:pPr>
        <w:spacing w:line="240" w:lineRule="auto"/>
        <w:jc w:val="both"/>
        <w:rPr>
          <w:rFonts w:cs="Arial"/>
          <w:szCs w:val="20"/>
        </w:rPr>
      </w:pPr>
    </w:p>
    <w:p w:rsidR="004F4865" w:rsidRDefault="004F4865" w:rsidP="004F4865">
      <w:pPr>
        <w:spacing w:line="240" w:lineRule="auto"/>
        <w:jc w:val="both"/>
        <w:rPr>
          <w:rFonts w:cs="Arial"/>
          <w:szCs w:val="20"/>
        </w:rPr>
      </w:pPr>
    </w:p>
    <w:p w:rsidR="004F4865" w:rsidRDefault="004F4865" w:rsidP="004F4865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  <w:lang w:eastAsia="sl-SI"/>
        </w:rPr>
        <w:t xml:space="preserve">Merilo 3: Reference </w:t>
      </w:r>
      <w:r w:rsidR="00023291">
        <w:rPr>
          <w:rFonts w:cs="Arial"/>
          <w:szCs w:val="20"/>
          <w:lang w:eastAsia="sl-SI"/>
        </w:rPr>
        <w:t>koncesionarja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7"/>
        <w:gridCol w:w="7615"/>
        <w:gridCol w:w="712"/>
      </w:tblGrid>
      <w:tr w:rsidR="004F4865" w:rsidTr="00006EDC">
        <w:tc>
          <w:tcPr>
            <w:tcW w:w="392" w:type="dxa"/>
          </w:tcPr>
          <w:p w:rsidR="004F4865" w:rsidRDefault="004F4865" w:rsidP="00006EDC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080" w:type="dxa"/>
          </w:tcPr>
          <w:p w:rsidR="004F4865" w:rsidRDefault="00023291" w:rsidP="00006EDC">
            <w:pPr>
              <w:spacing w:line="240" w:lineRule="auto"/>
              <w:jc w:val="both"/>
              <w:rPr>
                <w:rFonts w:eastAsia="Calibri" w:cs="Arial"/>
                <w:szCs w:val="20"/>
              </w:rPr>
            </w:pPr>
            <w:r>
              <w:rPr>
                <w:rFonts w:cs="Arial"/>
                <w:szCs w:val="20"/>
              </w:rPr>
              <w:t xml:space="preserve">Koncesionar </w:t>
            </w:r>
            <w:r w:rsidR="004F4865">
              <w:rPr>
                <w:rFonts w:cs="Arial"/>
                <w:szCs w:val="20"/>
              </w:rPr>
              <w:t>še ne izvaja svetovanja v ribištvu</w:t>
            </w:r>
            <w:r w:rsidR="00EC04FB">
              <w:rPr>
                <w:rFonts w:cs="Arial"/>
                <w:szCs w:val="20"/>
              </w:rPr>
              <w:t>.</w:t>
            </w:r>
          </w:p>
        </w:tc>
        <w:tc>
          <w:tcPr>
            <w:tcW w:w="740" w:type="dxa"/>
          </w:tcPr>
          <w:p w:rsidR="004F4865" w:rsidRDefault="004F4865" w:rsidP="00006EDC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</w:tr>
      <w:tr w:rsidR="004F4865" w:rsidTr="00006EDC">
        <w:tc>
          <w:tcPr>
            <w:tcW w:w="392" w:type="dxa"/>
          </w:tcPr>
          <w:p w:rsidR="004F4865" w:rsidRDefault="004F4865" w:rsidP="00006EDC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8080" w:type="dxa"/>
          </w:tcPr>
          <w:p w:rsidR="004F4865" w:rsidRDefault="00023291" w:rsidP="00006EDC">
            <w:pPr>
              <w:spacing w:line="240" w:lineRule="auto"/>
              <w:jc w:val="both"/>
              <w:rPr>
                <w:rFonts w:eastAsia="Calibri" w:cs="Arial"/>
                <w:szCs w:val="20"/>
              </w:rPr>
            </w:pPr>
            <w:r>
              <w:rPr>
                <w:rFonts w:cs="Arial"/>
                <w:szCs w:val="20"/>
              </w:rPr>
              <w:t xml:space="preserve">Koncesionar </w:t>
            </w:r>
            <w:r w:rsidR="004F4865">
              <w:rPr>
                <w:rFonts w:cs="Arial"/>
                <w:szCs w:val="20"/>
              </w:rPr>
              <w:t>že izvaja svetovanje v ribištvu</w:t>
            </w:r>
            <w:r w:rsidR="00EC04FB">
              <w:rPr>
                <w:rFonts w:cs="Arial"/>
                <w:szCs w:val="20"/>
              </w:rPr>
              <w:t>.</w:t>
            </w:r>
          </w:p>
        </w:tc>
        <w:tc>
          <w:tcPr>
            <w:tcW w:w="740" w:type="dxa"/>
          </w:tcPr>
          <w:p w:rsidR="004F4865" w:rsidRDefault="004F4865" w:rsidP="00006EDC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</w:tr>
      <w:tr w:rsidR="004F4865" w:rsidTr="00006EDC">
        <w:tc>
          <w:tcPr>
            <w:tcW w:w="392" w:type="dxa"/>
          </w:tcPr>
          <w:p w:rsidR="004F4865" w:rsidRDefault="004F4865" w:rsidP="00006EDC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080" w:type="dxa"/>
          </w:tcPr>
          <w:p w:rsidR="004F4865" w:rsidRDefault="00023291" w:rsidP="008B1D89">
            <w:pPr>
              <w:spacing w:line="240" w:lineRule="auto"/>
              <w:jc w:val="both"/>
              <w:rPr>
                <w:rFonts w:eastAsia="Calibri" w:cs="Arial"/>
                <w:szCs w:val="20"/>
              </w:rPr>
            </w:pPr>
            <w:r>
              <w:rPr>
                <w:rFonts w:cs="Arial"/>
                <w:szCs w:val="20"/>
              </w:rPr>
              <w:t xml:space="preserve">Koncesionar </w:t>
            </w:r>
            <w:r w:rsidR="008B1D89">
              <w:rPr>
                <w:rFonts w:cs="Arial"/>
                <w:szCs w:val="20"/>
              </w:rPr>
              <w:t xml:space="preserve">poleg svetovanja v ribištvu </w:t>
            </w:r>
            <w:r w:rsidR="004F4865">
              <w:rPr>
                <w:rFonts w:cs="Arial"/>
                <w:szCs w:val="20"/>
              </w:rPr>
              <w:t>že izvaja še kakšno drugo svetovanje</w:t>
            </w:r>
            <w:r w:rsidR="00EC04FB">
              <w:rPr>
                <w:rFonts w:cs="Arial"/>
                <w:szCs w:val="20"/>
              </w:rPr>
              <w:t xml:space="preserve">. </w:t>
            </w:r>
          </w:p>
        </w:tc>
        <w:tc>
          <w:tcPr>
            <w:tcW w:w="740" w:type="dxa"/>
          </w:tcPr>
          <w:p w:rsidR="004F4865" w:rsidRDefault="004F4865" w:rsidP="00006EDC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</w:tr>
    </w:tbl>
    <w:p w:rsidR="004F4865" w:rsidRDefault="004F4865" w:rsidP="004F4865">
      <w:pPr>
        <w:spacing w:line="240" w:lineRule="auto"/>
        <w:jc w:val="both"/>
        <w:rPr>
          <w:rFonts w:cs="Arial"/>
          <w:szCs w:val="20"/>
        </w:rPr>
      </w:pPr>
    </w:p>
    <w:p w:rsidR="004F4865" w:rsidRDefault="004F4865" w:rsidP="004F4865">
      <w:pPr>
        <w:spacing w:line="240" w:lineRule="auto"/>
        <w:jc w:val="both"/>
        <w:rPr>
          <w:rFonts w:cs="Arial"/>
          <w:szCs w:val="20"/>
        </w:rPr>
      </w:pPr>
    </w:p>
    <w:p w:rsidR="004F4865" w:rsidRDefault="004F4865" w:rsidP="004F4865">
      <w:pPr>
        <w:spacing w:line="240" w:lineRule="auto"/>
        <w:jc w:val="both"/>
        <w:rPr>
          <w:rFonts w:cs="Arial"/>
          <w:szCs w:val="20"/>
        </w:rPr>
      </w:pPr>
    </w:p>
    <w:p w:rsidR="004F4865" w:rsidRDefault="004F4865" w:rsidP="004F4865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  <w:lang w:eastAsia="sl-SI"/>
        </w:rPr>
        <w:t>Merilo 4: Reference oseb, ki bodo izvajale svetovanje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8"/>
        <w:gridCol w:w="7614"/>
        <w:gridCol w:w="712"/>
      </w:tblGrid>
      <w:tr w:rsidR="004F4865" w:rsidTr="00006EDC">
        <w:tc>
          <w:tcPr>
            <w:tcW w:w="392" w:type="dxa"/>
          </w:tcPr>
          <w:p w:rsidR="004F4865" w:rsidRDefault="004F4865" w:rsidP="00006EDC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080" w:type="dxa"/>
          </w:tcPr>
          <w:p w:rsidR="004F4865" w:rsidRDefault="004F4865" w:rsidP="00F95B81">
            <w:pPr>
              <w:spacing w:line="240" w:lineRule="auto"/>
              <w:jc w:val="both"/>
              <w:rPr>
                <w:rFonts w:eastAsia="Calibri" w:cs="Arial"/>
                <w:szCs w:val="20"/>
              </w:rPr>
            </w:pPr>
            <w:r>
              <w:rPr>
                <w:rFonts w:cs="Arial"/>
                <w:szCs w:val="20"/>
              </w:rPr>
              <w:t xml:space="preserve">Oseba, </w:t>
            </w:r>
            <w:r>
              <w:rPr>
                <w:rFonts w:cs="Arial"/>
                <w:szCs w:val="20"/>
                <w:lang w:eastAsia="sl-SI"/>
              </w:rPr>
              <w:t>ki bo izvaja</w:t>
            </w:r>
            <w:r w:rsidR="00EC04FB">
              <w:rPr>
                <w:rFonts w:cs="Arial"/>
                <w:szCs w:val="20"/>
                <w:lang w:eastAsia="sl-SI"/>
              </w:rPr>
              <w:t>la</w:t>
            </w:r>
            <w:r>
              <w:rPr>
                <w:rFonts w:cs="Arial"/>
                <w:szCs w:val="20"/>
                <w:lang w:eastAsia="sl-SI"/>
              </w:rPr>
              <w:t xml:space="preserve"> svetovanje, ni član nobene strokovne (oz</w:t>
            </w:r>
            <w:r w:rsidR="00F95B81">
              <w:rPr>
                <w:rFonts w:cs="Arial"/>
                <w:szCs w:val="20"/>
                <w:lang w:eastAsia="sl-SI"/>
              </w:rPr>
              <w:t>iroma</w:t>
            </w:r>
            <w:r>
              <w:rPr>
                <w:rFonts w:cs="Arial"/>
                <w:szCs w:val="20"/>
                <w:lang w:eastAsia="sl-SI"/>
              </w:rPr>
              <w:t xml:space="preserve"> delovne) skupine v ribištvu </w:t>
            </w:r>
            <w:r w:rsidR="00A24B4F">
              <w:rPr>
                <w:rFonts w:cs="Arial"/>
                <w:szCs w:val="20"/>
                <w:lang w:eastAsia="sl-SI"/>
              </w:rPr>
              <w:t xml:space="preserve">niti </w:t>
            </w:r>
            <w:r>
              <w:rPr>
                <w:rFonts w:cs="Arial"/>
                <w:szCs w:val="20"/>
                <w:lang w:eastAsia="sl-SI"/>
              </w:rPr>
              <w:t>ni bila član nobene strokovne (oz</w:t>
            </w:r>
            <w:r w:rsidR="00F95B81">
              <w:rPr>
                <w:rFonts w:cs="Arial"/>
                <w:szCs w:val="20"/>
                <w:lang w:eastAsia="sl-SI"/>
              </w:rPr>
              <w:t>iroma</w:t>
            </w:r>
            <w:r>
              <w:rPr>
                <w:rFonts w:cs="Arial"/>
                <w:szCs w:val="20"/>
                <w:lang w:eastAsia="sl-SI"/>
              </w:rPr>
              <w:t xml:space="preserve"> delovne) skupine v ribištvu v zadnjih </w:t>
            </w:r>
            <w:r w:rsidR="00F95B81">
              <w:rPr>
                <w:rFonts w:cs="Arial"/>
                <w:szCs w:val="20"/>
                <w:lang w:eastAsia="sl-SI"/>
              </w:rPr>
              <w:t>petih</w:t>
            </w:r>
            <w:r>
              <w:rPr>
                <w:rFonts w:cs="Arial"/>
                <w:szCs w:val="20"/>
                <w:lang w:eastAsia="sl-SI"/>
              </w:rPr>
              <w:t xml:space="preserve"> letih</w:t>
            </w:r>
            <w:r w:rsidR="004956D1">
              <w:rPr>
                <w:rFonts w:cs="Arial"/>
                <w:szCs w:val="20"/>
                <w:lang w:eastAsia="sl-SI"/>
              </w:rPr>
              <w:t xml:space="preserve"> ali ni sodelovala v nobenem projektu s področja morskega ribištva</w:t>
            </w:r>
            <w:r w:rsidR="00EC04FB">
              <w:rPr>
                <w:rFonts w:cs="Arial"/>
                <w:szCs w:val="20"/>
                <w:lang w:eastAsia="sl-SI"/>
              </w:rPr>
              <w:t>.</w:t>
            </w:r>
          </w:p>
        </w:tc>
        <w:tc>
          <w:tcPr>
            <w:tcW w:w="740" w:type="dxa"/>
          </w:tcPr>
          <w:p w:rsidR="004F4865" w:rsidRDefault="004F4865" w:rsidP="00006EDC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</w:tr>
      <w:tr w:rsidR="004F4865" w:rsidTr="00006EDC">
        <w:tc>
          <w:tcPr>
            <w:tcW w:w="392" w:type="dxa"/>
          </w:tcPr>
          <w:p w:rsidR="004F4865" w:rsidRDefault="004F4865" w:rsidP="00006EDC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8080" w:type="dxa"/>
          </w:tcPr>
          <w:p w:rsidR="004F4865" w:rsidRDefault="004F4865" w:rsidP="00F95B81">
            <w:pPr>
              <w:spacing w:line="240" w:lineRule="auto"/>
              <w:jc w:val="both"/>
              <w:rPr>
                <w:rFonts w:eastAsia="Calibri" w:cs="Arial"/>
                <w:szCs w:val="20"/>
              </w:rPr>
            </w:pPr>
            <w:r>
              <w:rPr>
                <w:rFonts w:cs="Arial"/>
                <w:szCs w:val="20"/>
              </w:rPr>
              <w:t xml:space="preserve">Oseba, </w:t>
            </w:r>
            <w:r>
              <w:rPr>
                <w:rFonts w:cs="Arial"/>
                <w:szCs w:val="20"/>
                <w:lang w:eastAsia="sl-SI"/>
              </w:rPr>
              <w:t>ki bo izvaja</w:t>
            </w:r>
            <w:r w:rsidR="00EC04FB">
              <w:rPr>
                <w:rFonts w:cs="Arial"/>
                <w:szCs w:val="20"/>
                <w:lang w:eastAsia="sl-SI"/>
              </w:rPr>
              <w:t>la</w:t>
            </w:r>
            <w:r>
              <w:rPr>
                <w:rFonts w:cs="Arial"/>
                <w:szCs w:val="20"/>
                <w:lang w:eastAsia="sl-SI"/>
              </w:rPr>
              <w:t xml:space="preserve"> svetovanje, je član </w:t>
            </w:r>
            <w:r w:rsidR="00EC04FB">
              <w:rPr>
                <w:rFonts w:cs="Arial"/>
                <w:szCs w:val="20"/>
                <w:lang w:eastAsia="sl-SI"/>
              </w:rPr>
              <w:t>najmanj</w:t>
            </w:r>
            <w:r>
              <w:rPr>
                <w:rFonts w:cs="Arial"/>
                <w:szCs w:val="20"/>
                <w:lang w:eastAsia="sl-SI"/>
              </w:rPr>
              <w:t xml:space="preserve"> ene strokovne (oz</w:t>
            </w:r>
            <w:r w:rsidR="00F95B81">
              <w:rPr>
                <w:rFonts w:cs="Arial"/>
                <w:szCs w:val="20"/>
                <w:lang w:eastAsia="sl-SI"/>
              </w:rPr>
              <w:t>iroma</w:t>
            </w:r>
            <w:r>
              <w:rPr>
                <w:rFonts w:cs="Arial"/>
                <w:szCs w:val="20"/>
                <w:lang w:eastAsia="sl-SI"/>
              </w:rPr>
              <w:t xml:space="preserve"> delovne) skupine v ribištvu ali je bila član </w:t>
            </w:r>
            <w:r w:rsidR="00EC04FB">
              <w:rPr>
                <w:rFonts w:cs="Arial"/>
                <w:szCs w:val="20"/>
                <w:lang w:eastAsia="sl-SI"/>
              </w:rPr>
              <w:t>najmanj</w:t>
            </w:r>
            <w:r>
              <w:rPr>
                <w:rFonts w:cs="Arial"/>
                <w:szCs w:val="20"/>
                <w:lang w:eastAsia="sl-SI"/>
              </w:rPr>
              <w:t xml:space="preserve"> ene strokovne (oz</w:t>
            </w:r>
            <w:r w:rsidR="00F95B81">
              <w:rPr>
                <w:rFonts w:cs="Arial"/>
                <w:szCs w:val="20"/>
                <w:lang w:eastAsia="sl-SI"/>
              </w:rPr>
              <w:t>iroma</w:t>
            </w:r>
            <w:r>
              <w:rPr>
                <w:rFonts w:cs="Arial"/>
                <w:szCs w:val="20"/>
                <w:lang w:eastAsia="sl-SI"/>
              </w:rPr>
              <w:t xml:space="preserve"> delovne) skupine v ribištvu v zadnjih </w:t>
            </w:r>
            <w:r w:rsidR="00F95B81">
              <w:rPr>
                <w:rFonts w:cs="Arial"/>
                <w:szCs w:val="20"/>
                <w:lang w:eastAsia="sl-SI"/>
              </w:rPr>
              <w:t>petih</w:t>
            </w:r>
            <w:r>
              <w:rPr>
                <w:rFonts w:cs="Arial"/>
                <w:szCs w:val="20"/>
                <w:lang w:eastAsia="sl-SI"/>
              </w:rPr>
              <w:t xml:space="preserve"> letih</w:t>
            </w:r>
            <w:r w:rsidR="004956D1">
              <w:rPr>
                <w:rFonts w:cs="Arial"/>
                <w:szCs w:val="20"/>
                <w:lang w:eastAsia="sl-SI"/>
              </w:rPr>
              <w:t xml:space="preserve"> ali je sodelovala vsaj v enem projektu s področja morskega ribištva v zadnjih </w:t>
            </w:r>
            <w:r w:rsidR="00F95B81">
              <w:rPr>
                <w:rFonts w:cs="Arial"/>
                <w:szCs w:val="20"/>
                <w:lang w:eastAsia="sl-SI"/>
              </w:rPr>
              <w:t>petih</w:t>
            </w:r>
            <w:r w:rsidR="004956D1">
              <w:rPr>
                <w:rFonts w:cs="Arial"/>
                <w:szCs w:val="20"/>
                <w:lang w:eastAsia="sl-SI"/>
              </w:rPr>
              <w:t xml:space="preserve"> letih</w:t>
            </w:r>
            <w:r w:rsidR="00EC04FB">
              <w:rPr>
                <w:rFonts w:cs="Arial"/>
                <w:szCs w:val="20"/>
                <w:lang w:eastAsia="sl-SI"/>
              </w:rPr>
              <w:t>.</w:t>
            </w:r>
          </w:p>
        </w:tc>
        <w:tc>
          <w:tcPr>
            <w:tcW w:w="740" w:type="dxa"/>
          </w:tcPr>
          <w:p w:rsidR="004F4865" w:rsidRDefault="004F4865" w:rsidP="00006EDC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</w:tr>
      <w:tr w:rsidR="004F4865" w:rsidTr="00006EDC">
        <w:tc>
          <w:tcPr>
            <w:tcW w:w="392" w:type="dxa"/>
          </w:tcPr>
          <w:p w:rsidR="004F4865" w:rsidRDefault="004F4865" w:rsidP="00006EDC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080" w:type="dxa"/>
          </w:tcPr>
          <w:p w:rsidR="004F4865" w:rsidRDefault="004F4865" w:rsidP="004956D1">
            <w:pPr>
              <w:spacing w:line="240" w:lineRule="auto"/>
              <w:jc w:val="both"/>
              <w:rPr>
                <w:rFonts w:eastAsia="Calibri" w:cs="Arial"/>
                <w:szCs w:val="20"/>
              </w:rPr>
            </w:pPr>
            <w:r>
              <w:rPr>
                <w:rFonts w:cs="Arial"/>
                <w:szCs w:val="20"/>
              </w:rPr>
              <w:t xml:space="preserve">Oseba, </w:t>
            </w:r>
            <w:r>
              <w:rPr>
                <w:rFonts w:cs="Arial"/>
                <w:szCs w:val="20"/>
                <w:lang w:eastAsia="sl-SI"/>
              </w:rPr>
              <w:t>ki bo izvaja</w:t>
            </w:r>
            <w:r w:rsidR="00EC04FB">
              <w:rPr>
                <w:rFonts w:cs="Arial"/>
                <w:szCs w:val="20"/>
                <w:lang w:eastAsia="sl-SI"/>
              </w:rPr>
              <w:t>la</w:t>
            </w:r>
            <w:r>
              <w:rPr>
                <w:rFonts w:cs="Arial"/>
                <w:szCs w:val="20"/>
                <w:lang w:eastAsia="sl-SI"/>
              </w:rPr>
              <w:t xml:space="preserve"> svetovanje, je član </w:t>
            </w:r>
            <w:r w:rsidR="00EC04FB">
              <w:rPr>
                <w:rFonts w:cs="Arial"/>
                <w:szCs w:val="20"/>
                <w:lang w:eastAsia="sl-SI"/>
              </w:rPr>
              <w:t>najman</w:t>
            </w:r>
            <w:r>
              <w:rPr>
                <w:rFonts w:cs="Arial"/>
                <w:szCs w:val="20"/>
                <w:lang w:eastAsia="sl-SI"/>
              </w:rPr>
              <w:t>j petih strokovnih (oz</w:t>
            </w:r>
            <w:r w:rsidR="00F95B81">
              <w:rPr>
                <w:rFonts w:cs="Arial"/>
                <w:szCs w:val="20"/>
                <w:lang w:eastAsia="sl-SI"/>
              </w:rPr>
              <w:t>iroma</w:t>
            </w:r>
            <w:r>
              <w:rPr>
                <w:rFonts w:cs="Arial"/>
                <w:szCs w:val="20"/>
                <w:lang w:eastAsia="sl-SI"/>
              </w:rPr>
              <w:t xml:space="preserve"> delovnih) skupin v ribištvu ali je bila član </w:t>
            </w:r>
            <w:r w:rsidR="00EC04FB">
              <w:rPr>
                <w:rFonts w:cs="Arial"/>
                <w:szCs w:val="20"/>
                <w:lang w:eastAsia="sl-SI"/>
              </w:rPr>
              <w:t>najmanj</w:t>
            </w:r>
            <w:r>
              <w:rPr>
                <w:rFonts w:cs="Arial"/>
                <w:szCs w:val="20"/>
                <w:lang w:eastAsia="sl-SI"/>
              </w:rPr>
              <w:t xml:space="preserve"> petih strokovnih (oz</w:t>
            </w:r>
            <w:r w:rsidR="00F95B81">
              <w:rPr>
                <w:rFonts w:cs="Arial"/>
                <w:szCs w:val="20"/>
                <w:lang w:eastAsia="sl-SI"/>
              </w:rPr>
              <w:t>iroma</w:t>
            </w:r>
            <w:r>
              <w:rPr>
                <w:rFonts w:cs="Arial"/>
                <w:szCs w:val="20"/>
                <w:lang w:eastAsia="sl-SI"/>
              </w:rPr>
              <w:t xml:space="preserve"> delovnih) skupin v ribištvu v zadnjih </w:t>
            </w:r>
            <w:r w:rsidR="00F95B81">
              <w:rPr>
                <w:rFonts w:cs="Arial"/>
                <w:szCs w:val="20"/>
                <w:lang w:eastAsia="sl-SI"/>
              </w:rPr>
              <w:t>petih</w:t>
            </w:r>
            <w:r>
              <w:rPr>
                <w:rFonts w:cs="Arial"/>
                <w:szCs w:val="20"/>
                <w:lang w:eastAsia="sl-SI"/>
              </w:rPr>
              <w:t xml:space="preserve"> letih</w:t>
            </w:r>
            <w:r w:rsidR="004956D1">
              <w:rPr>
                <w:rFonts w:cs="Arial"/>
                <w:szCs w:val="20"/>
                <w:lang w:eastAsia="sl-SI"/>
              </w:rPr>
              <w:t xml:space="preserve"> ali je sodelovala vsaj v petih projektih s področja morskega ribištva v zadnjih </w:t>
            </w:r>
            <w:r w:rsidR="00F95B81">
              <w:rPr>
                <w:rFonts w:cs="Arial"/>
                <w:szCs w:val="20"/>
                <w:lang w:eastAsia="sl-SI"/>
              </w:rPr>
              <w:t>petih</w:t>
            </w:r>
            <w:r w:rsidR="004956D1">
              <w:rPr>
                <w:rFonts w:cs="Arial"/>
                <w:szCs w:val="20"/>
                <w:lang w:eastAsia="sl-SI"/>
              </w:rPr>
              <w:t xml:space="preserve"> letih</w:t>
            </w:r>
            <w:r w:rsidR="008B1D89">
              <w:rPr>
                <w:rFonts w:cs="Arial"/>
                <w:szCs w:val="20"/>
                <w:lang w:eastAsia="sl-SI"/>
              </w:rPr>
              <w:t>.</w:t>
            </w:r>
          </w:p>
        </w:tc>
        <w:tc>
          <w:tcPr>
            <w:tcW w:w="740" w:type="dxa"/>
          </w:tcPr>
          <w:p w:rsidR="004F4865" w:rsidRDefault="004F4865" w:rsidP="00006EDC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</w:tr>
    </w:tbl>
    <w:p w:rsidR="004F4865" w:rsidRDefault="004F4865" w:rsidP="004F4865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Opomba: Strokovn</w:t>
      </w:r>
      <w:r w:rsidR="00EC04FB">
        <w:rPr>
          <w:rFonts w:cs="Arial"/>
          <w:szCs w:val="20"/>
        </w:rPr>
        <w:t>o</w:t>
      </w:r>
      <w:r>
        <w:rPr>
          <w:rFonts w:cs="Arial"/>
          <w:szCs w:val="20"/>
        </w:rPr>
        <w:t xml:space="preserve"> skupin</w:t>
      </w:r>
      <w:r w:rsidR="00EC04FB">
        <w:rPr>
          <w:rFonts w:cs="Arial"/>
          <w:szCs w:val="20"/>
        </w:rPr>
        <w:t>o</w:t>
      </w:r>
      <w:r>
        <w:rPr>
          <w:rFonts w:cs="Arial"/>
          <w:szCs w:val="20"/>
        </w:rPr>
        <w:t xml:space="preserve"> je imenoval minister, pristojen za ribištvo.</w:t>
      </w:r>
    </w:p>
    <w:p w:rsidR="004F4865" w:rsidRDefault="004F4865" w:rsidP="004F4865">
      <w:pPr>
        <w:spacing w:line="240" w:lineRule="auto"/>
        <w:jc w:val="both"/>
        <w:rPr>
          <w:rFonts w:cs="Arial"/>
          <w:szCs w:val="20"/>
        </w:rPr>
      </w:pPr>
    </w:p>
    <w:p w:rsidR="004F4865" w:rsidRDefault="004F4865" w:rsidP="004F4865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Če bo svetovanje izvajalo več oseb, se vzame povprečje.</w:t>
      </w:r>
    </w:p>
    <w:p w:rsidR="004F4865" w:rsidRDefault="004F4865" w:rsidP="004F4865">
      <w:pPr>
        <w:spacing w:line="240" w:lineRule="auto"/>
        <w:jc w:val="both"/>
        <w:rPr>
          <w:rFonts w:cs="Arial"/>
          <w:szCs w:val="20"/>
        </w:rPr>
      </w:pPr>
    </w:p>
    <w:p w:rsidR="004F4865" w:rsidRDefault="004F4865" w:rsidP="004F4865">
      <w:pPr>
        <w:spacing w:line="240" w:lineRule="auto"/>
        <w:jc w:val="both"/>
        <w:rPr>
          <w:rFonts w:cs="Arial"/>
          <w:szCs w:val="20"/>
        </w:rPr>
      </w:pPr>
    </w:p>
    <w:p w:rsidR="00BC02E3" w:rsidRDefault="00BC02E3" w:rsidP="004F4865">
      <w:pPr>
        <w:spacing w:line="240" w:lineRule="auto"/>
        <w:jc w:val="both"/>
        <w:rPr>
          <w:rFonts w:cs="Arial"/>
          <w:szCs w:val="20"/>
        </w:rPr>
      </w:pPr>
    </w:p>
    <w:p w:rsidR="004F4865" w:rsidRDefault="004F4865" w:rsidP="004F4865">
      <w:pPr>
        <w:spacing w:line="240" w:lineRule="auto"/>
        <w:jc w:val="both"/>
        <w:rPr>
          <w:rFonts w:cs="Arial"/>
          <w:szCs w:val="20"/>
        </w:rPr>
      </w:pPr>
    </w:p>
    <w:p w:rsidR="004F4865" w:rsidRDefault="004F4865" w:rsidP="004F4865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  <w:lang w:eastAsia="sl-SI"/>
        </w:rPr>
        <w:t>Merilo 5: Lokacija p</w:t>
      </w:r>
      <w:r w:rsidRPr="00855438">
        <w:rPr>
          <w:rFonts w:cs="Arial"/>
          <w:szCs w:val="20"/>
          <w:lang w:eastAsia="sl-SI"/>
        </w:rPr>
        <w:t>rostor</w:t>
      </w:r>
      <w:r>
        <w:rPr>
          <w:rFonts w:cs="Arial"/>
          <w:szCs w:val="20"/>
          <w:lang w:eastAsia="sl-SI"/>
        </w:rPr>
        <w:t>ov</w:t>
      </w:r>
      <w:r w:rsidRPr="00855438">
        <w:rPr>
          <w:rFonts w:cs="Arial"/>
          <w:szCs w:val="20"/>
          <w:lang w:eastAsia="sl-SI"/>
        </w:rPr>
        <w:t xml:space="preserve"> za izvajanje javne službe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8"/>
        <w:gridCol w:w="7596"/>
        <w:gridCol w:w="730"/>
      </w:tblGrid>
      <w:tr w:rsidR="004F4865" w:rsidTr="00006EDC">
        <w:tc>
          <w:tcPr>
            <w:tcW w:w="392" w:type="dxa"/>
          </w:tcPr>
          <w:p w:rsidR="004F4865" w:rsidRDefault="004F4865" w:rsidP="00006EDC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080" w:type="dxa"/>
          </w:tcPr>
          <w:p w:rsidR="004F4865" w:rsidRDefault="004F4865" w:rsidP="008B1D89">
            <w:pPr>
              <w:spacing w:line="240" w:lineRule="auto"/>
              <w:jc w:val="both"/>
              <w:rPr>
                <w:rFonts w:eastAsia="Calibri" w:cs="Arial"/>
                <w:szCs w:val="20"/>
              </w:rPr>
            </w:pPr>
            <w:r>
              <w:rPr>
                <w:rFonts w:cs="Arial"/>
                <w:szCs w:val="20"/>
              </w:rPr>
              <w:t>Lokacija prostora, kjer se bo izvajala javna služba</w:t>
            </w:r>
            <w:r w:rsidR="00A24B4F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je izven območja naselij Izola, Koper, Piran, Ankaran oziroma je </w:t>
            </w:r>
            <w:r w:rsidR="008B1D89">
              <w:rPr>
                <w:rFonts w:cs="Arial"/>
                <w:szCs w:val="20"/>
              </w:rPr>
              <w:t xml:space="preserve">od ribiškega pristanišča </w:t>
            </w:r>
            <w:r>
              <w:rPr>
                <w:rFonts w:cs="Arial"/>
                <w:szCs w:val="20"/>
              </w:rPr>
              <w:t>oddaljena najmanj 200 metrov</w:t>
            </w:r>
            <w:r w:rsidR="00EC04FB">
              <w:rPr>
                <w:rFonts w:cs="Arial"/>
                <w:szCs w:val="20"/>
              </w:rPr>
              <w:t>.</w:t>
            </w:r>
          </w:p>
        </w:tc>
        <w:tc>
          <w:tcPr>
            <w:tcW w:w="740" w:type="dxa"/>
          </w:tcPr>
          <w:p w:rsidR="004F4865" w:rsidRDefault="004F4865" w:rsidP="00006EDC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</w:tr>
      <w:tr w:rsidR="004F4865" w:rsidTr="00006EDC">
        <w:tc>
          <w:tcPr>
            <w:tcW w:w="392" w:type="dxa"/>
          </w:tcPr>
          <w:p w:rsidR="004F4865" w:rsidRDefault="004F4865" w:rsidP="00006EDC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8080" w:type="dxa"/>
          </w:tcPr>
          <w:p w:rsidR="004F4865" w:rsidRDefault="004F4865" w:rsidP="001E4BFC">
            <w:pPr>
              <w:spacing w:line="240" w:lineRule="auto"/>
              <w:jc w:val="both"/>
              <w:rPr>
                <w:rFonts w:eastAsia="Calibri" w:cs="Arial"/>
                <w:szCs w:val="20"/>
              </w:rPr>
            </w:pPr>
            <w:r>
              <w:rPr>
                <w:rFonts w:cs="Arial"/>
                <w:szCs w:val="20"/>
              </w:rPr>
              <w:t>Lokacija prostora, kjer se bo izvajala javna služba</w:t>
            </w:r>
            <w:r w:rsidR="00A24B4F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je na območju naselij Izola, Koper, Piran, Ankaran (oddaljenost prostora je </w:t>
            </w:r>
            <w:r w:rsidR="00EC04FB">
              <w:rPr>
                <w:rFonts w:cs="Arial"/>
                <w:szCs w:val="20"/>
              </w:rPr>
              <w:t xml:space="preserve">več kot </w:t>
            </w:r>
            <w:r>
              <w:rPr>
                <w:rFonts w:cs="Arial"/>
                <w:szCs w:val="20"/>
              </w:rPr>
              <w:t xml:space="preserve">200 metrov od ribiškega pristanišča, kjer ima privez </w:t>
            </w:r>
            <w:r w:rsidR="00EC04FB">
              <w:rPr>
                <w:rFonts w:cs="Arial"/>
                <w:szCs w:val="20"/>
              </w:rPr>
              <w:t>najmanj</w:t>
            </w:r>
            <w:r>
              <w:rPr>
                <w:rFonts w:cs="Arial"/>
                <w:szCs w:val="20"/>
              </w:rPr>
              <w:t xml:space="preserve"> </w:t>
            </w:r>
            <w:r w:rsidR="00F95B81">
              <w:rPr>
                <w:rFonts w:cs="Arial"/>
                <w:szCs w:val="20"/>
              </w:rPr>
              <w:t>deset</w:t>
            </w:r>
            <w:r>
              <w:rPr>
                <w:rFonts w:cs="Arial"/>
                <w:szCs w:val="20"/>
              </w:rPr>
              <w:t xml:space="preserve"> ribiških plovil, ki izvajajo gospodarski ribolov)</w:t>
            </w:r>
            <w:r w:rsidR="00EC04FB">
              <w:rPr>
                <w:rFonts w:cs="Arial"/>
                <w:szCs w:val="20"/>
              </w:rPr>
              <w:t>.</w:t>
            </w:r>
          </w:p>
        </w:tc>
        <w:tc>
          <w:tcPr>
            <w:tcW w:w="740" w:type="dxa"/>
          </w:tcPr>
          <w:p w:rsidR="004F4865" w:rsidRDefault="004A3CA9" w:rsidP="00006EDC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4557E4">
              <w:rPr>
                <w:rFonts w:cs="Arial"/>
                <w:szCs w:val="20"/>
              </w:rPr>
              <w:t>,25</w:t>
            </w:r>
          </w:p>
        </w:tc>
      </w:tr>
      <w:tr w:rsidR="004F4865" w:rsidTr="00006EDC">
        <w:tc>
          <w:tcPr>
            <w:tcW w:w="392" w:type="dxa"/>
          </w:tcPr>
          <w:p w:rsidR="004F4865" w:rsidRDefault="004F4865" w:rsidP="00006EDC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080" w:type="dxa"/>
          </w:tcPr>
          <w:p w:rsidR="004F4865" w:rsidRDefault="004F4865" w:rsidP="008B1D89">
            <w:pPr>
              <w:spacing w:line="240" w:lineRule="auto"/>
              <w:jc w:val="both"/>
              <w:rPr>
                <w:rFonts w:eastAsia="Calibri" w:cs="Arial"/>
                <w:szCs w:val="20"/>
              </w:rPr>
            </w:pPr>
            <w:r>
              <w:rPr>
                <w:rFonts w:cs="Arial"/>
                <w:szCs w:val="20"/>
              </w:rPr>
              <w:t>Lokacija prostora, kjer se bo izvajala javna služba</w:t>
            </w:r>
            <w:r w:rsidR="00A24B4F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je v ribiškem pristanišču, kjer ima privez </w:t>
            </w:r>
            <w:r w:rsidR="00EC04FB">
              <w:rPr>
                <w:rFonts w:cs="Arial"/>
                <w:szCs w:val="20"/>
              </w:rPr>
              <w:t>najm</w:t>
            </w:r>
            <w:r>
              <w:rPr>
                <w:rFonts w:cs="Arial"/>
                <w:szCs w:val="20"/>
              </w:rPr>
              <w:t>a</w:t>
            </w:r>
            <w:r w:rsidR="00EC04FB">
              <w:rPr>
                <w:rFonts w:cs="Arial"/>
                <w:szCs w:val="20"/>
              </w:rPr>
              <w:t>n</w:t>
            </w:r>
            <w:r>
              <w:rPr>
                <w:rFonts w:cs="Arial"/>
                <w:szCs w:val="20"/>
              </w:rPr>
              <w:t xml:space="preserve">j </w:t>
            </w:r>
            <w:r w:rsidR="00F95B81">
              <w:rPr>
                <w:rFonts w:cs="Arial"/>
                <w:szCs w:val="20"/>
              </w:rPr>
              <w:t>deset</w:t>
            </w:r>
            <w:r>
              <w:rPr>
                <w:rFonts w:cs="Arial"/>
                <w:szCs w:val="20"/>
              </w:rPr>
              <w:t xml:space="preserve"> ribiških plovil, ki izvajajo gospodarski ribolov</w:t>
            </w:r>
            <w:r w:rsidR="00EC04FB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ali v njegovi neposredni bližini (</w:t>
            </w:r>
            <w:r w:rsidR="008B1D89">
              <w:rPr>
                <w:rFonts w:cs="Arial"/>
                <w:szCs w:val="20"/>
              </w:rPr>
              <w:t>največj</w:t>
            </w:r>
            <w:r>
              <w:rPr>
                <w:rFonts w:cs="Arial"/>
                <w:szCs w:val="20"/>
              </w:rPr>
              <w:t>a oddaljenost do vključno 200 metrov od ribiškega pristanišča</w:t>
            </w:r>
            <w:r w:rsidR="001E4BFC">
              <w:rPr>
                <w:rFonts w:cs="Arial"/>
                <w:szCs w:val="20"/>
              </w:rPr>
              <w:t>, kjer ima privez najmanj deset ribiških plovil, ki izvajajo gospodarski ribolov</w:t>
            </w:r>
            <w:r>
              <w:rPr>
                <w:rFonts w:cs="Arial"/>
                <w:szCs w:val="20"/>
              </w:rPr>
              <w:t>)</w:t>
            </w:r>
            <w:r w:rsidR="00EC04FB">
              <w:rPr>
                <w:rFonts w:cs="Arial"/>
                <w:szCs w:val="20"/>
              </w:rPr>
              <w:t>.</w:t>
            </w:r>
          </w:p>
        </w:tc>
        <w:tc>
          <w:tcPr>
            <w:tcW w:w="740" w:type="dxa"/>
          </w:tcPr>
          <w:p w:rsidR="004F4865" w:rsidRDefault="004A3CA9" w:rsidP="00006EDC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</w:tbl>
    <w:p w:rsidR="004F4865" w:rsidRDefault="004F4865" w:rsidP="004F4865">
      <w:pPr>
        <w:spacing w:line="240" w:lineRule="auto"/>
        <w:jc w:val="both"/>
        <w:rPr>
          <w:rFonts w:cs="Arial"/>
          <w:szCs w:val="20"/>
        </w:rPr>
      </w:pPr>
    </w:p>
    <w:p w:rsidR="004F4865" w:rsidRDefault="004F4865" w:rsidP="004F4865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Če </w:t>
      </w:r>
      <w:r w:rsidR="00EC04FB">
        <w:rPr>
          <w:rFonts w:cs="Arial"/>
          <w:szCs w:val="20"/>
        </w:rPr>
        <w:t xml:space="preserve">se </w:t>
      </w:r>
      <w:r>
        <w:rPr>
          <w:rFonts w:cs="Arial"/>
          <w:szCs w:val="20"/>
        </w:rPr>
        <w:t xml:space="preserve">bo svetovanje izvajalo na </w:t>
      </w:r>
      <w:r w:rsidR="00A24B4F">
        <w:rPr>
          <w:rFonts w:cs="Arial"/>
          <w:szCs w:val="20"/>
        </w:rPr>
        <w:t xml:space="preserve">več </w:t>
      </w:r>
      <w:r>
        <w:rPr>
          <w:rFonts w:cs="Arial"/>
          <w:szCs w:val="20"/>
        </w:rPr>
        <w:t>lokacij</w:t>
      </w:r>
      <w:r w:rsidR="00A24B4F">
        <w:rPr>
          <w:rFonts w:cs="Arial"/>
          <w:szCs w:val="20"/>
        </w:rPr>
        <w:t>ah</w:t>
      </w:r>
      <w:r>
        <w:rPr>
          <w:rFonts w:cs="Arial"/>
          <w:szCs w:val="20"/>
        </w:rPr>
        <w:t xml:space="preserve"> več ribiških pristanišč, se točke po posameznih pristaniščih seštevajo.</w:t>
      </w:r>
    </w:p>
    <w:p w:rsidR="004F4865" w:rsidRDefault="004F4865" w:rsidP="004F4865">
      <w:pPr>
        <w:spacing w:line="240" w:lineRule="auto"/>
        <w:jc w:val="both"/>
        <w:rPr>
          <w:rFonts w:cs="Arial"/>
          <w:szCs w:val="20"/>
        </w:rPr>
      </w:pPr>
    </w:p>
    <w:p w:rsidR="004F4865" w:rsidRDefault="004F4865" w:rsidP="004F4865">
      <w:pPr>
        <w:spacing w:line="240" w:lineRule="auto"/>
        <w:jc w:val="both"/>
        <w:rPr>
          <w:rFonts w:cs="Arial"/>
          <w:szCs w:val="20"/>
        </w:rPr>
      </w:pPr>
      <w:bookmarkStart w:id="0" w:name="_GoBack"/>
      <w:bookmarkEnd w:id="0"/>
    </w:p>
    <w:p w:rsidR="004F4865" w:rsidRDefault="004F4865" w:rsidP="004F4865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  <w:lang w:eastAsia="sl-SI"/>
        </w:rPr>
        <w:t xml:space="preserve">Merilo 6: Vključenost </w:t>
      </w:r>
      <w:r w:rsidR="00023291">
        <w:rPr>
          <w:rFonts w:cs="Arial"/>
          <w:szCs w:val="20"/>
        </w:rPr>
        <w:t xml:space="preserve">koncesionarja </w:t>
      </w:r>
      <w:r>
        <w:rPr>
          <w:rFonts w:cs="Arial"/>
          <w:szCs w:val="20"/>
          <w:lang w:eastAsia="sl-SI"/>
        </w:rPr>
        <w:t>v mednarodno sodelovanje na področju ribištva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50"/>
        <w:gridCol w:w="7353"/>
        <w:gridCol w:w="711"/>
      </w:tblGrid>
      <w:tr w:rsidR="004F4865" w:rsidTr="00006EDC">
        <w:tc>
          <w:tcPr>
            <w:tcW w:w="675" w:type="dxa"/>
          </w:tcPr>
          <w:p w:rsidR="004F4865" w:rsidRDefault="004F4865" w:rsidP="00006EDC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7797" w:type="dxa"/>
          </w:tcPr>
          <w:p w:rsidR="004F4865" w:rsidRDefault="00023291" w:rsidP="008B1D89">
            <w:pPr>
              <w:spacing w:line="240" w:lineRule="auto"/>
              <w:jc w:val="both"/>
              <w:rPr>
                <w:rFonts w:eastAsia="Calibri" w:cs="Arial"/>
                <w:szCs w:val="20"/>
              </w:rPr>
            </w:pPr>
            <w:r>
              <w:rPr>
                <w:rFonts w:cs="Arial"/>
                <w:szCs w:val="20"/>
              </w:rPr>
              <w:t xml:space="preserve">Koncesionar </w:t>
            </w:r>
            <w:r w:rsidR="004F4865">
              <w:rPr>
                <w:rFonts w:cs="Arial"/>
                <w:szCs w:val="20"/>
              </w:rPr>
              <w:t xml:space="preserve">ni član </w:t>
            </w:r>
            <w:r w:rsidR="008B1D89">
              <w:rPr>
                <w:rFonts w:cs="Arial"/>
                <w:szCs w:val="20"/>
              </w:rPr>
              <w:t xml:space="preserve">nobene </w:t>
            </w:r>
            <w:r w:rsidR="004F4865">
              <w:rPr>
                <w:rFonts w:cs="Arial"/>
                <w:szCs w:val="20"/>
              </w:rPr>
              <w:t>mednarodn</w:t>
            </w:r>
            <w:r w:rsidR="008B1D89">
              <w:rPr>
                <w:rFonts w:cs="Arial"/>
                <w:szCs w:val="20"/>
              </w:rPr>
              <w:t>e</w:t>
            </w:r>
            <w:r w:rsidR="004F4865">
              <w:rPr>
                <w:rFonts w:cs="Arial"/>
                <w:szCs w:val="20"/>
              </w:rPr>
              <w:t xml:space="preserve"> organizacij</w:t>
            </w:r>
            <w:r w:rsidR="008B1D89">
              <w:rPr>
                <w:rFonts w:cs="Arial"/>
                <w:szCs w:val="20"/>
              </w:rPr>
              <w:t>e</w:t>
            </w:r>
            <w:r w:rsidR="004F4865">
              <w:rPr>
                <w:rFonts w:cs="Arial"/>
                <w:szCs w:val="20"/>
              </w:rPr>
              <w:t xml:space="preserve"> s področja ribištva</w:t>
            </w:r>
            <w:r w:rsidR="004956D1">
              <w:rPr>
                <w:rFonts w:cs="Arial"/>
                <w:szCs w:val="20"/>
              </w:rPr>
              <w:t xml:space="preserve"> ali ni sodeloval v nobenem mednarodnem projektu s področja morskega ribištva</w:t>
            </w:r>
            <w:r w:rsidR="00EC04FB">
              <w:rPr>
                <w:rFonts w:cs="Arial"/>
                <w:szCs w:val="20"/>
              </w:rPr>
              <w:t>.</w:t>
            </w:r>
          </w:p>
        </w:tc>
        <w:tc>
          <w:tcPr>
            <w:tcW w:w="740" w:type="dxa"/>
          </w:tcPr>
          <w:p w:rsidR="004F4865" w:rsidRDefault="004F4865" w:rsidP="00006EDC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</w:tr>
      <w:tr w:rsidR="004F4865" w:rsidTr="00006EDC">
        <w:tc>
          <w:tcPr>
            <w:tcW w:w="675" w:type="dxa"/>
          </w:tcPr>
          <w:p w:rsidR="004F4865" w:rsidRDefault="004F4865" w:rsidP="00006EDC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7797" w:type="dxa"/>
          </w:tcPr>
          <w:p w:rsidR="004F4865" w:rsidRDefault="00023291" w:rsidP="004956D1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Koncesionar </w:t>
            </w:r>
            <w:r w:rsidR="004F4865">
              <w:rPr>
                <w:rFonts w:cs="Arial"/>
                <w:szCs w:val="20"/>
              </w:rPr>
              <w:t xml:space="preserve">je že član </w:t>
            </w:r>
            <w:r w:rsidR="00EC04FB">
              <w:rPr>
                <w:rFonts w:cs="Arial"/>
                <w:szCs w:val="20"/>
              </w:rPr>
              <w:t>najmanj</w:t>
            </w:r>
            <w:r w:rsidR="004F4865">
              <w:rPr>
                <w:rFonts w:cs="Arial"/>
                <w:szCs w:val="20"/>
              </w:rPr>
              <w:t xml:space="preserve"> en</w:t>
            </w:r>
            <w:r w:rsidR="008B1D89">
              <w:rPr>
                <w:rFonts w:cs="Arial"/>
                <w:szCs w:val="20"/>
              </w:rPr>
              <w:t>e</w:t>
            </w:r>
            <w:r w:rsidR="004F4865">
              <w:rPr>
                <w:rFonts w:cs="Arial"/>
                <w:szCs w:val="20"/>
              </w:rPr>
              <w:t xml:space="preserve"> mednarodn</w:t>
            </w:r>
            <w:r w:rsidR="008B1D89">
              <w:rPr>
                <w:rFonts w:cs="Arial"/>
                <w:szCs w:val="20"/>
              </w:rPr>
              <w:t>e</w:t>
            </w:r>
            <w:r w:rsidR="004F4865">
              <w:rPr>
                <w:rFonts w:cs="Arial"/>
                <w:szCs w:val="20"/>
              </w:rPr>
              <w:t xml:space="preserve"> organizacij</w:t>
            </w:r>
            <w:r w:rsidR="008B1D89">
              <w:rPr>
                <w:rFonts w:cs="Arial"/>
                <w:szCs w:val="20"/>
              </w:rPr>
              <w:t>e</w:t>
            </w:r>
            <w:r w:rsidR="004F4865">
              <w:rPr>
                <w:rFonts w:cs="Arial"/>
                <w:szCs w:val="20"/>
              </w:rPr>
              <w:t xml:space="preserve"> s področja ribištva</w:t>
            </w:r>
            <w:r w:rsidR="004956D1">
              <w:rPr>
                <w:rFonts w:cs="Arial"/>
                <w:szCs w:val="20"/>
              </w:rPr>
              <w:t xml:space="preserve"> ali je sodeloval najmanj v </w:t>
            </w:r>
            <w:r w:rsidR="00F95B81">
              <w:rPr>
                <w:rFonts w:cs="Arial"/>
                <w:szCs w:val="20"/>
              </w:rPr>
              <w:t>enem</w:t>
            </w:r>
            <w:r w:rsidR="004956D1">
              <w:rPr>
                <w:rFonts w:cs="Arial"/>
                <w:szCs w:val="20"/>
              </w:rPr>
              <w:t xml:space="preserve"> mednarodnem projektu s področja morskega ribištva v zadnjih </w:t>
            </w:r>
            <w:r w:rsidR="00F95B81">
              <w:rPr>
                <w:rFonts w:cs="Arial"/>
                <w:szCs w:val="20"/>
              </w:rPr>
              <w:t>petih</w:t>
            </w:r>
            <w:r w:rsidR="004956D1">
              <w:rPr>
                <w:rFonts w:cs="Arial"/>
                <w:szCs w:val="20"/>
              </w:rPr>
              <w:t xml:space="preserve"> letih.</w:t>
            </w:r>
          </w:p>
        </w:tc>
        <w:tc>
          <w:tcPr>
            <w:tcW w:w="740" w:type="dxa"/>
          </w:tcPr>
          <w:p w:rsidR="004F4865" w:rsidRDefault="004F4865" w:rsidP="00006EDC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</w:tr>
      <w:tr w:rsidR="004F4865" w:rsidTr="00006EDC">
        <w:tc>
          <w:tcPr>
            <w:tcW w:w="675" w:type="dxa"/>
          </w:tcPr>
          <w:p w:rsidR="004F4865" w:rsidRDefault="004F4865" w:rsidP="00006EDC">
            <w:pPr>
              <w:spacing w:line="240" w:lineRule="auto"/>
              <w:jc w:val="both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7797" w:type="dxa"/>
          </w:tcPr>
          <w:p w:rsidR="004F4865" w:rsidRDefault="00023291" w:rsidP="004956D1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Koncesionar </w:t>
            </w:r>
            <w:r w:rsidR="004F4865">
              <w:rPr>
                <w:rFonts w:cs="Arial"/>
                <w:szCs w:val="20"/>
              </w:rPr>
              <w:t xml:space="preserve">je že član </w:t>
            </w:r>
            <w:r w:rsidR="00EC04FB">
              <w:rPr>
                <w:rFonts w:cs="Arial"/>
                <w:szCs w:val="20"/>
              </w:rPr>
              <w:t>najman</w:t>
            </w:r>
            <w:r w:rsidR="004F4865">
              <w:rPr>
                <w:rFonts w:cs="Arial"/>
                <w:szCs w:val="20"/>
              </w:rPr>
              <w:t>j en</w:t>
            </w:r>
            <w:r w:rsidR="008B1D89">
              <w:rPr>
                <w:rFonts w:cs="Arial"/>
                <w:szCs w:val="20"/>
              </w:rPr>
              <w:t>e</w:t>
            </w:r>
            <w:r w:rsidR="004F4865">
              <w:rPr>
                <w:rFonts w:cs="Arial"/>
                <w:szCs w:val="20"/>
              </w:rPr>
              <w:t xml:space="preserve"> mednarodn</w:t>
            </w:r>
            <w:r w:rsidR="008B1D89">
              <w:rPr>
                <w:rFonts w:cs="Arial"/>
                <w:szCs w:val="20"/>
              </w:rPr>
              <w:t>e</w:t>
            </w:r>
            <w:r w:rsidR="004F4865">
              <w:rPr>
                <w:rFonts w:cs="Arial"/>
                <w:szCs w:val="20"/>
              </w:rPr>
              <w:t xml:space="preserve"> organizaci</w:t>
            </w:r>
            <w:r w:rsidR="008B1D89">
              <w:rPr>
                <w:rFonts w:cs="Arial"/>
                <w:szCs w:val="20"/>
              </w:rPr>
              <w:t>je</w:t>
            </w:r>
            <w:r w:rsidR="004F4865">
              <w:rPr>
                <w:rFonts w:cs="Arial"/>
                <w:szCs w:val="20"/>
              </w:rPr>
              <w:t xml:space="preserve"> s področja ribištva </w:t>
            </w:r>
            <w:r w:rsidR="00EC04FB">
              <w:rPr>
                <w:rFonts w:cs="Arial"/>
                <w:szCs w:val="20"/>
              </w:rPr>
              <w:t>in najmanj</w:t>
            </w:r>
            <w:r w:rsidR="004F4865">
              <w:rPr>
                <w:rFonts w:cs="Arial"/>
                <w:szCs w:val="20"/>
              </w:rPr>
              <w:t xml:space="preserve"> en</w:t>
            </w:r>
            <w:r w:rsidR="008B1D89">
              <w:rPr>
                <w:rFonts w:cs="Arial"/>
                <w:szCs w:val="20"/>
              </w:rPr>
              <w:t>e</w:t>
            </w:r>
            <w:r w:rsidR="004F4865">
              <w:rPr>
                <w:rFonts w:cs="Arial"/>
                <w:szCs w:val="20"/>
              </w:rPr>
              <w:t xml:space="preserve"> drug</w:t>
            </w:r>
            <w:r w:rsidR="008B1D89">
              <w:rPr>
                <w:rFonts w:cs="Arial"/>
                <w:szCs w:val="20"/>
              </w:rPr>
              <w:t>e</w:t>
            </w:r>
            <w:r w:rsidR="004F4865">
              <w:rPr>
                <w:rFonts w:cs="Arial"/>
                <w:szCs w:val="20"/>
              </w:rPr>
              <w:t xml:space="preserve"> mednarodn</w:t>
            </w:r>
            <w:r w:rsidR="008B1D89">
              <w:rPr>
                <w:rFonts w:cs="Arial"/>
                <w:szCs w:val="20"/>
              </w:rPr>
              <w:t>e</w:t>
            </w:r>
            <w:r w:rsidR="004F4865">
              <w:rPr>
                <w:rFonts w:cs="Arial"/>
                <w:szCs w:val="20"/>
              </w:rPr>
              <w:t xml:space="preserve"> organizacij</w:t>
            </w:r>
            <w:r w:rsidR="008B1D89">
              <w:rPr>
                <w:rFonts w:cs="Arial"/>
                <w:szCs w:val="20"/>
              </w:rPr>
              <w:t>e</w:t>
            </w:r>
            <w:r w:rsidR="004956D1">
              <w:rPr>
                <w:rFonts w:cs="Arial"/>
                <w:szCs w:val="20"/>
              </w:rPr>
              <w:t xml:space="preserve"> ali je sodeloval najmanj v </w:t>
            </w:r>
            <w:r w:rsidR="00F95B81">
              <w:rPr>
                <w:rFonts w:cs="Arial"/>
                <w:szCs w:val="20"/>
              </w:rPr>
              <w:t>treh</w:t>
            </w:r>
            <w:r w:rsidR="004956D1">
              <w:rPr>
                <w:rFonts w:cs="Arial"/>
                <w:szCs w:val="20"/>
              </w:rPr>
              <w:t xml:space="preserve"> mednarodnih projektih s področja morskega ribištva v zadnjih </w:t>
            </w:r>
            <w:r w:rsidR="00F95B81">
              <w:rPr>
                <w:rFonts w:cs="Arial"/>
                <w:szCs w:val="20"/>
              </w:rPr>
              <w:t>petih</w:t>
            </w:r>
            <w:r w:rsidR="004956D1">
              <w:rPr>
                <w:rFonts w:cs="Arial"/>
                <w:szCs w:val="20"/>
              </w:rPr>
              <w:t xml:space="preserve"> letih</w:t>
            </w:r>
            <w:r w:rsidR="00EC04FB">
              <w:rPr>
                <w:rFonts w:cs="Arial"/>
                <w:szCs w:val="20"/>
              </w:rPr>
              <w:t>.</w:t>
            </w:r>
          </w:p>
        </w:tc>
        <w:tc>
          <w:tcPr>
            <w:tcW w:w="740" w:type="dxa"/>
          </w:tcPr>
          <w:p w:rsidR="004F4865" w:rsidRDefault="004F4865" w:rsidP="00006EDC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</w:tr>
    </w:tbl>
    <w:p w:rsidR="004F4865" w:rsidRDefault="004F4865" w:rsidP="004F4865">
      <w:pPr>
        <w:spacing w:line="240" w:lineRule="auto"/>
        <w:jc w:val="both"/>
        <w:rPr>
          <w:rFonts w:cs="Arial"/>
          <w:szCs w:val="20"/>
        </w:rPr>
      </w:pPr>
    </w:p>
    <w:p w:rsidR="004F4865" w:rsidRDefault="004F4865" w:rsidP="004F4865">
      <w:pPr>
        <w:spacing w:line="240" w:lineRule="auto"/>
        <w:jc w:val="both"/>
        <w:rPr>
          <w:rFonts w:cs="Arial"/>
          <w:szCs w:val="20"/>
        </w:rPr>
      </w:pPr>
    </w:p>
    <w:p w:rsidR="0071454F" w:rsidRPr="008D1759" w:rsidRDefault="0071454F" w:rsidP="0071454F">
      <w:pPr>
        <w:tabs>
          <w:tab w:val="left" w:pos="708"/>
        </w:tabs>
        <w:rPr>
          <w:rFonts w:cs="Arial"/>
          <w:b/>
          <w:szCs w:val="20"/>
        </w:rPr>
      </w:pPr>
    </w:p>
    <w:p w:rsidR="001502DE" w:rsidRPr="001659E0" w:rsidRDefault="001502DE" w:rsidP="002A7ED7">
      <w:pPr>
        <w:jc w:val="both"/>
        <w:rPr>
          <w:rFonts w:cs="Arial"/>
          <w:szCs w:val="20"/>
        </w:rPr>
      </w:pPr>
    </w:p>
    <w:sectPr w:rsidR="001502DE" w:rsidRPr="001659E0" w:rsidSect="00C7784C"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1701" w:right="1701" w:bottom="1134" w:left="1701" w:header="1882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4B5" w:rsidRDefault="006C74B5">
      <w:r>
        <w:separator/>
      </w:r>
    </w:p>
  </w:endnote>
  <w:endnote w:type="continuationSeparator" w:id="0">
    <w:p w:rsidR="006C74B5" w:rsidRDefault="006C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2E3" w:rsidRDefault="00636857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BC02E3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C02E3" w:rsidRDefault="00BC02E3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2E3" w:rsidRDefault="00636857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BC02E3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A7ED7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BC02E3" w:rsidRDefault="00BC02E3" w:rsidP="00AC236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4B5" w:rsidRDefault="006C74B5">
      <w:r>
        <w:separator/>
      </w:r>
    </w:p>
  </w:footnote>
  <w:footnote w:type="continuationSeparator" w:id="0">
    <w:p w:rsidR="006C74B5" w:rsidRDefault="006C7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2E3" w:rsidRPr="00110CBD" w:rsidRDefault="00BC02E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65"/>
    </w:tblGrid>
    <w:tr w:rsidR="00BC02E3" w:rsidRPr="008F3500">
      <w:trPr>
        <w:cantSplit/>
        <w:trHeight w:hRule="exact" w:val="847"/>
      </w:trPr>
      <w:tc>
        <w:tcPr>
          <w:tcW w:w="567" w:type="dxa"/>
        </w:tcPr>
        <w:tbl>
          <w:tblPr>
            <w:tblpPr w:leftFromText="142" w:rightFromText="142" w:bottomFromText="6005" w:vertAnchor="page" w:horzAnchor="page" w:tblpX="925" w:tblpY="869"/>
            <w:tblW w:w="0" w:type="auto"/>
            <w:tblLook w:val="04A0" w:firstRow="1" w:lastRow="0" w:firstColumn="1" w:lastColumn="0" w:noHBand="0" w:noVBand="1"/>
          </w:tblPr>
          <w:tblGrid>
            <w:gridCol w:w="649"/>
          </w:tblGrid>
          <w:tr w:rsidR="00BC02E3" w:rsidRPr="008F3500" w:rsidTr="00DD6502">
            <w:trPr>
              <w:cantSplit/>
              <w:trHeight w:hRule="exact" w:val="847"/>
            </w:trPr>
            <w:tc>
              <w:tcPr>
                <w:tcW w:w="567" w:type="dxa"/>
              </w:tcPr>
              <w:p w:rsidR="00BC02E3" w:rsidRDefault="00BC02E3" w:rsidP="00990D2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epublika" w:hAnsi="Republika"/>
                    <w:color w:val="529DBA"/>
                    <w:sz w:val="60"/>
                    <w:szCs w:val="60"/>
                  </w:rPr>
                </w:pPr>
                <w:r w:rsidRPr="008F3500">
                  <w:rPr>
                    <w:rFonts w:ascii="Republika" w:hAnsi="Republika" w:cs="Republika"/>
                    <w:color w:val="529DBA"/>
                    <w:sz w:val="60"/>
                    <w:szCs w:val="60"/>
                    <w:lang w:eastAsia="sl-SI"/>
                  </w:rPr>
                  <w:t></w:t>
                </w:r>
              </w:p>
              <w:p w:rsidR="00BC02E3" w:rsidRPr="006D42D9" w:rsidRDefault="00BC02E3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BC02E3" w:rsidRPr="006D42D9" w:rsidRDefault="00BC02E3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BC02E3" w:rsidRPr="006D42D9" w:rsidRDefault="00BC02E3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BC02E3" w:rsidRPr="006D42D9" w:rsidRDefault="00BC02E3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BC02E3" w:rsidRPr="006D42D9" w:rsidRDefault="00BC02E3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BC02E3" w:rsidRPr="006D42D9" w:rsidRDefault="00BC02E3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BC02E3" w:rsidRPr="006D42D9" w:rsidRDefault="00BC02E3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BC02E3" w:rsidRPr="006D42D9" w:rsidRDefault="00BC02E3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BC02E3" w:rsidRPr="006D42D9" w:rsidRDefault="00BC02E3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BC02E3" w:rsidRPr="006D42D9" w:rsidRDefault="00BC02E3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BC02E3" w:rsidRPr="006D42D9" w:rsidRDefault="00BC02E3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BC02E3" w:rsidRPr="006D42D9" w:rsidRDefault="00BC02E3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BC02E3" w:rsidRPr="006D42D9" w:rsidRDefault="00BC02E3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BC02E3" w:rsidRPr="006D42D9" w:rsidRDefault="00BC02E3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BC02E3" w:rsidRPr="006D42D9" w:rsidRDefault="00BC02E3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BC02E3" w:rsidRPr="006D42D9" w:rsidRDefault="00BC02E3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</w:tc>
          </w:tr>
        </w:tbl>
        <w:p w:rsidR="00BC02E3" w:rsidRPr="008F3500" w:rsidRDefault="00BC02E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BC02E3" w:rsidRPr="008F3500" w:rsidRDefault="00BC02E3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D0A2E"/>
    <w:multiLevelType w:val="hybridMultilevel"/>
    <w:tmpl w:val="5B5AF404"/>
    <w:lvl w:ilvl="0" w:tplc="1010BA0A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0BA0A">
      <w:start w:val="1"/>
      <w:numFmt w:val="bullet"/>
      <w:lvlText w:val="‒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006B8"/>
    <w:multiLevelType w:val="hybridMultilevel"/>
    <w:tmpl w:val="CF5A24C2"/>
    <w:lvl w:ilvl="0" w:tplc="7D26B8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F7A37"/>
    <w:multiLevelType w:val="hybridMultilevel"/>
    <w:tmpl w:val="C010CB12"/>
    <w:lvl w:ilvl="0" w:tplc="1010BA0A">
      <w:start w:val="1"/>
      <w:numFmt w:val="bullet"/>
      <w:lvlText w:val="‒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1AA13BF8"/>
    <w:multiLevelType w:val="hybridMultilevel"/>
    <w:tmpl w:val="ADFC39B2"/>
    <w:lvl w:ilvl="0" w:tplc="0409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1E4C6F68"/>
    <w:multiLevelType w:val="hybridMultilevel"/>
    <w:tmpl w:val="67E8CDB0"/>
    <w:lvl w:ilvl="0" w:tplc="1010BA0A">
      <w:start w:val="1"/>
      <w:numFmt w:val="bullet"/>
      <w:lvlText w:val="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355B22"/>
    <w:multiLevelType w:val="hybridMultilevel"/>
    <w:tmpl w:val="C0DC59CE"/>
    <w:lvl w:ilvl="0" w:tplc="1010BA0A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37CA0"/>
    <w:multiLevelType w:val="hybridMultilevel"/>
    <w:tmpl w:val="C346CBCC"/>
    <w:lvl w:ilvl="0" w:tplc="1010BA0A">
      <w:start w:val="1"/>
      <w:numFmt w:val="bullet"/>
      <w:lvlText w:val="‒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25E31F48"/>
    <w:multiLevelType w:val="hybridMultilevel"/>
    <w:tmpl w:val="AA18E0CE"/>
    <w:lvl w:ilvl="0" w:tplc="B3264092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6">
    <w:nsid w:val="37C71B0C"/>
    <w:multiLevelType w:val="hybridMultilevel"/>
    <w:tmpl w:val="0674133C"/>
    <w:lvl w:ilvl="0" w:tplc="03CE5C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266BE7"/>
    <w:multiLevelType w:val="hybridMultilevel"/>
    <w:tmpl w:val="91945EC6"/>
    <w:lvl w:ilvl="0" w:tplc="1010BA0A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B42692E"/>
    <w:multiLevelType w:val="hybridMultilevel"/>
    <w:tmpl w:val="BCD84618"/>
    <w:lvl w:ilvl="0" w:tplc="D96A6174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13A54DD"/>
    <w:multiLevelType w:val="hybridMultilevel"/>
    <w:tmpl w:val="56F45C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7A4FB2"/>
    <w:multiLevelType w:val="hybridMultilevel"/>
    <w:tmpl w:val="372269F6"/>
    <w:lvl w:ilvl="0" w:tplc="1010BA0A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E436C2"/>
    <w:multiLevelType w:val="hybridMultilevel"/>
    <w:tmpl w:val="CDFE1124"/>
    <w:lvl w:ilvl="0" w:tplc="1010BA0A">
      <w:start w:val="1"/>
      <w:numFmt w:val="bullet"/>
      <w:lvlText w:val="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89768A"/>
    <w:multiLevelType w:val="hybridMultilevel"/>
    <w:tmpl w:val="06764FAC"/>
    <w:lvl w:ilvl="0" w:tplc="34A4F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FD358B"/>
    <w:multiLevelType w:val="hybridMultilevel"/>
    <w:tmpl w:val="AA52A7A0"/>
    <w:lvl w:ilvl="0" w:tplc="1010BA0A">
      <w:start w:val="1"/>
      <w:numFmt w:val="bullet"/>
      <w:lvlText w:val="‒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8B1B7C"/>
    <w:multiLevelType w:val="hybridMultilevel"/>
    <w:tmpl w:val="5464EE40"/>
    <w:lvl w:ilvl="0" w:tplc="1010BA0A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582B57"/>
    <w:multiLevelType w:val="hybridMultilevel"/>
    <w:tmpl w:val="E0ACC9C2"/>
    <w:lvl w:ilvl="0" w:tplc="1010BA0A">
      <w:start w:val="1"/>
      <w:numFmt w:val="bullet"/>
      <w:lvlText w:val="‒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>
    <w:nsid w:val="6E0763A9"/>
    <w:multiLevelType w:val="hybridMultilevel"/>
    <w:tmpl w:val="50FA202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10BA0A">
      <w:start w:val="1"/>
      <w:numFmt w:val="bullet"/>
      <w:lvlText w:val="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8637C5"/>
    <w:multiLevelType w:val="hybridMultilevel"/>
    <w:tmpl w:val="6B540BA0"/>
    <w:lvl w:ilvl="0" w:tplc="1010BA0A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5517AA"/>
    <w:multiLevelType w:val="hybridMultilevel"/>
    <w:tmpl w:val="C24EAAE0"/>
    <w:lvl w:ilvl="0" w:tplc="7ECCBA9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F287328"/>
    <w:multiLevelType w:val="hybridMultilevel"/>
    <w:tmpl w:val="462C9B3E"/>
    <w:lvl w:ilvl="0" w:tplc="1010BA0A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8"/>
    <w:lvlOverride w:ilvl="0">
      <w:startOverride w:val="1"/>
    </w:lvlOverride>
  </w:num>
  <w:num w:numId="4">
    <w:abstractNumId w:val="22"/>
  </w:num>
  <w:num w:numId="5">
    <w:abstractNumId w:val="0"/>
  </w:num>
  <w:num w:numId="6">
    <w:abstractNumId w:val="32"/>
  </w:num>
  <w:num w:numId="7">
    <w:abstractNumId w:val="15"/>
  </w:num>
  <w:num w:numId="8">
    <w:abstractNumId w:val="33"/>
  </w:num>
  <w:num w:numId="9">
    <w:abstractNumId w:val="27"/>
  </w:num>
  <w:num w:numId="10">
    <w:abstractNumId w:val="7"/>
  </w:num>
  <w:num w:numId="11">
    <w:abstractNumId w:val="35"/>
  </w:num>
  <w:num w:numId="12">
    <w:abstractNumId w:val="41"/>
  </w:num>
  <w:num w:numId="13">
    <w:abstractNumId w:val="21"/>
  </w:num>
  <w:num w:numId="14">
    <w:abstractNumId w:val="13"/>
  </w:num>
  <w:num w:numId="15">
    <w:abstractNumId w:val="2"/>
  </w:num>
  <w:num w:numId="16">
    <w:abstractNumId w:val="25"/>
  </w:num>
  <w:num w:numId="17">
    <w:abstractNumId w:val="31"/>
  </w:num>
  <w:num w:numId="18">
    <w:abstractNumId w:val="8"/>
  </w:num>
  <w:num w:numId="19">
    <w:abstractNumId w:val="4"/>
  </w:num>
  <w:num w:numId="20">
    <w:abstractNumId w:val="19"/>
  </w:num>
  <w:num w:numId="21">
    <w:abstractNumId w:val="6"/>
  </w:num>
  <w:num w:numId="22">
    <w:abstractNumId w:val="12"/>
  </w:num>
  <w:num w:numId="23">
    <w:abstractNumId w:val="16"/>
  </w:num>
  <w:num w:numId="24">
    <w:abstractNumId w:val="33"/>
  </w:num>
  <w:num w:numId="25">
    <w:abstractNumId w:val="3"/>
  </w:num>
  <w:num w:numId="26">
    <w:abstractNumId w:val="28"/>
  </w:num>
  <w:num w:numId="27">
    <w:abstractNumId w:val="37"/>
  </w:num>
  <w:num w:numId="28">
    <w:abstractNumId w:val="30"/>
  </w:num>
  <w:num w:numId="29">
    <w:abstractNumId w:val="11"/>
  </w:num>
  <w:num w:numId="30">
    <w:abstractNumId w:val="36"/>
  </w:num>
  <w:num w:numId="31">
    <w:abstractNumId w:val="5"/>
  </w:num>
  <w:num w:numId="32">
    <w:abstractNumId w:val="34"/>
  </w:num>
  <w:num w:numId="33">
    <w:abstractNumId w:val="26"/>
  </w:num>
  <w:num w:numId="34">
    <w:abstractNumId w:val="9"/>
  </w:num>
  <w:num w:numId="35">
    <w:abstractNumId w:val="38"/>
  </w:num>
  <w:num w:numId="36">
    <w:abstractNumId w:val="40"/>
  </w:num>
  <w:num w:numId="37">
    <w:abstractNumId w:val="20"/>
  </w:num>
  <w:num w:numId="38">
    <w:abstractNumId w:val="10"/>
  </w:num>
  <w:num w:numId="39">
    <w:abstractNumId w:val="1"/>
  </w:num>
  <w:num w:numId="40">
    <w:abstractNumId w:val="29"/>
  </w:num>
  <w:num w:numId="41">
    <w:abstractNumId w:val="24"/>
  </w:num>
  <w:num w:numId="42">
    <w:abstractNumId w:val="39"/>
  </w:num>
  <w:num w:numId="43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6D6"/>
    <w:rsid w:val="000022B1"/>
    <w:rsid w:val="00004AC2"/>
    <w:rsid w:val="00004E52"/>
    <w:rsid w:val="00006EDC"/>
    <w:rsid w:val="00007078"/>
    <w:rsid w:val="0001341A"/>
    <w:rsid w:val="00014B69"/>
    <w:rsid w:val="00014FA6"/>
    <w:rsid w:val="0001582C"/>
    <w:rsid w:val="00017082"/>
    <w:rsid w:val="00021985"/>
    <w:rsid w:val="00022CEA"/>
    <w:rsid w:val="00023291"/>
    <w:rsid w:val="00023A88"/>
    <w:rsid w:val="00025B7D"/>
    <w:rsid w:val="00027075"/>
    <w:rsid w:val="000316DE"/>
    <w:rsid w:val="000333DA"/>
    <w:rsid w:val="00035136"/>
    <w:rsid w:val="00035A22"/>
    <w:rsid w:val="00036742"/>
    <w:rsid w:val="00040B10"/>
    <w:rsid w:val="000426D2"/>
    <w:rsid w:val="00043926"/>
    <w:rsid w:val="00043AD0"/>
    <w:rsid w:val="00046DD9"/>
    <w:rsid w:val="00047FCC"/>
    <w:rsid w:val="00050531"/>
    <w:rsid w:val="00054378"/>
    <w:rsid w:val="00056164"/>
    <w:rsid w:val="00056977"/>
    <w:rsid w:val="000569BC"/>
    <w:rsid w:val="0006442E"/>
    <w:rsid w:val="00064DCB"/>
    <w:rsid w:val="00065971"/>
    <w:rsid w:val="00067441"/>
    <w:rsid w:val="00067A97"/>
    <w:rsid w:val="000808D8"/>
    <w:rsid w:val="0008387A"/>
    <w:rsid w:val="00084DCE"/>
    <w:rsid w:val="0009085D"/>
    <w:rsid w:val="00091EA7"/>
    <w:rsid w:val="0009245A"/>
    <w:rsid w:val="00094174"/>
    <w:rsid w:val="0009498C"/>
    <w:rsid w:val="00096BDE"/>
    <w:rsid w:val="00097DFD"/>
    <w:rsid w:val="000A14DF"/>
    <w:rsid w:val="000A15F8"/>
    <w:rsid w:val="000A264B"/>
    <w:rsid w:val="000A3BB0"/>
    <w:rsid w:val="000A4C02"/>
    <w:rsid w:val="000A7238"/>
    <w:rsid w:val="000B03C0"/>
    <w:rsid w:val="000B4E84"/>
    <w:rsid w:val="000B6BB0"/>
    <w:rsid w:val="000B7C3D"/>
    <w:rsid w:val="000C0620"/>
    <w:rsid w:val="000C2C40"/>
    <w:rsid w:val="000C3E10"/>
    <w:rsid w:val="000C6525"/>
    <w:rsid w:val="000C6F46"/>
    <w:rsid w:val="000D1328"/>
    <w:rsid w:val="000D4477"/>
    <w:rsid w:val="000E0FFB"/>
    <w:rsid w:val="000E2D54"/>
    <w:rsid w:val="000E4C6F"/>
    <w:rsid w:val="000F0B8E"/>
    <w:rsid w:val="000F17AE"/>
    <w:rsid w:val="000F1D7F"/>
    <w:rsid w:val="000F2E84"/>
    <w:rsid w:val="000F3329"/>
    <w:rsid w:val="000F3748"/>
    <w:rsid w:val="000F6FCD"/>
    <w:rsid w:val="001012F1"/>
    <w:rsid w:val="00104727"/>
    <w:rsid w:val="00106128"/>
    <w:rsid w:val="00107555"/>
    <w:rsid w:val="00111F12"/>
    <w:rsid w:val="0011396C"/>
    <w:rsid w:val="001179AC"/>
    <w:rsid w:val="00122B19"/>
    <w:rsid w:val="00124F21"/>
    <w:rsid w:val="001252E3"/>
    <w:rsid w:val="00125C05"/>
    <w:rsid w:val="00127FF6"/>
    <w:rsid w:val="001311A3"/>
    <w:rsid w:val="00132236"/>
    <w:rsid w:val="0013350F"/>
    <w:rsid w:val="001345E8"/>
    <w:rsid w:val="001357B2"/>
    <w:rsid w:val="00136768"/>
    <w:rsid w:val="00137307"/>
    <w:rsid w:val="00140378"/>
    <w:rsid w:val="00140CBA"/>
    <w:rsid w:val="0014114E"/>
    <w:rsid w:val="00144024"/>
    <w:rsid w:val="001441D9"/>
    <w:rsid w:val="00146C92"/>
    <w:rsid w:val="00146CDD"/>
    <w:rsid w:val="00147005"/>
    <w:rsid w:val="001502DE"/>
    <w:rsid w:val="00150835"/>
    <w:rsid w:val="00150F90"/>
    <w:rsid w:val="00151F3D"/>
    <w:rsid w:val="001529BD"/>
    <w:rsid w:val="00152F53"/>
    <w:rsid w:val="0015323B"/>
    <w:rsid w:val="0015436E"/>
    <w:rsid w:val="00155374"/>
    <w:rsid w:val="0016029C"/>
    <w:rsid w:val="001631C3"/>
    <w:rsid w:val="001634FC"/>
    <w:rsid w:val="001659E0"/>
    <w:rsid w:val="00165DE1"/>
    <w:rsid w:val="001710A0"/>
    <w:rsid w:val="0017477B"/>
    <w:rsid w:val="0017478F"/>
    <w:rsid w:val="0017619A"/>
    <w:rsid w:val="00176DF7"/>
    <w:rsid w:val="00177A3F"/>
    <w:rsid w:val="00183FFB"/>
    <w:rsid w:val="00187435"/>
    <w:rsid w:val="00190B60"/>
    <w:rsid w:val="00191CC6"/>
    <w:rsid w:val="001A1FD7"/>
    <w:rsid w:val="001A27E8"/>
    <w:rsid w:val="001A3297"/>
    <w:rsid w:val="001A4A3D"/>
    <w:rsid w:val="001A6C65"/>
    <w:rsid w:val="001B1E6A"/>
    <w:rsid w:val="001C050E"/>
    <w:rsid w:val="001C1962"/>
    <w:rsid w:val="001C1BDB"/>
    <w:rsid w:val="001C227B"/>
    <w:rsid w:val="001C38B6"/>
    <w:rsid w:val="001C593E"/>
    <w:rsid w:val="001C7C25"/>
    <w:rsid w:val="001D2971"/>
    <w:rsid w:val="001D2D87"/>
    <w:rsid w:val="001D62CA"/>
    <w:rsid w:val="001D7B8C"/>
    <w:rsid w:val="001D7E7F"/>
    <w:rsid w:val="001E026D"/>
    <w:rsid w:val="001E1A53"/>
    <w:rsid w:val="001E1B4F"/>
    <w:rsid w:val="001E4436"/>
    <w:rsid w:val="001E45F4"/>
    <w:rsid w:val="001E4BFC"/>
    <w:rsid w:val="001E5470"/>
    <w:rsid w:val="001F378C"/>
    <w:rsid w:val="001F3DEE"/>
    <w:rsid w:val="001F49BC"/>
    <w:rsid w:val="00200A32"/>
    <w:rsid w:val="00202A77"/>
    <w:rsid w:val="0020318D"/>
    <w:rsid w:val="00203FC9"/>
    <w:rsid w:val="00204C69"/>
    <w:rsid w:val="00205276"/>
    <w:rsid w:val="00205D7C"/>
    <w:rsid w:val="002066AA"/>
    <w:rsid w:val="00207323"/>
    <w:rsid w:val="002078A8"/>
    <w:rsid w:val="00207BE8"/>
    <w:rsid w:val="002117BB"/>
    <w:rsid w:val="00212444"/>
    <w:rsid w:val="00215152"/>
    <w:rsid w:val="00216291"/>
    <w:rsid w:val="00216F1E"/>
    <w:rsid w:val="002217E1"/>
    <w:rsid w:val="00221A1F"/>
    <w:rsid w:val="002220F2"/>
    <w:rsid w:val="00222C20"/>
    <w:rsid w:val="00225E41"/>
    <w:rsid w:val="002261ED"/>
    <w:rsid w:val="00226E3A"/>
    <w:rsid w:val="002310EC"/>
    <w:rsid w:val="00231A0C"/>
    <w:rsid w:val="00232935"/>
    <w:rsid w:val="00233BCD"/>
    <w:rsid w:val="00233C6D"/>
    <w:rsid w:val="00250563"/>
    <w:rsid w:val="002526C0"/>
    <w:rsid w:val="002529DF"/>
    <w:rsid w:val="002530C0"/>
    <w:rsid w:val="00253C5E"/>
    <w:rsid w:val="002545E7"/>
    <w:rsid w:val="002572AF"/>
    <w:rsid w:val="0025783A"/>
    <w:rsid w:val="002578C3"/>
    <w:rsid w:val="00257BCF"/>
    <w:rsid w:val="00261F4C"/>
    <w:rsid w:val="00262864"/>
    <w:rsid w:val="00265C9B"/>
    <w:rsid w:val="00266062"/>
    <w:rsid w:val="00270DA3"/>
    <w:rsid w:val="0027117B"/>
    <w:rsid w:val="00271CE5"/>
    <w:rsid w:val="002749EF"/>
    <w:rsid w:val="002772C4"/>
    <w:rsid w:val="00281B44"/>
    <w:rsid w:val="00282020"/>
    <w:rsid w:val="00284DDB"/>
    <w:rsid w:val="0028781E"/>
    <w:rsid w:val="002905E6"/>
    <w:rsid w:val="002936C3"/>
    <w:rsid w:val="00293C6F"/>
    <w:rsid w:val="002957A7"/>
    <w:rsid w:val="00295A8A"/>
    <w:rsid w:val="00295B35"/>
    <w:rsid w:val="0029602A"/>
    <w:rsid w:val="002979D5"/>
    <w:rsid w:val="002A0472"/>
    <w:rsid w:val="002A2949"/>
    <w:rsid w:val="002A2B69"/>
    <w:rsid w:val="002A65F6"/>
    <w:rsid w:val="002A7033"/>
    <w:rsid w:val="002A7ED7"/>
    <w:rsid w:val="002B3286"/>
    <w:rsid w:val="002B6D3E"/>
    <w:rsid w:val="002C0239"/>
    <w:rsid w:val="002C03FA"/>
    <w:rsid w:val="002C3A5E"/>
    <w:rsid w:val="002C3E26"/>
    <w:rsid w:val="002C75F1"/>
    <w:rsid w:val="002D42F0"/>
    <w:rsid w:val="002D5176"/>
    <w:rsid w:val="002D6D29"/>
    <w:rsid w:val="002D7B2C"/>
    <w:rsid w:val="002D7C7E"/>
    <w:rsid w:val="002D7FC9"/>
    <w:rsid w:val="002E0C5C"/>
    <w:rsid w:val="002E1344"/>
    <w:rsid w:val="002E172C"/>
    <w:rsid w:val="002E5873"/>
    <w:rsid w:val="002F05ED"/>
    <w:rsid w:val="002F25AE"/>
    <w:rsid w:val="002F25F1"/>
    <w:rsid w:val="002F2742"/>
    <w:rsid w:val="002F28C0"/>
    <w:rsid w:val="002F4300"/>
    <w:rsid w:val="002F7BE4"/>
    <w:rsid w:val="00304106"/>
    <w:rsid w:val="00305C88"/>
    <w:rsid w:val="0031109E"/>
    <w:rsid w:val="00311C70"/>
    <w:rsid w:val="0031360B"/>
    <w:rsid w:val="0031464F"/>
    <w:rsid w:val="00316AF9"/>
    <w:rsid w:val="00321A4C"/>
    <w:rsid w:val="00323233"/>
    <w:rsid w:val="00323932"/>
    <w:rsid w:val="00324DF6"/>
    <w:rsid w:val="003276AE"/>
    <w:rsid w:val="00330B72"/>
    <w:rsid w:val="00330F0F"/>
    <w:rsid w:val="00331042"/>
    <w:rsid w:val="00332C09"/>
    <w:rsid w:val="00333363"/>
    <w:rsid w:val="00335950"/>
    <w:rsid w:val="003367E5"/>
    <w:rsid w:val="003405D1"/>
    <w:rsid w:val="00342B1F"/>
    <w:rsid w:val="003459F9"/>
    <w:rsid w:val="003466CB"/>
    <w:rsid w:val="0035095A"/>
    <w:rsid w:val="00357C90"/>
    <w:rsid w:val="00357FAC"/>
    <w:rsid w:val="00360819"/>
    <w:rsid w:val="003614D7"/>
    <w:rsid w:val="00362005"/>
    <w:rsid w:val="0036299A"/>
    <w:rsid w:val="00362A59"/>
    <w:rsid w:val="003636BF"/>
    <w:rsid w:val="003644C3"/>
    <w:rsid w:val="00366B26"/>
    <w:rsid w:val="003674F0"/>
    <w:rsid w:val="00367BFE"/>
    <w:rsid w:val="00370B26"/>
    <w:rsid w:val="00370D44"/>
    <w:rsid w:val="00371442"/>
    <w:rsid w:val="00373CEE"/>
    <w:rsid w:val="003746E8"/>
    <w:rsid w:val="0037562A"/>
    <w:rsid w:val="0037674B"/>
    <w:rsid w:val="00380B6A"/>
    <w:rsid w:val="003811EA"/>
    <w:rsid w:val="00381432"/>
    <w:rsid w:val="003845B4"/>
    <w:rsid w:val="00384E4D"/>
    <w:rsid w:val="00386214"/>
    <w:rsid w:val="00386C4B"/>
    <w:rsid w:val="00387B1A"/>
    <w:rsid w:val="00395B73"/>
    <w:rsid w:val="003A00F3"/>
    <w:rsid w:val="003A0384"/>
    <w:rsid w:val="003A35F7"/>
    <w:rsid w:val="003A5299"/>
    <w:rsid w:val="003A7877"/>
    <w:rsid w:val="003B0925"/>
    <w:rsid w:val="003B14F1"/>
    <w:rsid w:val="003B356C"/>
    <w:rsid w:val="003B371A"/>
    <w:rsid w:val="003B3F8B"/>
    <w:rsid w:val="003B689D"/>
    <w:rsid w:val="003B6B5B"/>
    <w:rsid w:val="003C36BA"/>
    <w:rsid w:val="003C5145"/>
    <w:rsid w:val="003C5836"/>
    <w:rsid w:val="003C5EE5"/>
    <w:rsid w:val="003D0965"/>
    <w:rsid w:val="003D096A"/>
    <w:rsid w:val="003D166A"/>
    <w:rsid w:val="003D31D4"/>
    <w:rsid w:val="003D5B02"/>
    <w:rsid w:val="003E00C4"/>
    <w:rsid w:val="003E0ADD"/>
    <w:rsid w:val="003E0E26"/>
    <w:rsid w:val="003E1C74"/>
    <w:rsid w:val="003E26C4"/>
    <w:rsid w:val="003E2B73"/>
    <w:rsid w:val="003E4134"/>
    <w:rsid w:val="003F185F"/>
    <w:rsid w:val="003F245C"/>
    <w:rsid w:val="003F296D"/>
    <w:rsid w:val="003F3D26"/>
    <w:rsid w:val="003F5123"/>
    <w:rsid w:val="003F53F8"/>
    <w:rsid w:val="003F54A7"/>
    <w:rsid w:val="003F5F1A"/>
    <w:rsid w:val="003F5F4A"/>
    <w:rsid w:val="004006EF"/>
    <w:rsid w:val="00400983"/>
    <w:rsid w:val="00401586"/>
    <w:rsid w:val="00402B1D"/>
    <w:rsid w:val="00404072"/>
    <w:rsid w:val="00406E68"/>
    <w:rsid w:val="00412F18"/>
    <w:rsid w:val="00414253"/>
    <w:rsid w:val="004155FE"/>
    <w:rsid w:val="00415CEE"/>
    <w:rsid w:val="00416BA6"/>
    <w:rsid w:val="00416CD0"/>
    <w:rsid w:val="0041709E"/>
    <w:rsid w:val="004174E4"/>
    <w:rsid w:val="00421DF7"/>
    <w:rsid w:val="00423AE5"/>
    <w:rsid w:val="00425789"/>
    <w:rsid w:val="00427A45"/>
    <w:rsid w:val="004329FC"/>
    <w:rsid w:val="004431C3"/>
    <w:rsid w:val="0044323D"/>
    <w:rsid w:val="00444E22"/>
    <w:rsid w:val="00445BBB"/>
    <w:rsid w:val="00446EC3"/>
    <w:rsid w:val="00447708"/>
    <w:rsid w:val="00454846"/>
    <w:rsid w:val="004557E4"/>
    <w:rsid w:val="00456296"/>
    <w:rsid w:val="00457A8A"/>
    <w:rsid w:val="0046004A"/>
    <w:rsid w:val="0046039D"/>
    <w:rsid w:val="0046043C"/>
    <w:rsid w:val="004604ED"/>
    <w:rsid w:val="00461D9A"/>
    <w:rsid w:val="00462897"/>
    <w:rsid w:val="00462F42"/>
    <w:rsid w:val="0046559D"/>
    <w:rsid w:val="004657EE"/>
    <w:rsid w:val="004670F0"/>
    <w:rsid w:val="00467233"/>
    <w:rsid w:val="004679B6"/>
    <w:rsid w:val="004706A4"/>
    <w:rsid w:val="0047158F"/>
    <w:rsid w:val="0047174F"/>
    <w:rsid w:val="004721C8"/>
    <w:rsid w:val="00473ED5"/>
    <w:rsid w:val="00474CFC"/>
    <w:rsid w:val="00474D48"/>
    <w:rsid w:val="00481063"/>
    <w:rsid w:val="004817AF"/>
    <w:rsid w:val="004825C4"/>
    <w:rsid w:val="0048296C"/>
    <w:rsid w:val="0048427A"/>
    <w:rsid w:val="004842B2"/>
    <w:rsid w:val="00486C5B"/>
    <w:rsid w:val="004872C0"/>
    <w:rsid w:val="004877D3"/>
    <w:rsid w:val="0049183D"/>
    <w:rsid w:val="00492C92"/>
    <w:rsid w:val="004946FF"/>
    <w:rsid w:val="00494FB6"/>
    <w:rsid w:val="004956D1"/>
    <w:rsid w:val="004959BA"/>
    <w:rsid w:val="004A03D2"/>
    <w:rsid w:val="004A0628"/>
    <w:rsid w:val="004A12E7"/>
    <w:rsid w:val="004A150C"/>
    <w:rsid w:val="004A3403"/>
    <w:rsid w:val="004A3CA9"/>
    <w:rsid w:val="004A3DA6"/>
    <w:rsid w:val="004A3F55"/>
    <w:rsid w:val="004A60A1"/>
    <w:rsid w:val="004A68C3"/>
    <w:rsid w:val="004B03C6"/>
    <w:rsid w:val="004B11CD"/>
    <w:rsid w:val="004B1897"/>
    <w:rsid w:val="004B296E"/>
    <w:rsid w:val="004B3129"/>
    <w:rsid w:val="004B398E"/>
    <w:rsid w:val="004B4756"/>
    <w:rsid w:val="004B58C2"/>
    <w:rsid w:val="004B7DA1"/>
    <w:rsid w:val="004C0D48"/>
    <w:rsid w:val="004C1433"/>
    <w:rsid w:val="004C1B0C"/>
    <w:rsid w:val="004C311F"/>
    <w:rsid w:val="004C3E65"/>
    <w:rsid w:val="004C537C"/>
    <w:rsid w:val="004D10CD"/>
    <w:rsid w:val="004D1515"/>
    <w:rsid w:val="004D705F"/>
    <w:rsid w:val="004E0217"/>
    <w:rsid w:val="004E1647"/>
    <w:rsid w:val="004E1CA1"/>
    <w:rsid w:val="004E1EF0"/>
    <w:rsid w:val="004E2A5D"/>
    <w:rsid w:val="004E3253"/>
    <w:rsid w:val="004E37D3"/>
    <w:rsid w:val="004E3F67"/>
    <w:rsid w:val="004E5291"/>
    <w:rsid w:val="004F4865"/>
    <w:rsid w:val="004F6240"/>
    <w:rsid w:val="00500147"/>
    <w:rsid w:val="00512121"/>
    <w:rsid w:val="005122E7"/>
    <w:rsid w:val="005161D5"/>
    <w:rsid w:val="00517A7B"/>
    <w:rsid w:val="00521ABD"/>
    <w:rsid w:val="00522E1B"/>
    <w:rsid w:val="00524F20"/>
    <w:rsid w:val="005254FF"/>
    <w:rsid w:val="00525A4D"/>
    <w:rsid w:val="00526246"/>
    <w:rsid w:val="005279A2"/>
    <w:rsid w:val="00534197"/>
    <w:rsid w:val="005357B9"/>
    <w:rsid w:val="00535A1A"/>
    <w:rsid w:val="00536F4F"/>
    <w:rsid w:val="00537AD6"/>
    <w:rsid w:val="00540099"/>
    <w:rsid w:val="00542297"/>
    <w:rsid w:val="00542700"/>
    <w:rsid w:val="005439F1"/>
    <w:rsid w:val="00551D2C"/>
    <w:rsid w:val="005531DA"/>
    <w:rsid w:val="00556858"/>
    <w:rsid w:val="00562C9E"/>
    <w:rsid w:val="00566AF4"/>
    <w:rsid w:val="00566FC1"/>
    <w:rsid w:val="00567106"/>
    <w:rsid w:val="00570A6D"/>
    <w:rsid w:val="00571A35"/>
    <w:rsid w:val="00571F17"/>
    <w:rsid w:val="00573A18"/>
    <w:rsid w:val="00573E98"/>
    <w:rsid w:val="00575343"/>
    <w:rsid w:val="0057727B"/>
    <w:rsid w:val="005801D3"/>
    <w:rsid w:val="00581EA9"/>
    <w:rsid w:val="00586B1F"/>
    <w:rsid w:val="00590D3F"/>
    <w:rsid w:val="005933D7"/>
    <w:rsid w:val="00593667"/>
    <w:rsid w:val="00594BDE"/>
    <w:rsid w:val="005971DF"/>
    <w:rsid w:val="005A17BF"/>
    <w:rsid w:val="005A193B"/>
    <w:rsid w:val="005A3552"/>
    <w:rsid w:val="005A5BF0"/>
    <w:rsid w:val="005A7575"/>
    <w:rsid w:val="005B10D8"/>
    <w:rsid w:val="005B11B6"/>
    <w:rsid w:val="005B1C9C"/>
    <w:rsid w:val="005B355E"/>
    <w:rsid w:val="005B5F0B"/>
    <w:rsid w:val="005B740D"/>
    <w:rsid w:val="005C2059"/>
    <w:rsid w:val="005C65DD"/>
    <w:rsid w:val="005C6606"/>
    <w:rsid w:val="005C7134"/>
    <w:rsid w:val="005D1741"/>
    <w:rsid w:val="005D51D5"/>
    <w:rsid w:val="005D6B62"/>
    <w:rsid w:val="005E1D3C"/>
    <w:rsid w:val="005E3B13"/>
    <w:rsid w:val="005E5BAD"/>
    <w:rsid w:val="005E6F59"/>
    <w:rsid w:val="005F21A6"/>
    <w:rsid w:val="005F2A6F"/>
    <w:rsid w:val="00600FAA"/>
    <w:rsid w:val="00601B4C"/>
    <w:rsid w:val="00604E2F"/>
    <w:rsid w:val="00604F77"/>
    <w:rsid w:val="00612DE9"/>
    <w:rsid w:val="00613842"/>
    <w:rsid w:val="00614455"/>
    <w:rsid w:val="00614922"/>
    <w:rsid w:val="00615130"/>
    <w:rsid w:val="00616499"/>
    <w:rsid w:val="0061695B"/>
    <w:rsid w:val="00616C23"/>
    <w:rsid w:val="006204BB"/>
    <w:rsid w:val="00620E03"/>
    <w:rsid w:val="00621099"/>
    <w:rsid w:val="00621BB8"/>
    <w:rsid w:val="00621C51"/>
    <w:rsid w:val="00624E02"/>
    <w:rsid w:val="00625AE6"/>
    <w:rsid w:val="00627F5B"/>
    <w:rsid w:val="00630AFF"/>
    <w:rsid w:val="00632253"/>
    <w:rsid w:val="006348FE"/>
    <w:rsid w:val="006367F0"/>
    <w:rsid w:val="00636857"/>
    <w:rsid w:val="0063759C"/>
    <w:rsid w:val="00637E8D"/>
    <w:rsid w:val="00640720"/>
    <w:rsid w:val="00640EA7"/>
    <w:rsid w:val="00641991"/>
    <w:rsid w:val="00642242"/>
    <w:rsid w:val="0064255B"/>
    <w:rsid w:val="00642714"/>
    <w:rsid w:val="00643BFB"/>
    <w:rsid w:val="006455CE"/>
    <w:rsid w:val="00646DE2"/>
    <w:rsid w:val="00647FEE"/>
    <w:rsid w:val="00652FA1"/>
    <w:rsid w:val="0065338A"/>
    <w:rsid w:val="00654D43"/>
    <w:rsid w:val="00655841"/>
    <w:rsid w:val="006560D6"/>
    <w:rsid w:val="006578CD"/>
    <w:rsid w:val="006603C4"/>
    <w:rsid w:val="006644E0"/>
    <w:rsid w:val="00665349"/>
    <w:rsid w:val="006663D7"/>
    <w:rsid w:val="00667981"/>
    <w:rsid w:val="00667988"/>
    <w:rsid w:val="00670D9A"/>
    <w:rsid w:val="00672B97"/>
    <w:rsid w:val="00673690"/>
    <w:rsid w:val="006738D6"/>
    <w:rsid w:val="0067419F"/>
    <w:rsid w:val="0067568E"/>
    <w:rsid w:val="00675D6E"/>
    <w:rsid w:val="00676520"/>
    <w:rsid w:val="006772B8"/>
    <w:rsid w:val="006829C8"/>
    <w:rsid w:val="00682EF8"/>
    <w:rsid w:val="00683CB2"/>
    <w:rsid w:val="00684BB2"/>
    <w:rsid w:val="00690113"/>
    <w:rsid w:val="00691641"/>
    <w:rsid w:val="006959B3"/>
    <w:rsid w:val="006A0C27"/>
    <w:rsid w:val="006A2035"/>
    <w:rsid w:val="006A4CEB"/>
    <w:rsid w:val="006A4DF0"/>
    <w:rsid w:val="006A554A"/>
    <w:rsid w:val="006A6405"/>
    <w:rsid w:val="006A71F0"/>
    <w:rsid w:val="006B2462"/>
    <w:rsid w:val="006B3295"/>
    <w:rsid w:val="006B3C7B"/>
    <w:rsid w:val="006B3D8B"/>
    <w:rsid w:val="006B3F9B"/>
    <w:rsid w:val="006B402F"/>
    <w:rsid w:val="006B61BC"/>
    <w:rsid w:val="006B7C7F"/>
    <w:rsid w:val="006C0FD8"/>
    <w:rsid w:val="006C1C49"/>
    <w:rsid w:val="006C238D"/>
    <w:rsid w:val="006C2496"/>
    <w:rsid w:val="006C3561"/>
    <w:rsid w:val="006C4207"/>
    <w:rsid w:val="006C4FF2"/>
    <w:rsid w:val="006C74B5"/>
    <w:rsid w:val="006C7DBA"/>
    <w:rsid w:val="006D0861"/>
    <w:rsid w:val="006D3FDB"/>
    <w:rsid w:val="006D62F9"/>
    <w:rsid w:val="006D6B2D"/>
    <w:rsid w:val="006E4456"/>
    <w:rsid w:val="006E53D5"/>
    <w:rsid w:val="006F0A43"/>
    <w:rsid w:val="006F1AAA"/>
    <w:rsid w:val="006F38D6"/>
    <w:rsid w:val="006F496E"/>
    <w:rsid w:val="006F5E75"/>
    <w:rsid w:val="006F7B6B"/>
    <w:rsid w:val="006F7CF2"/>
    <w:rsid w:val="0070118B"/>
    <w:rsid w:val="00702BCC"/>
    <w:rsid w:val="007069D2"/>
    <w:rsid w:val="0070767C"/>
    <w:rsid w:val="00707791"/>
    <w:rsid w:val="00707963"/>
    <w:rsid w:val="0070799F"/>
    <w:rsid w:val="0071454F"/>
    <w:rsid w:val="00714C67"/>
    <w:rsid w:val="00720208"/>
    <w:rsid w:val="0072158B"/>
    <w:rsid w:val="00723299"/>
    <w:rsid w:val="007276BB"/>
    <w:rsid w:val="0072786F"/>
    <w:rsid w:val="00730AE6"/>
    <w:rsid w:val="007320A2"/>
    <w:rsid w:val="0073266D"/>
    <w:rsid w:val="00733017"/>
    <w:rsid w:val="007377A2"/>
    <w:rsid w:val="00740C4C"/>
    <w:rsid w:val="00741CE7"/>
    <w:rsid w:val="00742755"/>
    <w:rsid w:val="0074389B"/>
    <w:rsid w:val="00743AAE"/>
    <w:rsid w:val="00743C1C"/>
    <w:rsid w:val="007448B1"/>
    <w:rsid w:val="00745411"/>
    <w:rsid w:val="00747879"/>
    <w:rsid w:val="00750B35"/>
    <w:rsid w:val="007538C7"/>
    <w:rsid w:val="007566E7"/>
    <w:rsid w:val="00757714"/>
    <w:rsid w:val="007648AE"/>
    <w:rsid w:val="0076627C"/>
    <w:rsid w:val="00767AB9"/>
    <w:rsid w:val="0077062A"/>
    <w:rsid w:val="0077648D"/>
    <w:rsid w:val="00776C20"/>
    <w:rsid w:val="007814A2"/>
    <w:rsid w:val="00781815"/>
    <w:rsid w:val="00781D46"/>
    <w:rsid w:val="00782477"/>
    <w:rsid w:val="00782543"/>
    <w:rsid w:val="00782A69"/>
    <w:rsid w:val="00783310"/>
    <w:rsid w:val="00783B84"/>
    <w:rsid w:val="00785386"/>
    <w:rsid w:val="0078686C"/>
    <w:rsid w:val="00790852"/>
    <w:rsid w:val="00791FE7"/>
    <w:rsid w:val="00792584"/>
    <w:rsid w:val="0079325A"/>
    <w:rsid w:val="0079769F"/>
    <w:rsid w:val="00797733"/>
    <w:rsid w:val="00797CB4"/>
    <w:rsid w:val="007A0AFD"/>
    <w:rsid w:val="007A0E52"/>
    <w:rsid w:val="007A283C"/>
    <w:rsid w:val="007A44E5"/>
    <w:rsid w:val="007A4A6D"/>
    <w:rsid w:val="007A6BDD"/>
    <w:rsid w:val="007A7A28"/>
    <w:rsid w:val="007B1A8A"/>
    <w:rsid w:val="007B21D5"/>
    <w:rsid w:val="007B2BE9"/>
    <w:rsid w:val="007B549B"/>
    <w:rsid w:val="007C3519"/>
    <w:rsid w:val="007D119E"/>
    <w:rsid w:val="007D1BCF"/>
    <w:rsid w:val="007D36C1"/>
    <w:rsid w:val="007D4A2F"/>
    <w:rsid w:val="007D75CF"/>
    <w:rsid w:val="007D7BDC"/>
    <w:rsid w:val="007D7E3C"/>
    <w:rsid w:val="007E0440"/>
    <w:rsid w:val="007E1B8C"/>
    <w:rsid w:val="007E1F83"/>
    <w:rsid w:val="007E4FBB"/>
    <w:rsid w:val="007E6DC5"/>
    <w:rsid w:val="007E7AE8"/>
    <w:rsid w:val="007E7CC9"/>
    <w:rsid w:val="007F004B"/>
    <w:rsid w:val="007F1A6F"/>
    <w:rsid w:val="007F3B16"/>
    <w:rsid w:val="007F3FF7"/>
    <w:rsid w:val="007F56E5"/>
    <w:rsid w:val="007F62C6"/>
    <w:rsid w:val="00800B92"/>
    <w:rsid w:val="008071D6"/>
    <w:rsid w:val="00810CF9"/>
    <w:rsid w:val="0081459F"/>
    <w:rsid w:val="00815A40"/>
    <w:rsid w:val="00816996"/>
    <w:rsid w:val="00822CD5"/>
    <w:rsid w:val="00823F60"/>
    <w:rsid w:val="0082426B"/>
    <w:rsid w:val="00824C7F"/>
    <w:rsid w:val="0082529E"/>
    <w:rsid w:val="0082571C"/>
    <w:rsid w:val="00825D26"/>
    <w:rsid w:val="008265FC"/>
    <w:rsid w:val="00827578"/>
    <w:rsid w:val="00827977"/>
    <w:rsid w:val="008334B3"/>
    <w:rsid w:val="008404B0"/>
    <w:rsid w:val="00843626"/>
    <w:rsid w:val="008470D5"/>
    <w:rsid w:val="008506C0"/>
    <w:rsid w:val="0085531E"/>
    <w:rsid w:val="00855803"/>
    <w:rsid w:val="0086115D"/>
    <w:rsid w:val="00866F83"/>
    <w:rsid w:val="0086720D"/>
    <w:rsid w:val="008703A6"/>
    <w:rsid w:val="008717C3"/>
    <w:rsid w:val="0087232A"/>
    <w:rsid w:val="008771F6"/>
    <w:rsid w:val="0088043C"/>
    <w:rsid w:val="0088079A"/>
    <w:rsid w:val="00880DFB"/>
    <w:rsid w:val="00884889"/>
    <w:rsid w:val="00885484"/>
    <w:rsid w:val="00887DBF"/>
    <w:rsid w:val="008903C0"/>
    <w:rsid w:val="008906C9"/>
    <w:rsid w:val="0089191E"/>
    <w:rsid w:val="00892448"/>
    <w:rsid w:val="00895FDC"/>
    <w:rsid w:val="008A05EF"/>
    <w:rsid w:val="008A58A5"/>
    <w:rsid w:val="008A7089"/>
    <w:rsid w:val="008B1D89"/>
    <w:rsid w:val="008B21D5"/>
    <w:rsid w:val="008B4022"/>
    <w:rsid w:val="008B611A"/>
    <w:rsid w:val="008B6916"/>
    <w:rsid w:val="008B7D8E"/>
    <w:rsid w:val="008B7F61"/>
    <w:rsid w:val="008C03F5"/>
    <w:rsid w:val="008C2F1E"/>
    <w:rsid w:val="008C5022"/>
    <w:rsid w:val="008C53B1"/>
    <w:rsid w:val="008C5738"/>
    <w:rsid w:val="008C6A06"/>
    <w:rsid w:val="008C711F"/>
    <w:rsid w:val="008D04F0"/>
    <w:rsid w:val="008D1F61"/>
    <w:rsid w:val="008D3148"/>
    <w:rsid w:val="008D7A35"/>
    <w:rsid w:val="008E1553"/>
    <w:rsid w:val="008E1B41"/>
    <w:rsid w:val="008E26E7"/>
    <w:rsid w:val="008E411E"/>
    <w:rsid w:val="008E43E6"/>
    <w:rsid w:val="008E5FE2"/>
    <w:rsid w:val="008E7017"/>
    <w:rsid w:val="008E75EA"/>
    <w:rsid w:val="008F012F"/>
    <w:rsid w:val="008F0334"/>
    <w:rsid w:val="008F0888"/>
    <w:rsid w:val="008F10D4"/>
    <w:rsid w:val="008F3500"/>
    <w:rsid w:val="008F40F2"/>
    <w:rsid w:val="008F4739"/>
    <w:rsid w:val="008F6236"/>
    <w:rsid w:val="00902EBC"/>
    <w:rsid w:val="009055D9"/>
    <w:rsid w:val="00910297"/>
    <w:rsid w:val="00910BC4"/>
    <w:rsid w:val="00911A6B"/>
    <w:rsid w:val="00914BAE"/>
    <w:rsid w:val="009155F8"/>
    <w:rsid w:val="009179F0"/>
    <w:rsid w:val="00920669"/>
    <w:rsid w:val="00922189"/>
    <w:rsid w:val="009225F2"/>
    <w:rsid w:val="009240C8"/>
    <w:rsid w:val="0092480A"/>
    <w:rsid w:val="00924E3C"/>
    <w:rsid w:val="00924E76"/>
    <w:rsid w:val="009256AC"/>
    <w:rsid w:val="00926C2A"/>
    <w:rsid w:val="0092739F"/>
    <w:rsid w:val="0093044D"/>
    <w:rsid w:val="009312A6"/>
    <w:rsid w:val="00931329"/>
    <w:rsid w:val="009327A7"/>
    <w:rsid w:val="0093470B"/>
    <w:rsid w:val="00936626"/>
    <w:rsid w:val="0093771A"/>
    <w:rsid w:val="00941735"/>
    <w:rsid w:val="00941D3C"/>
    <w:rsid w:val="009444D4"/>
    <w:rsid w:val="00944BDA"/>
    <w:rsid w:val="00944EAF"/>
    <w:rsid w:val="00945083"/>
    <w:rsid w:val="009453E3"/>
    <w:rsid w:val="009612BB"/>
    <w:rsid w:val="00964801"/>
    <w:rsid w:val="00964A60"/>
    <w:rsid w:val="00964FFF"/>
    <w:rsid w:val="009662BC"/>
    <w:rsid w:val="00966941"/>
    <w:rsid w:val="00966CBA"/>
    <w:rsid w:val="00975378"/>
    <w:rsid w:val="009754B4"/>
    <w:rsid w:val="00975A8F"/>
    <w:rsid w:val="009801D7"/>
    <w:rsid w:val="00980459"/>
    <w:rsid w:val="009818D3"/>
    <w:rsid w:val="00982AD4"/>
    <w:rsid w:val="009850F5"/>
    <w:rsid w:val="00987D93"/>
    <w:rsid w:val="00990D2C"/>
    <w:rsid w:val="009912CE"/>
    <w:rsid w:val="00992D78"/>
    <w:rsid w:val="00995522"/>
    <w:rsid w:val="0099697B"/>
    <w:rsid w:val="009A0478"/>
    <w:rsid w:val="009A123F"/>
    <w:rsid w:val="009A1DC2"/>
    <w:rsid w:val="009A3A26"/>
    <w:rsid w:val="009A401A"/>
    <w:rsid w:val="009A55F2"/>
    <w:rsid w:val="009A5F34"/>
    <w:rsid w:val="009A69B7"/>
    <w:rsid w:val="009A708E"/>
    <w:rsid w:val="009B368D"/>
    <w:rsid w:val="009B574A"/>
    <w:rsid w:val="009B65AE"/>
    <w:rsid w:val="009B68A0"/>
    <w:rsid w:val="009B7D0F"/>
    <w:rsid w:val="009C49A3"/>
    <w:rsid w:val="009C740A"/>
    <w:rsid w:val="009D2485"/>
    <w:rsid w:val="009D34A9"/>
    <w:rsid w:val="009D4D32"/>
    <w:rsid w:val="009D593E"/>
    <w:rsid w:val="009D6BA3"/>
    <w:rsid w:val="009E474D"/>
    <w:rsid w:val="009E5DDF"/>
    <w:rsid w:val="009F5CD5"/>
    <w:rsid w:val="009F75D4"/>
    <w:rsid w:val="009F7A07"/>
    <w:rsid w:val="00A01D58"/>
    <w:rsid w:val="00A0764C"/>
    <w:rsid w:val="00A0779A"/>
    <w:rsid w:val="00A125C5"/>
    <w:rsid w:val="00A12C29"/>
    <w:rsid w:val="00A1584B"/>
    <w:rsid w:val="00A17656"/>
    <w:rsid w:val="00A17B54"/>
    <w:rsid w:val="00A17E21"/>
    <w:rsid w:val="00A22622"/>
    <w:rsid w:val="00A2451C"/>
    <w:rsid w:val="00A24B4F"/>
    <w:rsid w:val="00A26326"/>
    <w:rsid w:val="00A26C90"/>
    <w:rsid w:val="00A3027E"/>
    <w:rsid w:val="00A30AB5"/>
    <w:rsid w:val="00A37122"/>
    <w:rsid w:val="00A411D9"/>
    <w:rsid w:val="00A418BE"/>
    <w:rsid w:val="00A43A3E"/>
    <w:rsid w:val="00A47CC4"/>
    <w:rsid w:val="00A47F26"/>
    <w:rsid w:val="00A50524"/>
    <w:rsid w:val="00A52294"/>
    <w:rsid w:val="00A54438"/>
    <w:rsid w:val="00A57E59"/>
    <w:rsid w:val="00A60428"/>
    <w:rsid w:val="00A636C6"/>
    <w:rsid w:val="00A63EBA"/>
    <w:rsid w:val="00A640F5"/>
    <w:rsid w:val="00A64AE7"/>
    <w:rsid w:val="00A64C0D"/>
    <w:rsid w:val="00A65EE7"/>
    <w:rsid w:val="00A70133"/>
    <w:rsid w:val="00A702D0"/>
    <w:rsid w:val="00A71396"/>
    <w:rsid w:val="00A72584"/>
    <w:rsid w:val="00A75A19"/>
    <w:rsid w:val="00A75FC4"/>
    <w:rsid w:val="00A770A6"/>
    <w:rsid w:val="00A813B1"/>
    <w:rsid w:val="00A81BAE"/>
    <w:rsid w:val="00A820C4"/>
    <w:rsid w:val="00A82351"/>
    <w:rsid w:val="00A8333D"/>
    <w:rsid w:val="00A84857"/>
    <w:rsid w:val="00A96AC3"/>
    <w:rsid w:val="00A97421"/>
    <w:rsid w:val="00AA1B94"/>
    <w:rsid w:val="00AA2340"/>
    <w:rsid w:val="00AA2819"/>
    <w:rsid w:val="00AA3212"/>
    <w:rsid w:val="00AA53C0"/>
    <w:rsid w:val="00AA5656"/>
    <w:rsid w:val="00AA7CB0"/>
    <w:rsid w:val="00AB1EFF"/>
    <w:rsid w:val="00AB3084"/>
    <w:rsid w:val="00AB36C4"/>
    <w:rsid w:val="00AB4C1C"/>
    <w:rsid w:val="00AB57B8"/>
    <w:rsid w:val="00AB7887"/>
    <w:rsid w:val="00AC2363"/>
    <w:rsid w:val="00AC25F8"/>
    <w:rsid w:val="00AC32B2"/>
    <w:rsid w:val="00AC32C2"/>
    <w:rsid w:val="00AC4191"/>
    <w:rsid w:val="00AC55FD"/>
    <w:rsid w:val="00AC58D0"/>
    <w:rsid w:val="00AC62BB"/>
    <w:rsid w:val="00AC6CFD"/>
    <w:rsid w:val="00AD01BB"/>
    <w:rsid w:val="00AD1D51"/>
    <w:rsid w:val="00AD2A59"/>
    <w:rsid w:val="00AD5C1C"/>
    <w:rsid w:val="00AE0F19"/>
    <w:rsid w:val="00AE6F9A"/>
    <w:rsid w:val="00AE6FEB"/>
    <w:rsid w:val="00AE7516"/>
    <w:rsid w:val="00AE7B15"/>
    <w:rsid w:val="00AE7F55"/>
    <w:rsid w:val="00AF06ED"/>
    <w:rsid w:val="00AF1A42"/>
    <w:rsid w:val="00AF508A"/>
    <w:rsid w:val="00B00AC1"/>
    <w:rsid w:val="00B014D4"/>
    <w:rsid w:val="00B02EDD"/>
    <w:rsid w:val="00B04591"/>
    <w:rsid w:val="00B05866"/>
    <w:rsid w:val="00B069C1"/>
    <w:rsid w:val="00B07A1F"/>
    <w:rsid w:val="00B10085"/>
    <w:rsid w:val="00B129AF"/>
    <w:rsid w:val="00B16FA4"/>
    <w:rsid w:val="00B17141"/>
    <w:rsid w:val="00B1725A"/>
    <w:rsid w:val="00B20B54"/>
    <w:rsid w:val="00B23712"/>
    <w:rsid w:val="00B250A2"/>
    <w:rsid w:val="00B26EC4"/>
    <w:rsid w:val="00B30CAD"/>
    <w:rsid w:val="00B314C3"/>
    <w:rsid w:val="00B31575"/>
    <w:rsid w:val="00B31F55"/>
    <w:rsid w:val="00B329EA"/>
    <w:rsid w:val="00B35936"/>
    <w:rsid w:val="00B379C7"/>
    <w:rsid w:val="00B37D5C"/>
    <w:rsid w:val="00B415FB"/>
    <w:rsid w:val="00B41747"/>
    <w:rsid w:val="00B41B5A"/>
    <w:rsid w:val="00B428A6"/>
    <w:rsid w:val="00B453CA"/>
    <w:rsid w:val="00B4731A"/>
    <w:rsid w:val="00B510EA"/>
    <w:rsid w:val="00B52104"/>
    <w:rsid w:val="00B54827"/>
    <w:rsid w:val="00B54FA0"/>
    <w:rsid w:val="00B558F8"/>
    <w:rsid w:val="00B55A1E"/>
    <w:rsid w:val="00B56DD6"/>
    <w:rsid w:val="00B574B8"/>
    <w:rsid w:val="00B605C3"/>
    <w:rsid w:val="00B608FD"/>
    <w:rsid w:val="00B6134D"/>
    <w:rsid w:val="00B628AD"/>
    <w:rsid w:val="00B62C8B"/>
    <w:rsid w:val="00B638E6"/>
    <w:rsid w:val="00B63F10"/>
    <w:rsid w:val="00B700CB"/>
    <w:rsid w:val="00B718A8"/>
    <w:rsid w:val="00B76446"/>
    <w:rsid w:val="00B804D5"/>
    <w:rsid w:val="00B8547D"/>
    <w:rsid w:val="00B8551C"/>
    <w:rsid w:val="00B862DC"/>
    <w:rsid w:val="00B87F2C"/>
    <w:rsid w:val="00B92F78"/>
    <w:rsid w:val="00B938A3"/>
    <w:rsid w:val="00B93A74"/>
    <w:rsid w:val="00B96046"/>
    <w:rsid w:val="00B96646"/>
    <w:rsid w:val="00B97D3E"/>
    <w:rsid w:val="00BA1B0D"/>
    <w:rsid w:val="00BA635D"/>
    <w:rsid w:val="00BA64CD"/>
    <w:rsid w:val="00BA6F6A"/>
    <w:rsid w:val="00BA7302"/>
    <w:rsid w:val="00BB00A6"/>
    <w:rsid w:val="00BB2B01"/>
    <w:rsid w:val="00BB2B10"/>
    <w:rsid w:val="00BB2FDD"/>
    <w:rsid w:val="00BC02E3"/>
    <w:rsid w:val="00BC11AF"/>
    <w:rsid w:val="00BC47DA"/>
    <w:rsid w:val="00BC5559"/>
    <w:rsid w:val="00BC6553"/>
    <w:rsid w:val="00BC75FC"/>
    <w:rsid w:val="00BD07A5"/>
    <w:rsid w:val="00BD0DC7"/>
    <w:rsid w:val="00BD2498"/>
    <w:rsid w:val="00BE01B8"/>
    <w:rsid w:val="00BE1063"/>
    <w:rsid w:val="00BE25CD"/>
    <w:rsid w:val="00BE2E66"/>
    <w:rsid w:val="00BE4B32"/>
    <w:rsid w:val="00BE531E"/>
    <w:rsid w:val="00BE59CF"/>
    <w:rsid w:val="00BE709F"/>
    <w:rsid w:val="00BE70C4"/>
    <w:rsid w:val="00BF0A1B"/>
    <w:rsid w:val="00BF118C"/>
    <w:rsid w:val="00BF1BC2"/>
    <w:rsid w:val="00BF2C29"/>
    <w:rsid w:val="00BF2DD8"/>
    <w:rsid w:val="00BF36BA"/>
    <w:rsid w:val="00BF4755"/>
    <w:rsid w:val="00BF7002"/>
    <w:rsid w:val="00C012D2"/>
    <w:rsid w:val="00C01748"/>
    <w:rsid w:val="00C0648A"/>
    <w:rsid w:val="00C068B5"/>
    <w:rsid w:val="00C076CE"/>
    <w:rsid w:val="00C078A2"/>
    <w:rsid w:val="00C10E55"/>
    <w:rsid w:val="00C123F3"/>
    <w:rsid w:val="00C16544"/>
    <w:rsid w:val="00C20528"/>
    <w:rsid w:val="00C21A8A"/>
    <w:rsid w:val="00C228AA"/>
    <w:rsid w:val="00C2296D"/>
    <w:rsid w:val="00C250D5"/>
    <w:rsid w:val="00C32E40"/>
    <w:rsid w:val="00C33E4F"/>
    <w:rsid w:val="00C3440B"/>
    <w:rsid w:val="00C35666"/>
    <w:rsid w:val="00C362E4"/>
    <w:rsid w:val="00C36848"/>
    <w:rsid w:val="00C368B9"/>
    <w:rsid w:val="00C414AA"/>
    <w:rsid w:val="00C41E70"/>
    <w:rsid w:val="00C42D57"/>
    <w:rsid w:val="00C430D9"/>
    <w:rsid w:val="00C43BCB"/>
    <w:rsid w:val="00C45C5C"/>
    <w:rsid w:val="00C4629D"/>
    <w:rsid w:val="00C50741"/>
    <w:rsid w:val="00C51534"/>
    <w:rsid w:val="00C53296"/>
    <w:rsid w:val="00C54515"/>
    <w:rsid w:val="00C55B6F"/>
    <w:rsid w:val="00C6088F"/>
    <w:rsid w:val="00C630FB"/>
    <w:rsid w:val="00C708A2"/>
    <w:rsid w:val="00C7102A"/>
    <w:rsid w:val="00C71862"/>
    <w:rsid w:val="00C74005"/>
    <w:rsid w:val="00C7784C"/>
    <w:rsid w:val="00C81DEB"/>
    <w:rsid w:val="00C838B7"/>
    <w:rsid w:val="00C85516"/>
    <w:rsid w:val="00C8629F"/>
    <w:rsid w:val="00C87AE3"/>
    <w:rsid w:val="00C87F78"/>
    <w:rsid w:val="00C90241"/>
    <w:rsid w:val="00C90FF7"/>
    <w:rsid w:val="00C916A7"/>
    <w:rsid w:val="00C92898"/>
    <w:rsid w:val="00C93D8D"/>
    <w:rsid w:val="00C94116"/>
    <w:rsid w:val="00C97E49"/>
    <w:rsid w:val="00CA4340"/>
    <w:rsid w:val="00CA4646"/>
    <w:rsid w:val="00CA4725"/>
    <w:rsid w:val="00CA49B2"/>
    <w:rsid w:val="00CA5ACC"/>
    <w:rsid w:val="00CA652B"/>
    <w:rsid w:val="00CB2158"/>
    <w:rsid w:val="00CB2640"/>
    <w:rsid w:val="00CB33B2"/>
    <w:rsid w:val="00CB340C"/>
    <w:rsid w:val="00CB3DC8"/>
    <w:rsid w:val="00CB63B2"/>
    <w:rsid w:val="00CB7A82"/>
    <w:rsid w:val="00CC0E55"/>
    <w:rsid w:val="00CC22EB"/>
    <w:rsid w:val="00CC2517"/>
    <w:rsid w:val="00CC607B"/>
    <w:rsid w:val="00CC6C97"/>
    <w:rsid w:val="00CD0209"/>
    <w:rsid w:val="00CD10E0"/>
    <w:rsid w:val="00CD1814"/>
    <w:rsid w:val="00CD188E"/>
    <w:rsid w:val="00CD1C28"/>
    <w:rsid w:val="00CD3016"/>
    <w:rsid w:val="00CD36B6"/>
    <w:rsid w:val="00CD6432"/>
    <w:rsid w:val="00CE24DA"/>
    <w:rsid w:val="00CE34E3"/>
    <w:rsid w:val="00CE3E37"/>
    <w:rsid w:val="00CE5238"/>
    <w:rsid w:val="00CE7514"/>
    <w:rsid w:val="00CE7B56"/>
    <w:rsid w:val="00CF2014"/>
    <w:rsid w:val="00CF26D0"/>
    <w:rsid w:val="00CF3B2D"/>
    <w:rsid w:val="00CF4558"/>
    <w:rsid w:val="00CF51A1"/>
    <w:rsid w:val="00CF6F56"/>
    <w:rsid w:val="00D0022E"/>
    <w:rsid w:val="00D01658"/>
    <w:rsid w:val="00D01CBE"/>
    <w:rsid w:val="00D04605"/>
    <w:rsid w:val="00D06027"/>
    <w:rsid w:val="00D109F9"/>
    <w:rsid w:val="00D11D73"/>
    <w:rsid w:val="00D11F08"/>
    <w:rsid w:val="00D124E8"/>
    <w:rsid w:val="00D15725"/>
    <w:rsid w:val="00D1660B"/>
    <w:rsid w:val="00D23207"/>
    <w:rsid w:val="00D248DE"/>
    <w:rsid w:val="00D27BB0"/>
    <w:rsid w:val="00D3607A"/>
    <w:rsid w:val="00D362BD"/>
    <w:rsid w:val="00D37014"/>
    <w:rsid w:val="00D374D5"/>
    <w:rsid w:val="00D435B3"/>
    <w:rsid w:val="00D43A4F"/>
    <w:rsid w:val="00D44ECD"/>
    <w:rsid w:val="00D47472"/>
    <w:rsid w:val="00D509E1"/>
    <w:rsid w:val="00D5214F"/>
    <w:rsid w:val="00D52BAF"/>
    <w:rsid w:val="00D530A5"/>
    <w:rsid w:val="00D54800"/>
    <w:rsid w:val="00D600F9"/>
    <w:rsid w:val="00D640CE"/>
    <w:rsid w:val="00D660AE"/>
    <w:rsid w:val="00D67686"/>
    <w:rsid w:val="00D67F61"/>
    <w:rsid w:val="00D71956"/>
    <w:rsid w:val="00D72035"/>
    <w:rsid w:val="00D774F7"/>
    <w:rsid w:val="00D776CE"/>
    <w:rsid w:val="00D80D22"/>
    <w:rsid w:val="00D819CA"/>
    <w:rsid w:val="00D81BB1"/>
    <w:rsid w:val="00D83EA8"/>
    <w:rsid w:val="00D841E3"/>
    <w:rsid w:val="00D8542D"/>
    <w:rsid w:val="00D86711"/>
    <w:rsid w:val="00D93957"/>
    <w:rsid w:val="00D951AE"/>
    <w:rsid w:val="00D9704C"/>
    <w:rsid w:val="00DA0789"/>
    <w:rsid w:val="00DA0CB6"/>
    <w:rsid w:val="00DA13EA"/>
    <w:rsid w:val="00DA182A"/>
    <w:rsid w:val="00DA38EB"/>
    <w:rsid w:val="00DA393F"/>
    <w:rsid w:val="00DA4341"/>
    <w:rsid w:val="00DA712E"/>
    <w:rsid w:val="00DB1B4C"/>
    <w:rsid w:val="00DB24A0"/>
    <w:rsid w:val="00DB2DAC"/>
    <w:rsid w:val="00DB3B69"/>
    <w:rsid w:val="00DB3EA3"/>
    <w:rsid w:val="00DB5811"/>
    <w:rsid w:val="00DB6A88"/>
    <w:rsid w:val="00DB6ECB"/>
    <w:rsid w:val="00DC12E0"/>
    <w:rsid w:val="00DC2353"/>
    <w:rsid w:val="00DC3DD5"/>
    <w:rsid w:val="00DC484D"/>
    <w:rsid w:val="00DC4C2F"/>
    <w:rsid w:val="00DC6A71"/>
    <w:rsid w:val="00DD00A5"/>
    <w:rsid w:val="00DD036F"/>
    <w:rsid w:val="00DD28D0"/>
    <w:rsid w:val="00DD31B4"/>
    <w:rsid w:val="00DD3360"/>
    <w:rsid w:val="00DD392D"/>
    <w:rsid w:val="00DD5BA0"/>
    <w:rsid w:val="00DD6502"/>
    <w:rsid w:val="00DD7375"/>
    <w:rsid w:val="00DD7974"/>
    <w:rsid w:val="00DE1560"/>
    <w:rsid w:val="00DE1EE7"/>
    <w:rsid w:val="00DE2419"/>
    <w:rsid w:val="00DE31C8"/>
    <w:rsid w:val="00DE390C"/>
    <w:rsid w:val="00DE427B"/>
    <w:rsid w:val="00DE4A20"/>
    <w:rsid w:val="00DF0B0C"/>
    <w:rsid w:val="00DF330E"/>
    <w:rsid w:val="00DF5A1B"/>
    <w:rsid w:val="00DF5A88"/>
    <w:rsid w:val="00DF5EC0"/>
    <w:rsid w:val="00E003CD"/>
    <w:rsid w:val="00E004D8"/>
    <w:rsid w:val="00E027CB"/>
    <w:rsid w:val="00E0357D"/>
    <w:rsid w:val="00E0463E"/>
    <w:rsid w:val="00E0526D"/>
    <w:rsid w:val="00E06489"/>
    <w:rsid w:val="00E10DDA"/>
    <w:rsid w:val="00E1166C"/>
    <w:rsid w:val="00E128DC"/>
    <w:rsid w:val="00E129E9"/>
    <w:rsid w:val="00E1379B"/>
    <w:rsid w:val="00E148FB"/>
    <w:rsid w:val="00E15802"/>
    <w:rsid w:val="00E17AA1"/>
    <w:rsid w:val="00E218CE"/>
    <w:rsid w:val="00E22682"/>
    <w:rsid w:val="00E241A7"/>
    <w:rsid w:val="00E25BAC"/>
    <w:rsid w:val="00E26BC0"/>
    <w:rsid w:val="00E3015B"/>
    <w:rsid w:val="00E31341"/>
    <w:rsid w:val="00E32330"/>
    <w:rsid w:val="00E33495"/>
    <w:rsid w:val="00E36295"/>
    <w:rsid w:val="00E36468"/>
    <w:rsid w:val="00E4270F"/>
    <w:rsid w:val="00E42B2A"/>
    <w:rsid w:val="00E43999"/>
    <w:rsid w:val="00E43C4B"/>
    <w:rsid w:val="00E47B6A"/>
    <w:rsid w:val="00E47CC7"/>
    <w:rsid w:val="00E5091E"/>
    <w:rsid w:val="00E510DC"/>
    <w:rsid w:val="00E512AB"/>
    <w:rsid w:val="00E5197E"/>
    <w:rsid w:val="00E54529"/>
    <w:rsid w:val="00E54E28"/>
    <w:rsid w:val="00E56BF8"/>
    <w:rsid w:val="00E5707A"/>
    <w:rsid w:val="00E63CBE"/>
    <w:rsid w:val="00E64413"/>
    <w:rsid w:val="00E6619D"/>
    <w:rsid w:val="00E70112"/>
    <w:rsid w:val="00E712E3"/>
    <w:rsid w:val="00E724D0"/>
    <w:rsid w:val="00E77701"/>
    <w:rsid w:val="00E802BC"/>
    <w:rsid w:val="00E825AC"/>
    <w:rsid w:val="00E83BA0"/>
    <w:rsid w:val="00E9066E"/>
    <w:rsid w:val="00E92CDC"/>
    <w:rsid w:val="00E93316"/>
    <w:rsid w:val="00E95987"/>
    <w:rsid w:val="00E97462"/>
    <w:rsid w:val="00EA64A7"/>
    <w:rsid w:val="00EA67EB"/>
    <w:rsid w:val="00EA6CED"/>
    <w:rsid w:val="00EA734C"/>
    <w:rsid w:val="00EA7FBE"/>
    <w:rsid w:val="00EB1E3C"/>
    <w:rsid w:val="00EB7E75"/>
    <w:rsid w:val="00EC04FB"/>
    <w:rsid w:val="00EC092C"/>
    <w:rsid w:val="00EC1B03"/>
    <w:rsid w:val="00EC22D8"/>
    <w:rsid w:val="00EC3106"/>
    <w:rsid w:val="00EC3B8B"/>
    <w:rsid w:val="00EC7A0A"/>
    <w:rsid w:val="00EC7A6D"/>
    <w:rsid w:val="00ED1C3E"/>
    <w:rsid w:val="00ED260B"/>
    <w:rsid w:val="00ED2CD5"/>
    <w:rsid w:val="00ED3D4B"/>
    <w:rsid w:val="00ED5B58"/>
    <w:rsid w:val="00EE0675"/>
    <w:rsid w:val="00EE1831"/>
    <w:rsid w:val="00EE4C1F"/>
    <w:rsid w:val="00EE5330"/>
    <w:rsid w:val="00EE6D4D"/>
    <w:rsid w:val="00EF1C2C"/>
    <w:rsid w:val="00EF43B7"/>
    <w:rsid w:val="00EF5164"/>
    <w:rsid w:val="00F01218"/>
    <w:rsid w:val="00F05935"/>
    <w:rsid w:val="00F1054A"/>
    <w:rsid w:val="00F11500"/>
    <w:rsid w:val="00F118B2"/>
    <w:rsid w:val="00F126F8"/>
    <w:rsid w:val="00F13C4C"/>
    <w:rsid w:val="00F15567"/>
    <w:rsid w:val="00F17C6D"/>
    <w:rsid w:val="00F235FC"/>
    <w:rsid w:val="00F240BB"/>
    <w:rsid w:val="00F24AF2"/>
    <w:rsid w:val="00F3093B"/>
    <w:rsid w:val="00F315C1"/>
    <w:rsid w:val="00F35356"/>
    <w:rsid w:val="00F37DC6"/>
    <w:rsid w:val="00F438E7"/>
    <w:rsid w:val="00F4754C"/>
    <w:rsid w:val="00F511A3"/>
    <w:rsid w:val="00F51D40"/>
    <w:rsid w:val="00F52C02"/>
    <w:rsid w:val="00F54154"/>
    <w:rsid w:val="00F57FED"/>
    <w:rsid w:val="00F65D20"/>
    <w:rsid w:val="00F671B7"/>
    <w:rsid w:val="00F675BF"/>
    <w:rsid w:val="00F67BB0"/>
    <w:rsid w:val="00F7085B"/>
    <w:rsid w:val="00F72D15"/>
    <w:rsid w:val="00F72FF2"/>
    <w:rsid w:val="00F83AB5"/>
    <w:rsid w:val="00F83C9D"/>
    <w:rsid w:val="00F8668E"/>
    <w:rsid w:val="00F8708F"/>
    <w:rsid w:val="00F9057B"/>
    <w:rsid w:val="00F957B7"/>
    <w:rsid w:val="00F95B81"/>
    <w:rsid w:val="00F9771C"/>
    <w:rsid w:val="00F979DE"/>
    <w:rsid w:val="00FA0D88"/>
    <w:rsid w:val="00FA17EA"/>
    <w:rsid w:val="00FA25CA"/>
    <w:rsid w:val="00FA3AE3"/>
    <w:rsid w:val="00FA6625"/>
    <w:rsid w:val="00FA73A9"/>
    <w:rsid w:val="00FB0270"/>
    <w:rsid w:val="00FB0E87"/>
    <w:rsid w:val="00FB226F"/>
    <w:rsid w:val="00FB6FFE"/>
    <w:rsid w:val="00FC774A"/>
    <w:rsid w:val="00FC788F"/>
    <w:rsid w:val="00FC7F3A"/>
    <w:rsid w:val="00FD00D7"/>
    <w:rsid w:val="00FD04AD"/>
    <w:rsid w:val="00FD0D91"/>
    <w:rsid w:val="00FD1174"/>
    <w:rsid w:val="00FD1B36"/>
    <w:rsid w:val="00FD229B"/>
    <w:rsid w:val="00FD27C3"/>
    <w:rsid w:val="00FD4876"/>
    <w:rsid w:val="00FD5450"/>
    <w:rsid w:val="00FD5D19"/>
    <w:rsid w:val="00FE081A"/>
    <w:rsid w:val="00FE1D95"/>
    <w:rsid w:val="00FE40AC"/>
    <w:rsid w:val="00FE54F4"/>
    <w:rsid w:val="00FE54FD"/>
    <w:rsid w:val="00FE5C35"/>
    <w:rsid w:val="00FF1DF8"/>
    <w:rsid w:val="00FF3530"/>
    <w:rsid w:val="00FF5714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tevilnatoka">
    <w:name w:val="tevilnatoka"/>
    <w:basedOn w:val="Navaden"/>
    <w:rsid w:val="00127FF6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tevilnatoka">
    <w:name w:val="tevilnatoka"/>
    <w:basedOn w:val="Navaden"/>
    <w:rsid w:val="00127FF6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A1D12-2F27-4209-A940-143411A9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3789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4393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MVokal</cp:lastModifiedBy>
  <cp:revision>3</cp:revision>
  <cp:lastPrinted>2016-12-05T10:52:00Z</cp:lastPrinted>
  <dcterms:created xsi:type="dcterms:W3CDTF">2016-12-13T07:54:00Z</dcterms:created>
  <dcterms:modified xsi:type="dcterms:W3CDTF">2016-12-13T07:55:00Z</dcterms:modified>
</cp:coreProperties>
</file>