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C9343B">
              <w:rPr>
                <w:rFonts w:cs="Arial"/>
                <w:szCs w:val="20"/>
                <w:lang w:eastAsia="sl-SI"/>
              </w:rPr>
              <w:t>02</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455777">
              <w:rPr>
                <w:rFonts w:cs="Arial"/>
                <w:szCs w:val="20"/>
                <w:lang w:eastAsia="sl-SI"/>
              </w:rPr>
              <w:t>9. 12. 2015</w:t>
            </w:r>
          </w:p>
        </w:tc>
      </w:tr>
      <w:tr w:rsidR="0076557C" w:rsidRPr="001E5470" w:rsidTr="00C14299">
        <w:trPr>
          <w:gridAfter w:val="2"/>
          <w:wAfter w:w="3067" w:type="dxa"/>
        </w:trPr>
        <w:tc>
          <w:tcPr>
            <w:tcW w:w="6096" w:type="dxa"/>
            <w:gridSpan w:val="2"/>
          </w:tcPr>
          <w:p w:rsidR="0076557C" w:rsidRDefault="00C9343B" w:rsidP="00BE206C">
            <w:pPr>
              <w:overflowPunct w:val="0"/>
              <w:autoSpaceDE w:val="0"/>
              <w:autoSpaceDN w:val="0"/>
              <w:adjustRightInd w:val="0"/>
              <w:textAlignment w:val="baseline"/>
              <w:rPr>
                <w:rFonts w:cs="Arial"/>
                <w:szCs w:val="20"/>
                <w:lang w:eastAsia="sl-SI"/>
              </w:rPr>
            </w:pPr>
            <w:r>
              <w:rPr>
                <w:rFonts w:cs="Arial"/>
                <w:szCs w:val="20"/>
                <w:lang w:eastAsia="sl-SI"/>
              </w:rPr>
              <w:t>EVA: 2015-2550-0115</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455777"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C9343B">
              <w:t xml:space="preserve"> </w:t>
            </w:r>
            <w:r w:rsidR="00C9343B" w:rsidRPr="00C9343B">
              <w:rPr>
                <w:rFonts w:eastAsia="SimSun"/>
                <w:b/>
                <w:bCs/>
                <w:szCs w:val="20"/>
              </w:rPr>
              <w:t>Uredba o koncesiji za rabo mineralne vode za potrebe kopališča – Aquapark Hote</w:t>
            </w:r>
            <w:r w:rsidR="00C9343B">
              <w:rPr>
                <w:rFonts w:eastAsia="SimSun"/>
                <w:b/>
                <w:bCs/>
                <w:szCs w:val="20"/>
              </w:rPr>
              <w:t>l Žusterna iz vrtine KŽV-1/2001</w:t>
            </w:r>
            <w:r w:rsidR="00C9343B" w:rsidRPr="00C9343B">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E83B94">
            <w:pPr>
              <w:spacing w:line="240" w:lineRule="auto"/>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E83B94" w:rsidRPr="0015589B">
              <w:rPr>
                <w:rFonts w:cs="Arial"/>
                <w:szCs w:val="20"/>
              </w:rPr>
              <w:t xml:space="preserve"> </w:t>
            </w:r>
            <w:r w:rsidR="00C9343B" w:rsidRPr="00C9343B">
              <w:rPr>
                <w:rFonts w:cs="Arial"/>
                <w:szCs w:val="20"/>
              </w:rPr>
              <w:t>o koncesiji za rabo mineralne vode za potrebe kopališča – Aquapark Hotel</w:t>
            </w:r>
            <w:r w:rsidR="00C9343B">
              <w:rPr>
                <w:rFonts w:cs="Arial"/>
                <w:szCs w:val="20"/>
              </w:rPr>
              <w:t xml:space="preserve"> Žusterna iz vrtine KŽV-1/2001</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Default="00677B2A" w:rsidP="005257B7">
            <w:pPr>
              <w:numPr>
                <w:ilvl w:val="0"/>
                <w:numId w:val="7"/>
              </w:numPr>
              <w:suppressAutoHyphens/>
              <w:spacing w:line="260" w:lineRule="atLeast"/>
              <w:rPr>
                <w:rFonts w:cs="Arial"/>
              </w:rPr>
            </w:pPr>
            <w:r>
              <w:rPr>
                <w:rFonts w:cs="Arial"/>
              </w:rPr>
              <w:t>Ministrstvo za gospodarski razvoj in tehnologijo</w:t>
            </w:r>
          </w:p>
          <w:p w:rsidR="00350FC7" w:rsidRPr="006C1514" w:rsidRDefault="00350FC7" w:rsidP="005257B7">
            <w:pPr>
              <w:numPr>
                <w:ilvl w:val="0"/>
                <w:numId w:val="7"/>
              </w:numPr>
              <w:suppressAutoHyphens/>
              <w:spacing w:line="260" w:lineRule="atLeast"/>
              <w:rPr>
                <w:rFonts w:cs="Arial"/>
              </w:rPr>
            </w:pPr>
            <w:r>
              <w:rPr>
                <w:rFonts w:cs="Arial"/>
              </w:rPr>
              <w:t>Ministrstvo za infrastrukturo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7A2010" w:rsidRDefault="007A2010" w:rsidP="007A2010">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nadzor nad izvajanjem koncesije. </w:t>
            </w:r>
            <w:r w:rsidRPr="00677B2A">
              <w:rPr>
                <w:szCs w:val="20"/>
              </w:rPr>
              <w:t xml:space="preserve">Na podlagi tega koncesijskega akta se koncesija podeljuje brez javnega razpisa v skladu s petim odstavkom </w:t>
            </w:r>
            <w:proofErr w:type="spellStart"/>
            <w:r w:rsidRPr="00677B2A">
              <w:rPr>
                <w:szCs w:val="20"/>
              </w:rPr>
              <w:t>199.a</w:t>
            </w:r>
            <w:proofErr w:type="spellEnd"/>
            <w:r w:rsidRPr="00677B2A">
              <w:rPr>
                <w:szCs w:val="20"/>
              </w:rPr>
              <w:t xml:space="preserve"> členom člena Zakona o vodah (Uradni list RS, št. 67/02, 2/04 – ZZdrI-A, 41/04 – ZVO-1, 57/08, 57/12, 100/13, 40/14 in 56/15).</w:t>
            </w:r>
          </w:p>
          <w:p w:rsidR="007A2010" w:rsidRPr="00FF23F8" w:rsidRDefault="007A2010" w:rsidP="007A2010">
            <w:pPr>
              <w:pStyle w:val="odstavek1"/>
              <w:ind w:firstLine="0"/>
              <w:rPr>
                <w:sz w:val="20"/>
                <w:szCs w:val="20"/>
                <w:lang w:eastAsia="en-US"/>
              </w:rPr>
            </w:pPr>
            <w:r w:rsidRPr="00FF23F8">
              <w:rPr>
                <w:sz w:val="20"/>
                <w:szCs w:val="20"/>
                <w:lang w:eastAsia="en-US"/>
              </w:rPr>
              <w:t xml:space="preserve">S podeljevanjem koncesij </w:t>
            </w:r>
            <w:r>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7A2010" w:rsidRPr="00451527" w:rsidRDefault="007A2010" w:rsidP="007A2010">
            <w:pPr>
              <w:spacing w:line="240" w:lineRule="auto"/>
              <w:jc w:val="both"/>
              <w:rPr>
                <w:rFonts w:cs="Arial"/>
                <w:szCs w:val="20"/>
              </w:rPr>
            </w:pPr>
          </w:p>
          <w:p w:rsidR="007A2010" w:rsidRDefault="007A2010" w:rsidP="007A2010">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7A2010" w:rsidRDefault="007A2010" w:rsidP="007A2010">
            <w:pPr>
              <w:spacing w:line="240" w:lineRule="auto"/>
              <w:jc w:val="both"/>
              <w:rPr>
                <w:rFonts w:cs="Arial"/>
                <w:szCs w:val="20"/>
              </w:rPr>
            </w:pPr>
          </w:p>
          <w:p w:rsidR="007A2010" w:rsidRDefault="007A2010" w:rsidP="007A2010">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7A2010" w:rsidRDefault="007A2010" w:rsidP="007A2010">
            <w:pPr>
              <w:spacing w:line="240" w:lineRule="auto"/>
              <w:jc w:val="both"/>
              <w:rPr>
                <w:rFonts w:cs="Arial"/>
                <w:szCs w:val="20"/>
                <w:lang w:eastAsia="sl-SI"/>
              </w:rPr>
            </w:pPr>
          </w:p>
          <w:p w:rsidR="007A2010" w:rsidRDefault="007A2010" w:rsidP="007A2010">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7A2010" w:rsidRDefault="007A2010" w:rsidP="007A2010">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7A2010" w:rsidRDefault="007A2010" w:rsidP="007A2010">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7A2010" w:rsidRDefault="007A2010" w:rsidP="007A2010">
            <w:pPr>
              <w:autoSpaceDE w:val="0"/>
              <w:autoSpaceDN w:val="0"/>
              <w:adjustRightInd w:val="0"/>
              <w:spacing w:line="240" w:lineRule="auto"/>
              <w:jc w:val="both"/>
              <w:rPr>
                <w:rFonts w:cs="Arial"/>
                <w:color w:val="000000"/>
                <w:szCs w:val="20"/>
                <w:lang w:eastAsia="sl-SI"/>
              </w:rPr>
            </w:pPr>
          </w:p>
          <w:p w:rsidR="007A2010" w:rsidRDefault="007A2010" w:rsidP="007A2010">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w:t>
            </w:r>
            <w:proofErr w:type="spellStart"/>
            <w:r>
              <w:rPr>
                <w:rFonts w:cs="Arial"/>
                <w:color w:val="000000"/>
                <w:szCs w:val="20"/>
                <w:lang w:eastAsia="sl-SI"/>
              </w:rPr>
              <w:t>ponder</w:t>
            </w:r>
            <w:proofErr w:type="spellEnd"/>
            <w:r>
              <w:rPr>
                <w:rFonts w:cs="Arial"/>
                <w:color w:val="000000"/>
                <w:szCs w:val="20"/>
                <w:lang w:eastAsia="sl-SI"/>
              </w:rPr>
              <w:t xml:space="preserve"> ½). Z zniževanjem se tudi omogoča, da na vodonosniku drugi uporabniki, ki bi želeli rabiti vodo le to tudi dobijo v primeru, da so vse možne pravice že razdeljene med obstoječe uporabnike.</w:t>
            </w:r>
          </w:p>
          <w:p w:rsidR="007A2010" w:rsidRDefault="007A2010" w:rsidP="007A2010">
            <w:pPr>
              <w:autoSpaceDE w:val="0"/>
              <w:autoSpaceDN w:val="0"/>
              <w:adjustRightInd w:val="0"/>
              <w:spacing w:line="240" w:lineRule="auto"/>
              <w:jc w:val="both"/>
              <w:rPr>
                <w:rFonts w:cs="Arial"/>
                <w:color w:val="000000"/>
                <w:szCs w:val="20"/>
                <w:lang w:eastAsia="sl-SI"/>
              </w:rPr>
            </w:pPr>
          </w:p>
          <w:p w:rsidR="007A2010" w:rsidRDefault="007A2010" w:rsidP="007A2010">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zniževanjem količine načrpane vode zaradi boljše temperaturne izrabe se lahko prispeva v </w:t>
            </w:r>
            <w:proofErr w:type="spellStart"/>
            <w:r>
              <w:rPr>
                <w:rFonts w:cs="Arial"/>
                <w:color w:val="000000"/>
                <w:szCs w:val="20"/>
                <w:lang w:eastAsia="sl-SI"/>
              </w:rPr>
              <w:t>ponderju</w:t>
            </w:r>
            <w:proofErr w:type="spellEnd"/>
            <w:r>
              <w:rPr>
                <w:rFonts w:cs="Arial"/>
                <w:color w:val="000000"/>
                <w:szCs w:val="20"/>
                <w:lang w:eastAsia="sl-SI"/>
              </w:rPr>
              <w:t xml:space="preserve"> ½. Na ta način z izborom sistemov ogrevanja, ki v celoti izkorišča možnost odjema toplote uporabnik po eni strani zniža količino načrpane vode in posledično potrebni potencial, s čimer dosežemo </w:t>
            </w:r>
            <w:proofErr w:type="spellStart"/>
            <w:r>
              <w:rPr>
                <w:rFonts w:cs="Arial"/>
                <w:color w:val="000000"/>
                <w:szCs w:val="20"/>
                <w:lang w:eastAsia="sl-SI"/>
              </w:rPr>
              <w:t>sinergijske</w:t>
            </w:r>
            <w:proofErr w:type="spellEnd"/>
            <w:r>
              <w:rPr>
                <w:rFonts w:cs="Arial"/>
                <w:color w:val="000000"/>
                <w:szCs w:val="20"/>
                <w:lang w:eastAsia="sl-SI"/>
              </w:rPr>
              <w:t xml:space="preserve"> učinke tako pri uporabniku kot pri drugih uporabnikih.</w:t>
            </w:r>
          </w:p>
          <w:p w:rsidR="00F70EC0" w:rsidRPr="00AC5CE8" w:rsidRDefault="00F70EC0" w:rsidP="00350FC7">
            <w:pPr>
              <w:autoSpaceDE w:val="0"/>
              <w:autoSpaceDN w:val="0"/>
              <w:adjustRightInd w:val="0"/>
              <w:spacing w:line="240" w:lineRule="auto"/>
              <w:jc w:val="both"/>
              <w:rPr>
                <w:rFonts w:cs="Arial"/>
                <w:color w:val="000000"/>
                <w:szCs w:val="20"/>
                <w:lang w:eastAsia="sl-SI"/>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 xml:space="preserve">razvojne dokumente Evropske unije in </w:t>
            </w:r>
            <w:r w:rsidRPr="001E5470">
              <w:rPr>
                <w:rFonts w:cs="Arial"/>
                <w:bCs/>
                <w:szCs w:val="20"/>
                <w:lang w:eastAsia="sl-SI"/>
              </w:rPr>
              <w:lastRenderedPageBreak/>
              <w:t>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lastRenderedPageBreak/>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lastRenderedPageBreak/>
              <w:t>7.a Predstavitev ocene finančnih posledic nad 40.000 EUR:</w:t>
            </w:r>
          </w:p>
          <w:p w:rsidR="008C3DCE" w:rsidRPr="001E5470" w:rsidRDefault="00AC5CE8" w:rsidP="004A481E">
            <w:pPr>
              <w:widowControl w:val="0"/>
              <w:suppressAutoHyphens/>
              <w:overflowPunct w:val="0"/>
              <w:autoSpaceDE w:val="0"/>
              <w:autoSpaceDN w:val="0"/>
              <w:adjustRightInd w:val="0"/>
              <w:jc w:val="both"/>
              <w:textAlignment w:val="baseline"/>
              <w:outlineLvl w:val="3"/>
              <w:rPr>
                <w:rFonts w:cs="Arial"/>
                <w:szCs w:val="20"/>
                <w:lang w:eastAsia="sl-SI"/>
              </w:rPr>
            </w:pPr>
            <w:r>
              <w:rPr>
                <w:rFonts w:cs="Arial"/>
                <w:szCs w:val="20"/>
                <w:lang w:eastAsia="sl-SI"/>
              </w:rPr>
              <w:t>/</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A330A7" w:rsidP="00820F0A">
            <w:pPr>
              <w:widowControl w:val="0"/>
              <w:tabs>
                <w:tab w:val="left" w:pos="360"/>
              </w:tabs>
              <w:jc w:val="center"/>
              <w:outlineLvl w:val="0"/>
              <w:rPr>
                <w:rFonts w:cs="Arial"/>
                <w:bCs/>
                <w:kern w:val="32"/>
                <w:szCs w:val="20"/>
                <w:lang w:eastAsia="sl-SI"/>
              </w:rPr>
            </w:pPr>
            <w:r>
              <w:rPr>
                <w:rFonts w:cs="Arial"/>
                <w:bCs/>
                <w:kern w:val="32"/>
                <w:szCs w:val="20"/>
                <w:lang w:eastAsia="sl-SI"/>
              </w:rPr>
              <w:t>+</w:t>
            </w:r>
            <w:r w:rsidR="00AC5CE8">
              <w:rPr>
                <w:rFonts w:cs="Arial"/>
                <w:bCs/>
                <w:kern w:val="32"/>
                <w:szCs w:val="20"/>
                <w:lang w:eastAsia="sl-SI"/>
              </w:rPr>
              <w:t xml:space="preserve"> 627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A330A7"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AC5CE8">
              <w:rPr>
                <w:rFonts w:cs="Arial"/>
                <w:kern w:val="32"/>
                <w:szCs w:val="20"/>
                <w:lang w:eastAsia="sl-SI"/>
              </w:rPr>
              <w:t xml:space="preserve"> 732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A330A7"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AC5CE8">
              <w:rPr>
                <w:rFonts w:cs="Arial"/>
                <w:kern w:val="32"/>
                <w:szCs w:val="20"/>
                <w:lang w:eastAsia="sl-SI"/>
              </w:rPr>
              <w:t xml:space="preserve"> 836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736EBA" w:rsidRDefault="004235A1" w:rsidP="00736EBA">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lastRenderedPageBreak/>
              <w:t>Prikazane morajo biti finančne posledice za državni proračun, ki so na proračunskih postavkah načrtovane v dinamiki projektov oziroma ukrepov:</w:t>
            </w:r>
          </w:p>
          <w:p w:rsidR="00AC5CE8" w:rsidRPr="00B73838" w:rsidRDefault="00AC5CE8" w:rsidP="00820F0A">
            <w:pPr>
              <w:widowControl w:val="0"/>
              <w:ind w:left="284"/>
              <w:jc w:val="both"/>
              <w:rPr>
                <w:rFonts w:eastAsia="Calibri" w:cs="Arial"/>
                <w:sz w:val="18"/>
                <w:szCs w:val="18"/>
                <w:lang w:eastAsia="sl-SI"/>
              </w:rPr>
            </w:pPr>
          </w:p>
          <w:p w:rsidR="004235A1"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AC5CE8" w:rsidRPr="00B73838" w:rsidRDefault="00AC5CE8" w:rsidP="00820F0A">
            <w:pPr>
              <w:widowControl w:val="0"/>
              <w:suppressAutoHyphens/>
              <w:ind w:left="720"/>
              <w:jc w:val="both"/>
              <w:rPr>
                <w:rFonts w:eastAsia="Calibri" w:cs="Arial"/>
                <w:b/>
                <w:sz w:val="18"/>
                <w:szCs w:val="18"/>
                <w:lang w:eastAsia="sl-SI"/>
              </w:rPr>
            </w:pP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AC5CE8" w:rsidRPr="00B73838" w:rsidRDefault="00AC5CE8" w:rsidP="005257B7">
            <w:pPr>
              <w:widowControl w:val="0"/>
              <w:numPr>
                <w:ilvl w:val="0"/>
                <w:numId w:val="5"/>
              </w:numPr>
              <w:suppressAutoHyphens/>
              <w:spacing w:line="276" w:lineRule="auto"/>
              <w:jc w:val="both"/>
              <w:rPr>
                <w:rFonts w:eastAsia="Calibri" w:cs="Arial"/>
                <w:sz w:val="18"/>
                <w:szCs w:val="18"/>
                <w:lang w:eastAsia="sl-SI"/>
              </w:rPr>
            </w:pP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AC5CE8" w:rsidRPr="00B73838" w:rsidRDefault="00AC5CE8" w:rsidP="00820F0A">
            <w:pPr>
              <w:widowControl w:val="0"/>
              <w:suppressAutoHyphens/>
              <w:ind w:left="714"/>
              <w:jc w:val="both"/>
              <w:rPr>
                <w:rFonts w:eastAsia="Calibri" w:cs="Arial"/>
                <w:b/>
                <w:sz w:val="18"/>
                <w:szCs w:val="18"/>
                <w:lang w:eastAsia="sl-SI"/>
              </w:rPr>
            </w:pPr>
          </w:p>
          <w:p w:rsidR="004235A1"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AC5CE8" w:rsidRPr="00B73838" w:rsidRDefault="00AC5CE8" w:rsidP="00820F0A">
            <w:pPr>
              <w:widowControl w:val="0"/>
              <w:ind w:left="284"/>
              <w:jc w:val="both"/>
              <w:rPr>
                <w:rFonts w:eastAsia="Calibri" w:cs="Arial"/>
                <w:sz w:val="18"/>
                <w:szCs w:val="18"/>
                <w:lang w:eastAsia="sl-SI"/>
              </w:rPr>
            </w:pPr>
          </w:p>
          <w:p w:rsidR="004235A1"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AC5CE8" w:rsidRPr="00B73838" w:rsidRDefault="00AC5CE8" w:rsidP="00820F0A">
            <w:pPr>
              <w:widowControl w:val="0"/>
              <w:suppressAutoHyphens/>
              <w:ind w:left="714"/>
              <w:jc w:val="both"/>
              <w:rPr>
                <w:rFonts w:eastAsia="Calibri" w:cs="Arial"/>
                <w:b/>
                <w:sz w:val="18"/>
                <w:szCs w:val="18"/>
                <w:lang w:eastAsia="sl-SI"/>
              </w:rPr>
            </w:pPr>
          </w:p>
          <w:p w:rsidR="00A84AAA" w:rsidRDefault="004235A1" w:rsidP="00AC5CE8">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p w:rsidR="00AC5CE8" w:rsidRPr="00657045" w:rsidRDefault="00AC5CE8" w:rsidP="00AC5CE8">
            <w:pPr>
              <w:widowControl w:val="0"/>
              <w:ind w:left="284"/>
              <w:jc w:val="both"/>
              <w:rPr>
                <w:rFonts w:eastAsia="Calibri" w:cs="Arial"/>
                <w:sz w:val="18"/>
                <w:szCs w:val="18"/>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AC5CE8" w:rsidRPr="00657045" w:rsidRDefault="00AC5CE8" w:rsidP="00820F0A">
            <w:pPr>
              <w:widowControl w:val="0"/>
              <w:suppressAutoHyphens/>
              <w:overflowPunct w:val="0"/>
              <w:autoSpaceDE w:val="0"/>
              <w:autoSpaceDN w:val="0"/>
              <w:adjustRightInd w:val="0"/>
              <w:textAlignment w:val="baseline"/>
              <w:outlineLvl w:val="3"/>
              <w:rPr>
                <w:rFonts w:cs="Arial"/>
                <w:b/>
                <w:szCs w:val="20"/>
                <w:lang w:eastAsia="sl-SI"/>
              </w:rPr>
            </w:pPr>
          </w:p>
          <w:p w:rsidR="00AC5CE8" w:rsidRDefault="00AC5CE8" w:rsidP="00AC5CE8">
            <w:pPr>
              <w:widowControl w:val="0"/>
              <w:suppressAutoHyphens/>
              <w:overflowPunct w:val="0"/>
              <w:autoSpaceDE w:val="0"/>
              <w:autoSpaceDN w:val="0"/>
              <w:adjustRightInd w:val="0"/>
              <w:jc w:val="both"/>
              <w:textAlignment w:val="baseline"/>
              <w:outlineLvl w:val="3"/>
              <w:rPr>
                <w:rFonts w:cs="Arial"/>
                <w:szCs w:val="20"/>
                <w:lang w:eastAsia="sl-SI"/>
              </w:rPr>
            </w:pPr>
            <w:r w:rsidRPr="008B04C6">
              <w:rPr>
                <w:rFonts w:cs="Arial"/>
                <w:szCs w:val="20"/>
                <w:lang w:eastAsia="sl-SI"/>
              </w:rPr>
              <w:t>Koncesionar bo plačeval plačilo za koncesijo, katerega višina se izračuna po enačbi iz 6. člena uredbe, kar po oce</w:t>
            </w:r>
            <w:r>
              <w:rPr>
                <w:rFonts w:cs="Arial"/>
                <w:szCs w:val="20"/>
                <w:lang w:eastAsia="sl-SI"/>
              </w:rPr>
              <w:t>ni za leto 2016 znaša 627 € (60 odstotkov), 2017 znaša 732</w:t>
            </w:r>
            <w:r w:rsidRPr="008B04C6">
              <w:rPr>
                <w:rFonts w:cs="Arial"/>
                <w:szCs w:val="20"/>
                <w:lang w:eastAsia="sl-SI"/>
              </w:rPr>
              <w:t xml:space="preserve"> </w:t>
            </w:r>
            <w:r>
              <w:rPr>
                <w:rFonts w:cs="Arial"/>
                <w:szCs w:val="20"/>
                <w:lang w:eastAsia="sl-SI"/>
              </w:rPr>
              <w:t>€ (70 odstotkov) in 2018 znaša 836 € (8</w:t>
            </w:r>
            <w:r w:rsidRPr="008B04C6">
              <w:rPr>
                <w:rFonts w:cs="Arial"/>
                <w:szCs w:val="20"/>
                <w:lang w:eastAsia="sl-SI"/>
              </w:rPr>
              <w:t>0 odstotkov).</w:t>
            </w:r>
            <w:r>
              <w:rPr>
                <w:rFonts w:cs="Arial"/>
                <w:szCs w:val="20"/>
                <w:lang w:eastAsia="sl-SI"/>
              </w:rPr>
              <w:t xml:space="preserve"> </w:t>
            </w:r>
            <w:r w:rsidRPr="00C865BA">
              <w:rPr>
                <w:rFonts w:cs="Arial"/>
                <w:szCs w:val="20"/>
                <w:lang w:eastAsia="sl-SI"/>
              </w:rPr>
              <w:t>Plačilo koncesnine v skladu z uredbo se začne za obdobje od 1.</w:t>
            </w:r>
            <w:r>
              <w:rPr>
                <w:rFonts w:cs="Arial"/>
                <w:szCs w:val="20"/>
                <w:lang w:eastAsia="sl-SI"/>
              </w:rPr>
              <w:t xml:space="preserve"> </w:t>
            </w:r>
            <w:r w:rsidRPr="00C865BA">
              <w:rPr>
                <w:rFonts w:cs="Arial"/>
                <w:szCs w:val="20"/>
                <w:lang w:eastAsia="sl-SI"/>
              </w:rPr>
              <w:t>1.</w:t>
            </w:r>
            <w:r>
              <w:rPr>
                <w:rFonts w:cs="Arial"/>
                <w:szCs w:val="20"/>
                <w:lang w:eastAsia="sl-SI"/>
              </w:rPr>
              <w:t xml:space="preserve"> </w:t>
            </w:r>
            <w:r w:rsidRPr="00C865BA">
              <w:rPr>
                <w:rFonts w:cs="Arial"/>
                <w:szCs w:val="20"/>
                <w:lang w:eastAsia="sl-SI"/>
              </w:rPr>
              <w:t>2016 dalje.</w:t>
            </w:r>
          </w:p>
          <w:p w:rsidR="00AC5CE8" w:rsidRDefault="00AC5CE8" w:rsidP="00AC5CE8">
            <w:pPr>
              <w:widowControl w:val="0"/>
              <w:suppressAutoHyphens/>
              <w:overflowPunct w:val="0"/>
              <w:autoSpaceDE w:val="0"/>
              <w:autoSpaceDN w:val="0"/>
              <w:adjustRightInd w:val="0"/>
              <w:jc w:val="both"/>
              <w:textAlignment w:val="baseline"/>
              <w:outlineLvl w:val="3"/>
              <w:rPr>
                <w:rFonts w:cs="Arial"/>
                <w:szCs w:val="20"/>
                <w:lang w:eastAsia="sl-SI"/>
              </w:rPr>
            </w:pPr>
          </w:p>
          <w:p w:rsidR="00AC5CE8" w:rsidRDefault="00AC5CE8" w:rsidP="00AC5CE8">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p w:rsidR="00AC5CE8" w:rsidRPr="001E5470" w:rsidRDefault="00AC5CE8" w:rsidP="00AC5CE8">
            <w:pPr>
              <w:widowControl w:val="0"/>
              <w:suppressAutoHyphens/>
              <w:overflowPunct w:val="0"/>
              <w:autoSpaceDE w:val="0"/>
              <w:autoSpaceDN w:val="0"/>
              <w:adjustRightInd w:val="0"/>
              <w:jc w:val="both"/>
              <w:textAlignment w:val="baseline"/>
              <w:outlineLvl w:val="3"/>
              <w:rPr>
                <w:rFonts w:cs="Arial"/>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Default="006F5D51" w:rsidP="00842DAB">
            <w:pPr>
              <w:widowControl w:val="0"/>
              <w:overflowPunct w:val="0"/>
              <w:autoSpaceDE w:val="0"/>
              <w:autoSpaceDN w:val="0"/>
              <w:adjustRightInd w:val="0"/>
              <w:jc w:val="both"/>
              <w:textAlignment w:val="baseline"/>
              <w:rPr>
                <w:rFonts w:cs="Arial"/>
                <w:b/>
                <w:iCs/>
                <w:szCs w:val="20"/>
                <w:lang w:eastAsia="sl-SI"/>
              </w:rPr>
            </w:pPr>
            <w:r w:rsidRPr="002B71FA">
              <w:rPr>
                <w:iCs/>
              </w:rPr>
              <w:t>Datum objave na spletni strani predlagatelja</w:t>
            </w:r>
            <w:r w:rsidRPr="002B71FA">
              <w:rPr>
                <w:rFonts w:cs="Arial"/>
                <w:iCs/>
                <w:szCs w:val="20"/>
                <w:lang w:eastAsia="sl-SI"/>
              </w:rPr>
              <w:t xml:space="preserve">:   </w:t>
            </w:r>
            <w:r w:rsidR="00C9343B">
              <w:rPr>
                <w:rFonts w:cs="Arial"/>
                <w:b/>
                <w:iCs/>
                <w:szCs w:val="20"/>
                <w:lang w:eastAsia="sl-SI"/>
              </w:rPr>
              <w:t>26</w:t>
            </w:r>
            <w:r w:rsidR="00E83B94">
              <w:rPr>
                <w:rFonts w:cs="Arial"/>
                <w:b/>
                <w:iCs/>
                <w:szCs w:val="20"/>
                <w:lang w:eastAsia="sl-SI"/>
              </w:rPr>
              <w:t>. 8</w:t>
            </w:r>
            <w:r w:rsidR="006A1D90" w:rsidRPr="006A1D90">
              <w:rPr>
                <w:rFonts w:cs="Arial"/>
                <w:b/>
                <w:iCs/>
                <w:szCs w:val="20"/>
                <w:lang w:eastAsia="sl-SI"/>
              </w:rPr>
              <w:t>. 2015</w:t>
            </w:r>
          </w:p>
          <w:p w:rsidR="00A84AAA" w:rsidRPr="002B71FA" w:rsidRDefault="00A84AAA" w:rsidP="00842DAB">
            <w:pPr>
              <w:widowControl w:val="0"/>
              <w:overflowPunct w:val="0"/>
              <w:autoSpaceDE w:val="0"/>
              <w:autoSpaceDN w:val="0"/>
              <w:adjustRightInd w:val="0"/>
              <w:jc w:val="both"/>
              <w:textAlignment w:val="baseline"/>
              <w:rPr>
                <w:rFonts w:cs="Arial"/>
                <w:iCs/>
                <w:szCs w:val="20"/>
                <w:lang w:eastAsia="sl-SI"/>
              </w:rPr>
            </w:pPr>
          </w:p>
          <w:p w:rsidR="00AC5CE8"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uto"/>
              <w:jc w:val="both"/>
              <w:rPr>
                <w:rFonts w:cs="Arial"/>
                <w:iCs/>
                <w:szCs w:val="22"/>
              </w:rPr>
            </w:pP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736EBA" w:rsidP="00736EBA">
            <w:pPr>
              <w:tabs>
                <w:tab w:val="left" w:pos="2106"/>
              </w:tabs>
              <w:spacing w:line="240" w:lineRule="atLeast"/>
            </w:pPr>
            <w:r>
              <w:lastRenderedPageBreak/>
              <w:tab/>
            </w:r>
          </w:p>
          <w:p w:rsidR="00A84AAA" w:rsidRPr="004A481E" w:rsidRDefault="006F5D51" w:rsidP="00842DAB">
            <w:pPr>
              <w:spacing w:line="240" w:lineRule="auto"/>
              <w:jc w:val="both"/>
              <w:rPr>
                <w:iCs/>
              </w:rPr>
            </w:pPr>
            <w:r w:rsidRPr="002B71FA">
              <w:rPr>
                <w:iCs/>
              </w:rPr>
              <w:t>Javnost je bila vključena v pripravo gradiva tudi preko portala e-demokracija.</w:t>
            </w:r>
          </w:p>
          <w:p w:rsidR="006F5D51" w:rsidRPr="00A84AAA" w:rsidRDefault="00677B2A" w:rsidP="00A84AA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w:t>
            </w:r>
            <w:r w:rsidRPr="00A84AAA">
              <w:rPr>
                <w:rFonts w:cs="Arial"/>
                <w:iCs/>
                <w:szCs w:val="20"/>
                <w:lang w:eastAsia="sl-SI"/>
              </w:rPr>
              <w:t xml:space="preserve">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lastRenderedPageBreak/>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Default="004235A1" w:rsidP="00736EBA">
            <w:pPr>
              <w:widowControl w:val="0"/>
              <w:suppressAutoHyphens/>
              <w:overflowPunct w:val="0"/>
              <w:autoSpaceDE w:val="0"/>
              <w:autoSpaceDN w:val="0"/>
              <w:adjustRightInd w:val="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4A481E">
              <w:rPr>
                <w:rFonts w:cs="Arial"/>
                <w:szCs w:val="20"/>
                <w:lang w:eastAsia="sl-SI"/>
              </w:rPr>
              <w:t>M</w:t>
            </w:r>
            <w:r w:rsidR="0084503F">
              <w:rPr>
                <w:rFonts w:cs="Arial"/>
                <w:szCs w:val="20"/>
                <w:lang w:eastAsia="sl-SI"/>
              </w:rPr>
              <w:t>inistrica</w:t>
            </w:r>
          </w:p>
          <w:p w:rsidR="004A481E" w:rsidRDefault="004A481E"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736EBA">
            <w:pPr>
              <w:widowControl w:val="0"/>
              <w:suppressAutoHyphens/>
              <w:overflowPunct w:val="0"/>
              <w:autoSpaceDE w:val="0"/>
              <w:autoSpaceDN w:val="0"/>
              <w:adjustRightInd w:val="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84AAA"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w:t>
      </w:r>
      <w:r w:rsidR="008B04C6">
        <w:rPr>
          <w:rFonts w:cs="Arial"/>
          <w:szCs w:val="20"/>
        </w:rPr>
        <w:t>itev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C9343B" w:rsidP="00DA7440">
      <w:pPr>
        <w:spacing w:line="240" w:lineRule="auto"/>
        <w:jc w:val="right"/>
        <w:rPr>
          <w:rFonts w:cs="Arial"/>
          <w:szCs w:val="20"/>
        </w:rPr>
      </w:pPr>
      <w:r>
        <w:rPr>
          <w:rFonts w:cs="Arial"/>
          <w:szCs w:val="20"/>
        </w:rPr>
        <w:t>EVA 2015-2550-0115</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3537A7" w:rsidRDefault="00C9343B" w:rsidP="00C9343B">
      <w:pPr>
        <w:tabs>
          <w:tab w:val="left" w:pos="708"/>
        </w:tabs>
        <w:spacing w:line="240" w:lineRule="auto"/>
        <w:jc w:val="center"/>
        <w:rPr>
          <w:rFonts w:cs="Arial"/>
          <w:b/>
          <w:szCs w:val="20"/>
        </w:rPr>
      </w:pPr>
      <w:r w:rsidRPr="00C9343B">
        <w:rPr>
          <w:rFonts w:cs="Arial"/>
          <w:b/>
          <w:szCs w:val="20"/>
        </w:rPr>
        <w:t>o koncesiji za rabo mineralne vode za potrebe kopališča – Aquapark Hotel Žusterna iz vrtine KŽV-1/2001</w:t>
      </w:r>
    </w:p>
    <w:p w:rsidR="00C9343B" w:rsidRDefault="00C9343B" w:rsidP="00A50266">
      <w:pPr>
        <w:tabs>
          <w:tab w:val="left" w:pos="708"/>
        </w:tabs>
        <w:spacing w:line="240" w:lineRule="auto"/>
        <w:rPr>
          <w:rFonts w:cs="Arial"/>
          <w:b/>
          <w:szCs w:val="20"/>
        </w:rPr>
      </w:pPr>
    </w:p>
    <w:p w:rsidR="00C9343B" w:rsidRDefault="00C9343B" w:rsidP="00A50266">
      <w:pPr>
        <w:tabs>
          <w:tab w:val="left" w:pos="708"/>
        </w:tabs>
        <w:spacing w:line="240" w:lineRule="auto"/>
        <w:rPr>
          <w:rFonts w:cs="Arial"/>
          <w:b/>
          <w:szCs w:val="20"/>
        </w:rPr>
      </w:pPr>
    </w:p>
    <w:p w:rsidR="00C2765D" w:rsidRPr="00E671F7" w:rsidRDefault="00C2765D"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C9343B" w:rsidRPr="00AA4672" w:rsidRDefault="005D6B78" w:rsidP="00C2765D">
      <w:pPr>
        <w:spacing w:line="240" w:lineRule="auto"/>
        <w:jc w:val="both"/>
        <w:rPr>
          <w:rFonts w:cs="Arial"/>
          <w:szCs w:val="20"/>
        </w:rPr>
      </w:pPr>
      <w:r w:rsidRPr="000E6C6B">
        <w:rPr>
          <w:rFonts w:cs="Arial"/>
          <w:szCs w:val="20"/>
        </w:rPr>
        <w:t xml:space="preserve">(1) </w:t>
      </w:r>
      <w:r w:rsidR="00C9343B" w:rsidRPr="00DA24A0">
        <w:rPr>
          <w:rFonts w:cs="Arial"/>
          <w:szCs w:val="20"/>
        </w:rPr>
        <w:t xml:space="preserve">Ta uredba je koncesijski akt, na podlagi katerega Vlada Republike Slovenije (v nadaljnjem besedilu: vlada) podeli koncesijo za rabo </w:t>
      </w:r>
      <w:r w:rsidR="00C9343B">
        <w:rPr>
          <w:rFonts w:cs="Arial"/>
          <w:szCs w:val="20"/>
        </w:rPr>
        <w:t>mineralne</w:t>
      </w:r>
      <w:r w:rsidR="00C9343B" w:rsidRPr="00DA24A0">
        <w:rPr>
          <w:rFonts w:cs="Arial"/>
          <w:szCs w:val="20"/>
        </w:rPr>
        <w:t xml:space="preserve"> vode za potrebe kopališča</w:t>
      </w:r>
      <w:r w:rsidR="00C9343B">
        <w:rPr>
          <w:rFonts w:cs="Arial"/>
          <w:szCs w:val="20"/>
        </w:rPr>
        <w:t xml:space="preserve"> </w:t>
      </w:r>
      <w:r w:rsidR="00C9343B" w:rsidRPr="000A33BB">
        <w:rPr>
          <w:rFonts w:cs="Arial"/>
          <w:szCs w:val="20"/>
        </w:rPr>
        <w:t>Aquapark Hotel Žusterna</w:t>
      </w:r>
      <w:r w:rsidR="004A481E">
        <w:rPr>
          <w:rFonts w:cs="Arial"/>
          <w:szCs w:val="20"/>
        </w:rPr>
        <w:t xml:space="preserve"> </w:t>
      </w:r>
      <w:r w:rsidR="007A2010">
        <w:rPr>
          <w:rFonts w:cs="Arial"/>
          <w:szCs w:val="20"/>
        </w:rPr>
        <w:t>iz vrtine KŽV-1/2001</w:t>
      </w:r>
      <w:r w:rsidR="00C9343B" w:rsidRPr="00DA24A0">
        <w:rPr>
          <w:rFonts w:cs="Arial"/>
          <w:szCs w:val="20"/>
        </w:rPr>
        <w:t xml:space="preserve"> (v </w:t>
      </w:r>
      <w:r w:rsidR="005E2374">
        <w:rPr>
          <w:rFonts w:cs="Arial"/>
          <w:szCs w:val="20"/>
        </w:rPr>
        <w:t>nadaljnjem besedilu: koncesija) z</w:t>
      </w:r>
      <w:r w:rsidR="005E2374" w:rsidRPr="00DA24A0">
        <w:rPr>
          <w:rFonts w:cs="Arial"/>
          <w:szCs w:val="20"/>
        </w:rPr>
        <w:t xml:space="preserve"> </w:t>
      </w:r>
      <w:r w:rsidR="00C9343B" w:rsidRPr="00DA24A0">
        <w:rPr>
          <w:rFonts w:cs="Arial"/>
          <w:szCs w:val="20"/>
        </w:rPr>
        <w:t>ID znak</w:t>
      </w:r>
      <w:r w:rsidR="005E2374">
        <w:rPr>
          <w:rFonts w:cs="Arial"/>
          <w:szCs w:val="20"/>
        </w:rPr>
        <w:t>om 2606-330/13-0 in koordinatami (</w:t>
      </w:r>
      <w:r w:rsidR="00C9343B" w:rsidRPr="00DA24A0">
        <w:rPr>
          <w:rFonts w:cs="Arial"/>
          <w:szCs w:val="20"/>
        </w:rPr>
        <w:t>X: 45400, Y: 399563, Z: 5).</w:t>
      </w:r>
    </w:p>
    <w:p w:rsidR="005D6B78" w:rsidRPr="000E6C6B" w:rsidRDefault="005D6B78" w:rsidP="005D6B78">
      <w:pPr>
        <w:spacing w:line="240" w:lineRule="auto"/>
        <w:jc w:val="both"/>
        <w:rPr>
          <w:rFonts w:cs="Arial"/>
          <w:szCs w:val="20"/>
        </w:rPr>
      </w:pPr>
    </w:p>
    <w:p w:rsidR="00C9343B" w:rsidRDefault="005D6B78" w:rsidP="00C2765D">
      <w:pPr>
        <w:spacing w:line="240" w:lineRule="auto"/>
        <w:jc w:val="both"/>
        <w:rPr>
          <w:rFonts w:cs="Arial"/>
          <w:szCs w:val="20"/>
        </w:rPr>
      </w:pPr>
      <w:r w:rsidRPr="000E6C6B">
        <w:rPr>
          <w:rFonts w:cs="Arial"/>
          <w:szCs w:val="20"/>
        </w:rPr>
        <w:t xml:space="preserve">(2) </w:t>
      </w:r>
      <w:r w:rsidR="00C9343B" w:rsidRPr="00DA24A0">
        <w:rPr>
          <w:rFonts w:cs="Arial"/>
          <w:szCs w:val="20"/>
        </w:rPr>
        <w:t>Obseg vodne pravice, izražen kot največja dovoljena skupna letna prostornina (količina) rabe</w:t>
      </w:r>
      <w:r w:rsidR="00786832">
        <w:rPr>
          <w:rFonts w:cs="Arial"/>
          <w:szCs w:val="20"/>
        </w:rPr>
        <w:t xml:space="preserve"> mineralne</w:t>
      </w:r>
      <w:r w:rsidR="00C9343B" w:rsidRPr="00DA24A0">
        <w:rPr>
          <w:rFonts w:cs="Arial"/>
          <w:szCs w:val="20"/>
        </w:rPr>
        <w:t xml:space="preserve"> podzemne vode iz vrtine KŽV-1/2001 iz prejšnjega odstavka, je 6</w:t>
      </w:r>
      <w:r w:rsidR="00C9343B">
        <w:rPr>
          <w:rFonts w:cs="Arial"/>
          <w:szCs w:val="20"/>
        </w:rPr>
        <w:t>.</w:t>
      </w:r>
      <w:r w:rsidR="00C9343B" w:rsidRPr="00DA24A0">
        <w:rPr>
          <w:rFonts w:cs="Arial"/>
          <w:szCs w:val="20"/>
        </w:rPr>
        <w:t>970 m</w:t>
      </w:r>
      <w:r w:rsidR="00C9343B" w:rsidRPr="00DA24A0">
        <w:rPr>
          <w:rFonts w:cs="Arial"/>
          <w:szCs w:val="20"/>
          <w:vertAlign w:val="superscript"/>
        </w:rPr>
        <w:t>3</w:t>
      </w:r>
      <w:r w:rsidR="00C9343B" w:rsidRPr="00DA24A0">
        <w:rPr>
          <w:rFonts w:cs="Arial"/>
          <w:szCs w:val="20"/>
        </w:rPr>
        <w:t>/leto. Največja dovoljena trenutna prostornina (količina) rabe</w:t>
      </w:r>
      <w:r w:rsidR="00786832">
        <w:rPr>
          <w:rFonts w:cs="Arial"/>
          <w:szCs w:val="20"/>
        </w:rPr>
        <w:t xml:space="preserve"> mineralne</w:t>
      </w:r>
      <w:r w:rsidR="00C9343B" w:rsidRPr="00DA24A0">
        <w:rPr>
          <w:rFonts w:cs="Arial"/>
          <w:szCs w:val="20"/>
        </w:rPr>
        <w:t xml:space="preserve"> podzemne vode i</w:t>
      </w:r>
      <w:r w:rsidR="00C9343B">
        <w:rPr>
          <w:rFonts w:cs="Arial"/>
          <w:szCs w:val="20"/>
        </w:rPr>
        <w:t>z vrtine KŽV-1/2001 je 0,7 l/s.</w:t>
      </w:r>
    </w:p>
    <w:p w:rsidR="00C2765D" w:rsidRPr="00E671F7" w:rsidRDefault="00C2765D" w:rsidP="00C2765D">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 xml:space="preserve">Koncesija se podeli za rabo </w:t>
      </w:r>
      <w:r w:rsidR="00786832">
        <w:rPr>
          <w:rFonts w:cs="Arial"/>
          <w:szCs w:val="20"/>
        </w:rPr>
        <w:t>mineralne</w:t>
      </w:r>
      <w:r w:rsidRPr="00381387">
        <w:rPr>
          <w:rFonts w:cs="Arial"/>
          <w:szCs w:val="20"/>
        </w:rPr>
        <w:t xml:space="preserve"> vode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786832" w:rsidRPr="00E671F7" w:rsidRDefault="000066B8" w:rsidP="00A50266">
      <w:pPr>
        <w:spacing w:line="240" w:lineRule="auto"/>
        <w:jc w:val="both"/>
        <w:rPr>
          <w:rFonts w:cs="Arial"/>
          <w:noProof/>
          <w:szCs w:val="20"/>
        </w:rPr>
      </w:pPr>
      <w:r>
        <w:rPr>
          <w:rFonts w:cs="Arial"/>
          <w:szCs w:val="20"/>
        </w:rPr>
        <w:t xml:space="preserve">(4) </w:t>
      </w:r>
      <w:r w:rsidR="00786832" w:rsidRPr="00DA24A0">
        <w:rPr>
          <w:rFonts w:cs="Arial"/>
          <w:szCs w:val="20"/>
        </w:rPr>
        <w:t>Območje koncesije obsega območje vrtine KŽV-1/2001 iz prvega odstavka tega člena</w:t>
      </w:r>
      <w:r w:rsidR="00786832">
        <w:rPr>
          <w:rFonts w:cs="Arial"/>
          <w:szCs w:val="20"/>
        </w:rPr>
        <w:t xml:space="preserve"> in</w:t>
      </w:r>
      <w:r w:rsidR="00786832" w:rsidRPr="00DA24A0">
        <w:rPr>
          <w:rFonts w:cs="Arial"/>
          <w:szCs w:val="20"/>
        </w:rPr>
        <w:t xml:space="preserve"> zajema </w:t>
      </w:r>
      <w:r w:rsidR="00786832">
        <w:rPr>
          <w:rFonts w:cs="Arial"/>
          <w:szCs w:val="20"/>
        </w:rPr>
        <w:t>mineralno</w:t>
      </w:r>
      <w:r w:rsidR="00786832" w:rsidRPr="00DA24A0">
        <w:rPr>
          <w:rFonts w:cs="Arial"/>
          <w:szCs w:val="20"/>
        </w:rPr>
        <w:t xml:space="preserve"> podzemno vodo iz vodnega telesa podzemne vode Obala in Kras z Brkini (VTPodV_5019), in sicer iz vodonosnika v flišnih plasteh.</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(5) Napajalno območje vrtin</w:t>
      </w:r>
      <w:r w:rsidR="00C2765D">
        <w:rPr>
          <w:rFonts w:cs="Arial"/>
          <w:szCs w:val="20"/>
        </w:rPr>
        <w:t>e</w:t>
      </w:r>
      <w:r w:rsidRPr="00E671F7">
        <w:rPr>
          <w:rFonts w:cs="Arial"/>
          <w:szCs w:val="20"/>
        </w:rPr>
        <w:t xml:space="preserve"> </w:t>
      </w:r>
      <w:r w:rsidR="00786832">
        <w:rPr>
          <w:rFonts w:cs="Arial"/>
          <w:szCs w:val="20"/>
        </w:rPr>
        <w:t>KŽV-1/2001</w:t>
      </w:r>
      <w:r w:rsidR="00C2765D">
        <w:rPr>
          <w:rFonts w:cs="Arial"/>
          <w:szCs w:val="20"/>
        </w:rPr>
        <w:t xml:space="preserve">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Default="00A50266" w:rsidP="00A50266">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sidR="00786832">
        <w:rPr>
          <w:rFonts w:cs="Arial"/>
          <w:szCs w:val="20"/>
        </w:rPr>
        <w:t>mineralne podzemne</w:t>
      </w:r>
      <w:r w:rsidRPr="00061876">
        <w:rPr>
          <w:rFonts w:cs="Arial"/>
          <w:szCs w:val="20"/>
        </w:rPr>
        <w:t xml:space="preserve"> vode za izvajanje dejavnosti kopališč</w:t>
      </w:r>
      <w:r w:rsidR="000066B8">
        <w:rPr>
          <w:rFonts w:cs="Arial"/>
          <w:szCs w:val="20"/>
        </w:rPr>
        <w:t>a</w:t>
      </w:r>
      <w:r>
        <w:rPr>
          <w:rFonts w:cs="Arial"/>
          <w:szCs w:val="20"/>
        </w:rPr>
        <w:t xml:space="preserve"> </w:t>
      </w:r>
      <w:r w:rsidR="000066B8">
        <w:rPr>
          <w:rFonts w:cs="Arial"/>
          <w:szCs w:val="20"/>
        </w:rPr>
        <w:t xml:space="preserve">v objektih </w:t>
      </w:r>
      <w:r w:rsidR="00786832">
        <w:rPr>
          <w:rFonts w:cs="Arial"/>
          <w:szCs w:val="20"/>
        </w:rPr>
        <w:t>Aquapark Hotel Žusterna</w:t>
      </w:r>
      <w:r w:rsidR="000066B8">
        <w:rPr>
          <w:rFonts w:cs="Arial"/>
          <w:szCs w:val="20"/>
        </w:rPr>
        <w:t>.</w:t>
      </w:r>
    </w:p>
    <w:p w:rsidR="000066B8" w:rsidRPr="00061876" w:rsidRDefault="000066B8" w:rsidP="00A50266">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(2)  </w:t>
      </w:r>
      <w:r>
        <w:rPr>
          <w:rFonts w:cs="Arial"/>
          <w:szCs w:val="20"/>
        </w:rPr>
        <w:t>Oseba iz prejšnjega odstavka pridobi</w:t>
      </w:r>
      <w:r w:rsidRPr="00061876">
        <w:rPr>
          <w:rFonts w:cs="Arial"/>
          <w:szCs w:val="20"/>
        </w:rPr>
        <w:t xml:space="preserve"> koncesij</w:t>
      </w:r>
      <w:r>
        <w:rPr>
          <w:rFonts w:cs="Arial"/>
          <w:szCs w:val="20"/>
        </w:rPr>
        <w:t>o</w:t>
      </w:r>
      <w:r w:rsidRPr="00061876">
        <w:rPr>
          <w:rFonts w:cs="Arial"/>
          <w:szCs w:val="20"/>
        </w:rPr>
        <w:t xml:space="preserve"> brez javnega razpisa</w:t>
      </w:r>
      <w:r>
        <w:rPr>
          <w:rFonts w:cs="Arial"/>
          <w:szCs w:val="20"/>
        </w:rPr>
        <w:t>, če</w:t>
      </w:r>
      <w:r w:rsidRPr="00061876">
        <w:rPr>
          <w:rFonts w:cs="Arial"/>
          <w:szCs w:val="20"/>
        </w:rPr>
        <w:t xml:space="preserve">: </w:t>
      </w:r>
    </w:p>
    <w:p w:rsidR="00EA691A" w:rsidRPr="00061876" w:rsidRDefault="00EA691A" w:rsidP="00EA691A">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rsidR="005E2374">
        <w:t>logo</w:t>
      </w:r>
      <w:r>
        <w:t xml:space="preserve"> za izdajo koncesije </w:t>
      </w:r>
      <w:r w:rsidRPr="00061876">
        <w:rPr>
          <w:rFonts w:cs="Arial"/>
          <w:szCs w:val="20"/>
        </w:rPr>
        <w:t>v skladu s predpisi, ki urejajo vod</w:t>
      </w:r>
      <w:r>
        <w:rPr>
          <w:rFonts w:cs="Arial"/>
          <w:szCs w:val="20"/>
        </w:rPr>
        <w:t>e</w:t>
      </w:r>
      <w:r w:rsidRPr="00061876">
        <w:rPr>
          <w:rFonts w:cs="Arial"/>
          <w:szCs w:val="20"/>
        </w:rPr>
        <w:t>,</w:t>
      </w:r>
    </w:p>
    <w:p w:rsidR="00EA691A" w:rsidRPr="00061876" w:rsidRDefault="00EA691A" w:rsidP="00EA691A">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EA691A" w:rsidRPr="00061876" w:rsidRDefault="00EA691A" w:rsidP="00EA691A">
      <w:pPr>
        <w:pStyle w:val="Odstavekseznama"/>
        <w:numPr>
          <w:ilvl w:val="0"/>
          <w:numId w:val="19"/>
        </w:numPr>
        <w:spacing w:line="240" w:lineRule="auto"/>
        <w:jc w:val="both"/>
        <w:rPr>
          <w:rFonts w:cs="Arial"/>
          <w:szCs w:val="20"/>
        </w:rPr>
      </w:pPr>
      <w:r>
        <w:rPr>
          <w:rFonts w:cs="Arial"/>
          <w:szCs w:val="20"/>
        </w:rPr>
        <w:lastRenderedPageBreak/>
        <w:t xml:space="preserve">ima </w:t>
      </w:r>
      <w:r w:rsidRPr="00061876">
        <w:rPr>
          <w:rFonts w:cs="Arial"/>
          <w:szCs w:val="20"/>
        </w:rPr>
        <w:t>pravnomočno uporabno dovoljenje za objekte, v katerih se rabi podzemna voda za dejavnost kopališč, in</w:t>
      </w:r>
    </w:p>
    <w:p w:rsidR="00EA691A" w:rsidRPr="00061876" w:rsidRDefault="00EA691A" w:rsidP="00EA691A">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(3)  Koncesija se podeli za obdobje 30 let.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center"/>
        <w:rPr>
          <w:rFonts w:cs="Arial"/>
          <w:szCs w:val="20"/>
        </w:rPr>
      </w:pPr>
      <w:r w:rsidRPr="00061876">
        <w:rPr>
          <w:rFonts w:cs="Arial"/>
          <w:szCs w:val="20"/>
        </w:rPr>
        <w:t>3. člen</w:t>
      </w:r>
    </w:p>
    <w:p w:rsidR="00EA691A" w:rsidRPr="00061876" w:rsidRDefault="00EA691A" w:rsidP="00EA691A">
      <w:pPr>
        <w:spacing w:line="240" w:lineRule="auto"/>
        <w:jc w:val="center"/>
        <w:rPr>
          <w:rFonts w:cs="Arial"/>
          <w:szCs w:val="20"/>
        </w:rPr>
      </w:pPr>
      <w:r w:rsidRPr="00061876">
        <w:rPr>
          <w:rFonts w:cs="Arial"/>
          <w:szCs w:val="20"/>
        </w:rPr>
        <w:t>(pogoji izvajanja koncesije)</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EA691A" w:rsidRPr="00061876" w:rsidRDefault="00EA691A" w:rsidP="00EA691A">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EA691A" w:rsidRPr="00061876" w:rsidRDefault="00EA691A" w:rsidP="00EA691A">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EA691A" w:rsidRPr="00061876" w:rsidRDefault="00EA691A" w:rsidP="00EA691A">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EA691A" w:rsidRPr="00061876" w:rsidRDefault="00EA691A" w:rsidP="00EA691A">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EA691A" w:rsidRPr="00061876" w:rsidRDefault="00EA691A" w:rsidP="00EA691A">
      <w:pPr>
        <w:pStyle w:val="Odstavekseznama"/>
        <w:numPr>
          <w:ilvl w:val="0"/>
          <w:numId w:val="16"/>
        </w:numPr>
        <w:spacing w:line="240" w:lineRule="auto"/>
        <w:jc w:val="both"/>
        <w:rPr>
          <w:rFonts w:cs="Arial"/>
          <w:szCs w:val="20"/>
        </w:rPr>
      </w:pPr>
      <w:r w:rsidRPr="00061876">
        <w:rPr>
          <w:rFonts w:cs="Arial"/>
          <w:szCs w:val="20"/>
        </w:rPr>
        <w:t xml:space="preserve">zagotavljati monitoring v skladu s </w:t>
      </w:r>
      <w:r w:rsidR="00A0634E">
        <w:rPr>
          <w:rFonts w:cs="Arial"/>
          <w:szCs w:val="20"/>
        </w:rPr>
        <w:t>4. členom te uredbe in prilogo 1</w:t>
      </w:r>
      <w:r w:rsidRPr="00061876">
        <w:rPr>
          <w:rFonts w:cs="Arial"/>
          <w:szCs w:val="20"/>
        </w:rPr>
        <w:t xml:space="preserve">, ki je sestavni del te uredbe; </w:t>
      </w:r>
    </w:p>
    <w:p w:rsidR="00EA691A" w:rsidRPr="00061876" w:rsidRDefault="00EA691A" w:rsidP="00EA691A">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EA691A" w:rsidRDefault="00EA691A" w:rsidP="00EA691A">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EA691A" w:rsidRPr="00061876" w:rsidRDefault="00EA691A" w:rsidP="00EA691A">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(2) Koncesionar mora pri izvajanju koncesije izpolnjevati naslednje naravovarstvene pogoje:</w:t>
      </w:r>
    </w:p>
    <w:p w:rsidR="00EA691A" w:rsidRPr="00061876" w:rsidRDefault="00EA691A" w:rsidP="00EA691A">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EA691A" w:rsidRPr="00061876" w:rsidRDefault="00EA691A" w:rsidP="00EA691A">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(3) Koncesionar mora pri izvajanju koncesije izpolnjevati druge pogoje, in sicer: </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 xml:space="preserve">po navodilu koncedenta sodelovati pri izvajanju kratkotrajne (do 24-urne) popolne prekinitve odvzema vode, ki ga zaradi ocenjevanja količinskega stanja podzemne vode praviloma enkrat letno istočasno izvedejo vsi koncesionarji, ki odvzemajo vodo iz istega </w:t>
      </w:r>
      <w:r w:rsidR="003D46EC">
        <w:rPr>
          <w:rFonts w:cs="Arial"/>
          <w:szCs w:val="20"/>
        </w:rPr>
        <w:t>termalnega</w:t>
      </w:r>
      <w:r w:rsidRPr="00061876">
        <w:rPr>
          <w:rFonts w:cs="Arial"/>
          <w:szCs w:val="20"/>
        </w:rPr>
        <w:t xml:space="preserve"> vodonosnika (prekinitveni test);</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lastRenderedPageBreak/>
        <w:t>po prenehanju koncesije z objekti in napravami, potrebnimi za izvajanje koncesije, ravnati v skladu z zakonom, ki ureja vode;</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EA691A" w:rsidRPr="00061876" w:rsidRDefault="00EA691A" w:rsidP="00EA691A">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EA691A" w:rsidRPr="00061876" w:rsidRDefault="00EA691A" w:rsidP="00EA691A">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EA691A" w:rsidRPr="00061876" w:rsidRDefault="00EA691A" w:rsidP="00EA691A">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EA691A" w:rsidRPr="00061876" w:rsidRDefault="00EA691A" w:rsidP="00EA691A">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EA691A" w:rsidRPr="00061876" w:rsidRDefault="00EA691A" w:rsidP="00EA691A">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EA691A" w:rsidRPr="00061876" w:rsidRDefault="00EA691A" w:rsidP="00EA691A">
      <w:pPr>
        <w:spacing w:line="240" w:lineRule="auto"/>
        <w:ind w:left="720"/>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center"/>
        <w:rPr>
          <w:rFonts w:cs="Arial"/>
          <w:szCs w:val="20"/>
        </w:rPr>
      </w:pPr>
      <w:r w:rsidRPr="00061876">
        <w:rPr>
          <w:rFonts w:cs="Arial"/>
          <w:szCs w:val="20"/>
        </w:rPr>
        <w:t>4. člen</w:t>
      </w:r>
    </w:p>
    <w:p w:rsidR="00EA691A" w:rsidRPr="00061876" w:rsidRDefault="00EA691A" w:rsidP="00EA691A">
      <w:pPr>
        <w:spacing w:line="240" w:lineRule="auto"/>
        <w:jc w:val="center"/>
        <w:rPr>
          <w:rFonts w:cs="Arial"/>
          <w:szCs w:val="20"/>
        </w:rPr>
      </w:pPr>
      <w:r w:rsidRPr="00061876">
        <w:rPr>
          <w:rFonts w:cs="Arial"/>
          <w:szCs w:val="20"/>
        </w:rPr>
        <w:t>(monitoring)</w:t>
      </w:r>
    </w:p>
    <w:p w:rsidR="00EA691A" w:rsidRPr="00061876" w:rsidRDefault="00EA691A" w:rsidP="00EA691A">
      <w:pPr>
        <w:spacing w:line="240" w:lineRule="auto"/>
        <w:jc w:val="both"/>
        <w:rPr>
          <w:rFonts w:cs="Arial"/>
          <w:szCs w:val="20"/>
        </w:rPr>
      </w:pPr>
    </w:p>
    <w:p w:rsidR="00EA691A" w:rsidRDefault="00EA691A" w:rsidP="00EA691A">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w:t>
      </w:r>
      <w:r w:rsidR="00A0634E">
        <w:rPr>
          <w:rFonts w:cs="Arial"/>
          <w:szCs w:val="20"/>
        </w:rPr>
        <w:t xml:space="preserve"> skladu z zahtevami iz priloge 1</w:t>
      </w:r>
      <w:r>
        <w:rPr>
          <w:rFonts w:cs="Arial"/>
          <w:szCs w:val="20"/>
        </w:rPr>
        <w:t xml:space="preserve"> te uredbe.</w:t>
      </w:r>
    </w:p>
    <w:p w:rsidR="00EA691A" w:rsidRDefault="00EA691A" w:rsidP="00EA691A">
      <w:pPr>
        <w:spacing w:line="240" w:lineRule="auto"/>
        <w:jc w:val="both"/>
        <w:rPr>
          <w:rFonts w:cs="Arial"/>
          <w:szCs w:val="20"/>
        </w:rPr>
      </w:pPr>
    </w:p>
    <w:p w:rsidR="00EA691A" w:rsidRDefault="00EA691A" w:rsidP="00EA691A">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EA691A" w:rsidRDefault="00EA691A" w:rsidP="00EA691A">
      <w:pPr>
        <w:spacing w:line="240" w:lineRule="auto"/>
        <w:jc w:val="both"/>
        <w:rPr>
          <w:rFonts w:cs="Arial"/>
          <w:szCs w:val="20"/>
        </w:rPr>
      </w:pPr>
    </w:p>
    <w:p w:rsidR="00EA691A" w:rsidRDefault="00EA691A" w:rsidP="00EA691A">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EA691A" w:rsidRDefault="00EA691A" w:rsidP="00EA691A">
      <w:pPr>
        <w:spacing w:line="240" w:lineRule="auto"/>
        <w:jc w:val="both"/>
        <w:rPr>
          <w:rFonts w:cs="Arial"/>
          <w:szCs w:val="20"/>
        </w:rPr>
      </w:pPr>
    </w:p>
    <w:p w:rsidR="00EA691A" w:rsidRDefault="00EA691A" w:rsidP="00EA691A">
      <w:pPr>
        <w:spacing w:line="240" w:lineRule="auto"/>
        <w:jc w:val="both"/>
        <w:rPr>
          <w:rFonts w:cs="Arial"/>
          <w:szCs w:val="20"/>
        </w:rPr>
      </w:pPr>
      <w:r>
        <w:rPr>
          <w:rFonts w:cs="Arial"/>
          <w:szCs w:val="20"/>
        </w:rPr>
        <w:t xml:space="preserve">(4)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w:t>
      </w:r>
      <w:r w:rsidR="00A0634E">
        <w:rPr>
          <w:rFonts w:cs="Arial"/>
          <w:szCs w:val="20"/>
        </w:rPr>
        <w:t>prejšnjim odstavkom in prilogo 1</w:t>
      </w:r>
      <w:r>
        <w:rPr>
          <w:rFonts w:cs="Arial"/>
          <w:szCs w:val="20"/>
        </w:rPr>
        <w:t xml:space="preserve"> te uredbe, mora koncesionar v enem mesecu od prejema ugotovitev in priporočil agenciji poslati popravljen program monitoringa.</w:t>
      </w:r>
    </w:p>
    <w:p w:rsidR="00EA691A" w:rsidRDefault="00EA691A" w:rsidP="00EA691A">
      <w:pPr>
        <w:spacing w:line="240" w:lineRule="auto"/>
        <w:jc w:val="both"/>
        <w:rPr>
          <w:rFonts w:cs="Arial"/>
          <w:szCs w:val="20"/>
        </w:rPr>
      </w:pPr>
    </w:p>
    <w:p w:rsidR="00EA691A" w:rsidRDefault="00EA691A" w:rsidP="00EA691A">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w:t>
      </w:r>
      <w:r w:rsidR="00A0634E">
        <w:rPr>
          <w:rFonts w:cs="Arial"/>
          <w:szCs w:val="20"/>
        </w:rPr>
        <w:t>eteklo leto v skladu s prilogo 1</w:t>
      </w:r>
      <w:r>
        <w:rPr>
          <w:rFonts w:cs="Arial"/>
          <w:szCs w:val="20"/>
        </w:rPr>
        <w:t xml:space="preserve"> te uredbe.</w:t>
      </w:r>
    </w:p>
    <w:p w:rsidR="00EA691A" w:rsidRDefault="00EA691A" w:rsidP="00EA691A">
      <w:pPr>
        <w:spacing w:line="240" w:lineRule="auto"/>
        <w:jc w:val="both"/>
        <w:rPr>
          <w:rFonts w:cs="Arial"/>
          <w:szCs w:val="20"/>
        </w:rPr>
      </w:pPr>
    </w:p>
    <w:p w:rsidR="00EA691A" w:rsidRDefault="00EA691A" w:rsidP="00EA691A">
      <w:pPr>
        <w:spacing w:line="240" w:lineRule="auto"/>
        <w:jc w:val="both"/>
        <w:rPr>
          <w:rFonts w:cs="Arial"/>
          <w:szCs w:val="20"/>
        </w:rPr>
      </w:pPr>
      <w:r>
        <w:rPr>
          <w:rFonts w:cs="Arial"/>
          <w:szCs w:val="20"/>
        </w:rPr>
        <w:t xml:space="preserve">(6) </w:t>
      </w:r>
      <w:r>
        <w:t>Poročilo iz prejšnjega odstavka vsebuje:</w:t>
      </w:r>
    </w:p>
    <w:p w:rsidR="00EA691A" w:rsidRDefault="00EA691A" w:rsidP="00EA691A">
      <w:pPr>
        <w:numPr>
          <w:ilvl w:val="1"/>
          <w:numId w:val="39"/>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EA691A" w:rsidRDefault="00EA691A" w:rsidP="00EA691A">
      <w:pPr>
        <w:numPr>
          <w:ilvl w:val="1"/>
          <w:numId w:val="39"/>
        </w:numPr>
        <w:spacing w:line="240" w:lineRule="auto"/>
        <w:ind w:left="1134"/>
        <w:jc w:val="both"/>
        <w:rPr>
          <w:rFonts w:cs="Arial"/>
          <w:szCs w:val="20"/>
        </w:rPr>
      </w:pPr>
      <w:r>
        <w:rPr>
          <w:rFonts w:cs="Arial"/>
          <w:szCs w:val="20"/>
        </w:rPr>
        <w:t>rezultate monitoringa za preteklo leto, ki vsebujejo rezultate po posameznih sestavnih delih monitoringa in parametri</w:t>
      </w:r>
      <w:r w:rsidR="00A0634E">
        <w:rPr>
          <w:rFonts w:cs="Arial"/>
          <w:szCs w:val="20"/>
        </w:rPr>
        <w:t>h, posebej pa o vrednosti</w:t>
      </w:r>
      <w:r>
        <w:rPr>
          <w:rFonts w:cs="Arial"/>
          <w:szCs w:val="20"/>
        </w:rPr>
        <w:t xml:space="preserve"> </w:t>
      </w:r>
      <w:proofErr w:type="spellStart"/>
      <w:r>
        <w:rPr>
          <w:rFonts w:cs="Arial"/>
          <w:szCs w:val="20"/>
        </w:rPr>
        <w:t>Q</w:t>
      </w:r>
      <w:r>
        <w:rPr>
          <w:rFonts w:cs="Arial"/>
          <w:szCs w:val="20"/>
          <w:vertAlign w:val="subscript"/>
        </w:rPr>
        <w:t>dej</w:t>
      </w:r>
      <w:proofErr w:type="spellEnd"/>
      <w:r>
        <w:rPr>
          <w:rFonts w:cs="Arial"/>
          <w:szCs w:val="20"/>
        </w:rPr>
        <w:t>, in</w:t>
      </w:r>
    </w:p>
    <w:p w:rsidR="00EA691A" w:rsidRDefault="00EA691A" w:rsidP="00EA691A">
      <w:pPr>
        <w:numPr>
          <w:ilvl w:val="1"/>
          <w:numId w:val="39"/>
        </w:numPr>
        <w:spacing w:line="240" w:lineRule="auto"/>
        <w:ind w:left="1134"/>
        <w:jc w:val="both"/>
        <w:rPr>
          <w:rFonts w:cs="Arial"/>
          <w:szCs w:val="20"/>
        </w:rPr>
      </w:pPr>
      <w:r>
        <w:rPr>
          <w:rFonts w:cs="Arial"/>
          <w:szCs w:val="20"/>
        </w:rPr>
        <w:t>obdelavo oziroma analizo ter razlago podatkov monitoringa.</w:t>
      </w:r>
    </w:p>
    <w:p w:rsidR="00EA691A" w:rsidRDefault="00EA691A" w:rsidP="00EA691A">
      <w:pPr>
        <w:spacing w:line="240" w:lineRule="auto"/>
        <w:jc w:val="both"/>
        <w:rPr>
          <w:rFonts w:cs="Arial"/>
          <w:szCs w:val="20"/>
        </w:rPr>
      </w:pPr>
    </w:p>
    <w:p w:rsidR="00EA691A" w:rsidRDefault="00EA691A" w:rsidP="00EA691A">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III. PLAČILO ZA KONCESIJO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center"/>
        <w:rPr>
          <w:rFonts w:cs="Arial"/>
          <w:szCs w:val="20"/>
        </w:rPr>
      </w:pPr>
      <w:r w:rsidRPr="00061876">
        <w:rPr>
          <w:rFonts w:cs="Arial"/>
          <w:szCs w:val="20"/>
        </w:rPr>
        <w:t>5. člen</w:t>
      </w:r>
    </w:p>
    <w:p w:rsidR="00EA691A" w:rsidRPr="00061876" w:rsidRDefault="00EA691A" w:rsidP="00EA691A">
      <w:pPr>
        <w:spacing w:line="240" w:lineRule="auto"/>
        <w:jc w:val="center"/>
        <w:rPr>
          <w:rFonts w:cs="Arial"/>
          <w:szCs w:val="20"/>
        </w:rPr>
      </w:pPr>
      <w:r w:rsidRPr="00061876">
        <w:rPr>
          <w:rFonts w:cs="Arial"/>
          <w:szCs w:val="20"/>
        </w:rPr>
        <w:t>(opredelitev plačila za koncesijo)</w:t>
      </w:r>
    </w:p>
    <w:p w:rsidR="00EA691A" w:rsidRPr="00061876" w:rsidRDefault="00EA691A" w:rsidP="00EA691A">
      <w:pPr>
        <w:spacing w:line="240" w:lineRule="auto"/>
        <w:jc w:val="center"/>
        <w:rPr>
          <w:rFonts w:cs="Arial"/>
          <w:szCs w:val="20"/>
        </w:rPr>
      </w:pPr>
    </w:p>
    <w:p w:rsidR="00EA691A" w:rsidRPr="00061876" w:rsidRDefault="00EA691A" w:rsidP="00EA691A">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center"/>
        <w:rPr>
          <w:rFonts w:cs="Arial"/>
          <w:szCs w:val="20"/>
        </w:rPr>
      </w:pPr>
      <w:r w:rsidRPr="00061876">
        <w:rPr>
          <w:rFonts w:cs="Arial"/>
          <w:szCs w:val="20"/>
        </w:rPr>
        <w:t>6. člen</w:t>
      </w:r>
    </w:p>
    <w:p w:rsidR="00EA691A" w:rsidRPr="00061876" w:rsidRDefault="00EA691A" w:rsidP="00EA691A">
      <w:pPr>
        <w:spacing w:line="240" w:lineRule="auto"/>
        <w:jc w:val="center"/>
        <w:rPr>
          <w:rFonts w:cs="Arial"/>
          <w:szCs w:val="20"/>
        </w:rPr>
      </w:pPr>
      <w:r w:rsidRPr="00061876">
        <w:rPr>
          <w:rFonts w:cs="Arial"/>
          <w:szCs w:val="20"/>
        </w:rPr>
        <w:t>(višina plačila za koncesijo)</w:t>
      </w:r>
    </w:p>
    <w:p w:rsidR="00EA691A" w:rsidRPr="00061876" w:rsidRDefault="00EA691A" w:rsidP="00EA691A">
      <w:pPr>
        <w:spacing w:line="240" w:lineRule="auto"/>
        <w:jc w:val="center"/>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(1) Plačilo za koncesijo se določi za vsako koledarsko leto posebej. </w:t>
      </w:r>
    </w:p>
    <w:p w:rsidR="00EA691A" w:rsidRPr="00061876" w:rsidRDefault="00EA691A" w:rsidP="00EA691A">
      <w:pPr>
        <w:spacing w:line="240" w:lineRule="auto"/>
        <w:jc w:val="both"/>
        <w:rPr>
          <w:rFonts w:cs="Arial"/>
          <w:szCs w:val="20"/>
        </w:rPr>
      </w:pPr>
    </w:p>
    <w:p w:rsidR="005E2374" w:rsidRDefault="007A2010" w:rsidP="007A2010">
      <w:pPr>
        <w:spacing w:line="240" w:lineRule="auto"/>
        <w:jc w:val="both"/>
        <w:rPr>
          <w:rFonts w:cs="Arial"/>
          <w:szCs w:val="20"/>
        </w:rPr>
      </w:pPr>
      <w:r>
        <w:rPr>
          <w:rFonts w:cs="Arial"/>
          <w:szCs w:val="20"/>
        </w:rPr>
        <w:t xml:space="preserve">(2) </w:t>
      </w:r>
      <w:r w:rsidR="005E2374">
        <w:t>Višina plačila za koncesijo se za posamezno koledarsko leto izračuna po naslednji enačbi:</w:t>
      </w:r>
    </w:p>
    <w:p w:rsidR="005E2374" w:rsidRDefault="005E2374" w:rsidP="007A2010">
      <w:pPr>
        <w:spacing w:line="240" w:lineRule="auto"/>
        <w:jc w:val="both"/>
        <w:rPr>
          <w:rFonts w:cs="Arial"/>
          <w:szCs w:val="20"/>
        </w:rPr>
      </w:pPr>
    </w:p>
    <w:p w:rsidR="007A2010" w:rsidRDefault="007A2010" w:rsidP="005E2374">
      <w:pPr>
        <w:spacing w:line="240" w:lineRule="auto"/>
        <w:rPr>
          <w:rFonts w:cs="Arial"/>
          <w:szCs w:val="20"/>
        </w:rPr>
      </w:pPr>
      <w:proofErr w:type="spellStart"/>
      <w:r w:rsidRPr="007A2010">
        <w:rPr>
          <w:rFonts w:cs="Arial"/>
          <w:szCs w:val="20"/>
        </w:rPr>
        <w:t>V</w:t>
      </w:r>
      <w:r w:rsidRPr="007A2010">
        <w:rPr>
          <w:rFonts w:cs="Arial"/>
          <w:i/>
          <w:szCs w:val="20"/>
          <w:vertAlign w:val="subscript"/>
        </w:rPr>
        <w:t>koncesija</w:t>
      </w:r>
      <w:proofErr w:type="spellEnd"/>
      <w:r w:rsidRPr="007A2010">
        <w:rPr>
          <w:rFonts w:cs="Arial"/>
          <w:szCs w:val="20"/>
        </w:rPr>
        <w:t xml:space="preserve"> = 0,15 × ((</w:t>
      </w:r>
      <w:proofErr w:type="spellStart"/>
      <w:r w:rsidRPr="007A2010">
        <w:rPr>
          <w:rFonts w:cs="Arial"/>
          <w:szCs w:val="20"/>
        </w:rPr>
        <w:t>Q</w:t>
      </w:r>
      <w:r w:rsidRPr="007A2010">
        <w:rPr>
          <w:rFonts w:cs="Arial"/>
          <w:szCs w:val="20"/>
          <w:vertAlign w:val="subscript"/>
        </w:rPr>
        <w:t>dej</w:t>
      </w:r>
      <w:proofErr w:type="spellEnd"/>
      <w:r w:rsidRPr="007A2010">
        <w:rPr>
          <w:rFonts w:cs="Arial"/>
          <w:szCs w:val="20"/>
          <w:vertAlign w:val="subscript"/>
        </w:rPr>
        <w:t xml:space="preserve"> </w:t>
      </w:r>
      <w:r w:rsidRPr="007A2010">
        <w:rPr>
          <w:rFonts w:cs="Arial"/>
          <w:szCs w:val="20"/>
        </w:rPr>
        <w:t xml:space="preserve">+ </w:t>
      </w:r>
      <w:proofErr w:type="spellStart"/>
      <w:r w:rsidRPr="007A2010">
        <w:rPr>
          <w:rFonts w:cs="Arial"/>
          <w:szCs w:val="20"/>
        </w:rPr>
        <w:t>Q</w:t>
      </w:r>
      <w:r w:rsidRPr="007A2010">
        <w:rPr>
          <w:rFonts w:cs="Arial"/>
          <w:szCs w:val="20"/>
          <w:vertAlign w:val="subscript"/>
        </w:rPr>
        <w:t>vod</w:t>
      </w:r>
      <w:proofErr w:type="spellEnd"/>
      <w:r w:rsidRPr="007A2010">
        <w:rPr>
          <w:rFonts w:cs="Arial"/>
          <w:szCs w:val="20"/>
          <w:vertAlign w:val="subscript"/>
        </w:rPr>
        <w:t>_prav</w:t>
      </w:r>
      <w:r w:rsidRPr="007A2010">
        <w:rPr>
          <w:rFonts w:cs="Arial"/>
          <w:szCs w:val="20"/>
        </w:rPr>
        <w:t>) / 2) × D</w:t>
      </w:r>
      <w:r w:rsidR="002F6863">
        <w:rPr>
          <w:rFonts w:cs="Arial"/>
          <w:szCs w:val="20"/>
        </w:rPr>
        <w:t>,</w:t>
      </w:r>
    </w:p>
    <w:p w:rsidR="007A2010" w:rsidRPr="007A2010" w:rsidRDefault="007A2010" w:rsidP="007A2010">
      <w:pPr>
        <w:spacing w:line="240" w:lineRule="auto"/>
        <w:jc w:val="both"/>
        <w:rPr>
          <w:rFonts w:cs="Arial"/>
          <w:szCs w:val="20"/>
        </w:rPr>
      </w:pPr>
    </w:p>
    <w:p w:rsidR="007A2010" w:rsidRPr="005E2374" w:rsidRDefault="007A2010" w:rsidP="007A2010">
      <w:pPr>
        <w:spacing w:line="240" w:lineRule="auto"/>
        <w:jc w:val="both"/>
        <w:rPr>
          <w:rFonts w:cs="Arial"/>
          <w:szCs w:val="20"/>
        </w:rPr>
      </w:pPr>
      <w:r w:rsidRPr="005E2374">
        <w:rPr>
          <w:rFonts w:cs="Arial"/>
          <w:szCs w:val="20"/>
        </w:rPr>
        <w:t>kjer je:</w:t>
      </w:r>
    </w:p>
    <w:p w:rsidR="007A2010" w:rsidRPr="005E2374" w:rsidRDefault="007A2010" w:rsidP="007A2010">
      <w:pPr>
        <w:numPr>
          <w:ilvl w:val="0"/>
          <w:numId w:val="15"/>
        </w:numPr>
        <w:spacing w:line="240" w:lineRule="auto"/>
        <w:jc w:val="both"/>
        <w:rPr>
          <w:rFonts w:cs="Arial"/>
          <w:szCs w:val="20"/>
        </w:rPr>
      </w:pPr>
      <w:proofErr w:type="spellStart"/>
      <w:r w:rsidRPr="005E2374">
        <w:rPr>
          <w:rFonts w:cs="Arial"/>
          <w:szCs w:val="20"/>
        </w:rPr>
        <w:t>V</w:t>
      </w:r>
      <w:r w:rsidRPr="005E2374">
        <w:rPr>
          <w:rFonts w:cs="Arial"/>
          <w:szCs w:val="20"/>
          <w:vertAlign w:val="subscript"/>
        </w:rPr>
        <w:t>koncesija</w:t>
      </w:r>
      <w:proofErr w:type="spellEnd"/>
      <w:r w:rsidRPr="005E2374">
        <w:rPr>
          <w:rFonts w:cs="Arial"/>
          <w:szCs w:val="20"/>
        </w:rPr>
        <w:t xml:space="preserve">: višina plačila za koncesijo, izražena v </w:t>
      </w:r>
      <w:proofErr w:type="spellStart"/>
      <w:r w:rsidRPr="005E2374">
        <w:rPr>
          <w:rFonts w:cs="Arial"/>
          <w:szCs w:val="20"/>
        </w:rPr>
        <w:t>eurih</w:t>
      </w:r>
      <w:proofErr w:type="spellEnd"/>
      <w:r w:rsidRPr="005E2374">
        <w:rPr>
          <w:rFonts w:cs="Arial"/>
          <w:szCs w:val="20"/>
        </w:rPr>
        <w:t>,</w:t>
      </w:r>
    </w:p>
    <w:p w:rsidR="007A2010" w:rsidRPr="005E2374" w:rsidRDefault="007A2010" w:rsidP="007A2010">
      <w:pPr>
        <w:numPr>
          <w:ilvl w:val="0"/>
          <w:numId w:val="15"/>
        </w:numPr>
        <w:spacing w:line="240" w:lineRule="auto"/>
        <w:jc w:val="both"/>
        <w:rPr>
          <w:rFonts w:cs="Arial"/>
          <w:szCs w:val="20"/>
        </w:rPr>
      </w:pPr>
      <w:proofErr w:type="spellStart"/>
      <w:r w:rsidRPr="005E2374">
        <w:rPr>
          <w:rFonts w:cs="Arial"/>
          <w:szCs w:val="20"/>
        </w:rPr>
        <w:t>Q</w:t>
      </w:r>
      <w:r w:rsidRPr="005E2374">
        <w:rPr>
          <w:rFonts w:cs="Arial"/>
          <w:szCs w:val="20"/>
          <w:vertAlign w:val="subscript"/>
        </w:rPr>
        <w:t>dej</w:t>
      </w:r>
      <w:proofErr w:type="spellEnd"/>
      <w:r w:rsidRPr="005E2374">
        <w:rPr>
          <w:rFonts w:cs="Arial"/>
          <w:szCs w:val="20"/>
        </w:rPr>
        <w:t>: letna količina iz vseh vrtin odvzete podzemne vode v m</w:t>
      </w:r>
      <w:r w:rsidRPr="005E2374">
        <w:rPr>
          <w:rFonts w:cs="Arial"/>
          <w:szCs w:val="20"/>
          <w:vertAlign w:val="superscript"/>
        </w:rPr>
        <w:t>3</w:t>
      </w:r>
      <w:r w:rsidRPr="005E2374">
        <w:rPr>
          <w:rFonts w:cs="Arial"/>
          <w:szCs w:val="20"/>
        </w:rPr>
        <w:t xml:space="preserve"> oziroma zmogljivost objekta za črpanje za obdobje, ko ni na razpolago meritev načrpane podzemne vode, izražena brez enote za količino (m</w:t>
      </w:r>
      <w:r w:rsidRPr="005E2374">
        <w:rPr>
          <w:rFonts w:cs="Arial"/>
          <w:szCs w:val="20"/>
          <w:vertAlign w:val="superscript"/>
        </w:rPr>
        <w:t>3</w:t>
      </w:r>
      <w:r w:rsidRPr="005E2374">
        <w:rPr>
          <w:rFonts w:cs="Arial"/>
          <w:szCs w:val="20"/>
        </w:rPr>
        <w:t>),</w:t>
      </w:r>
    </w:p>
    <w:p w:rsidR="007A2010" w:rsidRPr="005E2374" w:rsidRDefault="007A2010" w:rsidP="007A2010">
      <w:pPr>
        <w:numPr>
          <w:ilvl w:val="0"/>
          <w:numId w:val="15"/>
        </w:numPr>
        <w:spacing w:line="240" w:lineRule="auto"/>
        <w:jc w:val="both"/>
        <w:rPr>
          <w:rFonts w:cs="Arial"/>
          <w:szCs w:val="20"/>
        </w:rPr>
      </w:pPr>
      <w:proofErr w:type="spellStart"/>
      <w:r w:rsidRPr="005E2374">
        <w:rPr>
          <w:rFonts w:cs="Arial"/>
          <w:szCs w:val="20"/>
        </w:rPr>
        <w:t>Q</w:t>
      </w:r>
      <w:r w:rsidRPr="005E2374">
        <w:rPr>
          <w:rFonts w:cs="Arial"/>
          <w:szCs w:val="20"/>
          <w:vertAlign w:val="subscript"/>
        </w:rPr>
        <w:t>vod</w:t>
      </w:r>
      <w:proofErr w:type="spellEnd"/>
      <w:r w:rsidRPr="005E2374">
        <w:rPr>
          <w:rFonts w:cs="Arial"/>
          <w:szCs w:val="20"/>
          <w:vertAlign w:val="subscript"/>
        </w:rPr>
        <w:t>_prav</w:t>
      </w:r>
      <w:r w:rsidRPr="005E2374">
        <w:rPr>
          <w:rFonts w:cs="Arial"/>
          <w:szCs w:val="20"/>
        </w:rPr>
        <w:t>: obseg vodne pravice v m</w:t>
      </w:r>
      <w:r w:rsidRPr="005E2374">
        <w:rPr>
          <w:rFonts w:cs="Arial"/>
          <w:szCs w:val="20"/>
          <w:vertAlign w:val="superscript"/>
        </w:rPr>
        <w:t>3</w:t>
      </w:r>
      <w:r w:rsidRPr="005E2374">
        <w:rPr>
          <w:rFonts w:cs="Arial"/>
          <w:szCs w:val="20"/>
        </w:rPr>
        <w:t xml:space="preserve"> iz drugega odstavka 1. člena te uredbe, ki določa največjo dovoljeno letno prostornin</w:t>
      </w:r>
      <w:r w:rsidR="005E2374" w:rsidRPr="005E2374">
        <w:rPr>
          <w:rFonts w:cs="Arial"/>
          <w:szCs w:val="20"/>
        </w:rPr>
        <w:t>o</w:t>
      </w:r>
      <w:r w:rsidRPr="005E2374">
        <w:rPr>
          <w:rFonts w:cs="Arial"/>
          <w:szCs w:val="20"/>
        </w:rPr>
        <w:t xml:space="preserve"> (količino) v m</w:t>
      </w:r>
      <w:r w:rsidRPr="005E2374">
        <w:rPr>
          <w:rFonts w:cs="Arial"/>
          <w:szCs w:val="20"/>
          <w:vertAlign w:val="superscript"/>
        </w:rPr>
        <w:t>3</w:t>
      </w:r>
      <w:r w:rsidRPr="005E2374">
        <w:rPr>
          <w:rFonts w:cs="Arial"/>
          <w:szCs w:val="20"/>
        </w:rPr>
        <w:t>, izražena brez enote za količino (m</w:t>
      </w:r>
      <w:r w:rsidRPr="005E2374">
        <w:rPr>
          <w:rFonts w:cs="Arial"/>
          <w:szCs w:val="20"/>
          <w:vertAlign w:val="superscript"/>
        </w:rPr>
        <w:t>3</w:t>
      </w:r>
      <w:r w:rsidRPr="005E2374">
        <w:rPr>
          <w:rFonts w:cs="Arial"/>
          <w:szCs w:val="20"/>
        </w:rPr>
        <w:t>),</w:t>
      </w:r>
    </w:p>
    <w:p w:rsidR="007A2010" w:rsidRPr="005E2374" w:rsidRDefault="007A2010" w:rsidP="007A2010">
      <w:pPr>
        <w:numPr>
          <w:ilvl w:val="0"/>
          <w:numId w:val="15"/>
        </w:numPr>
        <w:spacing w:line="240" w:lineRule="auto"/>
        <w:jc w:val="both"/>
        <w:rPr>
          <w:rFonts w:cs="Arial"/>
          <w:szCs w:val="20"/>
        </w:rPr>
      </w:pPr>
      <w:r w:rsidRPr="005E2374">
        <w:rPr>
          <w:rFonts w:cs="Arial"/>
          <w:szCs w:val="20"/>
        </w:rPr>
        <w:t xml:space="preserve">D: faktor izhodiščne vrednosti enote posebne rabe vode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center"/>
        <w:rPr>
          <w:rFonts w:cs="Arial"/>
          <w:szCs w:val="20"/>
        </w:rPr>
      </w:pPr>
      <w:r w:rsidRPr="00061876">
        <w:rPr>
          <w:rFonts w:cs="Arial"/>
          <w:szCs w:val="20"/>
        </w:rPr>
        <w:t>7. člen</w:t>
      </w:r>
    </w:p>
    <w:p w:rsidR="00EA691A" w:rsidRPr="00061876" w:rsidRDefault="00EA691A" w:rsidP="00EA691A">
      <w:pPr>
        <w:spacing w:line="240" w:lineRule="auto"/>
        <w:jc w:val="center"/>
        <w:rPr>
          <w:rFonts w:cs="Arial"/>
          <w:szCs w:val="20"/>
        </w:rPr>
      </w:pPr>
      <w:r w:rsidRPr="00061876">
        <w:rPr>
          <w:rFonts w:cs="Arial"/>
          <w:szCs w:val="20"/>
        </w:rPr>
        <w:t>(izhodiščna vrednost enote posebne rabe vode (D))</w:t>
      </w:r>
    </w:p>
    <w:p w:rsidR="00EA691A" w:rsidRPr="00061876" w:rsidRDefault="00EA691A" w:rsidP="00EA691A">
      <w:pPr>
        <w:spacing w:line="240" w:lineRule="auto"/>
        <w:jc w:val="center"/>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(1) </w:t>
      </w:r>
      <w:r w:rsidR="005E2374">
        <w:rPr>
          <w:rFonts w:cs="Arial"/>
          <w:szCs w:val="20"/>
        </w:rPr>
        <w:t>F</w:t>
      </w:r>
      <w:r>
        <w:rPr>
          <w:rFonts w:cs="Arial"/>
          <w:szCs w:val="20"/>
        </w:rPr>
        <w:t xml:space="preserve">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(2) Spremembo </w:t>
      </w:r>
      <w:r>
        <w:rPr>
          <w:rFonts w:cs="Arial"/>
          <w:szCs w:val="20"/>
        </w:rPr>
        <w:t>faktor</w:t>
      </w:r>
      <w:r w:rsidR="00F5238E">
        <w:rPr>
          <w:rFonts w:cs="Arial"/>
          <w:szCs w:val="20"/>
        </w:rPr>
        <w:t>ja</w:t>
      </w:r>
      <w:r>
        <w:rPr>
          <w:rFonts w:cs="Arial"/>
          <w:szCs w:val="20"/>
        </w:rPr>
        <w:t xml:space="preserve"> </w:t>
      </w:r>
      <w:r w:rsidRPr="00061876">
        <w:rPr>
          <w:rFonts w:cs="Arial"/>
          <w:szCs w:val="20"/>
        </w:rPr>
        <w:t>izhodiščne vrednosti enote posebne rabe vode (D) določi vlada najpozneje do 31. decembra tekočega leta za naslednje leto.</w:t>
      </w:r>
    </w:p>
    <w:p w:rsidR="00EA691A" w:rsidRPr="00061876" w:rsidRDefault="00EA691A" w:rsidP="00EA691A">
      <w:pPr>
        <w:spacing w:line="240" w:lineRule="auto"/>
        <w:jc w:val="center"/>
        <w:rPr>
          <w:rFonts w:cs="Arial"/>
          <w:szCs w:val="20"/>
        </w:rPr>
      </w:pPr>
    </w:p>
    <w:p w:rsidR="00EA691A" w:rsidRPr="00061876" w:rsidRDefault="00EA691A" w:rsidP="00EA691A">
      <w:pPr>
        <w:spacing w:line="240" w:lineRule="auto"/>
        <w:jc w:val="center"/>
        <w:rPr>
          <w:rFonts w:cs="Arial"/>
          <w:szCs w:val="20"/>
        </w:rPr>
      </w:pPr>
      <w:r w:rsidRPr="00061876">
        <w:rPr>
          <w:rFonts w:cs="Arial"/>
          <w:szCs w:val="20"/>
        </w:rPr>
        <w:t>8. člen</w:t>
      </w:r>
    </w:p>
    <w:p w:rsidR="00EA691A" w:rsidRPr="00061876" w:rsidRDefault="00EA691A" w:rsidP="00EA691A">
      <w:pPr>
        <w:spacing w:line="240" w:lineRule="auto"/>
        <w:jc w:val="center"/>
        <w:rPr>
          <w:rFonts w:cs="Arial"/>
          <w:szCs w:val="20"/>
        </w:rPr>
      </w:pPr>
      <w:r w:rsidRPr="00061876">
        <w:rPr>
          <w:rFonts w:cs="Arial"/>
          <w:szCs w:val="20"/>
        </w:rPr>
        <w:t>(način plačevanja plačila za koncesijo)</w:t>
      </w:r>
    </w:p>
    <w:p w:rsidR="00EA691A" w:rsidRPr="00061876" w:rsidRDefault="00EA691A" w:rsidP="00EA691A">
      <w:pPr>
        <w:spacing w:line="240" w:lineRule="auto"/>
        <w:jc w:val="center"/>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(2) Akontacija znaša polovico zneska, izračunanega po enačbi iz drugega odstavka 6. člena t</w:t>
      </w:r>
      <w:r w:rsidR="00F5238E">
        <w:rPr>
          <w:rFonts w:cs="Arial"/>
          <w:szCs w:val="20"/>
        </w:rPr>
        <w:t>e uredbe, pri čemer se uporabi</w:t>
      </w:r>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w:t>
      </w:r>
      <w:r w:rsidR="00A0634E">
        <w:rPr>
          <w:rFonts w:cs="Arial"/>
          <w:szCs w:val="20"/>
        </w:rPr>
        <w:t>lagi prejšnjega člena. Vrednost</w:t>
      </w:r>
      <w:r w:rsidRPr="00061876">
        <w:rPr>
          <w:rFonts w:cs="Arial"/>
          <w:szCs w:val="20"/>
        </w:rPr>
        <w:t xml:space="preserve"> </w:t>
      </w:r>
      <w:proofErr w:type="spellStart"/>
      <w:r w:rsidRPr="00061876">
        <w:rPr>
          <w:rFonts w:cs="Arial"/>
          <w:szCs w:val="20"/>
        </w:rPr>
        <w:t>Q</w:t>
      </w:r>
      <w:r w:rsidRPr="00061876">
        <w:rPr>
          <w:rFonts w:cs="Arial"/>
          <w:szCs w:val="20"/>
          <w:vertAlign w:val="subscript"/>
        </w:rPr>
        <w:t>dej</w:t>
      </w:r>
      <w:proofErr w:type="spellEnd"/>
      <w:r w:rsidR="00A0634E">
        <w:rPr>
          <w:rFonts w:cs="Arial"/>
          <w:szCs w:val="20"/>
        </w:rPr>
        <w:t xml:space="preserve"> se pridobi</w:t>
      </w:r>
      <w:r w:rsidRPr="00061876">
        <w:rPr>
          <w:rFonts w:cs="Arial"/>
          <w:szCs w:val="20"/>
        </w:rPr>
        <w:t xml:space="preserve"> iz poročila iz petega odstavka 4. člena te uredbe za preteklo leto.</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center"/>
        <w:rPr>
          <w:rFonts w:cs="Arial"/>
          <w:szCs w:val="20"/>
        </w:rPr>
      </w:pPr>
      <w:r w:rsidRPr="00061876">
        <w:rPr>
          <w:rFonts w:cs="Arial"/>
          <w:szCs w:val="20"/>
        </w:rPr>
        <w:t>9. člen</w:t>
      </w:r>
    </w:p>
    <w:p w:rsidR="00EA691A" w:rsidRPr="00061876" w:rsidRDefault="00EA691A" w:rsidP="00EA691A">
      <w:pPr>
        <w:spacing w:line="240" w:lineRule="auto"/>
        <w:jc w:val="center"/>
        <w:rPr>
          <w:rFonts w:cs="Arial"/>
          <w:szCs w:val="20"/>
        </w:rPr>
      </w:pPr>
      <w:r w:rsidRPr="00061876">
        <w:rPr>
          <w:rFonts w:cs="Arial"/>
          <w:szCs w:val="20"/>
        </w:rPr>
        <w:lastRenderedPageBreak/>
        <w:t>(poračun)</w:t>
      </w:r>
    </w:p>
    <w:p w:rsidR="00EA691A" w:rsidRPr="00061876" w:rsidRDefault="00EA691A" w:rsidP="00EA691A">
      <w:pPr>
        <w:spacing w:line="240" w:lineRule="auto"/>
        <w:jc w:val="center"/>
        <w:rPr>
          <w:rFonts w:cs="Arial"/>
          <w:szCs w:val="20"/>
        </w:rPr>
      </w:pPr>
    </w:p>
    <w:p w:rsidR="00EA691A" w:rsidRPr="00061876" w:rsidRDefault="00EA691A" w:rsidP="00EA691A">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center"/>
        <w:rPr>
          <w:rFonts w:cs="Arial"/>
          <w:szCs w:val="20"/>
        </w:rPr>
      </w:pPr>
      <w:r w:rsidRPr="00061876">
        <w:rPr>
          <w:rFonts w:cs="Arial"/>
          <w:szCs w:val="20"/>
        </w:rPr>
        <w:t>10. člen</w:t>
      </w:r>
    </w:p>
    <w:p w:rsidR="00EA691A" w:rsidRPr="00061876" w:rsidRDefault="00EA691A" w:rsidP="00EA691A">
      <w:pPr>
        <w:spacing w:line="240" w:lineRule="auto"/>
        <w:jc w:val="center"/>
        <w:rPr>
          <w:rFonts w:cs="Arial"/>
          <w:szCs w:val="20"/>
        </w:rPr>
      </w:pPr>
      <w:r w:rsidRPr="00061876">
        <w:rPr>
          <w:rFonts w:cs="Arial"/>
          <w:szCs w:val="20"/>
        </w:rPr>
        <w:t>(hramba dokumentacije)</w:t>
      </w:r>
    </w:p>
    <w:p w:rsidR="00EA691A" w:rsidRPr="00061876" w:rsidRDefault="00EA691A" w:rsidP="00EA691A">
      <w:pPr>
        <w:spacing w:line="240" w:lineRule="auto"/>
        <w:jc w:val="center"/>
        <w:rPr>
          <w:rFonts w:cs="Arial"/>
          <w:szCs w:val="20"/>
        </w:rPr>
      </w:pPr>
    </w:p>
    <w:p w:rsidR="00EA691A" w:rsidRPr="008E2CE5" w:rsidRDefault="00EA691A" w:rsidP="00EA691A">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EA691A" w:rsidRPr="00061876" w:rsidRDefault="00EA691A" w:rsidP="00EA691A">
      <w:pPr>
        <w:pStyle w:val="Odstavekseznama"/>
        <w:spacing w:line="240" w:lineRule="auto"/>
        <w:ind w:left="0"/>
        <w:jc w:val="both"/>
        <w:rPr>
          <w:rFonts w:cs="Arial"/>
          <w:szCs w:val="20"/>
        </w:rPr>
      </w:pPr>
    </w:p>
    <w:p w:rsidR="00EA691A" w:rsidRPr="008E2CE5" w:rsidRDefault="00EA691A" w:rsidP="00EA691A">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IV. KONCESIJSKA POGODBA</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center"/>
        <w:rPr>
          <w:rFonts w:cs="Arial"/>
          <w:szCs w:val="20"/>
        </w:rPr>
      </w:pPr>
      <w:r w:rsidRPr="00061876">
        <w:rPr>
          <w:rFonts w:cs="Arial"/>
          <w:szCs w:val="20"/>
        </w:rPr>
        <w:t>11. člen</w:t>
      </w:r>
    </w:p>
    <w:p w:rsidR="00EA691A" w:rsidRPr="00061876" w:rsidRDefault="00EA691A" w:rsidP="00EA691A">
      <w:pPr>
        <w:spacing w:line="240" w:lineRule="auto"/>
        <w:jc w:val="center"/>
        <w:rPr>
          <w:rFonts w:cs="Arial"/>
          <w:szCs w:val="20"/>
        </w:rPr>
      </w:pPr>
      <w:r w:rsidRPr="00061876">
        <w:rPr>
          <w:rFonts w:cs="Arial"/>
          <w:szCs w:val="20"/>
        </w:rPr>
        <w:t>(sklenitev in vsebina koncesijske pogodbe)</w:t>
      </w:r>
    </w:p>
    <w:p w:rsidR="00EA691A" w:rsidRPr="00061876" w:rsidRDefault="00EA691A" w:rsidP="00EA691A">
      <w:pPr>
        <w:spacing w:line="240" w:lineRule="auto"/>
        <w:jc w:val="center"/>
        <w:rPr>
          <w:rFonts w:cs="Arial"/>
          <w:szCs w:val="20"/>
        </w:rPr>
      </w:pPr>
    </w:p>
    <w:p w:rsidR="00EA691A" w:rsidRPr="00061876" w:rsidRDefault="00EA691A" w:rsidP="00EA691A">
      <w:pPr>
        <w:spacing w:line="240" w:lineRule="auto"/>
        <w:jc w:val="both"/>
        <w:rPr>
          <w:rFonts w:cs="Arial"/>
          <w:szCs w:val="20"/>
        </w:rPr>
      </w:pPr>
      <w:r w:rsidRPr="00061876">
        <w:rPr>
          <w:rFonts w:cs="Arial"/>
          <w:szCs w:val="20"/>
        </w:rPr>
        <w:t>(1) Medsebojna razmerja med koncedentom in koncesionarjem se podrobneje uredijo s koncesijsko pogodbo.</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EA691A" w:rsidRPr="00061876" w:rsidRDefault="00EA691A" w:rsidP="00EA691A">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EA691A" w:rsidRPr="00061876" w:rsidRDefault="00EA691A" w:rsidP="00EA691A">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EA691A" w:rsidRPr="00061876" w:rsidRDefault="00EA691A" w:rsidP="00EA691A">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EA691A" w:rsidRPr="00061876" w:rsidRDefault="00EA691A" w:rsidP="00EA691A">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EA691A" w:rsidRPr="00061876" w:rsidRDefault="00EA691A" w:rsidP="00EA691A">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EA691A" w:rsidRPr="00061876" w:rsidRDefault="00EA691A" w:rsidP="00EA691A">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EA691A" w:rsidRPr="00061876" w:rsidRDefault="00EA691A" w:rsidP="00EA691A">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EA691A" w:rsidRPr="00061876" w:rsidRDefault="00EA691A" w:rsidP="00EA691A">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EA691A" w:rsidRPr="00061876" w:rsidRDefault="005E2374" w:rsidP="00EA691A">
      <w:pPr>
        <w:pStyle w:val="Odstavekseznama"/>
        <w:numPr>
          <w:ilvl w:val="0"/>
          <w:numId w:val="22"/>
        </w:numPr>
        <w:spacing w:line="240" w:lineRule="auto"/>
        <w:jc w:val="both"/>
        <w:rPr>
          <w:rFonts w:cs="Arial"/>
          <w:szCs w:val="20"/>
        </w:rPr>
      </w:pPr>
      <w:r>
        <w:rPr>
          <w:rFonts w:cs="Arial"/>
          <w:szCs w:val="20"/>
        </w:rPr>
        <w:t>rabi</w:t>
      </w:r>
      <w:r w:rsidR="00EA691A" w:rsidRPr="00061876">
        <w:rPr>
          <w:rFonts w:cs="Arial"/>
          <w:szCs w:val="20"/>
        </w:rPr>
        <w:t xml:space="preserve"> podzemne vode za oskrbo s pitno vodo,</w:t>
      </w:r>
    </w:p>
    <w:p w:rsidR="00EA691A" w:rsidRPr="00061876" w:rsidRDefault="00EA691A" w:rsidP="00EA691A">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EA691A" w:rsidRPr="00061876" w:rsidRDefault="00EA691A" w:rsidP="00EA691A">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EA691A" w:rsidRPr="006C37A2" w:rsidRDefault="00EA691A" w:rsidP="00EA691A">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EA691A" w:rsidRPr="00061876" w:rsidRDefault="00EA691A" w:rsidP="00EA691A">
      <w:pPr>
        <w:jc w:val="both"/>
        <w:rPr>
          <w:rFonts w:cs="Arial"/>
          <w:szCs w:val="20"/>
        </w:rPr>
      </w:pPr>
    </w:p>
    <w:p w:rsidR="00EA691A" w:rsidRPr="00061876" w:rsidRDefault="00EA691A" w:rsidP="00EA691A">
      <w:pPr>
        <w:jc w:val="both"/>
        <w:rPr>
          <w:rFonts w:cs="Arial"/>
          <w:szCs w:val="20"/>
        </w:rPr>
      </w:pPr>
      <w:r>
        <w:rPr>
          <w:rFonts w:cs="Arial"/>
          <w:szCs w:val="20"/>
        </w:rPr>
        <w:t>V</w:t>
      </w:r>
      <w:r w:rsidRPr="00061876">
        <w:rPr>
          <w:rFonts w:cs="Arial"/>
          <w:szCs w:val="20"/>
        </w:rPr>
        <w:t xml:space="preserve">. PREHODNE IN KONČNA DOLOČBA </w:t>
      </w:r>
    </w:p>
    <w:p w:rsidR="00EA691A" w:rsidRPr="00061876" w:rsidRDefault="00EA691A" w:rsidP="00EA691A">
      <w:pPr>
        <w:jc w:val="center"/>
        <w:rPr>
          <w:rFonts w:cs="Arial"/>
          <w:szCs w:val="20"/>
        </w:rPr>
      </w:pPr>
    </w:p>
    <w:p w:rsidR="00EA691A" w:rsidRPr="00061876" w:rsidRDefault="00EA691A" w:rsidP="00EA691A">
      <w:pPr>
        <w:jc w:val="center"/>
        <w:rPr>
          <w:rFonts w:cs="Arial"/>
          <w:szCs w:val="20"/>
        </w:rPr>
      </w:pPr>
      <w:r>
        <w:rPr>
          <w:rFonts w:cs="Arial"/>
          <w:szCs w:val="20"/>
        </w:rPr>
        <w:t>12</w:t>
      </w:r>
      <w:r w:rsidRPr="00061876">
        <w:rPr>
          <w:rFonts w:cs="Arial"/>
          <w:szCs w:val="20"/>
        </w:rPr>
        <w:t>. člen</w:t>
      </w:r>
    </w:p>
    <w:p w:rsidR="00EA691A" w:rsidRDefault="00EA691A" w:rsidP="00EA691A">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EA691A" w:rsidRDefault="00EA691A" w:rsidP="00EA691A">
      <w:pPr>
        <w:pStyle w:val="besedilolenazodstavki"/>
        <w:numPr>
          <w:ilvl w:val="0"/>
          <w:numId w:val="0"/>
        </w:numPr>
        <w:spacing w:before="0" w:after="0"/>
        <w:jc w:val="center"/>
        <w:rPr>
          <w:rFonts w:cs="Arial"/>
          <w:szCs w:val="20"/>
        </w:rPr>
      </w:pPr>
    </w:p>
    <w:p w:rsidR="00EA691A" w:rsidRDefault="00EA691A" w:rsidP="00EA691A">
      <w:pPr>
        <w:pStyle w:val="besedilolenazodstavki"/>
        <w:numPr>
          <w:ilvl w:val="0"/>
          <w:numId w:val="0"/>
        </w:numPr>
        <w:spacing w:before="0" w:after="0"/>
        <w:rPr>
          <w:rFonts w:cs="Arial"/>
          <w:szCs w:val="20"/>
        </w:rPr>
      </w:pPr>
      <w:r w:rsidRPr="006C37A2">
        <w:rPr>
          <w:rFonts w:cs="Arial"/>
          <w:szCs w:val="20"/>
        </w:rPr>
        <w:lastRenderedPageBreak/>
        <w:t>(1</w:t>
      </w:r>
      <w:r>
        <w:rPr>
          <w:rFonts w:cs="Arial"/>
          <w:szCs w:val="20"/>
        </w:rPr>
        <w:t xml:space="preserve">) </w:t>
      </w:r>
      <w:r w:rsidRPr="006C37A2">
        <w:rPr>
          <w:rFonts w:cs="Arial"/>
          <w:szCs w:val="20"/>
        </w:rPr>
        <w:t>Plačilo z</w:t>
      </w:r>
      <w:r w:rsidR="005E2374">
        <w:rPr>
          <w:rFonts w:cs="Arial"/>
          <w:szCs w:val="20"/>
        </w:rPr>
        <w:t>a koncesijo se začne plačevati 1. januarja</w:t>
      </w:r>
      <w:r w:rsidRPr="006C37A2">
        <w:rPr>
          <w:rFonts w:cs="Arial"/>
          <w:szCs w:val="20"/>
        </w:rPr>
        <w:t xml:space="preserve"> 2016.</w:t>
      </w:r>
    </w:p>
    <w:p w:rsidR="00EA691A" w:rsidRPr="00061876" w:rsidRDefault="00EA691A" w:rsidP="00EA691A">
      <w:pPr>
        <w:pStyle w:val="besedilolenazodstavki"/>
        <w:numPr>
          <w:ilvl w:val="0"/>
          <w:numId w:val="0"/>
        </w:numPr>
        <w:spacing w:before="0" w:after="0"/>
        <w:jc w:val="center"/>
        <w:rPr>
          <w:rFonts w:cs="Arial"/>
          <w:szCs w:val="20"/>
        </w:rPr>
      </w:pPr>
    </w:p>
    <w:p w:rsidR="009F2705" w:rsidRDefault="009F2705" w:rsidP="009F2705">
      <w:pPr>
        <w:pStyle w:val="besedilolenazodstavki"/>
        <w:numPr>
          <w:ilvl w:val="0"/>
          <w:numId w:val="0"/>
        </w:numPr>
        <w:spacing w:before="0" w:after="0"/>
        <w:rPr>
          <w:rFonts w:cs="Arial"/>
          <w:szCs w:val="20"/>
        </w:rPr>
      </w:pPr>
      <w:r>
        <w:rPr>
          <w:rFonts w:cs="Arial"/>
          <w:szCs w:val="20"/>
        </w:rPr>
        <w:t>(2) Ne glede na 6. člen te uredbe znaša višina plačila za koncesijo 60 odstotkov za leto 2016, 70 odstotkov za leto 2017, 80 odstotkov za leto 2018 in 90 odstotkov za leto 2019 plačila za koncesijo, izračunanega na način</w:t>
      </w:r>
      <w:r w:rsidR="005E2374">
        <w:rPr>
          <w:rFonts w:cs="Arial"/>
          <w:szCs w:val="20"/>
        </w:rPr>
        <w:t xml:space="preserve"> iz</w:t>
      </w:r>
      <w:r>
        <w:rPr>
          <w:rFonts w:cs="Arial"/>
          <w:szCs w:val="20"/>
        </w:rPr>
        <w:t xml:space="preserve"> 6. člena te uredbe. </w:t>
      </w:r>
    </w:p>
    <w:p w:rsidR="00EA691A" w:rsidRPr="00061876" w:rsidRDefault="00EA691A" w:rsidP="00EA691A">
      <w:pPr>
        <w:pStyle w:val="besedilolenazodstavki"/>
        <w:numPr>
          <w:ilvl w:val="0"/>
          <w:numId w:val="0"/>
        </w:numPr>
        <w:spacing w:before="0" w:after="0"/>
        <w:rPr>
          <w:rFonts w:cs="Arial"/>
          <w:szCs w:val="20"/>
        </w:rPr>
      </w:pPr>
    </w:p>
    <w:p w:rsidR="00EA691A" w:rsidRPr="00061876" w:rsidRDefault="00EA691A" w:rsidP="00EA691A">
      <w:pPr>
        <w:jc w:val="center"/>
        <w:rPr>
          <w:rFonts w:cs="Arial"/>
          <w:szCs w:val="20"/>
        </w:rPr>
      </w:pPr>
      <w:r>
        <w:rPr>
          <w:rFonts w:cs="Arial"/>
          <w:szCs w:val="20"/>
        </w:rPr>
        <w:t>13</w:t>
      </w:r>
      <w:r w:rsidRPr="00061876">
        <w:rPr>
          <w:rFonts w:cs="Arial"/>
          <w:szCs w:val="20"/>
        </w:rPr>
        <w:t>. člen</w:t>
      </w:r>
    </w:p>
    <w:p w:rsidR="00EA691A" w:rsidRPr="00061876" w:rsidRDefault="00EA691A" w:rsidP="00EA691A">
      <w:pPr>
        <w:pStyle w:val="besedilolenazodstavki"/>
        <w:numPr>
          <w:ilvl w:val="0"/>
          <w:numId w:val="0"/>
        </w:numPr>
        <w:spacing w:before="0" w:after="0"/>
        <w:jc w:val="center"/>
        <w:rPr>
          <w:rFonts w:cs="Arial"/>
          <w:szCs w:val="20"/>
        </w:rPr>
      </w:pPr>
      <w:r w:rsidRPr="00061876">
        <w:rPr>
          <w:rFonts w:cs="Arial"/>
          <w:szCs w:val="20"/>
        </w:rPr>
        <w:t>(izhodiščna vrednost enote posebne rabe vode v prehodnem obdobju)</w:t>
      </w:r>
    </w:p>
    <w:p w:rsidR="00EA691A" w:rsidRPr="00061876" w:rsidRDefault="00EA691A" w:rsidP="00EA691A">
      <w:pPr>
        <w:pStyle w:val="besedilolenazodstavki"/>
        <w:numPr>
          <w:ilvl w:val="0"/>
          <w:numId w:val="0"/>
        </w:numPr>
        <w:spacing w:before="0" w:after="0"/>
        <w:jc w:val="center"/>
        <w:rPr>
          <w:rFonts w:cs="Arial"/>
          <w:szCs w:val="20"/>
        </w:rPr>
      </w:pPr>
    </w:p>
    <w:p w:rsidR="00EA691A" w:rsidRDefault="00EA691A" w:rsidP="00EA691A">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EA691A" w:rsidRPr="00061876" w:rsidRDefault="00EA691A" w:rsidP="00EA691A">
      <w:pPr>
        <w:pStyle w:val="besedilolenazodstavki"/>
        <w:numPr>
          <w:ilvl w:val="0"/>
          <w:numId w:val="0"/>
        </w:numPr>
        <w:spacing w:before="0" w:after="0"/>
        <w:rPr>
          <w:rFonts w:cs="Arial"/>
          <w:szCs w:val="20"/>
        </w:rPr>
      </w:pPr>
    </w:p>
    <w:p w:rsidR="00EA691A" w:rsidRPr="00061876" w:rsidRDefault="00EA691A" w:rsidP="00EA691A">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00F5238E">
        <w:rPr>
          <w:rFonts w:cs="Arial"/>
          <w:szCs w:val="20"/>
        </w:rPr>
        <w:t xml:space="preserve"> prejšnjega odstavka znaša</w:t>
      </w:r>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1.</w:t>
      </w:r>
    </w:p>
    <w:p w:rsidR="00EA691A" w:rsidRPr="00061876" w:rsidRDefault="00EA691A" w:rsidP="00EA691A">
      <w:pPr>
        <w:jc w:val="both"/>
        <w:rPr>
          <w:rFonts w:cs="Arial"/>
          <w:szCs w:val="20"/>
        </w:rPr>
      </w:pPr>
    </w:p>
    <w:p w:rsidR="00EA691A" w:rsidRPr="00061876" w:rsidRDefault="00EA691A" w:rsidP="00EA691A">
      <w:pPr>
        <w:jc w:val="center"/>
        <w:rPr>
          <w:rFonts w:cs="Arial"/>
          <w:szCs w:val="20"/>
        </w:rPr>
      </w:pPr>
      <w:r>
        <w:rPr>
          <w:rFonts w:cs="Arial"/>
          <w:szCs w:val="20"/>
        </w:rPr>
        <w:t>14</w:t>
      </w:r>
      <w:r w:rsidRPr="00061876">
        <w:rPr>
          <w:rFonts w:cs="Arial"/>
          <w:szCs w:val="20"/>
        </w:rPr>
        <w:t>. člen</w:t>
      </w:r>
    </w:p>
    <w:p w:rsidR="00EA691A" w:rsidRPr="00061876" w:rsidRDefault="00EA691A" w:rsidP="00EA691A">
      <w:pPr>
        <w:jc w:val="center"/>
        <w:rPr>
          <w:rFonts w:cs="Arial"/>
          <w:szCs w:val="20"/>
        </w:rPr>
      </w:pPr>
      <w:r w:rsidRPr="00061876">
        <w:rPr>
          <w:rFonts w:cs="Arial"/>
          <w:szCs w:val="20"/>
        </w:rPr>
        <w:t>(prva akontacija in podatki za izračun do vzpostavitve poročanja o monitoringu)</w:t>
      </w:r>
    </w:p>
    <w:p w:rsidR="00EA691A" w:rsidRPr="00061876" w:rsidRDefault="00EA691A" w:rsidP="00EA691A">
      <w:pPr>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EA691A" w:rsidRPr="00061876" w:rsidRDefault="00EA691A" w:rsidP="00EA691A">
      <w:pPr>
        <w:jc w:val="center"/>
        <w:rPr>
          <w:rFonts w:cs="Arial"/>
          <w:szCs w:val="20"/>
        </w:rPr>
      </w:pPr>
    </w:p>
    <w:p w:rsidR="00EA691A" w:rsidRPr="00061876" w:rsidRDefault="00EA691A" w:rsidP="00EA691A">
      <w:pPr>
        <w:spacing w:line="240" w:lineRule="auto"/>
        <w:jc w:val="center"/>
        <w:rPr>
          <w:rFonts w:cs="Arial"/>
          <w:szCs w:val="20"/>
        </w:rPr>
      </w:pPr>
      <w:r>
        <w:rPr>
          <w:rFonts w:cs="Arial"/>
          <w:szCs w:val="20"/>
        </w:rPr>
        <w:t>15</w:t>
      </w:r>
      <w:r w:rsidRPr="00061876">
        <w:rPr>
          <w:rFonts w:cs="Arial"/>
          <w:szCs w:val="20"/>
        </w:rPr>
        <w:t>. člen</w:t>
      </w:r>
    </w:p>
    <w:p w:rsidR="00EA691A" w:rsidRPr="00061876" w:rsidRDefault="00EA691A" w:rsidP="00EA691A">
      <w:pPr>
        <w:spacing w:line="240" w:lineRule="auto"/>
        <w:jc w:val="center"/>
        <w:rPr>
          <w:rFonts w:cs="Arial"/>
          <w:szCs w:val="20"/>
        </w:rPr>
      </w:pPr>
      <w:r w:rsidRPr="00061876">
        <w:rPr>
          <w:rFonts w:cs="Arial"/>
          <w:szCs w:val="20"/>
        </w:rPr>
        <w:t>(prvi program monitoringa in prvo poročilo o monitoringu)</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center"/>
        <w:rPr>
          <w:rFonts w:cs="Arial"/>
          <w:szCs w:val="20"/>
        </w:rPr>
      </w:pPr>
      <w:r>
        <w:rPr>
          <w:rFonts w:cs="Arial"/>
          <w:szCs w:val="20"/>
        </w:rPr>
        <w:t>16</w:t>
      </w:r>
      <w:r w:rsidRPr="00061876">
        <w:rPr>
          <w:rFonts w:cs="Arial"/>
          <w:szCs w:val="20"/>
        </w:rPr>
        <w:t>. člen</w:t>
      </w:r>
    </w:p>
    <w:p w:rsidR="00EA691A" w:rsidRPr="00061876" w:rsidRDefault="00EA691A" w:rsidP="00EA691A">
      <w:pPr>
        <w:spacing w:line="240" w:lineRule="auto"/>
        <w:jc w:val="center"/>
        <w:rPr>
          <w:rFonts w:cs="Arial"/>
          <w:szCs w:val="20"/>
        </w:rPr>
      </w:pPr>
      <w:r w:rsidRPr="00061876">
        <w:rPr>
          <w:rFonts w:cs="Arial"/>
          <w:szCs w:val="20"/>
        </w:rPr>
        <w:t>(začetek veljavnosti)</w:t>
      </w:r>
    </w:p>
    <w:p w:rsidR="00EA691A" w:rsidRPr="00061876" w:rsidRDefault="00EA691A" w:rsidP="00EA691A">
      <w:pPr>
        <w:spacing w:line="240" w:lineRule="auto"/>
        <w:jc w:val="both"/>
        <w:rPr>
          <w:rFonts w:cs="Arial"/>
          <w:szCs w:val="20"/>
        </w:rPr>
      </w:pPr>
    </w:p>
    <w:p w:rsidR="00EA691A" w:rsidRPr="00061876" w:rsidRDefault="00EA691A" w:rsidP="00EA691A">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786832">
        <w:rPr>
          <w:rFonts w:cs="Arial"/>
          <w:szCs w:val="20"/>
        </w:rPr>
        <w:t xml:space="preserve"> 2015-2550-0115</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0634E">
      <w:pPr>
        <w:jc w:val="both"/>
        <w:rPr>
          <w:rFonts w:cs="Arial"/>
          <w:szCs w:val="20"/>
        </w:rPr>
      </w:pPr>
      <w:r w:rsidRPr="00061876">
        <w:rPr>
          <w:rFonts w:cs="Arial"/>
          <w:szCs w:val="20"/>
        </w:rPr>
        <w:br w:type="page"/>
      </w:r>
      <w:bookmarkStart w:id="0" w:name="OLE_LINK1"/>
      <w:bookmarkStart w:id="1" w:name="OLE_LINK2"/>
    </w:p>
    <w:bookmarkEnd w:id="0"/>
    <w:bookmarkEnd w:id="1"/>
    <w:p w:rsidR="00A50266" w:rsidRPr="00061876" w:rsidRDefault="00A0634E" w:rsidP="00A50266">
      <w:pPr>
        <w:spacing w:line="240" w:lineRule="auto"/>
        <w:jc w:val="both"/>
        <w:rPr>
          <w:rFonts w:cs="Arial"/>
          <w:b/>
          <w:szCs w:val="20"/>
        </w:rPr>
      </w:pPr>
      <w:r>
        <w:rPr>
          <w:rFonts w:cs="Arial"/>
          <w:b/>
          <w:szCs w:val="20"/>
        </w:rPr>
        <w:lastRenderedPageBreak/>
        <w:t>Priloga 1</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EA691A"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EA691A" w:rsidP="00A50266">
      <w:pPr>
        <w:spacing w:line="240" w:lineRule="auto"/>
        <w:jc w:val="both"/>
        <w:rPr>
          <w:rFonts w:cs="Arial"/>
          <w:szCs w:val="20"/>
        </w:rPr>
      </w:pPr>
      <w:r>
        <w:rPr>
          <w:rFonts w:cs="Arial"/>
          <w:b/>
          <w:szCs w:val="20"/>
        </w:rPr>
        <w:t xml:space="preserve">II. </w:t>
      </w:r>
      <w:r w:rsidR="00A50266" w:rsidRPr="0013169A">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13169A" w:rsidRDefault="00EA691A" w:rsidP="00A50266">
      <w:pPr>
        <w:spacing w:line="240" w:lineRule="auto"/>
        <w:jc w:val="both"/>
        <w:rPr>
          <w:rFonts w:cs="Arial"/>
          <w:b/>
          <w:szCs w:val="20"/>
        </w:rPr>
      </w:pPr>
      <w:r>
        <w:rPr>
          <w:rFonts w:cs="Arial"/>
          <w:b/>
          <w:szCs w:val="20"/>
        </w:rPr>
        <w:t xml:space="preserve">III. </w:t>
      </w:r>
      <w:r w:rsidR="00A50266" w:rsidRPr="0013169A">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4E7F53">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vrtini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skupne količine odpadne vode iz sistema za mestom, kjer se </w:t>
      </w:r>
      <w:r w:rsidR="00786832">
        <w:rPr>
          <w:rFonts w:cs="Arial"/>
          <w:szCs w:val="20"/>
        </w:rPr>
        <w:t>mineralna</w:t>
      </w:r>
      <w:r w:rsidRPr="00061876">
        <w:rPr>
          <w:rFonts w:cs="Arial"/>
          <w:szCs w:val="20"/>
        </w:rPr>
        <w:t xml:space="preserve">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w:t>
      </w:r>
      <w:r w:rsidR="002D0BC6">
        <w:rPr>
          <w:rFonts w:cs="Arial"/>
          <w:szCs w:val="20"/>
        </w:rPr>
        <w:t>gladine podzemne vode na vrtini</w:t>
      </w:r>
      <w:r w:rsidRPr="00061876">
        <w:rPr>
          <w:rFonts w:cs="Arial"/>
          <w:szCs w:val="20"/>
        </w:rPr>
        <w:t xml:space="preserve">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vrtin</w:t>
      </w:r>
      <w:r w:rsidR="002D0BC6">
        <w:rPr>
          <w:rFonts w:cs="Arial"/>
          <w:szCs w:val="20"/>
        </w:rPr>
        <w:t>e</w:t>
      </w:r>
      <w:r w:rsidRPr="00061876">
        <w:rPr>
          <w:rFonts w:cs="Arial"/>
          <w:szCs w:val="20"/>
        </w:rPr>
        <w:t xml:space="preserve">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0634E">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vrtin</w:t>
      </w:r>
      <w:r w:rsidR="002D0BC6">
        <w:rPr>
          <w:rFonts w:cs="Arial"/>
          <w:szCs w:val="20"/>
        </w:rPr>
        <w:t>e</w:t>
      </w:r>
      <w:r w:rsidRPr="00061876">
        <w:rPr>
          <w:rFonts w:cs="Arial"/>
          <w:szCs w:val="20"/>
        </w:rPr>
        <w:t xml:space="preserve"> za odvzem vode,</w:t>
      </w:r>
    </w:p>
    <w:p w:rsidR="00A50266" w:rsidRPr="00061876" w:rsidRDefault="00A0634E" w:rsidP="00A50266">
      <w:pPr>
        <w:spacing w:line="240" w:lineRule="auto"/>
        <w:ind w:left="360"/>
        <w:jc w:val="both"/>
        <w:rPr>
          <w:rFonts w:cs="Arial"/>
          <w:szCs w:val="20"/>
        </w:rPr>
      </w:pPr>
      <w:r>
        <w:rPr>
          <w:rFonts w:cs="Arial"/>
          <w:szCs w:val="20"/>
        </w:rPr>
        <w:t>b</w:t>
      </w:r>
      <w:r w:rsidR="00A50266" w:rsidRPr="00061876">
        <w:rPr>
          <w:rFonts w:cs="Arial"/>
          <w:szCs w:val="20"/>
        </w:rPr>
        <w:t>)</w:t>
      </w:r>
      <w:r w:rsidR="00A50266" w:rsidRPr="00061876">
        <w:rPr>
          <w:rFonts w:cs="Arial"/>
          <w:szCs w:val="20"/>
        </w:rPr>
        <w:tab/>
        <w:t>analizo izotopske sestave podzemne vode iz vrtin</w:t>
      </w:r>
      <w:r w:rsidR="002D0BC6">
        <w:rPr>
          <w:rFonts w:cs="Arial"/>
          <w:szCs w:val="20"/>
        </w:rPr>
        <w:t>e</w:t>
      </w:r>
      <w:r w:rsidR="00A50266" w:rsidRPr="00061876">
        <w:rPr>
          <w:rFonts w:cs="Arial"/>
          <w:szCs w:val="20"/>
        </w:rPr>
        <w:t xml:space="preserve"> za odvzem vode in</w:t>
      </w:r>
    </w:p>
    <w:p w:rsidR="00A50266" w:rsidRPr="00061876" w:rsidRDefault="00A0634E" w:rsidP="00A50266">
      <w:pPr>
        <w:spacing w:line="240" w:lineRule="auto"/>
        <w:ind w:left="360"/>
        <w:jc w:val="both"/>
        <w:rPr>
          <w:rFonts w:cs="Arial"/>
          <w:szCs w:val="20"/>
        </w:rPr>
      </w:pPr>
      <w:r>
        <w:rPr>
          <w:rFonts w:cs="Arial"/>
          <w:szCs w:val="20"/>
        </w:rPr>
        <w:t>c</w:t>
      </w:r>
      <w:r w:rsidR="00A50266" w:rsidRPr="00061876">
        <w:rPr>
          <w:rFonts w:cs="Arial"/>
          <w:szCs w:val="20"/>
        </w:rPr>
        <w:t>)</w:t>
      </w:r>
      <w:r w:rsidR="00A50266" w:rsidRPr="00061876">
        <w:rPr>
          <w:rFonts w:cs="Arial"/>
          <w:szCs w:val="20"/>
        </w:rPr>
        <w:tab/>
        <w:t>analizo kemijske sestave podzemne vode iz vrtin</w:t>
      </w:r>
      <w:r w:rsidR="002D0BC6">
        <w:rPr>
          <w:rFonts w:cs="Arial"/>
          <w:szCs w:val="20"/>
        </w:rPr>
        <w:t>e</w:t>
      </w:r>
      <w:r w:rsidR="00A50266" w:rsidRPr="00061876">
        <w:rPr>
          <w:rFonts w:cs="Arial"/>
          <w:szCs w:val="20"/>
        </w:rPr>
        <w:t xml:space="preserve">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0634E">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0634E" w:rsidP="00A50266">
      <w:pPr>
        <w:spacing w:line="240" w:lineRule="auto"/>
        <w:ind w:left="708" w:hanging="708"/>
        <w:jc w:val="both"/>
        <w:rPr>
          <w:rFonts w:cs="Arial"/>
          <w:szCs w:val="20"/>
        </w:rPr>
      </w:pPr>
      <w:r>
        <w:rPr>
          <w:rFonts w:cs="Arial"/>
          <w:szCs w:val="20"/>
        </w:rPr>
        <w:t>k c</w:t>
      </w:r>
      <w:r w:rsidR="00A50266" w:rsidRPr="00061876">
        <w:rPr>
          <w:rFonts w:cs="Arial"/>
          <w:szCs w:val="20"/>
        </w:rPr>
        <w:t>)</w:t>
      </w:r>
      <w:bookmarkStart w:id="2" w:name="_GoBack"/>
      <w:bookmarkEnd w:id="2"/>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w:t>
      </w:r>
      <w:r w:rsidR="00A0634E">
        <w:rPr>
          <w:rFonts w:cs="Arial"/>
          <w:szCs w:val="20"/>
        </w:rPr>
        <w:t>vrtine</w:t>
      </w:r>
      <w:r w:rsidRPr="00061876">
        <w:rPr>
          <w:rFonts w:cs="Arial"/>
          <w:szCs w:val="20"/>
        </w:rPr>
        <w:t xml:space="preserve">.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Iz pip na ustjih vrtin</w:t>
      </w:r>
      <w:r w:rsidR="002D0BC6">
        <w:rPr>
          <w:rFonts w:cs="Arial"/>
          <w:szCs w:val="20"/>
        </w:rPr>
        <w:t>e</w:t>
      </w:r>
      <w:r w:rsidRPr="00061876">
        <w:rPr>
          <w:rFonts w:cs="Arial"/>
          <w:szCs w:val="20"/>
        </w:rPr>
        <w:t xml:space="preserve">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w:t>
      </w:r>
      <w:r w:rsidR="002D0BC6">
        <w:rPr>
          <w:rFonts w:cs="Arial"/>
          <w:szCs w:val="20"/>
        </w:rPr>
        <w:t>e, ki se uporablja</w:t>
      </w:r>
      <w:r w:rsidRPr="00061876">
        <w:rPr>
          <w:rFonts w:cs="Arial"/>
          <w:szCs w:val="20"/>
        </w:rPr>
        <w:t xml:space="preserve">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učinkovitosti in specifične izdat</w:t>
      </w:r>
      <w:r w:rsidR="002D0BC6">
        <w:rPr>
          <w:rFonts w:cs="Arial"/>
          <w:szCs w:val="20"/>
        </w:rPr>
        <w:t>nosti vrtine za odvzem vode in</w:t>
      </w:r>
      <w:r w:rsidRPr="00061876">
        <w:rPr>
          <w:rFonts w:cs="Arial"/>
          <w:szCs w:val="20"/>
        </w:rPr>
        <w:t xml:space="preserv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statičnih in dinamičnih pogojev v </w:t>
      </w:r>
      <w:r w:rsidR="002D0BC6">
        <w:rPr>
          <w:rFonts w:cs="Arial"/>
          <w:szCs w:val="20"/>
        </w:rPr>
        <w:t>vrtini</w:t>
      </w:r>
      <w:r w:rsidRPr="00061876">
        <w:rPr>
          <w:rFonts w:cs="Arial"/>
          <w:szCs w:val="20"/>
        </w:rPr>
        <w:t xml:space="preserve">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Meritve učinkovitosti in specifične izdatnosti vrtin</w:t>
      </w:r>
      <w:r w:rsidR="002D0BC6">
        <w:rPr>
          <w:rFonts w:cs="Arial"/>
          <w:szCs w:val="20"/>
        </w:rPr>
        <w:t>e</w:t>
      </w:r>
      <w:r w:rsidRPr="00061876">
        <w:rPr>
          <w:rFonts w:cs="Arial"/>
          <w:szCs w:val="20"/>
        </w:rPr>
        <w:t xml:space="preserve">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w:t>
      </w:r>
      <w:r w:rsidRPr="00061876">
        <w:rPr>
          <w:rFonts w:cs="Arial"/>
          <w:szCs w:val="20"/>
        </w:rPr>
        <w:lastRenderedPageBreak/>
        <w:t xml:space="preserve">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Meritve statičnih in dinamičnih pogojev v </w:t>
      </w:r>
      <w:r w:rsidR="002D0BC6">
        <w:rPr>
          <w:rFonts w:cs="Arial"/>
          <w:szCs w:val="20"/>
        </w:rPr>
        <w:t>vrtini</w:t>
      </w:r>
      <w:r w:rsidRPr="00061876">
        <w:rPr>
          <w:rFonts w:cs="Arial"/>
          <w:szCs w:val="20"/>
        </w:rPr>
        <w:t xml:space="preserve">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E2374" w:rsidRDefault="005E2374" w:rsidP="00E829A6">
      <w:pPr>
        <w:pStyle w:val="NaslovpredpisaZnakZnak"/>
        <w:spacing w:before="0" w:after="0" w:line="240" w:lineRule="auto"/>
        <w:jc w:val="left"/>
        <w:rPr>
          <w:sz w:val="20"/>
          <w:szCs w:val="20"/>
        </w:rPr>
      </w:pPr>
    </w:p>
    <w:p w:rsidR="005E2374" w:rsidRDefault="005E2374" w:rsidP="00E829A6">
      <w:pPr>
        <w:pStyle w:val="NaslovpredpisaZnakZnak"/>
        <w:spacing w:before="0" w:after="0" w:line="240" w:lineRule="auto"/>
        <w:jc w:val="left"/>
        <w:rPr>
          <w:sz w:val="20"/>
          <w:szCs w:val="20"/>
        </w:rPr>
      </w:pPr>
    </w:p>
    <w:p w:rsidR="005E2374" w:rsidRDefault="005E2374" w:rsidP="00E829A6">
      <w:pPr>
        <w:pStyle w:val="NaslovpredpisaZnakZnak"/>
        <w:spacing w:before="0" w:after="0" w:line="240" w:lineRule="auto"/>
        <w:jc w:val="left"/>
        <w:rPr>
          <w:sz w:val="20"/>
          <w:szCs w:val="20"/>
        </w:rPr>
      </w:pPr>
    </w:p>
    <w:p w:rsidR="005E2374" w:rsidRDefault="005E2374" w:rsidP="00E829A6">
      <w:pPr>
        <w:pStyle w:val="NaslovpredpisaZnakZnak"/>
        <w:spacing w:before="0" w:after="0" w:line="240" w:lineRule="auto"/>
        <w:jc w:val="left"/>
        <w:rPr>
          <w:sz w:val="20"/>
          <w:szCs w:val="20"/>
        </w:rPr>
      </w:pPr>
    </w:p>
    <w:p w:rsidR="005E2374" w:rsidRDefault="005E2374" w:rsidP="00E829A6">
      <w:pPr>
        <w:pStyle w:val="NaslovpredpisaZnakZnak"/>
        <w:spacing w:before="0" w:after="0" w:line="240" w:lineRule="auto"/>
        <w:jc w:val="left"/>
        <w:rPr>
          <w:sz w:val="20"/>
          <w:szCs w:val="20"/>
        </w:rPr>
      </w:pPr>
    </w:p>
    <w:p w:rsidR="005E2374" w:rsidRDefault="005E2374" w:rsidP="00E829A6">
      <w:pPr>
        <w:pStyle w:val="NaslovpredpisaZnakZnak"/>
        <w:spacing w:before="0" w:after="0" w:line="240" w:lineRule="auto"/>
        <w:jc w:val="left"/>
        <w:rPr>
          <w:sz w:val="20"/>
          <w:szCs w:val="20"/>
        </w:rPr>
      </w:pPr>
    </w:p>
    <w:p w:rsidR="005E2374" w:rsidRDefault="005E2374"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0066B8" w:rsidRPr="00E671F7" w:rsidRDefault="00C9343B" w:rsidP="00C9343B">
      <w:pPr>
        <w:spacing w:line="240" w:lineRule="auto"/>
        <w:jc w:val="both"/>
        <w:rPr>
          <w:rFonts w:cs="Arial"/>
          <w:szCs w:val="20"/>
        </w:rPr>
      </w:pPr>
      <w:r w:rsidRPr="00DA24A0">
        <w:rPr>
          <w:rFonts w:cs="Arial"/>
          <w:szCs w:val="20"/>
        </w:rPr>
        <w:t xml:space="preserve">Uredba o koncesiji za rabo </w:t>
      </w:r>
      <w:r>
        <w:rPr>
          <w:rFonts w:cs="Arial"/>
          <w:szCs w:val="20"/>
        </w:rPr>
        <w:t>mineralne</w:t>
      </w:r>
      <w:r w:rsidRPr="00DA24A0">
        <w:rPr>
          <w:rFonts w:cs="Arial"/>
          <w:szCs w:val="20"/>
        </w:rPr>
        <w:t xml:space="preserve"> vode za potrebe kopališča – Aquapark Hotel </w:t>
      </w:r>
      <w:r>
        <w:rPr>
          <w:rFonts w:cs="Arial"/>
          <w:szCs w:val="20"/>
        </w:rPr>
        <w:t xml:space="preserve">Žusterna iz vrtine KŽV-1/2001 </w:t>
      </w:r>
      <w:r w:rsidR="00A50266">
        <w:rPr>
          <w:rFonts w:cs="Arial"/>
          <w:szCs w:val="20"/>
        </w:rPr>
        <w:t>(</w:t>
      </w:r>
      <w:r w:rsidR="00A50266" w:rsidRPr="00E671F7">
        <w:rPr>
          <w:rFonts w:cs="Arial"/>
          <w:szCs w:val="20"/>
        </w:rPr>
        <w:t xml:space="preserve">v nadaljnjem besedilu: uredba) je koncesijski akt, ki daje pravico do rabe </w:t>
      </w:r>
      <w:r w:rsidR="00786832">
        <w:rPr>
          <w:rFonts w:cs="Arial"/>
          <w:szCs w:val="20"/>
        </w:rPr>
        <w:t>mineralne</w:t>
      </w:r>
      <w:r w:rsidR="00A50266" w:rsidRPr="00E671F7">
        <w:rPr>
          <w:rFonts w:cs="Arial"/>
          <w:szCs w:val="20"/>
        </w:rPr>
        <w:t xml:space="preserve"> podzemne vode za dejavnost kopališč.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 xml:space="preserve">Pravna podlaga za podelitev koncesije za rabo </w:t>
      </w:r>
      <w:r w:rsidR="00786832">
        <w:rPr>
          <w:rFonts w:cs="Arial"/>
          <w:szCs w:val="20"/>
        </w:rPr>
        <w:t>mineralne</w:t>
      </w:r>
      <w:r w:rsidRPr="00E66737">
        <w:rPr>
          <w:rFonts w:cs="Arial"/>
          <w:szCs w:val="20"/>
        </w:rPr>
        <w:t xml:space="preserv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proofErr w:type="spellStart"/>
      <w:r>
        <w:rPr>
          <w:lang w:val="x-none"/>
        </w:rPr>
        <w:t>oncesijski</w:t>
      </w:r>
      <w:proofErr w:type="spellEnd"/>
      <w:r>
        <w:rPr>
          <w:lang w:val="x-none"/>
        </w:rPr>
        <w:t xml:space="preserve">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6828BE" w:rsidRDefault="006828BE" w:rsidP="00A50266">
      <w:pPr>
        <w:spacing w:line="240" w:lineRule="auto"/>
        <w:jc w:val="both"/>
      </w:pPr>
    </w:p>
    <w:p w:rsidR="006828BE" w:rsidRDefault="006828BE" w:rsidP="006828BE">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w:t>
      </w:r>
      <w:r>
        <w:rPr>
          <w:rFonts w:cs="Arial"/>
          <w:szCs w:val="20"/>
          <w:lang w:eastAsia="sl-SI"/>
        </w:rPr>
        <w:t xml:space="preserve">nalnost pri rabi </w:t>
      </w:r>
      <w:r w:rsidR="00786832">
        <w:rPr>
          <w:rFonts w:cs="Arial"/>
          <w:szCs w:val="20"/>
          <w:lang w:eastAsia="sl-SI"/>
        </w:rPr>
        <w:t>mineralne</w:t>
      </w:r>
      <w:r>
        <w:rPr>
          <w:rFonts w:cs="Arial"/>
          <w:szCs w:val="20"/>
          <w:lang w:eastAsia="sl-SI"/>
        </w:rPr>
        <w:t xml:space="preserve"> vode.</w:t>
      </w:r>
    </w:p>
    <w:p w:rsidR="00A84AAA" w:rsidRDefault="00A84AAA" w:rsidP="006828BE">
      <w:pPr>
        <w:autoSpaceDE w:val="0"/>
        <w:autoSpaceDN w:val="0"/>
        <w:adjustRightInd w:val="0"/>
        <w:spacing w:line="240" w:lineRule="auto"/>
        <w:jc w:val="both"/>
        <w:rPr>
          <w:rFonts w:cs="Arial"/>
          <w:szCs w:val="20"/>
          <w:lang w:eastAsia="sl-SI"/>
        </w:rPr>
      </w:pPr>
    </w:p>
    <w:p w:rsidR="00A84AAA"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313AEF">
        <w:rPr>
          <w:rFonts w:cs="Arial"/>
          <w:szCs w:val="20"/>
          <w:lang w:eastAsia="sl-SI"/>
        </w:rPr>
        <w:t>Ministrstva za gospodarski razvoj in tehnologijo</w:t>
      </w:r>
      <w:r w:rsidRPr="00D14327">
        <w:rPr>
          <w:rFonts w:cs="Arial"/>
          <w:szCs w:val="20"/>
          <w:lang w:eastAsia="sl-SI"/>
        </w:rPr>
        <w:t>, ki je v postopku priprave novele Zakona o vodah ZV-1E</w:t>
      </w:r>
      <w:r w:rsidR="00783E3B">
        <w:rPr>
          <w:rFonts w:cs="Arial"/>
          <w:szCs w:val="20"/>
          <w:lang w:eastAsia="sl-SI"/>
        </w:rPr>
        <w:t xml:space="preserve"> (Uradni list RS, št. 56/15)</w:t>
      </w:r>
      <w:r w:rsidRPr="00D14327">
        <w:rPr>
          <w:rFonts w:cs="Arial"/>
          <w:szCs w:val="20"/>
          <w:lang w:eastAsia="sl-SI"/>
        </w:rPr>
        <w:t xml:space="preserve"> v letošnjem letu podalo tudi predlog formule za izračun koncesnin za naprej, in sicer tako, da se te v polnem obsegu</w:t>
      </w:r>
      <w:r w:rsidR="00313AEF">
        <w:rPr>
          <w:rFonts w:cs="Arial"/>
          <w:szCs w:val="20"/>
          <w:lang w:eastAsia="sl-SI"/>
        </w:rPr>
        <w:t xml:space="preserve"> </w:t>
      </w:r>
      <w:r w:rsidRPr="00D14327">
        <w:rPr>
          <w:rFonts w:cs="Arial"/>
          <w:szCs w:val="20"/>
          <w:lang w:eastAsia="sl-SI"/>
        </w:rPr>
        <w:t>za</w:t>
      </w:r>
      <w:r w:rsidR="0058531B">
        <w:rPr>
          <w:rFonts w:cs="Arial"/>
          <w:szCs w:val="20"/>
          <w:lang w:eastAsia="sl-SI"/>
        </w:rPr>
        <w:t>čnejo plačevati šele v letu 2020</w:t>
      </w:r>
      <w:r w:rsidRPr="00D14327">
        <w:rPr>
          <w:rFonts w:cs="Arial"/>
          <w:szCs w:val="20"/>
          <w:lang w:eastAsia="sl-SI"/>
        </w:rPr>
        <w:t xml:space="preserve">, kakor tudi vsebinske elemente formule za izračun koncesije. S podeljevanjem koncesij </w:t>
      </w:r>
      <w:r w:rsidR="00343406">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w:t>
      </w:r>
      <w:r w:rsidRPr="00D14327">
        <w:rPr>
          <w:rFonts w:cs="Arial"/>
          <w:szCs w:val="20"/>
          <w:lang w:eastAsia="sl-SI"/>
        </w:rPr>
        <w:lastRenderedPageBreak/>
        <w:t xml:space="preserve">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6828BE" w:rsidRDefault="00A84AAA" w:rsidP="006828BE">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A50266" w:rsidRPr="00E671F7" w:rsidRDefault="00A50266" w:rsidP="00A50266">
      <w:pPr>
        <w:spacing w:line="240" w:lineRule="auto"/>
        <w:jc w:val="both"/>
        <w:rPr>
          <w:rFonts w:cs="Arial"/>
          <w:szCs w:val="20"/>
        </w:rPr>
      </w:pPr>
    </w:p>
    <w:p w:rsidR="00786832" w:rsidRPr="00DA24A0" w:rsidRDefault="00786832" w:rsidP="00786832">
      <w:pPr>
        <w:spacing w:line="240" w:lineRule="auto"/>
        <w:jc w:val="both"/>
        <w:rPr>
          <w:rFonts w:cs="Arial"/>
          <w:noProof/>
          <w:szCs w:val="20"/>
        </w:rPr>
      </w:pPr>
      <w:r w:rsidRPr="00DA24A0">
        <w:rPr>
          <w:rFonts w:cs="Arial"/>
          <w:noProof/>
          <w:szCs w:val="20"/>
        </w:rPr>
        <w:t>Pobudo za podelitev koncesije je dala</w:t>
      </w:r>
      <w:r>
        <w:rPr>
          <w:rFonts w:cs="Arial"/>
          <w:noProof/>
          <w:szCs w:val="20"/>
        </w:rPr>
        <w:t xml:space="preserve"> pravočasno dne 10. 8. 2004</w:t>
      </w:r>
      <w:r w:rsidRPr="00DA24A0">
        <w:rPr>
          <w:rFonts w:cs="Arial"/>
          <w:noProof/>
          <w:szCs w:val="20"/>
        </w:rPr>
        <w:t xml:space="preserve"> gospodarska družba Terme Čatež, d. d., Hotel Žusterna Istrska cesta 67, 6000 Koper (zdaj </w:t>
      </w:r>
      <w:r>
        <w:rPr>
          <w:rFonts w:eastAsia="Calibri" w:cs="Arial"/>
          <w:color w:val="000000"/>
          <w:szCs w:val="20"/>
          <w:lang w:eastAsia="sl-SI"/>
        </w:rPr>
        <w:t>Terme Čatež, d. d., Topliška cesta 35, 8254 Čatež ob Savi</w:t>
      </w:r>
      <w:r>
        <w:rPr>
          <w:rFonts w:cs="Arial"/>
          <w:noProof/>
          <w:szCs w:val="20"/>
        </w:rPr>
        <w:t>; v nadaljnjem besedilu: Terme Čatež d. d.</w:t>
      </w:r>
      <w:r w:rsidRPr="00DA24A0">
        <w:rPr>
          <w:rFonts w:cs="Arial"/>
          <w:noProof/>
          <w:szCs w:val="20"/>
        </w:rPr>
        <w:t>), ki ima v posesti in upravlja objekte vrtine KŽV-1/2001, ki so bili v celotnem obdobju obratovanja kopališča Aquapark Hotel Žusterna namenjeni ra</w:t>
      </w:r>
      <w:r>
        <w:rPr>
          <w:rFonts w:cs="Arial"/>
          <w:noProof/>
          <w:szCs w:val="20"/>
        </w:rPr>
        <w:t>bi vode za dejavnost kopališč</w:t>
      </w:r>
      <w:r w:rsidRPr="00DA24A0">
        <w:rPr>
          <w:rFonts w:cs="Arial"/>
          <w:noProof/>
          <w:szCs w:val="20"/>
        </w:rPr>
        <w:t>.</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5D6B78" w:rsidRPr="00646B76" w:rsidRDefault="005D6B78" w:rsidP="005D6B78">
      <w:pPr>
        <w:spacing w:line="240" w:lineRule="auto"/>
        <w:rPr>
          <w:rFonts w:cs="Arial"/>
          <w:szCs w:val="20"/>
        </w:rPr>
      </w:pPr>
    </w:p>
    <w:p w:rsidR="005B460F" w:rsidRPr="00381387" w:rsidRDefault="005B460F" w:rsidP="005B460F">
      <w:pPr>
        <w:spacing w:line="240" w:lineRule="auto"/>
        <w:jc w:val="both"/>
        <w:rPr>
          <w:rFonts w:cs="Arial"/>
          <w:szCs w:val="20"/>
          <w:lang w:eastAsia="sl-SI"/>
        </w:rPr>
      </w:pPr>
      <w:r w:rsidRPr="00381387">
        <w:rPr>
          <w:rFonts w:cs="Arial"/>
          <w:szCs w:val="20"/>
        </w:rPr>
        <w:t xml:space="preserve">Družba </w:t>
      </w:r>
      <w:r w:rsidR="00786832">
        <w:rPr>
          <w:rFonts w:cs="Arial"/>
          <w:noProof/>
          <w:szCs w:val="20"/>
        </w:rPr>
        <w:t xml:space="preserve">Terme Čatež d. d. </w:t>
      </w:r>
      <w:r w:rsidRPr="00381387">
        <w:rPr>
          <w:rFonts w:cs="Arial"/>
          <w:szCs w:val="20"/>
        </w:rPr>
        <w:t xml:space="preserve">je registrirana za: </w:t>
      </w:r>
      <w:r w:rsidRPr="00381387">
        <w:rPr>
          <w:rFonts w:cs="Arial"/>
          <w:szCs w:val="20"/>
          <w:lang w:eastAsia="sl-SI"/>
        </w:rPr>
        <w:t xml:space="preserve">55.100 Dejavnost hotelov in podobnih nastanitvenih objektov kot glavna dejavnost, kar je po mnenju Statističnega urada Republike Slovenije primerna registrirana dejavnost za </w:t>
      </w:r>
      <w:r w:rsidR="008B04C6">
        <w:rPr>
          <w:rFonts w:cs="Arial"/>
          <w:szCs w:val="20"/>
        </w:rPr>
        <w:t xml:space="preserve">rabo </w:t>
      </w:r>
      <w:r w:rsidR="00786832">
        <w:rPr>
          <w:rFonts w:cs="Arial"/>
          <w:szCs w:val="20"/>
        </w:rPr>
        <w:t>mineralne</w:t>
      </w:r>
      <w:r w:rsidR="008B04C6">
        <w:rPr>
          <w:rFonts w:cs="Arial"/>
          <w:szCs w:val="20"/>
        </w:rPr>
        <w:t xml:space="preserve"> vode za</w:t>
      </w:r>
      <w:r w:rsidRPr="00381387">
        <w:rPr>
          <w:rFonts w:cs="Arial"/>
          <w:szCs w:val="20"/>
        </w:rPr>
        <w:t xml:space="preserve"> potrebe kopališča </w:t>
      </w:r>
      <w:r w:rsidR="00786832" w:rsidRPr="00DA24A0">
        <w:rPr>
          <w:rFonts w:cs="Arial"/>
          <w:noProof/>
          <w:szCs w:val="20"/>
        </w:rPr>
        <w:t>Aquapark Hotel Žusterna</w:t>
      </w:r>
      <w:r w:rsidRPr="00381387">
        <w:rPr>
          <w:rFonts w:cs="Arial"/>
          <w:szCs w:val="20"/>
          <w:lang w:eastAsia="sl-SI"/>
        </w:rPr>
        <w:t>.</w:t>
      </w:r>
    </w:p>
    <w:p w:rsidR="006828BE" w:rsidRPr="006B10C4" w:rsidRDefault="006828BE" w:rsidP="006828BE">
      <w:pPr>
        <w:spacing w:line="240" w:lineRule="auto"/>
        <w:jc w:val="both"/>
        <w:rPr>
          <w:rFonts w:cs="Arial"/>
          <w:szCs w:val="20"/>
        </w:rPr>
      </w:pPr>
    </w:p>
    <w:p w:rsidR="00786832" w:rsidRDefault="00786832" w:rsidP="00786832">
      <w:pPr>
        <w:autoSpaceDE w:val="0"/>
        <w:autoSpaceDN w:val="0"/>
        <w:adjustRightInd w:val="0"/>
        <w:spacing w:line="240" w:lineRule="auto"/>
        <w:jc w:val="both"/>
        <w:rPr>
          <w:rFonts w:cs="Arial"/>
          <w:noProof/>
          <w:szCs w:val="20"/>
          <w:lang w:eastAsia="sl-SI"/>
        </w:rPr>
      </w:pPr>
      <w:r w:rsidRPr="00DA24A0">
        <w:rPr>
          <w:rFonts w:cs="Arial"/>
          <w:noProof/>
          <w:szCs w:val="20"/>
          <w:lang w:eastAsia="sl-SI"/>
        </w:rPr>
        <w:t xml:space="preserve">V postopku </w:t>
      </w:r>
      <w:r>
        <w:rPr>
          <w:rFonts w:cs="Arial"/>
          <w:noProof/>
          <w:szCs w:val="20"/>
          <w:lang w:eastAsia="sl-SI"/>
        </w:rPr>
        <w:t>sta bili</w:t>
      </w:r>
      <w:r w:rsidRPr="00DA24A0">
        <w:rPr>
          <w:rFonts w:cs="Arial"/>
          <w:noProof/>
          <w:szCs w:val="20"/>
          <w:lang w:eastAsia="sl-SI"/>
        </w:rPr>
        <w:t xml:space="preserve"> za kompleks </w:t>
      </w:r>
      <w:r w:rsidRPr="00DA24A0">
        <w:rPr>
          <w:rFonts w:cs="Arial"/>
          <w:noProof/>
          <w:szCs w:val="20"/>
        </w:rPr>
        <w:t>Aquapark Hotel Žusterna</w:t>
      </w:r>
      <w:r>
        <w:rPr>
          <w:rFonts w:cs="Arial"/>
          <w:noProof/>
          <w:szCs w:val="20"/>
          <w:lang w:eastAsia="sl-SI"/>
        </w:rPr>
        <w:t xml:space="preserve"> izdani naslednji</w:t>
      </w:r>
      <w:r w:rsidRPr="00DA24A0">
        <w:rPr>
          <w:rFonts w:cs="Arial"/>
          <w:noProof/>
          <w:szCs w:val="20"/>
          <w:lang w:eastAsia="sl-SI"/>
        </w:rPr>
        <w:t xml:space="preserve"> uporabn</w:t>
      </w:r>
      <w:r>
        <w:rPr>
          <w:rFonts w:cs="Arial"/>
          <w:noProof/>
          <w:szCs w:val="20"/>
          <w:lang w:eastAsia="sl-SI"/>
        </w:rPr>
        <w:t>i dovoljenji:</w:t>
      </w:r>
    </w:p>
    <w:p w:rsidR="00786832" w:rsidRDefault="00786832" w:rsidP="00786832">
      <w:pPr>
        <w:autoSpaceDE w:val="0"/>
        <w:autoSpaceDN w:val="0"/>
        <w:adjustRightInd w:val="0"/>
        <w:spacing w:line="240" w:lineRule="auto"/>
        <w:jc w:val="both"/>
        <w:rPr>
          <w:rFonts w:ascii="Tms Rmn" w:eastAsia="Calibri" w:hAnsi="Tms Rmn"/>
          <w:sz w:val="24"/>
          <w:lang w:eastAsia="sl-SI"/>
        </w:rPr>
      </w:pPr>
    </w:p>
    <w:p w:rsidR="00786832" w:rsidRDefault="00786832" w:rsidP="0078683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ascii="Helv" w:eastAsia="Calibri" w:hAnsi="Helv" w:cs="Helv"/>
          <w:color w:val="000000"/>
          <w:szCs w:val="20"/>
          <w:lang w:eastAsia="sl-SI"/>
        </w:rPr>
      </w:pPr>
      <w:r>
        <w:rPr>
          <w:rFonts w:ascii="Helv" w:eastAsia="Calibri" w:hAnsi="Helv" w:cs="Helv"/>
          <w:color w:val="000000"/>
          <w:szCs w:val="20"/>
          <w:lang w:eastAsia="sl-SI"/>
        </w:rPr>
        <w:t>1. UD UE Koper 351-207/01-</w:t>
      </w:r>
      <w:proofErr w:type="spellStart"/>
      <w:r>
        <w:rPr>
          <w:rFonts w:ascii="Helv" w:eastAsia="Calibri" w:hAnsi="Helv" w:cs="Helv"/>
          <w:color w:val="000000"/>
          <w:szCs w:val="20"/>
          <w:lang w:eastAsia="sl-SI"/>
        </w:rPr>
        <w:t>vž</w:t>
      </w:r>
      <w:proofErr w:type="spellEnd"/>
      <w:r>
        <w:rPr>
          <w:rFonts w:ascii="Helv" w:eastAsia="Calibri" w:hAnsi="Helv" w:cs="Helv"/>
          <w:color w:val="000000"/>
          <w:szCs w:val="20"/>
          <w:lang w:eastAsia="sl-SI"/>
        </w:rPr>
        <w:t xml:space="preserve"> z dne 5. 8. 2002 o uporabi garažne hiše in bazenskega kompleksa ter objektov hotelskega kompleksa v </w:t>
      </w:r>
      <w:proofErr w:type="spellStart"/>
      <w:r>
        <w:rPr>
          <w:rFonts w:ascii="Helv" w:eastAsia="Calibri" w:hAnsi="Helv" w:cs="Helv"/>
          <w:color w:val="000000"/>
          <w:szCs w:val="20"/>
          <w:lang w:eastAsia="sl-SI"/>
        </w:rPr>
        <w:t>Žusterni</w:t>
      </w:r>
      <w:proofErr w:type="spellEnd"/>
      <w:r>
        <w:rPr>
          <w:rFonts w:ascii="Helv" w:eastAsia="Calibri" w:hAnsi="Helv" w:cs="Helv"/>
          <w:color w:val="000000"/>
          <w:szCs w:val="20"/>
          <w:lang w:eastAsia="sl-SI"/>
        </w:rPr>
        <w:t xml:space="preserve"> in</w:t>
      </w:r>
    </w:p>
    <w:p w:rsidR="006828BE" w:rsidRDefault="00786832" w:rsidP="00786832">
      <w:pPr>
        <w:spacing w:line="240" w:lineRule="auto"/>
        <w:jc w:val="both"/>
        <w:rPr>
          <w:rFonts w:ascii="Helv" w:eastAsia="Calibri" w:hAnsi="Helv" w:cs="Helv"/>
          <w:color w:val="000000"/>
          <w:szCs w:val="20"/>
          <w:lang w:eastAsia="sl-SI"/>
        </w:rPr>
      </w:pPr>
      <w:r>
        <w:rPr>
          <w:rFonts w:ascii="Helv" w:eastAsia="Calibri" w:hAnsi="Helv" w:cs="Helv"/>
          <w:color w:val="000000"/>
          <w:szCs w:val="20"/>
          <w:lang w:eastAsia="sl-SI"/>
        </w:rPr>
        <w:t>2. UD UE Koper 351-945/01-</w:t>
      </w:r>
      <w:proofErr w:type="spellStart"/>
      <w:r>
        <w:rPr>
          <w:rFonts w:ascii="Helv" w:eastAsia="Calibri" w:hAnsi="Helv" w:cs="Helv"/>
          <w:color w:val="000000"/>
          <w:szCs w:val="20"/>
          <w:lang w:eastAsia="sl-SI"/>
        </w:rPr>
        <w:t>vž</w:t>
      </w:r>
      <w:proofErr w:type="spellEnd"/>
      <w:r>
        <w:rPr>
          <w:rFonts w:ascii="Helv" w:eastAsia="Calibri" w:hAnsi="Helv" w:cs="Helv"/>
          <w:color w:val="000000"/>
          <w:szCs w:val="20"/>
          <w:lang w:eastAsia="sl-SI"/>
        </w:rPr>
        <w:t xml:space="preserve"> z dne 22. 1. 2002 o uporabi poslovnega prostora v kompleksu </w:t>
      </w:r>
      <w:proofErr w:type="spellStart"/>
      <w:r>
        <w:rPr>
          <w:rFonts w:ascii="Helv" w:eastAsia="Calibri" w:hAnsi="Helv" w:cs="Helv"/>
          <w:color w:val="000000"/>
          <w:szCs w:val="20"/>
          <w:lang w:eastAsia="sl-SI"/>
        </w:rPr>
        <w:t>Žusterni</w:t>
      </w:r>
      <w:proofErr w:type="spellEnd"/>
      <w:r>
        <w:rPr>
          <w:rFonts w:ascii="Helv" w:eastAsia="Calibri" w:hAnsi="Helv" w:cs="Helv"/>
          <w:color w:val="000000"/>
          <w:szCs w:val="20"/>
          <w:lang w:eastAsia="sl-SI"/>
        </w:rPr>
        <w:t xml:space="preserve"> in ki je namenjen za fizioterapijo, fitnes in kozmetiko.</w:t>
      </w:r>
    </w:p>
    <w:p w:rsidR="00786832" w:rsidRPr="006B10C4" w:rsidRDefault="00786832" w:rsidP="00786832">
      <w:pPr>
        <w:spacing w:line="240" w:lineRule="auto"/>
        <w:jc w:val="both"/>
        <w:rPr>
          <w:rFonts w:cs="Arial"/>
          <w:szCs w:val="20"/>
        </w:rPr>
      </w:pPr>
    </w:p>
    <w:p w:rsidR="006828BE" w:rsidRDefault="000066B8" w:rsidP="006828BE">
      <w:pPr>
        <w:spacing w:line="240" w:lineRule="auto"/>
        <w:jc w:val="both"/>
        <w:rPr>
          <w:rFonts w:cs="Arial"/>
          <w:szCs w:val="20"/>
        </w:rPr>
      </w:pPr>
      <w:r w:rsidRPr="0063415A">
        <w:rPr>
          <w:rFonts w:cs="Arial"/>
          <w:szCs w:val="20"/>
        </w:rPr>
        <w:t xml:space="preserve">Družba </w:t>
      </w:r>
      <w:r w:rsidR="00786832">
        <w:rPr>
          <w:rFonts w:cs="Arial"/>
          <w:noProof/>
          <w:szCs w:val="20"/>
        </w:rPr>
        <w:t xml:space="preserve">Terme Čatež d. d. </w:t>
      </w:r>
      <w:r w:rsidRPr="0063415A">
        <w:rPr>
          <w:rFonts w:cs="Arial"/>
          <w:szCs w:val="20"/>
        </w:rPr>
        <w:t xml:space="preserve">je poravnala vodno povračilo, kar izkazuje </w:t>
      </w:r>
      <w:r>
        <w:rPr>
          <w:rFonts w:cs="Arial"/>
          <w:szCs w:val="20"/>
        </w:rPr>
        <w:t>potrdilo Agencije RS za okolje.</w:t>
      </w:r>
    </w:p>
    <w:p w:rsidR="000066B8" w:rsidRPr="006B10C4" w:rsidRDefault="000066B8" w:rsidP="006828BE">
      <w:pPr>
        <w:spacing w:line="240" w:lineRule="auto"/>
        <w:jc w:val="both"/>
        <w:rPr>
          <w:rFonts w:cs="Arial"/>
          <w:szCs w:val="20"/>
        </w:rPr>
      </w:pPr>
    </w:p>
    <w:p w:rsidR="000066B8" w:rsidRPr="0063415A" w:rsidRDefault="000066B8" w:rsidP="000066B8">
      <w:pPr>
        <w:spacing w:line="240" w:lineRule="auto"/>
        <w:jc w:val="both"/>
        <w:rPr>
          <w:rFonts w:cs="Arial"/>
          <w:szCs w:val="20"/>
        </w:rPr>
      </w:pPr>
      <w:r w:rsidRPr="0063415A">
        <w:rPr>
          <w:rFonts w:cs="Arial"/>
          <w:szCs w:val="20"/>
        </w:rPr>
        <w:t xml:space="preserve">Proti družbi </w:t>
      </w:r>
      <w:r w:rsidR="00786832">
        <w:rPr>
          <w:rFonts w:cs="Arial"/>
          <w:noProof/>
          <w:szCs w:val="20"/>
        </w:rPr>
        <w:t xml:space="preserve">Terme Čatež d. d. </w:t>
      </w:r>
      <w:r w:rsidRPr="0063415A">
        <w:rPr>
          <w:rFonts w:cs="Arial"/>
          <w:szCs w:val="20"/>
        </w:rPr>
        <w:t>ni uveden postopek prisilne poravnave, stečaja ali likvidacijski postopek in ni prenehala poslovati na podlagi sodne ali druge prisilne odločbe, kar izhaja iz vpogleda v javne registre AJPES.</w:t>
      </w:r>
    </w:p>
    <w:p w:rsidR="006828BE" w:rsidRPr="00E371EF" w:rsidRDefault="006828BE" w:rsidP="006828BE">
      <w:pPr>
        <w:spacing w:line="240" w:lineRule="auto"/>
        <w:jc w:val="both"/>
        <w:rPr>
          <w:rFonts w:cs="Arial"/>
          <w:szCs w:val="20"/>
        </w:rPr>
      </w:pPr>
    </w:p>
    <w:p w:rsidR="00786832" w:rsidRPr="00DA24A0" w:rsidRDefault="00786832" w:rsidP="00786832">
      <w:pPr>
        <w:tabs>
          <w:tab w:val="left" w:pos="-720"/>
          <w:tab w:val="left" w:pos="0"/>
          <w:tab w:val="num" w:pos="540"/>
        </w:tabs>
        <w:spacing w:line="240" w:lineRule="auto"/>
        <w:jc w:val="both"/>
        <w:rPr>
          <w:rFonts w:cs="Arial"/>
          <w:noProof/>
          <w:szCs w:val="20"/>
        </w:rPr>
      </w:pPr>
      <w:r w:rsidRPr="00DA24A0">
        <w:rPr>
          <w:rFonts w:cs="Arial"/>
          <w:noProof/>
          <w:szCs w:val="20"/>
        </w:rPr>
        <w:t>Iz vpogleda v zemljiško knjigo je razvidno, da je družba T</w:t>
      </w:r>
      <w:r>
        <w:rPr>
          <w:rFonts w:cs="Arial"/>
          <w:noProof/>
          <w:szCs w:val="20"/>
        </w:rPr>
        <w:t>erme Čatež, d. d., lastnica</w:t>
      </w:r>
      <w:r w:rsidRPr="00DA24A0">
        <w:rPr>
          <w:rFonts w:cs="Arial"/>
          <w:noProof/>
          <w:szCs w:val="20"/>
        </w:rPr>
        <w:t xml:space="preserve"> nepremičnine</w:t>
      </w:r>
      <w:r>
        <w:rPr>
          <w:rFonts w:cs="Arial"/>
          <w:noProof/>
          <w:szCs w:val="20"/>
        </w:rPr>
        <w:t>,</w:t>
      </w:r>
      <w:r w:rsidRPr="00DA24A0">
        <w:rPr>
          <w:rFonts w:cs="Arial"/>
          <w:noProof/>
          <w:szCs w:val="20"/>
        </w:rPr>
        <w:t xml:space="preserve"> ID znak 2606-330/13-0, na kateri se nahaja vrtina KŽV-1/2001.</w:t>
      </w:r>
    </w:p>
    <w:p w:rsidR="006828BE" w:rsidRPr="00716699" w:rsidRDefault="006828BE" w:rsidP="006828BE">
      <w:pPr>
        <w:spacing w:line="240" w:lineRule="auto"/>
        <w:jc w:val="both"/>
        <w:rPr>
          <w:rFonts w:cs="Arial"/>
          <w:szCs w:val="20"/>
        </w:rPr>
      </w:pPr>
    </w:p>
    <w:p w:rsidR="00786832" w:rsidRPr="00DA24A0" w:rsidRDefault="00786832" w:rsidP="00786832">
      <w:pPr>
        <w:tabs>
          <w:tab w:val="left" w:pos="-720"/>
          <w:tab w:val="left" w:pos="0"/>
          <w:tab w:val="num" w:pos="540"/>
        </w:tabs>
        <w:spacing w:line="240" w:lineRule="auto"/>
        <w:jc w:val="both"/>
        <w:rPr>
          <w:rFonts w:cs="Arial"/>
          <w:noProof/>
          <w:szCs w:val="20"/>
        </w:rPr>
      </w:pPr>
      <w:r w:rsidRPr="00DA24A0">
        <w:rPr>
          <w:rFonts w:cs="Arial"/>
          <w:noProof/>
          <w:szCs w:val="20"/>
        </w:rPr>
        <w:t xml:space="preserve">Na podlagi vseh dokazil je razvidno, da pobudnik družba Terme Čatež, d. d. izpolnjuje vse pogoje iz drugega odstavka 2. člena te uredbe za pridobitev koncesije za rabo </w:t>
      </w:r>
      <w:r>
        <w:rPr>
          <w:rFonts w:cs="Arial"/>
          <w:noProof/>
          <w:szCs w:val="20"/>
        </w:rPr>
        <w:t>mineralne</w:t>
      </w:r>
      <w:r w:rsidRPr="00DA24A0">
        <w:rPr>
          <w:rFonts w:cs="Arial"/>
          <w:noProof/>
          <w:szCs w:val="20"/>
        </w:rPr>
        <w:t xml:space="preserve"> podzemne vode za dejavnost kopališča Aquapark Hotel Žusterna.</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777" w:rsidRDefault="00455777">
      <w:r>
        <w:separator/>
      </w:r>
    </w:p>
  </w:endnote>
  <w:endnote w:type="continuationSeparator" w:id="0">
    <w:p w:rsidR="00455777" w:rsidRDefault="00455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E9605885-653B-4718-9EA0-F519FF6757D4}"/>
  </w:font>
  <w:font w:name="Cambria">
    <w:panose1 w:val="02040503050406030204"/>
    <w:charset w:val="EE"/>
    <w:family w:val="roman"/>
    <w:pitch w:val="variable"/>
    <w:sig w:usb0="E00002FF" w:usb1="400004FF" w:usb2="00000000" w:usb3="00000000" w:csb0="0000019F" w:csb1="00000000"/>
    <w:embedRegular r:id="rId2" w:fontKey="{C2B66527-8B63-423C-A885-B60E2ECEAE32}"/>
  </w:font>
  <w:font w:name="Tahoma">
    <w:panose1 w:val="020B0604030504040204"/>
    <w:charset w:val="EE"/>
    <w:family w:val="swiss"/>
    <w:pitch w:val="variable"/>
    <w:sig w:usb0="E1002EFF" w:usb1="C000605B" w:usb2="00000029" w:usb3="00000000" w:csb0="000101FF" w:csb1="00000000"/>
    <w:embedRegular r:id="rId3" w:fontKey="{9D4537F1-90B8-43D7-B224-6E28BDC98A50}"/>
  </w:font>
  <w:font w:name="Calibri">
    <w:panose1 w:val="020F0502020204030204"/>
    <w:charset w:val="EE"/>
    <w:family w:val="swiss"/>
    <w:pitch w:val="variable"/>
    <w:sig w:usb0="E00002FF" w:usb1="4000ACFF" w:usb2="00000001" w:usb3="00000000" w:csb0="0000019F" w:csb1="00000000"/>
    <w:embedRegular r:id="rId4" w:fontKey="{F215603F-9FED-4662-8199-B4BB02EC3F63}"/>
    <w:embedBold r:id="rId5" w:fontKey="{1AED72A8-DE53-4CED-A8C4-D4B26E60FD40}"/>
    <w:embedItalic r:id="rId6" w:fontKey="{20C349D1-FA95-4195-8C09-DEDF5177883A}"/>
  </w:font>
  <w:font w:name="Mangal">
    <w:panose1 w:val="02040503050203030202"/>
    <w:charset w:val="00"/>
    <w:family w:val="roman"/>
    <w:pitch w:val="variable"/>
    <w:sig w:usb0="00008003" w:usb1="00000000" w:usb2="00000000" w:usb3="00000000" w:csb0="00000001" w:csb1="00000000"/>
    <w:embedItalic r:id="rId7" w:fontKey="{D5F6BE2B-2BF4-4CBE-90A8-50FBB28ECAB6}"/>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BE438262-2747-4B9B-BC41-8524EC1EFEEE}"/>
    <w:embedBold r:id="rId9" w:fontKey="{A96A515F-3C42-465E-8B06-CEBD0EF8A5CF}"/>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777" w:rsidRDefault="00455777">
      <w:r>
        <w:separator/>
      </w:r>
    </w:p>
  </w:footnote>
  <w:footnote w:type="continuationSeparator" w:id="0">
    <w:p w:rsidR="00455777" w:rsidRDefault="00455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777" w:rsidRPr="00110CBD" w:rsidRDefault="0045577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55777" w:rsidRPr="008F3500" w:rsidTr="00AE2DF1">
      <w:trPr>
        <w:cantSplit/>
        <w:trHeight w:hRule="exact" w:val="847"/>
      </w:trPr>
      <w:tc>
        <w:tcPr>
          <w:tcW w:w="649" w:type="dxa"/>
        </w:tcPr>
        <w:p w:rsidR="00455777" w:rsidRDefault="00455777"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p w:rsidR="00455777" w:rsidRPr="006D42D9" w:rsidRDefault="00455777" w:rsidP="00AE2DF1">
          <w:pPr>
            <w:rPr>
              <w:rFonts w:ascii="Republika" w:hAnsi="Republika"/>
              <w:sz w:val="60"/>
              <w:szCs w:val="60"/>
            </w:rPr>
          </w:pPr>
        </w:p>
      </w:tc>
    </w:tr>
  </w:tbl>
  <w:p w:rsidR="00455777" w:rsidRPr="00B95595" w:rsidRDefault="00455777"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47A9AC1A" wp14:editId="533C49AB">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455777" w:rsidRPr="00B95595" w:rsidRDefault="00455777"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455777" w:rsidRDefault="00455777"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455777" w:rsidRDefault="00455777" w:rsidP="00AE2DF1">
    <w:pPr>
      <w:pStyle w:val="Glava"/>
      <w:tabs>
        <w:tab w:val="clear" w:pos="4320"/>
        <w:tab w:val="left" w:pos="5112"/>
      </w:tabs>
      <w:spacing w:line="240" w:lineRule="exact"/>
      <w:rPr>
        <w:rFonts w:cs="Arial"/>
        <w:sz w:val="16"/>
      </w:rPr>
    </w:pPr>
    <w:r>
      <w:rPr>
        <w:rFonts w:cs="Arial"/>
        <w:sz w:val="16"/>
      </w:rPr>
      <w:tab/>
      <w:t xml:space="preserve">F: 01 478 74 25 </w:t>
    </w:r>
  </w:p>
  <w:p w:rsidR="00455777" w:rsidRDefault="00455777" w:rsidP="00AE2DF1">
    <w:pPr>
      <w:pStyle w:val="Glava"/>
      <w:tabs>
        <w:tab w:val="clear" w:pos="4320"/>
        <w:tab w:val="left" w:pos="5112"/>
      </w:tabs>
      <w:spacing w:line="240" w:lineRule="exact"/>
      <w:rPr>
        <w:rFonts w:cs="Arial"/>
        <w:sz w:val="16"/>
      </w:rPr>
    </w:pPr>
    <w:r>
      <w:rPr>
        <w:rFonts w:cs="Arial"/>
        <w:sz w:val="16"/>
      </w:rPr>
      <w:tab/>
      <w:t>E: gp.mop@gov.si</w:t>
    </w:r>
  </w:p>
  <w:p w:rsidR="00455777" w:rsidRDefault="00455777" w:rsidP="00AE2DF1">
    <w:pPr>
      <w:pStyle w:val="Glava"/>
      <w:tabs>
        <w:tab w:val="clear" w:pos="4320"/>
        <w:tab w:val="left" w:pos="5112"/>
      </w:tabs>
      <w:spacing w:line="240" w:lineRule="exact"/>
      <w:rPr>
        <w:rFonts w:cs="Arial"/>
        <w:sz w:val="16"/>
      </w:rPr>
    </w:pPr>
    <w:r>
      <w:rPr>
        <w:rFonts w:cs="Arial"/>
        <w:sz w:val="16"/>
      </w:rPr>
      <w:tab/>
      <w:t>www.mop.gov.si</w:t>
    </w:r>
  </w:p>
  <w:p w:rsidR="00455777" w:rsidRPr="008F3500" w:rsidRDefault="0045577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1">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3">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CB80E00"/>
    <w:multiLevelType w:val="hybridMultilevel"/>
    <w:tmpl w:val="B3EACC8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8">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8"/>
  </w:num>
  <w:num w:numId="4">
    <w:abstractNumId w:val="31"/>
  </w:num>
  <w:num w:numId="5">
    <w:abstractNumId w:val="41"/>
  </w:num>
  <w:num w:numId="6">
    <w:abstractNumId w:val="25"/>
  </w:num>
  <w:num w:numId="7">
    <w:abstractNumId w:val="35"/>
  </w:num>
  <w:num w:numId="8">
    <w:abstractNumId w:val="23"/>
  </w:num>
  <w:num w:numId="9">
    <w:abstractNumId w:val="14"/>
  </w:num>
  <w:num w:numId="10">
    <w:abstractNumId w:val="9"/>
  </w:num>
  <w:num w:numId="11">
    <w:abstractNumId w:val="24"/>
  </w:num>
  <w:num w:numId="12">
    <w:abstractNumId w:val="27"/>
  </w:num>
  <w:num w:numId="13">
    <w:abstractNumId w:val="3"/>
  </w:num>
  <w:num w:numId="14">
    <w:abstractNumId w:val="21"/>
  </w:num>
  <w:num w:numId="15">
    <w:abstractNumId w:val="7"/>
  </w:num>
  <w:num w:numId="16">
    <w:abstractNumId w:val="26"/>
  </w:num>
  <w:num w:numId="17">
    <w:abstractNumId w:val="32"/>
  </w:num>
  <w:num w:numId="18">
    <w:abstractNumId w:val="5"/>
  </w:num>
  <w:num w:numId="19">
    <w:abstractNumId w:val="11"/>
  </w:num>
  <w:num w:numId="20">
    <w:abstractNumId w:val="16"/>
  </w:num>
  <w:num w:numId="21">
    <w:abstractNumId w:val="40"/>
  </w:num>
  <w:num w:numId="22">
    <w:abstractNumId w:val="22"/>
  </w:num>
  <w:num w:numId="23">
    <w:abstractNumId w:val="28"/>
  </w:num>
  <w:num w:numId="24">
    <w:abstractNumId w:val="39"/>
  </w:num>
  <w:num w:numId="25">
    <w:abstractNumId w:val="12"/>
  </w:num>
  <w:num w:numId="26">
    <w:abstractNumId w:val="37"/>
  </w:num>
  <w:num w:numId="27">
    <w:abstractNumId w:val="17"/>
  </w:num>
  <w:num w:numId="28">
    <w:abstractNumId w:val="34"/>
  </w:num>
  <w:num w:numId="29">
    <w:abstractNumId w:val="38"/>
  </w:num>
  <w:num w:numId="30">
    <w:abstractNumId w:val="18"/>
  </w:num>
  <w:num w:numId="31">
    <w:abstractNumId w:val="36"/>
  </w:num>
  <w:num w:numId="32">
    <w:abstractNumId w:val="15"/>
  </w:num>
  <w:num w:numId="33">
    <w:abstractNumId w:val="20"/>
  </w:num>
  <w:num w:numId="34">
    <w:abstractNumId w:val="13"/>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3"/>
  </w:num>
  <w:num w:numId="38">
    <w:abstractNumId w:val="33"/>
  </w:num>
  <w:num w:numId="39">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0945">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066B8"/>
    <w:rsid w:val="00013092"/>
    <w:rsid w:val="000154F5"/>
    <w:rsid w:val="0001550E"/>
    <w:rsid w:val="00016D7B"/>
    <w:rsid w:val="00020CC5"/>
    <w:rsid w:val="00023A88"/>
    <w:rsid w:val="00025B26"/>
    <w:rsid w:val="00027744"/>
    <w:rsid w:val="00051C9F"/>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D0BC6"/>
    <w:rsid w:val="002D1010"/>
    <w:rsid w:val="002F339F"/>
    <w:rsid w:val="002F5ABB"/>
    <w:rsid w:val="002F6863"/>
    <w:rsid w:val="00300775"/>
    <w:rsid w:val="00313AEF"/>
    <w:rsid w:val="0031614B"/>
    <w:rsid w:val="00322AB9"/>
    <w:rsid w:val="00324D8C"/>
    <w:rsid w:val="00343406"/>
    <w:rsid w:val="00350C90"/>
    <w:rsid w:val="00350FC7"/>
    <w:rsid w:val="003537A7"/>
    <w:rsid w:val="00357613"/>
    <w:rsid w:val="00361332"/>
    <w:rsid w:val="003636BF"/>
    <w:rsid w:val="00363CC5"/>
    <w:rsid w:val="0037479F"/>
    <w:rsid w:val="003845B4"/>
    <w:rsid w:val="00387B1A"/>
    <w:rsid w:val="00391335"/>
    <w:rsid w:val="00393E69"/>
    <w:rsid w:val="003A366E"/>
    <w:rsid w:val="003D2BBA"/>
    <w:rsid w:val="003D46EC"/>
    <w:rsid w:val="003E1C74"/>
    <w:rsid w:val="003E2B6C"/>
    <w:rsid w:val="003F21F3"/>
    <w:rsid w:val="004048B2"/>
    <w:rsid w:val="00410ECB"/>
    <w:rsid w:val="004235A1"/>
    <w:rsid w:val="004259DA"/>
    <w:rsid w:val="00426637"/>
    <w:rsid w:val="00442DE2"/>
    <w:rsid w:val="004525B2"/>
    <w:rsid w:val="00455777"/>
    <w:rsid w:val="00456882"/>
    <w:rsid w:val="00465527"/>
    <w:rsid w:val="00467DAC"/>
    <w:rsid w:val="004762F8"/>
    <w:rsid w:val="004810AA"/>
    <w:rsid w:val="004A3B09"/>
    <w:rsid w:val="004A4413"/>
    <w:rsid w:val="004A481E"/>
    <w:rsid w:val="004B74AC"/>
    <w:rsid w:val="004C09C0"/>
    <w:rsid w:val="004D6713"/>
    <w:rsid w:val="004E6D0D"/>
    <w:rsid w:val="004E7F53"/>
    <w:rsid w:val="004F395C"/>
    <w:rsid w:val="004F3E8A"/>
    <w:rsid w:val="004F5C0C"/>
    <w:rsid w:val="0051461B"/>
    <w:rsid w:val="00520DE3"/>
    <w:rsid w:val="00525054"/>
    <w:rsid w:val="005257B7"/>
    <w:rsid w:val="00526246"/>
    <w:rsid w:val="0054099C"/>
    <w:rsid w:val="00547C03"/>
    <w:rsid w:val="00567106"/>
    <w:rsid w:val="0057323F"/>
    <w:rsid w:val="00583656"/>
    <w:rsid w:val="0058531B"/>
    <w:rsid w:val="005970BA"/>
    <w:rsid w:val="00597630"/>
    <w:rsid w:val="005A07E9"/>
    <w:rsid w:val="005A09EE"/>
    <w:rsid w:val="005A21ED"/>
    <w:rsid w:val="005A3968"/>
    <w:rsid w:val="005B23FA"/>
    <w:rsid w:val="005B32B3"/>
    <w:rsid w:val="005B3953"/>
    <w:rsid w:val="005B460F"/>
    <w:rsid w:val="005B4BF4"/>
    <w:rsid w:val="005D6B78"/>
    <w:rsid w:val="005E1535"/>
    <w:rsid w:val="005E1D3C"/>
    <w:rsid w:val="005E2374"/>
    <w:rsid w:val="005F1EDA"/>
    <w:rsid w:val="0062566D"/>
    <w:rsid w:val="00632253"/>
    <w:rsid w:val="00642714"/>
    <w:rsid w:val="00644297"/>
    <w:rsid w:val="006455CE"/>
    <w:rsid w:val="00651967"/>
    <w:rsid w:val="0065790F"/>
    <w:rsid w:val="00660EB1"/>
    <w:rsid w:val="00674DB3"/>
    <w:rsid w:val="00677197"/>
    <w:rsid w:val="00677B2A"/>
    <w:rsid w:val="006828BE"/>
    <w:rsid w:val="00690C95"/>
    <w:rsid w:val="00690F3E"/>
    <w:rsid w:val="006A0401"/>
    <w:rsid w:val="006A1D90"/>
    <w:rsid w:val="006A3301"/>
    <w:rsid w:val="006B46E1"/>
    <w:rsid w:val="006D156A"/>
    <w:rsid w:val="006D42D9"/>
    <w:rsid w:val="006D647F"/>
    <w:rsid w:val="006F5D51"/>
    <w:rsid w:val="00704440"/>
    <w:rsid w:val="0071288A"/>
    <w:rsid w:val="00714E25"/>
    <w:rsid w:val="0072585F"/>
    <w:rsid w:val="00731AC0"/>
    <w:rsid w:val="00733017"/>
    <w:rsid w:val="00736EBA"/>
    <w:rsid w:val="00742284"/>
    <w:rsid w:val="0074619E"/>
    <w:rsid w:val="00762F40"/>
    <w:rsid w:val="0076557C"/>
    <w:rsid w:val="00776F22"/>
    <w:rsid w:val="00783310"/>
    <w:rsid w:val="00783E3B"/>
    <w:rsid w:val="00785714"/>
    <w:rsid w:val="00786240"/>
    <w:rsid w:val="00786832"/>
    <w:rsid w:val="00796B88"/>
    <w:rsid w:val="007A2010"/>
    <w:rsid w:val="007A4A6D"/>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26A"/>
    <w:rsid w:val="00862D7E"/>
    <w:rsid w:val="00867890"/>
    <w:rsid w:val="0088043C"/>
    <w:rsid w:val="008906C9"/>
    <w:rsid w:val="008A7ECA"/>
    <w:rsid w:val="008B0266"/>
    <w:rsid w:val="008B04C6"/>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9F2705"/>
    <w:rsid w:val="00A0634E"/>
    <w:rsid w:val="00A125C5"/>
    <w:rsid w:val="00A12A82"/>
    <w:rsid w:val="00A1622B"/>
    <w:rsid w:val="00A21055"/>
    <w:rsid w:val="00A25A20"/>
    <w:rsid w:val="00A26BEB"/>
    <w:rsid w:val="00A2714E"/>
    <w:rsid w:val="00A330A7"/>
    <w:rsid w:val="00A36109"/>
    <w:rsid w:val="00A42701"/>
    <w:rsid w:val="00A47102"/>
    <w:rsid w:val="00A47DEF"/>
    <w:rsid w:val="00A50266"/>
    <w:rsid w:val="00A5039D"/>
    <w:rsid w:val="00A51BDE"/>
    <w:rsid w:val="00A65EE7"/>
    <w:rsid w:val="00A70133"/>
    <w:rsid w:val="00A71E40"/>
    <w:rsid w:val="00A72827"/>
    <w:rsid w:val="00A84AAA"/>
    <w:rsid w:val="00AB349F"/>
    <w:rsid w:val="00AC0CA0"/>
    <w:rsid w:val="00AC2186"/>
    <w:rsid w:val="00AC2465"/>
    <w:rsid w:val="00AC5CE8"/>
    <w:rsid w:val="00AD4FFB"/>
    <w:rsid w:val="00AE178F"/>
    <w:rsid w:val="00AE2DF1"/>
    <w:rsid w:val="00AF4EAA"/>
    <w:rsid w:val="00AF6E93"/>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2765D"/>
    <w:rsid w:val="00C33EE1"/>
    <w:rsid w:val="00C36771"/>
    <w:rsid w:val="00C422D6"/>
    <w:rsid w:val="00C45726"/>
    <w:rsid w:val="00C50372"/>
    <w:rsid w:val="00C63643"/>
    <w:rsid w:val="00C85114"/>
    <w:rsid w:val="00C92898"/>
    <w:rsid w:val="00C9343B"/>
    <w:rsid w:val="00C93DB1"/>
    <w:rsid w:val="00C94490"/>
    <w:rsid w:val="00C945C8"/>
    <w:rsid w:val="00CA3CE6"/>
    <w:rsid w:val="00CA580E"/>
    <w:rsid w:val="00CC73CE"/>
    <w:rsid w:val="00CE7514"/>
    <w:rsid w:val="00CF2A4C"/>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6511"/>
    <w:rsid w:val="00E829A6"/>
    <w:rsid w:val="00E83B94"/>
    <w:rsid w:val="00E96041"/>
    <w:rsid w:val="00EA691A"/>
    <w:rsid w:val="00EA7E38"/>
    <w:rsid w:val="00EE5982"/>
    <w:rsid w:val="00F23209"/>
    <w:rsid w:val="00F23DD4"/>
    <w:rsid w:val="00F240BB"/>
    <w:rsid w:val="00F25603"/>
    <w:rsid w:val="00F25930"/>
    <w:rsid w:val="00F2613C"/>
    <w:rsid w:val="00F46724"/>
    <w:rsid w:val="00F5238E"/>
    <w:rsid w:val="00F57FED"/>
    <w:rsid w:val="00F70EC0"/>
    <w:rsid w:val="00F712A9"/>
    <w:rsid w:val="00F83A71"/>
    <w:rsid w:val="00F85573"/>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45">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84AAA"/>
    <w:pPr>
      <w:spacing w:before="240" w:line="240" w:lineRule="auto"/>
      <w:ind w:firstLine="1021"/>
      <w:jc w:val="both"/>
    </w:pPr>
    <w:rPr>
      <w:rFonts w:cs="Arial"/>
      <w:sz w:val="22"/>
      <w:szCs w:val="22"/>
      <w:lang w:eastAsia="sl-SI"/>
    </w:rPr>
  </w:style>
  <w:style w:type="character" w:styleId="Pripombasklic">
    <w:name w:val="annotation reference"/>
    <w:basedOn w:val="Privzetapisavaodstavka"/>
    <w:rsid w:val="005B460F"/>
    <w:rPr>
      <w:sz w:val="16"/>
      <w:szCs w:val="16"/>
    </w:rPr>
  </w:style>
  <w:style w:type="paragraph" w:styleId="Pripombabesedilo">
    <w:name w:val="annotation text"/>
    <w:basedOn w:val="Navaden"/>
    <w:link w:val="PripombabesediloZnak"/>
    <w:rsid w:val="005B460F"/>
    <w:pPr>
      <w:spacing w:line="240" w:lineRule="auto"/>
    </w:pPr>
    <w:rPr>
      <w:szCs w:val="20"/>
    </w:rPr>
  </w:style>
  <w:style w:type="character" w:customStyle="1" w:styleId="PripombabesediloZnak">
    <w:name w:val="Pripomba – besedilo Znak"/>
    <w:basedOn w:val="Privzetapisavaodstavka"/>
    <w:link w:val="Pripombabesedilo"/>
    <w:rsid w:val="005B460F"/>
    <w:rPr>
      <w:rFonts w:ascii="Arial" w:hAnsi="Arial"/>
      <w:lang w:eastAsia="en-US"/>
    </w:rPr>
  </w:style>
  <w:style w:type="paragraph" w:styleId="Zadevapripombe">
    <w:name w:val="annotation subject"/>
    <w:basedOn w:val="Pripombabesedilo"/>
    <w:next w:val="Pripombabesedilo"/>
    <w:link w:val="ZadevapripombeZnak"/>
    <w:rsid w:val="005B460F"/>
    <w:rPr>
      <w:b/>
      <w:bCs/>
    </w:rPr>
  </w:style>
  <w:style w:type="character" w:customStyle="1" w:styleId="ZadevapripombeZnak">
    <w:name w:val="Zadeva pripombe Znak"/>
    <w:basedOn w:val="PripombabesediloZnak"/>
    <w:link w:val="Zadevapripombe"/>
    <w:rsid w:val="005B460F"/>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84AAA"/>
    <w:pPr>
      <w:spacing w:before="240" w:line="240" w:lineRule="auto"/>
      <w:ind w:firstLine="1021"/>
      <w:jc w:val="both"/>
    </w:pPr>
    <w:rPr>
      <w:rFonts w:cs="Arial"/>
      <w:sz w:val="22"/>
      <w:szCs w:val="22"/>
      <w:lang w:eastAsia="sl-SI"/>
    </w:rPr>
  </w:style>
  <w:style w:type="character" w:styleId="Pripombasklic">
    <w:name w:val="annotation reference"/>
    <w:basedOn w:val="Privzetapisavaodstavka"/>
    <w:rsid w:val="005B460F"/>
    <w:rPr>
      <w:sz w:val="16"/>
      <w:szCs w:val="16"/>
    </w:rPr>
  </w:style>
  <w:style w:type="paragraph" w:styleId="Pripombabesedilo">
    <w:name w:val="annotation text"/>
    <w:basedOn w:val="Navaden"/>
    <w:link w:val="PripombabesediloZnak"/>
    <w:rsid w:val="005B460F"/>
    <w:pPr>
      <w:spacing w:line="240" w:lineRule="auto"/>
    </w:pPr>
    <w:rPr>
      <w:szCs w:val="20"/>
    </w:rPr>
  </w:style>
  <w:style w:type="character" w:customStyle="1" w:styleId="PripombabesediloZnak">
    <w:name w:val="Pripomba – besedilo Znak"/>
    <w:basedOn w:val="Privzetapisavaodstavka"/>
    <w:link w:val="Pripombabesedilo"/>
    <w:rsid w:val="005B460F"/>
    <w:rPr>
      <w:rFonts w:ascii="Arial" w:hAnsi="Arial"/>
      <w:lang w:eastAsia="en-US"/>
    </w:rPr>
  </w:style>
  <w:style w:type="paragraph" w:styleId="Zadevapripombe">
    <w:name w:val="annotation subject"/>
    <w:basedOn w:val="Pripombabesedilo"/>
    <w:next w:val="Pripombabesedilo"/>
    <w:link w:val="ZadevapripombeZnak"/>
    <w:rsid w:val="005B460F"/>
    <w:rPr>
      <w:b/>
      <w:bCs/>
    </w:rPr>
  </w:style>
  <w:style w:type="character" w:customStyle="1" w:styleId="ZadevapripombeZnak">
    <w:name w:val="Zadeva pripombe Znak"/>
    <w:basedOn w:val="PripombabesediloZnak"/>
    <w:link w:val="Zadevapripombe"/>
    <w:rsid w:val="005B460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67720300">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317958680">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A0F12-5936-4C3D-9DA0-75AB254A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31</TotalTime>
  <Pages>18</Pages>
  <Words>6384</Words>
  <Characters>37666</Characters>
  <Application>Microsoft Office Word</Application>
  <DocSecurity>0</DocSecurity>
  <Lines>313</Lines>
  <Paragraphs>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6</cp:revision>
  <cp:lastPrinted>2015-12-09T09:28:00Z</cp:lastPrinted>
  <dcterms:created xsi:type="dcterms:W3CDTF">2015-11-24T14:22:00Z</dcterms:created>
  <dcterms:modified xsi:type="dcterms:W3CDTF">2015-12-09T09:46:00Z</dcterms:modified>
</cp:coreProperties>
</file>