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E2" w:rsidRDefault="001E5BE2" w:rsidP="00C97645">
      <w:pPr>
        <w:tabs>
          <w:tab w:val="clear" w:pos="2268"/>
          <w:tab w:val="left" w:pos="896"/>
        </w:tabs>
        <w:ind w:left="0"/>
      </w:pPr>
      <w:r>
        <w:t>This draft is a mere working document. All provisions and articles herein contained may be subject to substantial revision and changes, without commitment for the Bank. It is also subject to final approval by the Bank and to the Project receiving all required clearances.</w:t>
      </w:r>
    </w:p>
    <w:p w:rsidR="001E5BE2" w:rsidRPr="001E5BE2" w:rsidRDefault="00815547" w:rsidP="001E5BE2">
      <w:pPr>
        <w:tabs>
          <w:tab w:val="left" w:pos="6804"/>
          <w:tab w:val="right" w:pos="8789"/>
        </w:tabs>
        <w:rPr>
          <w:color w:val="000000"/>
        </w:rPr>
      </w:pPr>
      <w:r>
        <w:tab/>
        <w:t>JUOPS/SEE/LW/MO</w:t>
      </w:r>
      <w:r>
        <w:tab/>
        <w:t>Draft 1: 10</w:t>
      </w:r>
      <w:r w:rsidR="001E5BE2">
        <w:t>/02/2015</w:t>
      </w:r>
    </w:p>
    <w:p w:rsidR="00F64262" w:rsidRPr="001E5BE2" w:rsidRDefault="00F64262" w:rsidP="000B0FCB">
      <w:pPr>
        <w:tabs>
          <w:tab w:val="left" w:pos="6663"/>
          <w:tab w:val="right" w:pos="8505"/>
        </w:tabs>
        <w:jc w:val="center"/>
        <w:rPr>
          <w:color w:val="000000"/>
        </w:rPr>
      </w:pPr>
    </w:p>
    <w:p w:rsidR="00A64EBA" w:rsidRPr="001E5BE2" w:rsidRDefault="00A64EBA" w:rsidP="00A64EBA">
      <w:pPr>
        <w:rPr>
          <w:rFonts w:cs="Arial"/>
        </w:rPr>
      </w:pPr>
    </w:p>
    <w:p w:rsidR="00A64EBA" w:rsidRPr="001E5BE2" w:rsidRDefault="00A64EBA" w:rsidP="00A64EBA">
      <w:pPr>
        <w:rPr>
          <w:rFonts w:cs="Arial"/>
        </w:rPr>
      </w:pPr>
    </w:p>
    <w:p w:rsidR="00A64EBA" w:rsidRPr="001E5BE2" w:rsidRDefault="00A64EBA" w:rsidP="00A64EBA">
      <w:pPr>
        <w:rPr>
          <w:rFonts w:cs="Arial"/>
        </w:rPr>
      </w:pPr>
    </w:p>
    <w:p w:rsidR="00A64EBA" w:rsidRPr="00F52A27" w:rsidRDefault="001E5BE2" w:rsidP="00A64EBA">
      <w:pPr>
        <w:pStyle w:val="Heading8"/>
        <w:tabs>
          <w:tab w:val="clear" w:pos="2268"/>
        </w:tabs>
        <w:jc w:val="center"/>
        <w:rPr>
          <w:rFonts w:ascii="Arial" w:hAnsi="Arial" w:cs="Arial"/>
          <w:b/>
          <w:i w:val="0"/>
          <w:sz w:val="40"/>
        </w:rPr>
      </w:pPr>
      <w:r>
        <w:rPr>
          <w:rFonts w:ascii="Arial" w:hAnsi="Arial" w:cs="Arial"/>
          <w:b/>
          <w:i w:val="0"/>
          <w:color w:val="000000"/>
          <w:sz w:val="40"/>
          <w:szCs w:val="40"/>
        </w:rPr>
        <w:t>Highways IX</w:t>
      </w:r>
    </w:p>
    <w:p w:rsidR="00A64EBA" w:rsidRPr="00F52A27" w:rsidRDefault="00A64EBA" w:rsidP="00A64EBA">
      <w:pPr>
        <w:pStyle w:val="CommentText"/>
        <w:rPr>
          <w:rFonts w:cs="Arial"/>
        </w:rPr>
      </w:pPr>
    </w:p>
    <w:p w:rsidR="00A64EBA" w:rsidRPr="00F52A27" w:rsidRDefault="00A64EBA" w:rsidP="00A64EBA">
      <w:pPr>
        <w:pStyle w:val="CommentText"/>
        <w:rPr>
          <w:rFonts w:cs="Arial"/>
        </w:rPr>
      </w:pPr>
    </w:p>
    <w:p w:rsidR="00A64EBA" w:rsidRPr="00F52A27" w:rsidRDefault="00A64EBA" w:rsidP="00A64EBA">
      <w:pPr>
        <w:pStyle w:val="CommentText"/>
        <w:jc w:val="center"/>
        <w:rPr>
          <w:rFonts w:cs="Arial"/>
        </w:rPr>
      </w:pPr>
    </w:p>
    <w:p w:rsidR="00A64EBA" w:rsidRPr="00A64EBA" w:rsidRDefault="00A64EBA" w:rsidP="00A64EBA">
      <w:pPr>
        <w:pStyle w:val="Heading7"/>
        <w:tabs>
          <w:tab w:val="left" w:pos="1770"/>
          <w:tab w:val="center" w:pos="4465"/>
        </w:tabs>
        <w:ind w:left="0"/>
        <w:jc w:val="center"/>
        <w:rPr>
          <w:rFonts w:ascii="Arial" w:hAnsi="Arial" w:cs="Arial"/>
          <w:b/>
          <w:i w:val="0"/>
          <w:sz w:val="32"/>
        </w:rPr>
      </w:pPr>
      <w:r w:rsidRPr="00A64EBA">
        <w:rPr>
          <w:rFonts w:ascii="Arial" w:hAnsi="Arial" w:cs="Arial"/>
          <w:b/>
          <w:i w:val="0"/>
          <w:sz w:val="32"/>
        </w:rPr>
        <w:t>Guarantee Agreement</w:t>
      </w:r>
    </w:p>
    <w:p w:rsidR="00A64EBA" w:rsidRPr="00A64EBA" w:rsidRDefault="00A64EBA" w:rsidP="00A64EBA">
      <w:pPr>
        <w:tabs>
          <w:tab w:val="left" w:pos="567"/>
        </w:tabs>
        <w:jc w:val="center"/>
        <w:rPr>
          <w:rFonts w:cs="Arial"/>
        </w:rPr>
      </w:pPr>
    </w:p>
    <w:p w:rsidR="00A64EBA" w:rsidRPr="00A64EBA" w:rsidRDefault="00A64EBA" w:rsidP="00A64EBA">
      <w:pPr>
        <w:tabs>
          <w:tab w:val="left" w:pos="567"/>
        </w:tabs>
        <w:jc w:val="center"/>
        <w:rPr>
          <w:rFonts w:cs="Arial"/>
        </w:rPr>
      </w:pPr>
    </w:p>
    <w:p w:rsidR="00A64EBA" w:rsidRPr="00A64EBA" w:rsidRDefault="00A64EBA" w:rsidP="00C674AF">
      <w:pPr>
        <w:tabs>
          <w:tab w:val="left" w:pos="567"/>
        </w:tabs>
        <w:ind w:left="0"/>
        <w:jc w:val="center"/>
        <w:rPr>
          <w:rFonts w:cs="Arial"/>
        </w:rPr>
      </w:pPr>
    </w:p>
    <w:p w:rsidR="00A64EBA" w:rsidRPr="00A64EBA" w:rsidRDefault="00A64EBA" w:rsidP="00C674AF">
      <w:pPr>
        <w:tabs>
          <w:tab w:val="left" w:pos="567"/>
        </w:tabs>
        <w:ind w:left="0"/>
        <w:jc w:val="center"/>
        <w:rPr>
          <w:rFonts w:cs="Arial"/>
          <w:i/>
        </w:rPr>
      </w:pPr>
      <w:proofErr w:type="gramStart"/>
      <w:r w:rsidRPr="00A64EBA">
        <w:rPr>
          <w:rFonts w:cs="Arial"/>
          <w:i/>
        </w:rPr>
        <w:t>between</w:t>
      </w:r>
      <w:proofErr w:type="gramEnd"/>
      <w:r w:rsidRPr="00A64EBA">
        <w:rPr>
          <w:rFonts w:cs="Arial"/>
          <w:i/>
        </w:rPr>
        <w:t xml:space="preserve"> the</w:t>
      </w:r>
    </w:p>
    <w:p w:rsidR="00A64EBA" w:rsidRPr="00A64EBA" w:rsidRDefault="00A64EBA" w:rsidP="00C674AF">
      <w:pPr>
        <w:tabs>
          <w:tab w:val="left" w:pos="567"/>
        </w:tabs>
        <w:ind w:left="0"/>
        <w:jc w:val="center"/>
        <w:rPr>
          <w:rFonts w:cs="Arial"/>
        </w:rPr>
      </w:pPr>
    </w:p>
    <w:p w:rsidR="00A64EBA" w:rsidRPr="00A64EBA" w:rsidRDefault="00A64EBA" w:rsidP="00C674AF">
      <w:pPr>
        <w:tabs>
          <w:tab w:val="left" w:pos="567"/>
        </w:tabs>
        <w:ind w:left="0"/>
        <w:jc w:val="center"/>
        <w:rPr>
          <w:rFonts w:cs="Arial"/>
        </w:rPr>
      </w:pPr>
    </w:p>
    <w:p w:rsidR="00A64EBA" w:rsidRPr="00A64EBA" w:rsidRDefault="00A64EBA" w:rsidP="00C674AF">
      <w:pPr>
        <w:tabs>
          <w:tab w:val="left" w:pos="567"/>
        </w:tabs>
        <w:ind w:left="0"/>
        <w:jc w:val="center"/>
        <w:rPr>
          <w:rFonts w:cs="Arial"/>
        </w:rPr>
      </w:pPr>
    </w:p>
    <w:p w:rsidR="00A64EBA" w:rsidRPr="00A64EBA" w:rsidRDefault="00A64EBA" w:rsidP="00C674AF">
      <w:pPr>
        <w:pStyle w:val="Heading7"/>
        <w:tabs>
          <w:tab w:val="left" w:pos="567"/>
        </w:tabs>
        <w:ind w:left="0"/>
        <w:jc w:val="center"/>
        <w:rPr>
          <w:rFonts w:ascii="Arial" w:hAnsi="Arial" w:cs="Arial"/>
          <w:b/>
          <w:i w:val="0"/>
          <w:sz w:val="32"/>
        </w:rPr>
      </w:pPr>
      <w:smartTag w:uri="urn:schemas-microsoft-com:office:smarttags" w:element="place">
        <w:smartTag w:uri="urn:schemas-microsoft-com:office:smarttags" w:element="PlaceType">
          <w:r w:rsidRPr="00A64EBA">
            <w:rPr>
              <w:rFonts w:ascii="Arial" w:hAnsi="Arial" w:cs="Arial"/>
              <w:b/>
              <w:i w:val="0"/>
              <w:sz w:val="32"/>
            </w:rPr>
            <w:t>Republic</w:t>
          </w:r>
        </w:smartTag>
        <w:r w:rsidRPr="00A64EBA">
          <w:rPr>
            <w:rFonts w:ascii="Arial" w:hAnsi="Arial" w:cs="Arial"/>
            <w:b/>
            <w:i w:val="0"/>
            <w:sz w:val="32"/>
          </w:rPr>
          <w:t xml:space="preserve"> of </w:t>
        </w:r>
        <w:smartTag w:uri="urn:schemas-microsoft-com:office:smarttags" w:element="PlaceName">
          <w:r w:rsidRPr="00A64EBA">
            <w:rPr>
              <w:rFonts w:ascii="Arial" w:hAnsi="Arial" w:cs="Arial"/>
              <w:b/>
              <w:i w:val="0"/>
              <w:sz w:val="32"/>
            </w:rPr>
            <w:t>Slovenia</w:t>
          </w:r>
        </w:smartTag>
      </w:smartTag>
    </w:p>
    <w:p w:rsidR="00A64EBA" w:rsidRPr="00A64EBA" w:rsidRDefault="00A64EBA" w:rsidP="00C674AF">
      <w:pPr>
        <w:tabs>
          <w:tab w:val="left" w:pos="567"/>
        </w:tabs>
        <w:ind w:left="0"/>
        <w:jc w:val="center"/>
        <w:rPr>
          <w:rFonts w:cs="Arial"/>
        </w:rPr>
      </w:pPr>
    </w:p>
    <w:p w:rsidR="00A64EBA" w:rsidRPr="00A64EBA" w:rsidRDefault="00A64EBA" w:rsidP="00C674AF">
      <w:pPr>
        <w:tabs>
          <w:tab w:val="left" w:pos="567"/>
        </w:tabs>
        <w:ind w:left="0"/>
        <w:jc w:val="center"/>
        <w:rPr>
          <w:rFonts w:cs="Arial"/>
        </w:rPr>
      </w:pPr>
    </w:p>
    <w:p w:rsidR="00A64EBA" w:rsidRPr="00A64EBA" w:rsidRDefault="00A64EBA" w:rsidP="00C674AF">
      <w:pPr>
        <w:tabs>
          <w:tab w:val="left" w:pos="567"/>
        </w:tabs>
        <w:ind w:left="0"/>
        <w:jc w:val="center"/>
        <w:rPr>
          <w:rFonts w:cs="Arial"/>
        </w:rPr>
      </w:pPr>
    </w:p>
    <w:p w:rsidR="00A64EBA" w:rsidRPr="00A64EBA" w:rsidRDefault="00A64EBA" w:rsidP="00C674AF">
      <w:pPr>
        <w:tabs>
          <w:tab w:val="left" w:pos="567"/>
        </w:tabs>
        <w:ind w:left="0"/>
        <w:jc w:val="center"/>
        <w:rPr>
          <w:rFonts w:cs="Arial"/>
          <w:i/>
        </w:rPr>
      </w:pPr>
      <w:r w:rsidRPr="00A64EBA">
        <w:rPr>
          <w:rFonts w:cs="Arial"/>
          <w:i/>
        </w:rPr>
        <w:t>and the</w:t>
      </w:r>
    </w:p>
    <w:p w:rsidR="00A64EBA" w:rsidRPr="00A64EBA" w:rsidRDefault="00A64EBA" w:rsidP="00C674AF">
      <w:pPr>
        <w:tabs>
          <w:tab w:val="left" w:pos="567"/>
        </w:tabs>
        <w:ind w:left="0"/>
        <w:jc w:val="center"/>
        <w:rPr>
          <w:rFonts w:cs="Arial"/>
        </w:rPr>
      </w:pPr>
    </w:p>
    <w:p w:rsidR="00A64EBA" w:rsidRPr="00A64EBA" w:rsidRDefault="00A64EBA" w:rsidP="00C674AF">
      <w:pPr>
        <w:tabs>
          <w:tab w:val="left" w:pos="567"/>
        </w:tabs>
        <w:ind w:left="0"/>
        <w:jc w:val="center"/>
        <w:rPr>
          <w:rFonts w:cs="Arial"/>
        </w:rPr>
      </w:pPr>
    </w:p>
    <w:p w:rsidR="00A64EBA" w:rsidRPr="00A64EBA" w:rsidRDefault="00A64EBA" w:rsidP="00A64EBA">
      <w:pPr>
        <w:tabs>
          <w:tab w:val="left" w:pos="567"/>
        </w:tabs>
        <w:jc w:val="center"/>
        <w:rPr>
          <w:rFonts w:cs="Arial"/>
        </w:rPr>
      </w:pPr>
    </w:p>
    <w:p w:rsidR="00A64EBA" w:rsidRPr="00A64EBA" w:rsidRDefault="00A64EBA" w:rsidP="00A64EBA">
      <w:pPr>
        <w:pStyle w:val="Heading7"/>
        <w:tabs>
          <w:tab w:val="left" w:pos="567"/>
        </w:tabs>
        <w:ind w:left="0"/>
        <w:jc w:val="center"/>
        <w:rPr>
          <w:rFonts w:ascii="Arial" w:hAnsi="Arial" w:cs="Arial"/>
          <w:b/>
          <w:i w:val="0"/>
          <w:sz w:val="32"/>
        </w:rPr>
      </w:pPr>
      <w:r w:rsidRPr="00A64EBA">
        <w:rPr>
          <w:rFonts w:ascii="Arial" w:hAnsi="Arial" w:cs="Arial"/>
          <w:b/>
          <w:i w:val="0"/>
          <w:sz w:val="32"/>
        </w:rPr>
        <w:t>European Investment Bank</w:t>
      </w:r>
    </w:p>
    <w:p w:rsidR="00A64EBA" w:rsidRDefault="00A64EBA" w:rsidP="00A64EBA">
      <w:pPr>
        <w:pStyle w:val="BodyText2"/>
        <w:rPr>
          <w:rFonts w:cs="Arial"/>
        </w:rPr>
      </w:pPr>
    </w:p>
    <w:p w:rsidR="00A64EBA" w:rsidRDefault="00A64EBA" w:rsidP="00A64EBA">
      <w:pPr>
        <w:pStyle w:val="BodyText2"/>
        <w:rPr>
          <w:rFonts w:cs="Arial"/>
        </w:rPr>
      </w:pPr>
    </w:p>
    <w:p w:rsidR="00A64EBA" w:rsidRDefault="00A64EBA" w:rsidP="00A64EBA">
      <w:pPr>
        <w:pStyle w:val="BodyText2"/>
        <w:rPr>
          <w:rFonts w:cs="Arial"/>
        </w:rPr>
      </w:pPr>
    </w:p>
    <w:p w:rsidR="00A64EBA" w:rsidRDefault="00A64EBA" w:rsidP="00A64EBA">
      <w:pPr>
        <w:pStyle w:val="BodyText2"/>
        <w:rPr>
          <w:rFonts w:cs="Arial"/>
        </w:rPr>
      </w:pPr>
    </w:p>
    <w:p w:rsidR="00A64EBA" w:rsidRDefault="00A64EBA" w:rsidP="00A64EBA">
      <w:pPr>
        <w:pStyle w:val="BodyText2"/>
        <w:rPr>
          <w:rFonts w:cs="Arial"/>
        </w:rPr>
      </w:pPr>
    </w:p>
    <w:p w:rsidR="00A64EBA" w:rsidRDefault="00A64EBA" w:rsidP="00A64EBA">
      <w:pPr>
        <w:pStyle w:val="BodyText2"/>
        <w:rPr>
          <w:rFonts w:cs="Arial"/>
        </w:rPr>
      </w:pPr>
    </w:p>
    <w:p w:rsidR="00A64EBA" w:rsidRDefault="001E5BE2" w:rsidP="001E5BE2">
      <w:pPr>
        <w:pStyle w:val="BodyText2"/>
        <w:ind w:left="0"/>
        <w:jc w:val="center"/>
        <w:rPr>
          <w:rFonts w:cs="Arial"/>
          <w:snapToGrid w:val="0"/>
        </w:rPr>
      </w:pPr>
      <w:r w:rsidRPr="00FF2072">
        <w:t>[Location and Date]</w:t>
      </w:r>
    </w:p>
    <w:p w:rsidR="00AA0D0A" w:rsidRDefault="00AA0D0A" w:rsidP="00AA0D0A">
      <w:pPr>
        <w:pStyle w:val="BodyText2"/>
        <w:ind w:left="0"/>
        <w:rPr>
          <w:rFonts w:cs="Arial"/>
          <w:snapToGrid w:val="0"/>
        </w:rPr>
      </w:pPr>
    </w:p>
    <w:p w:rsidR="00AA0D0A" w:rsidRDefault="00AA0D0A" w:rsidP="00AA0D0A">
      <w:pPr>
        <w:pStyle w:val="BodyText2"/>
        <w:ind w:left="0"/>
        <w:rPr>
          <w:rFonts w:cs="Arial"/>
          <w:snapToGrid w:val="0"/>
        </w:rPr>
      </w:pPr>
    </w:p>
    <w:p w:rsidR="00AA0D0A" w:rsidRDefault="00AA0D0A" w:rsidP="00AA0D0A">
      <w:pPr>
        <w:pStyle w:val="BodyText2"/>
        <w:ind w:left="0"/>
        <w:rPr>
          <w:rFonts w:cs="Arial"/>
          <w:snapToGrid w:val="0"/>
        </w:rPr>
      </w:pPr>
    </w:p>
    <w:p w:rsidR="00C97645" w:rsidRDefault="00C97645" w:rsidP="00AA0D0A">
      <w:pPr>
        <w:pStyle w:val="BodyText2"/>
        <w:ind w:left="0"/>
        <w:rPr>
          <w:rFonts w:cs="Arial"/>
          <w:snapToGrid w:val="0"/>
        </w:rPr>
      </w:pPr>
    </w:p>
    <w:p w:rsidR="00C97645" w:rsidRDefault="00C97645" w:rsidP="00AA0D0A">
      <w:pPr>
        <w:pStyle w:val="BodyText2"/>
        <w:ind w:left="0"/>
        <w:rPr>
          <w:rFonts w:cs="Arial"/>
          <w:snapToGrid w:val="0"/>
        </w:rPr>
      </w:pPr>
    </w:p>
    <w:p w:rsidR="00C97645" w:rsidRDefault="00C97645" w:rsidP="00AA0D0A">
      <w:pPr>
        <w:pStyle w:val="BodyText2"/>
        <w:ind w:left="0"/>
        <w:rPr>
          <w:rFonts w:cs="Arial"/>
          <w:snapToGrid w:val="0"/>
        </w:rPr>
      </w:pPr>
    </w:p>
    <w:p w:rsidR="00A64EBA" w:rsidRDefault="00A64EBA" w:rsidP="00A64EBA">
      <w:pPr>
        <w:pStyle w:val="bcfrontpagepldat"/>
        <w:keepLines w:val="0"/>
        <w:tabs>
          <w:tab w:val="left" w:pos="5671"/>
        </w:tabs>
        <w:rPr>
          <w:rFonts w:cs="Arial"/>
        </w:rPr>
      </w:pPr>
    </w:p>
    <w:p w:rsidR="00A64EBA" w:rsidRDefault="00A64EBA" w:rsidP="00A64EBA">
      <w:pPr>
        <w:pStyle w:val="bcfrontpagepldat"/>
        <w:keepLines w:val="0"/>
        <w:tabs>
          <w:tab w:val="left" w:pos="5671"/>
        </w:tabs>
        <w:jc w:val="both"/>
        <w:rPr>
          <w:rFonts w:cs="Arial"/>
          <w:b w:val="0"/>
        </w:rPr>
      </w:pPr>
      <w:r>
        <w:rPr>
          <w:rFonts w:cs="Arial"/>
          <w:b w:val="0"/>
        </w:rPr>
        <w:t>THIS AGREEMENT IS MADE BETWEEN:</w:t>
      </w:r>
    </w:p>
    <w:p w:rsidR="00A64EBA" w:rsidRDefault="00A64EBA" w:rsidP="00A64EBA">
      <w:pPr>
        <w:pStyle w:val="Footer"/>
        <w:rPr>
          <w:rFonts w:cs="Arial"/>
        </w:rPr>
      </w:pPr>
    </w:p>
    <w:p w:rsidR="00A64EBA" w:rsidRDefault="00A64EBA" w:rsidP="00A64EBA">
      <w:pPr>
        <w:ind w:left="142"/>
        <w:rPr>
          <w:rFonts w:cs="Arial"/>
        </w:rPr>
      </w:pPr>
    </w:p>
    <w:tbl>
      <w:tblPr>
        <w:tblW w:w="0" w:type="auto"/>
        <w:tblLayout w:type="fixed"/>
        <w:tblLook w:val="0000" w:firstRow="0" w:lastRow="0" w:firstColumn="0" w:lastColumn="0" w:noHBand="0" w:noVBand="0"/>
      </w:tblPr>
      <w:tblGrid>
        <w:gridCol w:w="4253"/>
      </w:tblGrid>
      <w:tr w:rsidR="00A64EBA" w:rsidTr="00A64EBA">
        <w:trPr>
          <w:cantSplit/>
        </w:trPr>
        <w:tc>
          <w:tcPr>
            <w:tcW w:w="4253" w:type="dxa"/>
          </w:tcPr>
          <w:p w:rsidR="00A64EBA" w:rsidRDefault="00A64EBA" w:rsidP="001C6380">
            <w:pPr>
              <w:ind w:left="142"/>
              <w:rPr>
                <w:rFonts w:cs="Arial"/>
              </w:rPr>
            </w:pPr>
            <w:r>
              <w:rPr>
                <w:rFonts w:cs="Arial"/>
              </w:rPr>
              <w:t>The Republic of Slovenia, acting through the Ministry of Finance, represen</w:t>
            </w:r>
            <w:r w:rsidR="001E5BE2">
              <w:rPr>
                <w:rFonts w:cs="Arial"/>
              </w:rPr>
              <w:t xml:space="preserve">ted by </w:t>
            </w:r>
            <w:r w:rsidR="001E5BE2" w:rsidRPr="00FF2072">
              <w:sym w:font="Wingdings" w:char="F06C"/>
            </w:r>
          </w:p>
          <w:p w:rsidR="00A64EBA" w:rsidRDefault="00A64EBA" w:rsidP="00A64EBA">
            <w:pPr>
              <w:ind w:left="142"/>
              <w:rPr>
                <w:rFonts w:cs="Arial"/>
              </w:rPr>
            </w:pPr>
          </w:p>
        </w:tc>
      </w:tr>
    </w:tbl>
    <w:p w:rsidR="00A64EBA" w:rsidRDefault="00A64EBA" w:rsidP="00A64EBA">
      <w:pPr>
        <w:ind w:left="142"/>
        <w:rPr>
          <w:rFonts w:cs="Arial"/>
          <w:lang w:val="sl-SI"/>
        </w:rPr>
      </w:pPr>
    </w:p>
    <w:p w:rsidR="00A64EBA" w:rsidRDefault="00A64EBA" w:rsidP="00A64EBA">
      <w:pPr>
        <w:ind w:left="142"/>
        <w:rPr>
          <w:rFonts w:cs="Arial"/>
        </w:rPr>
      </w:pPr>
    </w:p>
    <w:p w:rsidR="00A64EBA" w:rsidRDefault="00A64EBA" w:rsidP="00A64EBA">
      <w:pPr>
        <w:pStyle w:val="DENOM"/>
        <w:tabs>
          <w:tab w:val="left" w:pos="3119"/>
          <w:tab w:val="left" w:pos="6521"/>
        </w:tabs>
        <w:ind w:left="142"/>
        <w:rPr>
          <w:rFonts w:ascii="Arial" w:hAnsi="Arial" w:cs="Arial"/>
        </w:rPr>
      </w:pPr>
    </w:p>
    <w:p w:rsidR="00A64EBA" w:rsidRDefault="00A64EBA" w:rsidP="00A64EBA">
      <w:pPr>
        <w:pStyle w:val="DENOM"/>
        <w:tabs>
          <w:tab w:val="left" w:pos="3119"/>
          <w:tab w:val="left" w:pos="6521"/>
        </w:tabs>
        <w:ind w:left="142"/>
        <w:rPr>
          <w:rFonts w:ascii="Arial" w:hAnsi="Arial" w:cs="Arial"/>
          <w:b/>
        </w:rPr>
      </w:pPr>
      <w:r>
        <w:rPr>
          <w:rFonts w:ascii="Arial" w:hAnsi="Arial" w:cs="Arial"/>
        </w:rPr>
        <w:tab/>
      </w:r>
      <w:r w:rsidR="001E5BE2">
        <w:rPr>
          <w:rFonts w:ascii="Arial" w:hAnsi="Arial" w:cs="Arial"/>
        </w:rPr>
        <w:tab/>
        <w:t>(</w:t>
      </w:r>
      <w:r>
        <w:rPr>
          <w:rFonts w:ascii="Arial" w:hAnsi="Arial" w:cs="Arial"/>
        </w:rPr>
        <w:t>the “</w:t>
      </w:r>
      <w:r>
        <w:rPr>
          <w:rFonts w:ascii="Arial" w:hAnsi="Arial" w:cs="Arial"/>
          <w:b/>
          <w:bCs/>
        </w:rPr>
        <w:t>Guarantor</w:t>
      </w:r>
      <w:r>
        <w:rPr>
          <w:rFonts w:ascii="Arial" w:hAnsi="Arial" w:cs="Arial"/>
        </w:rPr>
        <w:t>"</w:t>
      </w:r>
      <w:r w:rsidR="001E5BE2">
        <w:rPr>
          <w:rFonts w:ascii="Arial" w:hAnsi="Arial" w:cs="Arial"/>
        </w:rPr>
        <w:t>)</w:t>
      </w:r>
    </w:p>
    <w:p w:rsidR="00A64EBA" w:rsidRDefault="00A64EBA" w:rsidP="00A64EBA">
      <w:pPr>
        <w:pStyle w:val="DENOM"/>
        <w:tabs>
          <w:tab w:val="left" w:pos="3119"/>
          <w:tab w:val="left" w:pos="6521"/>
        </w:tabs>
        <w:ind w:left="142"/>
        <w:rPr>
          <w:rFonts w:ascii="Arial" w:hAnsi="Arial" w:cs="Arial"/>
        </w:rPr>
      </w:pPr>
    </w:p>
    <w:p w:rsidR="00A64EBA" w:rsidRDefault="00A64EBA" w:rsidP="00A64EBA">
      <w:pPr>
        <w:tabs>
          <w:tab w:val="left" w:pos="3119"/>
          <w:tab w:val="left" w:pos="6521"/>
        </w:tabs>
        <w:ind w:left="142"/>
        <w:rPr>
          <w:rFonts w:cs="Arial"/>
        </w:rPr>
      </w:pPr>
    </w:p>
    <w:p w:rsidR="00A64EBA" w:rsidRDefault="00A64EBA" w:rsidP="00A64EBA">
      <w:pPr>
        <w:pStyle w:val="PARTIES"/>
        <w:tabs>
          <w:tab w:val="left" w:pos="3119"/>
          <w:tab w:val="left" w:pos="6521"/>
        </w:tabs>
        <w:ind w:left="142"/>
        <w:rPr>
          <w:rFonts w:cs="Arial"/>
        </w:rPr>
      </w:pPr>
    </w:p>
    <w:p w:rsidR="00A64EBA" w:rsidRDefault="00A64EBA" w:rsidP="00A64EBA">
      <w:pPr>
        <w:pStyle w:val="PARTIES"/>
        <w:tabs>
          <w:tab w:val="left" w:pos="3119"/>
          <w:tab w:val="left" w:pos="6521"/>
        </w:tabs>
        <w:ind w:left="142"/>
        <w:rPr>
          <w:rFonts w:cs="Arial"/>
        </w:rPr>
      </w:pPr>
      <w:r>
        <w:rPr>
          <w:rFonts w:cs="Arial"/>
        </w:rPr>
        <w:t xml:space="preserve">of the first part, and </w:t>
      </w:r>
    </w:p>
    <w:p w:rsidR="00A64EBA" w:rsidRDefault="00A64EBA" w:rsidP="00A64EBA">
      <w:pPr>
        <w:tabs>
          <w:tab w:val="left" w:pos="3119"/>
          <w:tab w:val="left" w:pos="6521"/>
        </w:tabs>
        <w:ind w:left="142"/>
        <w:rPr>
          <w:rFonts w:cs="Arial"/>
        </w:rPr>
      </w:pPr>
    </w:p>
    <w:p w:rsidR="00A64EBA" w:rsidRDefault="00A64EBA" w:rsidP="00A64EBA">
      <w:pPr>
        <w:tabs>
          <w:tab w:val="left" w:pos="3119"/>
          <w:tab w:val="left" w:pos="6521"/>
        </w:tabs>
        <w:ind w:left="142"/>
        <w:rPr>
          <w:rFonts w:cs="Arial"/>
        </w:rPr>
      </w:pPr>
    </w:p>
    <w:p w:rsidR="00A64EBA" w:rsidRDefault="00A64EBA" w:rsidP="00A64EBA">
      <w:pPr>
        <w:tabs>
          <w:tab w:val="left" w:pos="3119"/>
          <w:tab w:val="left" w:pos="6521"/>
        </w:tabs>
        <w:ind w:left="142"/>
        <w:rPr>
          <w:rFonts w:cs="Arial"/>
        </w:rPr>
      </w:pPr>
    </w:p>
    <w:tbl>
      <w:tblPr>
        <w:tblW w:w="0" w:type="auto"/>
        <w:tblLayout w:type="fixed"/>
        <w:tblLook w:val="0000" w:firstRow="0" w:lastRow="0" w:firstColumn="0" w:lastColumn="0" w:noHBand="0" w:noVBand="0"/>
      </w:tblPr>
      <w:tblGrid>
        <w:gridCol w:w="4253"/>
      </w:tblGrid>
      <w:tr w:rsidR="00A64EBA" w:rsidTr="00A64EBA">
        <w:trPr>
          <w:cantSplit/>
        </w:trPr>
        <w:tc>
          <w:tcPr>
            <w:tcW w:w="4253" w:type="dxa"/>
          </w:tcPr>
          <w:p w:rsidR="001E5BE2" w:rsidRDefault="00A64EBA" w:rsidP="001C6380">
            <w:pPr>
              <w:ind w:left="142"/>
              <w:rPr>
                <w:rFonts w:cs="Arial"/>
              </w:rPr>
            </w:pPr>
            <w:r>
              <w:rPr>
                <w:rFonts w:cs="Arial"/>
              </w:rPr>
              <w:t xml:space="preserve">European Investment Bank having its Head Office at 100, Boulevard Konrad Adenauer, Luxembourg, </w:t>
            </w:r>
            <w:r w:rsidR="001E5BE2">
              <w:rPr>
                <w:rFonts w:cs="Arial"/>
              </w:rPr>
              <w:t xml:space="preserve">L-2950 Luxembourg, </w:t>
            </w:r>
            <w:r>
              <w:rPr>
                <w:rFonts w:cs="Arial"/>
              </w:rPr>
              <w:t>represented by</w:t>
            </w:r>
            <w:r w:rsidR="001E5BE2">
              <w:rPr>
                <w:rFonts w:cs="Arial"/>
              </w:rPr>
              <w:t xml:space="preserve"> </w:t>
            </w:r>
            <w:r w:rsidR="001E5BE2" w:rsidRPr="00FF2072">
              <w:sym w:font="Wingdings" w:char="F06C"/>
            </w:r>
            <w:r>
              <w:rPr>
                <w:rFonts w:cs="Arial"/>
              </w:rPr>
              <w:t>,</w:t>
            </w:r>
          </w:p>
          <w:p w:rsidR="00A64EBA" w:rsidRDefault="00A64EBA" w:rsidP="00A64EBA">
            <w:pPr>
              <w:ind w:left="142"/>
              <w:rPr>
                <w:rFonts w:cs="Arial"/>
              </w:rPr>
            </w:pPr>
          </w:p>
        </w:tc>
      </w:tr>
    </w:tbl>
    <w:p w:rsidR="00A64EBA" w:rsidRDefault="00A64EBA" w:rsidP="00C97645">
      <w:pPr>
        <w:tabs>
          <w:tab w:val="left" w:pos="3119"/>
          <w:tab w:val="left" w:pos="6521"/>
        </w:tabs>
        <w:ind w:left="0"/>
        <w:rPr>
          <w:rFonts w:cs="Arial"/>
          <w:lang w:val="sl-SI"/>
        </w:rPr>
      </w:pPr>
    </w:p>
    <w:p w:rsidR="00A64EBA" w:rsidRDefault="00A64EBA" w:rsidP="00A64EBA">
      <w:pPr>
        <w:pStyle w:val="PARTIES"/>
        <w:tabs>
          <w:tab w:val="left" w:pos="3119"/>
          <w:tab w:val="left" w:pos="6521"/>
        </w:tabs>
        <w:rPr>
          <w:rFonts w:cs="Arial"/>
        </w:rPr>
      </w:pPr>
    </w:p>
    <w:p w:rsidR="00A64EBA" w:rsidRDefault="00A64EBA" w:rsidP="00A64EBA">
      <w:pPr>
        <w:tabs>
          <w:tab w:val="left" w:pos="3119"/>
          <w:tab w:val="left" w:pos="6521"/>
        </w:tabs>
        <w:rPr>
          <w:rFonts w:cs="Arial"/>
        </w:rPr>
      </w:pPr>
    </w:p>
    <w:p w:rsidR="00A64EBA" w:rsidRDefault="00A64EBA" w:rsidP="00A64EBA">
      <w:pPr>
        <w:pStyle w:val="DENOM"/>
        <w:tabs>
          <w:tab w:val="left" w:pos="3119"/>
          <w:tab w:val="left" w:pos="6521"/>
        </w:tabs>
        <w:ind w:left="0"/>
        <w:rPr>
          <w:rFonts w:ascii="Arial" w:hAnsi="Arial" w:cs="Arial"/>
        </w:rPr>
      </w:pPr>
      <w:r>
        <w:rPr>
          <w:rFonts w:ascii="Arial" w:hAnsi="Arial" w:cs="Arial"/>
        </w:rPr>
        <w:tab/>
      </w:r>
      <w:r w:rsidR="001E5BE2">
        <w:rPr>
          <w:rFonts w:ascii="Arial" w:hAnsi="Arial" w:cs="Arial"/>
        </w:rPr>
        <w:tab/>
      </w:r>
      <w:r>
        <w:rPr>
          <w:rFonts w:ascii="Arial" w:hAnsi="Arial" w:cs="Arial"/>
        </w:rPr>
        <w:tab/>
      </w:r>
      <w:r w:rsidR="001E5BE2">
        <w:rPr>
          <w:rFonts w:ascii="Arial" w:hAnsi="Arial" w:cs="Arial"/>
        </w:rPr>
        <w:t>(</w:t>
      </w:r>
      <w:r>
        <w:rPr>
          <w:rFonts w:ascii="Arial" w:hAnsi="Arial" w:cs="Arial"/>
        </w:rPr>
        <w:t>the “</w:t>
      </w:r>
      <w:r>
        <w:rPr>
          <w:rFonts w:ascii="Arial" w:hAnsi="Arial" w:cs="Arial"/>
          <w:b/>
          <w:bCs/>
        </w:rPr>
        <w:t>Bank</w:t>
      </w:r>
      <w:r>
        <w:rPr>
          <w:rFonts w:ascii="Arial" w:hAnsi="Arial" w:cs="Arial"/>
        </w:rPr>
        <w:t>"</w:t>
      </w:r>
      <w:r w:rsidR="001E5BE2">
        <w:rPr>
          <w:rFonts w:ascii="Arial" w:hAnsi="Arial" w:cs="Arial"/>
        </w:rPr>
        <w:t>)</w:t>
      </w:r>
    </w:p>
    <w:p w:rsidR="00A64EBA" w:rsidRDefault="00A64EBA" w:rsidP="00A64EBA">
      <w:pPr>
        <w:pStyle w:val="DENOM"/>
        <w:ind w:left="0"/>
        <w:rPr>
          <w:rFonts w:ascii="Arial" w:hAnsi="Arial" w:cs="Arial"/>
        </w:rPr>
      </w:pPr>
    </w:p>
    <w:p w:rsidR="00A64EBA" w:rsidRDefault="00A64EBA" w:rsidP="00A64EBA">
      <w:pPr>
        <w:rPr>
          <w:rFonts w:cs="Arial"/>
        </w:rPr>
      </w:pPr>
    </w:p>
    <w:p w:rsidR="00A64EBA" w:rsidRDefault="00A64EBA" w:rsidP="00A64EBA">
      <w:pPr>
        <w:rPr>
          <w:rFonts w:cs="Arial"/>
        </w:rPr>
      </w:pPr>
    </w:p>
    <w:p w:rsidR="00A64EBA" w:rsidRDefault="00A64EBA" w:rsidP="00A64EBA">
      <w:pPr>
        <w:pStyle w:val="PARTIES"/>
        <w:rPr>
          <w:rFonts w:cs="Arial"/>
        </w:rPr>
      </w:pPr>
      <w:r>
        <w:rPr>
          <w:rFonts w:cs="Arial"/>
        </w:rPr>
        <w:t>of the second part.</w:t>
      </w:r>
    </w:p>
    <w:p w:rsidR="00A64EBA" w:rsidRDefault="00A64EBA" w:rsidP="007735BE">
      <w:pPr>
        <w:ind w:left="0"/>
        <w:rPr>
          <w:rFonts w:cs="Arial"/>
        </w:rPr>
      </w:pPr>
    </w:p>
    <w:p w:rsidR="007735BE" w:rsidRDefault="007735BE" w:rsidP="007735BE">
      <w:pPr>
        <w:ind w:left="0"/>
        <w:rPr>
          <w:rFonts w:cs="Arial"/>
        </w:rPr>
      </w:pPr>
    </w:p>
    <w:p w:rsidR="00AA0D0A" w:rsidRDefault="00AA0D0A" w:rsidP="00A64EBA">
      <w:pPr>
        <w:pStyle w:val="bcWHEREASNOW"/>
        <w:spacing w:before="0"/>
        <w:rPr>
          <w:rFonts w:cs="Arial"/>
          <w:b/>
          <w:bCs/>
        </w:rPr>
      </w:pPr>
    </w:p>
    <w:p w:rsidR="00A64EBA" w:rsidRDefault="00A64EBA" w:rsidP="00AA0D0A">
      <w:pPr>
        <w:pStyle w:val="bcWHEREASNOW"/>
        <w:spacing w:before="0" w:after="0"/>
        <w:rPr>
          <w:rFonts w:cs="Arial"/>
        </w:rPr>
      </w:pPr>
      <w:r>
        <w:rPr>
          <w:rFonts w:cs="Arial"/>
          <w:b/>
          <w:bCs/>
        </w:rPr>
        <w:t>WHEREAS</w:t>
      </w:r>
      <w:r>
        <w:rPr>
          <w:rFonts w:cs="Arial"/>
        </w:rPr>
        <w:t>:</w:t>
      </w:r>
    </w:p>
    <w:p w:rsidR="00AA0D0A" w:rsidRDefault="00AA0D0A" w:rsidP="00AA0D0A">
      <w:pPr>
        <w:pStyle w:val="bcWHEREASNOW"/>
        <w:spacing w:before="0" w:after="0"/>
        <w:rPr>
          <w:rFonts w:cs="Arial"/>
        </w:rPr>
      </w:pPr>
    </w:p>
    <w:p w:rsidR="00A64EBA" w:rsidRPr="008B19FF" w:rsidRDefault="00A64EBA" w:rsidP="00A64EBA">
      <w:pPr>
        <w:pStyle w:val="WHEREAS"/>
        <w:spacing w:line="240" w:lineRule="auto"/>
        <w:rPr>
          <w:lang w:eastAsia="en-GB"/>
        </w:rPr>
      </w:pPr>
      <w:r>
        <w:rPr>
          <w:rFonts w:cs="Arial"/>
        </w:rPr>
        <w:noBreakHyphen/>
      </w:r>
      <w:r>
        <w:rPr>
          <w:rFonts w:cs="Arial"/>
        </w:rPr>
        <w:tab/>
      </w:r>
      <w:r w:rsidRPr="008B19FF">
        <w:rPr>
          <w:lang w:eastAsia="en-GB"/>
        </w:rPr>
        <w:t xml:space="preserve">By an agreement (hereinafter called the "Finance Contract") signed </w:t>
      </w:r>
      <w:r w:rsidR="00F64262" w:rsidRPr="008B19FF">
        <w:rPr>
          <w:lang w:eastAsia="en-GB"/>
        </w:rPr>
        <w:t xml:space="preserve">in </w:t>
      </w:r>
      <w:r w:rsidR="001E5BE2" w:rsidRPr="008B19FF">
        <w:rPr>
          <w:lang w:eastAsia="en-GB"/>
        </w:rPr>
        <w:t>[</w:t>
      </w:r>
      <w:r w:rsidR="001E5BE2" w:rsidRPr="00FF2072">
        <w:rPr>
          <w:lang w:eastAsia="en-GB"/>
        </w:rPr>
        <w:sym w:font="Wingdings" w:char="F06C"/>
      </w:r>
      <w:r w:rsidR="001E5BE2">
        <w:rPr>
          <w:lang w:eastAsia="en-GB"/>
        </w:rPr>
        <w:t xml:space="preserve">] </w:t>
      </w:r>
      <w:r w:rsidR="00F64262" w:rsidRPr="008B19FF">
        <w:rPr>
          <w:lang w:eastAsia="en-GB"/>
        </w:rPr>
        <w:t xml:space="preserve">on </w:t>
      </w:r>
      <w:r w:rsidR="001E5BE2" w:rsidRPr="008B19FF">
        <w:rPr>
          <w:lang w:eastAsia="en-GB"/>
        </w:rPr>
        <w:t>[</w:t>
      </w:r>
      <w:r w:rsidR="001E5BE2" w:rsidRPr="00FF2072">
        <w:rPr>
          <w:lang w:eastAsia="en-GB"/>
        </w:rPr>
        <w:sym w:font="Wingdings" w:char="F06C"/>
      </w:r>
      <w:r w:rsidR="001E5BE2" w:rsidRPr="008B19FF">
        <w:rPr>
          <w:lang w:eastAsia="en-GB"/>
        </w:rPr>
        <w:t>]</w:t>
      </w:r>
      <w:r w:rsidRPr="008B19FF">
        <w:rPr>
          <w:lang w:eastAsia="en-GB"/>
        </w:rPr>
        <w:t xml:space="preserve"> between t</w:t>
      </w:r>
      <w:r w:rsidR="001E5BE2" w:rsidRPr="008B19FF">
        <w:rPr>
          <w:lang w:eastAsia="en-GB"/>
        </w:rPr>
        <w:t xml:space="preserve">he Bank and </w:t>
      </w:r>
      <w:proofErr w:type="spellStart"/>
      <w:r w:rsidR="001E5BE2" w:rsidRPr="008B19FF">
        <w:rPr>
          <w:lang w:eastAsia="en-GB"/>
        </w:rPr>
        <w:t>Družba</w:t>
      </w:r>
      <w:proofErr w:type="spellEnd"/>
      <w:r w:rsidR="001E5BE2" w:rsidRPr="008B19FF">
        <w:rPr>
          <w:lang w:eastAsia="en-GB"/>
        </w:rPr>
        <w:t xml:space="preserve"> </w:t>
      </w:r>
      <w:proofErr w:type="spellStart"/>
      <w:r w:rsidR="001E5BE2" w:rsidRPr="008B19FF">
        <w:rPr>
          <w:lang w:eastAsia="en-GB"/>
        </w:rPr>
        <w:t>za</w:t>
      </w:r>
      <w:proofErr w:type="spellEnd"/>
      <w:r w:rsidR="001E5BE2" w:rsidRPr="008B19FF">
        <w:rPr>
          <w:lang w:eastAsia="en-GB"/>
        </w:rPr>
        <w:t xml:space="preserve"> </w:t>
      </w:r>
      <w:proofErr w:type="spellStart"/>
      <w:r w:rsidR="001E5BE2" w:rsidRPr="008B19FF">
        <w:rPr>
          <w:lang w:eastAsia="en-GB"/>
        </w:rPr>
        <w:t>avtoceste</w:t>
      </w:r>
      <w:proofErr w:type="spellEnd"/>
      <w:r w:rsidR="001E5BE2" w:rsidRPr="008B19FF">
        <w:rPr>
          <w:lang w:eastAsia="en-GB"/>
        </w:rPr>
        <w:t xml:space="preserve"> v </w:t>
      </w:r>
      <w:proofErr w:type="spellStart"/>
      <w:r w:rsidR="001E5BE2" w:rsidRPr="008B19FF">
        <w:rPr>
          <w:lang w:eastAsia="en-GB"/>
        </w:rPr>
        <w:t>Republiki</w:t>
      </w:r>
      <w:proofErr w:type="spellEnd"/>
      <w:r w:rsidR="001E5BE2" w:rsidRPr="008B19FF">
        <w:rPr>
          <w:lang w:eastAsia="en-GB"/>
        </w:rPr>
        <w:t xml:space="preserve"> </w:t>
      </w:r>
      <w:proofErr w:type="spellStart"/>
      <w:r w:rsidR="001E5BE2" w:rsidRPr="008B19FF">
        <w:rPr>
          <w:lang w:eastAsia="en-GB"/>
        </w:rPr>
        <w:t>Sloveniji</w:t>
      </w:r>
      <w:proofErr w:type="spellEnd"/>
      <w:r w:rsidR="001E5BE2" w:rsidRPr="008B19FF">
        <w:rPr>
          <w:lang w:eastAsia="en-GB"/>
        </w:rPr>
        <w:t xml:space="preserve"> </w:t>
      </w:r>
      <w:proofErr w:type="spellStart"/>
      <w:r w:rsidR="001E5BE2" w:rsidRPr="008B19FF">
        <w:rPr>
          <w:lang w:eastAsia="en-GB"/>
        </w:rPr>
        <w:t>d.d</w:t>
      </w:r>
      <w:proofErr w:type="spellEnd"/>
      <w:r w:rsidR="001E5BE2" w:rsidRPr="008B19FF">
        <w:rPr>
          <w:lang w:eastAsia="en-GB"/>
        </w:rPr>
        <w:t xml:space="preserve">. </w:t>
      </w:r>
      <w:r w:rsidR="001E5BE2">
        <w:rPr>
          <w:lang w:eastAsia="en-GB"/>
        </w:rPr>
        <w:t>(the Motorway Comp</w:t>
      </w:r>
      <w:r w:rsidR="00C97645">
        <w:rPr>
          <w:lang w:eastAsia="en-GB"/>
        </w:rPr>
        <w:t>any in the Republic of Slovenia</w:t>
      </w:r>
      <w:r w:rsidRPr="008B19FF">
        <w:rPr>
          <w:lang w:eastAsia="en-GB"/>
        </w:rPr>
        <w:t>, the “Borrower”), the Bank has agreed to establish in favour of the Borrower a credit in a principal amount of EUR </w:t>
      </w:r>
      <w:r w:rsidR="001E5BE2" w:rsidRPr="008B19FF">
        <w:rPr>
          <w:lang w:eastAsia="en-GB"/>
        </w:rPr>
        <w:t xml:space="preserve"> </w:t>
      </w:r>
      <w:r w:rsidR="001E5BE2">
        <w:rPr>
          <w:lang w:eastAsia="en-GB"/>
        </w:rPr>
        <w:t>145,000,000.00</w:t>
      </w:r>
      <w:r w:rsidR="001E5BE2" w:rsidRPr="00FF2072">
        <w:rPr>
          <w:lang w:eastAsia="en-GB"/>
        </w:rPr>
        <w:t xml:space="preserve"> (</w:t>
      </w:r>
      <w:r w:rsidR="001E5BE2">
        <w:rPr>
          <w:lang w:eastAsia="en-GB"/>
        </w:rPr>
        <w:t xml:space="preserve">one hundred and forty five million </w:t>
      </w:r>
      <w:r w:rsidR="001E5BE2" w:rsidRPr="00FF2072">
        <w:rPr>
          <w:lang w:eastAsia="en-GB"/>
        </w:rPr>
        <w:t xml:space="preserve">euros) </w:t>
      </w:r>
      <w:r w:rsidRPr="008B19FF">
        <w:rPr>
          <w:lang w:eastAsia="en-GB"/>
        </w:rPr>
        <w:t xml:space="preserve">to be used to </w:t>
      </w:r>
      <w:r w:rsidR="001E5BE2" w:rsidRPr="008B19FF">
        <w:rPr>
          <w:lang w:eastAsia="en-GB"/>
        </w:rPr>
        <w:t xml:space="preserve">finance </w:t>
      </w:r>
      <w:r w:rsidR="001E5BE2" w:rsidRPr="00FF2072">
        <w:rPr>
          <w:lang w:eastAsia="en-GB"/>
        </w:rPr>
        <w:t xml:space="preserve">a project </w:t>
      </w:r>
      <w:r w:rsidR="001E5BE2">
        <w:rPr>
          <w:lang w:eastAsia="en-GB"/>
        </w:rPr>
        <w:t>for (</w:t>
      </w:r>
      <w:proofErr w:type="spellStart"/>
      <w:r w:rsidR="001E5BE2">
        <w:rPr>
          <w:lang w:eastAsia="en-GB"/>
        </w:rPr>
        <w:t>i</w:t>
      </w:r>
      <w:proofErr w:type="spellEnd"/>
      <w:r w:rsidR="001E5BE2">
        <w:rPr>
          <w:lang w:eastAsia="en-GB"/>
        </w:rPr>
        <w:t xml:space="preserve">) the construction of a new motorway section between </w:t>
      </w:r>
      <w:proofErr w:type="spellStart"/>
      <w:r w:rsidR="001E5BE2" w:rsidRPr="00E12100">
        <w:rPr>
          <w:lang w:eastAsia="en-GB"/>
        </w:rPr>
        <w:t>Draženci</w:t>
      </w:r>
      <w:proofErr w:type="spellEnd"/>
      <w:r w:rsidR="001E5BE2" w:rsidRPr="00E12100">
        <w:rPr>
          <w:lang w:eastAsia="en-GB"/>
        </w:rPr>
        <w:t xml:space="preserve"> </w:t>
      </w:r>
      <w:r w:rsidR="001E5BE2">
        <w:rPr>
          <w:lang w:eastAsia="en-GB"/>
        </w:rPr>
        <w:t xml:space="preserve">and </w:t>
      </w:r>
      <w:proofErr w:type="spellStart"/>
      <w:r w:rsidR="001E5BE2" w:rsidRPr="00E12100">
        <w:rPr>
          <w:lang w:eastAsia="en-GB"/>
        </w:rPr>
        <w:t>Gruškovje</w:t>
      </w:r>
      <w:proofErr w:type="spellEnd"/>
      <w:r w:rsidR="001E5BE2" w:rsidRPr="00E12100">
        <w:rPr>
          <w:lang w:eastAsia="en-GB"/>
        </w:rPr>
        <w:t xml:space="preserve"> </w:t>
      </w:r>
      <w:r w:rsidR="001E5BE2">
        <w:rPr>
          <w:lang w:eastAsia="en-GB"/>
        </w:rPr>
        <w:t xml:space="preserve">on the A4 / E59 motorway, (ii) the upgrading of the </w:t>
      </w:r>
      <w:proofErr w:type="spellStart"/>
      <w:r w:rsidR="001E5BE2" w:rsidRPr="00E12100">
        <w:rPr>
          <w:lang w:eastAsia="en-GB"/>
        </w:rPr>
        <w:t>Šmarje</w:t>
      </w:r>
      <w:proofErr w:type="spellEnd"/>
      <w:r w:rsidR="001E5BE2" w:rsidRPr="00FF2072">
        <w:rPr>
          <w:lang w:eastAsia="en-GB"/>
        </w:rPr>
        <w:t xml:space="preserve"> </w:t>
      </w:r>
      <w:r w:rsidR="001E5BE2">
        <w:rPr>
          <w:lang w:eastAsia="en-GB"/>
        </w:rPr>
        <w:t>– Sap interchange on the A2 motorway, and (iii) investment in electro-mechanical equipment, intelligent transport systems and control centres across the motorway network</w:t>
      </w:r>
      <w:r w:rsidR="001E5BE2" w:rsidRPr="008B19FF">
        <w:rPr>
          <w:lang w:eastAsia="en-GB"/>
        </w:rPr>
        <w:t xml:space="preserve"> </w:t>
      </w:r>
      <w:r w:rsidR="00C97645" w:rsidRPr="008B19FF">
        <w:rPr>
          <w:lang w:eastAsia="en-GB"/>
        </w:rPr>
        <w:t xml:space="preserve">(the "Project") The Project is more </w:t>
      </w:r>
      <w:r w:rsidR="001E5BE2" w:rsidRPr="008B19FF">
        <w:rPr>
          <w:lang w:eastAsia="en-GB"/>
        </w:rPr>
        <w:t>particularly described in the Technical Description set out in Schedule A.1 of the Finance Contract</w:t>
      </w:r>
      <w:r w:rsidR="007735BE" w:rsidRPr="008B19FF">
        <w:rPr>
          <w:lang w:eastAsia="en-GB"/>
        </w:rPr>
        <w:t>.</w:t>
      </w:r>
    </w:p>
    <w:p w:rsidR="00A64EBA" w:rsidRDefault="00A64EBA" w:rsidP="00A64EBA">
      <w:pPr>
        <w:pStyle w:val="WHEREAS"/>
        <w:rPr>
          <w:rFonts w:cs="Arial"/>
        </w:rPr>
      </w:pPr>
    </w:p>
    <w:p w:rsidR="00A64EBA" w:rsidRDefault="00A64EBA" w:rsidP="00A64EBA">
      <w:pPr>
        <w:pStyle w:val="WHEREAS"/>
        <w:rPr>
          <w:rFonts w:cs="Arial"/>
        </w:rPr>
      </w:pPr>
      <w:r>
        <w:rPr>
          <w:rFonts w:cs="Arial"/>
        </w:rPr>
        <w:noBreakHyphen/>
      </w:r>
      <w:r>
        <w:rPr>
          <w:rFonts w:cs="Arial"/>
        </w:rPr>
        <w:tab/>
        <w:t>The obligations of the Bank under the Finance Contract are conditional</w:t>
      </w:r>
      <w:r w:rsidR="001E5BE2">
        <w:rPr>
          <w:rFonts w:cs="Arial"/>
        </w:rPr>
        <w:t xml:space="preserve">, </w:t>
      </w:r>
      <w:r w:rsidR="001E5BE2" w:rsidRPr="001E5BE2">
        <w:rPr>
          <w:rFonts w:cs="Arial"/>
          <w:i/>
        </w:rPr>
        <w:t>inter alia</w:t>
      </w:r>
      <w:r w:rsidR="001E5BE2">
        <w:rPr>
          <w:rFonts w:cs="Arial"/>
        </w:rPr>
        <w:t>,</w:t>
      </w:r>
      <w:r>
        <w:rPr>
          <w:rFonts w:cs="Arial"/>
        </w:rPr>
        <w:t xml:space="preserve"> upon </w:t>
      </w:r>
      <w:r w:rsidR="007F7156">
        <w:rPr>
          <w:rFonts w:cs="Arial"/>
        </w:rPr>
        <w:t>(</w:t>
      </w:r>
      <w:proofErr w:type="spellStart"/>
      <w:r w:rsidR="007F7156">
        <w:rPr>
          <w:rFonts w:cs="Arial"/>
        </w:rPr>
        <w:t>i</w:t>
      </w:r>
      <w:proofErr w:type="spellEnd"/>
      <w:r w:rsidR="007F7156">
        <w:rPr>
          <w:rFonts w:cs="Arial"/>
        </w:rPr>
        <w:t xml:space="preserve">) </w:t>
      </w:r>
      <w:r>
        <w:rPr>
          <w:rFonts w:cs="Arial"/>
        </w:rPr>
        <w:t>the execution, delivery by the Guarantor and continuing operation of a guarantee of performance by the Borrower of its financial obligations under the Finance Contract (hereinafter this “</w:t>
      </w:r>
      <w:r>
        <w:rPr>
          <w:rFonts w:cs="Arial"/>
          <w:b/>
          <w:bCs/>
        </w:rPr>
        <w:t>Guarantee Agreement</w:t>
      </w:r>
      <w:r w:rsidR="007F7156">
        <w:rPr>
          <w:rFonts w:cs="Arial"/>
        </w:rPr>
        <w:t xml:space="preserve">”) and (ii) the delivery of </w:t>
      </w:r>
      <w:r w:rsidR="007F7156" w:rsidRPr="002F3C75">
        <w:t xml:space="preserve">a legal opinion </w:t>
      </w:r>
      <w:r w:rsidR="007F7156">
        <w:t>issued by the Attorney General’s Office of the Republic of Slovenia, as mentioned below</w:t>
      </w:r>
      <w:r>
        <w:rPr>
          <w:rFonts w:cs="Arial"/>
        </w:rPr>
        <w:t>.</w:t>
      </w:r>
    </w:p>
    <w:p w:rsidR="00A64EBA" w:rsidRDefault="00A64EBA" w:rsidP="00A64EBA">
      <w:pPr>
        <w:pStyle w:val="WHEREAS"/>
        <w:rPr>
          <w:rFonts w:cs="Arial"/>
        </w:rPr>
      </w:pPr>
    </w:p>
    <w:p w:rsidR="00A64EBA" w:rsidRDefault="00A64EBA" w:rsidP="00A64EBA">
      <w:pPr>
        <w:pStyle w:val="WHEREAS"/>
        <w:rPr>
          <w:rFonts w:cs="Arial"/>
        </w:rPr>
      </w:pPr>
      <w:r>
        <w:rPr>
          <w:rFonts w:cs="Arial"/>
        </w:rPr>
        <w:noBreakHyphen/>
      </w:r>
      <w:r>
        <w:rPr>
          <w:rFonts w:cs="Arial"/>
        </w:rPr>
        <w:tab/>
        <w:t xml:space="preserve">Execution of this Guarantee Agreement has been authorised by the Parliament of the </w:t>
      </w:r>
      <w:smartTag w:uri="urn:schemas-microsoft-com:office:smarttags" w:element="place">
        <w:smartTag w:uri="urn:schemas-microsoft-com:office:smarttags" w:element="PlaceType">
          <w:r>
            <w:rPr>
              <w:rFonts w:cs="Arial"/>
            </w:rPr>
            <w:t>Republic</w:t>
          </w:r>
        </w:smartTag>
        <w:r>
          <w:rPr>
            <w:rFonts w:cs="Arial"/>
          </w:rPr>
          <w:t xml:space="preserve"> of </w:t>
        </w:r>
        <w:smartTag w:uri="urn:schemas-microsoft-com:office:smarttags" w:element="PlaceName">
          <w:r>
            <w:rPr>
              <w:rFonts w:cs="Arial"/>
            </w:rPr>
            <w:t>Slovenia</w:t>
          </w:r>
        </w:smartTag>
      </w:smartTag>
      <w:r>
        <w:rPr>
          <w:rFonts w:cs="Arial"/>
        </w:rPr>
        <w:t xml:space="preserve"> and a certified English translation of the relevant provisions of the relevant law is attached hereto as Annex I.</w:t>
      </w:r>
    </w:p>
    <w:p w:rsidR="00A64EBA" w:rsidRDefault="00A64EBA" w:rsidP="00A64EBA">
      <w:pPr>
        <w:pStyle w:val="WHEREAS"/>
        <w:rPr>
          <w:rFonts w:cs="Arial"/>
        </w:rPr>
      </w:pPr>
    </w:p>
    <w:p w:rsidR="00A64EBA" w:rsidRDefault="007F7156" w:rsidP="007F7156">
      <w:pPr>
        <w:pStyle w:val="WHEREAS"/>
        <w:rPr>
          <w:rFonts w:cs="Arial"/>
        </w:rPr>
      </w:pPr>
      <w:r>
        <w:rPr>
          <w:rFonts w:cs="Arial"/>
        </w:rPr>
        <w:t>-</w:t>
      </w:r>
      <w:r>
        <w:rPr>
          <w:rFonts w:cs="Arial"/>
        </w:rPr>
        <w:tab/>
      </w:r>
      <w:r w:rsidR="00A64EBA">
        <w:rPr>
          <w:rFonts w:cs="Arial"/>
        </w:rPr>
        <w:t>A duly authorised officer of the Attorney General’s Office</w:t>
      </w:r>
      <w:r w:rsidR="00B34141">
        <w:rPr>
          <w:rFonts w:cs="Arial"/>
        </w:rPr>
        <w:t xml:space="preserve"> </w:t>
      </w:r>
      <w:r w:rsidR="00A64EBA">
        <w:rPr>
          <w:rFonts w:cs="Arial"/>
        </w:rPr>
        <w:t xml:space="preserve">of the Guarantor will issue a legal opinion on this Guarantee Agreement in the form and substance satisfactory to the Bank </w:t>
      </w:r>
      <w:r w:rsidR="004C6323">
        <w:rPr>
          <w:rFonts w:cs="Arial"/>
        </w:rPr>
        <w:t>(</w:t>
      </w:r>
      <w:r w:rsidR="00A64EBA">
        <w:rPr>
          <w:rFonts w:cs="Arial"/>
        </w:rPr>
        <w:t>as set out in Annex II</w:t>
      </w:r>
      <w:r w:rsidR="004C6323">
        <w:rPr>
          <w:rFonts w:cs="Arial"/>
        </w:rPr>
        <w:t>)</w:t>
      </w:r>
      <w:r w:rsidR="00A64EBA">
        <w:rPr>
          <w:rFonts w:cs="Arial"/>
        </w:rPr>
        <w:t>, as a condition to disbursement by the Bank under the Finance Contract.</w:t>
      </w:r>
    </w:p>
    <w:p w:rsidR="00546F19" w:rsidRDefault="00546F19" w:rsidP="007F7156">
      <w:pPr>
        <w:pStyle w:val="WHEREAS"/>
        <w:rPr>
          <w:rFonts w:cs="Arial"/>
        </w:rPr>
      </w:pPr>
    </w:p>
    <w:p w:rsidR="00A64EBA" w:rsidRPr="001C6380" w:rsidRDefault="00546F19" w:rsidP="001C6380">
      <w:pPr>
        <w:pStyle w:val="WHEREAS"/>
        <w:rPr>
          <w:rFonts w:cs="Arial"/>
          <w:color w:val="000000"/>
        </w:rPr>
      </w:pPr>
      <w:r>
        <w:rPr>
          <w:rFonts w:cs="Arial"/>
        </w:rPr>
        <w:t>-</w:t>
      </w:r>
      <w:r>
        <w:rPr>
          <w:rFonts w:cs="Arial"/>
        </w:rPr>
        <w:tab/>
      </w:r>
      <w:r w:rsidR="001C6380" w:rsidRPr="00233B99">
        <w:rPr>
          <w:rFonts w:cs="Arial"/>
          <w:color w:val="000000"/>
        </w:rPr>
        <w:t>Th</w:t>
      </w:r>
      <w:r w:rsidR="001C6380">
        <w:rPr>
          <w:rFonts w:cs="Arial"/>
          <w:color w:val="000000"/>
        </w:rPr>
        <w:t>e</w:t>
      </w:r>
      <w:r w:rsidR="00A962C5">
        <w:rPr>
          <w:rFonts w:cs="Arial"/>
          <w:color w:val="000000"/>
        </w:rPr>
        <w:t xml:space="preserve"> Guarantor has ensured that the Guarantee provided under this</w:t>
      </w:r>
      <w:r w:rsidR="001C6380" w:rsidRPr="00233B99">
        <w:rPr>
          <w:rFonts w:cs="Arial"/>
          <w:color w:val="000000"/>
        </w:rPr>
        <w:t xml:space="preserve"> Guarantee </w:t>
      </w:r>
      <w:r w:rsidR="001C6380">
        <w:rPr>
          <w:rFonts w:cs="Arial"/>
          <w:color w:val="000000"/>
        </w:rPr>
        <w:t xml:space="preserve">Agreement </w:t>
      </w:r>
      <w:r w:rsidR="001C6380" w:rsidRPr="00233B99">
        <w:rPr>
          <w:rFonts w:cs="Arial"/>
          <w:color w:val="000000"/>
        </w:rPr>
        <w:t>is in compliance with the E</w:t>
      </w:r>
      <w:r w:rsidR="001C6380">
        <w:rPr>
          <w:rFonts w:cs="Arial"/>
          <w:color w:val="000000"/>
        </w:rPr>
        <w:t xml:space="preserve">uropean </w:t>
      </w:r>
      <w:r w:rsidR="001C6380" w:rsidRPr="00233B99">
        <w:rPr>
          <w:rFonts w:cs="Arial"/>
          <w:color w:val="000000"/>
        </w:rPr>
        <w:t>U</w:t>
      </w:r>
      <w:r w:rsidR="001C6380">
        <w:rPr>
          <w:rFonts w:cs="Arial"/>
          <w:color w:val="000000"/>
        </w:rPr>
        <w:t>nion (“</w:t>
      </w:r>
      <w:r w:rsidR="001C6380">
        <w:rPr>
          <w:rFonts w:cs="Arial"/>
          <w:b/>
          <w:color w:val="000000"/>
        </w:rPr>
        <w:t>EU</w:t>
      </w:r>
      <w:r w:rsidR="001C6380">
        <w:rPr>
          <w:rFonts w:cs="Arial"/>
          <w:color w:val="000000"/>
        </w:rPr>
        <w:t>”)</w:t>
      </w:r>
      <w:r w:rsidR="001C6380" w:rsidRPr="00233B99">
        <w:rPr>
          <w:rFonts w:cs="Arial"/>
          <w:color w:val="000000"/>
        </w:rPr>
        <w:t xml:space="preserve"> Treaty provisions on state aid and the secondary legislation relating </w:t>
      </w:r>
      <w:r w:rsidR="001C6380" w:rsidRPr="001C6380">
        <w:rPr>
          <w:rFonts w:cs="Arial"/>
        </w:rPr>
        <w:t>thereto</w:t>
      </w:r>
      <w:r w:rsidR="001C6380">
        <w:rPr>
          <w:rFonts w:cs="Arial"/>
          <w:color w:val="000000"/>
        </w:rPr>
        <w:t xml:space="preserve">. </w:t>
      </w:r>
      <w:r>
        <w:t>The</w:t>
      </w:r>
      <w:r w:rsidRPr="00913CE3">
        <w:t xml:space="preserve"> </w:t>
      </w:r>
      <w:r>
        <w:t xml:space="preserve">Guarantor </w:t>
      </w:r>
      <w:r w:rsidRPr="00913CE3">
        <w:t>confirms the Bank’s preferred creditor status as an international financial institution.</w:t>
      </w:r>
      <w:r w:rsidRPr="001C6380">
        <w:rPr>
          <w:vertAlign w:val="superscript"/>
        </w:rPr>
        <w:t xml:space="preserve">  </w:t>
      </w:r>
    </w:p>
    <w:p w:rsidR="00AA0D0A" w:rsidRDefault="00AA0D0A" w:rsidP="00A64EBA">
      <w:pPr>
        <w:pStyle w:val="WHEREAS"/>
        <w:rPr>
          <w:rFonts w:cs="Arial"/>
        </w:rPr>
      </w:pPr>
    </w:p>
    <w:p w:rsidR="00A64EBA" w:rsidRDefault="00A64EBA" w:rsidP="00A64EBA">
      <w:pPr>
        <w:pStyle w:val="WHEREAS"/>
        <w:rPr>
          <w:rFonts w:cs="Arial"/>
        </w:rPr>
      </w:pPr>
    </w:p>
    <w:p w:rsidR="00A64EBA" w:rsidRDefault="00A64EBA" w:rsidP="007735BE">
      <w:pPr>
        <w:pStyle w:val="WHEREAS"/>
        <w:rPr>
          <w:rFonts w:cs="Arial"/>
        </w:rPr>
      </w:pPr>
      <w:r>
        <w:rPr>
          <w:rFonts w:cs="Arial"/>
        </w:rPr>
        <w:tab/>
      </w:r>
      <w:r>
        <w:rPr>
          <w:rFonts w:cs="Arial"/>
          <w:b/>
          <w:bCs/>
        </w:rPr>
        <w:t>NOW THEREFORE it is hereby agreed as follows</w:t>
      </w:r>
      <w:r>
        <w:rPr>
          <w:rFonts w:cs="Arial"/>
        </w:rPr>
        <w:t>:</w:t>
      </w:r>
    </w:p>
    <w:p w:rsidR="00A64EBA" w:rsidRDefault="00A64EBA" w:rsidP="007735BE">
      <w:pPr>
        <w:spacing w:after="0"/>
        <w:ind w:left="0"/>
        <w:rPr>
          <w:rFonts w:cs="Arial"/>
        </w:rPr>
      </w:pPr>
    </w:p>
    <w:p w:rsidR="00A64EBA" w:rsidRDefault="00A64EBA" w:rsidP="007735BE">
      <w:pPr>
        <w:spacing w:after="0"/>
        <w:ind w:left="0"/>
        <w:rPr>
          <w:rFonts w:cs="Arial"/>
        </w:rPr>
      </w:pPr>
    </w:p>
    <w:p w:rsidR="00A64EBA" w:rsidRDefault="00A64EBA" w:rsidP="007735BE">
      <w:pPr>
        <w:pStyle w:val="Heading1"/>
        <w:numPr>
          <w:ilvl w:val="0"/>
          <w:numId w:val="0"/>
        </w:numPr>
        <w:spacing w:before="0"/>
        <w:jc w:val="both"/>
      </w:pPr>
    </w:p>
    <w:p w:rsidR="00A64EBA" w:rsidRDefault="00A64EBA" w:rsidP="00A64EBA">
      <w:pPr>
        <w:pStyle w:val="Heading1"/>
        <w:numPr>
          <w:ilvl w:val="0"/>
          <w:numId w:val="0"/>
        </w:numPr>
        <w:rPr>
          <w:rFonts w:cs="Arial"/>
        </w:rPr>
      </w:pPr>
      <w:r>
        <w:rPr>
          <w:rFonts w:cs="Arial"/>
          <w:bCs/>
        </w:rPr>
        <w:t>ARTICLE 1</w:t>
      </w:r>
    </w:p>
    <w:p w:rsidR="00A64EBA" w:rsidRDefault="00A64EBA" w:rsidP="00A64EBA">
      <w:pPr>
        <w:pStyle w:val="Heading1"/>
        <w:numPr>
          <w:ilvl w:val="0"/>
          <w:numId w:val="0"/>
        </w:numPr>
        <w:rPr>
          <w:rFonts w:cs="Arial"/>
          <w:bCs/>
        </w:rPr>
      </w:pPr>
      <w:r>
        <w:rPr>
          <w:rFonts w:cs="Arial"/>
          <w:bCs/>
        </w:rPr>
        <w:t>Finance Contract</w:t>
      </w:r>
    </w:p>
    <w:p w:rsidR="00A64EBA" w:rsidRDefault="00A64EBA" w:rsidP="00A64EBA">
      <w:pPr>
        <w:pStyle w:val="PARA4"/>
        <w:rPr>
          <w:rFonts w:cs="Arial"/>
          <w:b/>
        </w:rPr>
      </w:pPr>
    </w:p>
    <w:p w:rsidR="00AA0D0A" w:rsidRDefault="00AA0D0A" w:rsidP="004C6323">
      <w:pPr>
        <w:pStyle w:val="PARA4"/>
        <w:ind w:left="822" w:hanging="822"/>
        <w:rPr>
          <w:rFonts w:cs="Arial"/>
          <w:b/>
        </w:rPr>
      </w:pPr>
    </w:p>
    <w:p w:rsidR="00A64EBA" w:rsidRDefault="004C6323" w:rsidP="004C6323">
      <w:pPr>
        <w:pStyle w:val="PARA4"/>
        <w:ind w:left="822" w:hanging="822"/>
        <w:rPr>
          <w:rFonts w:cs="Arial"/>
        </w:rPr>
      </w:pPr>
      <w:r w:rsidRPr="004C6323">
        <w:rPr>
          <w:rFonts w:cs="Arial"/>
          <w:b/>
        </w:rPr>
        <w:t>1.01</w:t>
      </w:r>
      <w:r w:rsidRPr="004C6323">
        <w:rPr>
          <w:rFonts w:cs="Arial"/>
          <w:b/>
        </w:rPr>
        <w:tab/>
      </w:r>
      <w:r w:rsidR="00A64EBA" w:rsidRPr="004C6323">
        <w:rPr>
          <w:rFonts w:cs="Arial"/>
        </w:rPr>
        <w:t>The Guarantor declares that it is well acquainted with the terms, conditions and clauses of the Finance Contract, a copy of which, as signed by the parties thereto, has been delivered to the Guarantor by the Bank.</w:t>
      </w:r>
    </w:p>
    <w:p w:rsidR="004C6323" w:rsidRPr="004C6323" w:rsidRDefault="004C6323" w:rsidP="004C6323">
      <w:pPr>
        <w:pStyle w:val="PARA4"/>
        <w:ind w:left="822" w:hanging="822"/>
        <w:rPr>
          <w:rFonts w:cs="Arial"/>
          <w:b/>
        </w:rPr>
      </w:pPr>
    </w:p>
    <w:p w:rsidR="004C6323" w:rsidRPr="00FB5B4C" w:rsidRDefault="004C6323" w:rsidP="004C6323">
      <w:pPr>
        <w:pStyle w:val="CM21"/>
        <w:spacing w:line="240" w:lineRule="atLeast"/>
        <w:ind w:left="851" w:hanging="852"/>
        <w:jc w:val="both"/>
        <w:rPr>
          <w:rFonts w:cs="Times New Roman"/>
          <w:b/>
          <w:sz w:val="20"/>
          <w:szCs w:val="20"/>
        </w:rPr>
      </w:pPr>
      <w:r w:rsidRPr="00FB5B4C">
        <w:rPr>
          <w:rFonts w:cs="Times New Roman"/>
          <w:b/>
          <w:sz w:val="20"/>
          <w:szCs w:val="20"/>
        </w:rPr>
        <w:t>1.02</w:t>
      </w:r>
      <w:r w:rsidRPr="00FB5B4C">
        <w:rPr>
          <w:rFonts w:cs="Times New Roman"/>
          <w:b/>
          <w:sz w:val="20"/>
          <w:szCs w:val="20"/>
        </w:rPr>
        <w:tab/>
      </w:r>
      <w:r w:rsidRPr="00FB5B4C">
        <w:rPr>
          <w:rFonts w:cs="Times New Roman"/>
          <w:sz w:val="20"/>
          <w:szCs w:val="20"/>
        </w:rPr>
        <w:t>Terms defined in the Finance Contract shall have the same meaning in this Guarantee Agreement. References herein to</w:t>
      </w:r>
      <w:r>
        <w:rPr>
          <w:rFonts w:cs="Times New Roman"/>
          <w:sz w:val="20"/>
          <w:szCs w:val="20"/>
        </w:rPr>
        <w:t xml:space="preserve"> Articles, Paragraphs, Recitals, Schedules </w:t>
      </w:r>
      <w:r w:rsidRPr="00FB5B4C">
        <w:rPr>
          <w:rFonts w:cs="Times New Roman"/>
          <w:sz w:val="20"/>
          <w:szCs w:val="20"/>
        </w:rPr>
        <w:t xml:space="preserve">and Annexes are, save if explicitly stipulated otherwise, references respectively to </w:t>
      </w:r>
      <w:r>
        <w:rPr>
          <w:rFonts w:cs="Times New Roman"/>
          <w:sz w:val="20"/>
          <w:szCs w:val="20"/>
        </w:rPr>
        <w:t xml:space="preserve">articles and paragraphs of, </w:t>
      </w:r>
      <w:r w:rsidRPr="00FB5B4C">
        <w:rPr>
          <w:rFonts w:cs="Times New Roman"/>
          <w:sz w:val="20"/>
          <w:szCs w:val="20"/>
        </w:rPr>
        <w:t>recitals</w:t>
      </w:r>
      <w:r>
        <w:rPr>
          <w:rFonts w:cs="Times New Roman"/>
          <w:sz w:val="20"/>
          <w:szCs w:val="20"/>
        </w:rPr>
        <w:t>, schedules</w:t>
      </w:r>
      <w:r w:rsidRPr="00FB5B4C">
        <w:rPr>
          <w:rFonts w:cs="Times New Roman"/>
          <w:sz w:val="20"/>
          <w:szCs w:val="20"/>
        </w:rPr>
        <w:t xml:space="preserve"> and annexes to, this Guarantee Agreement. Furthermore, it is expressly agreed that references herein to the Finance Contract shall not be construed, in any circumstances, as affecting the unconditional and irrevocable nature of the present Guarantee.</w:t>
      </w:r>
    </w:p>
    <w:p w:rsidR="00A64EBA" w:rsidRDefault="00A64EBA" w:rsidP="00A64EBA">
      <w:pPr>
        <w:pStyle w:val="PARA4"/>
        <w:rPr>
          <w:rFonts w:cs="Arial"/>
        </w:rPr>
      </w:pPr>
    </w:p>
    <w:p w:rsidR="00A64EBA" w:rsidRDefault="00A64EBA" w:rsidP="00A64EBA">
      <w:pPr>
        <w:pStyle w:val="PARA4"/>
        <w:rPr>
          <w:rFonts w:cs="Arial"/>
        </w:rPr>
      </w:pPr>
    </w:p>
    <w:p w:rsidR="00A64EBA" w:rsidRDefault="00A64EBA" w:rsidP="00A64EBA">
      <w:pPr>
        <w:pStyle w:val="PARA4"/>
        <w:rPr>
          <w:rFonts w:cs="Arial"/>
        </w:rPr>
      </w:pPr>
    </w:p>
    <w:p w:rsidR="00A64EBA" w:rsidRDefault="00A64EBA" w:rsidP="00A64EBA">
      <w:pPr>
        <w:pStyle w:val="Heading1"/>
        <w:numPr>
          <w:ilvl w:val="0"/>
          <w:numId w:val="0"/>
        </w:numPr>
        <w:rPr>
          <w:rFonts w:cs="Arial"/>
        </w:rPr>
      </w:pPr>
      <w:r>
        <w:rPr>
          <w:rFonts w:cs="Arial"/>
          <w:bCs/>
        </w:rPr>
        <w:t>ARTICLE 2</w:t>
      </w:r>
    </w:p>
    <w:p w:rsidR="00A64EBA" w:rsidRDefault="00A64EBA" w:rsidP="00A64EBA">
      <w:pPr>
        <w:pStyle w:val="Heading1"/>
        <w:numPr>
          <w:ilvl w:val="0"/>
          <w:numId w:val="0"/>
        </w:numPr>
        <w:rPr>
          <w:rFonts w:cs="Arial"/>
          <w:bCs/>
        </w:rPr>
      </w:pPr>
      <w:r>
        <w:rPr>
          <w:rFonts w:cs="Arial"/>
          <w:bCs/>
        </w:rPr>
        <w:t>Undertakings by the Guarantor</w:t>
      </w:r>
    </w:p>
    <w:p w:rsidR="00A64EBA" w:rsidRDefault="00A64EBA" w:rsidP="00A64EBA">
      <w:pPr>
        <w:pStyle w:val="footnote"/>
        <w:spacing w:before="0" w:after="0" w:line="240" w:lineRule="auto"/>
        <w:rPr>
          <w:rFonts w:cs="Arial"/>
        </w:rPr>
      </w:pPr>
    </w:p>
    <w:p w:rsidR="00AA0D0A" w:rsidRDefault="00AA0D0A" w:rsidP="00A64EBA">
      <w:pPr>
        <w:pStyle w:val="footnote"/>
        <w:spacing w:before="0" w:after="0" w:line="240" w:lineRule="auto"/>
        <w:rPr>
          <w:rFonts w:cs="Arial"/>
        </w:rPr>
      </w:pPr>
    </w:p>
    <w:p w:rsidR="004C6323" w:rsidRPr="00FB5B4C" w:rsidRDefault="00A64EBA" w:rsidP="004C6323">
      <w:pPr>
        <w:pStyle w:val="PARA4"/>
        <w:ind w:left="822" w:hanging="822"/>
        <w:rPr>
          <w:rFonts w:cs="Arial"/>
        </w:rPr>
      </w:pPr>
      <w:r>
        <w:rPr>
          <w:rFonts w:cs="Arial"/>
          <w:b/>
        </w:rPr>
        <w:t>2.01</w:t>
      </w:r>
      <w:r>
        <w:rPr>
          <w:rFonts w:cs="Arial"/>
        </w:rPr>
        <w:tab/>
      </w:r>
      <w:r w:rsidR="004C6323" w:rsidRPr="00FB5B4C">
        <w:rPr>
          <w:rFonts w:cs="Arial"/>
        </w:rPr>
        <w:t xml:space="preserve">The Guarantor, as primary obligor and not merely as surety, guarantees entirely the full, punctual and irrevocable performance of all the monetary obligations of the Borrower to the Bank under the Finance Contract </w:t>
      </w:r>
      <w:r w:rsidR="004C6323" w:rsidRPr="00FB5B4C">
        <w:t xml:space="preserve">and irrevocably and unconditionally undertakes to pay to the Bank, on the Bank's first written demand </w:t>
      </w:r>
      <w:r w:rsidR="004C6323">
        <w:t xml:space="preserve">in the form of Schedule 1 </w:t>
      </w:r>
      <w:r w:rsidR="004C6323" w:rsidRPr="00FB5B4C">
        <w:t>(the "</w:t>
      </w:r>
      <w:r w:rsidR="004C6323" w:rsidRPr="00FB5B4C">
        <w:rPr>
          <w:b/>
        </w:rPr>
        <w:t>Demand</w:t>
      </w:r>
      <w:r w:rsidR="004C6323" w:rsidRPr="00FB5B4C">
        <w:t>"),</w:t>
      </w:r>
      <w:r w:rsidR="004C6323" w:rsidRPr="00FB5B4C">
        <w:rPr>
          <w:rFonts w:cs="Arial"/>
        </w:rPr>
        <w:t xml:space="preserve"> </w:t>
      </w:r>
      <w:r w:rsidR="004C6323" w:rsidRPr="00FB5B4C">
        <w:t>and in accordance with the conditions set out herein, all sums which the Bank may claim under the Finance Contract including in respect of principal monies</w:t>
      </w:r>
      <w:r w:rsidR="004C6323" w:rsidRPr="00FB5B4C">
        <w:rPr>
          <w:rFonts w:cs="Arial"/>
        </w:rPr>
        <w:t>, interest without any limitation, commissions, incidental charges, and other expenses and all the sums being due by the Borrower to the Bank under any provision of the Finance Contract</w:t>
      </w:r>
      <w:r w:rsidR="004C6323">
        <w:rPr>
          <w:rFonts w:cs="Arial"/>
        </w:rPr>
        <w:t xml:space="preserve"> (</w:t>
      </w:r>
      <w:r w:rsidR="004C6323" w:rsidRPr="00FB5B4C">
        <w:t xml:space="preserve">up to a maximum </w:t>
      </w:r>
      <w:r w:rsidR="004C6323">
        <w:t xml:space="preserve">amount </w:t>
      </w:r>
      <w:r w:rsidR="004C6323" w:rsidRPr="00FB5B4C">
        <w:t>of</w:t>
      </w:r>
      <w:r w:rsidR="00815547">
        <w:t xml:space="preserve"> EUR 166,750,000.00</w:t>
      </w:r>
      <w:r w:rsidR="004C6323" w:rsidRPr="00FB5B4C">
        <w:t xml:space="preserve"> </w:t>
      </w:r>
      <w:r w:rsidR="00815547">
        <w:t xml:space="preserve">(one hundred and sixty six million seven hundred and fifty thousand euros) </w:t>
      </w:r>
      <w:r w:rsidR="004C6323">
        <w:t>(</w:t>
      </w:r>
      <w:r w:rsidR="004C6323">
        <w:rPr>
          <w:rFonts w:cs="Arial"/>
        </w:rPr>
        <w:t>each amount so guaranteed being a “</w:t>
      </w:r>
      <w:r w:rsidR="004C6323">
        <w:rPr>
          <w:rFonts w:cs="Arial"/>
          <w:b/>
        </w:rPr>
        <w:t xml:space="preserve">Guaranteed </w:t>
      </w:r>
      <w:r w:rsidR="004C6323" w:rsidRPr="009860EE">
        <w:rPr>
          <w:rFonts w:cs="Arial"/>
          <w:b/>
        </w:rPr>
        <w:t>Sum</w:t>
      </w:r>
      <w:r w:rsidR="004C6323">
        <w:rPr>
          <w:rFonts w:cs="Arial"/>
        </w:rPr>
        <w:t>” and together the a “</w:t>
      </w:r>
      <w:r w:rsidR="004C6323">
        <w:rPr>
          <w:rFonts w:cs="Arial"/>
          <w:b/>
        </w:rPr>
        <w:t xml:space="preserve">Guaranteed </w:t>
      </w:r>
      <w:r w:rsidR="004C6323" w:rsidRPr="009860EE">
        <w:rPr>
          <w:rFonts w:cs="Arial"/>
          <w:b/>
        </w:rPr>
        <w:t>Sum</w:t>
      </w:r>
      <w:r w:rsidR="004C6323">
        <w:rPr>
          <w:rFonts w:cs="Arial"/>
          <w:b/>
        </w:rPr>
        <w:t>s</w:t>
      </w:r>
      <w:r w:rsidR="004C6323">
        <w:rPr>
          <w:rFonts w:cs="Arial"/>
        </w:rPr>
        <w:t xml:space="preserve">”) </w:t>
      </w:r>
      <w:r w:rsidR="004C6323" w:rsidRPr="00FB5B4C">
        <w:t>(the “</w:t>
      </w:r>
      <w:r w:rsidR="004C6323" w:rsidRPr="00FB5B4C">
        <w:rPr>
          <w:b/>
        </w:rPr>
        <w:t>Guarantee</w:t>
      </w:r>
      <w:r w:rsidR="004C6323" w:rsidRPr="00FB5B4C">
        <w:t>”).</w:t>
      </w:r>
    </w:p>
    <w:p w:rsidR="00A64EBA" w:rsidRDefault="00A64EBA" w:rsidP="001C6380">
      <w:pPr>
        <w:pStyle w:val="PARA4"/>
        <w:rPr>
          <w:rFonts w:cs="Arial"/>
        </w:rPr>
      </w:pPr>
    </w:p>
    <w:p w:rsidR="004C6323" w:rsidRDefault="00A64EBA" w:rsidP="004C6323">
      <w:pPr>
        <w:pStyle w:val="PARA4"/>
        <w:ind w:left="822" w:hanging="822"/>
      </w:pPr>
      <w:r>
        <w:rPr>
          <w:rFonts w:cs="Arial"/>
          <w:b/>
        </w:rPr>
        <w:t>2.02</w:t>
      </w:r>
      <w:r>
        <w:rPr>
          <w:rFonts w:cs="Arial"/>
          <w:b/>
        </w:rPr>
        <w:tab/>
      </w:r>
      <w:bookmarkStart w:id="0" w:name="_DV_M65"/>
      <w:bookmarkEnd w:id="0"/>
      <w:r w:rsidR="004C6323" w:rsidRPr="00C27305">
        <w:t xml:space="preserve">Any settlement or discharge given by the Bank to the Guarantor in respect of the Guarantor's obligations under this Guarantee Agreement or any other agreement reached between the Bank and the Guarantor in relation to it shall be, and be deemed always to have been, void if any act on the faith of which the Bank gave the Guarantor that settlement or discharge or entered into that agreement is subsequently avoided by or in pursuance of any provision of law. As a result the Bank’s right to serve a Demand and to recover from the Guarantor to the full extent of this Guarantee Agreement at any time shall not be prejudiced or affected. </w:t>
      </w:r>
    </w:p>
    <w:p w:rsidR="00A64EBA" w:rsidRDefault="00A64EBA" w:rsidP="00A64EBA">
      <w:pPr>
        <w:pStyle w:val="PARA4"/>
        <w:ind w:left="822" w:hanging="822"/>
        <w:rPr>
          <w:rFonts w:cs="Arial"/>
          <w:color w:val="000000"/>
        </w:rPr>
      </w:pPr>
    </w:p>
    <w:p w:rsidR="004C6323" w:rsidRPr="00C27305" w:rsidRDefault="004C6323" w:rsidP="004C6323">
      <w:pPr>
        <w:pStyle w:val="PARA4"/>
        <w:ind w:left="822" w:firstLine="0"/>
      </w:pPr>
      <w:r w:rsidRPr="00C27305">
        <w:t>If a payment made to the Bank in respect of a Guara</w:t>
      </w:r>
      <w:r>
        <w:t xml:space="preserve">nteed Sum is avoided, set aside, clawed back </w:t>
      </w:r>
      <w:r w:rsidRPr="00C27305">
        <w:t>or revoked or must be restored in pursuance of any provision of law or of any enactment relating to the insolvency, liquidation or administration (or other proceedings of a similar nature) of the person by whom such amount was paid, for the purposes of this Guarantee Agreement such amount shall be regarded as not having been paid and the Guarantor shall not be discharged in respect of such payment.</w:t>
      </w:r>
    </w:p>
    <w:p w:rsidR="00A64EBA" w:rsidRDefault="00A64EBA" w:rsidP="004C6323">
      <w:pPr>
        <w:pStyle w:val="PARA4"/>
        <w:ind w:left="0" w:firstLine="0"/>
        <w:rPr>
          <w:rFonts w:cs="Arial"/>
        </w:rPr>
      </w:pPr>
    </w:p>
    <w:p w:rsidR="00A64EBA" w:rsidRDefault="00A64EBA" w:rsidP="00A64EBA">
      <w:pPr>
        <w:pStyle w:val="PARA4"/>
        <w:ind w:left="822" w:hanging="822"/>
        <w:rPr>
          <w:rFonts w:cs="Arial"/>
          <w:bCs/>
        </w:rPr>
      </w:pPr>
      <w:r>
        <w:rPr>
          <w:rFonts w:cs="Arial"/>
          <w:b/>
        </w:rPr>
        <w:t>2.03</w:t>
      </w:r>
      <w:r>
        <w:rPr>
          <w:rFonts w:cs="Arial"/>
          <w:b/>
        </w:rPr>
        <w:tab/>
      </w:r>
      <w:r>
        <w:rPr>
          <w:rFonts w:cs="Arial"/>
          <w:bCs/>
        </w:rPr>
        <w:t>The Guarantor undertakes to promptly furnish information to the Bank on legislation or the regulatory framework affecting the Borrower, which may have an impact on the implementation of the Finance Contract.</w:t>
      </w:r>
    </w:p>
    <w:p w:rsidR="001C6380" w:rsidRDefault="001C6380" w:rsidP="00A64EBA">
      <w:pPr>
        <w:pStyle w:val="PARA4"/>
        <w:ind w:left="822" w:hanging="822"/>
        <w:rPr>
          <w:rFonts w:cs="Arial"/>
          <w:bCs/>
        </w:rPr>
      </w:pPr>
    </w:p>
    <w:p w:rsidR="00A64EBA" w:rsidRDefault="001C6380" w:rsidP="001C6380">
      <w:pPr>
        <w:pStyle w:val="PARA4"/>
        <w:ind w:left="822" w:hanging="822"/>
        <w:rPr>
          <w:rFonts w:cs="Arial"/>
        </w:rPr>
      </w:pPr>
      <w:r>
        <w:rPr>
          <w:rFonts w:cs="Arial"/>
        </w:rPr>
        <w:t>2.04</w:t>
      </w:r>
      <w:r>
        <w:rPr>
          <w:rFonts w:cs="Arial"/>
        </w:rPr>
        <w:tab/>
        <w:t xml:space="preserve">The Guarantor </w:t>
      </w:r>
      <w:r>
        <w:rPr>
          <w:rFonts w:cs="Arial"/>
          <w:color w:val="000000"/>
        </w:rPr>
        <w:t xml:space="preserve">shall ensure, until all the Guaranteed Sums have been fully paid or discharged, </w:t>
      </w:r>
      <w:r w:rsidRPr="001C6380">
        <w:rPr>
          <w:rFonts w:cs="Arial"/>
          <w:bCs/>
        </w:rPr>
        <w:t>that</w:t>
      </w:r>
      <w:r w:rsidRPr="00233B99">
        <w:rPr>
          <w:rFonts w:cs="Arial"/>
          <w:color w:val="000000"/>
        </w:rPr>
        <w:t xml:space="preserve"> the </w:t>
      </w:r>
      <w:r w:rsidR="00A77974">
        <w:rPr>
          <w:rFonts w:cs="Arial"/>
          <w:color w:val="000000"/>
        </w:rPr>
        <w:t xml:space="preserve">Guarantee provided under this </w:t>
      </w:r>
      <w:r w:rsidRPr="00233B99">
        <w:rPr>
          <w:rFonts w:cs="Arial"/>
          <w:color w:val="000000"/>
        </w:rPr>
        <w:t xml:space="preserve">Guarantee </w:t>
      </w:r>
      <w:r>
        <w:rPr>
          <w:rFonts w:cs="Arial"/>
          <w:color w:val="000000"/>
        </w:rPr>
        <w:t xml:space="preserve">Agreement complies </w:t>
      </w:r>
      <w:r w:rsidRPr="00233B99">
        <w:rPr>
          <w:rFonts w:cs="Arial"/>
          <w:color w:val="000000"/>
        </w:rPr>
        <w:t>with the EU Treaty provisions on state aid and the seconda</w:t>
      </w:r>
      <w:r>
        <w:rPr>
          <w:rFonts w:cs="Arial"/>
          <w:color w:val="000000"/>
        </w:rPr>
        <w:t>ry legislation relating thereto;</w:t>
      </w:r>
    </w:p>
    <w:p w:rsidR="00AA0D0A" w:rsidRDefault="00AA0D0A" w:rsidP="00A64EBA">
      <w:pPr>
        <w:pStyle w:val="PARA4"/>
        <w:rPr>
          <w:rFonts w:cs="Arial"/>
        </w:rPr>
      </w:pPr>
    </w:p>
    <w:p w:rsidR="001C6380" w:rsidRDefault="001C6380" w:rsidP="00A64EBA">
      <w:pPr>
        <w:pStyle w:val="PARA4"/>
        <w:rPr>
          <w:rFonts w:cs="Arial"/>
        </w:rPr>
      </w:pPr>
    </w:p>
    <w:p w:rsidR="001C6380" w:rsidRDefault="001C6380" w:rsidP="00A64EBA">
      <w:pPr>
        <w:pStyle w:val="PARA4"/>
        <w:rPr>
          <w:rFonts w:cs="Arial"/>
        </w:rPr>
      </w:pPr>
    </w:p>
    <w:p w:rsidR="00A64EBA" w:rsidRDefault="00A64EBA" w:rsidP="00A64EBA">
      <w:pPr>
        <w:pStyle w:val="Heading1"/>
        <w:numPr>
          <w:ilvl w:val="0"/>
          <w:numId w:val="0"/>
        </w:numPr>
        <w:rPr>
          <w:rFonts w:cs="Arial"/>
        </w:rPr>
      </w:pPr>
      <w:r>
        <w:rPr>
          <w:rFonts w:cs="Arial"/>
          <w:bCs/>
        </w:rPr>
        <w:t>ARTICLE 3</w:t>
      </w:r>
    </w:p>
    <w:p w:rsidR="00A64EBA" w:rsidRDefault="00A64EBA" w:rsidP="00A64EBA">
      <w:pPr>
        <w:pStyle w:val="Heading1"/>
        <w:numPr>
          <w:ilvl w:val="0"/>
          <w:numId w:val="0"/>
        </w:numPr>
        <w:rPr>
          <w:rFonts w:cs="Arial"/>
          <w:bCs/>
        </w:rPr>
      </w:pPr>
      <w:r>
        <w:rPr>
          <w:rFonts w:cs="Arial"/>
          <w:bCs/>
        </w:rPr>
        <w:t>Enforcement of guarantee</w:t>
      </w:r>
    </w:p>
    <w:p w:rsidR="00A64EBA" w:rsidRDefault="00A64EBA" w:rsidP="00A64EBA">
      <w:pPr>
        <w:pStyle w:val="footnote"/>
        <w:spacing w:before="0" w:after="0" w:line="240" w:lineRule="auto"/>
        <w:rPr>
          <w:rFonts w:cs="Arial"/>
        </w:rPr>
      </w:pPr>
    </w:p>
    <w:p w:rsidR="00AA0D0A" w:rsidRDefault="00AA0D0A" w:rsidP="00A64EBA">
      <w:pPr>
        <w:pStyle w:val="footnote"/>
        <w:spacing w:before="0" w:after="0" w:line="240" w:lineRule="auto"/>
        <w:rPr>
          <w:rFonts w:cs="Arial"/>
        </w:rPr>
      </w:pPr>
    </w:p>
    <w:p w:rsidR="004C6323" w:rsidRPr="00FB5B4C" w:rsidRDefault="00A64EBA" w:rsidP="004C6323">
      <w:pPr>
        <w:pStyle w:val="CM21"/>
        <w:spacing w:line="240" w:lineRule="atLeast"/>
        <w:ind w:left="851" w:hanging="852"/>
        <w:jc w:val="both"/>
        <w:rPr>
          <w:rFonts w:cs="Times New Roman"/>
          <w:b/>
          <w:sz w:val="20"/>
          <w:szCs w:val="20"/>
        </w:rPr>
      </w:pPr>
      <w:r w:rsidRPr="004C6323">
        <w:rPr>
          <w:b/>
          <w:sz w:val="20"/>
          <w:szCs w:val="20"/>
          <w:lang w:eastAsia="en-US"/>
        </w:rPr>
        <w:t>3.01</w:t>
      </w:r>
      <w:r w:rsidRPr="004C6323">
        <w:rPr>
          <w:b/>
          <w:sz w:val="20"/>
          <w:szCs w:val="20"/>
          <w:lang w:eastAsia="en-US"/>
        </w:rPr>
        <w:tab/>
      </w:r>
      <w:r w:rsidR="004C6323">
        <w:rPr>
          <w:rFonts w:cs="Times New Roman"/>
          <w:sz w:val="20"/>
          <w:szCs w:val="20"/>
        </w:rPr>
        <w:t>T</w:t>
      </w:r>
      <w:r w:rsidR="004C6323" w:rsidRPr="00FB5B4C">
        <w:rPr>
          <w:rFonts w:cs="Times New Roman"/>
          <w:sz w:val="20"/>
          <w:szCs w:val="20"/>
        </w:rPr>
        <w:t xml:space="preserve">he Bank </w:t>
      </w:r>
      <w:r w:rsidR="004C6323">
        <w:rPr>
          <w:rFonts w:cs="Times New Roman"/>
          <w:sz w:val="20"/>
          <w:szCs w:val="20"/>
        </w:rPr>
        <w:t xml:space="preserve">may issue a Demand </w:t>
      </w:r>
      <w:r w:rsidR="004C6323" w:rsidRPr="00FB5B4C">
        <w:rPr>
          <w:rFonts w:cs="Times New Roman"/>
          <w:sz w:val="20"/>
          <w:szCs w:val="20"/>
        </w:rPr>
        <w:t xml:space="preserve">under this Guarantee Agreement </w:t>
      </w:r>
      <w:r w:rsidR="004C6323">
        <w:rPr>
          <w:rFonts w:cs="Times New Roman"/>
          <w:sz w:val="20"/>
          <w:szCs w:val="20"/>
        </w:rPr>
        <w:t>after having made a demand for the relevant payment from the Borrower pursuant to the Finance Contract and evidence of such demand to the Borrower shall be attached to the Demand. The Demand</w:t>
      </w:r>
      <w:r w:rsidR="004C6323" w:rsidRPr="00FB5B4C">
        <w:rPr>
          <w:rFonts w:cs="Times New Roman"/>
          <w:sz w:val="20"/>
          <w:szCs w:val="20"/>
        </w:rPr>
        <w:t xml:space="preserve"> shall be made in writing, stating that the Borrower has not performed or fulfilled its payment obligations under the Finance Contract</w:t>
      </w:r>
      <w:r w:rsidR="004C6323">
        <w:rPr>
          <w:rFonts w:cs="Times New Roman"/>
          <w:sz w:val="20"/>
          <w:szCs w:val="20"/>
        </w:rPr>
        <w:t>,</w:t>
      </w:r>
      <w:r w:rsidR="004C6323" w:rsidRPr="00FB5B4C">
        <w:rPr>
          <w:rFonts w:cs="Times New Roman"/>
          <w:sz w:val="20"/>
          <w:szCs w:val="20"/>
        </w:rPr>
        <w:t xml:space="preserve"> whether </w:t>
      </w:r>
      <w:r w:rsidR="004C6323">
        <w:rPr>
          <w:rFonts w:cs="Times New Roman"/>
          <w:sz w:val="20"/>
          <w:szCs w:val="20"/>
        </w:rPr>
        <w:t>on a Payment Date, upon d</w:t>
      </w:r>
      <w:r w:rsidR="004C6323" w:rsidRPr="00FB5B4C">
        <w:rPr>
          <w:rFonts w:cs="Times New Roman"/>
          <w:sz w:val="20"/>
          <w:szCs w:val="20"/>
        </w:rPr>
        <w:t>emand for early repayment or otherwise</w:t>
      </w:r>
      <w:r w:rsidR="004C6323">
        <w:rPr>
          <w:rFonts w:cs="Times New Roman"/>
          <w:sz w:val="20"/>
          <w:szCs w:val="20"/>
        </w:rPr>
        <w:t>,</w:t>
      </w:r>
      <w:r w:rsidR="004C6323" w:rsidRPr="00FB5B4C">
        <w:rPr>
          <w:rFonts w:cs="Times New Roman"/>
          <w:sz w:val="20"/>
          <w:szCs w:val="20"/>
        </w:rPr>
        <w:t xml:space="preserve"> </w:t>
      </w:r>
      <w:r w:rsidR="004C6323">
        <w:rPr>
          <w:rFonts w:cs="Times New Roman"/>
          <w:sz w:val="20"/>
          <w:szCs w:val="20"/>
        </w:rPr>
        <w:t xml:space="preserve">in respect of </w:t>
      </w:r>
      <w:r w:rsidR="004C6323" w:rsidRPr="00FB5B4C">
        <w:rPr>
          <w:rFonts w:cs="Times New Roman"/>
          <w:sz w:val="20"/>
          <w:szCs w:val="20"/>
        </w:rPr>
        <w:t xml:space="preserve">all or part of the Guaranteed Sums and specifying the amount due </w:t>
      </w:r>
      <w:r w:rsidR="004C6323">
        <w:rPr>
          <w:rFonts w:cs="Times New Roman"/>
          <w:sz w:val="20"/>
          <w:szCs w:val="20"/>
        </w:rPr>
        <w:t>and payable under the Guarantee. The Demand (together with the attachments) shall</w:t>
      </w:r>
      <w:r w:rsidR="004C6323" w:rsidRPr="00FB5B4C">
        <w:rPr>
          <w:rFonts w:cs="Times New Roman"/>
          <w:sz w:val="20"/>
          <w:szCs w:val="20"/>
        </w:rPr>
        <w:t xml:space="preserve"> </w:t>
      </w:r>
      <w:r w:rsidR="004C6323">
        <w:rPr>
          <w:rFonts w:cs="Times New Roman"/>
          <w:sz w:val="20"/>
          <w:szCs w:val="20"/>
        </w:rPr>
        <w:t xml:space="preserve">constitute conclusive evidence.  The Bank shall not have to provide any other </w:t>
      </w:r>
      <w:r w:rsidR="004C6323" w:rsidRPr="00FB5B4C">
        <w:rPr>
          <w:rFonts w:cs="Times New Roman"/>
          <w:sz w:val="20"/>
          <w:szCs w:val="20"/>
        </w:rPr>
        <w:t xml:space="preserve">justification or evidence </w:t>
      </w:r>
      <w:r w:rsidR="004C6323">
        <w:rPr>
          <w:rFonts w:cs="Times New Roman"/>
          <w:sz w:val="20"/>
          <w:szCs w:val="20"/>
        </w:rPr>
        <w:t xml:space="preserve">and </w:t>
      </w:r>
      <w:r w:rsidR="004C6323" w:rsidRPr="00FB5B4C">
        <w:rPr>
          <w:rFonts w:cs="Times New Roman"/>
          <w:sz w:val="20"/>
          <w:szCs w:val="20"/>
        </w:rPr>
        <w:t xml:space="preserve">the Guarantor </w:t>
      </w:r>
      <w:r w:rsidR="004C6323">
        <w:rPr>
          <w:rFonts w:cs="Times New Roman"/>
          <w:sz w:val="20"/>
          <w:szCs w:val="20"/>
        </w:rPr>
        <w:t xml:space="preserve">shall not have the right </w:t>
      </w:r>
      <w:r w:rsidR="004C6323" w:rsidRPr="00FB5B4C">
        <w:rPr>
          <w:rFonts w:cs="Times New Roman"/>
          <w:sz w:val="20"/>
          <w:szCs w:val="20"/>
        </w:rPr>
        <w:t>to discuss its content nor to invoke the benefit of a condition or a justification whatsoever.</w:t>
      </w:r>
    </w:p>
    <w:p w:rsidR="004C6323" w:rsidRPr="00FB5B4C" w:rsidRDefault="004C6323" w:rsidP="004C6323">
      <w:pPr>
        <w:pStyle w:val="CM21"/>
        <w:spacing w:line="240" w:lineRule="atLeast"/>
        <w:ind w:left="851" w:hanging="143"/>
        <w:jc w:val="both"/>
        <w:rPr>
          <w:b/>
          <w:sz w:val="20"/>
          <w:szCs w:val="20"/>
          <w:lang w:eastAsia="en-US"/>
        </w:rPr>
      </w:pPr>
    </w:p>
    <w:p w:rsidR="00A64EBA" w:rsidRDefault="004C6323" w:rsidP="004C6323">
      <w:pPr>
        <w:pStyle w:val="CM21"/>
        <w:spacing w:line="240" w:lineRule="atLeast"/>
        <w:ind w:left="851" w:hanging="28"/>
        <w:jc w:val="both"/>
      </w:pPr>
      <w:r w:rsidRPr="00FB5B4C">
        <w:rPr>
          <w:rFonts w:cs="Times New Roman"/>
          <w:sz w:val="20"/>
          <w:szCs w:val="20"/>
        </w:rPr>
        <w:t>The Guarantee under this Guarantee Agreement shall remain in full force until all Guaranteed Sums have been fully and unconditionally paid or discharged</w:t>
      </w:r>
      <w:r w:rsidR="00546F19">
        <w:rPr>
          <w:rFonts w:cs="Times New Roman"/>
          <w:sz w:val="20"/>
          <w:szCs w:val="20"/>
        </w:rPr>
        <w:t>.</w:t>
      </w:r>
    </w:p>
    <w:p w:rsidR="00A64EBA" w:rsidRDefault="00A64EBA" w:rsidP="004C6323">
      <w:pPr>
        <w:pStyle w:val="PARA4"/>
        <w:ind w:left="0" w:firstLine="0"/>
        <w:rPr>
          <w:rFonts w:cs="Arial"/>
          <w:b/>
        </w:rPr>
      </w:pPr>
    </w:p>
    <w:p w:rsidR="00A86C0C" w:rsidRPr="00FB5B4C" w:rsidRDefault="00A64EBA" w:rsidP="00A86C0C">
      <w:pPr>
        <w:pStyle w:val="PARA4"/>
        <w:rPr>
          <w:rFonts w:cs="Arial"/>
        </w:rPr>
      </w:pPr>
      <w:r>
        <w:rPr>
          <w:rFonts w:cs="Arial"/>
          <w:b/>
        </w:rPr>
        <w:t>3.02</w:t>
      </w:r>
      <w:r>
        <w:rPr>
          <w:rFonts w:cs="Arial"/>
        </w:rPr>
        <w:tab/>
      </w:r>
      <w:r w:rsidR="00A86C0C" w:rsidRPr="00FB5B4C">
        <w:rPr>
          <w:rFonts w:cs="Arial"/>
        </w:rPr>
        <w:t>The payment by the Guarantor shall fall due on the fifteenth (15</w:t>
      </w:r>
      <w:r w:rsidR="00A86C0C" w:rsidRPr="00FB5B4C">
        <w:rPr>
          <w:rFonts w:cs="Arial"/>
          <w:vertAlign w:val="superscript"/>
        </w:rPr>
        <w:t>th</w:t>
      </w:r>
      <w:r w:rsidR="00A86C0C" w:rsidRPr="00FB5B4C">
        <w:rPr>
          <w:rFonts w:cs="Arial"/>
        </w:rPr>
        <w:t>) Business Day following the date of the Demand.</w:t>
      </w:r>
    </w:p>
    <w:p w:rsidR="00A86C0C" w:rsidRPr="00FB5B4C" w:rsidRDefault="00A86C0C" w:rsidP="00A86C0C">
      <w:pPr>
        <w:pStyle w:val="PARA4"/>
        <w:rPr>
          <w:rFonts w:cs="Arial"/>
          <w:b/>
        </w:rPr>
      </w:pPr>
    </w:p>
    <w:p w:rsidR="00A64EBA" w:rsidRPr="00A86C0C" w:rsidRDefault="00A86C0C" w:rsidP="00A86C0C">
      <w:pPr>
        <w:pStyle w:val="BodyTextIndent"/>
        <w:ind w:left="828"/>
      </w:pPr>
      <w:r w:rsidRPr="00FB5B4C">
        <w:t>For the purpose of this Guarantee Agreement “</w:t>
      </w:r>
      <w:r w:rsidRPr="00FB5B4C">
        <w:rPr>
          <w:b/>
          <w:bCs/>
        </w:rPr>
        <w:t>Business Day</w:t>
      </w:r>
      <w:r w:rsidRPr="00FB5B4C">
        <w:t>” means a day on which banks are open for business in Luxembourg and Ljubljana.</w:t>
      </w:r>
    </w:p>
    <w:p w:rsidR="00A64EBA" w:rsidRDefault="00A64EBA" w:rsidP="00A64EBA">
      <w:pPr>
        <w:pStyle w:val="PARA4"/>
        <w:rPr>
          <w:rFonts w:cs="Arial"/>
          <w:b/>
        </w:rPr>
      </w:pPr>
    </w:p>
    <w:p w:rsidR="00A64EBA" w:rsidRDefault="00A64EBA" w:rsidP="00A64EBA">
      <w:pPr>
        <w:pStyle w:val="PARA4"/>
        <w:rPr>
          <w:rFonts w:cs="Arial"/>
        </w:rPr>
      </w:pPr>
      <w:r>
        <w:rPr>
          <w:rFonts w:cs="Arial"/>
          <w:b/>
        </w:rPr>
        <w:t>3.0</w:t>
      </w:r>
      <w:r w:rsidR="00A86C0C">
        <w:rPr>
          <w:rFonts w:cs="Arial"/>
          <w:b/>
        </w:rPr>
        <w:t>3</w:t>
      </w:r>
      <w:r>
        <w:rPr>
          <w:rFonts w:cs="Arial"/>
        </w:rPr>
        <w:tab/>
        <w:t xml:space="preserve">In the event of the Bank making a demand, the Guarantor shall have the right to discharge immediately, under the conditions set out in the Finance Contract, all the monetary obligations of the Borrower under the Finance Contract which are still outstanding at the time of such discharge (including </w:t>
      </w:r>
      <w:r w:rsidR="00A86C0C">
        <w:rPr>
          <w:rFonts w:cs="Arial"/>
        </w:rPr>
        <w:t>inter alia indemnities, such as the indemnity under A</w:t>
      </w:r>
      <w:r>
        <w:rPr>
          <w:rFonts w:cs="Arial"/>
        </w:rPr>
        <w:t>rticle 10 of the Finance Contract).</w:t>
      </w:r>
    </w:p>
    <w:p w:rsidR="00A64EBA" w:rsidRDefault="00A64EBA" w:rsidP="007735BE">
      <w:pPr>
        <w:spacing w:after="0"/>
        <w:ind w:left="992"/>
        <w:rPr>
          <w:rFonts w:cs="Arial"/>
        </w:rPr>
      </w:pPr>
    </w:p>
    <w:p w:rsidR="00A64EBA" w:rsidRDefault="00A64EBA" w:rsidP="007735BE">
      <w:pPr>
        <w:spacing w:after="0"/>
        <w:ind w:left="992"/>
        <w:rPr>
          <w:rFonts w:cs="Arial"/>
        </w:rPr>
      </w:pPr>
    </w:p>
    <w:p w:rsidR="00A64EBA" w:rsidRDefault="00A64EBA" w:rsidP="007735BE">
      <w:pPr>
        <w:spacing w:after="0"/>
        <w:ind w:left="992"/>
        <w:rPr>
          <w:rFonts w:cs="Arial"/>
        </w:rPr>
      </w:pPr>
    </w:p>
    <w:p w:rsidR="00A86C0C" w:rsidRPr="00FB5B4C" w:rsidRDefault="00A86C0C" w:rsidP="00A86C0C">
      <w:pPr>
        <w:pStyle w:val="Heading1"/>
        <w:numPr>
          <w:ilvl w:val="0"/>
          <w:numId w:val="0"/>
        </w:numPr>
        <w:rPr>
          <w:rFonts w:cs="Arial"/>
          <w:bCs/>
        </w:rPr>
      </w:pPr>
      <w:r w:rsidRPr="00FB5B4C">
        <w:rPr>
          <w:rFonts w:cs="Arial"/>
          <w:bCs/>
        </w:rPr>
        <w:t>ARTICLE 4</w:t>
      </w:r>
    </w:p>
    <w:p w:rsidR="00A86C0C" w:rsidRPr="00FB5B4C" w:rsidRDefault="00A86C0C" w:rsidP="00A86C0C">
      <w:pPr>
        <w:pStyle w:val="Heading1"/>
        <w:numPr>
          <w:ilvl w:val="0"/>
          <w:numId w:val="0"/>
        </w:numPr>
        <w:rPr>
          <w:rFonts w:cs="Arial"/>
          <w:bCs/>
        </w:rPr>
      </w:pPr>
      <w:r w:rsidRPr="00FB5B4C">
        <w:rPr>
          <w:rFonts w:cs="Arial"/>
          <w:bCs/>
        </w:rPr>
        <w:t>Autonomy of the Guarantee</w:t>
      </w:r>
    </w:p>
    <w:p w:rsidR="00A86C0C" w:rsidRPr="00FB5B4C" w:rsidRDefault="00A86C0C" w:rsidP="00A86C0C">
      <w:pPr>
        <w:pStyle w:val="Heading1"/>
        <w:numPr>
          <w:ilvl w:val="0"/>
          <w:numId w:val="0"/>
        </w:numPr>
        <w:rPr>
          <w:rFonts w:cs="Arial"/>
          <w:bCs/>
        </w:rPr>
      </w:pPr>
    </w:p>
    <w:p w:rsidR="00A86C0C" w:rsidRPr="00FB5B4C" w:rsidRDefault="00A86C0C" w:rsidP="00A86C0C">
      <w:pPr>
        <w:pStyle w:val="CM21"/>
        <w:spacing w:line="240" w:lineRule="atLeast"/>
        <w:ind w:left="851" w:hanging="852"/>
        <w:jc w:val="both"/>
        <w:rPr>
          <w:sz w:val="20"/>
          <w:szCs w:val="20"/>
        </w:rPr>
      </w:pPr>
      <w:r w:rsidRPr="00FB5B4C">
        <w:rPr>
          <w:b/>
          <w:sz w:val="20"/>
          <w:szCs w:val="20"/>
        </w:rPr>
        <w:t>4.01</w:t>
      </w:r>
      <w:r w:rsidRPr="00FB5B4C">
        <w:rPr>
          <w:sz w:val="20"/>
          <w:szCs w:val="20"/>
        </w:rPr>
        <w:tab/>
      </w:r>
      <w:r w:rsidRPr="00FB5B4C">
        <w:rPr>
          <w:rFonts w:cs="Times New Roman"/>
          <w:sz w:val="20"/>
          <w:szCs w:val="20"/>
        </w:rPr>
        <w:t>This Guarantee is an unconditional and irrevocable first demand guarantee, autonomous from the Finance Contract which cannot be construed as a surety (</w:t>
      </w:r>
      <w:proofErr w:type="spellStart"/>
      <w:r w:rsidRPr="00FB5B4C">
        <w:rPr>
          <w:rFonts w:cs="Times New Roman"/>
          <w:i/>
          <w:sz w:val="20"/>
          <w:szCs w:val="20"/>
        </w:rPr>
        <w:t>cautionnement</w:t>
      </w:r>
      <w:proofErr w:type="spellEnd"/>
      <w:r w:rsidRPr="00FB5B4C">
        <w:rPr>
          <w:rFonts w:cs="Times New Roman"/>
          <w:sz w:val="20"/>
          <w:szCs w:val="20"/>
        </w:rPr>
        <w:t>) within the meaning of Article 2011 of the Luxembourg Civil Code or as any other ancillary undertaking.</w:t>
      </w:r>
      <w:r w:rsidRPr="00FB5B4C">
        <w:rPr>
          <w:sz w:val="20"/>
          <w:szCs w:val="20"/>
        </w:rPr>
        <w:t xml:space="preserve"> </w:t>
      </w:r>
    </w:p>
    <w:p w:rsidR="00A86C0C" w:rsidRPr="00FB5B4C" w:rsidRDefault="00A86C0C" w:rsidP="00A86C0C">
      <w:pPr>
        <w:ind w:left="705" w:hanging="705"/>
        <w:rPr>
          <w:lang w:eastAsia="en-GB"/>
        </w:rPr>
      </w:pPr>
    </w:p>
    <w:p w:rsidR="00A86C0C" w:rsidRDefault="00A86C0C" w:rsidP="00A86C0C">
      <w:pPr>
        <w:pStyle w:val="CM21"/>
        <w:spacing w:line="240" w:lineRule="atLeast"/>
        <w:ind w:left="851" w:hanging="852"/>
        <w:jc w:val="both"/>
        <w:rPr>
          <w:rFonts w:cs="Times New Roman"/>
          <w:sz w:val="20"/>
          <w:szCs w:val="20"/>
        </w:rPr>
      </w:pPr>
      <w:r w:rsidRPr="00FB5B4C">
        <w:rPr>
          <w:b/>
          <w:sz w:val="20"/>
          <w:szCs w:val="20"/>
        </w:rPr>
        <w:t>4.02</w:t>
      </w:r>
      <w:r w:rsidRPr="00FB5B4C">
        <w:rPr>
          <w:sz w:val="20"/>
          <w:szCs w:val="20"/>
        </w:rPr>
        <w:tab/>
      </w:r>
      <w:r w:rsidRPr="00A86C0C">
        <w:rPr>
          <w:rFonts w:cs="Times New Roman"/>
          <w:sz w:val="20"/>
          <w:szCs w:val="20"/>
        </w:rPr>
        <w:t>T</w:t>
      </w:r>
      <w:r w:rsidRPr="00FB5B4C">
        <w:rPr>
          <w:rFonts w:cs="Times New Roman"/>
          <w:sz w:val="20"/>
          <w:szCs w:val="20"/>
        </w:rPr>
        <w:t>he Guarantor hereby waives irrevocably any objection or exception in law to the total or partial enforcement of this Guarantee Agreement</w:t>
      </w:r>
      <w:r w:rsidRPr="00A86C0C">
        <w:rPr>
          <w:rFonts w:cs="Times New Roman"/>
          <w:sz w:val="20"/>
          <w:szCs w:val="20"/>
        </w:rPr>
        <w:t xml:space="preserve"> and to refuse or delay the performance of its obligations </w:t>
      </w:r>
      <w:r w:rsidRPr="00FB5B4C">
        <w:rPr>
          <w:rFonts w:cs="Times New Roman"/>
          <w:sz w:val="20"/>
          <w:szCs w:val="20"/>
        </w:rPr>
        <w:t>under</w:t>
      </w:r>
      <w:r w:rsidRPr="00A86C0C">
        <w:rPr>
          <w:rFonts w:cs="Times New Roman"/>
          <w:sz w:val="20"/>
          <w:szCs w:val="20"/>
        </w:rPr>
        <w:t xml:space="preserve"> the Guarantee and/or any payment to be made under the Guarantee.</w:t>
      </w:r>
      <w:r w:rsidRPr="00FB5B4C">
        <w:rPr>
          <w:rFonts w:cs="Times New Roman"/>
          <w:sz w:val="20"/>
          <w:szCs w:val="20"/>
        </w:rPr>
        <w:t xml:space="preserve"> It undertakes to perform its obligations upon Demand by the Bank </w:t>
      </w:r>
      <w:r>
        <w:rPr>
          <w:rFonts w:cs="Times New Roman"/>
          <w:sz w:val="20"/>
          <w:szCs w:val="20"/>
        </w:rPr>
        <w:t xml:space="preserve">in accordance with Article 3.01 </w:t>
      </w:r>
      <w:r w:rsidRPr="00FB5B4C">
        <w:rPr>
          <w:rFonts w:cs="Times New Roman"/>
          <w:sz w:val="20"/>
          <w:szCs w:val="20"/>
        </w:rPr>
        <w:t xml:space="preserve">whenever such Demand is made and to pay the sums due without any limitation, retention or condition, without the Bank having to furnish any special evidence in support of its request other than the reason for the Demand under this Guarantee Agreement. </w:t>
      </w:r>
    </w:p>
    <w:p w:rsidR="00A86C0C" w:rsidRDefault="00A86C0C" w:rsidP="00A86C0C">
      <w:pPr>
        <w:pStyle w:val="CM21"/>
        <w:spacing w:line="240" w:lineRule="atLeast"/>
        <w:ind w:left="851"/>
        <w:jc w:val="both"/>
        <w:rPr>
          <w:rFonts w:cs="Times New Roman"/>
          <w:sz w:val="20"/>
          <w:szCs w:val="20"/>
        </w:rPr>
      </w:pPr>
    </w:p>
    <w:p w:rsidR="00A86C0C" w:rsidRDefault="00A86C0C" w:rsidP="00A86C0C">
      <w:pPr>
        <w:pStyle w:val="CM21"/>
        <w:spacing w:line="240" w:lineRule="atLeast"/>
        <w:ind w:left="851"/>
        <w:jc w:val="both"/>
        <w:rPr>
          <w:rFonts w:cs="Times New Roman"/>
          <w:sz w:val="20"/>
          <w:szCs w:val="20"/>
        </w:rPr>
      </w:pPr>
      <w:r w:rsidRPr="00FB5B4C">
        <w:rPr>
          <w:rFonts w:cs="Times New Roman"/>
          <w:sz w:val="20"/>
          <w:szCs w:val="20"/>
        </w:rPr>
        <w:t>In particular, the Bank is not is not obliged, prior to the enforcement of this Guarantee Agreement, to realise securities or to enforce any other security that the Borrower or a third party may have constituted.</w:t>
      </w:r>
    </w:p>
    <w:p w:rsidR="00A86C0C" w:rsidRDefault="00A86C0C" w:rsidP="00A86C0C">
      <w:pPr>
        <w:rPr>
          <w:lang w:eastAsia="en-GB"/>
        </w:rPr>
      </w:pPr>
    </w:p>
    <w:p w:rsidR="00A86C0C" w:rsidRPr="00A86C0C" w:rsidRDefault="00A86C0C" w:rsidP="00A86C0C">
      <w:pPr>
        <w:pStyle w:val="CM21"/>
        <w:spacing w:line="240" w:lineRule="atLeast"/>
        <w:ind w:left="851"/>
        <w:jc w:val="both"/>
        <w:rPr>
          <w:rFonts w:cs="Times New Roman"/>
          <w:sz w:val="20"/>
          <w:szCs w:val="20"/>
        </w:rPr>
      </w:pPr>
      <w:r w:rsidRPr="00A86C0C">
        <w:rPr>
          <w:rFonts w:cs="Times New Roman"/>
          <w:sz w:val="20"/>
          <w:szCs w:val="20"/>
        </w:rPr>
        <w:t>The Guarantor acknowledges that its obligations to make payments hereunder are independent from (</w:t>
      </w:r>
      <w:proofErr w:type="spellStart"/>
      <w:r w:rsidRPr="00A86C0C">
        <w:rPr>
          <w:rFonts w:cs="Times New Roman"/>
          <w:sz w:val="20"/>
          <w:szCs w:val="20"/>
        </w:rPr>
        <w:t>i</w:t>
      </w:r>
      <w:proofErr w:type="spellEnd"/>
      <w:r w:rsidRPr="00A86C0C">
        <w:rPr>
          <w:rFonts w:cs="Times New Roman"/>
          <w:sz w:val="20"/>
          <w:szCs w:val="20"/>
        </w:rPr>
        <w:t xml:space="preserve">) the validity, regularity and/or enforceability of the Finance Contract, (ii) the occurrence of any event whatsoever which could prevent the Borrower from performing his obligations, including his payment obligations, under the Finance Contract, or (iii) any other circumstances which might otherwise in relation to the Finance Contract constitute a legal discharge of or a defence for the Guarantor. </w:t>
      </w:r>
    </w:p>
    <w:p w:rsidR="00A86C0C" w:rsidRPr="00FB5B4C" w:rsidRDefault="00A86C0C" w:rsidP="00A86C0C">
      <w:pPr>
        <w:ind w:left="705"/>
        <w:rPr>
          <w:lang w:eastAsia="en-GB"/>
        </w:rPr>
      </w:pPr>
    </w:p>
    <w:p w:rsidR="00A86C0C" w:rsidRPr="00FB5B4C" w:rsidRDefault="00A86C0C" w:rsidP="00A86C0C">
      <w:pPr>
        <w:pStyle w:val="CM21"/>
        <w:spacing w:line="240" w:lineRule="atLeast"/>
        <w:ind w:left="851" w:hanging="852"/>
        <w:jc w:val="both"/>
        <w:rPr>
          <w:rFonts w:cs="Times New Roman"/>
          <w:b/>
          <w:sz w:val="20"/>
          <w:szCs w:val="20"/>
        </w:rPr>
      </w:pPr>
      <w:r w:rsidRPr="00FB5B4C">
        <w:rPr>
          <w:rFonts w:cs="Times New Roman"/>
          <w:b/>
          <w:sz w:val="20"/>
          <w:szCs w:val="20"/>
        </w:rPr>
        <w:t xml:space="preserve">4.03 </w:t>
      </w:r>
      <w:r w:rsidRPr="00FB5B4C">
        <w:rPr>
          <w:rFonts w:cs="Times New Roman"/>
          <w:b/>
          <w:sz w:val="20"/>
          <w:szCs w:val="20"/>
        </w:rPr>
        <w:tab/>
      </w:r>
      <w:r w:rsidRPr="00FB5B4C">
        <w:rPr>
          <w:rFonts w:cs="Times New Roman"/>
          <w:sz w:val="20"/>
          <w:szCs w:val="20"/>
        </w:rPr>
        <w:t>The Guarantee is in addition to any other rights, which the Bank has, or may have, against the Borrower or any other entity which becomes the legal and/or universal successor of the Borrower in relation to or in connection with the transactions contemplated by the Finance Contract or against the Guarantor.</w:t>
      </w:r>
      <w:r w:rsidRPr="00FB5B4C">
        <w:rPr>
          <w:rFonts w:cs="Times New Roman"/>
          <w:b/>
          <w:sz w:val="20"/>
          <w:szCs w:val="20"/>
        </w:rPr>
        <w:t xml:space="preserve"> </w:t>
      </w:r>
    </w:p>
    <w:p w:rsidR="00A86C0C" w:rsidRPr="00FB5B4C" w:rsidRDefault="00A86C0C" w:rsidP="00A86C0C">
      <w:pPr>
        <w:pStyle w:val="Default"/>
        <w:spacing w:after="120"/>
        <w:ind w:left="851" w:hanging="851"/>
        <w:rPr>
          <w:sz w:val="20"/>
          <w:szCs w:val="20"/>
        </w:rPr>
      </w:pPr>
    </w:p>
    <w:p w:rsidR="00A86C0C" w:rsidRPr="00A86C0C" w:rsidRDefault="00A86C0C" w:rsidP="00A86C0C">
      <w:pPr>
        <w:pStyle w:val="CM21"/>
        <w:spacing w:line="240" w:lineRule="atLeast"/>
        <w:ind w:left="851" w:hanging="852"/>
        <w:jc w:val="both"/>
      </w:pPr>
      <w:r w:rsidRPr="00FB5B4C">
        <w:rPr>
          <w:rFonts w:cs="Times New Roman"/>
          <w:b/>
          <w:sz w:val="20"/>
          <w:szCs w:val="20"/>
        </w:rPr>
        <w:t xml:space="preserve">4.04 </w:t>
      </w:r>
      <w:r w:rsidRPr="00FB5B4C">
        <w:rPr>
          <w:rFonts w:cs="Times New Roman"/>
          <w:b/>
          <w:sz w:val="20"/>
          <w:szCs w:val="20"/>
        </w:rPr>
        <w:tab/>
      </w:r>
      <w:r w:rsidRPr="00FB5B4C">
        <w:rPr>
          <w:rFonts w:cs="Times New Roman"/>
          <w:sz w:val="20"/>
          <w:szCs w:val="20"/>
        </w:rPr>
        <w:t>The Guarantor accepts and acknowledges that the Bank will not be required to proceed or enforce any rights against the Borrower or any other entity which becomes the legal and/or universal successor of the Borrower in relation to or in connection with the transactions contemplated by the Finance Contract before making a claim under the Guarantee.</w:t>
      </w:r>
    </w:p>
    <w:p w:rsidR="00A86C0C" w:rsidRDefault="00A86C0C" w:rsidP="00A64EBA">
      <w:pPr>
        <w:pStyle w:val="Heading1"/>
        <w:numPr>
          <w:ilvl w:val="0"/>
          <w:numId w:val="0"/>
        </w:numPr>
        <w:rPr>
          <w:rFonts w:cs="Arial"/>
          <w:bCs/>
        </w:rPr>
      </w:pPr>
    </w:p>
    <w:p w:rsidR="00A86C0C" w:rsidRDefault="00A86C0C" w:rsidP="00A64EBA">
      <w:pPr>
        <w:pStyle w:val="Heading1"/>
        <w:numPr>
          <w:ilvl w:val="0"/>
          <w:numId w:val="0"/>
        </w:numPr>
        <w:rPr>
          <w:rFonts w:cs="Arial"/>
          <w:bCs/>
        </w:rPr>
      </w:pPr>
    </w:p>
    <w:p w:rsidR="00A64EBA" w:rsidRDefault="00A86C0C" w:rsidP="00A64EBA">
      <w:pPr>
        <w:pStyle w:val="Heading1"/>
        <w:numPr>
          <w:ilvl w:val="0"/>
          <w:numId w:val="0"/>
        </w:numPr>
        <w:rPr>
          <w:rFonts w:cs="Arial"/>
        </w:rPr>
      </w:pPr>
      <w:r>
        <w:rPr>
          <w:rFonts w:cs="Arial"/>
          <w:bCs/>
        </w:rPr>
        <w:t>ARTICLE 5</w:t>
      </w:r>
    </w:p>
    <w:p w:rsidR="00A64EBA" w:rsidRDefault="00A64EBA" w:rsidP="00A64EBA">
      <w:pPr>
        <w:pStyle w:val="Heading1"/>
        <w:numPr>
          <w:ilvl w:val="0"/>
          <w:numId w:val="0"/>
        </w:numPr>
        <w:rPr>
          <w:rFonts w:cs="Arial"/>
          <w:bCs/>
        </w:rPr>
      </w:pPr>
      <w:r>
        <w:rPr>
          <w:rFonts w:cs="Arial"/>
          <w:bCs/>
        </w:rPr>
        <w:t>Subrogation</w:t>
      </w:r>
    </w:p>
    <w:p w:rsidR="00A64EBA" w:rsidRDefault="00A64EBA" w:rsidP="00A64EBA">
      <w:pPr>
        <w:pStyle w:val="PARA4"/>
        <w:rPr>
          <w:rFonts w:cs="Arial"/>
          <w:b/>
        </w:rPr>
      </w:pPr>
    </w:p>
    <w:p w:rsidR="00A64EBA" w:rsidRPr="00A86C0C" w:rsidRDefault="00A64EBA" w:rsidP="00A86C0C">
      <w:pPr>
        <w:pStyle w:val="CM21"/>
        <w:spacing w:line="240" w:lineRule="atLeast"/>
        <w:ind w:left="851"/>
        <w:jc w:val="both"/>
        <w:rPr>
          <w:rFonts w:cs="Times New Roman"/>
          <w:sz w:val="20"/>
          <w:szCs w:val="20"/>
        </w:rPr>
      </w:pPr>
      <w:r w:rsidRPr="00A86C0C">
        <w:rPr>
          <w:rFonts w:cs="Times New Roman"/>
          <w:sz w:val="20"/>
          <w:szCs w:val="20"/>
        </w:rPr>
        <w:t>When the Guarantor has made a payment to the Bank and provided the Guarantor has exercis</w:t>
      </w:r>
      <w:r w:rsidR="00A86C0C">
        <w:rPr>
          <w:rFonts w:cs="Times New Roman"/>
          <w:sz w:val="20"/>
          <w:szCs w:val="20"/>
        </w:rPr>
        <w:t>ed its rights under Article 3.03</w:t>
      </w:r>
      <w:r w:rsidRPr="00A86C0C">
        <w:rPr>
          <w:rFonts w:cs="Times New Roman"/>
          <w:sz w:val="20"/>
          <w:szCs w:val="20"/>
        </w:rPr>
        <w:t>, it is subrogated, to the extent of such payment, to the rights and actions relating to the said payment that the Bank has against the Borrower; this right of subrogation shall not be invoked to the detriment of the Bank.</w:t>
      </w:r>
    </w:p>
    <w:p w:rsidR="00A64EBA" w:rsidRDefault="00A64EBA" w:rsidP="00A64EBA">
      <w:pPr>
        <w:pStyle w:val="PARA4"/>
        <w:rPr>
          <w:rFonts w:cs="Arial"/>
        </w:rPr>
      </w:pPr>
    </w:p>
    <w:p w:rsidR="00A64EBA" w:rsidRDefault="00A64EBA" w:rsidP="00A64EBA">
      <w:pPr>
        <w:pStyle w:val="PARA4"/>
        <w:rPr>
          <w:rFonts w:cs="Arial"/>
        </w:rPr>
      </w:pPr>
    </w:p>
    <w:p w:rsidR="00A64EBA" w:rsidRDefault="00A64EBA" w:rsidP="00A64EBA">
      <w:pPr>
        <w:pStyle w:val="PARA4"/>
        <w:rPr>
          <w:rFonts w:cs="Arial"/>
        </w:rPr>
      </w:pPr>
    </w:p>
    <w:p w:rsidR="00A86C0C" w:rsidRDefault="00A86C0C" w:rsidP="001C6380">
      <w:pPr>
        <w:pStyle w:val="PARA4"/>
        <w:ind w:left="0" w:firstLine="0"/>
        <w:rPr>
          <w:rFonts w:cs="Arial"/>
        </w:rPr>
      </w:pPr>
    </w:p>
    <w:p w:rsidR="00A64EBA" w:rsidRDefault="00A86C0C" w:rsidP="00A64EBA">
      <w:pPr>
        <w:pStyle w:val="Heading1"/>
        <w:numPr>
          <w:ilvl w:val="0"/>
          <w:numId w:val="0"/>
        </w:numPr>
        <w:rPr>
          <w:rFonts w:cs="Arial"/>
        </w:rPr>
      </w:pPr>
      <w:r>
        <w:rPr>
          <w:rFonts w:cs="Arial"/>
          <w:bCs/>
        </w:rPr>
        <w:t>ARTICLE 6</w:t>
      </w:r>
    </w:p>
    <w:p w:rsidR="00A64EBA" w:rsidRDefault="00A64EBA" w:rsidP="00A64EBA">
      <w:pPr>
        <w:pStyle w:val="Heading1"/>
        <w:numPr>
          <w:ilvl w:val="0"/>
          <w:numId w:val="0"/>
        </w:numPr>
        <w:rPr>
          <w:rFonts w:cs="Arial"/>
          <w:bCs/>
        </w:rPr>
      </w:pPr>
      <w:r>
        <w:rPr>
          <w:rFonts w:cs="Arial"/>
          <w:bCs/>
        </w:rPr>
        <w:t>Information</w:t>
      </w:r>
    </w:p>
    <w:p w:rsidR="00AA0D0A" w:rsidRDefault="00AA0D0A" w:rsidP="00A86C0C">
      <w:pPr>
        <w:pStyle w:val="PARA4"/>
        <w:ind w:left="0" w:firstLine="0"/>
        <w:rPr>
          <w:rFonts w:cs="Arial"/>
        </w:rPr>
      </w:pPr>
    </w:p>
    <w:p w:rsidR="00A64EBA" w:rsidRDefault="00A86C0C" w:rsidP="00A64EBA">
      <w:pPr>
        <w:pStyle w:val="PARA4"/>
        <w:rPr>
          <w:rFonts w:cs="Arial"/>
        </w:rPr>
      </w:pPr>
      <w:r>
        <w:rPr>
          <w:rFonts w:cs="Arial"/>
          <w:b/>
        </w:rPr>
        <w:t>6</w:t>
      </w:r>
      <w:r w:rsidR="00A64EBA">
        <w:rPr>
          <w:rFonts w:cs="Arial"/>
          <w:b/>
        </w:rPr>
        <w:t>.01</w:t>
      </w:r>
      <w:r w:rsidR="00A64EBA">
        <w:rPr>
          <w:rFonts w:cs="Arial"/>
        </w:rPr>
        <w:tab/>
        <w:t>The Guarantor shall inform the Bank forthwith of any fact or event likely to affect the performance of its obligations under this Guarantee Agreement.</w:t>
      </w:r>
    </w:p>
    <w:p w:rsidR="00A64EBA" w:rsidRDefault="00A64EBA" w:rsidP="00A64EBA">
      <w:pPr>
        <w:pStyle w:val="PARA4"/>
        <w:ind w:left="0" w:firstLine="0"/>
        <w:rPr>
          <w:rFonts w:cs="Arial"/>
        </w:rPr>
      </w:pPr>
    </w:p>
    <w:p w:rsidR="00A64EBA" w:rsidRDefault="00A86C0C" w:rsidP="00AA0D0A">
      <w:pPr>
        <w:pStyle w:val="PARA4"/>
        <w:rPr>
          <w:rFonts w:cs="Arial"/>
        </w:rPr>
      </w:pPr>
      <w:r>
        <w:rPr>
          <w:rFonts w:cs="Arial"/>
          <w:b/>
        </w:rPr>
        <w:t>6</w:t>
      </w:r>
      <w:r w:rsidR="00A64EBA">
        <w:rPr>
          <w:rFonts w:cs="Arial"/>
          <w:b/>
        </w:rPr>
        <w:t>.02</w:t>
      </w:r>
      <w:r w:rsidR="00A64EBA">
        <w:rPr>
          <w:rFonts w:cs="Arial"/>
        </w:rPr>
        <w:tab/>
        <w:t>The Guarantor shall notify the Bank of the completion of the procedures necessary in the Republic of Slovenia for the entry into force of the Guarantee Agreement.</w:t>
      </w:r>
    </w:p>
    <w:p w:rsidR="00AA0D0A" w:rsidRDefault="00AA0D0A" w:rsidP="00AA0D0A">
      <w:pPr>
        <w:pStyle w:val="PARA4"/>
        <w:rPr>
          <w:rFonts w:cs="Arial"/>
        </w:rPr>
      </w:pPr>
    </w:p>
    <w:p w:rsidR="00AA0D0A" w:rsidRDefault="00AA0D0A" w:rsidP="00AA0D0A">
      <w:pPr>
        <w:pStyle w:val="PARA4"/>
        <w:rPr>
          <w:rFonts w:cs="Arial"/>
        </w:rPr>
      </w:pPr>
    </w:p>
    <w:p w:rsidR="00AA0D0A" w:rsidRDefault="00AA0D0A" w:rsidP="00AA0D0A">
      <w:pPr>
        <w:pStyle w:val="PARA4"/>
        <w:rPr>
          <w:rFonts w:cs="Arial"/>
        </w:rPr>
      </w:pPr>
    </w:p>
    <w:p w:rsidR="00A64EBA" w:rsidRDefault="00A86C0C" w:rsidP="00A64EBA">
      <w:pPr>
        <w:pStyle w:val="Heading1"/>
        <w:numPr>
          <w:ilvl w:val="0"/>
          <w:numId w:val="0"/>
        </w:numPr>
        <w:rPr>
          <w:rFonts w:cs="Arial"/>
        </w:rPr>
      </w:pPr>
      <w:r>
        <w:rPr>
          <w:rFonts w:cs="Arial"/>
          <w:bCs/>
        </w:rPr>
        <w:t>ARTICLE 7</w:t>
      </w:r>
    </w:p>
    <w:p w:rsidR="00A64EBA" w:rsidRDefault="00A64EBA" w:rsidP="00A64EBA">
      <w:pPr>
        <w:pStyle w:val="Heading1"/>
        <w:numPr>
          <w:ilvl w:val="0"/>
          <w:numId w:val="0"/>
        </w:numPr>
        <w:rPr>
          <w:rFonts w:cs="Arial"/>
          <w:bCs/>
        </w:rPr>
      </w:pPr>
      <w:r>
        <w:rPr>
          <w:rFonts w:cs="Arial"/>
          <w:bCs/>
        </w:rPr>
        <w:t>Modification of the Finance Contract</w:t>
      </w:r>
    </w:p>
    <w:p w:rsidR="00A64EBA" w:rsidRDefault="00A64EBA" w:rsidP="00A64EBA">
      <w:pPr>
        <w:pStyle w:val="PARA4"/>
        <w:ind w:left="0" w:firstLine="0"/>
        <w:rPr>
          <w:rFonts w:cs="Arial"/>
        </w:rPr>
      </w:pPr>
    </w:p>
    <w:p w:rsidR="00AA0D0A" w:rsidRDefault="00AA0D0A" w:rsidP="00A64EBA">
      <w:pPr>
        <w:pStyle w:val="PARA4"/>
        <w:ind w:left="0" w:firstLine="0"/>
        <w:rPr>
          <w:rFonts w:cs="Arial"/>
        </w:rPr>
      </w:pPr>
    </w:p>
    <w:p w:rsidR="00A86C0C" w:rsidRDefault="00A86C0C" w:rsidP="00A86C0C">
      <w:pPr>
        <w:pStyle w:val="PARA4"/>
        <w:rPr>
          <w:rFonts w:cs="Arial"/>
          <w:b/>
        </w:rPr>
      </w:pPr>
      <w:r>
        <w:rPr>
          <w:rFonts w:cs="Arial"/>
          <w:b/>
        </w:rPr>
        <w:t>7</w:t>
      </w:r>
      <w:r w:rsidRPr="00F7724E">
        <w:rPr>
          <w:rFonts w:cs="Arial"/>
          <w:b/>
        </w:rPr>
        <w:t>.01</w:t>
      </w:r>
      <w:r w:rsidRPr="00F7724E">
        <w:rPr>
          <w:rFonts w:cs="Arial"/>
          <w:b/>
        </w:rPr>
        <w:tab/>
      </w:r>
      <w:r w:rsidRPr="00F7724E">
        <w:rPr>
          <w:rFonts w:cs="Arial"/>
        </w:rPr>
        <w:t>The Bank may agree any modification of the Finance Contract that has the effect of improving or strengthening the position of the Bank vis-à-vis the Borrower without increasing the obligations of the Guarantor; any such modification shall be notified to the Guarantor.</w:t>
      </w:r>
      <w:r w:rsidRPr="00F7724E">
        <w:rPr>
          <w:rFonts w:cs="Arial"/>
          <w:b/>
        </w:rPr>
        <w:t xml:space="preserve"> </w:t>
      </w:r>
    </w:p>
    <w:p w:rsidR="00A86C0C" w:rsidRPr="00F7724E" w:rsidRDefault="00A86C0C" w:rsidP="00A86C0C">
      <w:pPr>
        <w:pStyle w:val="PARA4"/>
        <w:rPr>
          <w:rFonts w:cs="Arial"/>
          <w:b/>
        </w:rPr>
      </w:pPr>
    </w:p>
    <w:p w:rsidR="00A86C0C" w:rsidRPr="00F7724E" w:rsidRDefault="00A86C0C" w:rsidP="00A86C0C">
      <w:pPr>
        <w:pStyle w:val="PARA4"/>
        <w:rPr>
          <w:rFonts w:cs="Arial"/>
          <w:b/>
        </w:rPr>
      </w:pPr>
      <w:r>
        <w:rPr>
          <w:rFonts w:cs="Arial"/>
          <w:b/>
        </w:rPr>
        <w:t>7</w:t>
      </w:r>
      <w:r w:rsidRPr="00F7724E">
        <w:rPr>
          <w:rFonts w:cs="Arial"/>
          <w:b/>
        </w:rPr>
        <w:t>.02</w:t>
      </w:r>
      <w:r w:rsidRPr="00F7724E">
        <w:rPr>
          <w:rFonts w:cs="Arial"/>
          <w:b/>
        </w:rPr>
        <w:tab/>
      </w:r>
      <w:r w:rsidRPr="00F7724E">
        <w:rPr>
          <w:rFonts w:cs="Arial"/>
        </w:rPr>
        <w:t>Any other modification of the Finance Contract shall be conditional upon the prior written consent of the Guarantor, which shall not be withheld unless the Guarantor reasonably considers that its obligations thereunder would be materially increased or extended thereby.</w:t>
      </w:r>
    </w:p>
    <w:p w:rsidR="00A86C0C" w:rsidRPr="00FB5B4C" w:rsidRDefault="00A86C0C" w:rsidP="00A86C0C">
      <w:pPr>
        <w:pStyle w:val="PARA4"/>
        <w:ind w:left="0" w:firstLine="0"/>
        <w:rPr>
          <w:rFonts w:cs="Arial"/>
        </w:rPr>
      </w:pPr>
    </w:p>
    <w:p w:rsidR="00A64EBA" w:rsidRDefault="00A64EBA" w:rsidP="00A86C0C">
      <w:pPr>
        <w:pStyle w:val="PARA4"/>
        <w:rPr>
          <w:rFonts w:cs="Arial"/>
        </w:rPr>
      </w:pPr>
    </w:p>
    <w:p w:rsidR="00A64EBA" w:rsidRDefault="00A64EBA" w:rsidP="00A64EBA">
      <w:pPr>
        <w:pStyle w:val="PARA4"/>
        <w:rPr>
          <w:rFonts w:cs="Arial"/>
        </w:rPr>
      </w:pPr>
    </w:p>
    <w:p w:rsidR="00A64EBA" w:rsidRDefault="00A86C0C" w:rsidP="00A64EBA">
      <w:pPr>
        <w:pStyle w:val="Heading1"/>
        <w:numPr>
          <w:ilvl w:val="0"/>
          <w:numId w:val="0"/>
        </w:numPr>
        <w:rPr>
          <w:rFonts w:cs="Arial"/>
        </w:rPr>
      </w:pPr>
      <w:r>
        <w:rPr>
          <w:rFonts w:cs="Arial"/>
          <w:bCs/>
        </w:rPr>
        <w:t>ARTICLE 8</w:t>
      </w:r>
    </w:p>
    <w:p w:rsidR="00A64EBA" w:rsidRDefault="00A64EBA" w:rsidP="00A64EBA">
      <w:pPr>
        <w:pStyle w:val="Heading1"/>
        <w:numPr>
          <w:ilvl w:val="0"/>
          <w:numId w:val="0"/>
        </w:numPr>
        <w:rPr>
          <w:rFonts w:cs="Arial"/>
          <w:bCs/>
        </w:rPr>
      </w:pPr>
      <w:r>
        <w:rPr>
          <w:rFonts w:cs="Arial"/>
          <w:bCs/>
        </w:rPr>
        <w:t>Taxes, Charges and Expenses</w:t>
      </w:r>
    </w:p>
    <w:p w:rsidR="00A64EBA" w:rsidRDefault="00A64EBA" w:rsidP="00A64EBA">
      <w:pPr>
        <w:pStyle w:val="PARA4"/>
        <w:ind w:left="0" w:firstLine="0"/>
        <w:rPr>
          <w:rFonts w:cs="Arial"/>
        </w:rPr>
      </w:pPr>
    </w:p>
    <w:p w:rsidR="00AA0D0A" w:rsidRDefault="00AA0D0A" w:rsidP="00A64EBA">
      <w:pPr>
        <w:pStyle w:val="PARA4"/>
        <w:ind w:left="0" w:firstLine="0"/>
        <w:rPr>
          <w:rFonts w:cs="Arial"/>
        </w:rPr>
      </w:pPr>
    </w:p>
    <w:p w:rsidR="00A64EBA" w:rsidRPr="008B19FF" w:rsidRDefault="00A64EBA" w:rsidP="008B19FF">
      <w:pPr>
        <w:pStyle w:val="CM21"/>
        <w:spacing w:line="240" w:lineRule="atLeast"/>
        <w:ind w:left="851"/>
        <w:jc w:val="both"/>
        <w:rPr>
          <w:rFonts w:cs="Times New Roman"/>
          <w:sz w:val="20"/>
          <w:szCs w:val="20"/>
        </w:rPr>
      </w:pPr>
      <w:r w:rsidRPr="008B19FF">
        <w:rPr>
          <w:rFonts w:cs="Times New Roman"/>
          <w:sz w:val="20"/>
          <w:szCs w:val="20"/>
        </w:rPr>
        <w:t xml:space="preserve">Taxes or fiscal charges, legal costs and other expenses incurred in the execution or implementation of this </w:t>
      </w:r>
      <w:r w:rsidRPr="00A86C0C">
        <w:rPr>
          <w:rFonts w:cs="Times New Roman"/>
          <w:sz w:val="20"/>
          <w:szCs w:val="20"/>
        </w:rPr>
        <w:t>Guarantee</w:t>
      </w:r>
      <w:r w:rsidRPr="008B19FF">
        <w:rPr>
          <w:rFonts w:cs="Times New Roman"/>
          <w:sz w:val="20"/>
          <w:szCs w:val="20"/>
        </w:rPr>
        <w:t xml:space="preserve"> Agreement shall be borne by the Guarantor. The Guarantor shall make payments hereunder without withholding or deduction on account of tax or fiscal charges.</w:t>
      </w:r>
    </w:p>
    <w:p w:rsidR="00A64EBA" w:rsidRDefault="00A64EBA" w:rsidP="007735BE">
      <w:pPr>
        <w:pStyle w:val="PARA4"/>
        <w:rPr>
          <w:rFonts w:cs="Arial"/>
        </w:rPr>
      </w:pPr>
    </w:p>
    <w:p w:rsidR="00A64EBA" w:rsidRPr="007735BE" w:rsidRDefault="00A64EBA" w:rsidP="007735BE">
      <w:pPr>
        <w:pStyle w:val="Heading1"/>
        <w:numPr>
          <w:ilvl w:val="0"/>
          <w:numId w:val="0"/>
        </w:numPr>
        <w:spacing w:before="0"/>
        <w:jc w:val="both"/>
        <w:rPr>
          <w:rFonts w:cs="Arial"/>
        </w:rPr>
      </w:pPr>
    </w:p>
    <w:p w:rsidR="00A64EBA" w:rsidRPr="007735BE" w:rsidRDefault="00A64EBA" w:rsidP="007735BE">
      <w:pPr>
        <w:spacing w:after="0"/>
        <w:ind w:left="0"/>
      </w:pPr>
    </w:p>
    <w:p w:rsidR="00A64EBA" w:rsidRDefault="008B19FF" w:rsidP="007735BE">
      <w:pPr>
        <w:pStyle w:val="Heading1"/>
        <w:numPr>
          <w:ilvl w:val="0"/>
          <w:numId w:val="0"/>
        </w:numPr>
        <w:spacing w:before="0"/>
        <w:rPr>
          <w:rFonts w:cs="Arial"/>
        </w:rPr>
      </w:pPr>
      <w:r>
        <w:rPr>
          <w:rFonts w:cs="Arial"/>
          <w:bCs/>
        </w:rPr>
        <w:t>ARTICLE 9</w:t>
      </w:r>
    </w:p>
    <w:p w:rsidR="00A64EBA" w:rsidRDefault="00A64EBA" w:rsidP="00A64EBA">
      <w:pPr>
        <w:pStyle w:val="Heading1"/>
        <w:numPr>
          <w:ilvl w:val="0"/>
          <w:numId w:val="0"/>
        </w:numPr>
        <w:rPr>
          <w:rFonts w:cs="Arial"/>
          <w:bCs/>
        </w:rPr>
      </w:pPr>
      <w:r>
        <w:rPr>
          <w:rFonts w:cs="Arial"/>
          <w:bCs/>
        </w:rPr>
        <w:t>Legal regime of this Guarantee Agreement</w:t>
      </w:r>
    </w:p>
    <w:p w:rsidR="00A64EBA" w:rsidRDefault="00A64EBA" w:rsidP="00A64EBA">
      <w:pPr>
        <w:pStyle w:val="PARA4"/>
        <w:ind w:left="0" w:firstLine="0"/>
        <w:rPr>
          <w:rFonts w:cs="Arial"/>
        </w:rPr>
      </w:pPr>
    </w:p>
    <w:p w:rsidR="00AA0D0A" w:rsidRDefault="00AA0D0A" w:rsidP="00A64EBA">
      <w:pPr>
        <w:pStyle w:val="PARA4"/>
        <w:ind w:left="0" w:firstLine="0"/>
        <w:rPr>
          <w:rFonts w:cs="Arial"/>
        </w:rPr>
      </w:pPr>
    </w:p>
    <w:p w:rsidR="00A64EBA" w:rsidRDefault="008B19FF" w:rsidP="00A64EBA">
      <w:pPr>
        <w:pStyle w:val="PARA4"/>
        <w:rPr>
          <w:rFonts w:cs="Arial"/>
          <w:b/>
        </w:rPr>
      </w:pPr>
      <w:r>
        <w:rPr>
          <w:rFonts w:cs="Arial"/>
          <w:b/>
        </w:rPr>
        <w:t>9</w:t>
      </w:r>
      <w:r w:rsidR="00A64EBA">
        <w:rPr>
          <w:rFonts w:cs="Arial"/>
          <w:b/>
        </w:rPr>
        <w:t>.01</w:t>
      </w:r>
      <w:r w:rsidR="00A64EBA">
        <w:rPr>
          <w:rFonts w:cs="Arial"/>
          <w:b/>
        </w:rPr>
        <w:tab/>
      </w:r>
      <w:r w:rsidR="00A64EBA">
        <w:rPr>
          <w:rFonts w:cs="Arial"/>
          <w:bCs/>
        </w:rPr>
        <w:t>The legal relations between the parties to this Guarantee Agreement, its formation and validity shall be governed by the laws of the Grand Duchy of Luxembourg.</w:t>
      </w:r>
    </w:p>
    <w:p w:rsidR="00A64EBA" w:rsidRDefault="00A64EBA" w:rsidP="00A64EBA">
      <w:pPr>
        <w:pStyle w:val="PARA4"/>
        <w:rPr>
          <w:rFonts w:cs="Arial"/>
        </w:rPr>
      </w:pPr>
    </w:p>
    <w:p w:rsidR="00A64EBA" w:rsidRDefault="008B19FF" w:rsidP="008B19FF">
      <w:pPr>
        <w:pStyle w:val="PARA4"/>
        <w:rPr>
          <w:rFonts w:cs="Arial"/>
          <w:bCs/>
        </w:rPr>
      </w:pPr>
      <w:r w:rsidRPr="008B19FF">
        <w:rPr>
          <w:rFonts w:cs="Arial"/>
          <w:b/>
          <w:bCs/>
        </w:rPr>
        <w:t>9.02</w:t>
      </w:r>
      <w:r>
        <w:rPr>
          <w:rFonts w:cs="Arial"/>
          <w:bCs/>
        </w:rPr>
        <w:tab/>
      </w:r>
      <w:r w:rsidR="00A64EBA">
        <w:rPr>
          <w:rFonts w:cs="Arial"/>
          <w:bCs/>
        </w:rPr>
        <w:t>The place of performance of this Guarantee Agreement is the head office of the Bank.</w:t>
      </w:r>
    </w:p>
    <w:p w:rsidR="00A64EBA" w:rsidRDefault="00A64EBA" w:rsidP="00A64EBA">
      <w:pPr>
        <w:pStyle w:val="PARA4"/>
        <w:ind w:left="0" w:firstLine="0"/>
        <w:rPr>
          <w:rFonts w:cs="Arial"/>
          <w:b/>
        </w:rPr>
      </w:pPr>
    </w:p>
    <w:p w:rsidR="00A64EBA" w:rsidRDefault="008B19FF" w:rsidP="00A64EBA">
      <w:pPr>
        <w:pStyle w:val="PARA4"/>
        <w:rPr>
          <w:rFonts w:cs="Arial"/>
          <w:b/>
        </w:rPr>
      </w:pPr>
      <w:r>
        <w:rPr>
          <w:rFonts w:cs="Arial"/>
          <w:b/>
        </w:rPr>
        <w:t>9</w:t>
      </w:r>
      <w:r w:rsidR="00A64EBA">
        <w:rPr>
          <w:rFonts w:cs="Arial"/>
          <w:b/>
        </w:rPr>
        <w:t>.03</w:t>
      </w:r>
      <w:r w:rsidR="00A64EBA">
        <w:rPr>
          <w:rFonts w:cs="Arial"/>
          <w:b/>
        </w:rPr>
        <w:tab/>
      </w:r>
      <w:r w:rsidR="00A64EBA">
        <w:rPr>
          <w:rFonts w:cs="Arial"/>
          <w:bCs/>
        </w:rPr>
        <w:t xml:space="preserve">The parties hereto submit to the exclusive jurisdiction of the Court of Justice of the European </w:t>
      </w:r>
      <w:r w:rsidR="005A1F26">
        <w:rPr>
          <w:rFonts w:cs="Arial"/>
          <w:bCs/>
        </w:rPr>
        <w:t>Union</w:t>
      </w:r>
      <w:r w:rsidR="00A64EBA">
        <w:rPr>
          <w:rFonts w:cs="Arial"/>
          <w:bCs/>
        </w:rPr>
        <w:t xml:space="preserve"> and all disputes concerning the Guarantee Agreement shall be submitted to such court.</w:t>
      </w:r>
    </w:p>
    <w:p w:rsidR="00A64EBA" w:rsidRDefault="00A64EBA" w:rsidP="00A64EBA">
      <w:pPr>
        <w:pStyle w:val="PARA"/>
        <w:rPr>
          <w:rFonts w:cs="Arial"/>
        </w:rPr>
      </w:pPr>
    </w:p>
    <w:p w:rsidR="00A64EBA" w:rsidRDefault="00A64EBA" w:rsidP="00A64EBA">
      <w:pPr>
        <w:pStyle w:val="PARA"/>
        <w:rPr>
          <w:rFonts w:cs="Arial"/>
        </w:rPr>
      </w:pPr>
      <w:r>
        <w:rPr>
          <w:rFonts w:cs="Arial"/>
        </w:rPr>
        <w:t xml:space="preserve">The decision of the Court of Justice of the </w:t>
      </w:r>
      <w:r w:rsidR="00BF6D1C">
        <w:rPr>
          <w:rFonts w:cs="Arial"/>
          <w:bCs/>
        </w:rPr>
        <w:t>European Union</w:t>
      </w:r>
      <w:r w:rsidR="00BF6D1C">
        <w:rPr>
          <w:rFonts w:cs="Arial"/>
        </w:rPr>
        <w:t xml:space="preserve"> </w:t>
      </w:r>
      <w:r>
        <w:rPr>
          <w:rFonts w:cs="Arial"/>
        </w:rPr>
        <w:t>shall be conclusive and shall be accepted as such by the parties without restriction or reservation.</w:t>
      </w:r>
    </w:p>
    <w:p w:rsidR="00A64EBA" w:rsidRDefault="00A64EBA" w:rsidP="00AA0D0A">
      <w:pPr>
        <w:pStyle w:val="PARA"/>
        <w:ind w:left="0"/>
        <w:rPr>
          <w:rFonts w:cs="Arial"/>
          <w:b/>
        </w:rPr>
      </w:pPr>
    </w:p>
    <w:p w:rsidR="00A64EBA" w:rsidRDefault="00A64EBA" w:rsidP="00AA0D0A">
      <w:pPr>
        <w:pStyle w:val="PARA"/>
        <w:ind w:left="0"/>
        <w:rPr>
          <w:rFonts w:cs="Arial"/>
          <w:b/>
        </w:rPr>
      </w:pPr>
    </w:p>
    <w:p w:rsidR="00A64EBA" w:rsidRDefault="008B19FF" w:rsidP="00A64EBA">
      <w:pPr>
        <w:pStyle w:val="PARA4"/>
        <w:rPr>
          <w:rFonts w:cs="Arial"/>
          <w:b/>
        </w:rPr>
      </w:pPr>
      <w:r>
        <w:rPr>
          <w:rFonts w:cs="Arial"/>
          <w:b/>
        </w:rPr>
        <w:t>9</w:t>
      </w:r>
      <w:r w:rsidR="00A64EBA">
        <w:rPr>
          <w:rFonts w:cs="Arial"/>
          <w:b/>
        </w:rPr>
        <w:t xml:space="preserve">.04 </w:t>
      </w:r>
      <w:r w:rsidR="00A64EBA">
        <w:rPr>
          <w:rFonts w:cs="Arial"/>
          <w:b/>
        </w:rPr>
        <w:tab/>
      </w:r>
      <w:r w:rsidR="00A64EBA">
        <w:rPr>
          <w:rFonts w:cs="Arial"/>
          <w:bCs/>
        </w:rPr>
        <w:t xml:space="preserve">The parties hereto agree that this Guarantee Agreement is of a commercial nature and hereby undertake to waive any immunities, which they may now or hereafter enjoy in any country from the jurisdiction of the Court of Justice of the </w:t>
      </w:r>
      <w:r w:rsidR="00BF6D1C">
        <w:rPr>
          <w:rFonts w:cs="Arial"/>
          <w:bCs/>
        </w:rPr>
        <w:t>European Union</w:t>
      </w:r>
      <w:r w:rsidR="00A64EBA">
        <w:rPr>
          <w:rFonts w:cs="Arial"/>
          <w:bCs/>
        </w:rPr>
        <w:t>.</w:t>
      </w:r>
    </w:p>
    <w:p w:rsidR="00A64EBA" w:rsidRDefault="00A64EBA" w:rsidP="00A64EBA">
      <w:pPr>
        <w:pStyle w:val="PARA4"/>
        <w:rPr>
          <w:rFonts w:cs="Arial"/>
          <w:b/>
        </w:rPr>
      </w:pPr>
    </w:p>
    <w:p w:rsidR="00A64EBA" w:rsidRDefault="008B19FF" w:rsidP="00A64EBA">
      <w:pPr>
        <w:pStyle w:val="PARA4"/>
        <w:rPr>
          <w:rFonts w:cs="Arial"/>
          <w:bCs/>
        </w:rPr>
      </w:pPr>
      <w:r>
        <w:rPr>
          <w:rFonts w:cs="Arial"/>
          <w:b/>
        </w:rPr>
        <w:t>9</w:t>
      </w:r>
      <w:r w:rsidR="00A64EBA">
        <w:rPr>
          <w:rFonts w:cs="Arial"/>
          <w:b/>
        </w:rPr>
        <w:t>.05</w:t>
      </w:r>
      <w:r w:rsidR="00A64EBA">
        <w:rPr>
          <w:rFonts w:cs="Arial"/>
          <w:b/>
        </w:rPr>
        <w:tab/>
      </w:r>
      <w:r w:rsidR="00A64EBA">
        <w:rPr>
          <w:rFonts w:cs="Arial"/>
          <w:bCs/>
        </w:rPr>
        <w:t>In any legal action arising out of this Guarantee Agreement the certificate of the Bank as to any amount due to the Bank under this Guarantee Agreement shall be prima facie evidence of such amount.</w:t>
      </w:r>
    </w:p>
    <w:p w:rsidR="00A64EBA" w:rsidRDefault="00A64EBA" w:rsidP="00A64EBA">
      <w:pPr>
        <w:pStyle w:val="PARA4"/>
        <w:ind w:left="0" w:firstLine="0"/>
        <w:rPr>
          <w:rFonts w:cs="Arial"/>
          <w:bCs/>
        </w:rPr>
      </w:pPr>
    </w:p>
    <w:p w:rsidR="00A64EBA" w:rsidRDefault="008B19FF" w:rsidP="007735BE">
      <w:pPr>
        <w:pStyle w:val="PARA4"/>
        <w:rPr>
          <w:rFonts w:cs="Arial"/>
        </w:rPr>
      </w:pPr>
      <w:r>
        <w:rPr>
          <w:rFonts w:cs="Arial"/>
          <w:b/>
        </w:rPr>
        <w:t>9</w:t>
      </w:r>
      <w:r w:rsidR="00A64EBA">
        <w:rPr>
          <w:rFonts w:cs="Arial"/>
          <w:b/>
        </w:rPr>
        <w:t>.06</w:t>
      </w:r>
      <w:r w:rsidR="00A64EBA">
        <w:rPr>
          <w:rFonts w:cs="Arial"/>
          <w:b/>
        </w:rPr>
        <w:tab/>
      </w:r>
      <w:r w:rsidR="00A64EBA">
        <w:rPr>
          <w:rFonts w:cs="Arial"/>
        </w:rPr>
        <w:t>This Guarantee Agreement shall enter into force on the date when the Bank issues a written notice to the Guarantor confirming that the Bank has received a written notice pursuant to Article 5.02 of this Guarantee Agreement and a legal opinion issued by a duly authorised officer of the Attorney General’s Office of the Guarantor in the form and substance satisfactory to the Bank as set out in Annex II.</w:t>
      </w:r>
    </w:p>
    <w:p w:rsidR="00A64EBA" w:rsidRDefault="00A64EBA" w:rsidP="00AA0D0A">
      <w:pPr>
        <w:pStyle w:val="Heading1"/>
        <w:numPr>
          <w:ilvl w:val="0"/>
          <w:numId w:val="0"/>
        </w:numPr>
        <w:spacing w:before="0"/>
        <w:jc w:val="both"/>
        <w:rPr>
          <w:rFonts w:cs="Arial"/>
          <w:b w:val="0"/>
          <w:bCs/>
        </w:rPr>
      </w:pPr>
    </w:p>
    <w:p w:rsidR="007735BE" w:rsidRPr="007735BE" w:rsidRDefault="007735BE" w:rsidP="00AA0D0A">
      <w:pPr>
        <w:spacing w:after="0"/>
        <w:ind w:left="0"/>
      </w:pPr>
    </w:p>
    <w:p w:rsidR="007735BE" w:rsidRPr="007735BE" w:rsidRDefault="007735BE" w:rsidP="00AA0D0A">
      <w:pPr>
        <w:spacing w:after="0"/>
        <w:ind w:left="0"/>
      </w:pPr>
    </w:p>
    <w:p w:rsidR="00A64EBA" w:rsidRDefault="008B19FF" w:rsidP="00A64EBA">
      <w:pPr>
        <w:pStyle w:val="Heading1"/>
        <w:numPr>
          <w:ilvl w:val="0"/>
          <w:numId w:val="0"/>
        </w:numPr>
        <w:rPr>
          <w:rFonts w:cs="Arial"/>
          <w:bCs/>
        </w:rPr>
      </w:pPr>
      <w:r>
        <w:rPr>
          <w:rFonts w:cs="Arial"/>
          <w:bCs/>
        </w:rPr>
        <w:t>ARTICLE 10</w:t>
      </w:r>
    </w:p>
    <w:p w:rsidR="00A64EBA" w:rsidRDefault="00A64EBA" w:rsidP="00A64EBA">
      <w:pPr>
        <w:pStyle w:val="Heading1"/>
        <w:numPr>
          <w:ilvl w:val="0"/>
          <w:numId w:val="0"/>
        </w:numPr>
        <w:rPr>
          <w:rFonts w:cs="Arial"/>
          <w:bCs/>
        </w:rPr>
      </w:pPr>
      <w:r>
        <w:rPr>
          <w:rFonts w:cs="Arial"/>
          <w:bCs/>
        </w:rPr>
        <w:t>Final Clauses</w:t>
      </w:r>
    </w:p>
    <w:p w:rsidR="00A64EBA" w:rsidRDefault="00A64EBA" w:rsidP="00A64EBA">
      <w:pPr>
        <w:pStyle w:val="PARA4"/>
        <w:ind w:left="0" w:firstLine="0"/>
        <w:rPr>
          <w:rFonts w:cs="Arial"/>
        </w:rPr>
      </w:pPr>
    </w:p>
    <w:p w:rsidR="00AA0D0A" w:rsidRDefault="00AA0D0A" w:rsidP="00A64EBA">
      <w:pPr>
        <w:pStyle w:val="PARA4"/>
        <w:ind w:left="0" w:firstLine="0"/>
        <w:rPr>
          <w:rFonts w:cs="Arial"/>
        </w:rPr>
      </w:pPr>
    </w:p>
    <w:p w:rsidR="00A64EBA" w:rsidRDefault="008B19FF" w:rsidP="00A64EBA">
      <w:pPr>
        <w:pStyle w:val="PARA4"/>
        <w:rPr>
          <w:rFonts w:cs="Arial"/>
        </w:rPr>
      </w:pPr>
      <w:r>
        <w:rPr>
          <w:rFonts w:cs="Arial"/>
          <w:b/>
        </w:rPr>
        <w:t>10</w:t>
      </w:r>
      <w:r w:rsidR="00A64EBA">
        <w:rPr>
          <w:rFonts w:cs="Arial"/>
          <w:b/>
        </w:rPr>
        <w:t>.01</w:t>
      </w:r>
      <w:r w:rsidR="00A64EBA">
        <w:rPr>
          <w:rFonts w:cs="Arial"/>
          <w:b/>
        </w:rPr>
        <w:tab/>
      </w:r>
      <w:r w:rsidR="00A64EBA">
        <w:rPr>
          <w:rFonts w:cs="Arial"/>
          <w:bCs/>
        </w:rPr>
        <w:t>Notices and other communications given hereunder shall be sent to the respective address set out below:</w:t>
      </w:r>
    </w:p>
    <w:p w:rsidR="00A64EBA" w:rsidRDefault="00A64EBA" w:rsidP="007735BE">
      <w:pPr>
        <w:pStyle w:val="ADDRESS"/>
        <w:tabs>
          <w:tab w:val="left" w:pos="1276"/>
          <w:tab w:val="left" w:pos="3686"/>
          <w:tab w:val="left" w:pos="4537"/>
          <w:tab w:val="left" w:pos="5104"/>
        </w:tabs>
        <w:jc w:val="both"/>
        <w:rPr>
          <w:rFonts w:cs="Arial"/>
        </w:rPr>
      </w:pPr>
    </w:p>
    <w:p w:rsidR="00AA0D0A" w:rsidRDefault="00AA0D0A" w:rsidP="007735BE">
      <w:pPr>
        <w:pStyle w:val="ADDRESS"/>
        <w:tabs>
          <w:tab w:val="left" w:pos="1276"/>
          <w:tab w:val="left" w:pos="3686"/>
          <w:tab w:val="left" w:pos="4537"/>
          <w:tab w:val="left" w:pos="5104"/>
        </w:tabs>
        <w:jc w:val="both"/>
        <w:rPr>
          <w:rFonts w:cs="Arial"/>
        </w:rPr>
      </w:pPr>
    </w:p>
    <w:p w:rsidR="00815547" w:rsidRDefault="00A64EBA" w:rsidP="00A64EBA">
      <w:pPr>
        <w:pStyle w:val="ADDRESS"/>
        <w:tabs>
          <w:tab w:val="left" w:pos="1276"/>
          <w:tab w:val="left" w:pos="3686"/>
          <w:tab w:val="left" w:pos="4537"/>
          <w:tab w:val="left" w:pos="5104"/>
        </w:tabs>
        <w:ind w:left="851" w:firstLine="1"/>
        <w:jc w:val="both"/>
        <w:rPr>
          <w:rFonts w:cs="Arial"/>
        </w:rPr>
      </w:pPr>
      <w:r>
        <w:rPr>
          <w:rFonts w:cs="Arial"/>
        </w:rPr>
        <w:t>-</w:t>
      </w:r>
      <w:r>
        <w:rPr>
          <w:rFonts w:cs="Arial"/>
        </w:rPr>
        <w:tab/>
      </w:r>
      <w:proofErr w:type="gramStart"/>
      <w:r>
        <w:rPr>
          <w:rFonts w:cs="Arial"/>
        </w:rPr>
        <w:t>for</w:t>
      </w:r>
      <w:proofErr w:type="gramEnd"/>
      <w:r>
        <w:rPr>
          <w:rFonts w:cs="Arial"/>
        </w:rPr>
        <w:t xml:space="preserve"> the Guarantor:</w:t>
      </w:r>
      <w:r>
        <w:rPr>
          <w:rFonts w:cs="Arial"/>
        </w:rPr>
        <w:tab/>
      </w:r>
      <w:r>
        <w:rPr>
          <w:rFonts w:cs="Arial"/>
        </w:rPr>
        <w:tab/>
      </w:r>
      <w:r>
        <w:rPr>
          <w:rFonts w:cs="Arial"/>
        </w:rPr>
        <w:tab/>
      </w:r>
      <w:r>
        <w:rPr>
          <w:rFonts w:cs="Arial"/>
        </w:rPr>
        <w:tab/>
      </w:r>
      <w:r w:rsidR="00815547">
        <w:rPr>
          <w:rFonts w:cs="Arial"/>
        </w:rPr>
        <w:t>International Finance Department</w:t>
      </w:r>
    </w:p>
    <w:p w:rsidR="00A64EBA" w:rsidRDefault="00815547" w:rsidP="00A64EBA">
      <w:pPr>
        <w:pStyle w:val="ADDRESS"/>
        <w:tabs>
          <w:tab w:val="left" w:pos="1276"/>
          <w:tab w:val="left" w:pos="3686"/>
          <w:tab w:val="left" w:pos="4537"/>
          <w:tab w:val="left" w:pos="5104"/>
        </w:tabs>
        <w:ind w:left="851" w:firstLine="1"/>
        <w:jc w:val="both"/>
        <w:rPr>
          <w:rFonts w:cs="Arial"/>
        </w:rPr>
      </w:pPr>
      <w:r>
        <w:rPr>
          <w:rFonts w:cs="Arial"/>
        </w:rPr>
        <w:tab/>
      </w:r>
      <w:r>
        <w:rPr>
          <w:rFonts w:cs="Arial"/>
        </w:rPr>
        <w:tab/>
      </w:r>
      <w:r>
        <w:rPr>
          <w:rFonts w:cs="Arial"/>
        </w:rPr>
        <w:tab/>
      </w:r>
      <w:r>
        <w:rPr>
          <w:rFonts w:cs="Arial"/>
        </w:rPr>
        <w:tab/>
      </w:r>
      <w:r>
        <w:rPr>
          <w:rFonts w:cs="Arial"/>
        </w:rPr>
        <w:tab/>
      </w:r>
      <w:r w:rsidR="00A64EBA">
        <w:rPr>
          <w:rFonts w:cs="Arial"/>
        </w:rPr>
        <w:t>Ministry of Finance</w:t>
      </w:r>
    </w:p>
    <w:p w:rsidR="00A64EBA" w:rsidRDefault="00A64EBA" w:rsidP="00A64EBA">
      <w:pPr>
        <w:pStyle w:val="ADDRESS"/>
        <w:tabs>
          <w:tab w:val="left" w:pos="1276"/>
          <w:tab w:val="left" w:pos="3686"/>
          <w:tab w:val="left" w:pos="4537"/>
          <w:tab w:val="left" w:pos="5104"/>
        </w:tabs>
        <w:ind w:left="851" w:firstLine="1"/>
        <w:jc w:val="both"/>
        <w:rPr>
          <w:rFonts w:cs="Arial"/>
        </w:rPr>
      </w:pPr>
      <w:r>
        <w:rPr>
          <w:rFonts w:cs="Arial"/>
        </w:rPr>
        <w:tab/>
      </w:r>
      <w:r>
        <w:rPr>
          <w:rFonts w:cs="Arial"/>
        </w:rPr>
        <w:tab/>
      </w:r>
      <w:r>
        <w:rPr>
          <w:rFonts w:cs="Arial"/>
        </w:rPr>
        <w:tab/>
      </w:r>
      <w:r>
        <w:rPr>
          <w:rFonts w:cs="Arial"/>
        </w:rPr>
        <w:tab/>
      </w:r>
      <w:r>
        <w:rPr>
          <w:rFonts w:cs="Arial"/>
        </w:rPr>
        <w:tab/>
      </w:r>
      <w:proofErr w:type="spellStart"/>
      <w:r>
        <w:rPr>
          <w:rFonts w:cs="Arial"/>
        </w:rPr>
        <w:t>Župančičeva</w:t>
      </w:r>
      <w:proofErr w:type="spellEnd"/>
      <w:r>
        <w:rPr>
          <w:rFonts w:cs="Arial"/>
        </w:rPr>
        <w:t xml:space="preserve"> 3</w:t>
      </w:r>
    </w:p>
    <w:p w:rsidR="00A64EBA" w:rsidRDefault="00A64EBA" w:rsidP="00A64EBA">
      <w:pPr>
        <w:pStyle w:val="ADDRESS"/>
        <w:tabs>
          <w:tab w:val="left" w:pos="1276"/>
          <w:tab w:val="left" w:pos="3686"/>
          <w:tab w:val="left" w:pos="4537"/>
          <w:tab w:val="left" w:pos="5104"/>
        </w:tabs>
        <w:ind w:left="851" w:firstLine="1"/>
        <w:jc w:val="both"/>
        <w:rPr>
          <w:rFonts w:cs="Arial"/>
        </w:rPr>
      </w:pPr>
      <w:r>
        <w:rPr>
          <w:rFonts w:cs="Arial"/>
        </w:rPr>
        <w:tab/>
      </w:r>
      <w:r>
        <w:rPr>
          <w:rFonts w:cs="Arial"/>
        </w:rPr>
        <w:tab/>
      </w:r>
      <w:r>
        <w:rPr>
          <w:rFonts w:cs="Arial"/>
        </w:rPr>
        <w:tab/>
      </w:r>
      <w:r>
        <w:rPr>
          <w:rFonts w:cs="Arial"/>
        </w:rPr>
        <w:tab/>
      </w:r>
      <w:r>
        <w:rPr>
          <w:rFonts w:cs="Arial"/>
        </w:rPr>
        <w:tab/>
        <w:t>1502 Ljubljana</w:t>
      </w:r>
    </w:p>
    <w:p w:rsidR="00A64EBA" w:rsidRDefault="00A64EBA" w:rsidP="00A64EBA">
      <w:pPr>
        <w:pStyle w:val="ADDRESS"/>
        <w:tabs>
          <w:tab w:val="left" w:pos="1276"/>
          <w:tab w:val="left" w:pos="3686"/>
          <w:tab w:val="left" w:pos="4537"/>
          <w:tab w:val="left" w:pos="5104"/>
        </w:tabs>
        <w:ind w:left="851" w:firstLine="1"/>
        <w:jc w:val="both"/>
        <w:rPr>
          <w:rFonts w:cs="Arial"/>
        </w:rPr>
      </w:pPr>
      <w:r>
        <w:rPr>
          <w:rFonts w:cs="Arial"/>
        </w:rPr>
        <w:tab/>
      </w:r>
      <w:r>
        <w:rPr>
          <w:rFonts w:cs="Arial"/>
        </w:rPr>
        <w:tab/>
      </w:r>
      <w:r>
        <w:rPr>
          <w:rFonts w:cs="Arial"/>
        </w:rPr>
        <w:tab/>
      </w:r>
      <w:r>
        <w:rPr>
          <w:rFonts w:cs="Arial"/>
        </w:rPr>
        <w:tab/>
      </w:r>
      <w:r>
        <w:rPr>
          <w:rFonts w:cs="Arial"/>
        </w:rPr>
        <w:tab/>
        <w:t>Slovenia</w:t>
      </w:r>
    </w:p>
    <w:p w:rsidR="00A64EBA" w:rsidRDefault="008B19FF" w:rsidP="00815547">
      <w:pPr>
        <w:pStyle w:val="ADDRESS"/>
        <w:tabs>
          <w:tab w:val="left" w:pos="1276"/>
          <w:tab w:val="left" w:pos="3686"/>
          <w:tab w:val="left" w:pos="4537"/>
          <w:tab w:val="left" w:pos="5104"/>
        </w:tabs>
        <w:ind w:left="3686" w:firstLine="0"/>
        <w:jc w:val="both"/>
        <w:rPr>
          <w:rFonts w:cs="Arial"/>
        </w:rPr>
      </w:pPr>
      <w:r>
        <w:rPr>
          <w:rFonts w:cs="Arial"/>
        </w:rPr>
        <w:tab/>
      </w:r>
      <w:r>
        <w:rPr>
          <w:rFonts w:cs="Arial"/>
        </w:rPr>
        <w:tab/>
      </w:r>
      <w:r>
        <w:rPr>
          <w:rFonts w:cs="Arial"/>
        </w:rPr>
        <w:tab/>
      </w:r>
      <w:r w:rsidR="00815547">
        <w:rPr>
          <w:rFonts w:cs="Arial"/>
        </w:rPr>
        <w:t>Fax: 00386 1 369 6689</w:t>
      </w:r>
    </w:p>
    <w:p w:rsidR="00A64EBA" w:rsidRDefault="00A64EBA" w:rsidP="00A64EBA">
      <w:pPr>
        <w:pStyle w:val="ADDRESS"/>
        <w:tabs>
          <w:tab w:val="left" w:pos="1276"/>
          <w:tab w:val="left" w:pos="3686"/>
          <w:tab w:val="left" w:pos="4537"/>
          <w:tab w:val="left" w:pos="5104"/>
        </w:tabs>
        <w:ind w:left="851" w:firstLine="1"/>
        <w:jc w:val="both"/>
        <w:rPr>
          <w:rFonts w:cs="Arial"/>
        </w:rPr>
      </w:pPr>
    </w:p>
    <w:p w:rsidR="00815547" w:rsidRDefault="00A64EBA" w:rsidP="00A64EBA">
      <w:pPr>
        <w:pStyle w:val="ADDRESS"/>
        <w:tabs>
          <w:tab w:val="left" w:pos="1276"/>
          <w:tab w:val="left" w:pos="3686"/>
          <w:tab w:val="left" w:pos="4537"/>
          <w:tab w:val="left" w:pos="5104"/>
        </w:tabs>
        <w:ind w:left="851" w:firstLine="1"/>
        <w:jc w:val="both"/>
        <w:rPr>
          <w:rFonts w:cs="Arial"/>
        </w:rPr>
      </w:pPr>
      <w:r>
        <w:rPr>
          <w:rFonts w:cs="Arial"/>
        </w:rPr>
        <w:t xml:space="preserve">- </w:t>
      </w:r>
      <w:r>
        <w:rPr>
          <w:rFonts w:cs="Arial"/>
        </w:rPr>
        <w:tab/>
      </w:r>
      <w:proofErr w:type="gramStart"/>
      <w:r>
        <w:rPr>
          <w:rFonts w:cs="Arial"/>
        </w:rPr>
        <w:t>for</w:t>
      </w:r>
      <w:proofErr w:type="gramEnd"/>
      <w:r>
        <w:rPr>
          <w:rFonts w:cs="Arial"/>
        </w:rPr>
        <w:t xml:space="preserve"> the Bank:</w:t>
      </w:r>
      <w:r>
        <w:rPr>
          <w:rFonts w:cs="Arial"/>
        </w:rPr>
        <w:tab/>
      </w:r>
      <w:r>
        <w:rPr>
          <w:rFonts w:cs="Arial"/>
        </w:rPr>
        <w:tab/>
      </w:r>
      <w:r>
        <w:rPr>
          <w:rFonts w:cs="Arial"/>
        </w:rPr>
        <w:tab/>
      </w:r>
      <w:r>
        <w:rPr>
          <w:rFonts w:cs="Arial"/>
        </w:rPr>
        <w:tab/>
      </w:r>
      <w:r w:rsidR="00815547">
        <w:rPr>
          <w:rFonts w:cs="Arial"/>
        </w:rPr>
        <w:t>Operations OPS/MA-3/SI HR W. BALK.</w:t>
      </w:r>
    </w:p>
    <w:p w:rsidR="00815547" w:rsidRDefault="00815547" w:rsidP="00A64EBA">
      <w:pPr>
        <w:pStyle w:val="ADDRESS"/>
        <w:tabs>
          <w:tab w:val="left" w:pos="1276"/>
          <w:tab w:val="left" w:pos="3686"/>
          <w:tab w:val="left" w:pos="4537"/>
          <w:tab w:val="left" w:pos="5104"/>
        </w:tabs>
        <w:ind w:left="851" w:firstLine="1"/>
        <w:jc w:val="both"/>
        <w:rPr>
          <w:rFonts w:cs="Arial"/>
        </w:rPr>
      </w:pPr>
      <w:r>
        <w:rPr>
          <w:rFonts w:cs="Arial"/>
        </w:rPr>
        <w:tab/>
      </w:r>
      <w:r>
        <w:rPr>
          <w:rFonts w:cs="Arial"/>
        </w:rPr>
        <w:tab/>
      </w:r>
      <w:r>
        <w:rPr>
          <w:rFonts w:cs="Arial"/>
        </w:rPr>
        <w:tab/>
      </w:r>
      <w:r>
        <w:rPr>
          <w:rFonts w:cs="Arial"/>
        </w:rPr>
        <w:tab/>
      </w:r>
      <w:r>
        <w:rPr>
          <w:rFonts w:cs="Arial"/>
        </w:rPr>
        <w:tab/>
        <w:t>European Investment Bank</w:t>
      </w:r>
    </w:p>
    <w:p w:rsidR="00A64EBA" w:rsidRDefault="00815547" w:rsidP="00A64EBA">
      <w:pPr>
        <w:pStyle w:val="ADDRESS"/>
        <w:tabs>
          <w:tab w:val="left" w:pos="1276"/>
          <w:tab w:val="left" w:pos="3686"/>
          <w:tab w:val="left" w:pos="4537"/>
          <w:tab w:val="left" w:pos="5104"/>
        </w:tabs>
        <w:ind w:left="851" w:firstLine="1"/>
        <w:jc w:val="both"/>
        <w:rPr>
          <w:rFonts w:cs="Arial"/>
        </w:rPr>
      </w:pPr>
      <w:r>
        <w:rPr>
          <w:rFonts w:cs="Arial"/>
        </w:rPr>
        <w:tab/>
      </w:r>
      <w:r>
        <w:rPr>
          <w:rFonts w:cs="Arial"/>
        </w:rPr>
        <w:tab/>
      </w:r>
      <w:r>
        <w:rPr>
          <w:rFonts w:cs="Arial"/>
        </w:rPr>
        <w:tab/>
      </w:r>
      <w:r>
        <w:rPr>
          <w:rFonts w:cs="Arial"/>
        </w:rPr>
        <w:tab/>
      </w:r>
      <w:r>
        <w:rPr>
          <w:rFonts w:cs="Arial"/>
        </w:rPr>
        <w:tab/>
      </w:r>
      <w:r w:rsidR="00A64EBA">
        <w:rPr>
          <w:rFonts w:cs="Arial"/>
        </w:rPr>
        <w:t>100 Boulevard Konrad Adenauer</w:t>
      </w:r>
    </w:p>
    <w:p w:rsidR="00A64EBA" w:rsidRDefault="00A64EBA" w:rsidP="00A64EBA">
      <w:pPr>
        <w:pStyle w:val="ADDRESS"/>
        <w:tabs>
          <w:tab w:val="left" w:pos="1276"/>
          <w:tab w:val="left" w:pos="3686"/>
          <w:tab w:val="left" w:pos="4537"/>
          <w:tab w:val="left" w:pos="5104"/>
        </w:tabs>
        <w:ind w:left="851" w:firstLine="1"/>
        <w:jc w:val="both"/>
        <w:rPr>
          <w:rFonts w:cs="Arial"/>
        </w:rPr>
      </w:pPr>
      <w:r>
        <w:rPr>
          <w:rFonts w:cs="Arial"/>
        </w:rPr>
        <w:tab/>
      </w:r>
      <w:r>
        <w:rPr>
          <w:rFonts w:cs="Arial"/>
        </w:rPr>
        <w:tab/>
      </w:r>
      <w:r>
        <w:rPr>
          <w:rFonts w:cs="Arial"/>
        </w:rPr>
        <w:tab/>
      </w:r>
      <w:r>
        <w:rPr>
          <w:rFonts w:cs="Arial"/>
        </w:rPr>
        <w:tab/>
      </w:r>
      <w:r>
        <w:rPr>
          <w:rFonts w:cs="Arial"/>
        </w:rPr>
        <w:tab/>
        <w:t>L</w:t>
      </w:r>
      <w:r>
        <w:rPr>
          <w:rFonts w:cs="Arial"/>
        </w:rPr>
        <w:noBreakHyphen/>
        <w:t xml:space="preserve">2950 </w:t>
      </w:r>
      <w:smartTag w:uri="urn:schemas-microsoft-com:office:smarttags" w:element="country-region">
        <w:smartTag w:uri="urn:schemas-microsoft-com:office:smarttags" w:element="place">
          <w:r>
            <w:rPr>
              <w:rFonts w:cs="Arial"/>
            </w:rPr>
            <w:t>Luxembourg</w:t>
          </w:r>
        </w:smartTag>
      </w:smartTag>
    </w:p>
    <w:p w:rsidR="00A64EBA" w:rsidRDefault="00A64EBA" w:rsidP="00A64EBA">
      <w:pPr>
        <w:pStyle w:val="ADDRESS"/>
        <w:tabs>
          <w:tab w:val="left" w:pos="1276"/>
          <w:tab w:val="left" w:pos="3686"/>
          <w:tab w:val="left" w:pos="4537"/>
          <w:tab w:val="left" w:pos="5104"/>
        </w:tabs>
        <w:ind w:left="851" w:firstLine="1"/>
        <w:jc w:val="both"/>
        <w:rPr>
          <w:rFonts w:cs="Arial"/>
        </w:rPr>
      </w:pPr>
      <w:r>
        <w:rPr>
          <w:rFonts w:cs="Arial"/>
        </w:rPr>
        <w:tab/>
      </w:r>
      <w:r>
        <w:rPr>
          <w:rFonts w:cs="Arial"/>
        </w:rPr>
        <w:tab/>
      </w:r>
      <w:r>
        <w:rPr>
          <w:rFonts w:cs="Arial"/>
        </w:rPr>
        <w:tab/>
      </w:r>
      <w:r>
        <w:rPr>
          <w:rFonts w:cs="Arial"/>
        </w:rPr>
        <w:tab/>
      </w:r>
      <w:r>
        <w:rPr>
          <w:rFonts w:cs="Arial"/>
        </w:rPr>
        <w:tab/>
      </w:r>
      <w:proofErr w:type="gramStart"/>
      <w:r>
        <w:rPr>
          <w:rFonts w:cs="Arial"/>
        </w:rPr>
        <w:t>Grand Duchy of Luxembourg.</w:t>
      </w:r>
      <w:proofErr w:type="gramEnd"/>
    </w:p>
    <w:p w:rsidR="008B19FF" w:rsidRDefault="008B19FF" w:rsidP="008B19FF">
      <w:pPr>
        <w:pStyle w:val="ADDRESS"/>
        <w:tabs>
          <w:tab w:val="left" w:pos="1276"/>
          <w:tab w:val="left" w:pos="3686"/>
          <w:tab w:val="left" w:pos="4537"/>
          <w:tab w:val="left" w:pos="5104"/>
        </w:tabs>
        <w:ind w:left="851" w:firstLine="1"/>
        <w:jc w:val="both"/>
        <w:rPr>
          <w:rFonts w:cs="Arial"/>
        </w:rPr>
      </w:pPr>
    </w:p>
    <w:p w:rsidR="00A64EBA" w:rsidRDefault="00A64EBA" w:rsidP="00AA0D0A">
      <w:pPr>
        <w:tabs>
          <w:tab w:val="left" w:pos="1920"/>
          <w:tab w:val="left" w:pos="4537"/>
          <w:tab w:val="left" w:pos="5160"/>
        </w:tabs>
        <w:spacing w:after="0"/>
        <w:ind w:left="851"/>
        <w:rPr>
          <w:rFonts w:cs="Arial"/>
        </w:rPr>
      </w:pPr>
    </w:p>
    <w:p w:rsidR="00AA0D0A" w:rsidRDefault="00AA0D0A" w:rsidP="00AA0D0A">
      <w:pPr>
        <w:tabs>
          <w:tab w:val="left" w:pos="1920"/>
          <w:tab w:val="left" w:pos="4537"/>
          <w:tab w:val="left" w:pos="5160"/>
        </w:tabs>
        <w:spacing w:after="0"/>
        <w:ind w:left="851"/>
        <w:rPr>
          <w:rFonts w:cs="Arial"/>
        </w:rPr>
      </w:pPr>
    </w:p>
    <w:p w:rsidR="00A64EBA" w:rsidRDefault="00A64EBA" w:rsidP="00A64EBA">
      <w:pPr>
        <w:pStyle w:val="BodyTextIndent"/>
        <w:rPr>
          <w:rFonts w:cs="Arial"/>
        </w:rPr>
      </w:pPr>
      <w:r>
        <w:t>Each party may, by notice to the other, change its addresses as set out above.</w:t>
      </w:r>
    </w:p>
    <w:p w:rsidR="00A64EBA" w:rsidRDefault="00A64EBA" w:rsidP="00A64EBA">
      <w:pPr>
        <w:pStyle w:val="PARA4"/>
        <w:ind w:left="0" w:firstLine="0"/>
        <w:rPr>
          <w:rFonts w:cs="Arial"/>
        </w:rPr>
      </w:pPr>
    </w:p>
    <w:p w:rsidR="00A64EBA" w:rsidRDefault="008B19FF" w:rsidP="00A64EBA">
      <w:pPr>
        <w:pStyle w:val="PARA4"/>
        <w:rPr>
          <w:rFonts w:cs="Arial"/>
          <w:bCs/>
        </w:rPr>
      </w:pPr>
      <w:r>
        <w:rPr>
          <w:rFonts w:cs="Arial"/>
          <w:b/>
        </w:rPr>
        <w:t>10</w:t>
      </w:r>
      <w:r w:rsidR="00A64EBA">
        <w:rPr>
          <w:rFonts w:cs="Arial"/>
          <w:b/>
        </w:rPr>
        <w:t>.02</w:t>
      </w:r>
      <w:r w:rsidR="00A64EBA">
        <w:rPr>
          <w:rFonts w:cs="Arial"/>
          <w:b/>
        </w:rPr>
        <w:tab/>
      </w:r>
      <w:r w:rsidR="00A64EBA">
        <w:rPr>
          <w:rFonts w:cs="Arial"/>
          <w:bCs/>
        </w:rPr>
        <w:t>Notices and other communications, for which fixed periods are laid down in this Guarantee Agreement or which themselves fix periods binding on the addressee, shall be served by hand delivery, registered letter, telegram, telex, confirmed fax or any other means of transmission which affords evidence of receipt by the addressee. The date of registration or, as the case may be, the stated date of receipt of transmission shall be conclusive for the determination of a period.</w:t>
      </w:r>
    </w:p>
    <w:p w:rsidR="00A64EBA" w:rsidRDefault="00A64EBA" w:rsidP="008B19FF">
      <w:pPr>
        <w:pStyle w:val="PARA4"/>
        <w:ind w:left="0" w:firstLine="0"/>
        <w:rPr>
          <w:rFonts w:cs="Arial"/>
          <w:b/>
        </w:rPr>
      </w:pPr>
    </w:p>
    <w:p w:rsidR="00A64EBA" w:rsidRDefault="00A64EBA" w:rsidP="00A64EBA">
      <w:pPr>
        <w:pStyle w:val="PARA4"/>
        <w:rPr>
          <w:rFonts w:cs="Arial"/>
          <w:b/>
        </w:rPr>
      </w:pPr>
      <w:r>
        <w:rPr>
          <w:rFonts w:cs="Arial"/>
          <w:b/>
        </w:rPr>
        <w:t>9.03</w:t>
      </w:r>
      <w:r>
        <w:rPr>
          <w:rFonts w:cs="Arial"/>
          <w:b/>
        </w:rPr>
        <w:tab/>
      </w:r>
      <w:r>
        <w:rPr>
          <w:rFonts w:cs="Arial"/>
          <w:bCs/>
        </w:rPr>
        <w:t>The Recitals forms part of this Guarantee Agreement.</w:t>
      </w:r>
    </w:p>
    <w:p w:rsidR="00A64EBA" w:rsidRDefault="00A64EBA" w:rsidP="00A64EBA">
      <w:pPr>
        <w:pStyle w:val="footnote"/>
        <w:spacing w:before="0" w:after="0" w:line="240" w:lineRule="auto"/>
        <w:rPr>
          <w:rFonts w:cs="Arial"/>
        </w:rPr>
      </w:pPr>
    </w:p>
    <w:p w:rsidR="00A64EBA" w:rsidRDefault="00A64EBA" w:rsidP="00A64EBA">
      <w:pPr>
        <w:pStyle w:val="PARA"/>
        <w:rPr>
          <w:rFonts w:cs="Arial"/>
        </w:rPr>
      </w:pPr>
      <w:r>
        <w:rPr>
          <w:rFonts w:cs="Arial"/>
        </w:rPr>
        <w:t xml:space="preserve">The following </w:t>
      </w:r>
      <w:r w:rsidR="008B19FF">
        <w:rPr>
          <w:rFonts w:cs="Arial"/>
        </w:rPr>
        <w:t xml:space="preserve">Schedule and </w:t>
      </w:r>
      <w:r>
        <w:rPr>
          <w:rFonts w:cs="Arial"/>
        </w:rPr>
        <w:t>Annex</w:t>
      </w:r>
      <w:r w:rsidR="008B19FF">
        <w:rPr>
          <w:rFonts w:cs="Arial"/>
        </w:rPr>
        <w:t>es</w:t>
      </w:r>
      <w:r>
        <w:rPr>
          <w:rFonts w:cs="Arial"/>
        </w:rPr>
        <w:t xml:space="preserve"> is attached hereto:</w:t>
      </w:r>
    </w:p>
    <w:p w:rsidR="00A64EBA" w:rsidRDefault="00A64EBA" w:rsidP="00A64EBA">
      <w:pPr>
        <w:rPr>
          <w:rFonts w:cs="Arial"/>
        </w:rPr>
      </w:pPr>
    </w:p>
    <w:p w:rsidR="008B19FF" w:rsidRDefault="008B19FF" w:rsidP="00475125">
      <w:pPr>
        <w:pStyle w:val="PARA"/>
        <w:spacing w:after="120"/>
        <w:ind w:left="2154" w:hanging="1332"/>
        <w:rPr>
          <w:rFonts w:cs="Arial"/>
        </w:rPr>
      </w:pPr>
      <w:r>
        <w:rPr>
          <w:rFonts w:cs="Arial"/>
        </w:rPr>
        <w:t>Schedule 1</w:t>
      </w:r>
      <w:r>
        <w:rPr>
          <w:rFonts w:cs="Arial"/>
        </w:rPr>
        <w:tab/>
        <w:t>Form of Demand</w:t>
      </w:r>
    </w:p>
    <w:p w:rsidR="00A64EBA" w:rsidRDefault="00A64EBA" w:rsidP="00475125">
      <w:pPr>
        <w:pStyle w:val="PARA"/>
        <w:spacing w:after="120"/>
        <w:ind w:left="2154" w:hanging="1332"/>
        <w:rPr>
          <w:rFonts w:cs="Arial"/>
        </w:rPr>
      </w:pPr>
      <w:r>
        <w:rPr>
          <w:rFonts w:cs="Arial"/>
        </w:rPr>
        <w:t>Annex I</w:t>
      </w:r>
      <w:r>
        <w:rPr>
          <w:rFonts w:cs="Arial"/>
        </w:rPr>
        <w:tab/>
        <w:t>Certified English translation of the relevant provisions of the Slovenian Law on the guarantee.</w:t>
      </w:r>
    </w:p>
    <w:p w:rsidR="00A64EBA" w:rsidRDefault="00A64EBA" w:rsidP="00475125">
      <w:pPr>
        <w:pStyle w:val="PARA"/>
        <w:spacing w:after="120"/>
        <w:ind w:left="2154" w:hanging="1332"/>
        <w:rPr>
          <w:rFonts w:cs="Arial"/>
        </w:rPr>
      </w:pPr>
      <w:r>
        <w:rPr>
          <w:rFonts w:cs="Arial"/>
        </w:rPr>
        <w:t>Annex II</w:t>
      </w:r>
      <w:r>
        <w:rPr>
          <w:rFonts w:cs="Arial"/>
        </w:rPr>
        <w:tab/>
      </w:r>
      <w:r w:rsidR="00187205">
        <w:rPr>
          <w:rFonts w:cs="Arial"/>
        </w:rPr>
        <w:t>Template</w:t>
      </w:r>
      <w:r w:rsidR="004733B0">
        <w:rPr>
          <w:rFonts w:cs="Arial"/>
        </w:rPr>
        <w:t xml:space="preserve"> of </w:t>
      </w:r>
      <w:r w:rsidR="00584E88">
        <w:rPr>
          <w:rFonts w:cs="Arial"/>
        </w:rPr>
        <w:t>l</w:t>
      </w:r>
      <w:r>
        <w:rPr>
          <w:rFonts w:cs="Arial"/>
        </w:rPr>
        <w:t>egal opinion of a duly authorised officer of the Attorney General’s Office of the Guarantor on this Guarantee Agreement</w:t>
      </w:r>
    </w:p>
    <w:p w:rsidR="00A64EBA" w:rsidRDefault="00A64EBA" w:rsidP="00A64EBA">
      <w:pPr>
        <w:pStyle w:val="PARA"/>
        <w:rPr>
          <w:rFonts w:cs="Arial"/>
        </w:rPr>
      </w:pPr>
    </w:p>
    <w:p w:rsidR="007735BE" w:rsidRDefault="007735BE" w:rsidP="00A64EBA">
      <w:pPr>
        <w:pStyle w:val="PARA"/>
        <w:rPr>
          <w:rFonts w:cs="Arial"/>
        </w:rPr>
      </w:pPr>
    </w:p>
    <w:p w:rsidR="00A64EBA" w:rsidRDefault="00A64EBA" w:rsidP="008B19FF">
      <w:pPr>
        <w:pStyle w:val="PARA"/>
        <w:ind w:left="0"/>
        <w:rPr>
          <w:rFonts w:cs="Arial"/>
        </w:rPr>
      </w:pPr>
    </w:p>
    <w:p w:rsidR="00671E77" w:rsidRDefault="00A64EBA" w:rsidP="00671E77">
      <w:pPr>
        <w:pStyle w:val="PARA"/>
        <w:ind w:left="0"/>
      </w:pPr>
      <w:r>
        <w:rPr>
          <w:rFonts w:cs="Arial"/>
          <w:b/>
          <w:bCs/>
        </w:rPr>
        <w:t>IN WITNESS WHEREOF</w:t>
      </w:r>
      <w:r>
        <w:rPr>
          <w:rFonts w:cs="Arial"/>
        </w:rPr>
        <w:t xml:space="preserve"> </w:t>
      </w:r>
      <w:r w:rsidR="00671E77">
        <w:t>the parties hereto have caused this Guarantee Agreement to be executed in 3 (three) originals in the English language.</w:t>
      </w:r>
    </w:p>
    <w:p w:rsidR="00AD4E94" w:rsidRDefault="00AD4E94" w:rsidP="00671E77">
      <w:pPr>
        <w:pStyle w:val="PARA"/>
        <w:ind w:left="0"/>
      </w:pPr>
    </w:p>
    <w:p w:rsidR="00AD4E94" w:rsidRPr="00671E77" w:rsidRDefault="00AD4E94" w:rsidP="00671E77">
      <w:pPr>
        <w:pStyle w:val="PARA"/>
        <w:ind w:left="0"/>
        <w:rPr>
          <w:rFonts w:cs="Arial"/>
        </w:rPr>
      </w:pPr>
      <w:r>
        <w:rPr>
          <w:rFonts w:cs="Arial"/>
        </w:rPr>
        <w:t>This Guarantee Agreement has been initialled on behalf of the Guarantor by</w:t>
      </w:r>
      <w:r w:rsidR="001C6380">
        <w:rPr>
          <w:rFonts w:cs="Arial"/>
        </w:rPr>
        <w:t xml:space="preserve"> </w:t>
      </w:r>
      <w:r w:rsidR="001C6380" w:rsidRPr="008B19FF">
        <w:rPr>
          <w:lang w:eastAsia="en-GB"/>
        </w:rPr>
        <w:t>[</w:t>
      </w:r>
      <w:r w:rsidR="001C6380" w:rsidRPr="00FF2072">
        <w:rPr>
          <w:lang w:eastAsia="en-GB"/>
        </w:rPr>
        <w:sym w:font="Wingdings" w:char="F06C"/>
      </w:r>
      <w:r w:rsidR="001C6380">
        <w:rPr>
          <w:lang w:eastAsia="en-GB"/>
        </w:rPr>
        <w:t>]</w:t>
      </w:r>
      <w:r>
        <w:rPr>
          <w:rFonts w:cs="Arial"/>
        </w:rPr>
        <w:t>,and on behalf of the Bank b</w:t>
      </w:r>
      <w:r w:rsidR="001C6380">
        <w:rPr>
          <w:rFonts w:cs="Arial"/>
        </w:rPr>
        <w:t xml:space="preserve">y </w:t>
      </w:r>
      <w:r w:rsidR="001C6380" w:rsidRPr="008B19FF">
        <w:rPr>
          <w:lang w:eastAsia="en-GB"/>
        </w:rPr>
        <w:t>[</w:t>
      </w:r>
      <w:r w:rsidR="001C6380" w:rsidRPr="00FF2072">
        <w:rPr>
          <w:lang w:eastAsia="en-GB"/>
        </w:rPr>
        <w:sym w:font="Wingdings" w:char="F06C"/>
      </w:r>
      <w:r w:rsidR="001C6380">
        <w:rPr>
          <w:lang w:eastAsia="en-GB"/>
        </w:rPr>
        <w:t>]</w:t>
      </w:r>
      <w:r>
        <w:rPr>
          <w:rFonts w:cs="Arial"/>
        </w:rPr>
        <w:t>.</w:t>
      </w:r>
    </w:p>
    <w:p w:rsidR="00A64EBA" w:rsidRDefault="00A64EBA" w:rsidP="00A64EBA">
      <w:pPr>
        <w:rPr>
          <w:rFonts w:cs="Arial"/>
        </w:rPr>
      </w:pPr>
    </w:p>
    <w:p w:rsidR="00AA0D0A" w:rsidRDefault="00AA0D0A" w:rsidP="00A64EBA">
      <w:pPr>
        <w:rPr>
          <w:rFonts w:cs="Arial"/>
        </w:rPr>
      </w:pPr>
    </w:p>
    <w:p w:rsidR="00AA0D0A" w:rsidRDefault="008B19FF" w:rsidP="00AA0D0A">
      <w:pPr>
        <w:ind w:left="709"/>
        <w:rPr>
          <w:rFonts w:cs="Arial"/>
        </w:rPr>
      </w:pPr>
      <w:r>
        <w:rPr>
          <w:rFonts w:cs="Arial"/>
        </w:rPr>
        <w:t>&lt;/&gt; 2015</w:t>
      </w:r>
      <w:r w:rsidR="00AA0D0A">
        <w:rPr>
          <w:rFonts w:cs="Arial"/>
        </w:rPr>
        <w:tab/>
      </w:r>
      <w:r w:rsidR="00AA0D0A">
        <w:rPr>
          <w:rFonts w:cs="Arial"/>
        </w:rPr>
        <w:tab/>
      </w:r>
      <w:r>
        <w:rPr>
          <w:rFonts w:cs="Arial"/>
        </w:rPr>
        <w:tab/>
      </w:r>
      <w:r>
        <w:rPr>
          <w:rFonts w:cs="Arial"/>
        </w:rPr>
        <w:tab/>
      </w:r>
      <w:r>
        <w:rPr>
          <w:rFonts w:cs="Arial"/>
        </w:rPr>
        <w:tab/>
      </w:r>
      <w:r>
        <w:rPr>
          <w:rFonts w:cs="Arial"/>
        </w:rPr>
        <w:tab/>
        <w:t>&lt;/&gt; 2015</w:t>
      </w:r>
    </w:p>
    <w:p w:rsidR="00AA0D0A" w:rsidRDefault="00AA0D0A" w:rsidP="00A64EBA">
      <w:pPr>
        <w:rPr>
          <w:rFonts w:cs="Arial"/>
        </w:rPr>
      </w:pPr>
    </w:p>
    <w:p w:rsidR="00AA0D0A" w:rsidRDefault="00AA0D0A" w:rsidP="00A64EBA">
      <w:pPr>
        <w:rPr>
          <w:rFonts w:cs="Arial"/>
        </w:rPr>
      </w:pPr>
    </w:p>
    <w:tbl>
      <w:tblPr>
        <w:tblW w:w="0" w:type="auto"/>
        <w:tblLook w:val="0000" w:firstRow="0" w:lastRow="0" w:firstColumn="0" w:lastColumn="0" w:noHBand="0" w:noVBand="0"/>
      </w:tblPr>
      <w:tblGrid>
        <w:gridCol w:w="4428"/>
        <w:gridCol w:w="2520"/>
        <w:gridCol w:w="2055"/>
      </w:tblGrid>
      <w:tr w:rsidR="00A64EBA" w:rsidTr="00A64EBA">
        <w:trPr>
          <w:cantSplit/>
        </w:trPr>
        <w:tc>
          <w:tcPr>
            <w:tcW w:w="4428" w:type="dxa"/>
          </w:tcPr>
          <w:p w:rsidR="00A64EBA" w:rsidRDefault="00A64EBA" w:rsidP="00C674AF">
            <w:pPr>
              <w:spacing w:after="0"/>
              <w:ind w:left="0"/>
              <w:jc w:val="center"/>
            </w:pPr>
            <w:r>
              <w:t>Signed for and on behalf of</w:t>
            </w:r>
          </w:p>
          <w:p w:rsidR="00A64EBA" w:rsidRDefault="00A64EBA" w:rsidP="00C674AF">
            <w:pPr>
              <w:spacing w:after="0"/>
              <w:ind w:left="0"/>
              <w:jc w:val="center"/>
            </w:pPr>
            <w:smartTag w:uri="urn:schemas-microsoft-com:office:smarttags" w:element="place">
              <w:smartTag w:uri="urn:schemas-microsoft-com:office:smarttags" w:element="PlaceType">
                <w:r>
                  <w:rPr>
                    <w:rFonts w:cs="Arial"/>
                  </w:rPr>
                  <w:t>REPUBLIC</w:t>
                </w:r>
              </w:smartTag>
              <w:r>
                <w:rPr>
                  <w:rFonts w:cs="Arial"/>
                </w:rPr>
                <w:t xml:space="preserve"> OF </w:t>
              </w:r>
              <w:smartTag w:uri="urn:schemas-microsoft-com:office:smarttags" w:element="PlaceName">
                <w:r>
                  <w:rPr>
                    <w:rFonts w:cs="Arial"/>
                  </w:rPr>
                  <w:t>SLOVENIA</w:t>
                </w:r>
              </w:smartTag>
            </w:smartTag>
          </w:p>
        </w:tc>
        <w:tc>
          <w:tcPr>
            <w:tcW w:w="4575" w:type="dxa"/>
            <w:gridSpan w:val="2"/>
          </w:tcPr>
          <w:p w:rsidR="00A64EBA" w:rsidRDefault="00A64EBA" w:rsidP="00C674AF">
            <w:pPr>
              <w:spacing w:after="0"/>
              <w:ind w:left="0"/>
              <w:jc w:val="center"/>
            </w:pPr>
            <w:r>
              <w:t>Signed for and on behalf of</w:t>
            </w:r>
          </w:p>
          <w:p w:rsidR="00A64EBA" w:rsidRDefault="00A64EBA" w:rsidP="00C674AF">
            <w:pPr>
              <w:spacing w:after="0"/>
              <w:ind w:left="0"/>
              <w:jc w:val="center"/>
            </w:pPr>
            <w:r>
              <w:t>EUROPEAN INVESTMENT BANK</w:t>
            </w:r>
          </w:p>
          <w:p w:rsidR="00A64EBA" w:rsidRDefault="00A64EBA" w:rsidP="00C674AF">
            <w:pPr>
              <w:spacing w:after="0"/>
              <w:ind w:left="0"/>
              <w:jc w:val="center"/>
            </w:pPr>
          </w:p>
        </w:tc>
      </w:tr>
      <w:tr w:rsidR="00A64EBA" w:rsidTr="00A64EBA">
        <w:trPr>
          <w:cantSplit/>
        </w:trPr>
        <w:tc>
          <w:tcPr>
            <w:tcW w:w="4428" w:type="dxa"/>
            <w:vMerge w:val="restart"/>
          </w:tcPr>
          <w:p w:rsidR="00A64EBA" w:rsidRDefault="008B19FF" w:rsidP="00C674AF">
            <w:pPr>
              <w:spacing w:after="0"/>
              <w:ind w:left="0"/>
              <w:jc w:val="center"/>
            </w:pPr>
            <w:r>
              <w:rPr>
                <w:rFonts w:cs="Arial"/>
              </w:rPr>
              <w:t>&lt;/&gt;</w:t>
            </w:r>
          </w:p>
          <w:p w:rsidR="00A64EBA" w:rsidRDefault="00A64EBA" w:rsidP="00C674AF">
            <w:pPr>
              <w:spacing w:after="0"/>
              <w:ind w:left="0"/>
              <w:jc w:val="center"/>
            </w:pPr>
          </w:p>
          <w:p w:rsidR="00A64EBA" w:rsidRDefault="00A64EBA" w:rsidP="00C674AF">
            <w:pPr>
              <w:spacing w:after="0"/>
              <w:ind w:left="0"/>
              <w:jc w:val="center"/>
            </w:pPr>
          </w:p>
          <w:p w:rsidR="00A64EBA" w:rsidRDefault="00A64EBA" w:rsidP="00C674AF">
            <w:pPr>
              <w:spacing w:after="0"/>
              <w:ind w:left="0"/>
              <w:jc w:val="center"/>
            </w:pPr>
          </w:p>
          <w:p w:rsidR="00A64EBA" w:rsidRDefault="00A64EBA" w:rsidP="00C674AF">
            <w:pPr>
              <w:spacing w:after="0"/>
              <w:ind w:left="0"/>
              <w:jc w:val="center"/>
            </w:pPr>
          </w:p>
          <w:p w:rsidR="00A64EBA" w:rsidRDefault="00A64EBA" w:rsidP="00C674AF">
            <w:pPr>
              <w:spacing w:after="0"/>
              <w:ind w:left="0"/>
              <w:jc w:val="center"/>
            </w:pPr>
          </w:p>
          <w:p w:rsidR="00FD51D9" w:rsidRDefault="00FD51D9" w:rsidP="00671E77">
            <w:pPr>
              <w:spacing w:after="0"/>
              <w:ind w:left="0"/>
            </w:pPr>
          </w:p>
          <w:p w:rsidR="00671E77" w:rsidRDefault="00671E77" w:rsidP="00C674AF">
            <w:pPr>
              <w:spacing w:after="0"/>
              <w:ind w:left="0"/>
              <w:jc w:val="center"/>
            </w:pPr>
          </w:p>
          <w:p w:rsidR="00A64EBA" w:rsidRDefault="008B19FF" w:rsidP="00C674AF">
            <w:pPr>
              <w:spacing w:after="0"/>
              <w:ind w:left="0"/>
              <w:jc w:val="center"/>
            </w:pPr>
            <w:r>
              <w:rPr>
                <w:rFonts w:cs="Arial"/>
              </w:rPr>
              <w:t>&lt;/&gt;</w:t>
            </w:r>
          </w:p>
          <w:p w:rsidR="00A64EBA" w:rsidRDefault="00A64EBA" w:rsidP="00C674AF">
            <w:pPr>
              <w:spacing w:after="0"/>
              <w:ind w:left="0"/>
              <w:jc w:val="center"/>
            </w:pPr>
          </w:p>
        </w:tc>
        <w:tc>
          <w:tcPr>
            <w:tcW w:w="2520" w:type="dxa"/>
          </w:tcPr>
          <w:p w:rsidR="00A64EBA" w:rsidRDefault="008B19FF" w:rsidP="00C674AF">
            <w:pPr>
              <w:spacing w:after="0"/>
              <w:ind w:left="0"/>
              <w:jc w:val="center"/>
            </w:pPr>
            <w:r>
              <w:rPr>
                <w:rFonts w:cs="Arial"/>
              </w:rPr>
              <w:t>&lt;/&gt;</w:t>
            </w:r>
          </w:p>
        </w:tc>
        <w:tc>
          <w:tcPr>
            <w:tcW w:w="2055" w:type="dxa"/>
          </w:tcPr>
          <w:p w:rsidR="00A64EBA" w:rsidRDefault="008B19FF" w:rsidP="00671E77">
            <w:pPr>
              <w:spacing w:after="0"/>
              <w:ind w:left="-144"/>
              <w:jc w:val="center"/>
            </w:pPr>
            <w:r>
              <w:rPr>
                <w:rFonts w:cs="Arial"/>
              </w:rPr>
              <w:t>&lt;/&gt;</w:t>
            </w:r>
          </w:p>
        </w:tc>
      </w:tr>
      <w:tr w:rsidR="00A64EBA" w:rsidTr="00A64EBA">
        <w:trPr>
          <w:cantSplit/>
        </w:trPr>
        <w:tc>
          <w:tcPr>
            <w:tcW w:w="0" w:type="auto"/>
            <w:vMerge/>
            <w:vAlign w:val="center"/>
          </w:tcPr>
          <w:p w:rsidR="00A64EBA" w:rsidRDefault="00A64EBA" w:rsidP="00C674AF">
            <w:pPr>
              <w:spacing w:after="0"/>
              <w:ind w:left="0"/>
              <w:jc w:val="left"/>
            </w:pPr>
          </w:p>
        </w:tc>
        <w:tc>
          <w:tcPr>
            <w:tcW w:w="2520" w:type="dxa"/>
          </w:tcPr>
          <w:p w:rsidR="00A64EBA" w:rsidRDefault="00A64EBA" w:rsidP="00C674AF">
            <w:pPr>
              <w:spacing w:after="0"/>
              <w:ind w:left="0"/>
              <w:jc w:val="center"/>
            </w:pPr>
          </w:p>
          <w:p w:rsidR="00A64EBA" w:rsidRDefault="00A64EBA" w:rsidP="00C674AF">
            <w:pPr>
              <w:spacing w:after="0"/>
              <w:ind w:left="0"/>
              <w:jc w:val="center"/>
            </w:pPr>
          </w:p>
          <w:p w:rsidR="00A64EBA" w:rsidRDefault="00A64EBA" w:rsidP="00C674AF">
            <w:pPr>
              <w:spacing w:after="0"/>
              <w:ind w:left="0"/>
              <w:jc w:val="center"/>
            </w:pPr>
          </w:p>
          <w:p w:rsidR="00A64EBA" w:rsidRDefault="00A64EBA" w:rsidP="00C674AF">
            <w:pPr>
              <w:spacing w:after="0"/>
              <w:ind w:left="0"/>
              <w:jc w:val="center"/>
            </w:pPr>
          </w:p>
          <w:p w:rsidR="00A64EBA" w:rsidRDefault="00A64EBA" w:rsidP="00C674AF">
            <w:pPr>
              <w:spacing w:after="0"/>
              <w:ind w:left="0"/>
              <w:jc w:val="center"/>
            </w:pPr>
          </w:p>
          <w:p w:rsidR="00A64EBA" w:rsidRDefault="00A64EBA" w:rsidP="00C674AF">
            <w:pPr>
              <w:spacing w:after="0"/>
              <w:ind w:left="0"/>
              <w:jc w:val="center"/>
            </w:pPr>
          </w:p>
          <w:p w:rsidR="00A64EBA" w:rsidRDefault="00A64EBA" w:rsidP="00C674AF">
            <w:pPr>
              <w:spacing w:after="0"/>
              <w:ind w:left="0"/>
              <w:jc w:val="center"/>
            </w:pPr>
          </w:p>
          <w:p w:rsidR="00A64EBA" w:rsidRDefault="008B19FF" w:rsidP="00671E77">
            <w:pPr>
              <w:spacing w:after="0"/>
              <w:ind w:left="0"/>
              <w:jc w:val="center"/>
            </w:pPr>
            <w:r>
              <w:rPr>
                <w:rFonts w:cs="Arial"/>
              </w:rPr>
              <w:t>&lt;/&gt;</w:t>
            </w:r>
          </w:p>
        </w:tc>
        <w:tc>
          <w:tcPr>
            <w:tcW w:w="2055" w:type="dxa"/>
          </w:tcPr>
          <w:p w:rsidR="00A64EBA" w:rsidRDefault="00A64EBA" w:rsidP="00C674AF">
            <w:pPr>
              <w:spacing w:after="0"/>
              <w:ind w:left="0"/>
              <w:jc w:val="center"/>
            </w:pPr>
          </w:p>
          <w:p w:rsidR="00A64EBA" w:rsidRDefault="00A64EBA" w:rsidP="00C674AF">
            <w:pPr>
              <w:spacing w:after="0"/>
              <w:ind w:left="0"/>
              <w:jc w:val="center"/>
            </w:pPr>
          </w:p>
          <w:p w:rsidR="00A64EBA" w:rsidRDefault="00A64EBA" w:rsidP="00C674AF">
            <w:pPr>
              <w:spacing w:after="0"/>
              <w:ind w:left="0"/>
              <w:jc w:val="center"/>
            </w:pPr>
          </w:p>
          <w:p w:rsidR="00A64EBA" w:rsidRDefault="00A64EBA" w:rsidP="00C674AF">
            <w:pPr>
              <w:spacing w:after="0"/>
              <w:ind w:left="0"/>
              <w:jc w:val="center"/>
            </w:pPr>
          </w:p>
          <w:p w:rsidR="00A64EBA" w:rsidRDefault="00A64EBA" w:rsidP="00C674AF">
            <w:pPr>
              <w:spacing w:after="0"/>
              <w:ind w:left="0"/>
              <w:jc w:val="center"/>
            </w:pPr>
          </w:p>
          <w:p w:rsidR="00A64EBA" w:rsidRDefault="00A64EBA" w:rsidP="00C674AF">
            <w:pPr>
              <w:spacing w:after="0"/>
              <w:ind w:left="0"/>
              <w:jc w:val="center"/>
            </w:pPr>
          </w:p>
          <w:p w:rsidR="00A64EBA" w:rsidRDefault="00A64EBA" w:rsidP="00C674AF">
            <w:pPr>
              <w:spacing w:after="0"/>
              <w:ind w:left="0"/>
              <w:jc w:val="center"/>
            </w:pPr>
          </w:p>
          <w:p w:rsidR="00A64EBA" w:rsidRDefault="008B19FF" w:rsidP="00671E77">
            <w:pPr>
              <w:spacing w:after="0"/>
              <w:ind w:left="0"/>
              <w:jc w:val="center"/>
            </w:pPr>
            <w:r>
              <w:rPr>
                <w:rFonts w:cs="Arial"/>
              </w:rPr>
              <w:t>&lt;/&gt;</w:t>
            </w:r>
          </w:p>
        </w:tc>
      </w:tr>
    </w:tbl>
    <w:p w:rsidR="00A64EBA" w:rsidRDefault="00A64EBA" w:rsidP="00A64EBA">
      <w:pPr>
        <w:tabs>
          <w:tab w:val="clear" w:pos="2268"/>
          <w:tab w:val="left" w:pos="1920"/>
          <w:tab w:val="left" w:pos="2269"/>
          <w:tab w:val="left" w:pos="5160"/>
        </w:tabs>
        <w:ind w:left="851" w:hanging="851"/>
        <w:rPr>
          <w:rFonts w:cs="Arial"/>
          <w:lang w:val="sl-SI"/>
        </w:rPr>
      </w:pPr>
    </w:p>
    <w:p w:rsidR="00A64EBA" w:rsidRDefault="00A64EBA" w:rsidP="00A64EBA">
      <w:pPr>
        <w:tabs>
          <w:tab w:val="clear" w:pos="2268"/>
          <w:tab w:val="left" w:pos="1920"/>
          <w:tab w:val="left" w:pos="2269"/>
          <w:tab w:val="left" w:pos="5160"/>
        </w:tabs>
        <w:ind w:left="851" w:hanging="851"/>
        <w:rPr>
          <w:rFonts w:cs="Arial"/>
        </w:rPr>
      </w:pPr>
    </w:p>
    <w:p w:rsidR="00A64EBA" w:rsidRDefault="00A64EBA" w:rsidP="00A64EBA">
      <w:pPr>
        <w:tabs>
          <w:tab w:val="clear" w:pos="2268"/>
          <w:tab w:val="left" w:pos="1920"/>
          <w:tab w:val="left" w:pos="2269"/>
          <w:tab w:val="left" w:pos="5160"/>
        </w:tabs>
        <w:ind w:left="851" w:hanging="851"/>
        <w:rPr>
          <w:rFonts w:cs="Arial"/>
        </w:rPr>
      </w:pPr>
    </w:p>
    <w:p w:rsidR="00A64EBA" w:rsidRDefault="00A64EBA" w:rsidP="00A64EBA">
      <w:pPr>
        <w:tabs>
          <w:tab w:val="clear" w:pos="2268"/>
          <w:tab w:val="left" w:pos="1920"/>
          <w:tab w:val="left" w:pos="2269"/>
          <w:tab w:val="left" w:pos="5160"/>
        </w:tabs>
        <w:ind w:left="851" w:hanging="851"/>
        <w:rPr>
          <w:rFonts w:cs="Arial"/>
          <w:lang w:val="sl-SI"/>
        </w:rPr>
      </w:pPr>
    </w:p>
    <w:p w:rsidR="00A64EBA" w:rsidRDefault="00A64EBA" w:rsidP="00A64EBA">
      <w:pPr>
        <w:rPr>
          <w:rFonts w:cs="Arial"/>
        </w:rPr>
      </w:pPr>
    </w:p>
    <w:p w:rsidR="00A64EBA" w:rsidRDefault="00A64EBA">
      <w:pPr>
        <w:jc w:val="center"/>
        <w:rPr>
          <w:b/>
          <w:bCs/>
          <w:u w:val="single"/>
        </w:rPr>
      </w:pPr>
    </w:p>
    <w:p w:rsidR="00371C3A" w:rsidRDefault="00371C3A">
      <w:pPr>
        <w:jc w:val="center"/>
        <w:rPr>
          <w:b/>
          <w:bCs/>
          <w:u w:val="single"/>
        </w:rPr>
        <w:sectPr w:rsidR="00371C3A" w:rsidSect="00AA0D0A">
          <w:headerReference w:type="default" r:id="rId9"/>
          <w:footerReference w:type="default" r:id="rId10"/>
          <w:pgSz w:w="11907" w:h="16840" w:code="9"/>
          <w:pgMar w:top="1418" w:right="1275" w:bottom="1418" w:left="1701" w:header="720" w:footer="567" w:gutter="0"/>
          <w:paperSrc w:first="7" w:other="7"/>
          <w:pgNumType w:start="1"/>
          <w:cols w:space="720"/>
          <w:noEndnote/>
          <w:titlePg/>
          <w:docGrid w:linePitch="272"/>
        </w:sectPr>
      </w:pPr>
    </w:p>
    <w:p w:rsidR="008B19FF" w:rsidRDefault="008B19FF" w:rsidP="008B19FF">
      <w:pPr>
        <w:jc w:val="center"/>
        <w:rPr>
          <w:rFonts w:cs="Arial"/>
        </w:rPr>
      </w:pPr>
      <w:r w:rsidRPr="00171EBE">
        <w:rPr>
          <w:rFonts w:cs="Arial"/>
          <w:b/>
          <w:u w:val="single"/>
        </w:rPr>
        <w:t>Schedule 1</w:t>
      </w:r>
    </w:p>
    <w:p w:rsidR="008B19FF" w:rsidRDefault="008B19FF" w:rsidP="008B19FF">
      <w:pPr>
        <w:jc w:val="center"/>
        <w:rPr>
          <w:rFonts w:cs="Arial"/>
          <w:b/>
          <w:u w:val="single"/>
        </w:rPr>
      </w:pPr>
    </w:p>
    <w:p w:rsidR="008B19FF" w:rsidRPr="005117BC" w:rsidRDefault="008B19FF" w:rsidP="008B19FF">
      <w:pPr>
        <w:jc w:val="center"/>
        <w:rPr>
          <w:b/>
          <w:u w:val="single"/>
        </w:rPr>
      </w:pPr>
      <w:r w:rsidRPr="005117BC">
        <w:rPr>
          <w:b/>
          <w:u w:val="single"/>
        </w:rPr>
        <w:t xml:space="preserve">FORM OF </w:t>
      </w:r>
      <w:r w:rsidRPr="008B19FF">
        <w:rPr>
          <w:rFonts w:cs="Arial"/>
          <w:b/>
          <w:u w:val="single"/>
        </w:rPr>
        <w:t>DEMAND</w:t>
      </w:r>
    </w:p>
    <w:p w:rsidR="008B19FF" w:rsidRDefault="008B19FF" w:rsidP="008B19FF">
      <w:pPr>
        <w:pStyle w:val="AODocTxt"/>
        <w:rPr>
          <w:rFonts w:ascii="Arial" w:hAnsi="Arial"/>
          <w:sz w:val="20"/>
          <w:szCs w:val="20"/>
        </w:rPr>
      </w:pPr>
    </w:p>
    <w:p w:rsidR="008B19FF" w:rsidRPr="00901C2D" w:rsidRDefault="008B19FF" w:rsidP="008B19FF">
      <w:pPr>
        <w:pStyle w:val="AODocTxt"/>
        <w:rPr>
          <w:rFonts w:ascii="Arial" w:hAnsi="Arial"/>
          <w:sz w:val="20"/>
          <w:szCs w:val="20"/>
        </w:rPr>
      </w:pPr>
      <w:r w:rsidRPr="00901C2D">
        <w:rPr>
          <w:rFonts w:ascii="Arial" w:hAnsi="Arial"/>
          <w:sz w:val="20"/>
          <w:szCs w:val="20"/>
        </w:rPr>
        <w:t>To:</w:t>
      </w:r>
      <w:r w:rsidRPr="00901C2D">
        <w:rPr>
          <w:rFonts w:ascii="Arial" w:hAnsi="Arial"/>
          <w:sz w:val="20"/>
          <w:szCs w:val="20"/>
        </w:rPr>
        <w:tab/>
      </w:r>
      <w:r>
        <w:rPr>
          <w:rFonts w:ascii="Arial" w:hAnsi="Arial"/>
          <w:sz w:val="20"/>
          <w:szCs w:val="20"/>
        </w:rPr>
        <w:t>&lt;the Ministry of Finance of the Republic of Slovenia&gt;</w:t>
      </w:r>
    </w:p>
    <w:p w:rsidR="008B19FF" w:rsidRPr="00901C2D" w:rsidRDefault="008B19FF" w:rsidP="008B19FF">
      <w:pPr>
        <w:pStyle w:val="AODocTxt"/>
        <w:rPr>
          <w:rFonts w:ascii="Arial" w:hAnsi="Arial"/>
          <w:sz w:val="20"/>
          <w:szCs w:val="20"/>
        </w:rPr>
      </w:pPr>
    </w:p>
    <w:p w:rsidR="008B19FF" w:rsidRPr="00901C2D" w:rsidRDefault="008B19FF" w:rsidP="008B19FF">
      <w:pPr>
        <w:pStyle w:val="AODocTxt"/>
        <w:jc w:val="right"/>
        <w:rPr>
          <w:rFonts w:ascii="Arial" w:hAnsi="Arial"/>
          <w:sz w:val="20"/>
          <w:szCs w:val="20"/>
        </w:rPr>
      </w:pPr>
      <w:r>
        <w:rPr>
          <w:rFonts w:ascii="Arial" w:hAnsi="Arial"/>
          <w:sz w:val="20"/>
          <w:szCs w:val="20"/>
        </w:rPr>
        <w:t>&lt;</w:t>
      </w:r>
      <w:r w:rsidRPr="00901C2D">
        <w:rPr>
          <w:rFonts w:ascii="Arial" w:hAnsi="Arial"/>
          <w:sz w:val="20"/>
          <w:szCs w:val="20"/>
        </w:rPr>
        <w:t>DATE</w:t>
      </w:r>
      <w:r>
        <w:rPr>
          <w:rFonts w:ascii="Arial" w:hAnsi="Arial"/>
          <w:sz w:val="20"/>
          <w:szCs w:val="20"/>
        </w:rPr>
        <w:t>&gt;</w:t>
      </w:r>
    </w:p>
    <w:p w:rsidR="008B19FF" w:rsidRPr="00901C2D" w:rsidRDefault="008B19FF" w:rsidP="008B19FF">
      <w:pPr>
        <w:pStyle w:val="AODocTxt"/>
        <w:rPr>
          <w:rFonts w:ascii="Arial" w:hAnsi="Arial"/>
          <w:sz w:val="20"/>
          <w:szCs w:val="20"/>
        </w:rPr>
      </w:pPr>
      <w:r w:rsidRPr="00901C2D">
        <w:rPr>
          <w:rFonts w:ascii="Arial" w:hAnsi="Arial"/>
          <w:sz w:val="20"/>
          <w:szCs w:val="20"/>
        </w:rPr>
        <w:t>Dear Sirs,</w:t>
      </w:r>
    </w:p>
    <w:p w:rsidR="008B19FF" w:rsidRPr="00901C2D" w:rsidRDefault="008B19FF" w:rsidP="008B19FF">
      <w:pPr>
        <w:pStyle w:val="AODocTxt"/>
        <w:rPr>
          <w:rFonts w:ascii="Arial" w:hAnsi="Arial"/>
          <w:sz w:val="20"/>
          <w:szCs w:val="20"/>
        </w:rPr>
      </w:pPr>
      <w:r>
        <w:rPr>
          <w:rFonts w:ascii="Arial" w:hAnsi="Arial"/>
          <w:b/>
          <w:sz w:val="20"/>
          <w:szCs w:val="20"/>
        </w:rPr>
        <w:t xml:space="preserve">Guarantee Agreement signed between the Republic of Slovenia and the European Investment Bank on / </w:t>
      </w:r>
      <w:r w:rsidRPr="00901C2D">
        <w:rPr>
          <w:rFonts w:ascii="Arial" w:hAnsi="Arial"/>
          <w:sz w:val="20"/>
          <w:szCs w:val="20"/>
        </w:rPr>
        <w:t xml:space="preserve">(the </w:t>
      </w:r>
      <w:r>
        <w:rPr>
          <w:rFonts w:ascii="Arial" w:hAnsi="Arial"/>
          <w:sz w:val="20"/>
          <w:szCs w:val="20"/>
        </w:rPr>
        <w:t>“</w:t>
      </w:r>
      <w:r>
        <w:rPr>
          <w:rFonts w:ascii="Arial" w:hAnsi="Arial"/>
          <w:b/>
          <w:sz w:val="20"/>
          <w:szCs w:val="20"/>
        </w:rPr>
        <w:t>Guarantee Agreement”</w:t>
      </w:r>
      <w:r w:rsidRPr="00901C2D">
        <w:rPr>
          <w:rFonts w:ascii="Arial" w:hAnsi="Arial"/>
          <w:sz w:val="20"/>
          <w:szCs w:val="20"/>
        </w:rPr>
        <w:t>)</w:t>
      </w:r>
    </w:p>
    <w:p w:rsidR="008B19FF" w:rsidRPr="00901C2D" w:rsidRDefault="008B19FF" w:rsidP="008B19FF">
      <w:pPr>
        <w:pStyle w:val="AODocTxt"/>
        <w:rPr>
          <w:rFonts w:ascii="Arial" w:hAnsi="Arial"/>
          <w:sz w:val="20"/>
          <w:szCs w:val="20"/>
        </w:rPr>
      </w:pPr>
      <w:r w:rsidRPr="00901C2D">
        <w:rPr>
          <w:rFonts w:ascii="Arial" w:hAnsi="Arial"/>
          <w:sz w:val="20"/>
          <w:szCs w:val="20"/>
        </w:rPr>
        <w:t>We refer to the Guarantee</w:t>
      </w:r>
      <w:r>
        <w:rPr>
          <w:rFonts w:ascii="Arial" w:hAnsi="Arial"/>
          <w:sz w:val="20"/>
          <w:szCs w:val="20"/>
        </w:rPr>
        <w:t xml:space="preserve"> Agreement</w:t>
      </w:r>
      <w:r w:rsidRPr="00901C2D">
        <w:rPr>
          <w:rFonts w:ascii="Arial" w:hAnsi="Arial"/>
          <w:sz w:val="20"/>
          <w:szCs w:val="20"/>
        </w:rPr>
        <w:t xml:space="preserve">.  Terms defined in </w:t>
      </w:r>
      <w:r>
        <w:rPr>
          <w:rFonts w:ascii="Arial" w:hAnsi="Arial"/>
          <w:sz w:val="20"/>
          <w:szCs w:val="20"/>
        </w:rPr>
        <w:t xml:space="preserve">the </w:t>
      </w:r>
      <w:r w:rsidRPr="00901C2D">
        <w:rPr>
          <w:rFonts w:ascii="Arial" w:hAnsi="Arial"/>
          <w:sz w:val="20"/>
          <w:szCs w:val="20"/>
        </w:rPr>
        <w:t xml:space="preserve">Guarantee </w:t>
      </w:r>
      <w:r>
        <w:rPr>
          <w:rFonts w:ascii="Arial" w:hAnsi="Arial"/>
          <w:sz w:val="20"/>
          <w:szCs w:val="20"/>
        </w:rPr>
        <w:t xml:space="preserve">Agreement </w:t>
      </w:r>
      <w:r w:rsidRPr="00901C2D">
        <w:rPr>
          <w:rFonts w:ascii="Arial" w:hAnsi="Arial"/>
          <w:sz w:val="20"/>
          <w:szCs w:val="20"/>
        </w:rPr>
        <w:t>have the same meaning when used in this Demand.</w:t>
      </w:r>
    </w:p>
    <w:p w:rsidR="008B19FF" w:rsidRPr="00901C2D" w:rsidRDefault="008B19FF" w:rsidP="00EF6839">
      <w:pPr>
        <w:pStyle w:val="AOGenNum3"/>
        <w:numPr>
          <w:ilvl w:val="0"/>
          <w:numId w:val="21"/>
        </w:numPr>
        <w:rPr>
          <w:rFonts w:ascii="Arial" w:hAnsi="Arial"/>
          <w:sz w:val="20"/>
          <w:szCs w:val="20"/>
        </w:rPr>
      </w:pPr>
      <w:r w:rsidRPr="00901C2D">
        <w:rPr>
          <w:rFonts w:ascii="Arial" w:hAnsi="Arial"/>
          <w:sz w:val="20"/>
          <w:szCs w:val="20"/>
        </w:rPr>
        <w:fldChar w:fldCharType="begin">
          <w:fldData xml:space="preserve">UgBlAHMAdABhAHIAdABIAGUAcgBlAA==
</w:fldData>
        </w:fldChar>
      </w:r>
      <w:r w:rsidRPr="00901C2D">
        <w:rPr>
          <w:rFonts w:ascii="Arial" w:hAnsi="Arial"/>
          <w:sz w:val="20"/>
          <w:szCs w:val="20"/>
        </w:rPr>
        <w:instrText xml:space="preserve"> ADDIN RestartNumbering \* MERGEFORMAT </w:instrText>
      </w:r>
      <w:r w:rsidRPr="00901C2D">
        <w:rPr>
          <w:rFonts w:ascii="Arial" w:hAnsi="Arial"/>
          <w:sz w:val="20"/>
          <w:szCs w:val="20"/>
        </w:rPr>
      </w:r>
      <w:r w:rsidRPr="00901C2D">
        <w:rPr>
          <w:rFonts w:ascii="Arial" w:hAnsi="Arial"/>
          <w:sz w:val="20"/>
          <w:szCs w:val="20"/>
        </w:rPr>
        <w:fldChar w:fldCharType="end"/>
      </w:r>
      <w:r w:rsidRPr="00901C2D">
        <w:rPr>
          <w:rFonts w:ascii="Arial" w:hAnsi="Arial"/>
          <w:sz w:val="20"/>
          <w:szCs w:val="20"/>
        </w:rPr>
        <w:fldChar w:fldCharType="begin"/>
      </w:r>
      <w:r w:rsidRPr="00901C2D">
        <w:rPr>
          <w:rFonts w:ascii="Arial" w:hAnsi="Arial"/>
          <w:sz w:val="20"/>
          <w:szCs w:val="20"/>
        </w:rPr>
        <w:instrText xml:space="preserve"> ADDIN RestartNumbering \* MERGEFORMAT </w:instrText>
      </w:r>
      <w:r w:rsidRPr="00901C2D">
        <w:rPr>
          <w:rFonts w:ascii="Arial" w:hAnsi="Arial"/>
          <w:sz w:val="20"/>
          <w:szCs w:val="20"/>
        </w:rPr>
        <w:fldChar w:fldCharType="end"/>
      </w:r>
      <w:r w:rsidRPr="00901C2D">
        <w:rPr>
          <w:rFonts w:ascii="Arial" w:hAnsi="Arial"/>
          <w:sz w:val="20"/>
          <w:szCs w:val="20"/>
        </w:rPr>
        <w:t xml:space="preserve">We certify that </w:t>
      </w:r>
      <w:r>
        <w:rPr>
          <w:rFonts w:ascii="Arial" w:hAnsi="Arial"/>
          <w:sz w:val="20"/>
          <w:szCs w:val="20"/>
        </w:rPr>
        <w:t>(</w:t>
      </w:r>
      <w:proofErr w:type="spellStart"/>
      <w:r>
        <w:rPr>
          <w:rFonts w:ascii="Arial" w:hAnsi="Arial"/>
          <w:sz w:val="20"/>
          <w:szCs w:val="20"/>
        </w:rPr>
        <w:t>i</w:t>
      </w:r>
      <w:proofErr w:type="spellEnd"/>
      <w:r>
        <w:rPr>
          <w:rFonts w:ascii="Arial" w:hAnsi="Arial"/>
          <w:sz w:val="20"/>
          <w:szCs w:val="20"/>
        </w:rPr>
        <w:t>) we have made a demand for the relevant payment pursuant to the Finance Contract which is attached to this Demand (ii) the Borrower should have paid &lt;</w:t>
      </w:r>
      <w:r w:rsidRPr="00901C2D">
        <w:rPr>
          <w:rFonts w:ascii="Arial" w:hAnsi="Arial"/>
          <w:sz w:val="20"/>
          <w:szCs w:val="20"/>
        </w:rPr>
        <w:t xml:space="preserve">the sum of </w:t>
      </w:r>
      <w:r>
        <w:rPr>
          <w:rFonts w:ascii="Arial" w:hAnsi="Arial"/>
          <w:sz w:val="20"/>
          <w:szCs w:val="20"/>
        </w:rPr>
        <w:t>&lt;/&gt;</w:t>
      </w:r>
      <w:r w:rsidRPr="00901C2D">
        <w:rPr>
          <w:rFonts w:ascii="Arial" w:hAnsi="Arial"/>
          <w:sz w:val="20"/>
          <w:szCs w:val="20"/>
        </w:rPr>
        <w:t xml:space="preserve"> </w:t>
      </w:r>
      <w:r>
        <w:rPr>
          <w:rFonts w:ascii="Arial" w:hAnsi="Arial"/>
          <w:sz w:val="20"/>
          <w:szCs w:val="20"/>
        </w:rPr>
        <w:t>(the “</w:t>
      </w:r>
      <w:r w:rsidRPr="00D2342E">
        <w:rPr>
          <w:rFonts w:ascii="Arial" w:hAnsi="Arial"/>
          <w:b/>
          <w:sz w:val="20"/>
          <w:szCs w:val="20"/>
        </w:rPr>
        <w:t>Amount</w:t>
      </w:r>
      <w:r>
        <w:rPr>
          <w:rFonts w:ascii="Arial" w:hAnsi="Arial"/>
          <w:b/>
          <w:sz w:val="20"/>
          <w:szCs w:val="20"/>
        </w:rPr>
        <w:t xml:space="preserve"> Due</w:t>
      </w:r>
      <w:r>
        <w:rPr>
          <w:rFonts w:ascii="Arial" w:hAnsi="Arial"/>
          <w:sz w:val="20"/>
          <w:szCs w:val="20"/>
        </w:rPr>
        <w:t xml:space="preserve">”) on &lt;/&gt; pursuant to the Finance Contract and the demand made thereunder attached hereto and has failed to pay the </w:t>
      </w:r>
      <w:r w:rsidRPr="00D2342E">
        <w:rPr>
          <w:rFonts w:ascii="Arial" w:hAnsi="Arial"/>
          <w:sz w:val="20"/>
          <w:szCs w:val="20"/>
        </w:rPr>
        <w:t>Amount</w:t>
      </w:r>
      <w:r>
        <w:rPr>
          <w:rFonts w:ascii="Arial" w:hAnsi="Arial"/>
          <w:sz w:val="20"/>
          <w:szCs w:val="20"/>
        </w:rPr>
        <w:t xml:space="preserve"> Due in breach of the terms of Finance Contract. </w:t>
      </w:r>
      <w:r w:rsidRPr="00901C2D">
        <w:rPr>
          <w:rFonts w:ascii="Arial" w:hAnsi="Arial"/>
          <w:sz w:val="20"/>
          <w:szCs w:val="20"/>
        </w:rPr>
        <w:t xml:space="preserve"> </w:t>
      </w:r>
      <w:r>
        <w:rPr>
          <w:rFonts w:ascii="Arial" w:hAnsi="Arial"/>
          <w:sz w:val="20"/>
          <w:szCs w:val="20"/>
        </w:rPr>
        <w:t xml:space="preserve">The </w:t>
      </w:r>
      <w:r w:rsidRPr="00D2342E">
        <w:rPr>
          <w:rFonts w:ascii="Arial" w:hAnsi="Arial"/>
          <w:sz w:val="20"/>
          <w:szCs w:val="20"/>
        </w:rPr>
        <w:t>Amount</w:t>
      </w:r>
      <w:r>
        <w:rPr>
          <w:rFonts w:ascii="Arial" w:hAnsi="Arial"/>
          <w:sz w:val="20"/>
          <w:szCs w:val="20"/>
        </w:rPr>
        <w:t xml:space="preserve"> Due is in respect of &lt;principal/interest/commission/</w:t>
      </w:r>
      <w:proofErr w:type="spellStart"/>
      <w:r>
        <w:rPr>
          <w:rFonts w:ascii="Arial" w:hAnsi="Arial"/>
          <w:sz w:val="20"/>
          <w:szCs w:val="20"/>
        </w:rPr>
        <w:t>etc</w:t>
      </w:r>
      <w:proofErr w:type="spellEnd"/>
      <w:r>
        <w:rPr>
          <w:rFonts w:ascii="Arial" w:hAnsi="Arial"/>
          <w:sz w:val="20"/>
          <w:szCs w:val="20"/>
        </w:rPr>
        <w:t xml:space="preserve">&gt; and accordingly it is a Guaranteed Sum. </w:t>
      </w:r>
      <w:r w:rsidRPr="00901C2D">
        <w:rPr>
          <w:rFonts w:ascii="Arial" w:hAnsi="Arial"/>
          <w:sz w:val="20"/>
          <w:szCs w:val="20"/>
        </w:rPr>
        <w:t xml:space="preserve">We therefore demand payment </w:t>
      </w:r>
      <w:r>
        <w:rPr>
          <w:rFonts w:ascii="Arial" w:hAnsi="Arial"/>
          <w:sz w:val="20"/>
          <w:szCs w:val="20"/>
        </w:rPr>
        <w:t>by the Guarantor of the sum of &lt;</w:t>
      </w:r>
      <w:r w:rsidRPr="00901C2D">
        <w:rPr>
          <w:rFonts w:ascii="Arial" w:hAnsi="Arial"/>
          <w:sz w:val="20"/>
          <w:szCs w:val="20"/>
        </w:rPr>
        <w:sym w:font="Wingdings" w:char="F06C"/>
      </w:r>
      <w:r>
        <w:rPr>
          <w:rFonts w:ascii="Arial" w:hAnsi="Arial"/>
          <w:sz w:val="20"/>
          <w:szCs w:val="20"/>
        </w:rPr>
        <w:t>&gt;.</w:t>
      </w:r>
    </w:p>
    <w:p w:rsidR="008B19FF" w:rsidRPr="00300C5B" w:rsidRDefault="008B19FF" w:rsidP="008B19FF">
      <w:pPr>
        <w:pStyle w:val="AOGenNum3"/>
        <w:rPr>
          <w:rFonts w:ascii="Arial" w:hAnsi="Arial"/>
          <w:sz w:val="20"/>
          <w:szCs w:val="20"/>
        </w:rPr>
      </w:pPr>
      <w:r w:rsidRPr="00901C2D">
        <w:rPr>
          <w:rFonts w:ascii="Arial" w:hAnsi="Arial"/>
          <w:sz w:val="20"/>
          <w:szCs w:val="20"/>
        </w:rPr>
        <w:t>P</w:t>
      </w:r>
      <w:r w:rsidRPr="00D757A4">
        <w:rPr>
          <w:rFonts w:ascii="Arial" w:hAnsi="Arial"/>
          <w:sz w:val="20"/>
          <w:szCs w:val="20"/>
        </w:rPr>
        <w:t>ayment should be made to the following account:</w:t>
      </w:r>
    </w:p>
    <w:p w:rsidR="008B19FF" w:rsidRPr="00300C5B" w:rsidRDefault="008B19FF" w:rsidP="008B19FF">
      <w:pPr>
        <w:pStyle w:val="AODocTxtL1"/>
        <w:rPr>
          <w:rFonts w:ascii="Arial" w:hAnsi="Arial"/>
          <w:sz w:val="20"/>
          <w:szCs w:val="20"/>
        </w:rPr>
      </w:pPr>
      <w:r w:rsidRPr="00300C5B">
        <w:rPr>
          <w:rFonts w:ascii="Arial" w:hAnsi="Arial"/>
          <w:sz w:val="20"/>
          <w:szCs w:val="20"/>
        </w:rPr>
        <w:t xml:space="preserve">Swift Code: </w:t>
      </w:r>
    </w:p>
    <w:p w:rsidR="008B19FF" w:rsidRPr="00300C5B" w:rsidRDefault="008B19FF" w:rsidP="008B19FF">
      <w:pPr>
        <w:pStyle w:val="AODocTxtL1"/>
        <w:rPr>
          <w:rFonts w:ascii="Arial" w:hAnsi="Arial"/>
          <w:sz w:val="20"/>
          <w:szCs w:val="20"/>
        </w:rPr>
      </w:pPr>
      <w:r w:rsidRPr="00300C5B">
        <w:rPr>
          <w:rFonts w:ascii="Arial" w:hAnsi="Arial"/>
          <w:sz w:val="20"/>
          <w:szCs w:val="20"/>
        </w:rPr>
        <w:t>Account Number:</w:t>
      </w:r>
      <w:r w:rsidRPr="00300C5B">
        <w:rPr>
          <w:rFonts w:ascii="Arial" w:hAnsi="Arial" w:cs="Verdana"/>
          <w:sz w:val="20"/>
          <w:szCs w:val="20"/>
          <w:lang w:eastAsia="en-GB"/>
        </w:rPr>
        <w:t xml:space="preserve"> </w:t>
      </w:r>
    </w:p>
    <w:p w:rsidR="008B19FF" w:rsidRPr="00300C5B" w:rsidRDefault="008B19FF" w:rsidP="008B19FF">
      <w:pPr>
        <w:pStyle w:val="AODocTxtL1"/>
        <w:rPr>
          <w:rFonts w:ascii="Arial" w:hAnsi="Arial"/>
          <w:sz w:val="20"/>
          <w:szCs w:val="20"/>
        </w:rPr>
      </w:pPr>
      <w:r w:rsidRPr="00300C5B">
        <w:rPr>
          <w:rFonts w:ascii="Arial" w:hAnsi="Arial"/>
          <w:sz w:val="20"/>
          <w:szCs w:val="20"/>
        </w:rPr>
        <w:t xml:space="preserve">Bank: </w:t>
      </w:r>
    </w:p>
    <w:p w:rsidR="008B19FF" w:rsidRPr="00300C5B" w:rsidRDefault="008B19FF" w:rsidP="008B19FF">
      <w:pPr>
        <w:pStyle w:val="AOGenNum3"/>
        <w:rPr>
          <w:rFonts w:ascii="Arial" w:hAnsi="Arial"/>
          <w:sz w:val="20"/>
          <w:szCs w:val="20"/>
        </w:rPr>
      </w:pPr>
      <w:r w:rsidRPr="00300C5B">
        <w:rPr>
          <w:rFonts w:ascii="Arial" w:hAnsi="Arial"/>
          <w:sz w:val="20"/>
          <w:szCs w:val="20"/>
        </w:rPr>
        <w:t>Payment under this Demand shall be made forthwith upon its receipt</w:t>
      </w:r>
      <w:r>
        <w:rPr>
          <w:rFonts w:ascii="Arial" w:hAnsi="Arial"/>
          <w:sz w:val="20"/>
          <w:szCs w:val="20"/>
        </w:rPr>
        <w:t xml:space="preserve"> and is issued without prejudice to the Bank’s rights under Article 3.02 of the Finance Contract.</w:t>
      </w:r>
    </w:p>
    <w:p w:rsidR="008B19FF" w:rsidRDefault="008B19FF" w:rsidP="008B19FF">
      <w:pPr>
        <w:pStyle w:val="AODocTxt"/>
        <w:rPr>
          <w:rFonts w:ascii="Arial" w:hAnsi="Arial"/>
          <w:sz w:val="20"/>
          <w:szCs w:val="20"/>
        </w:rPr>
      </w:pPr>
    </w:p>
    <w:p w:rsidR="008B19FF" w:rsidRPr="00300C5B" w:rsidRDefault="008B19FF" w:rsidP="008B19FF">
      <w:pPr>
        <w:pStyle w:val="AODocTxt"/>
        <w:rPr>
          <w:rFonts w:ascii="Arial" w:hAnsi="Arial"/>
          <w:sz w:val="20"/>
          <w:szCs w:val="20"/>
        </w:rPr>
      </w:pPr>
      <w:r w:rsidRPr="00300C5B">
        <w:rPr>
          <w:rFonts w:ascii="Arial" w:hAnsi="Arial"/>
          <w:sz w:val="20"/>
          <w:szCs w:val="20"/>
        </w:rPr>
        <w:t>Yours faithfully,</w:t>
      </w:r>
    </w:p>
    <w:p w:rsidR="008B19FF" w:rsidRPr="00300C5B" w:rsidRDefault="008B19FF" w:rsidP="008B19FF">
      <w:pPr>
        <w:pStyle w:val="AODocTxt"/>
        <w:rPr>
          <w:rFonts w:ascii="Arial" w:hAnsi="Arial"/>
          <w:sz w:val="20"/>
          <w:szCs w:val="20"/>
        </w:rPr>
      </w:pPr>
    </w:p>
    <w:p w:rsidR="008B19FF" w:rsidRDefault="008B19FF" w:rsidP="008B19FF">
      <w:pPr>
        <w:pStyle w:val="AODocTxt"/>
        <w:tabs>
          <w:tab w:val="left" w:pos="5103"/>
        </w:tabs>
        <w:rPr>
          <w:rFonts w:ascii="Arial" w:hAnsi="Arial"/>
          <w:sz w:val="20"/>
          <w:szCs w:val="20"/>
        </w:rPr>
      </w:pPr>
      <w:r w:rsidRPr="00300C5B">
        <w:rPr>
          <w:rFonts w:ascii="Arial" w:hAnsi="Arial"/>
          <w:sz w:val="20"/>
          <w:szCs w:val="20"/>
        </w:rPr>
        <w:t xml:space="preserve">European Investment Bank </w:t>
      </w:r>
    </w:p>
    <w:p w:rsidR="008B19FF" w:rsidRDefault="008B19FF" w:rsidP="008B19FF">
      <w:pPr>
        <w:pStyle w:val="ListParagraph"/>
      </w:pPr>
    </w:p>
    <w:p w:rsidR="008B19FF" w:rsidRDefault="008B19FF" w:rsidP="008B19FF">
      <w:pPr>
        <w:pStyle w:val="AODocTxt"/>
        <w:numPr>
          <w:ilvl w:val="0"/>
          <w:numId w:val="0"/>
        </w:numPr>
        <w:tabs>
          <w:tab w:val="left" w:pos="5103"/>
        </w:tabs>
        <w:rPr>
          <w:rFonts w:ascii="Arial" w:hAnsi="Arial"/>
          <w:sz w:val="20"/>
          <w:szCs w:val="20"/>
        </w:rPr>
      </w:pPr>
    </w:p>
    <w:p w:rsidR="008B19FF" w:rsidRDefault="008B19FF" w:rsidP="008B19FF">
      <w:pPr>
        <w:pStyle w:val="AODocTxt"/>
        <w:numPr>
          <w:ilvl w:val="0"/>
          <w:numId w:val="0"/>
        </w:numPr>
        <w:tabs>
          <w:tab w:val="left" w:pos="5103"/>
        </w:tabs>
        <w:rPr>
          <w:rFonts w:ascii="Arial" w:hAnsi="Arial"/>
          <w:sz w:val="20"/>
          <w:szCs w:val="20"/>
        </w:rPr>
      </w:pPr>
    </w:p>
    <w:p w:rsidR="008B19FF" w:rsidRDefault="008B19FF" w:rsidP="008B19FF">
      <w:pPr>
        <w:pStyle w:val="AODocTxt"/>
        <w:numPr>
          <w:ilvl w:val="0"/>
          <w:numId w:val="0"/>
        </w:numPr>
        <w:tabs>
          <w:tab w:val="left" w:pos="5103"/>
        </w:tabs>
        <w:rPr>
          <w:rFonts w:ascii="Arial" w:hAnsi="Arial"/>
          <w:sz w:val="20"/>
          <w:szCs w:val="20"/>
        </w:rPr>
      </w:pPr>
    </w:p>
    <w:p w:rsidR="008B19FF" w:rsidRDefault="008B19FF" w:rsidP="008B19FF">
      <w:pPr>
        <w:pStyle w:val="AODocTxt"/>
        <w:numPr>
          <w:ilvl w:val="0"/>
          <w:numId w:val="0"/>
        </w:numPr>
        <w:tabs>
          <w:tab w:val="left" w:pos="5103"/>
        </w:tabs>
        <w:rPr>
          <w:rFonts w:ascii="Arial" w:hAnsi="Arial"/>
          <w:sz w:val="20"/>
          <w:szCs w:val="20"/>
        </w:rPr>
      </w:pPr>
    </w:p>
    <w:p w:rsidR="008B19FF" w:rsidRPr="008B19FF" w:rsidRDefault="008B19FF" w:rsidP="008B19FF">
      <w:pPr>
        <w:pStyle w:val="AODocTxt"/>
        <w:numPr>
          <w:ilvl w:val="0"/>
          <w:numId w:val="0"/>
        </w:numPr>
        <w:tabs>
          <w:tab w:val="left" w:pos="5103"/>
        </w:tabs>
        <w:rPr>
          <w:rFonts w:ascii="Arial" w:hAnsi="Arial"/>
          <w:b/>
          <w:sz w:val="20"/>
          <w:szCs w:val="20"/>
        </w:rPr>
      </w:pPr>
      <w:r w:rsidRPr="008B19FF">
        <w:rPr>
          <w:rFonts w:ascii="Arial" w:hAnsi="Arial"/>
          <w:b/>
          <w:sz w:val="20"/>
          <w:szCs w:val="20"/>
        </w:rPr>
        <w:t>Demand made under the Finance Contract</w:t>
      </w:r>
    </w:p>
    <w:p w:rsidR="008B19FF" w:rsidRDefault="008B19FF">
      <w:pPr>
        <w:keepLines w:val="0"/>
        <w:tabs>
          <w:tab w:val="clear" w:pos="2268"/>
        </w:tabs>
        <w:overflowPunct/>
        <w:autoSpaceDE/>
        <w:autoSpaceDN/>
        <w:adjustRightInd/>
        <w:spacing w:after="0"/>
        <w:ind w:left="0"/>
        <w:jc w:val="left"/>
        <w:textAlignment w:val="auto"/>
        <w:rPr>
          <w:b/>
        </w:rPr>
      </w:pPr>
      <w:r>
        <w:br w:type="page"/>
      </w:r>
    </w:p>
    <w:p w:rsidR="00371C3A" w:rsidRDefault="00371C3A">
      <w:pPr>
        <w:pStyle w:val="Heading9"/>
        <w:tabs>
          <w:tab w:val="clear" w:pos="2268"/>
        </w:tabs>
      </w:pPr>
      <w:r>
        <w:t>ANNEX I</w:t>
      </w:r>
    </w:p>
    <w:p w:rsidR="00A64EBA" w:rsidRPr="00475125" w:rsidRDefault="00A64EBA">
      <w:pPr>
        <w:pStyle w:val="PARA10"/>
        <w:tabs>
          <w:tab w:val="left" w:pos="851"/>
        </w:tabs>
        <w:ind w:left="0" w:firstLine="0"/>
        <w:jc w:val="center"/>
        <w:rPr>
          <w:b/>
        </w:rPr>
      </w:pPr>
      <w:r w:rsidRPr="00475125">
        <w:rPr>
          <w:b/>
        </w:rPr>
        <w:br w:type="page"/>
      </w:r>
    </w:p>
    <w:p w:rsidR="0074184A" w:rsidRDefault="0074184A" w:rsidP="008B19FF">
      <w:pPr>
        <w:pStyle w:val="Heading9"/>
        <w:tabs>
          <w:tab w:val="clear" w:pos="2268"/>
        </w:tabs>
        <w:jc w:val="both"/>
      </w:pPr>
    </w:p>
    <w:p w:rsidR="00A64EBA" w:rsidRDefault="00A64EBA" w:rsidP="00E64898">
      <w:pPr>
        <w:pStyle w:val="Heading9"/>
        <w:tabs>
          <w:tab w:val="clear" w:pos="2268"/>
        </w:tabs>
      </w:pPr>
      <w:r>
        <w:t>ANNEX II</w:t>
      </w:r>
    </w:p>
    <w:p w:rsidR="00E64898" w:rsidRPr="00E64898" w:rsidRDefault="00E64898" w:rsidP="00E64898">
      <w:pPr>
        <w:jc w:val="center"/>
      </w:pPr>
    </w:p>
    <w:p w:rsidR="00E64898" w:rsidRPr="00B67117" w:rsidRDefault="00E64898" w:rsidP="00E64898">
      <w:pPr>
        <w:spacing w:after="0"/>
        <w:ind w:left="0" w:firstLine="992"/>
        <w:rPr>
          <w:sz w:val="24"/>
        </w:rPr>
      </w:pPr>
    </w:p>
    <w:p w:rsidR="00E64898" w:rsidRPr="00E64898" w:rsidRDefault="00E64898" w:rsidP="00187205">
      <w:pPr>
        <w:tabs>
          <w:tab w:val="left" w:pos="851"/>
        </w:tabs>
        <w:spacing w:after="0"/>
        <w:ind w:left="851"/>
        <w:rPr>
          <w:b/>
          <w:bCs/>
        </w:rPr>
      </w:pPr>
      <w:r w:rsidRPr="00E64898">
        <w:rPr>
          <w:b/>
          <w:bCs/>
        </w:rPr>
        <w:t>EUROPEAN INVESTMENT BANK</w:t>
      </w:r>
    </w:p>
    <w:p w:rsidR="00E64898" w:rsidRPr="008B19FF" w:rsidRDefault="00E64898" w:rsidP="00187205">
      <w:pPr>
        <w:tabs>
          <w:tab w:val="left" w:pos="851"/>
        </w:tabs>
        <w:spacing w:after="0"/>
        <w:ind w:left="851"/>
        <w:rPr>
          <w:b/>
          <w:bCs/>
          <w:lang w:val="fr-CH"/>
        </w:rPr>
      </w:pPr>
      <w:r w:rsidRPr="008B19FF">
        <w:rPr>
          <w:b/>
          <w:bCs/>
          <w:lang w:val="fr-CH"/>
        </w:rPr>
        <w:t>100 Boulevard Konrad Adenauer</w:t>
      </w:r>
    </w:p>
    <w:p w:rsidR="00E64898" w:rsidRPr="008B19FF" w:rsidRDefault="00E64898" w:rsidP="00187205">
      <w:pPr>
        <w:tabs>
          <w:tab w:val="left" w:pos="851"/>
        </w:tabs>
        <w:spacing w:after="0"/>
        <w:ind w:left="851"/>
        <w:rPr>
          <w:b/>
          <w:bCs/>
          <w:lang w:val="fr-CH"/>
        </w:rPr>
      </w:pPr>
      <w:r w:rsidRPr="008B19FF">
        <w:rPr>
          <w:b/>
          <w:bCs/>
          <w:lang w:val="fr-CH"/>
        </w:rPr>
        <w:t>L-2950 Luxembourg</w:t>
      </w:r>
    </w:p>
    <w:p w:rsidR="00E64898" w:rsidRPr="008B19FF" w:rsidRDefault="00E64898" w:rsidP="00187205">
      <w:pPr>
        <w:tabs>
          <w:tab w:val="left" w:pos="851"/>
        </w:tabs>
        <w:spacing w:after="0"/>
        <w:ind w:left="851"/>
        <w:rPr>
          <w:b/>
          <w:bCs/>
          <w:lang w:val="fr-CH"/>
        </w:rPr>
      </w:pPr>
      <w:r w:rsidRPr="008B19FF">
        <w:rPr>
          <w:b/>
          <w:bCs/>
          <w:lang w:val="fr-CH"/>
        </w:rPr>
        <w:t xml:space="preserve">GRAND DUCHY OF LUXEMBOURG </w:t>
      </w:r>
    </w:p>
    <w:p w:rsidR="00E64898" w:rsidRPr="008B19FF" w:rsidRDefault="00E64898" w:rsidP="00E64898">
      <w:pPr>
        <w:spacing w:after="0"/>
        <w:ind w:left="0" w:firstLine="992"/>
        <w:rPr>
          <w:sz w:val="24"/>
          <w:lang w:val="fr-CH"/>
        </w:rPr>
      </w:pPr>
    </w:p>
    <w:p w:rsidR="00E64898" w:rsidRPr="008B19FF" w:rsidRDefault="00E64898" w:rsidP="00E64898">
      <w:pPr>
        <w:jc w:val="center"/>
        <w:rPr>
          <w:lang w:val="fr-CH"/>
        </w:rPr>
      </w:pPr>
    </w:p>
    <w:p w:rsidR="00E64898" w:rsidRPr="00B67117" w:rsidRDefault="00187205" w:rsidP="000D73FD">
      <w:pPr>
        <w:ind w:left="851"/>
      </w:pPr>
      <w:r>
        <w:rPr>
          <w:bCs/>
        </w:rPr>
        <w:t xml:space="preserve">Object: </w:t>
      </w:r>
      <w:r w:rsidR="00E64898" w:rsidRPr="00E64898">
        <w:rPr>
          <w:bCs/>
        </w:rPr>
        <w:t xml:space="preserve">Legal Opinion </w:t>
      </w:r>
      <w:r w:rsidR="00E64898" w:rsidRPr="00B67117">
        <w:t>on the Guarantee Agreement &lt;&gt; relating to the Finance Contract &lt;&gt;</w:t>
      </w:r>
    </w:p>
    <w:p w:rsidR="00E64898" w:rsidRPr="00E64898" w:rsidRDefault="00E64898" w:rsidP="00E64898">
      <w:pPr>
        <w:spacing w:after="0"/>
        <w:ind w:left="0" w:firstLine="992"/>
      </w:pPr>
    </w:p>
    <w:p w:rsidR="00E64898" w:rsidRPr="00E64898" w:rsidRDefault="00E64898" w:rsidP="00EF6839">
      <w:pPr>
        <w:keepLines w:val="0"/>
        <w:numPr>
          <w:ilvl w:val="0"/>
          <w:numId w:val="17"/>
        </w:numPr>
        <w:tabs>
          <w:tab w:val="clear" w:pos="720"/>
          <w:tab w:val="clear" w:pos="2268"/>
          <w:tab w:val="num" w:pos="1418"/>
        </w:tabs>
        <w:overflowPunct/>
        <w:autoSpaceDE/>
        <w:autoSpaceDN/>
        <w:adjustRightInd/>
        <w:spacing w:after="0"/>
        <w:ind w:left="1418" w:hanging="567"/>
        <w:textAlignment w:val="auto"/>
      </w:pPr>
      <w:r w:rsidRPr="00E64898">
        <w:t>I Refer to the:</w:t>
      </w:r>
    </w:p>
    <w:p w:rsidR="00E64898" w:rsidRPr="00E64898" w:rsidRDefault="00E64898" w:rsidP="00E64898">
      <w:pPr>
        <w:spacing w:after="0"/>
        <w:ind w:left="0" w:firstLine="992"/>
      </w:pPr>
    </w:p>
    <w:p w:rsidR="00E64898" w:rsidRPr="00E64898" w:rsidRDefault="00E64898" w:rsidP="00EF6839">
      <w:pPr>
        <w:keepLines w:val="0"/>
        <w:numPr>
          <w:ilvl w:val="1"/>
          <w:numId w:val="17"/>
        </w:numPr>
        <w:tabs>
          <w:tab w:val="clear" w:pos="1440"/>
          <w:tab w:val="clear" w:pos="2268"/>
          <w:tab w:val="num" w:pos="1985"/>
        </w:tabs>
        <w:overflowPunct/>
        <w:autoSpaceDE/>
        <w:autoSpaceDN/>
        <w:adjustRightInd/>
        <w:spacing w:after="0"/>
        <w:ind w:left="1985" w:hanging="567"/>
        <w:textAlignment w:val="auto"/>
      </w:pPr>
      <w:r w:rsidRPr="00E64898">
        <w:t xml:space="preserve">Finance Contract &lt;&gt;, FI N° &lt;&gt;, </w:t>
      </w:r>
      <w:proofErr w:type="spellStart"/>
      <w:r w:rsidRPr="00E64898">
        <w:t>Serapis</w:t>
      </w:r>
      <w:proofErr w:type="spellEnd"/>
      <w:r w:rsidRPr="00E64898">
        <w:t xml:space="preserve"> &lt;&gt;, and </w:t>
      </w:r>
    </w:p>
    <w:p w:rsidR="00E64898" w:rsidRPr="00E64898" w:rsidRDefault="00E64898" w:rsidP="00187205">
      <w:pPr>
        <w:tabs>
          <w:tab w:val="num" w:pos="1985"/>
        </w:tabs>
        <w:spacing w:after="0"/>
        <w:ind w:left="1985" w:hanging="567"/>
      </w:pPr>
    </w:p>
    <w:p w:rsidR="00E64898" w:rsidRPr="00E64898" w:rsidRDefault="00E64898" w:rsidP="00EF6839">
      <w:pPr>
        <w:keepLines w:val="0"/>
        <w:numPr>
          <w:ilvl w:val="1"/>
          <w:numId w:val="17"/>
        </w:numPr>
        <w:tabs>
          <w:tab w:val="clear" w:pos="1440"/>
          <w:tab w:val="clear" w:pos="2268"/>
          <w:tab w:val="num" w:pos="1985"/>
        </w:tabs>
        <w:overflowPunct/>
        <w:autoSpaceDE/>
        <w:autoSpaceDN/>
        <w:adjustRightInd/>
        <w:spacing w:after="0"/>
        <w:ind w:left="1985" w:hanging="567"/>
        <w:textAlignment w:val="auto"/>
      </w:pPr>
      <w:r w:rsidRPr="00E64898">
        <w:t xml:space="preserve">Guarantee Agreement &lt;&gt;, FI N° &lt;&gt;, </w:t>
      </w:r>
      <w:proofErr w:type="spellStart"/>
      <w:r w:rsidRPr="00E64898">
        <w:t>Serapis</w:t>
      </w:r>
      <w:proofErr w:type="spellEnd"/>
      <w:r w:rsidRPr="00E64898">
        <w:t xml:space="preserve"> &lt;&gt;.</w:t>
      </w:r>
    </w:p>
    <w:p w:rsidR="00E64898" w:rsidRPr="00E64898" w:rsidRDefault="00E64898" w:rsidP="00187205">
      <w:pPr>
        <w:spacing w:after="0"/>
        <w:ind w:left="0" w:firstLine="851"/>
      </w:pPr>
    </w:p>
    <w:p w:rsidR="00E64898" w:rsidRPr="00E64898" w:rsidRDefault="00E64898" w:rsidP="00EF6839">
      <w:pPr>
        <w:keepLines w:val="0"/>
        <w:numPr>
          <w:ilvl w:val="0"/>
          <w:numId w:val="17"/>
        </w:numPr>
        <w:tabs>
          <w:tab w:val="clear" w:pos="720"/>
          <w:tab w:val="clear" w:pos="2268"/>
          <w:tab w:val="num" w:pos="1418"/>
        </w:tabs>
        <w:overflowPunct/>
        <w:autoSpaceDE/>
        <w:autoSpaceDN/>
        <w:adjustRightInd/>
        <w:spacing w:after="0"/>
        <w:ind w:left="1418" w:hanging="567"/>
        <w:textAlignment w:val="auto"/>
      </w:pPr>
      <w:r w:rsidRPr="00E64898">
        <w:t>I have examined the signed copy of the Finance Contract and of the Guarantee Agreement and of such other documents, as I have considered necessary or desirable to examine.</w:t>
      </w:r>
    </w:p>
    <w:p w:rsidR="00E64898" w:rsidRPr="00E64898" w:rsidRDefault="00E64898" w:rsidP="00E64898">
      <w:pPr>
        <w:spacing w:after="0"/>
        <w:ind w:left="0" w:firstLine="992"/>
      </w:pPr>
    </w:p>
    <w:p w:rsidR="00E64898" w:rsidRPr="00E64898" w:rsidRDefault="00E64898" w:rsidP="00EF6839">
      <w:pPr>
        <w:keepLines w:val="0"/>
        <w:numPr>
          <w:ilvl w:val="0"/>
          <w:numId w:val="17"/>
        </w:numPr>
        <w:tabs>
          <w:tab w:val="clear" w:pos="720"/>
          <w:tab w:val="clear" w:pos="2268"/>
          <w:tab w:val="num" w:pos="1418"/>
        </w:tabs>
        <w:overflowPunct/>
        <w:autoSpaceDE/>
        <w:autoSpaceDN/>
        <w:adjustRightInd/>
        <w:spacing w:after="0"/>
        <w:ind w:left="1418" w:hanging="567"/>
        <w:textAlignment w:val="auto"/>
      </w:pPr>
      <w:r w:rsidRPr="00E64898">
        <w:t xml:space="preserve">I, &lt;&gt;, in my capacity of the &lt;&gt; of the </w:t>
      </w:r>
      <w:smartTag w:uri="urn:schemas-microsoft-com:office:smarttags" w:element="place">
        <w:smartTag w:uri="urn:schemas-microsoft-com:office:smarttags" w:element="PlaceType">
          <w:r w:rsidRPr="00E64898">
            <w:t>Republic</w:t>
          </w:r>
        </w:smartTag>
        <w:r w:rsidRPr="00E64898">
          <w:t xml:space="preserve"> of </w:t>
        </w:r>
        <w:smartTag w:uri="urn:schemas-microsoft-com:office:smarttags" w:element="PlaceName">
          <w:r w:rsidRPr="00E64898">
            <w:t>Slovenia</w:t>
          </w:r>
        </w:smartTag>
      </w:smartTag>
      <w:r w:rsidRPr="00E64898">
        <w:t xml:space="preserve"> hereby confirm that:</w:t>
      </w:r>
    </w:p>
    <w:p w:rsidR="00E64898" w:rsidRPr="00E64898" w:rsidRDefault="00E64898" w:rsidP="00E64898">
      <w:pPr>
        <w:spacing w:after="0"/>
        <w:ind w:left="0" w:firstLine="992"/>
      </w:pPr>
    </w:p>
    <w:p w:rsidR="00E64898" w:rsidRPr="00E64898" w:rsidRDefault="00E64898" w:rsidP="00EF6839">
      <w:pPr>
        <w:keepLines w:val="0"/>
        <w:numPr>
          <w:ilvl w:val="1"/>
          <w:numId w:val="18"/>
        </w:numPr>
        <w:tabs>
          <w:tab w:val="clear" w:pos="720"/>
          <w:tab w:val="clear" w:pos="2268"/>
        </w:tabs>
        <w:overflowPunct/>
        <w:autoSpaceDE/>
        <w:autoSpaceDN/>
        <w:adjustRightInd/>
        <w:spacing w:after="0"/>
        <w:ind w:left="1985" w:hanging="567"/>
        <w:textAlignment w:val="auto"/>
      </w:pPr>
      <w:r w:rsidRPr="00E64898">
        <w:t xml:space="preserve">The Finance Contract and the Guarantee Agreement are in full force and effect and all the obligations of the </w:t>
      </w:r>
      <w:smartTag w:uri="urn:schemas-microsoft-com:office:smarttags" w:element="place">
        <w:smartTag w:uri="urn:schemas-microsoft-com:office:smarttags" w:element="PlaceType">
          <w:r w:rsidRPr="00E64898">
            <w:t>Republic</w:t>
          </w:r>
        </w:smartTag>
        <w:r w:rsidRPr="00E64898">
          <w:t xml:space="preserve"> of </w:t>
        </w:r>
        <w:smartTag w:uri="urn:schemas-microsoft-com:office:smarttags" w:element="PlaceName">
          <w:r w:rsidRPr="00E64898">
            <w:t>Slovenia</w:t>
          </w:r>
        </w:smartTag>
      </w:smartTag>
      <w:r w:rsidRPr="00E64898">
        <w:t xml:space="preserve"> are valid and binding upon it and enforceable in accordance with their terms.</w:t>
      </w:r>
    </w:p>
    <w:p w:rsidR="00E64898" w:rsidRPr="00E64898" w:rsidRDefault="00E64898" w:rsidP="00E64898">
      <w:pPr>
        <w:tabs>
          <w:tab w:val="left" w:pos="1800"/>
        </w:tabs>
        <w:spacing w:after="0"/>
        <w:ind w:left="0" w:firstLine="992"/>
      </w:pPr>
    </w:p>
    <w:p w:rsidR="00E64898" w:rsidRPr="00E64898" w:rsidRDefault="00E64898" w:rsidP="00EF6839">
      <w:pPr>
        <w:keepLines w:val="0"/>
        <w:numPr>
          <w:ilvl w:val="1"/>
          <w:numId w:val="18"/>
        </w:numPr>
        <w:tabs>
          <w:tab w:val="clear" w:pos="720"/>
          <w:tab w:val="clear" w:pos="2268"/>
          <w:tab w:val="left" w:pos="2552"/>
        </w:tabs>
        <w:overflowPunct/>
        <w:autoSpaceDE/>
        <w:autoSpaceDN/>
        <w:adjustRightInd/>
        <w:spacing w:after="0"/>
        <w:ind w:left="1985" w:hanging="567"/>
        <w:textAlignment w:val="auto"/>
      </w:pPr>
      <w:r w:rsidRPr="00E64898">
        <w:t>Under the laws of the Republic of Slovenia, nothing contravenes or limits the rights of the Bank to receive punctual and effective payment by the Republic of Slovenia of any sum due for principal, interest or other charges under the Finance Contract or the Guarantee Agreement.</w:t>
      </w:r>
    </w:p>
    <w:p w:rsidR="00E64898" w:rsidRPr="00E64898" w:rsidRDefault="00E64898" w:rsidP="00E64898">
      <w:pPr>
        <w:tabs>
          <w:tab w:val="left" w:pos="1800"/>
        </w:tabs>
        <w:spacing w:after="0"/>
        <w:ind w:left="0" w:firstLine="992"/>
        <w:rPr>
          <w:highlight w:val="yellow"/>
        </w:rPr>
      </w:pPr>
    </w:p>
    <w:p w:rsidR="00E64898" w:rsidRPr="00E64898" w:rsidRDefault="00E64898" w:rsidP="00EF6839">
      <w:pPr>
        <w:keepLines w:val="0"/>
        <w:numPr>
          <w:ilvl w:val="1"/>
          <w:numId w:val="18"/>
        </w:numPr>
        <w:tabs>
          <w:tab w:val="clear" w:pos="720"/>
          <w:tab w:val="clear" w:pos="2268"/>
        </w:tabs>
        <w:overflowPunct/>
        <w:autoSpaceDE/>
        <w:autoSpaceDN/>
        <w:adjustRightInd/>
        <w:spacing w:after="0"/>
        <w:ind w:left="1985" w:hanging="567"/>
        <w:textAlignment w:val="auto"/>
      </w:pPr>
      <w:r w:rsidRPr="00E64898">
        <w:t xml:space="preserve">&lt;&gt;, &lt;&gt; is duly authorised to sign the Guarantee Agreement on behalf of the </w:t>
      </w:r>
      <w:smartTag w:uri="urn:schemas-microsoft-com:office:smarttags" w:element="place">
        <w:smartTag w:uri="urn:schemas-microsoft-com:office:smarttags" w:element="PlaceType">
          <w:r w:rsidRPr="00E64898">
            <w:t>Republic</w:t>
          </w:r>
        </w:smartTag>
        <w:r w:rsidRPr="00E64898">
          <w:t xml:space="preserve"> of </w:t>
        </w:r>
        <w:smartTag w:uri="urn:schemas-microsoft-com:office:smarttags" w:element="PlaceName">
          <w:r w:rsidRPr="00E64898">
            <w:t>Slovenia</w:t>
          </w:r>
        </w:smartTag>
      </w:smartTag>
      <w:r w:rsidRPr="00E64898">
        <w:t>.</w:t>
      </w:r>
    </w:p>
    <w:p w:rsidR="00E64898" w:rsidRPr="00E64898" w:rsidRDefault="00E64898" w:rsidP="00E64898">
      <w:pPr>
        <w:tabs>
          <w:tab w:val="left" w:pos="1800"/>
        </w:tabs>
        <w:spacing w:after="0"/>
        <w:ind w:left="0" w:firstLine="992"/>
      </w:pPr>
    </w:p>
    <w:p w:rsidR="00E64898" w:rsidRPr="00E64898" w:rsidRDefault="00E64898" w:rsidP="00187205">
      <w:pPr>
        <w:ind w:left="851"/>
      </w:pPr>
      <w:r w:rsidRPr="00E64898">
        <w:t>Yours sincerely,</w:t>
      </w:r>
    </w:p>
    <w:p w:rsidR="00E64898" w:rsidRPr="00B67117" w:rsidRDefault="00E64898" w:rsidP="00E64898">
      <w:pPr>
        <w:rPr>
          <w:sz w:val="24"/>
        </w:rPr>
      </w:pPr>
    </w:p>
    <w:p w:rsidR="00E64898" w:rsidRPr="00E64898" w:rsidRDefault="00E64898" w:rsidP="00E64898"/>
    <w:p w:rsidR="00E64898" w:rsidRPr="00E64898" w:rsidRDefault="00E64898" w:rsidP="00E64898">
      <w:pPr>
        <w:rPr>
          <w:i/>
          <w:iCs/>
        </w:rPr>
      </w:pPr>
      <w:r w:rsidRPr="00E64898">
        <w:tab/>
      </w:r>
      <w:r w:rsidRPr="00E64898">
        <w:tab/>
      </w:r>
      <w:r w:rsidRPr="00E64898">
        <w:tab/>
      </w:r>
      <w:r w:rsidRPr="00E64898">
        <w:tab/>
      </w:r>
      <w:r w:rsidRPr="00E64898">
        <w:tab/>
      </w:r>
      <w:r w:rsidRPr="00E64898">
        <w:tab/>
      </w:r>
      <w:r w:rsidRPr="00E64898">
        <w:tab/>
      </w:r>
      <w:r w:rsidRPr="00E64898">
        <w:tab/>
      </w:r>
      <w:r w:rsidRPr="00E64898">
        <w:rPr>
          <w:i/>
          <w:iCs/>
        </w:rPr>
        <w:t>Signature</w:t>
      </w:r>
    </w:p>
    <w:p w:rsidR="00E64898" w:rsidRPr="00E64898" w:rsidRDefault="00E64898" w:rsidP="00E64898"/>
    <w:p w:rsidR="00E64898" w:rsidRPr="00E64898" w:rsidRDefault="00E64898" w:rsidP="00E64898"/>
    <w:p w:rsidR="00E64898" w:rsidRPr="00E64898" w:rsidRDefault="00B83D08" w:rsidP="00E64898">
      <w:r>
        <w:t>&lt;</w:t>
      </w:r>
      <w:r w:rsidR="00E64898" w:rsidRPr="00E64898">
        <w:t>Attachments:</w:t>
      </w:r>
      <w:r>
        <w:t>&gt;</w:t>
      </w:r>
    </w:p>
    <w:p w:rsidR="00A64EBA" w:rsidRPr="00E64898" w:rsidRDefault="00A64EBA" w:rsidP="00A64EBA">
      <w:pPr>
        <w:pStyle w:val="PARA10"/>
        <w:tabs>
          <w:tab w:val="left" w:pos="851"/>
        </w:tabs>
        <w:ind w:left="0" w:firstLine="0"/>
        <w:jc w:val="center"/>
      </w:pPr>
    </w:p>
    <w:sectPr w:rsidR="00A64EBA" w:rsidRPr="00E64898">
      <w:headerReference w:type="default" r:id="rId11"/>
      <w:footerReference w:type="default" r:id="rId12"/>
      <w:headerReference w:type="first" r:id="rId13"/>
      <w:footerReference w:type="first" r:id="rId14"/>
      <w:pgSz w:w="11907" w:h="16840" w:code="9"/>
      <w:pgMar w:top="1418" w:right="1275" w:bottom="1418" w:left="1701" w:header="720" w:footer="567" w:gutter="0"/>
      <w:paperSrc w:first="7" w:other="7"/>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BC0" w:rsidRDefault="00871BC0"/>
  </w:endnote>
  <w:endnote w:type="continuationSeparator" w:id="0">
    <w:p w:rsidR="00871BC0" w:rsidRDefault="00871BC0"/>
  </w:endnote>
  <w:endnote w:type="continuationNotice" w:id="1">
    <w:p w:rsidR="00871BC0" w:rsidRDefault="00871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 (WN)">
    <w:altName w:val="Arial"/>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091596"/>
      <w:docPartObj>
        <w:docPartGallery w:val="Page Numbers (Bottom of Page)"/>
        <w:docPartUnique/>
      </w:docPartObj>
    </w:sdtPr>
    <w:sdtEndPr>
      <w:rPr>
        <w:noProof/>
      </w:rPr>
    </w:sdtEndPr>
    <w:sdtContent>
      <w:p w:rsidR="00AA0D0A" w:rsidRDefault="00AA0D0A">
        <w:pPr>
          <w:pStyle w:val="Footer"/>
          <w:jc w:val="right"/>
        </w:pPr>
        <w:r>
          <w:fldChar w:fldCharType="begin"/>
        </w:r>
        <w:r>
          <w:instrText xml:space="preserve"> PAGE   \* MERGEFORMAT </w:instrText>
        </w:r>
        <w:r>
          <w:fldChar w:fldCharType="separate"/>
        </w:r>
        <w:r w:rsidR="00DD3605">
          <w:rPr>
            <w:noProof/>
          </w:rPr>
          <w:t>8</w:t>
        </w:r>
        <w:r>
          <w:rPr>
            <w:noProof/>
          </w:rPr>
          <w:fldChar w:fldCharType="end"/>
        </w:r>
      </w:p>
    </w:sdtContent>
  </w:sdt>
  <w:p w:rsidR="00662A9A" w:rsidRDefault="00662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D0A" w:rsidRDefault="00AA0D0A">
    <w:pPr>
      <w:pStyle w:val="Footer"/>
      <w:jc w:val="right"/>
    </w:pPr>
  </w:p>
  <w:p w:rsidR="00AA0D0A" w:rsidRDefault="00AA0D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9A" w:rsidRDefault="00662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BC0" w:rsidRDefault="00871BC0">
      <w:r>
        <w:separator/>
      </w:r>
    </w:p>
  </w:footnote>
  <w:footnote w:type="continuationSeparator" w:id="0">
    <w:p w:rsidR="00871BC0" w:rsidRDefault="00871BC0">
      <w:r>
        <w:continuationSeparator/>
      </w:r>
    </w:p>
  </w:footnote>
  <w:footnote w:type="continuationNotice" w:id="1">
    <w:p w:rsidR="00871BC0" w:rsidRDefault="00871B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9A" w:rsidRDefault="00662A9A">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9A" w:rsidRDefault="00662A9A">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9A" w:rsidRDefault="00662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C8C51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B752DC"/>
    <w:multiLevelType w:val="singleLevel"/>
    <w:tmpl w:val="2B30587C"/>
    <w:lvl w:ilvl="0">
      <w:start w:val="1"/>
      <w:numFmt w:val="lowerLetter"/>
      <w:pStyle w:val="numberedindent"/>
      <w:lvlText w:val="(%1)"/>
      <w:legacy w:legacy="1" w:legacySpace="120" w:legacyIndent="555"/>
      <w:lvlJc w:val="left"/>
      <w:pPr>
        <w:ind w:left="1973" w:hanging="555"/>
      </w:pPr>
    </w:lvl>
  </w:abstractNum>
  <w:abstractNum w:abstractNumId="2">
    <w:nsid w:val="11A05C16"/>
    <w:multiLevelType w:val="hybridMultilevel"/>
    <w:tmpl w:val="5CFCACA0"/>
    <w:name w:val="FC7"/>
    <w:lvl w:ilvl="0" w:tplc="B0F64DC2">
      <w:start w:val="1"/>
      <w:numFmt w:val="decimal"/>
      <w:pStyle w:val="preamble"/>
      <w:lvlText w:val="(%1)"/>
      <w:lvlJc w:val="left"/>
      <w:pPr>
        <w:tabs>
          <w:tab w:val="num" w:pos="1421"/>
        </w:tabs>
        <w:ind w:left="1421" w:hanging="570"/>
      </w:pPr>
      <w:rPr>
        <w:rFonts w:hint="default"/>
        <w:b w:val="0"/>
        <w:i w:val="0"/>
      </w:rPr>
    </w:lvl>
    <w:lvl w:ilvl="1" w:tplc="8CE48436" w:tentative="1">
      <w:start w:val="1"/>
      <w:numFmt w:val="lowerLetter"/>
      <w:lvlText w:val="%2."/>
      <w:lvlJc w:val="left"/>
      <w:pPr>
        <w:tabs>
          <w:tab w:val="num" w:pos="1931"/>
        </w:tabs>
        <w:ind w:left="1931" w:hanging="360"/>
      </w:pPr>
    </w:lvl>
    <w:lvl w:ilvl="2" w:tplc="6B1A4378" w:tentative="1">
      <w:start w:val="1"/>
      <w:numFmt w:val="lowerRoman"/>
      <w:lvlText w:val="%3."/>
      <w:lvlJc w:val="right"/>
      <w:pPr>
        <w:tabs>
          <w:tab w:val="num" w:pos="2651"/>
        </w:tabs>
        <w:ind w:left="2651" w:hanging="180"/>
      </w:pPr>
    </w:lvl>
    <w:lvl w:ilvl="3" w:tplc="E89ADFEA" w:tentative="1">
      <w:start w:val="1"/>
      <w:numFmt w:val="decimal"/>
      <w:lvlText w:val="%4."/>
      <w:lvlJc w:val="left"/>
      <w:pPr>
        <w:tabs>
          <w:tab w:val="num" w:pos="3371"/>
        </w:tabs>
        <w:ind w:left="3371" w:hanging="360"/>
      </w:pPr>
    </w:lvl>
    <w:lvl w:ilvl="4" w:tplc="A3AEE818" w:tentative="1">
      <w:start w:val="1"/>
      <w:numFmt w:val="lowerLetter"/>
      <w:lvlText w:val="%5."/>
      <w:lvlJc w:val="left"/>
      <w:pPr>
        <w:tabs>
          <w:tab w:val="num" w:pos="4091"/>
        </w:tabs>
        <w:ind w:left="4091" w:hanging="360"/>
      </w:pPr>
    </w:lvl>
    <w:lvl w:ilvl="5" w:tplc="62F0EFD8" w:tentative="1">
      <w:start w:val="1"/>
      <w:numFmt w:val="lowerRoman"/>
      <w:lvlText w:val="%6."/>
      <w:lvlJc w:val="right"/>
      <w:pPr>
        <w:tabs>
          <w:tab w:val="num" w:pos="4811"/>
        </w:tabs>
        <w:ind w:left="4811" w:hanging="180"/>
      </w:pPr>
    </w:lvl>
    <w:lvl w:ilvl="6" w:tplc="EA3811FC" w:tentative="1">
      <w:start w:val="1"/>
      <w:numFmt w:val="decimal"/>
      <w:lvlText w:val="%7."/>
      <w:lvlJc w:val="left"/>
      <w:pPr>
        <w:tabs>
          <w:tab w:val="num" w:pos="5531"/>
        </w:tabs>
        <w:ind w:left="5531" w:hanging="360"/>
      </w:pPr>
    </w:lvl>
    <w:lvl w:ilvl="7" w:tplc="3BB86156" w:tentative="1">
      <w:start w:val="1"/>
      <w:numFmt w:val="lowerLetter"/>
      <w:lvlText w:val="%8."/>
      <w:lvlJc w:val="left"/>
      <w:pPr>
        <w:tabs>
          <w:tab w:val="num" w:pos="6251"/>
        </w:tabs>
        <w:ind w:left="6251" w:hanging="360"/>
      </w:pPr>
    </w:lvl>
    <w:lvl w:ilvl="8" w:tplc="B0460E4A" w:tentative="1">
      <w:start w:val="1"/>
      <w:numFmt w:val="lowerRoman"/>
      <w:lvlText w:val="%9."/>
      <w:lvlJc w:val="right"/>
      <w:pPr>
        <w:tabs>
          <w:tab w:val="num" w:pos="6971"/>
        </w:tabs>
        <w:ind w:left="6971" w:hanging="180"/>
      </w:pPr>
    </w:lvl>
  </w:abstractNum>
  <w:abstractNum w:abstractNumId="3">
    <w:nsid w:val="18AE0ED9"/>
    <w:multiLevelType w:val="hybridMultilevel"/>
    <w:tmpl w:val="87288EAC"/>
    <w:lvl w:ilvl="0" w:tplc="5A724AB0">
      <w:start w:val="1"/>
      <w:numFmt w:val="lowerLetter"/>
      <w:pStyle w:val="secondindentlettered"/>
      <w:lvlText w:val="(%1)"/>
      <w:lvlJc w:val="left"/>
      <w:pPr>
        <w:tabs>
          <w:tab w:val="num" w:pos="2268"/>
        </w:tabs>
        <w:ind w:left="2268" w:hanging="567"/>
      </w:pPr>
      <w:rPr>
        <w:rFonts w:hint="default"/>
      </w:rPr>
    </w:lvl>
    <w:lvl w:ilvl="1" w:tplc="D8A01630" w:tentative="1">
      <w:start w:val="1"/>
      <w:numFmt w:val="lowerLetter"/>
      <w:lvlText w:val="%2."/>
      <w:lvlJc w:val="left"/>
      <w:pPr>
        <w:tabs>
          <w:tab w:val="num" w:pos="1440"/>
        </w:tabs>
        <w:ind w:left="1440" w:hanging="360"/>
      </w:pPr>
    </w:lvl>
    <w:lvl w:ilvl="2" w:tplc="71BE0EF6" w:tentative="1">
      <w:start w:val="1"/>
      <w:numFmt w:val="lowerRoman"/>
      <w:lvlText w:val="%3."/>
      <w:lvlJc w:val="right"/>
      <w:pPr>
        <w:tabs>
          <w:tab w:val="num" w:pos="2160"/>
        </w:tabs>
        <w:ind w:left="2160" w:hanging="180"/>
      </w:pPr>
    </w:lvl>
    <w:lvl w:ilvl="3" w:tplc="6298F53E" w:tentative="1">
      <w:start w:val="1"/>
      <w:numFmt w:val="decimal"/>
      <w:lvlText w:val="%4."/>
      <w:lvlJc w:val="left"/>
      <w:pPr>
        <w:tabs>
          <w:tab w:val="num" w:pos="2880"/>
        </w:tabs>
        <w:ind w:left="2880" w:hanging="360"/>
      </w:pPr>
    </w:lvl>
    <w:lvl w:ilvl="4" w:tplc="0994F6A2" w:tentative="1">
      <w:start w:val="1"/>
      <w:numFmt w:val="lowerLetter"/>
      <w:lvlText w:val="%5."/>
      <w:lvlJc w:val="left"/>
      <w:pPr>
        <w:tabs>
          <w:tab w:val="num" w:pos="3600"/>
        </w:tabs>
        <w:ind w:left="3600" w:hanging="360"/>
      </w:pPr>
    </w:lvl>
    <w:lvl w:ilvl="5" w:tplc="552C1348" w:tentative="1">
      <w:start w:val="1"/>
      <w:numFmt w:val="lowerRoman"/>
      <w:lvlText w:val="%6."/>
      <w:lvlJc w:val="right"/>
      <w:pPr>
        <w:tabs>
          <w:tab w:val="num" w:pos="4320"/>
        </w:tabs>
        <w:ind w:left="4320" w:hanging="180"/>
      </w:pPr>
    </w:lvl>
    <w:lvl w:ilvl="6" w:tplc="0EAC2C62" w:tentative="1">
      <w:start w:val="1"/>
      <w:numFmt w:val="decimal"/>
      <w:lvlText w:val="%7."/>
      <w:lvlJc w:val="left"/>
      <w:pPr>
        <w:tabs>
          <w:tab w:val="num" w:pos="5040"/>
        </w:tabs>
        <w:ind w:left="5040" w:hanging="360"/>
      </w:pPr>
    </w:lvl>
    <w:lvl w:ilvl="7" w:tplc="08EA6834" w:tentative="1">
      <w:start w:val="1"/>
      <w:numFmt w:val="lowerLetter"/>
      <w:lvlText w:val="%8."/>
      <w:lvlJc w:val="left"/>
      <w:pPr>
        <w:tabs>
          <w:tab w:val="num" w:pos="5760"/>
        </w:tabs>
        <w:ind w:left="5760" w:hanging="360"/>
      </w:pPr>
    </w:lvl>
    <w:lvl w:ilvl="8" w:tplc="EA34661A" w:tentative="1">
      <w:start w:val="1"/>
      <w:numFmt w:val="lowerRoman"/>
      <w:lvlText w:val="%9."/>
      <w:lvlJc w:val="right"/>
      <w:pPr>
        <w:tabs>
          <w:tab w:val="num" w:pos="6480"/>
        </w:tabs>
        <w:ind w:left="6480" w:hanging="180"/>
      </w:pPr>
    </w:lvl>
  </w:abstractNum>
  <w:abstractNum w:abstractNumId="4">
    <w:nsid w:val="20685B24"/>
    <w:multiLevelType w:val="hybridMultilevel"/>
    <w:tmpl w:val="57220F36"/>
    <w:name w:val="h1"/>
    <w:lvl w:ilvl="0" w:tplc="29EA4D8A">
      <w:start w:val="1"/>
      <w:numFmt w:val="decimal"/>
      <w:lvlText w:val="(%1)"/>
      <w:lvlJc w:val="left"/>
      <w:pPr>
        <w:tabs>
          <w:tab w:val="num" w:pos="1182"/>
        </w:tabs>
        <w:ind w:left="1182" w:hanging="360"/>
      </w:pPr>
      <w:rPr>
        <w:rFonts w:hint="default"/>
      </w:rPr>
    </w:lvl>
    <w:lvl w:ilvl="1" w:tplc="04090019" w:tentative="1">
      <w:start w:val="1"/>
      <w:numFmt w:val="lowerLetter"/>
      <w:lvlText w:val="%2."/>
      <w:lvlJc w:val="left"/>
      <w:pPr>
        <w:tabs>
          <w:tab w:val="num" w:pos="1902"/>
        </w:tabs>
        <w:ind w:left="1902" w:hanging="360"/>
      </w:pPr>
    </w:lvl>
    <w:lvl w:ilvl="2" w:tplc="0409001B" w:tentative="1">
      <w:start w:val="1"/>
      <w:numFmt w:val="lowerRoman"/>
      <w:lvlText w:val="%3."/>
      <w:lvlJc w:val="right"/>
      <w:pPr>
        <w:tabs>
          <w:tab w:val="num" w:pos="2622"/>
        </w:tabs>
        <w:ind w:left="2622" w:hanging="180"/>
      </w:pPr>
    </w:lvl>
    <w:lvl w:ilvl="3" w:tplc="0409000F" w:tentative="1">
      <w:start w:val="1"/>
      <w:numFmt w:val="decimal"/>
      <w:lvlText w:val="%4."/>
      <w:lvlJc w:val="left"/>
      <w:pPr>
        <w:tabs>
          <w:tab w:val="num" w:pos="3342"/>
        </w:tabs>
        <w:ind w:left="3342" w:hanging="360"/>
      </w:pPr>
    </w:lvl>
    <w:lvl w:ilvl="4" w:tplc="04090019" w:tentative="1">
      <w:start w:val="1"/>
      <w:numFmt w:val="lowerLetter"/>
      <w:lvlText w:val="%5."/>
      <w:lvlJc w:val="left"/>
      <w:pPr>
        <w:tabs>
          <w:tab w:val="num" w:pos="4062"/>
        </w:tabs>
        <w:ind w:left="4062" w:hanging="360"/>
      </w:pPr>
    </w:lvl>
    <w:lvl w:ilvl="5" w:tplc="0409001B" w:tentative="1">
      <w:start w:val="1"/>
      <w:numFmt w:val="lowerRoman"/>
      <w:lvlText w:val="%6."/>
      <w:lvlJc w:val="right"/>
      <w:pPr>
        <w:tabs>
          <w:tab w:val="num" w:pos="4782"/>
        </w:tabs>
        <w:ind w:left="4782" w:hanging="180"/>
      </w:pPr>
    </w:lvl>
    <w:lvl w:ilvl="6" w:tplc="0409000F" w:tentative="1">
      <w:start w:val="1"/>
      <w:numFmt w:val="decimal"/>
      <w:lvlText w:val="%7."/>
      <w:lvlJc w:val="left"/>
      <w:pPr>
        <w:tabs>
          <w:tab w:val="num" w:pos="5502"/>
        </w:tabs>
        <w:ind w:left="5502" w:hanging="360"/>
      </w:pPr>
    </w:lvl>
    <w:lvl w:ilvl="7" w:tplc="04090019" w:tentative="1">
      <w:start w:val="1"/>
      <w:numFmt w:val="lowerLetter"/>
      <w:lvlText w:val="%8."/>
      <w:lvlJc w:val="left"/>
      <w:pPr>
        <w:tabs>
          <w:tab w:val="num" w:pos="6222"/>
        </w:tabs>
        <w:ind w:left="6222" w:hanging="360"/>
      </w:pPr>
    </w:lvl>
    <w:lvl w:ilvl="8" w:tplc="0409001B" w:tentative="1">
      <w:start w:val="1"/>
      <w:numFmt w:val="lowerRoman"/>
      <w:lvlText w:val="%9."/>
      <w:lvlJc w:val="right"/>
      <w:pPr>
        <w:tabs>
          <w:tab w:val="num" w:pos="6942"/>
        </w:tabs>
        <w:ind w:left="6942" w:hanging="180"/>
      </w:pPr>
    </w:lvl>
  </w:abstractNum>
  <w:abstractNum w:abstractNumId="5">
    <w:nsid w:val="274654BD"/>
    <w:multiLevelType w:val="hybridMultilevel"/>
    <w:tmpl w:val="9ED01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D5251A"/>
    <w:multiLevelType w:val="hybridMultilevel"/>
    <w:tmpl w:val="8CE47136"/>
    <w:lvl w:ilvl="0" w:tplc="D36EA52C">
      <w:start w:val="1"/>
      <w:numFmt w:val="upperLetter"/>
      <w:lvlRestart w:val="0"/>
      <w:pStyle w:val="sch3"/>
      <w:lvlText w:val="%1."/>
      <w:lvlJc w:val="left"/>
      <w:pPr>
        <w:tabs>
          <w:tab w:val="num" w:pos="357"/>
        </w:tabs>
        <w:ind w:left="0" w:firstLine="0"/>
      </w:pPr>
      <w:rPr>
        <w:rFonts w:ascii="Arial" w:hAnsi="Arial" w:hint="default"/>
        <w:b/>
        <w:i w:val="0"/>
        <w:sz w:val="20"/>
      </w:rPr>
    </w:lvl>
    <w:lvl w:ilvl="1" w:tplc="A4B6507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841B1B"/>
    <w:multiLevelType w:val="hybridMultilevel"/>
    <w:tmpl w:val="061E27E6"/>
    <w:name w:val="h6"/>
    <w:lvl w:ilvl="0" w:tplc="523C5B4E">
      <w:start w:val="1"/>
      <w:numFmt w:val="lowerRoman"/>
      <w:lvlText w:val="(%1)"/>
      <w:lvlJc w:val="left"/>
      <w:pPr>
        <w:tabs>
          <w:tab w:val="num" w:pos="4183"/>
        </w:tabs>
        <w:ind w:left="4183" w:hanging="720"/>
      </w:pPr>
      <w:rPr>
        <w:rFonts w:ascii="Arial" w:hAnsi="Arial" w:hint="default"/>
        <w:b w:val="0"/>
        <w:i w:val="0"/>
        <w:sz w:val="20"/>
      </w:rPr>
    </w:lvl>
    <w:lvl w:ilvl="1" w:tplc="334C6F88" w:tentative="1">
      <w:start w:val="1"/>
      <w:numFmt w:val="lowerLetter"/>
      <w:lvlText w:val="%2."/>
      <w:lvlJc w:val="left"/>
      <w:pPr>
        <w:tabs>
          <w:tab w:val="num" w:pos="2432"/>
        </w:tabs>
        <w:ind w:left="2432" w:hanging="360"/>
      </w:pPr>
    </w:lvl>
    <w:lvl w:ilvl="2" w:tplc="0409001B" w:tentative="1">
      <w:start w:val="1"/>
      <w:numFmt w:val="lowerRoman"/>
      <w:lvlText w:val="%3."/>
      <w:lvlJc w:val="right"/>
      <w:pPr>
        <w:tabs>
          <w:tab w:val="num" w:pos="3152"/>
        </w:tabs>
        <w:ind w:left="3152" w:hanging="180"/>
      </w:pPr>
    </w:lvl>
    <w:lvl w:ilvl="3" w:tplc="0409000F" w:tentative="1">
      <w:start w:val="1"/>
      <w:numFmt w:val="decimal"/>
      <w:lvlText w:val="%4."/>
      <w:lvlJc w:val="left"/>
      <w:pPr>
        <w:tabs>
          <w:tab w:val="num" w:pos="3872"/>
        </w:tabs>
        <w:ind w:left="3872" w:hanging="360"/>
      </w:pPr>
    </w:lvl>
    <w:lvl w:ilvl="4" w:tplc="04090019" w:tentative="1">
      <w:start w:val="1"/>
      <w:numFmt w:val="lowerLetter"/>
      <w:lvlText w:val="%5."/>
      <w:lvlJc w:val="left"/>
      <w:pPr>
        <w:tabs>
          <w:tab w:val="num" w:pos="4592"/>
        </w:tabs>
        <w:ind w:left="4592" w:hanging="360"/>
      </w:pPr>
    </w:lvl>
    <w:lvl w:ilvl="5" w:tplc="0409001B" w:tentative="1">
      <w:start w:val="1"/>
      <w:numFmt w:val="lowerRoman"/>
      <w:lvlText w:val="%6."/>
      <w:lvlJc w:val="right"/>
      <w:pPr>
        <w:tabs>
          <w:tab w:val="num" w:pos="5312"/>
        </w:tabs>
        <w:ind w:left="5312" w:hanging="180"/>
      </w:pPr>
    </w:lvl>
    <w:lvl w:ilvl="6" w:tplc="0409000F" w:tentative="1">
      <w:start w:val="1"/>
      <w:numFmt w:val="decimal"/>
      <w:lvlText w:val="%7."/>
      <w:lvlJc w:val="left"/>
      <w:pPr>
        <w:tabs>
          <w:tab w:val="num" w:pos="6032"/>
        </w:tabs>
        <w:ind w:left="6032" w:hanging="360"/>
      </w:pPr>
    </w:lvl>
    <w:lvl w:ilvl="7" w:tplc="04090019" w:tentative="1">
      <w:start w:val="1"/>
      <w:numFmt w:val="lowerLetter"/>
      <w:lvlText w:val="%8."/>
      <w:lvlJc w:val="left"/>
      <w:pPr>
        <w:tabs>
          <w:tab w:val="num" w:pos="6752"/>
        </w:tabs>
        <w:ind w:left="6752" w:hanging="360"/>
      </w:pPr>
    </w:lvl>
    <w:lvl w:ilvl="8" w:tplc="0409001B" w:tentative="1">
      <w:start w:val="1"/>
      <w:numFmt w:val="lowerRoman"/>
      <w:lvlText w:val="%9."/>
      <w:lvlJc w:val="right"/>
      <w:pPr>
        <w:tabs>
          <w:tab w:val="num" w:pos="7472"/>
        </w:tabs>
        <w:ind w:left="7472" w:hanging="180"/>
      </w:pPr>
    </w:lvl>
  </w:abstractNum>
  <w:abstractNum w:abstractNumId="8">
    <w:nsid w:val="30706F5B"/>
    <w:multiLevelType w:val="multilevel"/>
    <w:tmpl w:val="6EC850FE"/>
    <w:lvl w:ilvl="0">
      <w:start w:val="1"/>
      <w:numFmt w:val="upperLetter"/>
      <w:pStyle w:val="Schedule"/>
      <w:suff w:val="space"/>
      <w:lvlText w:val="Schedule %1.1"/>
      <w:lvlJc w:val="left"/>
      <w:pPr>
        <w:ind w:left="0" w:firstLine="567"/>
      </w:pPr>
      <w:rPr>
        <w:rFonts w:ascii="Arial" w:hAnsi="Arial" w:hint="default"/>
        <w:b/>
        <w:i w:val="0"/>
      </w:rPr>
    </w:lvl>
    <w:lvl w:ilvl="1">
      <w:start w:val="1"/>
      <w:numFmt w:val="decimal"/>
      <w:pStyle w:val="subschedule"/>
      <w:suff w:val="space"/>
      <w:lvlText w:val="%1.%2"/>
      <w:lvlJc w:val="left"/>
      <w:pPr>
        <w:ind w:left="0" w:firstLine="567"/>
      </w:pPr>
      <w:rPr>
        <w:rFonts w:ascii="Arial" w:hAnsi="Arial" w:hint="default"/>
        <w:b/>
        <w:i w:val="0"/>
        <w:spacing w:val="26"/>
        <w:sz w:val="20"/>
      </w:rPr>
    </w:lvl>
    <w:lvl w:ilvl="2">
      <w:start w:val="1"/>
      <w:numFmt w:val="decimal"/>
      <w:lvlRestart w:val="1"/>
      <w:lvlText w:val="%1.%3"/>
      <w:lvlJc w:val="left"/>
      <w:pPr>
        <w:tabs>
          <w:tab w:val="num" w:pos="927"/>
        </w:tabs>
        <w:ind w:left="-32767" w:hanging="32202"/>
      </w:pPr>
      <w:rPr>
        <w:rFonts w:ascii="Arial" w:hAnsi="Arial" w:hint="default"/>
        <w:b/>
        <w:i w:val="0"/>
        <w:color w:val="auto"/>
        <w:sz w:val="20"/>
      </w:rPr>
    </w:lvl>
    <w:lvl w:ilvl="3">
      <w:start w:val="1"/>
      <w:numFmt w:val="none"/>
      <w:suff w:val="space"/>
      <w:lvlText w:val=""/>
      <w:lvlJc w:val="left"/>
      <w:pPr>
        <w:ind w:left="-68" w:hanging="360"/>
      </w:pPr>
      <w:rPr>
        <w:rFonts w:ascii="Arial Narrow" w:hAnsi="Arial Narrow" w:hint="default"/>
        <w:b w:val="0"/>
        <w:i w:val="0"/>
        <w:caps/>
        <w:sz w:val="20"/>
      </w:rPr>
    </w:lvl>
    <w:lvl w:ilvl="4">
      <w:start w:val="1"/>
      <w:numFmt w:val="none"/>
      <w:lvlText w:val=""/>
      <w:lvlJc w:val="left"/>
      <w:pPr>
        <w:tabs>
          <w:tab w:val="num" w:pos="1012"/>
        </w:tabs>
        <w:ind w:left="1012" w:hanging="360"/>
      </w:pPr>
      <w:rPr>
        <w:rFonts w:hint="default"/>
      </w:rPr>
    </w:lvl>
    <w:lvl w:ilvl="5">
      <w:start w:val="1"/>
      <w:numFmt w:val="none"/>
      <w:lvlRestart w:val="0"/>
      <w:lvlText w:val=""/>
      <w:lvlJc w:val="left"/>
      <w:pPr>
        <w:tabs>
          <w:tab w:val="num" w:pos="1372"/>
        </w:tabs>
        <w:ind w:left="1372" w:hanging="360"/>
      </w:pPr>
      <w:rPr>
        <w:rFonts w:ascii="Arial" w:hAnsi="Arial" w:hint="default"/>
        <w:b/>
        <w:i w:val="0"/>
        <w:sz w:val="20"/>
      </w:rPr>
    </w:lvl>
    <w:lvl w:ilvl="6">
      <w:start w:val="1"/>
      <w:numFmt w:val="none"/>
      <w:suff w:val="space"/>
      <w:lvlText w:val=""/>
      <w:lvlJc w:val="left"/>
      <w:pPr>
        <w:ind w:left="-4" w:firstLine="0"/>
      </w:pPr>
      <w:rPr>
        <w:rFonts w:hint="default"/>
      </w:rPr>
    </w:lvl>
    <w:lvl w:ilvl="7">
      <w:start w:val="1"/>
      <w:numFmt w:val="none"/>
      <w:lvlText w:val=""/>
      <w:lvlJc w:val="left"/>
      <w:pPr>
        <w:tabs>
          <w:tab w:val="num" w:pos="2092"/>
        </w:tabs>
        <w:ind w:left="2092" w:hanging="360"/>
      </w:pPr>
      <w:rPr>
        <w:rFonts w:hint="default"/>
      </w:rPr>
    </w:lvl>
    <w:lvl w:ilvl="8">
      <w:start w:val="1"/>
      <w:numFmt w:val="none"/>
      <w:lvlText w:val=""/>
      <w:lvlJc w:val="left"/>
      <w:pPr>
        <w:tabs>
          <w:tab w:val="num" w:pos="2452"/>
        </w:tabs>
        <w:ind w:left="2452" w:hanging="360"/>
      </w:pPr>
      <w:rPr>
        <w:rFonts w:hint="default"/>
      </w:rPr>
    </w:lvl>
  </w:abstractNum>
  <w:abstractNum w:abstractNumId="9">
    <w:nsid w:val="3E2C5C86"/>
    <w:multiLevelType w:val="hybridMultilevel"/>
    <w:tmpl w:val="E40E7B12"/>
    <w:name w:val="standard"/>
    <w:lvl w:ilvl="0" w:tplc="10500B2C">
      <w:start w:val="1"/>
      <w:numFmt w:val="decimal"/>
      <w:lvlText w:val="%1."/>
      <w:lvlJc w:val="left"/>
      <w:pPr>
        <w:tabs>
          <w:tab w:val="num" w:pos="2100"/>
        </w:tabs>
        <w:ind w:left="2100" w:hanging="360"/>
      </w:pPr>
      <w:rPr>
        <w:rFonts w:hint="default"/>
      </w:rPr>
    </w:lvl>
    <w:lvl w:ilvl="1" w:tplc="861660B2" w:tentative="1">
      <w:start w:val="1"/>
      <w:numFmt w:val="lowerLetter"/>
      <w:lvlText w:val="%2."/>
      <w:lvlJc w:val="left"/>
      <w:pPr>
        <w:tabs>
          <w:tab w:val="num" w:pos="2820"/>
        </w:tabs>
        <w:ind w:left="2820" w:hanging="360"/>
      </w:pPr>
    </w:lvl>
    <w:lvl w:ilvl="2" w:tplc="7A2C6BF0" w:tentative="1">
      <w:start w:val="1"/>
      <w:numFmt w:val="lowerRoman"/>
      <w:lvlText w:val="%3."/>
      <w:lvlJc w:val="right"/>
      <w:pPr>
        <w:tabs>
          <w:tab w:val="num" w:pos="3540"/>
        </w:tabs>
        <w:ind w:left="3540" w:hanging="180"/>
      </w:pPr>
    </w:lvl>
    <w:lvl w:ilvl="3" w:tplc="0409000F" w:tentative="1">
      <w:start w:val="1"/>
      <w:numFmt w:val="decimal"/>
      <w:lvlText w:val="%4."/>
      <w:lvlJc w:val="left"/>
      <w:pPr>
        <w:tabs>
          <w:tab w:val="num" w:pos="4260"/>
        </w:tabs>
        <w:ind w:left="4260" w:hanging="360"/>
      </w:pPr>
    </w:lvl>
    <w:lvl w:ilvl="4" w:tplc="04090019" w:tentative="1">
      <w:start w:val="1"/>
      <w:numFmt w:val="lowerLetter"/>
      <w:lvlText w:val="%5."/>
      <w:lvlJc w:val="left"/>
      <w:pPr>
        <w:tabs>
          <w:tab w:val="num" w:pos="4980"/>
        </w:tabs>
        <w:ind w:left="4980" w:hanging="360"/>
      </w:pPr>
    </w:lvl>
    <w:lvl w:ilvl="5" w:tplc="0409001B" w:tentative="1">
      <w:start w:val="1"/>
      <w:numFmt w:val="lowerRoman"/>
      <w:lvlText w:val="%6."/>
      <w:lvlJc w:val="right"/>
      <w:pPr>
        <w:tabs>
          <w:tab w:val="num" w:pos="5700"/>
        </w:tabs>
        <w:ind w:left="5700" w:hanging="180"/>
      </w:pPr>
    </w:lvl>
    <w:lvl w:ilvl="6" w:tplc="0409000F" w:tentative="1">
      <w:start w:val="1"/>
      <w:numFmt w:val="decimal"/>
      <w:lvlText w:val="%7."/>
      <w:lvlJc w:val="left"/>
      <w:pPr>
        <w:tabs>
          <w:tab w:val="num" w:pos="6420"/>
        </w:tabs>
        <w:ind w:left="6420" w:hanging="360"/>
      </w:pPr>
    </w:lvl>
    <w:lvl w:ilvl="7" w:tplc="04090019" w:tentative="1">
      <w:start w:val="1"/>
      <w:numFmt w:val="lowerLetter"/>
      <w:lvlText w:val="%8."/>
      <w:lvlJc w:val="left"/>
      <w:pPr>
        <w:tabs>
          <w:tab w:val="num" w:pos="7140"/>
        </w:tabs>
        <w:ind w:left="7140" w:hanging="360"/>
      </w:pPr>
    </w:lvl>
    <w:lvl w:ilvl="8" w:tplc="0409001B" w:tentative="1">
      <w:start w:val="1"/>
      <w:numFmt w:val="lowerRoman"/>
      <w:lvlText w:val="%9."/>
      <w:lvlJc w:val="right"/>
      <w:pPr>
        <w:tabs>
          <w:tab w:val="num" w:pos="7860"/>
        </w:tabs>
        <w:ind w:left="7860" w:hanging="180"/>
      </w:pPr>
    </w:lvl>
  </w:abstractNum>
  <w:abstractNum w:abstractNumId="10">
    <w:nsid w:val="42ED52D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2">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3">
    <w:nsid w:val="49C66851"/>
    <w:multiLevelType w:val="multilevel"/>
    <w:tmpl w:val="62968DB0"/>
    <w:name w:val="AOAnx"/>
    <w:lvl w:ilvl="0">
      <w:start w:val="1"/>
      <w:numFmt w:val="decimal"/>
      <w:suff w:val="nothing"/>
      <w:lvlText w:val="Annex %1"/>
      <w:lvlJc w:val="left"/>
      <w:pPr>
        <w:ind w:left="0" w:firstLine="0"/>
      </w:pPr>
      <w:rPr>
        <w:b/>
        <w:i w:val="0"/>
      </w:rPr>
    </w:lvl>
    <w:lvl w:ilvl="1">
      <w:start w:val="1"/>
      <w:numFmt w:val="decimal"/>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nsid w:val="4E4B4E3E"/>
    <w:multiLevelType w:val="multilevel"/>
    <w:tmpl w:val="95A07F3A"/>
    <w:name w:val="AOHead"/>
    <w:lvl w:ilvl="0">
      <w:start w:val="1"/>
      <w:numFmt w:val="decimal"/>
      <w:pStyle w:val="BK1"/>
      <w:lvlText w:val="%1."/>
      <w:lvlJc w:val="left"/>
      <w:pPr>
        <w:tabs>
          <w:tab w:val="num" w:pos="720"/>
        </w:tabs>
        <w:ind w:left="720" w:hanging="720"/>
      </w:pPr>
    </w:lvl>
    <w:lvl w:ilvl="1">
      <w:start w:val="1"/>
      <w:numFmt w:val="decimal"/>
      <w:pStyle w:val="BKA"/>
      <w:lvlText w:val="%1.%2"/>
      <w:lvlJc w:val="left"/>
      <w:pPr>
        <w:tabs>
          <w:tab w:val="num" w:pos="720"/>
        </w:tabs>
        <w:ind w:left="720" w:hanging="720"/>
      </w:pPr>
      <w:rPr>
        <w:i w:val="0"/>
      </w:rPr>
    </w:lvl>
    <w:lvl w:ilvl="2">
      <w:start w:val="1"/>
      <w:numFmt w:val="lowerLetter"/>
      <w:pStyle w:val="BKHead1"/>
      <w:lvlText w:val="(%3)"/>
      <w:lvlJc w:val="left"/>
      <w:pPr>
        <w:tabs>
          <w:tab w:val="num" w:pos="1440"/>
        </w:tabs>
        <w:ind w:left="1440" w:hanging="720"/>
      </w:pPr>
    </w:lvl>
    <w:lvl w:ilvl="3">
      <w:start w:val="1"/>
      <w:numFmt w:val="lowerRoman"/>
      <w:pStyle w:val="BKHead2"/>
      <w:lvlText w:val="(%4)"/>
      <w:lvlJc w:val="left"/>
      <w:pPr>
        <w:tabs>
          <w:tab w:val="num" w:pos="2160"/>
        </w:tabs>
        <w:ind w:left="2160" w:hanging="720"/>
      </w:pPr>
    </w:lvl>
    <w:lvl w:ilvl="4">
      <w:start w:val="1"/>
      <w:numFmt w:val="upperLetter"/>
      <w:pStyle w:val="BKHead3"/>
      <w:lvlText w:val="(%5)"/>
      <w:lvlJc w:val="left"/>
      <w:pPr>
        <w:tabs>
          <w:tab w:val="num" w:pos="2880"/>
        </w:tabs>
        <w:ind w:left="2880" w:hanging="720"/>
      </w:pPr>
    </w:lvl>
    <w:lvl w:ilvl="5">
      <w:start w:val="1"/>
      <w:numFmt w:val="upperRoman"/>
      <w:pStyle w:val="BKHead4"/>
      <w:lvlText w:val="%6."/>
      <w:lvlJc w:val="left"/>
      <w:pPr>
        <w:tabs>
          <w:tab w:val="num" w:pos="3600"/>
        </w:tabs>
        <w:ind w:left="3600" w:hanging="720"/>
      </w:pPr>
      <w:rPr>
        <w:rFonts w:ascii="Times New Roman" w:hAnsi="Times New Roman" w:cs="Times New Roman" w:hint="default"/>
      </w:r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nsid w:val="518A5A4C"/>
    <w:multiLevelType w:val="multilevel"/>
    <w:tmpl w:val="582AABE2"/>
    <w:name w:val="AO1"/>
    <w:lvl w:ilvl="0">
      <w:start w:val="1"/>
      <w:numFmt w:val="lowerRoman"/>
      <w:lvlRestart w:val="0"/>
      <w:lvlText w:val="(%1)"/>
      <w:lvlJc w:val="left"/>
      <w:pPr>
        <w:tabs>
          <w:tab w:val="num" w:pos="1701"/>
        </w:tabs>
        <w:ind w:left="1701" w:hanging="709"/>
      </w:pPr>
      <w:rPr>
        <w:rFonts w:hint="default"/>
        <w:b w:val="0"/>
        <w:i w:val="0"/>
      </w:rPr>
    </w:lvl>
    <w:lvl w:ilvl="1">
      <w:start w:val="1"/>
      <w:numFmt w:val="decimal"/>
      <w:lvlText w:val="%1.0%2"/>
      <w:lvlJc w:val="left"/>
      <w:pPr>
        <w:tabs>
          <w:tab w:val="num" w:pos="992"/>
        </w:tabs>
        <w:ind w:left="992" w:hanging="708"/>
      </w:pPr>
      <w:rPr>
        <w:rFonts w:hint="default"/>
        <w:b/>
        <w:i w:val="0"/>
      </w:rPr>
    </w:lvl>
    <w:lvl w:ilvl="2">
      <w:start w:val="1"/>
      <w:numFmt w:val="upperLetter"/>
      <w:lvlText w:val="%1.0%2%3"/>
      <w:lvlJc w:val="left"/>
      <w:pPr>
        <w:tabs>
          <w:tab w:val="num" w:pos="1004"/>
        </w:tabs>
        <w:ind w:left="0" w:firstLine="284"/>
      </w:pPr>
      <w:rPr>
        <w:rFonts w:ascii="Arial" w:hAnsi="Arial" w:hint="default"/>
        <w:b w:val="0"/>
        <w:i w:val="0"/>
        <w:sz w:val="20"/>
      </w:rPr>
    </w:lvl>
    <w:lvl w:ilvl="3">
      <w:start w:val="1"/>
      <w:numFmt w:val="decimal"/>
      <w:lvlText w:val="%1.0%2%3(%4)"/>
      <w:lvlJc w:val="left"/>
      <w:pPr>
        <w:tabs>
          <w:tab w:val="num" w:pos="1004"/>
        </w:tabs>
        <w:ind w:left="0" w:firstLine="284"/>
      </w:pPr>
      <w:rPr>
        <w:rFonts w:ascii="Arial Narrow" w:hAnsi="Arial Narrow" w:hint="default"/>
        <w:b w:val="0"/>
        <w:i w:val="0"/>
        <w:sz w:val="20"/>
      </w:rPr>
    </w:lvl>
    <w:lvl w:ilvl="4">
      <w:start w:val="1"/>
      <w:numFmt w:val="lowerRoman"/>
      <w:lvlRestart w:val="2"/>
      <w:lvlText w:val="(%5)"/>
      <w:lvlJc w:val="left"/>
      <w:pPr>
        <w:tabs>
          <w:tab w:val="num" w:pos="1701"/>
        </w:tabs>
        <w:ind w:left="1701" w:hanging="709"/>
      </w:pPr>
      <w:rPr>
        <w:rFonts w:hint="default"/>
      </w:rPr>
    </w:lvl>
    <w:lvl w:ilvl="5">
      <w:start w:val="1"/>
      <w:numFmt w:val="lowerRoman"/>
      <w:lvlRestart w:val="0"/>
      <w:pStyle w:val="nii"/>
      <w:lvlText w:val="(%6)"/>
      <w:lvlJc w:val="left"/>
      <w:pPr>
        <w:tabs>
          <w:tab w:val="num" w:pos="1701"/>
        </w:tabs>
        <w:ind w:left="1701" w:hanging="709"/>
      </w:pPr>
      <w:rPr>
        <w:rFonts w:hint="default"/>
        <w:b w:val="0"/>
        <w:i w:val="0"/>
      </w:rPr>
    </w:lvl>
    <w:lvl w:ilvl="6">
      <w:start w:val="1"/>
      <w:numFmt w:val="lowerRoman"/>
      <w:lvlRestart w:val="4"/>
      <w:lvlText w:val="(%7)"/>
      <w:lvlJc w:val="left"/>
      <w:pPr>
        <w:tabs>
          <w:tab w:val="num" w:pos="1701"/>
        </w:tabs>
        <w:ind w:left="1701" w:hanging="709"/>
      </w:pPr>
      <w:rPr>
        <w:rFonts w:ascii="Arial" w:hAnsi="Arial" w:hint="default"/>
        <w:b w:val="0"/>
        <w:i w:val="0"/>
        <w:sz w:val="2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4661056"/>
    <w:multiLevelType w:val="hybridMultilevel"/>
    <w:tmpl w:val="78BE8A8C"/>
    <w:lvl w:ilvl="0" w:tplc="85D252A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8050FA"/>
    <w:multiLevelType w:val="hybridMultilevel"/>
    <w:tmpl w:val="6CF67FF0"/>
    <w:lvl w:ilvl="0" w:tplc="3EFA6BAC">
      <w:start w:val="1"/>
      <w:numFmt w:val="lowerLetter"/>
      <w:pStyle w:val="nia"/>
      <w:lvlText w:val="(%1)"/>
      <w:lvlJc w:val="left"/>
      <w:pPr>
        <w:tabs>
          <w:tab w:val="num" w:pos="2553"/>
        </w:tabs>
        <w:ind w:left="2553" w:hanging="709"/>
      </w:pPr>
      <w:rPr>
        <w:rFonts w:hint="default"/>
      </w:rPr>
    </w:lvl>
    <w:lvl w:ilvl="1" w:tplc="08090019">
      <w:start w:val="3"/>
      <w:numFmt w:val="lowerRoman"/>
      <w:lvlText w:val="(%2)"/>
      <w:lvlJc w:val="left"/>
      <w:pPr>
        <w:tabs>
          <w:tab w:val="num" w:pos="2652"/>
        </w:tabs>
        <w:ind w:left="2652" w:hanging="720"/>
      </w:pPr>
      <w:rPr>
        <w:rFonts w:hint="default"/>
      </w:rPr>
    </w:lvl>
    <w:lvl w:ilvl="2" w:tplc="0809001B">
      <w:start w:val="1"/>
      <w:numFmt w:val="lowerRoman"/>
      <w:lvlText w:val="%3."/>
      <w:lvlJc w:val="right"/>
      <w:pPr>
        <w:tabs>
          <w:tab w:val="num" w:pos="3012"/>
        </w:tabs>
        <w:ind w:left="3012" w:hanging="180"/>
      </w:pPr>
    </w:lvl>
    <w:lvl w:ilvl="3" w:tplc="0809000F" w:tentative="1">
      <w:start w:val="1"/>
      <w:numFmt w:val="decimal"/>
      <w:lvlText w:val="%4."/>
      <w:lvlJc w:val="left"/>
      <w:pPr>
        <w:tabs>
          <w:tab w:val="num" w:pos="3732"/>
        </w:tabs>
        <w:ind w:left="3732" w:hanging="360"/>
      </w:pPr>
    </w:lvl>
    <w:lvl w:ilvl="4" w:tplc="08090019" w:tentative="1">
      <w:start w:val="1"/>
      <w:numFmt w:val="lowerLetter"/>
      <w:lvlText w:val="%5."/>
      <w:lvlJc w:val="left"/>
      <w:pPr>
        <w:tabs>
          <w:tab w:val="num" w:pos="4452"/>
        </w:tabs>
        <w:ind w:left="4452" w:hanging="360"/>
      </w:pPr>
    </w:lvl>
    <w:lvl w:ilvl="5" w:tplc="0809001B" w:tentative="1">
      <w:start w:val="1"/>
      <w:numFmt w:val="lowerRoman"/>
      <w:lvlText w:val="%6."/>
      <w:lvlJc w:val="right"/>
      <w:pPr>
        <w:tabs>
          <w:tab w:val="num" w:pos="5172"/>
        </w:tabs>
        <w:ind w:left="5172" w:hanging="180"/>
      </w:pPr>
    </w:lvl>
    <w:lvl w:ilvl="6" w:tplc="0809000F" w:tentative="1">
      <w:start w:val="1"/>
      <w:numFmt w:val="decimal"/>
      <w:lvlText w:val="%7."/>
      <w:lvlJc w:val="left"/>
      <w:pPr>
        <w:tabs>
          <w:tab w:val="num" w:pos="5892"/>
        </w:tabs>
        <w:ind w:left="5892" w:hanging="360"/>
      </w:pPr>
    </w:lvl>
    <w:lvl w:ilvl="7" w:tplc="08090019" w:tentative="1">
      <w:start w:val="1"/>
      <w:numFmt w:val="lowerLetter"/>
      <w:lvlText w:val="%8."/>
      <w:lvlJc w:val="left"/>
      <w:pPr>
        <w:tabs>
          <w:tab w:val="num" w:pos="6612"/>
        </w:tabs>
        <w:ind w:left="6612" w:hanging="360"/>
      </w:pPr>
    </w:lvl>
    <w:lvl w:ilvl="8" w:tplc="0809001B" w:tentative="1">
      <w:start w:val="1"/>
      <w:numFmt w:val="lowerRoman"/>
      <w:lvlText w:val="%9."/>
      <w:lvlJc w:val="right"/>
      <w:pPr>
        <w:tabs>
          <w:tab w:val="num" w:pos="7332"/>
        </w:tabs>
        <w:ind w:left="7332" w:hanging="180"/>
      </w:pPr>
    </w:lvl>
  </w:abstractNum>
  <w:abstractNum w:abstractNumId="18">
    <w:nsid w:val="60E907E0"/>
    <w:multiLevelType w:val="hybridMultilevel"/>
    <w:tmpl w:val="46E07548"/>
    <w:lvl w:ilvl="0" w:tplc="D8700320">
      <w:start w:val="1"/>
      <w:numFmt w:val="lowerLetter"/>
      <w:lvlRestart w:val="0"/>
      <w:pStyle w:val="dia"/>
      <w:lvlText w:val="(%1)"/>
      <w:lvlJc w:val="left"/>
      <w:pPr>
        <w:tabs>
          <w:tab w:val="num" w:pos="2552"/>
        </w:tabs>
        <w:ind w:left="2552" w:hanging="567"/>
      </w:pPr>
      <w:rPr>
        <w:rFonts w:hint="default"/>
        <w:b w:val="0"/>
        <w:i w:val="0"/>
      </w:rPr>
    </w:lvl>
    <w:lvl w:ilvl="1" w:tplc="1DB89A96" w:tentative="1">
      <w:start w:val="1"/>
      <w:numFmt w:val="lowerLetter"/>
      <w:lvlText w:val="%2."/>
      <w:lvlJc w:val="left"/>
      <w:pPr>
        <w:tabs>
          <w:tab w:val="num" w:pos="23"/>
        </w:tabs>
        <w:ind w:left="23" w:hanging="360"/>
      </w:pPr>
    </w:lvl>
    <w:lvl w:ilvl="2" w:tplc="F4805FBC" w:tentative="1">
      <w:start w:val="1"/>
      <w:numFmt w:val="lowerRoman"/>
      <w:lvlText w:val="%3."/>
      <w:lvlJc w:val="right"/>
      <w:pPr>
        <w:tabs>
          <w:tab w:val="num" w:pos="743"/>
        </w:tabs>
        <w:ind w:left="743" w:hanging="180"/>
      </w:pPr>
    </w:lvl>
    <w:lvl w:ilvl="3" w:tplc="0296A862" w:tentative="1">
      <w:start w:val="1"/>
      <w:numFmt w:val="decimal"/>
      <w:lvlText w:val="%4."/>
      <w:lvlJc w:val="left"/>
      <w:pPr>
        <w:tabs>
          <w:tab w:val="num" w:pos="1463"/>
        </w:tabs>
        <w:ind w:left="1463" w:hanging="360"/>
      </w:pPr>
    </w:lvl>
    <w:lvl w:ilvl="4" w:tplc="3314F838" w:tentative="1">
      <w:start w:val="1"/>
      <w:numFmt w:val="lowerLetter"/>
      <w:lvlText w:val="%5."/>
      <w:lvlJc w:val="left"/>
      <w:pPr>
        <w:tabs>
          <w:tab w:val="num" w:pos="2183"/>
        </w:tabs>
        <w:ind w:left="2183" w:hanging="360"/>
      </w:pPr>
    </w:lvl>
    <w:lvl w:ilvl="5" w:tplc="1040E296" w:tentative="1">
      <w:start w:val="1"/>
      <w:numFmt w:val="lowerRoman"/>
      <w:lvlText w:val="%6."/>
      <w:lvlJc w:val="right"/>
      <w:pPr>
        <w:tabs>
          <w:tab w:val="num" w:pos="2903"/>
        </w:tabs>
        <w:ind w:left="2903" w:hanging="180"/>
      </w:pPr>
    </w:lvl>
    <w:lvl w:ilvl="6" w:tplc="0FFECEF0" w:tentative="1">
      <w:start w:val="1"/>
      <w:numFmt w:val="decimal"/>
      <w:lvlText w:val="%7."/>
      <w:lvlJc w:val="left"/>
      <w:pPr>
        <w:tabs>
          <w:tab w:val="num" w:pos="3623"/>
        </w:tabs>
        <w:ind w:left="3623" w:hanging="360"/>
      </w:pPr>
    </w:lvl>
    <w:lvl w:ilvl="7" w:tplc="8888687C" w:tentative="1">
      <w:start w:val="1"/>
      <w:numFmt w:val="lowerLetter"/>
      <w:lvlText w:val="%8."/>
      <w:lvlJc w:val="left"/>
      <w:pPr>
        <w:tabs>
          <w:tab w:val="num" w:pos="4343"/>
        </w:tabs>
        <w:ind w:left="4343" w:hanging="360"/>
      </w:pPr>
    </w:lvl>
    <w:lvl w:ilvl="8" w:tplc="BB842706" w:tentative="1">
      <w:start w:val="1"/>
      <w:numFmt w:val="lowerRoman"/>
      <w:lvlText w:val="%9."/>
      <w:lvlJc w:val="right"/>
      <w:pPr>
        <w:tabs>
          <w:tab w:val="num" w:pos="5063"/>
        </w:tabs>
        <w:ind w:left="5063" w:hanging="180"/>
      </w:pPr>
    </w:lvl>
  </w:abstractNum>
  <w:abstractNum w:abstractNumId="19">
    <w:nsid w:val="62092D5A"/>
    <w:multiLevelType w:val="hybridMultilevel"/>
    <w:tmpl w:val="12580DF6"/>
    <w:name w:val="ni4"/>
    <w:lvl w:ilvl="0" w:tplc="FFFFFFFF">
      <w:start w:val="1"/>
      <w:numFmt w:val="decimal"/>
      <w:lvlText w:val="(%1)"/>
      <w:lvlJc w:val="left"/>
      <w:pPr>
        <w:tabs>
          <w:tab w:val="num" w:pos="1438"/>
        </w:tabs>
        <w:ind w:left="1438" w:hanging="615"/>
      </w:pPr>
      <w:rPr>
        <w:rFonts w:hint="default"/>
      </w:rPr>
    </w:lvl>
    <w:lvl w:ilvl="1" w:tplc="7DB27362">
      <w:start w:val="7"/>
      <w:numFmt w:val="lowerLetter"/>
      <w:lvlText w:val="(%2)"/>
      <w:lvlJc w:val="left"/>
      <w:pPr>
        <w:tabs>
          <w:tab w:val="num" w:pos="1903"/>
        </w:tabs>
        <w:ind w:left="1903" w:hanging="360"/>
      </w:pPr>
      <w:rPr>
        <w:rFonts w:hint="default"/>
      </w:rPr>
    </w:lvl>
    <w:lvl w:ilvl="2" w:tplc="FFFFFFFF" w:tentative="1">
      <w:start w:val="1"/>
      <w:numFmt w:val="lowerRoman"/>
      <w:lvlText w:val="%3."/>
      <w:lvlJc w:val="right"/>
      <w:pPr>
        <w:tabs>
          <w:tab w:val="num" w:pos="2623"/>
        </w:tabs>
        <w:ind w:left="2623" w:hanging="180"/>
      </w:pPr>
    </w:lvl>
    <w:lvl w:ilvl="3" w:tplc="FFFFFFFF" w:tentative="1">
      <w:start w:val="1"/>
      <w:numFmt w:val="decimal"/>
      <w:lvlText w:val="%4."/>
      <w:lvlJc w:val="left"/>
      <w:pPr>
        <w:tabs>
          <w:tab w:val="num" w:pos="3343"/>
        </w:tabs>
        <w:ind w:left="3343" w:hanging="360"/>
      </w:pPr>
    </w:lvl>
    <w:lvl w:ilvl="4" w:tplc="FFFFFFFF" w:tentative="1">
      <w:start w:val="1"/>
      <w:numFmt w:val="lowerLetter"/>
      <w:lvlText w:val="%5."/>
      <w:lvlJc w:val="left"/>
      <w:pPr>
        <w:tabs>
          <w:tab w:val="num" w:pos="4063"/>
        </w:tabs>
        <w:ind w:left="4063" w:hanging="360"/>
      </w:pPr>
    </w:lvl>
    <w:lvl w:ilvl="5" w:tplc="FFFFFFFF" w:tentative="1">
      <w:start w:val="1"/>
      <w:numFmt w:val="lowerRoman"/>
      <w:lvlText w:val="%6."/>
      <w:lvlJc w:val="right"/>
      <w:pPr>
        <w:tabs>
          <w:tab w:val="num" w:pos="4783"/>
        </w:tabs>
        <w:ind w:left="4783" w:hanging="180"/>
      </w:pPr>
    </w:lvl>
    <w:lvl w:ilvl="6" w:tplc="FFFFFFFF" w:tentative="1">
      <w:start w:val="1"/>
      <w:numFmt w:val="decimal"/>
      <w:lvlText w:val="%7."/>
      <w:lvlJc w:val="left"/>
      <w:pPr>
        <w:tabs>
          <w:tab w:val="num" w:pos="5503"/>
        </w:tabs>
        <w:ind w:left="5503" w:hanging="360"/>
      </w:pPr>
    </w:lvl>
    <w:lvl w:ilvl="7" w:tplc="FFFFFFFF" w:tentative="1">
      <w:start w:val="1"/>
      <w:numFmt w:val="lowerLetter"/>
      <w:lvlText w:val="%8."/>
      <w:lvlJc w:val="left"/>
      <w:pPr>
        <w:tabs>
          <w:tab w:val="num" w:pos="6223"/>
        </w:tabs>
        <w:ind w:left="6223" w:hanging="360"/>
      </w:pPr>
    </w:lvl>
    <w:lvl w:ilvl="8" w:tplc="FFFFFFFF" w:tentative="1">
      <w:start w:val="1"/>
      <w:numFmt w:val="lowerRoman"/>
      <w:lvlText w:val="%9."/>
      <w:lvlJc w:val="right"/>
      <w:pPr>
        <w:tabs>
          <w:tab w:val="num" w:pos="6943"/>
        </w:tabs>
        <w:ind w:left="6943" w:hanging="180"/>
      </w:pPr>
    </w:lvl>
  </w:abstractNum>
  <w:abstractNum w:abstractNumId="20">
    <w:nsid w:val="63550439"/>
    <w:multiLevelType w:val="hybridMultilevel"/>
    <w:tmpl w:val="505EAF74"/>
    <w:name w:val="AOA"/>
    <w:lvl w:ilvl="0" w:tplc="520A9D90">
      <w:start w:val="1"/>
      <w:numFmt w:val="bullet"/>
      <w:lvlText w:val=""/>
      <w:lvlJc w:val="left"/>
      <w:pPr>
        <w:tabs>
          <w:tab w:val="num" w:pos="2138"/>
        </w:tabs>
        <w:ind w:left="2138" w:hanging="360"/>
      </w:pPr>
      <w:rPr>
        <w:rFonts w:ascii="Symbol" w:hAnsi="Symbol" w:hint="default"/>
      </w:rPr>
    </w:lvl>
    <w:lvl w:ilvl="1" w:tplc="4170CE9E">
      <w:start w:val="1"/>
      <w:numFmt w:val="bullet"/>
      <w:pStyle w:val="ListAlpha2"/>
      <w:lvlText w:val="o"/>
      <w:lvlJc w:val="left"/>
      <w:pPr>
        <w:tabs>
          <w:tab w:val="num" w:pos="2858"/>
        </w:tabs>
        <w:ind w:left="2858" w:hanging="360"/>
      </w:pPr>
      <w:rPr>
        <w:rFonts w:ascii="Courier New" w:hAnsi="Courier New" w:hint="default"/>
      </w:rPr>
    </w:lvl>
    <w:lvl w:ilvl="2" w:tplc="41DA98C2" w:tentative="1">
      <w:start w:val="1"/>
      <w:numFmt w:val="bullet"/>
      <w:lvlText w:val=""/>
      <w:lvlJc w:val="left"/>
      <w:pPr>
        <w:tabs>
          <w:tab w:val="num" w:pos="3578"/>
        </w:tabs>
        <w:ind w:left="3578" w:hanging="360"/>
      </w:pPr>
      <w:rPr>
        <w:rFonts w:ascii="Wingdings" w:hAnsi="Wingdings" w:hint="default"/>
      </w:rPr>
    </w:lvl>
    <w:lvl w:ilvl="3" w:tplc="F1722570" w:tentative="1">
      <w:start w:val="1"/>
      <w:numFmt w:val="bullet"/>
      <w:lvlText w:val=""/>
      <w:lvlJc w:val="left"/>
      <w:pPr>
        <w:tabs>
          <w:tab w:val="num" w:pos="4298"/>
        </w:tabs>
        <w:ind w:left="4298" w:hanging="360"/>
      </w:pPr>
      <w:rPr>
        <w:rFonts w:ascii="Symbol" w:hAnsi="Symbol" w:hint="default"/>
      </w:rPr>
    </w:lvl>
    <w:lvl w:ilvl="4" w:tplc="90A0E7C6" w:tentative="1">
      <w:start w:val="1"/>
      <w:numFmt w:val="bullet"/>
      <w:lvlText w:val="o"/>
      <w:lvlJc w:val="left"/>
      <w:pPr>
        <w:tabs>
          <w:tab w:val="num" w:pos="5018"/>
        </w:tabs>
        <w:ind w:left="5018" w:hanging="360"/>
      </w:pPr>
      <w:rPr>
        <w:rFonts w:ascii="Courier New" w:hAnsi="Courier New" w:hint="default"/>
      </w:rPr>
    </w:lvl>
    <w:lvl w:ilvl="5" w:tplc="3A5C595E" w:tentative="1">
      <w:start w:val="1"/>
      <w:numFmt w:val="bullet"/>
      <w:lvlText w:val=""/>
      <w:lvlJc w:val="left"/>
      <w:pPr>
        <w:tabs>
          <w:tab w:val="num" w:pos="5738"/>
        </w:tabs>
        <w:ind w:left="5738" w:hanging="360"/>
      </w:pPr>
      <w:rPr>
        <w:rFonts w:ascii="Wingdings" w:hAnsi="Wingdings" w:hint="default"/>
      </w:rPr>
    </w:lvl>
    <w:lvl w:ilvl="6" w:tplc="D488E4DE" w:tentative="1">
      <w:start w:val="1"/>
      <w:numFmt w:val="bullet"/>
      <w:lvlText w:val=""/>
      <w:lvlJc w:val="left"/>
      <w:pPr>
        <w:tabs>
          <w:tab w:val="num" w:pos="6458"/>
        </w:tabs>
        <w:ind w:left="6458" w:hanging="360"/>
      </w:pPr>
      <w:rPr>
        <w:rFonts w:ascii="Symbol" w:hAnsi="Symbol" w:hint="default"/>
      </w:rPr>
    </w:lvl>
    <w:lvl w:ilvl="7" w:tplc="941EE8B8" w:tentative="1">
      <w:start w:val="1"/>
      <w:numFmt w:val="bullet"/>
      <w:lvlText w:val="o"/>
      <w:lvlJc w:val="left"/>
      <w:pPr>
        <w:tabs>
          <w:tab w:val="num" w:pos="7178"/>
        </w:tabs>
        <w:ind w:left="7178" w:hanging="360"/>
      </w:pPr>
      <w:rPr>
        <w:rFonts w:ascii="Courier New" w:hAnsi="Courier New" w:hint="default"/>
      </w:rPr>
    </w:lvl>
    <w:lvl w:ilvl="8" w:tplc="66508AC4" w:tentative="1">
      <w:start w:val="1"/>
      <w:numFmt w:val="bullet"/>
      <w:lvlText w:val=""/>
      <w:lvlJc w:val="left"/>
      <w:pPr>
        <w:tabs>
          <w:tab w:val="num" w:pos="7898"/>
        </w:tabs>
        <w:ind w:left="7898" w:hanging="360"/>
      </w:pPr>
      <w:rPr>
        <w:rFonts w:ascii="Wingdings" w:hAnsi="Wingdings" w:hint="default"/>
      </w:rPr>
    </w:lvl>
  </w:abstractNum>
  <w:abstractNum w:abstractNumId="21">
    <w:nsid w:val="68095D6B"/>
    <w:multiLevelType w:val="hybridMultilevel"/>
    <w:tmpl w:val="AAC4C82E"/>
    <w:lvl w:ilvl="0" w:tplc="4ECEC3CA">
      <w:start w:val="1"/>
      <w:numFmt w:val="upperLetter"/>
      <w:pStyle w:val="schedpara"/>
      <w:lvlText w:val="%1."/>
      <w:lvlJc w:val="left"/>
      <w:pPr>
        <w:tabs>
          <w:tab w:val="num" w:pos="992"/>
        </w:tabs>
        <w:ind w:left="992" w:hanging="992"/>
      </w:pPr>
      <w:rPr>
        <w:rFonts w:ascii="Arial" w:hAnsi="Arial" w:hint="default"/>
        <w:b w:val="0"/>
        <w:i w:val="0"/>
        <w:sz w:val="20"/>
      </w:rPr>
    </w:lvl>
    <w:lvl w:ilvl="1" w:tplc="175A3F4C">
      <w:start w:val="1"/>
      <w:numFmt w:val="decimal"/>
      <w:lvlText w:val="(%2)"/>
      <w:lvlJc w:val="left"/>
      <w:pPr>
        <w:tabs>
          <w:tab w:val="num" w:pos="1800"/>
        </w:tabs>
        <w:ind w:left="1800" w:hanging="720"/>
      </w:pPr>
      <w:rPr>
        <w:rFonts w:hint="default"/>
      </w:rPr>
    </w:lvl>
    <w:lvl w:ilvl="2" w:tplc="0409001B">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3">
    <w:nsid w:val="70FC4632"/>
    <w:multiLevelType w:val="hybridMultilevel"/>
    <w:tmpl w:val="534C01B6"/>
    <w:name w:val="FC"/>
    <w:lvl w:ilvl="0" w:tplc="B2641372">
      <w:start w:val="8"/>
      <w:numFmt w:val="none"/>
      <w:lvlText w:val="(7)"/>
      <w:lvlJc w:val="left"/>
      <w:pPr>
        <w:tabs>
          <w:tab w:val="num" w:pos="720"/>
        </w:tabs>
        <w:ind w:left="720" w:hanging="360"/>
      </w:pPr>
      <w:rPr>
        <w:rFonts w:hint="default"/>
      </w:rPr>
    </w:lvl>
    <w:lvl w:ilvl="1" w:tplc="4046477A" w:tentative="1">
      <w:start w:val="1"/>
      <w:numFmt w:val="lowerLetter"/>
      <w:lvlText w:val="%2."/>
      <w:lvlJc w:val="left"/>
      <w:pPr>
        <w:tabs>
          <w:tab w:val="num" w:pos="1440"/>
        </w:tabs>
        <w:ind w:left="1440" w:hanging="360"/>
      </w:pPr>
    </w:lvl>
    <w:lvl w:ilvl="2" w:tplc="9F78367A" w:tentative="1">
      <w:start w:val="1"/>
      <w:numFmt w:val="lowerRoman"/>
      <w:lvlText w:val="%3."/>
      <w:lvlJc w:val="right"/>
      <w:pPr>
        <w:tabs>
          <w:tab w:val="num" w:pos="2160"/>
        </w:tabs>
        <w:ind w:left="2160" w:hanging="180"/>
      </w:pPr>
    </w:lvl>
    <w:lvl w:ilvl="3" w:tplc="4DF4DBF8" w:tentative="1">
      <w:start w:val="1"/>
      <w:numFmt w:val="decimal"/>
      <w:lvlText w:val="%4."/>
      <w:lvlJc w:val="left"/>
      <w:pPr>
        <w:tabs>
          <w:tab w:val="num" w:pos="2880"/>
        </w:tabs>
        <w:ind w:left="2880" w:hanging="360"/>
      </w:pPr>
    </w:lvl>
    <w:lvl w:ilvl="4" w:tplc="65886978" w:tentative="1">
      <w:start w:val="1"/>
      <w:numFmt w:val="lowerLetter"/>
      <w:lvlText w:val="%5."/>
      <w:lvlJc w:val="left"/>
      <w:pPr>
        <w:tabs>
          <w:tab w:val="num" w:pos="3600"/>
        </w:tabs>
        <w:ind w:left="3600" w:hanging="360"/>
      </w:pPr>
    </w:lvl>
    <w:lvl w:ilvl="5" w:tplc="BDF03B40" w:tentative="1">
      <w:start w:val="1"/>
      <w:numFmt w:val="lowerRoman"/>
      <w:lvlText w:val="%6."/>
      <w:lvlJc w:val="right"/>
      <w:pPr>
        <w:tabs>
          <w:tab w:val="num" w:pos="4320"/>
        </w:tabs>
        <w:ind w:left="4320" w:hanging="180"/>
      </w:pPr>
    </w:lvl>
    <w:lvl w:ilvl="6" w:tplc="845ADCEE" w:tentative="1">
      <w:start w:val="1"/>
      <w:numFmt w:val="decimal"/>
      <w:lvlText w:val="%7."/>
      <w:lvlJc w:val="left"/>
      <w:pPr>
        <w:tabs>
          <w:tab w:val="num" w:pos="5040"/>
        </w:tabs>
        <w:ind w:left="5040" w:hanging="360"/>
      </w:pPr>
    </w:lvl>
    <w:lvl w:ilvl="7" w:tplc="1910FB5A" w:tentative="1">
      <w:start w:val="1"/>
      <w:numFmt w:val="lowerLetter"/>
      <w:lvlText w:val="%8."/>
      <w:lvlJc w:val="left"/>
      <w:pPr>
        <w:tabs>
          <w:tab w:val="num" w:pos="5760"/>
        </w:tabs>
        <w:ind w:left="5760" w:hanging="360"/>
      </w:pPr>
    </w:lvl>
    <w:lvl w:ilvl="8" w:tplc="378C4AAE" w:tentative="1">
      <w:start w:val="1"/>
      <w:numFmt w:val="lowerRoman"/>
      <w:lvlText w:val="%9."/>
      <w:lvlJc w:val="right"/>
      <w:pPr>
        <w:tabs>
          <w:tab w:val="num" w:pos="6480"/>
        </w:tabs>
        <w:ind w:left="6480" w:hanging="180"/>
      </w:pPr>
    </w:lvl>
  </w:abstractNum>
  <w:abstractNum w:abstractNumId="24">
    <w:nsid w:val="727675A5"/>
    <w:multiLevelType w:val="multilevel"/>
    <w:tmpl w:val="91D87EFA"/>
    <w:lvl w:ilvl="0">
      <w:start w:val="1"/>
      <w:numFmt w:val="decimal"/>
      <w:pStyle w:val="Heading1"/>
      <w:suff w:val="nothing"/>
      <w:lvlText w:val="Article %1"/>
      <w:lvlJc w:val="left"/>
      <w:pPr>
        <w:ind w:left="0" w:firstLine="992"/>
      </w:pPr>
      <w:rPr>
        <w:rFonts w:ascii="Arial" w:hAnsi="Arial" w:hint="default"/>
        <w:b/>
        <w:i w:val="0"/>
        <w:caps/>
        <w:sz w:val="20"/>
        <w:u w:val="none"/>
      </w:rPr>
    </w:lvl>
    <w:lvl w:ilvl="1">
      <w:start w:val="1"/>
      <w:numFmt w:val="decimal"/>
      <w:pStyle w:val="Heading2"/>
      <w:lvlText w:val="%1.0%2"/>
      <w:lvlJc w:val="left"/>
      <w:pPr>
        <w:tabs>
          <w:tab w:val="num" w:pos="992"/>
        </w:tabs>
        <w:ind w:left="992" w:hanging="708"/>
      </w:pPr>
      <w:rPr>
        <w:rFonts w:hint="default"/>
        <w:b/>
        <w:i w:val="0"/>
      </w:rPr>
    </w:lvl>
    <w:lvl w:ilvl="2">
      <w:start w:val="1"/>
      <w:numFmt w:val="upperLetter"/>
      <w:pStyle w:val="Heading3"/>
      <w:lvlText w:val="%1.0%2%3"/>
      <w:lvlJc w:val="left"/>
      <w:pPr>
        <w:tabs>
          <w:tab w:val="num" w:pos="1004"/>
        </w:tabs>
        <w:ind w:left="0" w:firstLine="284"/>
      </w:pPr>
      <w:rPr>
        <w:rFonts w:ascii="Arial" w:hAnsi="Arial" w:hint="default"/>
        <w:b w:val="0"/>
        <w:i w:val="0"/>
        <w:sz w:val="20"/>
      </w:rPr>
    </w:lvl>
    <w:lvl w:ilvl="3">
      <w:start w:val="1"/>
      <w:numFmt w:val="decimal"/>
      <w:pStyle w:val="Heading4"/>
      <w:lvlText w:val="%1.0%2%3(%4)"/>
      <w:lvlJc w:val="left"/>
      <w:pPr>
        <w:tabs>
          <w:tab w:val="num" w:pos="1004"/>
        </w:tabs>
        <w:ind w:left="0" w:firstLine="284"/>
      </w:pPr>
      <w:rPr>
        <w:rFonts w:ascii="Arial Narrow" w:hAnsi="Arial Narrow" w:hint="default"/>
        <w:b w:val="0"/>
        <w:i w:val="0"/>
        <w:sz w:val="20"/>
      </w:rPr>
    </w:lvl>
    <w:lvl w:ilvl="4">
      <w:start w:val="1"/>
      <w:numFmt w:val="lowerRoman"/>
      <w:lvlRestart w:val="2"/>
      <w:pStyle w:val="ni2"/>
      <w:lvlText w:val="(%5)"/>
      <w:lvlJc w:val="left"/>
      <w:pPr>
        <w:tabs>
          <w:tab w:val="num" w:pos="1701"/>
        </w:tabs>
        <w:ind w:left="1701" w:hanging="709"/>
      </w:pPr>
      <w:rPr>
        <w:rFonts w:hint="default"/>
      </w:rPr>
    </w:lvl>
    <w:lvl w:ilvl="5">
      <w:start w:val="1"/>
      <w:numFmt w:val="lowerRoman"/>
      <w:lvlRestart w:val="3"/>
      <w:pStyle w:val="ni3"/>
      <w:lvlText w:val="(%6)"/>
      <w:lvlJc w:val="left"/>
      <w:pPr>
        <w:tabs>
          <w:tab w:val="num" w:pos="1701"/>
        </w:tabs>
        <w:ind w:left="1701" w:hanging="709"/>
      </w:pPr>
      <w:rPr>
        <w:rFonts w:ascii="Arial" w:hAnsi="Arial" w:hint="default"/>
        <w:b w:val="0"/>
        <w:i w:val="0"/>
        <w:sz w:val="20"/>
      </w:rPr>
    </w:lvl>
    <w:lvl w:ilvl="6">
      <w:start w:val="1"/>
      <w:numFmt w:val="lowerRoman"/>
      <w:lvlRestart w:val="4"/>
      <w:pStyle w:val="ni4"/>
      <w:lvlText w:val="(%7)"/>
      <w:lvlJc w:val="left"/>
      <w:pPr>
        <w:tabs>
          <w:tab w:val="num" w:pos="1701"/>
        </w:tabs>
        <w:ind w:left="1701" w:hanging="709"/>
      </w:pPr>
      <w:rPr>
        <w:rFonts w:hint="default"/>
      </w:rPr>
    </w:lvl>
    <w:lvl w:ilvl="7">
      <w:start w:val="1"/>
      <w:numFmt w:val="lowerRoman"/>
      <w:lvlRestart w:val="6"/>
      <w:pStyle w:val="dia3"/>
      <w:lvlText w:val="(%8)"/>
      <w:lvlJc w:val="left"/>
      <w:pPr>
        <w:tabs>
          <w:tab w:val="num" w:pos="2268"/>
        </w:tabs>
        <w:ind w:left="2268" w:hanging="567"/>
      </w:pPr>
      <w:rPr>
        <w:rFonts w:ascii="Times New Roman" w:eastAsia="Times New Roman" w:hAnsi="Times New Roman" w:cs="Times New Roman"/>
      </w:rPr>
    </w:lvl>
    <w:lvl w:ilvl="8">
      <w:start w:val="1"/>
      <w:numFmt w:val="lowerLetter"/>
      <w:lvlRestart w:val="7"/>
      <w:pStyle w:val="dia4"/>
      <w:lvlText w:val="(%9)"/>
      <w:lvlJc w:val="left"/>
      <w:pPr>
        <w:tabs>
          <w:tab w:val="num" w:pos="2268"/>
        </w:tabs>
        <w:ind w:left="2268" w:hanging="567"/>
      </w:pPr>
      <w:rPr>
        <w:rFonts w:hint="default"/>
      </w:rPr>
    </w:lvl>
  </w:abstractNum>
  <w:abstractNum w:abstractNumId="25">
    <w:nsid w:val="79364CA5"/>
    <w:multiLevelType w:val="hybridMultilevel"/>
    <w:tmpl w:val="ED5A1490"/>
    <w:lvl w:ilvl="0" w:tplc="F5D8E50A">
      <w:start w:val="1"/>
      <w:numFmt w:val="decimal"/>
      <w:pStyle w:val="para1"/>
      <w:lvlText w:val="(%1)"/>
      <w:lvlJc w:val="left"/>
      <w:pPr>
        <w:tabs>
          <w:tab w:val="num" w:pos="992"/>
        </w:tabs>
        <w:ind w:left="992" w:hanging="708"/>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497389"/>
    <w:multiLevelType w:val="hybridMultilevel"/>
    <w:tmpl w:val="656AF5EC"/>
    <w:lvl w:ilvl="0" w:tplc="3FF0667C">
      <w:start w:val="9"/>
      <w:numFmt w:val="lowerRoman"/>
      <w:pStyle w:val="bcparaai"/>
      <w:lvlText w:val="(%1)"/>
      <w:lvlJc w:val="left"/>
      <w:pPr>
        <w:tabs>
          <w:tab w:val="num" w:pos="1701"/>
        </w:tabs>
        <w:ind w:left="1701" w:hanging="709"/>
      </w:pPr>
      <w:rPr>
        <w:rFonts w:hint="default"/>
      </w:rPr>
    </w:lvl>
    <w:lvl w:ilvl="1" w:tplc="E7EE5D54">
      <w:start w:val="1"/>
      <w:numFmt w:val="lowerRoman"/>
      <w:lvlText w:val="(%2)"/>
      <w:lvlJc w:val="left"/>
      <w:pPr>
        <w:tabs>
          <w:tab w:val="num" w:pos="3207"/>
        </w:tabs>
        <w:ind w:left="3207" w:hanging="709"/>
      </w:pPr>
      <w:rPr>
        <w:rFonts w:hint="default"/>
      </w:rPr>
    </w:lvl>
    <w:lvl w:ilvl="2" w:tplc="2116AE12">
      <w:start w:val="1"/>
      <w:numFmt w:val="upperLetter"/>
      <w:lvlText w:val="%3."/>
      <w:lvlJc w:val="left"/>
      <w:pPr>
        <w:tabs>
          <w:tab w:val="num" w:pos="4103"/>
        </w:tabs>
        <w:ind w:left="4103" w:hanging="705"/>
      </w:pPr>
      <w:rPr>
        <w:rFonts w:hint="default"/>
      </w:rPr>
    </w:lvl>
    <w:lvl w:ilvl="3" w:tplc="0409000F" w:tentative="1">
      <w:start w:val="1"/>
      <w:numFmt w:val="decimal"/>
      <w:lvlText w:val="%4."/>
      <w:lvlJc w:val="left"/>
      <w:pPr>
        <w:tabs>
          <w:tab w:val="num" w:pos="4298"/>
        </w:tabs>
        <w:ind w:left="4298" w:hanging="360"/>
      </w:pPr>
    </w:lvl>
    <w:lvl w:ilvl="4" w:tplc="04090019" w:tentative="1">
      <w:start w:val="1"/>
      <w:numFmt w:val="lowerLetter"/>
      <w:lvlText w:val="%5."/>
      <w:lvlJc w:val="left"/>
      <w:pPr>
        <w:tabs>
          <w:tab w:val="num" w:pos="5018"/>
        </w:tabs>
        <w:ind w:left="5018" w:hanging="360"/>
      </w:pPr>
    </w:lvl>
    <w:lvl w:ilvl="5" w:tplc="0409001B" w:tentative="1">
      <w:start w:val="1"/>
      <w:numFmt w:val="lowerRoman"/>
      <w:lvlText w:val="%6."/>
      <w:lvlJc w:val="right"/>
      <w:pPr>
        <w:tabs>
          <w:tab w:val="num" w:pos="5738"/>
        </w:tabs>
        <w:ind w:left="5738" w:hanging="180"/>
      </w:pPr>
    </w:lvl>
    <w:lvl w:ilvl="6" w:tplc="0409000F" w:tentative="1">
      <w:start w:val="1"/>
      <w:numFmt w:val="decimal"/>
      <w:lvlText w:val="%7."/>
      <w:lvlJc w:val="left"/>
      <w:pPr>
        <w:tabs>
          <w:tab w:val="num" w:pos="6458"/>
        </w:tabs>
        <w:ind w:left="6458" w:hanging="360"/>
      </w:pPr>
    </w:lvl>
    <w:lvl w:ilvl="7" w:tplc="04090019" w:tentative="1">
      <w:start w:val="1"/>
      <w:numFmt w:val="lowerLetter"/>
      <w:lvlText w:val="%8."/>
      <w:lvlJc w:val="left"/>
      <w:pPr>
        <w:tabs>
          <w:tab w:val="num" w:pos="7178"/>
        </w:tabs>
        <w:ind w:left="7178" w:hanging="360"/>
      </w:pPr>
    </w:lvl>
    <w:lvl w:ilvl="8" w:tplc="0409001B" w:tentative="1">
      <w:start w:val="1"/>
      <w:numFmt w:val="lowerRoman"/>
      <w:lvlText w:val="%9."/>
      <w:lvlJc w:val="right"/>
      <w:pPr>
        <w:tabs>
          <w:tab w:val="num" w:pos="7898"/>
        </w:tabs>
        <w:ind w:left="7898" w:hanging="180"/>
      </w:pPr>
    </w:lvl>
  </w:abstractNum>
  <w:num w:numId="1">
    <w:abstractNumId w:val="20"/>
  </w:num>
  <w:num w:numId="2">
    <w:abstractNumId w:val="3"/>
  </w:num>
  <w:num w:numId="3">
    <w:abstractNumId w:val="18"/>
  </w:num>
  <w:num w:numId="4">
    <w:abstractNumId w:val="0"/>
  </w:num>
  <w:num w:numId="5">
    <w:abstractNumId w:val="17"/>
  </w:num>
  <w:num w:numId="6">
    <w:abstractNumId w:val="1"/>
  </w:num>
  <w:num w:numId="7">
    <w:abstractNumId w:val="25"/>
  </w:num>
  <w:num w:numId="8">
    <w:abstractNumId w:val="2"/>
  </w:num>
  <w:num w:numId="9">
    <w:abstractNumId w:val="21"/>
  </w:num>
  <w:num w:numId="10">
    <w:abstractNumId w:val="8"/>
  </w:num>
  <w:num w:numId="11">
    <w:abstractNumId w:val="24"/>
  </w:num>
  <w:num w:numId="12">
    <w:abstractNumId w:val="15"/>
  </w:num>
  <w:num w:numId="13">
    <w:abstractNumId w:val="14"/>
  </w:num>
  <w:num w:numId="14">
    <w:abstractNumId w:val="26"/>
  </w:num>
  <w:num w:numId="15">
    <w:abstractNumId w:val="6"/>
  </w:num>
  <w:num w:numId="16">
    <w:abstractNumId w:val="22"/>
  </w:num>
  <w:num w:numId="17">
    <w:abstractNumId w:val="16"/>
  </w:num>
  <w:num w:numId="18">
    <w:abstractNumId w:val="10"/>
  </w:num>
  <w:num w:numId="19">
    <w:abstractNumId w:val="11"/>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activeWritingStyle w:appName="MSWord" w:lang="fr-CH"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D82"/>
    <w:rsid w:val="000172C7"/>
    <w:rsid w:val="0004789F"/>
    <w:rsid w:val="00080258"/>
    <w:rsid w:val="000916A8"/>
    <w:rsid w:val="00093F1F"/>
    <w:rsid w:val="00096E6D"/>
    <w:rsid w:val="000B0FCB"/>
    <w:rsid w:val="000B66B4"/>
    <w:rsid w:val="000D73FD"/>
    <w:rsid w:val="00124078"/>
    <w:rsid w:val="00152561"/>
    <w:rsid w:val="001752E1"/>
    <w:rsid w:val="00187205"/>
    <w:rsid w:val="001C0A2F"/>
    <w:rsid w:val="001C2220"/>
    <w:rsid w:val="001C6380"/>
    <w:rsid w:val="001E5BE2"/>
    <w:rsid w:val="0026297D"/>
    <w:rsid w:val="00263401"/>
    <w:rsid w:val="0029387A"/>
    <w:rsid w:val="00343CA7"/>
    <w:rsid w:val="00356AC5"/>
    <w:rsid w:val="00371C3A"/>
    <w:rsid w:val="00372D82"/>
    <w:rsid w:val="00381B77"/>
    <w:rsid w:val="003B19B4"/>
    <w:rsid w:val="003E4623"/>
    <w:rsid w:val="003E7118"/>
    <w:rsid w:val="004733B0"/>
    <w:rsid w:val="00475125"/>
    <w:rsid w:val="00480793"/>
    <w:rsid w:val="004C6323"/>
    <w:rsid w:val="004E21DD"/>
    <w:rsid w:val="00546F19"/>
    <w:rsid w:val="00584E88"/>
    <w:rsid w:val="005A1F26"/>
    <w:rsid w:val="005F0B77"/>
    <w:rsid w:val="00603367"/>
    <w:rsid w:val="006415DD"/>
    <w:rsid w:val="00646519"/>
    <w:rsid w:val="00662A9A"/>
    <w:rsid w:val="00671E77"/>
    <w:rsid w:val="00683F6D"/>
    <w:rsid w:val="006D0623"/>
    <w:rsid w:val="006D2E2B"/>
    <w:rsid w:val="0073445B"/>
    <w:rsid w:val="00737D88"/>
    <w:rsid w:val="0074184A"/>
    <w:rsid w:val="007735BE"/>
    <w:rsid w:val="007C305E"/>
    <w:rsid w:val="007E4B13"/>
    <w:rsid w:val="007F7156"/>
    <w:rsid w:val="00815547"/>
    <w:rsid w:val="00835209"/>
    <w:rsid w:val="008462E9"/>
    <w:rsid w:val="00851371"/>
    <w:rsid w:val="00851CD5"/>
    <w:rsid w:val="00871BC0"/>
    <w:rsid w:val="008755CA"/>
    <w:rsid w:val="008B19FF"/>
    <w:rsid w:val="008E6DCA"/>
    <w:rsid w:val="009338CA"/>
    <w:rsid w:val="00942BD0"/>
    <w:rsid w:val="00944BA6"/>
    <w:rsid w:val="009601B2"/>
    <w:rsid w:val="00A204CF"/>
    <w:rsid w:val="00A41734"/>
    <w:rsid w:val="00A62EDF"/>
    <w:rsid w:val="00A64EBA"/>
    <w:rsid w:val="00A73E08"/>
    <w:rsid w:val="00A77974"/>
    <w:rsid w:val="00A86C0C"/>
    <w:rsid w:val="00A87A52"/>
    <w:rsid w:val="00A962C5"/>
    <w:rsid w:val="00AA0D0A"/>
    <w:rsid w:val="00AD4E94"/>
    <w:rsid w:val="00AF7E7D"/>
    <w:rsid w:val="00B227C2"/>
    <w:rsid w:val="00B34141"/>
    <w:rsid w:val="00B431EA"/>
    <w:rsid w:val="00B70DEE"/>
    <w:rsid w:val="00B73B26"/>
    <w:rsid w:val="00B83D08"/>
    <w:rsid w:val="00BA291F"/>
    <w:rsid w:val="00BD1B4E"/>
    <w:rsid w:val="00BD370F"/>
    <w:rsid w:val="00BF6D1C"/>
    <w:rsid w:val="00C047BB"/>
    <w:rsid w:val="00C34F89"/>
    <w:rsid w:val="00C674AF"/>
    <w:rsid w:val="00C87E7B"/>
    <w:rsid w:val="00C97645"/>
    <w:rsid w:val="00CA0BAB"/>
    <w:rsid w:val="00CD1597"/>
    <w:rsid w:val="00CF1B0D"/>
    <w:rsid w:val="00D1404A"/>
    <w:rsid w:val="00D314BE"/>
    <w:rsid w:val="00D9336D"/>
    <w:rsid w:val="00DA2F47"/>
    <w:rsid w:val="00DA4295"/>
    <w:rsid w:val="00DB7FE5"/>
    <w:rsid w:val="00DD3605"/>
    <w:rsid w:val="00E05FCB"/>
    <w:rsid w:val="00E07DF3"/>
    <w:rsid w:val="00E47EF2"/>
    <w:rsid w:val="00E64898"/>
    <w:rsid w:val="00E649B2"/>
    <w:rsid w:val="00EA01E5"/>
    <w:rsid w:val="00EC6126"/>
    <w:rsid w:val="00EF6839"/>
    <w:rsid w:val="00F00AA6"/>
    <w:rsid w:val="00F17EA0"/>
    <w:rsid w:val="00F52A27"/>
    <w:rsid w:val="00F5781F"/>
    <w:rsid w:val="00F64262"/>
    <w:rsid w:val="00F72506"/>
    <w:rsid w:val="00FC3F6C"/>
    <w:rsid w:val="00FC546A"/>
    <w:rsid w:val="00FD265C"/>
    <w:rsid w:val="00FD51D9"/>
    <w:rsid w:val="00FE3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Lines/>
      <w:tabs>
        <w:tab w:val="left" w:pos="2268"/>
      </w:tabs>
      <w:overflowPunct w:val="0"/>
      <w:autoSpaceDE w:val="0"/>
      <w:autoSpaceDN w:val="0"/>
      <w:adjustRightInd w:val="0"/>
      <w:spacing w:after="120"/>
      <w:ind w:left="994"/>
      <w:jc w:val="both"/>
      <w:textAlignment w:val="baseline"/>
    </w:pPr>
    <w:rPr>
      <w:rFonts w:ascii="Arial" w:hAnsi="Arial"/>
      <w:lang w:eastAsia="en-US"/>
    </w:rPr>
  </w:style>
  <w:style w:type="paragraph" w:styleId="Heading1">
    <w:name w:val="heading 1"/>
    <w:next w:val="Normal"/>
    <w:qFormat/>
    <w:pPr>
      <w:keepNext/>
      <w:numPr>
        <w:numId w:val="11"/>
      </w:numPr>
      <w:spacing w:before="120"/>
      <w:jc w:val="center"/>
      <w:outlineLvl w:val="0"/>
    </w:pPr>
    <w:rPr>
      <w:rFonts w:ascii="Arial" w:hAnsi="Arial"/>
      <w:b/>
      <w:lang w:eastAsia="en-US"/>
    </w:rPr>
  </w:style>
  <w:style w:type="paragraph" w:styleId="Heading2">
    <w:name w:val="heading 2"/>
    <w:next w:val="Normal"/>
    <w:qFormat/>
    <w:pPr>
      <w:keepNext/>
      <w:numPr>
        <w:ilvl w:val="1"/>
        <w:numId w:val="11"/>
      </w:numPr>
      <w:spacing w:before="120" w:after="120"/>
      <w:outlineLvl w:val="1"/>
    </w:pPr>
    <w:rPr>
      <w:rFonts w:ascii="Arial" w:hAnsi="Arial"/>
      <w:b/>
      <w:lang w:eastAsia="en-US"/>
    </w:rPr>
  </w:style>
  <w:style w:type="paragraph" w:styleId="Heading3">
    <w:name w:val="heading 3"/>
    <w:next w:val="Normal"/>
    <w:qFormat/>
    <w:pPr>
      <w:keepNext/>
      <w:numPr>
        <w:ilvl w:val="2"/>
        <w:numId w:val="11"/>
      </w:numPr>
      <w:spacing w:after="120"/>
      <w:outlineLvl w:val="2"/>
    </w:pPr>
    <w:rPr>
      <w:rFonts w:ascii="Arial" w:hAnsi="Arial"/>
      <w:b/>
      <w:lang w:eastAsia="en-US"/>
    </w:rPr>
  </w:style>
  <w:style w:type="paragraph" w:styleId="Heading4">
    <w:name w:val="heading 4"/>
    <w:basedOn w:val="Normal"/>
    <w:next w:val="Normal"/>
    <w:qFormat/>
    <w:pPr>
      <w:keepNext/>
      <w:numPr>
        <w:ilvl w:val="3"/>
        <w:numId w:val="11"/>
      </w:numPr>
      <w:tabs>
        <w:tab w:val="left" w:pos="1559"/>
      </w:tabs>
      <w:outlineLvl w:val="3"/>
    </w:pPr>
    <w:rPr>
      <w:smallCaps/>
    </w:rPr>
  </w:style>
  <w:style w:type="paragraph" w:styleId="Heading5">
    <w:name w:val="heading 5"/>
    <w:basedOn w:val="Normal"/>
    <w:next w:val="Normal"/>
    <w:qFormat/>
    <w:pPr>
      <w:ind w:left="720"/>
      <w:outlineLvl w:val="4"/>
    </w:pPr>
    <w:rPr>
      <w:rFonts w:ascii="Times New Roman" w:hAnsi="Times New Roman"/>
      <w:b/>
    </w:rPr>
  </w:style>
  <w:style w:type="paragraph" w:styleId="Heading6">
    <w:name w:val="heading 6"/>
    <w:basedOn w:val="Normal"/>
    <w:next w:val="Normal"/>
    <w:qFormat/>
    <w:pPr>
      <w:ind w:left="720" w:hanging="709"/>
      <w:outlineLvl w:val="5"/>
    </w:pPr>
    <w:rPr>
      <w:u w:val="single"/>
    </w:rPr>
  </w:style>
  <w:style w:type="paragraph" w:styleId="Heading7">
    <w:name w:val="heading 7"/>
    <w:basedOn w:val="Normal"/>
    <w:next w:val="Normal"/>
    <w:qFormat/>
    <w:pPr>
      <w:ind w:left="720"/>
      <w:outlineLvl w:val="6"/>
    </w:pPr>
    <w:rPr>
      <w:rFonts w:ascii="Times New Roman" w:hAnsi="Times New Roman"/>
      <w:i/>
    </w:rPr>
  </w:style>
  <w:style w:type="paragraph" w:styleId="Heading8">
    <w:name w:val="heading 8"/>
    <w:basedOn w:val="Normal"/>
    <w:next w:val="Normal"/>
    <w:qFormat/>
    <w:pPr>
      <w:ind w:left="0"/>
      <w:jc w:val="right"/>
      <w:outlineLvl w:val="7"/>
    </w:pPr>
    <w:rPr>
      <w:rFonts w:ascii="Times New Roman" w:hAnsi="Times New Roman"/>
      <w:i/>
      <w:sz w:val="24"/>
    </w:rPr>
  </w:style>
  <w:style w:type="paragraph" w:styleId="Heading9">
    <w:name w:val="heading 9"/>
    <w:basedOn w:val="Normal"/>
    <w:next w:val="Normal"/>
    <w:qFormat/>
    <w:pPr>
      <w:ind w:left="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clear">
    <w:name w:val="autoclear"/>
    <w:basedOn w:val="Normal"/>
    <w:pPr>
      <w:tabs>
        <w:tab w:val="clear" w:pos="2268"/>
        <w:tab w:val="left" w:pos="5599"/>
        <w:tab w:val="left" w:pos="8729"/>
      </w:tabs>
      <w:ind w:left="534"/>
      <w:jc w:val="left"/>
    </w:pPr>
    <w:rPr>
      <w:bCs/>
    </w:rPr>
  </w:style>
  <w:style w:type="paragraph" w:customStyle="1" w:styleId="beilogo">
    <w:name w:val="beilogo"/>
    <w:basedOn w:val="Normal"/>
    <w:pPr>
      <w:jc w:val="left"/>
    </w:pPr>
    <w:rPr>
      <w:rFonts w:ascii="Helvetica" w:hAnsi="Helvetica"/>
      <w:b/>
      <w:sz w:val="32"/>
    </w:rPr>
  </w:style>
  <w:style w:type="paragraph" w:styleId="BodyTextIndent">
    <w:name w:val="Body Text Indent"/>
    <w:basedOn w:val="Normal"/>
    <w:pPr>
      <w:ind w:left="993"/>
    </w:pPr>
  </w:style>
  <w:style w:type="character" w:styleId="CommentReference">
    <w:name w:val="annotation reference"/>
    <w:semiHidden/>
    <w:rPr>
      <w:sz w:val="16"/>
    </w:rPr>
  </w:style>
  <w:style w:type="paragraph" w:styleId="CommentText">
    <w:name w:val="annotation text"/>
    <w:basedOn w:val="Normal"/>
    <w:semiHidden/>
  </w:style>
  <w:style w:type="paragraph" w:customStyle="1" w:styleId="dia">
    <w:name w:val="di(a)"/>
    <w:basedOn w:val="Normal"/>
    <w:pPr>
      <w:numPr>
        <w:numId w:val="3"/>
      </w:numPr>
      <w:tabs>
        <w:tab w:val="clear" w:pos="2268"/>
      </w:tabs>
    </w:pPr>
  </w:style>
  <w:style w:type="paragraph" w:customStyle="1" w:styleId="dia3">
    <w:name w:val="dia3"/>
    <w:basedOn w:val="Normal"/>
    <w:pPr>
      <w:numPr>
        <w:ilvl w:val="7"/>
        <w:numId w:val="11"/>
      </w:numPr>
    </w:pPr>
  </w:style>
  <w:style w:type="paragraph" w:customStyle="1" w:styleId="dia4">
    <w:name w:val="dia4"/>
    <w:basedOn w:val="Normal"/>
    <w:pPr>
      <w:numPr>
        <w:ilvl w:val="8"/>
        <w:numId w:val="11"/>
      </w:numPr>
    </w:pPr>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character" w:styleId="EndnoteReference">
    <w:name w:val="endnote reference"/>
    <w:semiHidden/>
    <w:rPr>
      <w:vertAlign w:val="superscript"/>
    </w:rPr>
  </w:style>
  <w:style w:type="paragraph" w:styleId="EndnoteText">
    <w:name w:val="endnote text"/>
    <w:basedOn w:val="Normal"/>
    <w:semiHidden/>
  </w:style>
  <w:style w:type="paragraph" w:customStyle="1" w:styleId="extraclauses">
    <w:name w:val="extra_clauses"/>
    <w:basedOn w:val="Normal"/>
    <w:next w:val="Normal"/>
  </w:style>
  <w:style w:type="character" w:styleId="FollowedHyperlink">
    <w:name w:val="FollowedHyperlink"/>
    <w:rPr>
      <w:color w:val="800080"/>
      <w:u w:val="single"/>
    </w:rPr>
  </w:style>
  <w:style w:type="paragraph" w:styleId="Footer">
    <w:name w:val="footer"/>
    <w:basedOn w:val="Normal"/>
    <w:link w:val="FooterChar"/>
    <w:uiPriority w:val="99"/>
    <w:pPr>
      <w:tabs>
        <w:tab w:val="left" w:pos="1200"/>
        <w:tab w:val="left" w:pos="1920"/>
        <w:tab w:val="left" w:pos="2520"/>
        <w:tab w:val="center" w:pos="4320"/>
        <w:tab w:val="left" w:pos="5160"/>
        <w:tab w:val="left" w:pos="7200"/>
        <w:tab w:val="left" w:pos="7560"/>
        <w:tab w:val="right" w:pos="8640"/>
      </w:tabs>
      <w:spacing w:line="31" w:lineRule="atLeast"/>
    </w:pPr>
    <w:rPr>
      <w:rFonts w:ascii="Univers (WN)" w:hAnsi="Univers (WN)"/>
    </w:rPr>
  </w:style>
  <w:style w:type="paragraph" w:customStyle="1" w:styleId="footnote">
    <w:name w:val="footnote"/>
    <w:basedOn w:val="Normal"/>
    <w:pPr>
      <w:spacing w:before="120" w:line="240" w:lineRule="atLeast"/>
      <w:ind w:left="0"/>
    </w:pPr>
  </w:style>
  <w:style w:type="character" w:customStyle="1" w:styleId="FootnoteCharacters">
    <w:name w:val="Footnote Characters"/>
    <w:rPr>
      <w:bCs/>
      <w:smallCaps/>
      <w:vertAlign w:val="superscript"/>
    </w:rPr>
  </w:style>
  <w:style w:type="character" w:styleId="FootnoteReference">
    <w:name w:val="footnote reference"/>
    <w:semiHidden/>
    <w:rPr>
      <w:bCs/>
      <w:smallCaps/>
      <w:vertAlign w:val="superscript"/>
    </w:rPr>
  </w:style>
  <w:style w:type="paragraph" w:customStyle="1" w:styleId="footnoteseparator">
    <w:name w:val="footnote separator"/>
    <w:basedOn w:val="Normal"/>
    <w:rPr>
      <w:vanish/>
      <w:color w:val="000080"/>
    </w:rPr>
  </w:style>
  <w:style w:type="paragraph" w:styleId="FootnoteText">
    <w:name w:val="footnote text"/>
    <w:basedOn w:val="Normal"/>
    <w:semiHidden/>
    <w:pPr>
      <w:tabs>
        <w:tab w:val="clear" w:pos="2268"/>
      </w:tabs>
      <w:spacing w:before="120" w:after="0"/>
      <w:ind w:left="0"/>
    </w:pPr>
    <w:rPr>
      <w:sz w:val="16"/>
    </w:rPr>
  </w:style>
  <w:style w:type="paragraph" w:styleId="Header">
    <w:name w:val="header"/>
    <w:basedOn w:val="Normal"/>
    <w:pPr>
      <w:tabs>
        <w:tab w:val="center" w:pos="4819"/>
        <w:tab w:val="right" w:pos="9071"/>
      </w:tabs>
    </w:pPr>
  </w:style>
  <w:style w:type="paragraph" w:customStyle="1" w:styleId="heading">
    <w:name w:val="heading"/>
    <w:basedOn w:val="Normal"/>
    <w:next w:val="Heading1"/>
    <w:pPr>
      <w:spacing w:after="720"/>
      <w:ind w:left="6096" w:hanging="6096"/>
      <w:jc w:val="left"/>
    </w:pPr>
    <w:rPr>
      <w:color w:val="000080"/>
    </w:rPr>
  </w:style>
  <w:style w:type="character" w:styleId="Hyperlink">
    <w:name w:val="Hyperlink"/>
    <w:rPr>
      <w:color w:val="0000FF"/>
      <w:u w:val="single"/>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8">
    <w:name w:val="index 8"/>
    <w:basedOn w:val="Normal"/>
    <w:next w:val="Normal"/>
    <w:autoRedefine/>
    <w:semiHidden/>
    <w:pPr>
      <w:tabs>
        <w:tab w:val="left" w:pos="1418"/>
      </w:tabs>
      <w:ind w:left="993"/>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customStyle="1" w:styleId="Left">
    <w:name w:val="Left"/>
    <w:basedOn w:val="Normal"/>
    <w:pPr>
      <w:tabs>
        <w:tab w:val="left" w:pos="1701"/>
      </w:tabs>
      <w:ind w:left="992"/>
      <w:jc w:val="left"/>
    </w:pPr>
    <w:rPr>
      <w:color w:val="000080"/>
    </w:rPr>
  </w:style>
  <w:style w:type="paragraph" w:styleId="ListBullet">
    <w:name w:val="List Bullet"/>
    <w:basedOn w:val="Normal"/>
    <w:autoRedefine/>
    <w:pPr>
      <w:keepLines w:val="0"/>
      <w:numPr>
        <w:numId w:val="4"/>
      </w:numPr>
      <w:tabs>
        <w:tab w:val="clear" w:pos="2268"/>
      </w:tabs>
      <w:overflowPunct/>
      <w:autoSpaceDE/>
      <w:autoSpaceDN/>
      <w:adjustRightInd/>
      <w:spacing w:after="0"/>
      <w:jc w:val="left"/>
      <w:textAlignment w:val="auto"/>
    </w:pPr>
    <w:rPr>
      <w:sz w:val="24"/>
      <w:szCs w:val="24"/>
    </w:rPr>
  </w:style>
  <w:style w:type="paragraph" w:styleId="NormalIndent">
    <w:name w:val="Normal Indent"/>
    <w:basedOn w:val="Normal"/>
    <w:pPr>
      <w:ind w:left="0"/>
    </w:pPr>
  </w:style>
  <w:style w:type="paragraph" w:customStyle="1" w:styleId="nii">
    <w:name w:val="ni(i)"/>
    <w:basedOn w:val="NormalIndent"/>
    <w:pPr>
      <w:numPr>
        <w:ilvl w:val="5"/>
        <w:numId w:val="12"/>
      </w:numPr>
    </w:pPr>
  </w:style>
  <w:style w:type="paragraph" w:customStyle="1" w:styleId="nia">
    <w:name w:val="ni(a)"/>
    <w:basedOn w:val="nii"/>
    <w:pPr>
      <w:numPr>
        <w:ilvl w:val="0"/>
        <w:numId w:val="5"/>
      </w:numPr>
    </w:pPr>
  </w:style>
  <w:style w:type="paragraph" w:customStyle="1" w:styleId="ni2">
    <w:name w:val="ni2"/>
    <w:basedOn w:val="Normal"/>
    <w:pPr>
      <w:numPr>
        <w:ilvl w:val="4"/>
        <w:numId w:val="11"/>
      </w:numPr>
    </w:pPr>
  </w:style>
  <w:style w:type="paragraph" w:customStyle="1" w:styleId="ni3">
    <w:name w:val="ni3"/>
    <w:basedOn w:val="NormalIndent"/>
    <w:pPr>
      <w:numPr>
        <w:ilvl w:val="5"/>
        <w:numId w:val="11"/>
      </w:numPr>
      <w:tabs>
        <w:tab w:val="clear" w:pos="2268"/>
      </w:tabs>
    </w:pPr>
  </w:style>
  <w:style w:type="paragraph" w:customStyle="1" w:styleId="ni4">
    <w:name w:val="ni4"/>
    <w:basedOn w:val="NormalIndent"/>
    <w:pPr>
      <w:numPr>
        <w:ilvl w:val="6"/>
        <w:numId w:val="11"/>
      </w:numPr>
    </w:pPr>
  </w:style>
  <w:style w:type="paragraph" w:customStyle="1" w:styleId="numberedparagraph">
    <w:name w:val="numbered_paragraph"/>
    <w:pPr>
      <w:tabs>
        <w:tab w:val="num" w:pos="992"/>
      </w:tabs>
      <w:ind w:left="992" w:hanging="708"/>
    </w:pPr>
    <w:rPr>
      <w:rFonts w:ascii="Arial" w:hAnsi="Arial"/>
      <w:lang w:eastAsia="en-US"/>
    </w:rPr>
  </w:style>
  <w:style w:type="paragraph" w:customStyle="1" w:styleId="numberedindent">
    <w:name w:val="numberedindent"/>
    <w:basedOn w:val="Normal"/>
    <w:pPr>
      <w:numPr>
        <w:numId w:val="6"/>
      </w:numPr>
      <w:tabs>
        <w:tab w:val="clear" w:pos="2268"/>
      </w:tabs>
    </w:pPr>
  </w:style>
  <w:style w:type="character" w:styleId="PageNumber">
    <w:name w:val="page number"/>
    <w:basedOn w:val="DefaultParagraphFont"/>
  </w:style>
  <w:style w:type="paragraph" w:customStyle="1" w:styleId="para1">
    <w:name w:val="para (1)"/>
    <w:pPr>
      <w:numPr>
        <w:numId w:val="7"/>
      </w:numPr>
      <w:spacing w:after="120"/>
      <w:ind w:left="993" w:hanging="709"/>
    </w:pPr>
    <w:rPr>
      <w:rFonts w:ascii="Arial" w:hAnsi="Arial"/>
      <w:lang w:eastAsia="en-US"/>
    </w:rPr>
  </w:style>
  <w:style w:type="paragraph" w:customStyle="1" w:styleId="preamble">
    <w:name w:val="preamble"/>
    <w:pPr>
      <w:numPr>
        <w:numId w:val="8"/>
      </w:numPr>
      <w:tabs>
        <w:tab w:val="left" w:pos="567"/>
      </w:tabs>
      <w:spacing w:after="120"/>
    </w:pPr>
    <w:rPr>
      <w:rFonts w:ascii="Arial" w:hAnsi="Arial"/>
      <w:lang w:eastAsia="en-US"/>
    </w:rPr>
  </w:style>
  <w:style w:type="paragraph" w:customStyle="1" w:styleId="schedpara">
    <w:name w:val="schedpara"/>
    <w:next w:val="Normal"/>
    <w:pPr>
      <w:numPr>
        <w:numId w:val="9"/>
      </w:numPr>
      <w:spacing w:after="120"/>
      <w:outlineLvl w:val="2"/>
    </w:pPr>
    <w:rPr>
      <w:rFonts w:ascii="Arial" w:hAnsi="Arial"/>
      <w:bCs/>
      <w:noProof/>
      <w:lang w:eastAsia="en-US"/>
    </w:rPr>
  </w:style>
  <w:style w:type="paragraph" w:customStyle="1" w:styleId="Schedule">
    <w:name w:val="Schedule"/>
    <w:basedOn w:val="Normal"/>
    <w:next w:val="Normal"/>
    <w:pPr>
      <w:numPr>
        <w:numId w:val="10"/>
      </w:numPr>
      <w:tabs>
        <w:tab w:val="clear" w:pos="2268"/>
      </w:tabs>
      <w:jc w:val="right"/>
      <w:outlineLvl w:val="0"/>
    </w:pPr>
    <w:rPr>
      <w:b/>
      <w:spacing w:val="26"/>
    </w:rPr>
  </w:style>
  <w:style w:type="paragraph" w:customStyle="1" w:styleId="subschedule">
    <w:name w:val="subschedule"/>
    <w:basedOn w:val="Heading9"/>
    <w:pPr>
      <w:numPr>
        <w:ilvl w:val="1"/>
        <w:numId w:val="10"/>
      </w:numPr>
      <w:outlineLvl w:val="1"/>
    </w:pPr>
    <w:rPr>
      <w:spacing w:val="26"/>
    </w:rPr>
  </w:style>
  <w:style w:type="paragraph" w:styleId="Subtitle">
    <w:name w:val="Subtitle"/>
    <w:basedOn w:val="Normal"/>
    <w:qFormat/>
    <w:pPr>
      <w:spacing w:after="60"/>
      <w:jc w:val="center"/>
      <w:outlineLvl w:val="1"/>
    </w:pPr>
    <w:rPr>
      <w:rFonts w:cs="Arial"/>
      <w:sz w:val="24"/>
      <w:szCs w:val="24"/>
    </w:rPr>
  </w:style>
  <w:style w:type="paragraph" w:styleId="TableofFigures">
    <w:name w:val="table of figures"/>
    <w:basedOn w:val="Normal"/>
    <w:next w:val="Normal"/>
    <w:semiHidden/>
    <w:pPr>
      <w:ind w:left="400" w:hanging="400"/>
    </w:pPr>
  </w:style>
  <w:style w:type="paragraph" w:styleId="TOC1">
    <w:name w:val="toc 1"/>
    <w:basedOn w:val="Normal"/>
    <w:next w:val="Normal"/>
    <w:semiHidden/>
    <w:pPr>
      <w:tabs>
        <w:tab w:val="clear" w:pos="2268"/>
      </w:tabs>
      <w:spacing w:before="120" w:after="0"/>
      <w:ind w:left="0"/>
      <w:jc w:val="left"/>
    </w:pPr>
    <w:rPr>
      <w:rFonts w:ascii="Times New Roman" w:hAnsi="Times New Roman"/>
      <w:b/>
      <w:bCs/>
      <w:i/>
      <w:iCs/>
      <w:szCs w:val="28"/>
    </w:rPr>
  </w:style>
  <w:style w:type="paragraph" w:styleId="TOC2">
    <w:name w:val="toc 2"/>
    <w:basedOn w:val="Normal"/>
    <w:next w:val="Normal"/>
    <w:semiHidden/>
    <w:pPr>
      <w:tabs>
        <w:tab w:val="clear" w:pos="2268"/>
      </w:tabs>
      <w:spacing w:before="120" w:after="0"/>
      <w:ind w:left="200"/>
      <w:jc w:val="left"/>
    </w:pPr>
    <w:rPr>
      <w:rFonts w:ascii="Times New Roman" w:hAnsi="Times New Roman"/>
      <w:b/>
      <w:bCs/>
      <w:szCs w:val="26"/>
    </w:rPr>
  </w:style>
  <w:style w:type="paragraph" w:styleId="TOC3">
    <w:name w:val="toc 3"/>
    <w:basedOn w:val="Normal"/>
    <w:next w:val="Normal"/>
    <w:semiHidden/>
    <w:pPr>
      <w:tabs>
        <w:tab w:val="clear" w:pos="2268"/>
      </w:tabs>
      <w:spacing w:after="0"/>
      <w:ind w:left="400"/>
      <w:jc w:val="left"/>
    </w:pPr>
    <w:rPr>
      <w:rFonts w:ascii="Times New Roman" w:hAnsi="Times New Roman"/>
      <w:szCs w:val="24"/>
    </w:rPr>
  </w:style>
  <w:style w:type="paragraph" w:styleId="TOC4">
    <w:name w:val="toc 4"/>
    <w:basedOn w:val="Normal"/>
    <w:next w:val="Normal"/>
    <w:semiHidden/>
    <w:pPr>
      <w:tabs>
        <w:tab w:val="clear" w:pos="2268"/>
      </w:tabs>
      <w:spacing w:after="0"/>
      <w:ind w:left="600"/>
      <w:jc w:val="left"/>
    </w:pPr>
    <w:rPr>
      <w:rFonts w:ascii="Times New Roman" w:hAnsi="Times New Roman"/>
      <w:szCs w:val="24"/>
    </w:rPr>
  </w:style>
  <w:style w:type="paragraph" w:styleId="TOC5">
    <w:name w:val="toc 5"/>
    <w:basedOn w:val="Normal"/>
    <w:next w:val="Normal"/>
    <w:semiHidden/>
    <w:pPr>
      <w:tabs>
        <w:tab w:val="clear" w:pos="2268"/>
      </w:tabs>
      <w:spacing w:after="0"/>
      <w:ind w:left="800"/>
      <w:jc w:val="left"/>
    </w:pPr>
    <w:rPr>
      <w:rFonts w:ascii="Times New Roman" w:hAnsi="Times New Roman"/>
      <w:szCs w:val="24"/>
    </w:rPr>
  </w:style>
  <w:style w:type="paragraph" w:styleId="TOC6">
    <w:name w:val="toc 6"/>
    <w:basedOn w:val="Normal"/>
    <w:next w:val="Normal"/>
    <w:semiHidden/>
    <w:pPr>
      <w:tabs>
        <w:tab w:val="clear" w:pos="2268"/>
      </w:tabs>
      <w:spacing w:after="0"/>
      <w:ind w:left="1000"/>
      <w:jc w:val="left"/>
    </w:pPr>
    <w:rPr>
      <w:rFonts w:ascii="Times New Roman" w:hAnsi="Times New Roman"/>
      <w:szCs w:val="24"/>
    </w:rPr>
  </w:style>
  <w:style w:type="paragraph" w:styleId="TOC7">
    <w:name w:val="toc 7"/>
    <w:basedOn w:val="Normal"/>
    <w:next w:val="Normal"/>
    <w:semiHidden/>
    <w:pPr>
      <w:tabs>
        <w:tab w:val="clear" w:pos="2268"/>
      </w:tabs>
      <w:spacing w:after="0"/>
      <w:ind w:left="1200"/>
      <w:jc w:val="left"/>
    </w:pPr>
    <w:rPr>
      <w:rFonts w:ascii="Times New Roman" w:hAnsi="Times New Roman"/>
      <w:szCs w:val="24"/>
    </w:rPr>
  </w:style>
  <w:style w:type="paragraph" w:styleId="TOC8">
    <w:name w:val="toc 8"/>
    <w:basedOn w:val="Normal"/>
    <w:next w:val="Normal"/>
    <w:autoRedefine/>
    <w:semiHidden/>
    <w:pPr>
      <w:tabs>
        <w:tab w:val="clear" w:pos="2268"/>
      </w:tabs>
      <w:spacing w:after="0"/>
      <w:ind w:left="1400"/>
      <w:jc w:val="left"/>
    </w:pPr>
    <w:rPr>
      <w:rFonts w:ascii="Times New Roman" w:hAnsi="Times New Roman"/>
      <w:szCs w:val="24"/>
    </w:rPr>
  </w:style>
  <w:style w:type="paragraph" w:styleId="TOC9">
    <w:name w:val="toc 9"/>
    <w:basedOn w:val="Normal"/>
    <w:next w:val="Normal"/>
    <w:autoRedefine/>
    <w:semiHidden/>
    <w:pPr>
      <w:tabs>
        <w:tab w:val="clear" w:pos="2268"/>
      </w:tabs>
      <w:spacing w:after="0"/>
      <w:ind w:left="1600"/>
      <w:jc w:val="left"/>
    </w:pPr>
    <w:rPr>
      <w:rFonts w:ascii="Times New Roman" w:hAnsi="Times New Roman"/>
      <w:szCs w:val="24"/>
    </w:rPr>
  </w:style>
  <w:style w:type="paragraph" w:customStyle="1" w:styleId="secondindentlettered">
    <w:name w:val="second indent lettered"/>
    <w:basedOn w:val="Normal"/>
    <w:pPr>
      <w:numPr>
        <w:numId w:val="2"/>
      </w:numPr>
    </w:pPr>
  </w:style>
  <w:style w:type="paragraph" w:customStyle="1" w:styleId="letteredsecondindent">
    <w:name w:val="letteredsecondindent"/>
    <w:basedOn w:val="Normal"/>
    <w:pPr>
      <w:tabs>
        <w:tab w:val="num" w:pos="2268"/>
        <w:tab w:val="num" w:pos="2552"/>
      </w:tabs>
      <w:ind w:left="2268" w:hanging="567"/>
    </w:pPr>
  </w:style>
  <w:style w:type="paragraph" w:styleId="BodyTextIndent2">
    <w:name w:val="Body Text Indent 2"/>
    <w:basedOn w:val="Normal"/>
    <w:pPr>
      <w:ind w:left="1004"/>
    </w:pPr>
  </w:style>
  <w:style w:type="paragraph" w:customStyle="1" w:styleId="PARA">
    <w:name w:val="PARA"/>
    <w:basedOn w:val="Normal"/>
    <w:pPr>
      <w:keepLines w:val="0"/>
      <w:tabs>
        <w:tab w:val="clear" w:pos="2268"/>
      </w:tabs>
      <w:spacing w:after="0" w:line="240" w:lineRule="atLeast"/>
      <w:ind w:left="823"/>
    </w:pPr>
  </w:style>
  <w:style w:type="paragraph" w:customStyle="1" w:styleId="PARA3">
    <w:name w:val="PARA3"/>
    <w:basedOn w:val="Normal"/>
    <w:pPr>
      <w:keepLines w:val="0"/>
      <w:tabs>
        <w:tab w:val="clear" w:pos="2268"/>
      </w:tabs>
      <w:spacing w:after="0" w:line="240" w:lineRule="atLeast"/>
      <w:ind w:left="1843" w:hanging="426"/>
    </w:pPr>
  </w:style>
  <w:style w:type="paragraph" w:customStyle="1" w:styleId="PARA10">
    <w:name w:val="PARA1"/>
    <w:basedOn w:val="Normal"/>
    <w:pPr>
      <w:keepLines w:val="0"/>
      <w:tabs>
        <w:tab w:val="clear" w:pos="2268"/>
      </w:tabs>
      <w:spacing w:after="0" w:line="240" w:lineRule="atLeast"/>
      <w:ind w:left="1418" w:hanging="596"/>
    </w:pPr>
  </w:style>
  <w:style w:type="paragraph" w:customStyle="1" w:styleId="text">
    <w:name w:val="text"/>
    <w:aliases w:val="t"/>
    <w:basedOn w:val="Normal"/>
    <w:pPr>
      <w:keepLines w:val="0"/>
      <w:tabs>
        <w:tab w:val="clear" w:pos="2268"/>
      </w:tabs>
      <w:overflowPunct/>
      <w:autoSpaceDE/>
      <w:autoSpaceDN/>
      <w:adjustRightInd/>
      <w:spacing w:after="0"/>
      <w:ind w:left="709"/>
      <w:textAlignment w:val="auto"/>
    </w:pPr>
    <w:rPr>
      <w:lang w:val="fr-FR"/>
    </w:rPr>
  </w:style>
  <w:style w:type="paragraph" w:styleId="BodyText">
    <w:name w:val="Body Text"/>
    <w:basedOn w:val="Normal"/>
    <w:pPr>
      <w:keepLines w:val="0"/>
      <w:tabs>
        <w:tab w:val="clear" w:pos="2268"/>
        <w:tab w:val="left" w:pos="1134"/>
      </w:tabs>
      <w:overflowPunct/>
      <w:autoSpaceDE/>
      <w:autoSpaceDN/>
      <w:adjustRightInd/>
      <w:spacing w:after="0"/>
      <w:ind w:left="0" w:firstLine="567"/>
      <w:textAlignment w:val="auto"/>
    </w:pPr>
  </w:style>
  <w:style w:type="paragraph" w:styleId="BodyTextIndent3">
    <w:name w:val="Body Text Indent 3"/>
    <w:basedOn w:val="Normal"/>
    <w:pPr>
      <w:keepLines w:val="0"/>
      <w:tabs>
        <w:tab w:val="clear" w:pos="2268"/>
      </w:tabs>
      <w:overflowPunct/>
      <w:spacing w:before="240" w:after="0" w:line="260" w:lineRule="atLeast"/>
      <w:ind w:left="1418"/>
      <w:textAlignment w:val="auto"/>
    </w:pPr>
    <w:rPr>
      <w:rFonts w:cs="Arial"/>
      <w:szCs w:val="22"/>
      <w:lang w:val="en-US"/>
    </w:rPr>
  </w:style>
  <w:style w:type="paragraph" w:customStyle="1" w:styleId="ListAlpha2">
    <w:name w:val="List Alpha 2"/>
    <w:basedOn w:val="Normal"/>
    <w:next w:val="BodyTextIndent"/>
    <w:pPr>
      <w:keepLines w:val="0"/>
      <w:numPr>
        <w:ilvl w:val="1"/>
        <w:numId w:val="1"/>
      </w:numPr>
      <w:tabs>
        <w:tab w:val="clear" w:pos="2268"/>
        <w:tab w:val="left" w:pos="50"/>
      </w:tabs>
      <w:overflowPunct/>
      <w:adjustRightInd/>
      <w:spacing w:after="200" w:line="288" w:lineRule="auto"/>
      <w:ind w:left="0"/>
      <w:textAlignment w:val="auto"/>
    </w:pPr>
    <w:rPr>
      <w:rFonts w:ascii="CG Times" w:hAnsi="CG Times"/>
      <w:sz w:val="22"/>
      <w:szCs w:val="22"/>
    </w:rPr>
  </w:style>
  <w:style w:type="paragraph" w:customStyle="1" w:styleId="firstlineindent">
    <w:name w:val="first line indent"/>
    <w:basedOn w:val="Normal"/>
    <w:pPr>
      <w:keepLines w:val="0"/>
      <w:tabs>
        <w:tab w:val="clear" w:pos="2268"/>
      </w:tabs>
      <w:overflowPunct/>
      <w:adjustRightInd/>
      <w:spacing w:after="200" w:line="288" w:lineRule="auto"/>
      <w:ind w:left="0" w:firstLine="624"/>
      <w:textAlignment w:val="auto"/>
    </w:pPr>
    <w:rPr>
      <w:rFonts w:ascii="CG Times" w:hAnsi="CG Times"/>
      <w:sz w:val="22"/>
      <w:szCs w:val="22"/>
    </w:rPr>
  </w:style>
  <w:style w:type="character" w:customStyle="1" w:styleId="DeltaViewInsertion">
    <w:name w:val="DeltaView Insertion"/>
    <w:rPr>
      <w:color w:val="0000FF"/>
      <w:spacing w:val="0"/>
      <w:u w:val="double"/>
    </w:rPr>
  </w:style>
  <w:style w:type="paragraph" w:styleId="Title">
    <w:name w:val="Title"/>
    <w:basedOn w:val="Normal"/>
    <w:qFormat/>
    <w:pPr>
      <w:keepLines w:val="0"/>
      <w:tabs>
        <w:tab w:val="clear" w:pos="2268"/>
      </w:tabs>
      <w:overflowPunct/>
      <w:autoSpaceDE/>
      <w:autoSpaceDN/>
      <w:adjustRightInd/>
      <w:spacing w:after="0"/>
      <w:ind w:left="709"/>
      <w:jc w:val="center"/>
      <w:textAlignment w:val="auto"/>
    </w:pPr>
    <w:rPr>
      <w:rFonts w:ascii="Times New Roman" w:hAnsi="Times New Roman" w:cs="Arial"/>
      <w:b/>
      <w:sz w:val="24"/>
      <w:szCs w:val="24"/>
      <w:lang w:val="en-US"/>
    </w:rPr>
  </w:style>
  <w:style w:type="paragraph" w:customStyle="1" w:styleId="WHEREAS">
    <w:name w:val="WHEREAS"/>
    <w:basedOn w:val="Normal"/>
    <w:pPr>
      <w:keepLines w:val="0"/>
      <w:tabs>
        <w:tab w:val="clear" w:pos="2268"/>
      </w:tabs>
      <w:overflowPunct/>
      <w:autoSpaceDE/>
      <w:autoSpaceDN/>
      <w:adjustRightInd/>
      <w:spacing w:after="0" w:line="240" w:lineRule="atLeast"/>
      <w:ind w:left="567" w:hanging="567"/>
      <w:textAlignment w:val="auto"/>
    </w:pPr>
  </w:style>
  <w:style w:type="paragraph" w:styleId="List2">
    <w:name w:val="List 2"/>
    <w:basedOn w:val="Normal"/>
    <w:pPr>
      <w:keepLines w:val="0"/>
      <w:tabs>
        <w:tab w:val="clear" w:pos="2268"/>
      </w:tabs>
      <w:overflowPunct/>
      <w:autoSpaceDE/>
      <w:autoSpaceDN/>
      <w:adjustRightInd/>
      <w:spacing w:after="0" w:line="240" w:lineRule="atLeast"/>
      <w:ind w:left="566" w:hanging="283"/>
      <w:textAlignment w:val="auto"/>
    </w:pPr>
  </w:style>
  <w:style w:type="paragraph" w:styleId="List3">
    <w:name w:val="List 3"/>
    <w:basedOn w:val="Normal"/>
    <w:pPr>
      <w:keepLines w:val="0"/>
      <w:tabs>
        <w:tab w:val="clear" w:pos="2268"/>
      </w:tabs>
      <w:overflowPunct/>
      <w:autoSpaceDE/>
      <w:autoSpaceDN/>
      <w:adjustRightInd/>
      <w:spacing w:after="0" w:line="240" w:lineRule="atLeast"/>
      <w:ind w:left="849" w:hanging="283"/>
      <w:textAlignment w:val="auto"/>
    </w:pPr>
  </w:style>
  <w:style w:type="paragraph" w:styleId="List">
    <w:name w:val="List"/>
    <w:basedOn w:val="Normal"/>
    <w:pPr>
      <w:keepLines w:val="0"/>
      <w:tabs>
        <w:tab w:val="clear" w:pos="2268"/>
      </w:tabs>
      <w:overflowPunct/>
      <w:autoSpaceDE/>
      <w:autoSpaceDN/>
      <w:adjustRightInd/>
      <w:spacing w:after="0" w:line="240" w:lineRule="atLeast"/>
      <w:ind w:left="283" w:hanging="283"/>
      <w:textAlignment w:val="auto"/>
    </w:pPr>
  </w:style>
  <w:style w:type="paragraph" w:styleId="BlockText">
    <w:name w:val="Block Text"/>
    <w:basedOn w:val="Normal"/>
    <w:pPr>
      <w:keepNext/>
      <w:tabs>
        <w:tab w:val="left" w:pos="-142"/>
      </w:tabs>
      <w:ind w:left="993" w:right="68"/>
    </w:pPr>
  </w:style>
  <w:style w:type="paragraph" w:styleId="NormalWeb">
    <w:name w:val="Normal (Web)"/>
    <w:basedOn w:val="Normal"/>
    <w:pPr>
      <w:keepLines w:val="0"/>
      <w:tabs>
        <w:tab w:val="clear" w:pos="2268"/>
      </w:tabs>
      <w:overflowPunct/>
      <w:autoSpaceDE/>
      <w:autoSpaceDN/>
      <w:adjustRightInd/>
      <w:spacing w:before="100" w:beforeAutospacing="1" w:after="100" w:afterAutospacing="1"/>
      <w:ind w:left="0"/>
      <w:jc w:val="left"/>
      <w:textAlignment w:val="auto"/>
    </w:pPr>
    <w:rPr>
      <w:rFonts w:ascii="Times New Roman" w:hAnsi="Times New Roman"/>
      <w:sz w:val="24"/>
      <w:szCs w:val="24"/>
      <w:lang w:val="en-US"/>
    </w:rPr>
  </w:style>
  <w:style w:type="paragraph" w:customStyle="1" w:styleId="PARA2">
    <w:name w:val="PARA2"/>
    <w:basedOn w:val="Normal"/>
    <w:pPr>
      <w:keepLines w:val="0"/>
      <w:overflowPunct/>
      <w:autoSpaceDE/>
      <w:autoSpaceDN/>
      <w:adjustRightInd/>
      <w:spacing w:after="0" w:line="240" w:lineRule="atLeast"/>
      <w:ind w:left="1418"/>
      <w:textAlignment w:val="auto"/>
    </w:pPr>
  </w:style>
  <w:style w:type="paragraph" w:customStyle="1" w:styleId="ADDRESS">
    <w:name w:val="ADDRESS"/>
    <w:basedOn w:val="Normal"/>
    <w:pPr>
      <w:keepLines w:val="0"/>
      <w:tabs>
        <w:tab w:val="clear" w:pos="2268"/>
        <w:tab w:val="left" w:pos="5387"/>
      </w:tabs>
      <w:overflowPunct/>
      <w:autoSpaceDE/>
      <w:autoSpaceDN/>
      <w:adjustRightInd/>
      <w:spacing w:after="0" w:line="240" w:lineRule="atLeast"/>
      <w:ind w:left="5103" w:hanging="4282"/>
      <w:jc w:val="left"/>
      <w:textAlignment w:val="auto"/>
    </w:pPr>
  </w:style>
  <w:style w:type="paragraph" w:customStyle="1" w:styleId="PARA4">
    <w:name w:val="PARA4"/>
    <w:basedOn w:val="Normal"/>
    <w:pPr>
      <w:keepLines w:val="0"/>
      <w:tabs>
        <w:tab w:val="clear" w:pos="2268"/>
      </w:tabs>
      <w:overflowPunct/>
      <w:autoSpaceDE/>
      <w:autoSpaceDN/>
      <w:adjustRightInd/>
      <w:spacing w:after="0" w:line="240" w:lineRule="atLeast"/>
      <w:ind w:left="823" w:hanging="823"/>
      <w:textAlignment w:val="auto"/>
    </w:pPr>
  </w:style>
  <w:style w:type="paragraph" w:customStyle="1" w:styleId="SIGN2">
    <w:name w:val="SIGN2"/>
    <w:basedOn w:val="Normal"/>
    <w:pPr>
      <w:keepLines w:val="0"/>
      <w:tabs>
        <w:tab w:val="clear" w:pos="2268"/>
        <w:tab w:val="center" w:pos="2552"/>
        <w:tab w:val="center" w:pos="7088"/>
      </w:tabs>
      <w:overflowPunct/>
      <w:autoSpaceDE/>
      <w:autoSpaceDN/>
      <w:adjustRightInd/>
      <w:spacing w:after="0" w:line="240" w:lineRule="atLeast"/>
      <w:ind w:left="0"/>
      <w:jc w:val="left"/>
      <w:textAlignment w:val="auto"/>
    </w:pPr>
  </w:style>
  <w:style w:type="paragraph" w:customStyle="1" w:styleId="bcarticlexox">
    <w:name w:val="bc article x.ox"/>
    <w:basedOn w:val="Heading2"/>
    <w:pPr>
      <w:keepLines/>
      <w:numPr>
        <w:ilvl w:val="0"/>
        <w:numId w:val="0"/>
      </w:numPr>
      <w:spacing w:before="0" w:after="240"/>
      <w:ind w:left="1134" w:hanging="1134"/>
      <w:jc w:val="both"/>
      <w:outlineLvl w:val="9"/>
    </w:pPr>
  </w:style>
  <w:style w:type="paragraph" w:styleId="Closing">
    <w:name w:val="Closing"/>
    <w:basedOn w:val="Normal"/>
    <w:pPr>
      <w:keepLines w:val="0"/>
      <w:tabs>
        <w:tab w:val="clear" w:pos="2268"/>
      </w:tabs>
      <w:overflowPunct/>
      <w:autoSpaceDE/>
      <w:autoSpaceDN/>
      <w:adjustRightInd/>
      <w:spacing w:after="0" w:line="240" w:lineRule="atLeast"/>
      <w:ind w:left="4252"/>
      <w:textAlignment w:val="auto"/>
    </w:pPr>
  </w:style>
  <w:style w:type="paragraph" w:styleId="ListContinue">
    <w:name w:val="List Continue"/>
    <w:basedOn w:val="Normal"/>
    <w:pPr>
      <w:keepLines w:val="0"/>
      <w:tabs>
        <w:tab w:val="clear" w:pos="2268"/>
      </w:tabs>
      <w:overflowPunct/>
      <w:autoSpaceDE/>
      <w:autoSpaceDN/>
      <w:adjustRightInd/>
      <w:spacing w:line="240" w:lineRule="atLeast"/>
      <w:ind w:left="283"/>
      <w:textAlignment w:val="auto"/>
    </w:pPr>
  </w:style>
  <w:style w:type="paragraph" w:styleId="Signature">
    <w:name w:val="Signature"/>
    <w:basedOn w:val="Normal"/>
    <w:pPr>
      <w:keepLines w:val="0"/>
      <w:tabs>
        <w:tab w:val="clear" w:pos="2268"/>
      </w:tabs>
      <w:overflowPunct/>
      <w:autoSpaceDE/>
      <w:autoSpaceDN/>
      <w:adjustRightInd/>
      <w:spacing w:after="0" w:line="240" w:lineRule="atLeast"/>
      <w:ind w:left="4252"/>
      <w:textAlignment w:val="auto"/>
    </w:pPr>
  </w:style>
  <w:style w:type="paragraph" w:customStyle="1" w:styleId="SignatureCompany">
    <w:name w:val="Signature Company"/>
    <w:basedOn w:val="Signature"/>
  </w:style>
  <w:style w:type="paragraph" w:styleId="BodyText3">
    <w:name w:val="Body Text 3"/>
    <w:basedOn w:val="Normal"/>
    <w:rPr>
      <w:sz w:val="16"/>
      <w:szCs w:val="16"/>
    </w:rPr>
  </w:style>
  <w:style w:type="paragraph" w:customStyle="1" w:styleId="PARTIES">
    <w:name w:val="PARTIES"/>
    <w:basedOn w:val="Normal"/>
    <w:pPr>
      <w:keepLines w:val="0"/>
      <w:tabs>
        <w:tab w:val="clear" w:pos="2268"/>
      </w:tabs>
      <w:overflowPunct/>
      <w:autoSpaceDE/>
      <w:autoSpaceDN/>
      <w:adjustRightInd/>
      <w:spacing w:after="0" w:line="240" w:lineRule="atLeast"/>
      <w:ind w:left="0" w:right="3119"/>
      <w:jc w:val="left"/>
      <w:textAlignment w:val="auto"/>
    </w:pPr>
  </w:style>
  <w:style w:type="paragraph" w:styleId="BalloonText">
    <w:name w:val="Balloon Text"/>
    <w:basedOn w:val="Normal"/>
    <w:semiHidden/>
    <w:rPr>
      <w:rFonts w:ascii="Tahoma" w:hAnsi="Tahoma" w:cs="Tahoma"/>
      <w:sz w:val="16"/>
      <w:szCs w:val="16"/>
    </w:rPr>
  </w:style>
  <w:style w:type="paragraph" w:customStyle="1" w:styleId="schedint">
    <w:name w:val="schedint"/>
    <w:basedOn w:val="Heading5"/>
    <w:pPr>
      <w:tabs>
        <w:tab w:val="clear" w:pos="2268"/>
        <w:tab w:val="left" w:pos="1559"/>
        <w:tab w:val="num" w:pos="1712"/>
      </w:tabs>
      <w:ind w:left="1559" w:hanging="567"/>
    </w:pPr>
    <w:rPr>
      <w:rFonts w:ascii="Arial" w:hAnsi="Arial"/>
      <w:b w:val="0"/>
    </w:rPr>
  </w:style>
  <w:style w:type="character" w:styleId="Emphasis">
    <w:name w:val="Emphasis"/>
    <w:qFormat/>
    <w:rPr>
      <w:i/>
      <w:iCs/>
    </w:rPr>
  </w:style>
  <w:style w:type="character" w:customStyle="1" w:styleId="emailstyle18">
    <w:name w:val="emailstyle18"/>
    <w:rPr>
      <w:rFonts w:ascii="Arial" w:hAnsi="Arial" w:cs="Arial"/>
      <w:color w:val="993366"/>
      <w:sz w:val="20"/>
    </w:rPr>
  </w:style>
  <w:style w:type="paragraph" w:styleId="PlainText">
    <w:name w:val="Plain Text"/>
    <w:basedOn w:val="Normal"/>
    <w:pPr>
      <w:keepLines w:val="0"/>
      <w:tabs>
        <w:tab w:val="clear" w:pos="2268"/>
      </w:tabs>
      <w:overflowPunct/>
      <w:autoSpaceDE/>
      <w:autoSpaceDN/>
      <w:adjustRightInd/>
      <w:spacing w:after="0"/>
      <w:ind w:left="0"/>
      <w:jc w:val="left"/>
      <w:textAlignment w:val="auto"/>
    </w:pPr>
    <w:rPr>
      <w:rFonts w:ascii="Courier New" w:hAnsi="Courier New" w:cs="Courier New"/>
      <w:lang w:val="tr-TR" w:eastAsia="tr-TR"/>
    </w:rPr>
  </w:style>
  <w:style w:type="paragraph" w:customStyle="1" w:styleId="BK1">
    <w:name w:val="BK(1)"/>
    <w:basedOn w:val="Normal"/>
    <w:next w:val="Normal"/>
    <w:pPr>
      <w:keepLines w:val="0"/>
      <w:numPr>
        <w:numId w:val="13"/>
      </w:numPr>
      <w:tabs>
        <w:tab w:val="clear" w:pos="720"/>
        <w:tab w:val="clear" w:pos="2268"/>
      </w:tabs>
      <w:overflowPunct/>
      <w:autoSpaceDE/>
      <w:autoSpaceDN/>
      <w:adjustRightInd/>
      <w:spacing w:before="240" w:after="0" w:line="260" w:lineRule="atLeast"/>
      <w:textAlignment w:val="auto"/>
    </w:pPr>
    <w:rPr>
      <w:rFonts w:ascii="Times New Roman" w:eastAsia="SimSun" w:hAnsi="Times New Roman"/>
      <w:sz w:val="22"/>
      <w:szCs w:val="22"/>
    </w:rPr>
  </w:style>
  <w:style w:type="paragraph" w:customStyle="1" w:styleId="BKA">
    <w:name w:val="BK(A)"/>
    <w:basedOn w:val="Normal"/>
    <w:next w:val="Normal"/>
    <w:pPr>
      <w:keepLines w:val="0"/>
      <w:numPr>
        <w:ilvl w:val="1"/>
        <w:numId w:val="13"/>
      </w:numPr>
      <w:tabs>
        <w:tab w:val="clear" w:pos="720"/>
        <w:tab w:val="clear" w:pos="2268"/>
        <w:tab w:val="num" w:pos="1429"/>
      </w:tabs>
      <w:overflowPunct/>
      <w:autoSpaceDE/>
      <w:autoSpaceDN/>
      <w:adjustRightInd/>
      <w:spacing w:before="240" w:after="0" w:line="260" w:lineRule="atLeast"/>
      <w:ind w:left="1429"/>
      <w:textAlignment w:val="auto"/>
    </w:pPr>
    <w:rPr>
      <w:rFonts w:ascii="Times New Roman" w:eastAsia="SimSun" w:hAnsi="Times New Roman"/>
      <w:sz w:val="22"/>
      <w:szCs w:val="22"/>
    </w:rPr>
  </w:style>
  <w:style w:type="paragraph" w:customStyle="1" w:styleId="BKHead1">
    <w:name w:val="BKHead1"/>
    <w:basedOn w:val="Normal"/>
    <w:next w:val="Normal"/>
    <w:pPr>
      <w:keepNext/>
      <w:keepLines w:val="0"/>
      <w:numPr>
        <w:ilvl w:val="2"/>
        <w:numId w:val="13"/>
      </w:numPr>
      <w:tabs>
        <w:tab w:val="clear" w:pos="1440"/>
        <w:tab w:val="clear" w:pos="2268"/>
        <w:tab w:val="num" w:pos="720"/>
      </w:tabs>
      <w:overflowPunct/>
      <w:autoSpaceDE/>
      <w:autoSpaceDN/>
      <w:adjustRightInd/>
      <w:spacing w:before="240" w:after="0" w:line="260" w:lineRule="atLeast"/>
      <w:ind w:left="720"/>
      <w:textAlignment w:val="auto"/>
      <w:outlineLvl w:val="0"/>
    </w:pPr>
    <w:rPr>
      <w:rFonts w:ascii="Times New Roman" w:eastAsia="SimSun" w:hAnsi="Times New Roman"/>
      <w:b/>
      <w:caps/>
      <w:kern w:val="28"/>
      <w:sz w:val="22"/>
      <w:szCs w:val="22"/>
    </w:rPr>
  </w:style>
  <w:style w:type="paragraph" w:customStyle="1" w:styleId="BKHead2">
    <w:name w:val="BKHead2"/>
    <w:basedOn w:val="Normal"/>
    <w:next w:val="Normal"/>
    <w:pPr>
      <w:keepNext/>
      <w:keepLines w:val="0"/>
      <w:numPr>
        <w:ilvl w:val="3"/>
        <w:numId w:val="13"/>
      </w:numPr>
      <w:tabs>
        <w:tab w:val="clear" w:pos="2160"/>
        <w:tab w:val="clear" w:pos="2268"/>
        <w:tab w:val="num" w:pos="720"/>
      </w:tabs>
      <w:overflowPunct/>
      <w:autoSpaceDE/>
      <w:autoSpaceDN/>
      <w:adjustRightInd/>
      <w:spacing w:before="240" w:after="0" w:line="260" w:lineRule="atLeast"/>
      <w:ind w:left="720"/>
      <w:textAlignment w:val="auto"/>
      <w:outlineLvl w:val="1"/>
    </w:pPr>
    <w:rPr>
      <w:rFonts w:ascii="Times New Roman" w:eastAsia="SimSun" w:hAnsi="Times New Roman"/>
      <w:b/>
      <w:sz w:val="22"/>
      <w:szCs w:val="22"/>
    </w:rPr>
  </w:style>
  <w:style w:type="paragraph" w:customStyle="1" w:styleId="BKHead3">
    <w:name w:val="BKHead3"/>
    <w:basedOn w:val="Normal"/>
    <w:next w:val="Normal"/>
    <w:pPr>
      <w:keepLines w:val="0"/>
      <w:numPr>
        <w:ilvl w:val="4"/>
        <w:numId w:val="13"/>
      </w:numPr>
      <w:tabs>
        <w:tab w:val="clear" w:pos="2268"/>
        <w:tab w:val="clear" w:pos="2880"/>
        <w:tab w:val="num" w:pos="1440"/>
      </w:tabs>
      <w:overflowPunct/>
      <w:autoSpaceDE/>
      <w:autoSpaceDN/>
      <w:adjustRightInd/>
      <w:spacing w:before="240" w:after="0" w:line="260" w:lineRule="atLeast"/>
      <w:ind w:left="1440"/>
      <w:textAlignment w:val="auto"/>
      <w:outlineLvl w:val="2"/>
    </w:pPr>
    <w:rPr>
      <w:rFonts w:ascii="Times New Roman" w:eastAsia="SimSun" w:hAnsi="Times New Roman"/>
      <w:sz w:val="22"/>
      <w:szCs w:val="22"/>
    </w:rPr>
  </w:style>
  <w:style w:type="paragraph" w:customStyle="1" w:styleId="BKHead4">
    <w:name w:val="BKHead4"/>
    <w:basedOn w:val="Normal"/>
    <w:next w:val="Normal"/>
    <w:pPr>
      <w:keepLines w:val="0"/>
      <w:numPr>
        <w:ilvl w:val="5"/>
        <w:numId w:val="13"/>
      </w:numPr>
      <w:tabs>
        <w:tab w:val="clear" w:pos="2268"/>
        <w:tab w:val="clear" w:pos="3600"/>
        <w:tab w:val="num" w:pos="2160"/>
      </w:tabs>
      <w:overflowPunct/>
      <w:autoSpaceDE/>
      <w:autoSpaceDN/>
      <w:adjustRightInd/>
      <w:spacing w:before="240" w:after="0" w:line="260" w:lineRule="atLeast"/>
      <w:ind w:left="2160"/>
      <w:textAlignment w:val="auto"/>
      <w:outlineLvl w:val="3"/>
    </w:pPr>
    <w:rPr>
      <w:rFonts w:ascii="Times New Roman" w:eastAsia="SimSun" w:hAnsi="Times New Roman"/>
      <w:sz w:val="22"/>
      <w:szCs w:val="22"/>
    </w:rPr>
  </w:style>
  <w:style w:type="paragraph" w:customStyle="1" w:styleId="BKAltHead3">
    <w:name w:val="BKAltHead3"/>
    <w:basedOn w:val="BKHead3"/>
    <w:next w:val="Normal"/>
    <w:pPr>
      <w:tabs>
        <w:tab w:val="clear" w:pos="1440"/>
      </w:tabs>
      <w:ind w:left="720"/>
    </w:pPr>
  </w:style>
  <w:style w:type="paragraph" w:customStyle="1" w:styleId="BKAltHead4">
    <w:name w:val="BKAltHead4"/>
    <w:basedOn w:val="BKHead4"/>
    <w:next w:val="Normal"/>
    <w:pPr>
      <w:tabs>
        <w:tab w:val="clear" w:pos="2160"/>
      </w:tabs>
      <w:ind w:left="1440"/>
    </w:pPr>
  </w:style>
  <w:style w:type="paragraph" w:customStyle="1" w:styleId="bcparaai">
    <w:name w:val="bc para (a)(i)"/>
    <w:basedOn w:val="Normal"/>
    <w:pPr>
      <w:keepLines w:val="0"/>
      <w:numPr>
        <w:numId w:val="14"/>
      </w:numPr>
      <w:tabs>
        <w:tab w:val="clear" w:pos="1701"/>
        <w:tab w:val="clear" w:pos="2268"/>
        <w:tab w:val="left" w:pos="2552"/>
        <w:tab w:val="num" w:pos="2923"/>
      </w:tabs>
      <w:overflowPunct/>
      <w:autoSpaceDE/>
      <w:autoSpaceDN/>
      <w:adjustRightInd/>
      <w:spacing w:after="240"/>
      <w:ind w:left="2552"/>
      <w:textAlignment w:val="auto"/>
    </w:pPr>
    <w:rPr>
      <w:szCs w:val="24"/>
    </w:rPr>
  </w:style>
  <w:style w:type="paragraph" w:customStyle="1" w:styleId="sch3">
    <w:name w:val="sch3"/>
    <w:basedOn w:val="Heading3"/>
    <w:pPr>
      <w:keepLines/>
      <w:numPr>
        <w:ilvl w:val="0"/>
        <w:numId w:val="15"/>
      </w:numPr>
      <w:tabs>
        <w:tab w:val="left" w:pos="567"/>
      </w:tabs>
      <w:overflowPunct w:val="0"/>
      <w:autoSpaceDE w:val="0"/>
      <w:autoSpaceDN w:val="0"/>
      <w:adjustRightInd w:val="0"/>
      <w:spacing w:before="120"/>
      <w:ind w:right="454"/>
      <w:jc w:val="both"/>
      <w:textAlignment w:val="baseline"/>
    </w:pPr>
    <w:rPr>
      <w:rFonts w:cs="Arial"/>
    </w:rPr>
  </w:style>
  <w:style w:type="paragraph" w:customStyle="1" w:styleId="numberedsecondindent">
    <w:name w:val="numbered second indent"/>
    <w:basedOn w:val="Normal"/>
    <w:pPr>
      <w:tabs>
        <w:tab w:val="num" w:pos="2268"/>
      </w:tabs>
      <w:ind w:left="2268" w:hanging="567"/>
    </w:pPr>
  </w:style>
  <w:style w:type="paragraph" w:customStyle="1" w:styleId="AODefHead">
    <w:name w:val="AODefHead"/>
    <w:basedOn w:val="Normal"/>
    <w:next w:val="AODefPara"/>
    <w:pPr>
      <w:keepLines w:val="0"/>
      <w:numPr>
        <w:numId w:val="16"/>
      </w:numPr>
      <w:tabs>
        <w:tab w:val="clear" w:pos="2268"/>
      </w:tabs>
      <w:overflowPunct/>
      <w:autoSpaceDE/>
      <w:autoSpaceDN/>
      <w:adjustRightInd/>
      <w:spacing w:before="240" w:after="0" w:line="260" w:lineRule="atLeast"/>
      <w:textAlignment w:val="auto"/>
      <w:outlineLvl w:val="5"/>
    </w:pPr>
    <w:rPr>
      <w:rFonts w:ascii="Times New Roman" w:hAnsi="Times New Roman"/>
      <w:sz w:val="22"/>
    </w:rPr>
  </w:style>
  <w:style w:type="paragraph" w:customStyle="1" w:styleId="AODefPara">
    <w:name w:val="AODefPara"/>
    <w:basedOn w:val="AODefHead"/>
    <w:pPr>
      <w:numPr>
        <w:ilvl w:val="1"/>
      </w:numPr>
      <w:tabs>
        <w:tab w:val="num" w:pos="1935"/>
        <w:tab w:val="num" w:pos="2652"/>
        <w:tab w:val="num" w:pos="3474"/>
      </w:tabs>
      <w:ind w:left="1935" w:hanging="360"/>
      <w:outlineLvl w:val="6"/>
    </w:pPr>
  </w:style>
  <w:style w:type="paragraph" w:styleId="BodyText2">
    <w:name w:val="Body Text 2"/>
    <w:basedOn w:val="Normal"/>
    <w:pPr>
      <w:keepLines w:val="0"/>
      <w:tabs>
        <w:tab w:val="clear" w:pos="2268"/>
      </w:tabs>
      <w:overflowPunct/>
      <w:autoSpaceDE/>
      <w:autoSpaceDN/>
      <w:adjustRightInd/>
      <w:spacing w:after="0" w:line="31" w:lineRule="atLeast"/>
      <w:ind w:left="720"/>
      <w:textAlignment w:val="auto"/>
    </w:pPr>
  </w:style>
  <w:style w:type="paragraph" w:customStyle="1" w:styleId="TITOLO1">
    <w:name w:val="TITOLO1"/>
    <w:basedOn w:val="Normal"/>
    <w:pPr>
      <w:keepNext/>
      <w:keepLines w:val="0"/>
      <w:tabs>
        <w:tab w:val="clear" w:pos="2268"/>
      </w:tabs>
      <w:overflowPunct/>
      <w:autoSpaceDE/>
      <w:autoSpaceDN/>
      <w:adjustRightInd/>
      <w:spacing w:after="0" w:line="74" w:lineRule="atLeast"/>
      <w:ind w:left="0"/>
      <w:jc w:val="center"/>
      <w:textAlignment w:val="auto"/>
    </w:pPr>
    <w:rPr>
      <w:b/>
      <w:noProof/>
      <w:u w:val="single"/>
    </w:rPr>
  </w:style>
  <w:style w:type="paragraph" w:customStyle="1" w:styleId="bcfrontpage">
    <w:name w:val="bc front page"/>
    <w:basedOn w:val="Normal"/>
    <w:pPr>
      <w:keepNext/>
      <w:tabs>
        <w:tab w:val="clear" w:pos="2268"/>
      </w:tabs>
      <w:overflowPunct/>
      <w:autoSpaceDE/>
      <w:autoSpaceDN/>
      <w:adjustRightInd/>
      <w:spacing w:after="0"/>
      <w:ind w:left="0"/>
      <w:jc w:val="center"/>
      <w:textAlignment w:val="auto"/>
    </w:pPr>
    <w:rPr>
      <w:b/>
    </w:rPr>
  </w:style>
  <w:style w:type="paragraph" w:customStyle="1" w:styleId="sub-sched">
    <w:name w:val="sub-sched"/>
    <w:basedOn w:val="Schedule"/>
    <w:next w:val="Normal"/>
    <w:pPr>
      <w:numPr>
        <w:numId w:val="0"/>
      </w:numPr>
      <w:jc w:val="center"/>
      <w:outlineLvl w:val="1"/>
    </w:pPr>
  </w:style>
  <w:style w:type="paragraph" w:customStyle="1" w:styleId="bcpara">
    <w:name w:val="bc para"/>
    <w:basedOn w:val="Normal"/>
    <w:pPr>
      <w:keepLines w:val="0"/>
      <w:tabs>
        <w:tab w:val="clear" w:pos="2268"/>
      </w:tabs>
      <w:overflowPunct/>
      <w:autoSpaceDE/>
      <w:autoSpaceDN/>
      <w:adjustRightInd/>
      <w:spacing w:after="240" w:line="240" w:lineRule="atLeast"/>
      <w:ind w:left="1134"/>
      <w:textAlignment w:val="auto"/>
    </w:pPr>
  </w:style>
  <w:style w:type="paragraph" w:customStyle="1" w:styleId="SIGN4">
    <w:name w:val="SIGN4"/>
    <w:basedOn w:val="Normal"/>
    <w:pPr>
      <w:keepLines w:val="0"/>
      <w:tabs>
        <w:tab w:val="clear" w:pos="2268"/>
        <w:tab w:val="center" w:pos="1276"/>
        <w:tab w:val="center" w:pos="3828"/>
        <w:tab w:val="center" w:pos="6237"/>
        <w:tab w:val="center" w:pos="7938"/>
      </w:tabs>
      <w:overflowPunct/>
      <w:autoSpaceDE/>
      <w:autoSpaceDN/>
      <w:adjustRightInd/>
      <w:spacing w:after="0" w:line="240" w:lineRule="atLeast"/>
      <w:ind w:left="0"/>
      <w:jc w:val="left"/>
      <w:textAlignment w:val="auto"/>
    </w:pPr>
    <w:rPr>
      <w:rFonts w:ascii="Univers (WN)" w:hAnsi="Univers (WN)"/>
    </w:rPr>
  </w:style>
  <w:style w:type="paragraph" w:customStyle="1" w:styleId="DENOM">
    <w:name w:val="DENOM"/>
    <w:basedOn w:val="Normal"/>
    <w:pPr>
      <w:keepLines w:val="0"/>
      <w:tabs>
        <w:tab w:val="clear" w:pos="2268"/>
        <w:tab w:val="right" w:pos="7938"/>
      </w:tabs>
      <w:overflowPunct/>
      <w:autoSpaceDE/>
      <w:autoSpaceDN/>
      <w:adjustRightInd/>
      <w:spacing w:after="0" w:line="240" w:lineRule="atLeast"/>
      <w:ind w:left="3119"/>
      <w:jc w:val="left"/>
      <w:textAlignment w:val="auto"/>
    </w:pPr>
    <w:rPr>
      <w:rFonts w:ascii="Univers (WN)" w:hAnsi="Univers (WN)"/>
    </w:rPr>
  </w:style>
  <w:style w:type="paragraph" w:customStyle="1" w:styleId="SIGN3">
    <w:name w:val="SIGN3"/>
    <w:basedOn w:val="Normal"/>
    <w:pPr>
      <w:keepLines w:val="0"/>
      <w:tabs>
        <w:tab w:val="clear" w:pos="2268"/>
        <w:tab w:val="center" w:pos="1276"/>
        <w:tab w:val="center" w:pos="3828"/>
        <w:tab w:val="center" w:pos="7088"/>
      </w:tabs>
      <w:overflowPunct/>
      <w:autoSpaceDE/>
      <w:autoSpaceDN/>
      <w:adjustRightInd/>
      <w:spacing w:after="0" w:line="240" w:lineRule="atLeast"/>
      <w:ind w:left="0"/>
      <w:jc w:val="left"/>
      <w:textAlignment w:val="auto"/>
    </w:pPr>
  </w:style>
  <w:style w:type="paragraph" w:customStyle="1" w:styleId="bcfrontpagepldat">
    <w:name w:val="bc front page pl/dat"/>
    <w:basedOn w:val="Normal"/>
    <w:pPr>
      <w:tabs>
        <w:tab w:val="clear" w:pos="2268"/>
      </w:tabs>
      <w:overflowPunct/>
      <w:autoSpaceDE/>
      <w:autoSpaceDN/>
      <w:adjustRightInd/>
      <w:spacing w:after="0" w:line="240" w:lineRule="atLeast"/>
      <w:ind w:left="0"/>
      <w:jc w:val="right"/>
      <w:textAlignment w:val="auto"/>
    </w:pPr>
    <w:rPr>
      <w:b/>
    </w:rPr>
  </w:style>
  <w:style w:type="paragraph" w:customStyle="1" w:styleId="bcWHEREASNOW">
    <w:name w:val="bc WHEREAS/NOW"/>
    <w:basedOn w:val="Normal"/>
    <w:pPr>
      <w:keepLines w:val="0"/>
      <w:tabs>
        <w:tab w:val="clear" w:pos="2268"/>
      </w:tabs>
      <w:overflowPunct/>
      <w:autoSpaceDE/>
      <w:autoSpaceDN/>
      <w:adjustRightInd/>
      <w:spacing w:before="240" w:after="480" w:line="240" w:lineRule="atLeast"/>
      <w:ind w:left="0"/>
      <w:textAlignment w:val="auto"/>
    </w:pPr>
  </w:style>
  <w:style w:type="character" w:styleId="Strong">
    <w:name w:val="Strong"/>
    <w:qFormat/>
    <w:rPr>
      <w:b/>
      <w:bCs/>
    </w:rPr>
  </w:style>
  <w:style w:type="character" w:customStyle="1" w:styleId="FooterChar">
    <w:name w:val="Footer Char"/>
    <w:basedOn w:val="DefaultParagraphFont"/>
    <w:link w:val="Footer"/>
    <w:uiPriority w:val="99"/>
    <w:rsid w:val="00AA0D0A"/>
    <w:rPr>
      <w:rFonts w:ascii="Univers (WN)" w:hAnsi="Univers (WN)"/>
      <w:lang w:eastAsia="en-US"/>
    </w:rPr>
  </w:style>
  <w:style w:type="paragraph" w:customStyle="1" w:styleId="CM21">
    <w:name w:val="CM21"/>
    <w:basedOn w:val="Normal"/>
    <w:next w:val="Normal"/>
    <w:uiPriority w:val="99"/>
    <w:rsid w:val="004C6323"/>
    <w:pPr>
      <w:keepLines w:val="0"/>
      <w:widowControl w:val="0"/>
      <w:tabs>
        <w:tab w:val="clear" w:pos="2268"/>
      </w:tabs>
      <w:overflowPunct/>
      <w:spacing w:after="0"/>
      <w:ind w:left="0"/>
      <w:jc w:val="left"/>
      <w:textAlignment w:val="auto"/>
    </w:pPr>
    <w:rPr>
      <w:rFonts w:cs="Arial"/>
      <w:sz w:val="24"/>
      <w:szCs w:val="24"/>
      <w:lang w:eastAsia="en-GB"/>
    </w:rPr>
  </w:style>
  <w:style w:type="paragraph" w:customStyle="1" w:styleId="Default">
    <w:name w:val="Default"/>
    <w:rsid w:val="00A86C0C"/>
    <w:pPr>
      <w:widowControl w:val="0"/>
      <w:autoSpaceDE w:val="0"/>
      <w:autoSpaceDN w:val="0"/>
      <w:adjustRightInd w:val="0"/>
    </w:pPr>
    <w:rPr>
      <w:rFonts w:ascii="Arial" w:hAnsi="Arial" w:cs="Arial"/>
      <w:color w:val="000000"/>
      <w:sz w:val="24"/>
      <w:szCs w:val="24"/>
    </w:rPr>
  </w:style>
  <w:style w:type="paragraph" w:customStyle="1" w:styleId="AODocTxt">
    <w:name w:val="AODocTxt"/>
    <w:basedOn w:val="Normal"/>
    <w:rsid w:val="008B19FF"/>
    <w:pPr>
      <w:keepLines w:val="0"/>
      <w:numPr>
        <w:numId w:val="19"/>
      </w:numPr>
      <w:tabs>
        <w:tab w:val="clear" w:pos="2268"/>
      </w:tabs>
      <w:overflowPunct/>
      <w:autoSpaceDE/>
      <w:autoSpaceDN/>
      <w:adjustRightInd/>
      <w:spacing w:before="240" w:after="0" w:line="260" w:lineRule="atLeast"/>
      <w:textAlignment w:val="auto"/>
    </w:pPr>
    <w:rPr>
      <w:rFonts w:ascii="Times New Roman" w:eastAsia="SimSun" w:hAnsi="Times New Roman"/>
      <w:sz w:val="22"/>
      <w:szCs w:val="22"/>
    </w:rPr>
  </w:style>
  <w:style w:type="paragraph" w:customStyle="1" w:styleId="AODocTxtL1">
    <w:name w:val="AODocTxtL1"/>
    <w:basedOn w:val="AODocTxt"/>
    <w:rsid w:val="008B19FF"/>
    <w:pPr>
      <w:numPr>
        <w:ilvl w:val="1"/>
      </w:numPr>
    </w:pPr>
  </w:style>
  <w:style w:type="paragraph" w:customStyle="1" w:styleId="AODocTxtL2">
    <w:name w:val="AODocTxtL2"/>
    <w:basedOn w:val="AODocTxt"/>
    <w:rsid w:val="008B19FF"/>
    <w:pPr>
      <w:numPr>
        <w:ilvl w:val="2"/>
      </w:numPr>
    </w:pPr>
  </w:style>
  <w:style w:type="paragraph" w:customStyle="1" w:styleId="AODocTxtL3">
    <w:name w:val="AODocTxtL3"/>
    <w:basedOn w:val="AODocTxt"/>
    <w:rsid w:val="008B19FF"/>
    <w:pPr>
      <w:numPr>
        <w:ilvl w:val="3"/>
      </w:numPr>
    </w:pPr>
  </w:style>
  <w:style w:type="paragraph" w:customStyle="1" w:styleId="AODocTxtL4">
    <w:name w:val="AODocTxtL4"/>
    <w:basedOn w:val="AODocTxt"/>
    <w:rsid w:val="008B19FF"/>
    <w:pPr>
      <w:numPr>
        <w:ilvl w:val="4"/>
      </w:numPr>
    </w:pPr>
  </w:style>
  <w:style w:type="paragraph" w:customStyle="1" w:styleId="AODocTxtL5">
    <w:name w:val="AODocTxtL5"/>
    <w:basedOn w:val="AODocTxt"/>
    <w:rsid w:val="008B19FF"/>
    <w:pPr>
      <w:numPr>
        <w:ilvl w:val="5"/>
      </w:numPr>
    </w:pPr>
  </w:style>
  <w:style w:type="paragraph" w:customStyle="1" w:styleId="AODocTxtL6">
    <w:name w:val="AODocTxtL6"/>
    <w:basedOn w:val="AODocTxt"/>
    <w:rsid w:val="008B19FF"/>
    <w:pPr>
      <w:numPr>
        <w:ilvl w:val="6"/>
      </w:numPr>
    </w:pPr>
  </w:style>
  <w:style w:type="paragraph" w:customStyle="1" w:styleId="AODocTxtL7">
    <w:name w:val="AODocTxtL7"/>
    <w:basedOn w:val="AODocTxt"/>
    <w:rsid w:val="008B19FF"/>
    <w:pPr>
      <w:numPr>
        <w:ilvl w:val="7"/>
      </w:numPr>
    </w:pPr>
  </w:style>
  <w:style w:type="paragraph" w:customStyle="1" w:styleId="AODocTxtL8">
    <w:name w:val="AODocTxtL8"/>
    <w:basedOn w:val="AODocTxt"/>
    <w:rsid w:val="008B19FF"/>
    <w:pPr>
      <w:numPr>
        <w:ilvl w:val="8"/>
      </w:numPr>
    </w:pPr>
  </w:style>
  <w:style w:type="paragraph" w:customStyle="1" w:styleId="AOGenNum3">
    <w:name w:val="AOGenNum3"/>
    <w:basedOn w:val="Normal"/>
    <w:next w:val="AOGenNum3List"/>
    <w:rsid w:val="008B19FF"/>
    <w:pPr>
      <w:keepLines w:val="0"/>
      <w:numPr>
        <w:numId w:val="20"/>
      </w:numPr>
      <w:tabs>
        <w:tab w:val="clear" w:pos="2268"/>
      </w:tabs>
      <w:overflowPunct/>
      <w:autoSpaceDE/>
      <w:autoSpaceDN/>
      <w:adjustRightInd/>
      <w:spacing w:before="240" w:after="0" w:line="260" w:lineRule="atLeast"/>
      <w:textAlignment w:val="auto"/>
    </w:pPr>
    <w:rPr>
      <w:rFonts w:ascii="Times New Roman" w:eastAsia="SimSun" w:hAnsi="Times New Roman"/>
      <w:sz w:val="22"/>
      <w:szCs w:val="22"/>
    </w:rPr>
  </w:style>
  <w:style w:type="paragraph" w:customStyle="1" w:styleId="AOGenNum3List">
    <w:name w:val="AOGenNum3List"/>
    <w:basedOn w:val="AOGenNum3"/>
    <w:rsid w:val="008B19FF"/>
    <w:pPr>
      <w:numPr>
        <w:ilvl w:val="1"/>
      </w:numPr>
    </w:pPr>
  </w:style>
  <w:style w:type="paragraph" w:styleId="ListParagraph">
    <w:name w:val="List Paragraph"/>
    <w:basedOn w:val="Normal"/>
    <w:uiPriority w:val="34"/>
    <w:qFormat/>
    <w:rsid w:val="008B19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Lines/>
      <w:tabs>
        <w:tab w:val="left" w:pos="2268"/>
      </w:tabs>
      <w:overflowPunct w:val="0"/>
      <w:autoSpaceDE w:val="0"/>
      <w:autoSpaceDN w:val="0"/>
      <w:adjustRightInd w:val="0"/>
      <w:spacing w:after="120"/>
      <w:ind w:left="994"/>
      <w:jc w:val="both"/>
      <w:textAlignment w:val="baseline"/>
    </w:pPr>
    <w:rPr>
      <w:rFonts w:ascii="Arial" w:hAnsi="Arial"/>
      <w:lang w:eastAsia="en-US"/>
    </w:rPr>
  </w:style>
  <w:style w:type="paragraph" w:styleId="Heading1">
    <w:name w:val="heading 1"/>
    <w:next w:val="Normal"/>
    <w:qFormat/>
    <w:pPr>
      <w:keepNext/>
      <w:numPr>
        <w:numId w:val="11"/>
      </w:numPr>
      <w:spacing w:before="120"/>
      <w:jc w:val="center"/>
      <w:outlineLvl w:val="0"/>
    </w:pPr>
    <w:rPr>
      <w:rFonts w:ascii="Arial" w:hAnsi="Arial"/>
      <w:b/>
      <w:lang w:eastAsia="en-US"/>
    </w:rPr>
  </w:style>
  <w:style w:type="paragraph" w:styleId="Heading2">
    <w:name w:val="heading 2"/>
    <w:next w:val="Normal"/>
    <w:qFormat/>
    <w:pPr>
      <w:keepNext/>
      <w:numPr>
        <w:ilvl w:val="1"/>
        <w:numId w:val="11"/>
      </w:numPr>
      <w:spacing w:before="120" w:after="120"/>
      <w:outlineLvl w:val="1"/>
    </w:pPr>
    <w:rPr>
      <w:rFonts w:ascii="Arial" w:hAnsi="Arial"/>
      <w:b/>
      <w:lang w:eastAsia="en-US"/>
    </w:rPr>
  </w:style>
  <w:style w:type="paragraph" w:styleId="Heading3">
    <w:name w:val="heading 3"/>
    <w:next w:val="Normal"/>
    <w:qFormat/>
    <w:pPr>
      <w:keepNext/>
      <w:numPr>
        <w:ilvl w:val="2"/>
        <w:numId w:val="11"/>
      </w:numPr>
      <w:spacing w:after="120"/>
      <w:outlineLvl w:val="2"/>
    </w:pPr>
    <w:rPr>
      <w:rFonts w:ascii="Arial" w:hAnsi="Arial"/>
      <w:b/>
      <w:lang w:eastAsia="en-US"/>
    </w:rPr>
  </w:style>
  <w:style w:type="paragraph" w:styleId="Heading4">
    <w:name w:val="heading 4"/>
    <w:basedOn w:val="Normal"/>
    <w:next w:val="Normal"/>
    <w:qFormat/>
    <w:pPr>
      <w:keepNext/>
      <w:numPr>
        <w:ilvl w:val="3"/>
        <w:numId w:val="11"/>
      </w:numPr>
      <w:tabs>
        <w:tab w:val="left" w:pos="1559"/>
      </w:tabs>
      <w:outlineLvl w:val="3"/>
    </w:pPr>
    <w:rPr>
      <w:smallCaps/>
    </w:rPr>
  </w:style>
  <w:style w:type="paragraph" w:styleId="Heading5">
    <w:name w:val="heading 5"/>
    <w:basedOn w:val="Normal"/>
    <w:next w:val="Normal"/>
    <w:qFormat/>
    <w:pPr>
      <w:ind w:left="720"/>
      <w:outlineLvl w:val="4"/>
    </w:pPr>
    <w:rPr>
      <w:rFonts w:ascii="Times New Roman" w:hAnsi="Times New Roman"/>
      <w:b/>
    </w:rPr>
  </w:style>
  <w:style w:type="paragraph" w:styleId="Heading6">
    <w:name w:val="heading 6"/>
    <w:basedOn w:val="Normal"/>
    <w:next w:val="Normal"/>
    <w:qFormat/>
    <w:pPr>
      <w:ind w:left="720" w:hanging="709"/>
      <w:outlineLvl w:val="5"/>
    </w:pPr>
    <w:rPr>
      <w:u w:val="single"/>
    </w:rPr>
  </w:style>
  <w:style w:type="paragraph" w:styleId="Heading7">
    <w:name w:val="heading 7"/>
    <w:basedOn w:val="Normal"/>
    <w:next w:val="Normal"/>
    <w:qFormat/>
    <w:pPr>
      <w:ind w:left="720"/>
      <w:outlineLvl w:val="6"/>
    </w:pPr>
    <w:rPr>
      <w:rFonts w:ascii="Times New Roman" w:hAnsi="Times New Roman"/>
      <w:i/>
    </w:rPr>
  </w:style>
  <w:style w:type="paragraph" w:styleId="Heading8">
    <w:name w:val="heading 8"/>
    <w:basedOn w:val="Normal"/>
    <w:next w:val="Normal"/>
    <w:qFormat/>
    <w:pPr>
      <w:ind w:left="0"/>
      <w:jc w:val="right"/>
      <w:outlineLvl w:val="7"/>
    </w:pPr>
    <w:rPr>
      <w:rFonts w:ascii="Times New Roman" w:hAnsi="Times New Roman"/>
      <w:i/>
      <w:sz w:val="24"/>
    </w:rPr>
  </w:style>
  <w:style w:type="paragraph" w:styleId="Heading9">
    <w:name w:val="heading 9"/>
    <w:basedOn w:val="Normal"/>
    <w:next w:val="Normal"/>
    <w:qFormat/>
    <w:pPr>
      <w:ind w:left="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clear">
    <w:name w:val="autoclear"/>
    <w:basedOn w:val="Normal"/>
    <w:pPr>
      <w:tabs>
        <w:tab w:val="clear" w:pos="2268"/>
        <w:tab w:val="left" w:pos="5599"/>
        <w:tab w:val="left" w:pos="8729"/>
      </w:tabs>
      <w:ind w:left="534"/>
      <w:jc w:val="left"/>
    </w:pPr>
    <w:rPr>
      <w:bCs/>
    </w:rPr>
  </w:style>
  <w:style w:type="paragraph" w:customStyle="1" w:styleId="beilogo">
    <w:name w:val="beilogo"/>
    <w:basedOn w:val="Normal"/>
    <w:pPr>
      <w:jc w:val="left"/>
    </w:pPr>
    <w:rPr>
      <w:rFonts w:ascii="Helvetica" w:hAnsi="Helvetica"/>
      <w:b/>
      <w:sz w:val="32"/>
    </w:rPr>
  </w:style>
  <w:style w:type="paragraph" w:styleId="BodyTextIndent">
    <w:name w:val="Body Text Indent"/>
    <w:basedOn w:val="Normal"/>
    <w:pPr>
      <w:ind w:left="993"/>
    </w:pPr>
  </w:style>
  <w:style w:type="character" w:styleId="CommentReference">
    <w:name w:val="annotation reference"/>
    <w:semiHidden/>
    <w:rPr>
      <w:sz w:val="16"/>
    </w:rPr>
  </w:style>
  <w:style w:type="paragraph" w:styleId="CommentText">
    <w:name w:val="annotation text"/>
    <w:basedOn w:val="Normal"/>
    <w:semiHidden/>
  </w:style>
  <w:style w:type="paragraph" w:customStyle="1" w:styleId="dia">
    <w:name w:val="di(a)"/>
    <w:basedOn w:val="Normal"/>
    <w:pPr>
      <w:numPr>
        <w:numId w:val="3"/>
      </w:numPr>
      <w:tabs>
        <w:tab w:val="clear" w:pos="2268"/>
      </w:tabs>
    </w:pPr>
  </w:style>
  <w:style w:type="paragraph" w:customStyle="1" w:styleId="dia3">
    <w:name w:val="dia3"/>
    <w:basedOn w:val="Normal"/>
    <w:pPr>
      <w:numPr>
        <w:ilvl w:val="7"/>
        <w:numId w:val="11"/>
      </w:numPr>
    </w:pPr>
  </w:style>
  <w:style w:type="paragraph" w:customStyle="1" w:styleId="dia4">
    <w:name w:val="dia4"/>
    <w:basedOn w:val="Normal"/>
    <w:pPr>
      <w:numPr>
        <w:ilvl w:val="8"/>
        <w:numId w:val="11"/>
      </w:numPr>
    </w:pPr>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character" w:styleId="EndnoteReference">
    <w:name w:val="endnote reference"/>
    <w:semiHidden/>
    <w:rPr>
      <w:vertAlign w:val="superscript"/>
    </w:rPr>
  </w:style>
  <w:style w:type="paragraph" w:styleId="EndnoteText">
    <w:name w:val="endnote text"/>
    <w:basedOn w:val="Normal"/>
    <w:semiHidden/>
  </w:style>
  <w:style w:type="paragraph" w:customStyle="1" w:styleId="extraclauses">
    <w:name w:val="extra_clauses"/>
    <w:basedOn w:val="Normal"/>
    <w:next w:val="Normal"/>
  </w:style>
  <w:style w:type="character" w:styleId="FollowedHyperlink">
    <w:name w:val="FollowedHyperlink"/>
    <w:rPr>
      <w:color w:val="800080"/>
      <w:u w:val="single"/>
    </w:rPr>
  </w:style>
  <w:style w:type="paragraph" w:styleId="Footer">
    <w:name w:val="footer"/>
    <w:basedOn w:val="Normal"/>
    <w:link w:val="FooterChar"/>
    <w:uiPriority w:val="99"/>
    <w:pPr>
      <w:tabs>
        <w:tab w:val="left" w:pos="1200"/>
        <w:tab w:val="left" w:pos="1920"/>
        <w:tab w:val="left" w:pos="2520"/>
        <w:tab w:val="center" w:pos="4320"/>
        <w:tab w:val="left" w:pos="5160"/>
        <w:tab w:val="left" w:pos="7200"/>
        <w:tab w:val="left" w:pos="7560"/>
        <w:tab w:val="right" w:pos="8640"/>
      </w:tabs>
      <w:spacing w:line="31" w:lineRule="atLeast"/>
    </w:pPr>
    <w:rPr>
      <w:rFonts w:ascii="Univers (WN)" w:hAnsi="Univers (WN)"/>
    </w:rPr>
  </w:style>
  <w:style w:type="paragraph" w:customStyle="1" w:styleId="footnote">
    <w:name w:val="footnote"/>
    <w:basedOn w:val="Normal"/>
    <w:pPr>
      <w:spacing w:before="120" w:line="240" w:lineRule="atLeast"/>
      <w:ind w:left="0"/>
    </w:pPr>
  </w:style>
  <w:style w:type="character" w:customStyle="1" w:styleId="FootnoteCharacters">
    <w:name w:val="Footnote Characters"/>
    <w:rPr>
      <w:bCs/>
      <w:smallCaps/>
      <w:vertAlign w:val="superscript"/>
    </w:rPr>
  </w:style>
  <w:style w:type="character" w:styleId="FootnoteReference">
    <w:name w:val="footnote reference"/>
    <w:semiHidden/>
    <w:rPr>
      <w:bCs/>
      <w:smallCaps/>
      <w:vertAlign w:val="superscript"/>
    </w:rPr>
  </w:style>
  <w:style w:type="paragraph" w:customStyle="1" w:styleId="footnoteseparator">
    <w:name w:val="footnote separator"/>
    <w:basedOn w:val="Normal"/>
    <w:rPr>
      <w:vanish/>
      <w:color w:val="000080"/>
    </w:rPr>
  </w:style>
  <w:style w:type="paragraph" w:styleId="FootnoteText">
    <w:name w:val="footnote text"/>
    <w:basedOn w:val="Normal"/>
    <w:semiHidden/>
    <w:pPr>
      <w:tabs>
        <w:tab w:val="clear" w:pos="2268"/>
      </w:tabs>
      <w:spacing w:before="120" w:after="0"/>
      <w:ind w:left="0"/>
    </w:pPr>
    <w:rPr>
      <w:sz w:val="16"/>
    </w:rPr>
  </w:style>
  <w:style w:type="paragraph" w:styleId="Header">
    <w:name w:val="header"/>
    <w:basedOn w:val="Normal"/>
    <w:pPr>
      <w:tabs>
        <w:tab w:val="center" w:pos="4819"/>
        <w:tab w:val="right" w:pos="9071"/>
      </w:tabs>
    </w:pPr>
  </w:style>
  <w:style w:type="paragraph" w:customStyle="1" w:styleId="heading">
    <w:name w:val="heading"/>
    <w:basedOn w:val="Normal"/>
    <w:next w:val="Heading1"/>
    <w:pPr>
      <w:spacing w:after="720"/>
      <w:ind w:left="6096" w:hanging="6096"/>
      <w:jc w:val="left"/>
    </w:pPr>
    <w:rPr>
      <w:color w:val="000080"/>
    </w:rPr>
  </w:style>
  <w:style w:type="character" w:styleId="Hyperlink">
    <w:name w:val="Hyperlink"/>
    <w:rPr>
      <w:color w:val="0000FF"/>
      <w:u w:val="single"/>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8">
    <w:name w:val="index 8"/>
    <w:basedOn w:val="Normal"/>
    <w:next w:val="Normal"/>
    <w:autoRedefine/>
    <w:semiHidden/>
    <w:pPr>
      <w:tabs>
        <w:tab w:val="left" w:pos="1418"/>
      </w:tabs>
      <w:ind w:left="993"/>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customStyle="1" w:styleId="Left">
    <w:name w:val="Left"/>
    <w:basedOn w:val="Normal"/>
    <w:pPr>
      <w:tabs>
        <w:tab w:val="left" w:pos="1701"/>
      </w:tabs>
      <w:ind w:left="992"/>
      <w:jc w:val="left"/>
    </w:pPr>
    <w:rPr>
      <w:color w:val="000080"/>
    </w:rPr>
  </w:style>
  <w:style w:type="paragraph" w:styleId="ListBullet">
    <w:name w:val="List Bullet"/>
    <w:basedOn w:val="Normal"/>
    <w:autoRedefine/>
    <w:pPr>
      <w:keepLines w:val="0"/>
      <w:numPr>
        <w:numId w:val="4"/>
      </w:numPr>
      <w:tabs>
        <w:tab w:val="clear" w:pos="2268"/>
      </w:tabs>
      <w:overflowPunct/>
      <w:autoSpaceDE/>
      <w:autoSpaceDN/>
      <w:adjustRightInd/>
      <w:spacing w:after="0"/>
      <w:jc w:val="left"/>
      <w:textAlignment w:val="auto"/>
    </w:pPr>
    <w:rPr>
      <w:sz w:val="24"/>
      <w:szCs w:val="24"/>
    </w:rPr>
  </w:style>
  <w:style w:type="paragraph" w:styleId="NormalIndent">
    <w:name w:val="Normal Indent"/>
    <w:basedOn w:val="Normal"/>
    <w:pPr>
      <w:ind w:left="0"/>
    </w:pPr>
  </w:style>
  <w:style w:type="paragraph" w:customStyle="1" w:styleId="nii">
    <w:name w:val="ni(i)"/>
    <w:basedOn w:val="NormalIndent"/>
    <w:pPr>
      <w:numPr>
        <w:ilvl w:val="5"/>
        <w:numId w:val="12"/>
      </w:numPr>
    </w:pPr>
  </w:style>
  <w:style w:type="paragraph" w:customStyle="1" w:styleId="nia">
    <w:name w:val="ni(a)"/>
    <w:basedOn w:val="nii"/>
    <w:pPr>
      <w:numPr>
        <w:ilvl w:val="0"/>
        <w:numId w:val="5"/>
      </w:numPr>
    </w:pPr>
  </w:style>
  <w:style w:type="paragraph" w:customStyle="1" w:styleId="ni2">
    <w:name w:val="ni2"/>
    <w:basedOn w:val="Normal"/>
    <w:pPr>
      <w:numPr>
        <w:ilvl w:val="4"/>
        <w:numId w:val="11"/>
      </w:numPr>
    </w:pPr>
  </w:style>
  <w:style w:type="paragraph" w:customStyle="1" w:styleId="ni3">
    <w:name w:val="ni3"/>
    <w:basedOn w:val="NormalIndent"/>
    <w:pPr>
      <w:numPr>
        <w:ilvl w:val="5"/>
        <w:numId w:val="11"/>
      </w:numPr>
      <w:tabs>
        <w:tab w:val="clear" w:pos="2268"/>
      </w:tabs>
    </w:pPr>
  </w:style>
  <w:style w:type="paragraph" w:customStyle="1" w:styleId="ni4">
    <w:name w:val="ni4"/>
    <w:basedOn w:val="NormalIndent"/>
    <w:pPr>
      <w:numPr>
        <w:ilvl w:val="6"/>
        <w:numId w:val="11"/>
      </w:numPr>
    </w:pPr>
  </w:style>
  <w:style w:type="paragraph" w:customStyle="1" w:styleId="numberedparagraph">
    <w:name w:val="numbered_paragraph"/>
    <w:pPr>
      <w:tabs>
        <w:tab w:val="num" w:pos="992"/>
      </w:tabs>
      <w:ind w:left="992" w:hanging="708"/>
    </w:pPr>
    <w:rPr>
      <w:rFonts w:ascii="Arial" w:hAnsi="Arial"/>
      <w:lang w:eastAsia="en-US"/>
    </w:rPr>
  </w:style>
  <w:style w:type="paragraph" w:customStyle="1" w:styleId="numberedindent">
    <w:name w:val="numberedindent"/>
    <w:basedOn w:val="Normal"/>
    <w:pPr>
      <w:numPr>
        <w:numId w:val="6"/>
      </w:numPr>
      <w:tabs>
        <w:tab w:val="clear" w:pos="2268"/>
      </w:tabs>
    </w:pPr>
  </w:style>
  <w:style w:type="character" w:styleId="PageNumber">
    <w:name w:val="page number"/>
    <w:basedOn w:val="DefaultParagraphFont"/>
  </w:style>
  <w:style w:type="paragraph" w:customStyle="1" w:styleId="para1">
    <w:name w:val="para (1)"/>
    <w:pPr>
      <w:numPr>
        <w:numId w:val="7"/>
      </w:numPr>
      <w:spacing w:after="120"/>
      <w:ind w:left="993" w:hanging="709"/>
    </w:pPr>
    <w:rPr>
      <w:rFonts w:ascii="Arial" w:hAnsi="Arial"/>
      <w:lang w:eastAsia="en-US"/>
    </w:rPr>
  </w:style>
  <w:style w:type="paragraph" w:customStyle="1" w:styleId="preamble">
    <w:name w:val="preamble"/>
    <w:pPr>
      <w:numPr>
        <w:numId w:val="8"/>
      </w:numPr>
      <w:tabs>
        <w:tab w:val="left" w:pos="567"/>
      </w:tabs>
      <w:spacing w:after="120"/>
    </w:pPr>
    <w:rPr>
      <w:rFonts w:ascii="Arial" w:hAnsi="Arial"/>
      <w:lang w:eastAsia="en-US"/>
    </w:rPr>
  </w:style>
  <w:style w:type="paragraph" w:customStyle="1" w:styleId="schedpara">
    <w:name w:val="schedpara"/>
    <w:next w:val="Normal"/>
    <w:pPr>
      <w:numPr>
        <w:numId w:val="9"/>
      </w:numPr>
      <w:spacing w:after="120"/>
      <w:outlineLvl w:val="2"/>
    </w:pPr>
    <w:rPr>
      <w:rFonts w:ascii="Arial" w:hAnsi="Arial"/>
      <w:bCs/>
      <w:noProof/>
      <w:lang w:eastAsia="en-US"/>
    </w:rPr>
  </w:style>
  <w:style w:type="paragraph" w:customStyle="1" w:styleId="Schedule">
    <w:name w:val="Schedule"/>
    <w:basedOn w:val="Normal"/>
    <w:next w:val="Normal"/>
    <w:pPr>
      <w:numPr>
        <w:numId w:val="10"/>
      </w:numPr>
      <w:tabs>
        <w:tab w:val="clear" w:pos="2268"/>
      </w:tabs>
      <w:jc w:val="right"/>
      <w:outlineLvl w:val="0"/>
    </w:pPr>
    <w:rPr>
      <w:b/>
      <w:spacing w:val="26"/>
    </w:rPr>
  </w:style>
  <w:style w:type="paragraph" w:customStyle="1" w:styleId="subschedule">
    <w:name w:val="subschedule"/>
    <w:basedOn w:val="Heading9"/>
    <w:pPr>
      <w:numPr>
        <w:ilvl w:val="1"/>
        <w:numId w:val="10"/>
      </w:numPr>
      <w:outlineLvl w:val="1"/>
    </w:pPr>
    <w:rPr>
      <w:spacing w:val="26"/>
    </w:rPr>
  </w:style>
  <w:style w:type="paragraph" w:styleId="Subtitle">
    <w:name w:val="Subtitle"/>
    <w:basedOn w:val="Normal"/>
    <w:qFormat/>
    <w:pPr>
      <w:spacing w:after="60"/>
      <w:jc w:val="center"/>
      <w:outlineLvl w:val="1"/>
    </w:pPr>
    <w:rPr>
      <w:rFonts w:cs="Arial"/>
      <w:sz w:val="24"/>
      <w:szCs w:val="24"/>
    </w:rPr>
  </w:style>
  <w:style w:type="paragraph" w:styleId="TableofFigures">
    <w:name w:val="table of figures"/>
    <w:basedOn w:val="Normal"/>
    <w:next w:val="Normal"/>
    <w:semiHidden/>
    <w:pPr>
      <w:ind w:left="400" w:hanging="400"/>
    </w:pPr>
  </w:style>
  <w:style w:type="paragraph" w:styleId="TOC1">
    <w:name w:val="toc 1"/>
    <w:basedOn w:val="Normal"/>
    <w:next w:val="Normal"/>
    <w:semiHidden/>
    <w:pPr>
      <w:tabs>
        <w:tab w:val="clear" w:pos="2268"/>
      </w:tabs>
      <w:spacing w:before="120" w:after="0"/>
      <w:ind w:left="0"/>
      <w:jc w:val="left"/>
    </w:pPr>
    <w:rPr>
      <w:rFonts w:ascii="Times New Roman" w:hAnsi="Times New Roman"/>
      <w:b/>
      <w:bCs/>
      <w:i/>
      <w:iCs/>
      <w:szCs w:val="28"/>
    </w:rPr>
  </w:style>
  <w:style w:type="paragraph" w:styleId="TOC2">
    <w:name w:val="toc 2"/>
    <w:basedOn w:val="Normal"/>
    <w:next w:val="Normal"/>
    <w:semiHidden/>
    <w:pPr>
      <w:tabs>
        <w:tab w:val="clear" w:pos="2268"/>
      </w:tabs>
      <w:spacing w:before="120" w:after="0"/>
      <w:ind w:left="200"/>
      <w:jc w:val="left"/>
    </w:pPr>
    <w:rPr>
      <w:rFonts w:ascii="Times New Roman" w:hAnsi="Times New Roman"/>
      <w:b/>
      <w:bCs/>
      <w:szCs w:val="26"/>
    </w:rPr>
  </w:style>
  <w:style w:type="paragraph" w:styleId="TOC3">
    <w:name w:val="toc 3"/>
    <w:basedOn w:val="Normal"/>
    <w:next w:val="Normal"/>
    <w:semiHidden/>
    <w:pPr>
      <w:tabs>
        <w:tab w:val="clear" w:pos="2268"/>
      </w:tabs>
      <w:spacing w:after="0"/>
      <w:ind w:left="400"/>
      <w:jc w:val="left"/>
    </w:pPr>
    <w:rPr>
      <w:rFonts w:ascii="Times New Roman" w:hAnsi="Times New Roman"/>
      <w:szCs w:val="24"/>
    </w:rPr>
  </w:style>
  <w:style w:type="paragraph" w:styleId="TOC4">
    <w:name w:val="toc 4"/>
    <w:basedOn w:val="Normal"/>
    <w:next w:val="Normal"/>
    <w:semiHidden/>
    <w:pPr>
      <w:tabs>
        <w:tab w:val="clear" w:pos="2268"/>
      </w:tabs>
      <w:spacing w:after="0"/>
      <w:ind w:left="600"/>
      <w:jc w:val="left"/>
    </w:pPr>
    <w:rPr>
      <w:rFonts w:ascii="Times New Roman" w:hAnsi="Times New Roman"/>
      <w:szCs w:val="24"/>
    </w:rPr>
  </w:style>
  <w:style w:type="paragraph" w:styleId="TOC5">
    <w:name w:val="toc 5"/>
    <w:basedOn w:val="Normal"/>
    <w:next w:val="Normal"/>
    <w:semiHidden/>
    <w:pPr>
      <w:tabs>
        <w:tab w:val="clear" w:pos="2268"/>
      </w:tabs>
      <w:spacing w:after="0"/>
      <w:ind w:left="800"/>
      <w:jc w:val="left"/>
    </w:pPr>
    <w:rPr>
      <w:rFonts w:ascii="Times New Roman" w:hAnsi="Times New Roman"/>
      <w:szCs w:val="24"/>
    </w:rPr>
  </w:style>
  <w:style w:type="paragraph" w:styleId="TOC6">
    <w:name w:val="toc 6"/>
    <w:basedOn w:val="Normal"/>
    <w:next w:val="Normal"/>
    <w:semiHidden/>
    <w:pPr>
      <w:tabs>
        <w:tab w:val="clear" w:pos="2268"/>
      </w:tabs>
      <w:spacing w:after="0"/>
      <w:ind w:left="1000"/>
      <w:jc w:val="left"/>
    </w:pPr>
    <w:rPr>
      <w:rFonts w:ascii="Times New Roman" w:hAnsi="Times New Roman"/>
      <w:szCs w:val="24"/>
    </w:rPr>
  </w:style>
  <w:style w:type="paragraph" w:styleId="TOC7">
    <w:name w:val="toc 7"/>
    <w:basedOn w:val="Normal"/>
    <w:next w:val="Normal"/>
    <w:semiHidden/>
    <w:pPr>
      <w:tabs>
        <w:tab w:val="clear" w:pos="2268"/>
      </w:tabs>
      <w:spacing w:after="0"/>
      <w:ind w:left="1200"/>
      <w:jc w:val="left"/>
    </w:pPr>
    <w:rPr>
      <w:rFonts w:ascii="Times New Roman" w:hAnsi="Times New Roman"/>
      <w:szCs w:val="24"/>
    </w:rPr>
  </w:style>
  <w:style w:type="paragraph" w:styleId="TOC8">
    <w:name w:val="toc 8"/>
    <w:basedOn w:val="Normal"/>
    <w:next w:val="Normal"/>
    <w:autoRedefine/>
    <w:semiHidden/>
    <w:pPr>
      <w:tabs>
        <w:tab w:val="clear" w:pos="2268"/>
      </w:tabs>
      <w:spacing w:after="0"/>
      <w:ind w:left="1400"/>
      <w:jc w:val="left"/>
    </w:pPr>
    <w:rPr>
      <w:rFonts w:ascii="Times New Roman" w:hAnsi="Times New Roman"/>
      <w:szCs w:val="24"/>
    </w:rPr>
  </w:style>
  <w:style w:type="paragraph" w:styleId="TOC9">
    <w:name w:val="toc 9"/>
    <w:basedOn w:val="Normal"/>
    <w:next w:val="Normal"/>
    <w:autoRedefine/>
    <w:semiHidden/>
    <w:pPr>
      <w:tabs>
        <w:tab w:val="clear" w:pos="2268"/>
      </w:tabs>
      <w:spacing w:after="0"/>
      <w:ind w:left="1600"/>
      <w:jc w:val="left"/>
    </w:pPr>
    <w:rPr>
      <w:rFonts w:ascii="Times New Roman" w:hAnsi="Times New Roman"/>
      <w:szCs w:val="24"/>
    </w:rPr>
  </w:style>
  <w:style w:type="paragraph" w:customStyle="1" w:styleId="secondindentlettered">
    <w:name w:val="second indent lettered"/>
    <w:basedOn w:val="Normal"/>
    <w:pPr>
      <w:numPr>
        <w:numId w:val="2"/>
      </w:numPr>
    </w:pPr>
  </w:style>
  <w:style w:type="paragraph" w:customStyle="1" w:styleId="letteredsecondindent">
    <w:name w:val="letteredsecondindent"/>
    <w:basedOn w:val="Normal"/>
    <w:pPr>
      <w:tabs>
        <w:tab w:val="num" w:pos="2268"/>
        <w:tab w:val="num" w:pos="2552"/>
      </w:tabs>
      <w:ind w:left="2268" w:hanging="567"/>
    </w:pPr>
  </w:style>
  <w:style w:type="paragraph" w:styleId="BodyTextIndent2">
    <w:name w:val="Body Text Indent 2"/>
    <w:basedOn w:val="Normal"/>
    <w:pPr>
      <w:ind w:left="1004"/>
    </w:pPr>
  </w:style>
  <w:style w:type="paragraph" w:customStyle="1" w:styleId="PARA">
    <w:name w:val="PARA"/>
    <w:basedOn w:val="Normal"/>
    <w:pPr>
      <w:keepLines w:val="0"/>
      <w:tabs>
        <w:tab w:val="clear" w:pos="2268"/>
      </w:tabs>
      <w:spacing w:after="0" w:line="240" w:lineRule="atLeast"/>
      <w:ind w:left="823"/>
    </w:pPr>
  </w:style>
  <w:style w:type="paragraph" w:customStyle="1" w:styleId="PARA3">
    <w:name w:val="PARA3"/>
    <w:basedOn w:val="Normal"/>
    <w:pPr>
      <w:keepLines w:val="0"/>
      <w:tabs>
        <w:tab w:val="clear" w:pos="2268"/>
      </w:tabs>
      <w:spacing w:after="0" w:line="240" w:lineRule="atLeast"/>
      <w:ind w:left="1843" w:hanging="426"/>
    </w:pPr>
  </w:style>
  <w:style w:type="paragraph" w:customStyle="1" w:styleId="PARA10">
    <w:name w:val="PARA1"/>
    <w:basedOn w:val="Normal"/>
    <w:pPr>
      <w:keepLines w:val="0"/>
      <w:tabs>
        <w:tab w:val="clear" w:pos="2268"/>
      </w:tabs>
      <w:spacing w:after="0" w:line="240" w:lineRule="atLeast"/>
      <w:ind w:left="1418" w:hanging="596"/>
    </w:pPr>
  </w:style>
  <w:style w:type="paragraph" w:customStyle="1" w:styleId="text">
    <w:name w:val="text"/>
    <w:aliases w:val="t"/>
    <w:basedOn w:val="Normal"/>
    <w:pPr>
      <w:keepLines w:val="0"/>
      <w:tabs>
        <w:tab w:val="clear" w:pos="2268"/>
      </w:tabs>
      <w:overflowPunct/>
      <w:autoSpaceDE/>
      <w:autoSpaceDN/>
      <w:adjustRightInd/>
      <w:spacing w:after="0"/>
      <w:ind w:left="709"/>
      <w:textAlignment w:val="auto"/>
    </w:pPr>
    <w:rPr>
      <w:lang w:val="fr-FR"/>
    </w:rPr>
  </w:style>
  <w:style w:type="paragraph" w:styleId="BodyText">
    <w:name w:val="Body Text"/>
    <w:basedOn w:val="Normal"/>
    <w:pPr>
      <w:keepLines w:val="0"/>
      <w:tabs>
        <w:tab w:val="clear" w:pos="2268"/>
        <w:tab w:val="left" w:pos="1134"/>
      </w:tabs>
      <w:overflowPunct/>
      <w:autoSpaceDE/>
      <w:autoSpaceDN/>
      <w:adjustRightInd/>
      <w:spacing w:after="0"/>
      <w:ind w:left="0" w:firstLine="567"/>
      <w:textAlignment w:val="auto"/>
    </w:pPr>
  </w:style>
  <w:style w:type="paragraph" w:styleId="BodyTextIndent3">
    <w:name w:val="Body Text Indent 3"/>
    <w:basedOn w:val="Normal"/>
    <w:pPr>
      <w:keepLines w:val="0"/>
      <w:tabs>
        <w:tab w:val="clear" w:pos="2268"/>
      </w:tabs>
      <w:overflowPunct/>
      <w:spacing w:before="240" w:after="0" w:line="260" w:lineRule="atLeast"/>
      <w:ind w:left="1418"/>
      <w:textAlignment w:val="auto"/>
    </w:pPr>
    <w:rPr>
      <w:rFonts w:cs="Arial"/>
      <w:szCs w:val="22"/>
      <w:lang w:val="en-US"/>
    </w:rPr>
  </w:style>
  <w:style w:type="paragraph" w:customStyle="1" w:styleId="ListAlpha2">
    <w:name w:val="List Alpha 2"/>
    <w:basedOn w:val="Normal"/>
    <w:next w:val="BodyTextIndent"/>
    <w:pPr>
      <w:keepLines w:val="0"/>
      <w:numPr>
        <w:ilvl w:val="1"/>
        <w:numId w:val="1"/>
      </w:numPr>
      <w:tabs>
        <w:tab w:val="clear" w:pos="2268"/>
        <w:tab w:val="left" w:pos="50"/>
      </w:tabs>
      <w:overflowPunct/>
      <w:adjustRightInd/>
      <w:spacing w:after="200" w:line="288" w:lineRule="auto"/>
      <w:ind w:left="0"/>
      <w:textAlignment w:val="auto"/>
    </w:pPr>
    <w:rPr>
      <w:rFonts w:ascii="CG Times" w:hAnsi="CG Times"/>
      <w:sz w:val="22"/>
      <w:szCs w:val="22"/>
    </w:rPr>
  </w:style>
  <w:style w:type="paragraph" w:customStyle="1" w:styleId="firstlineindent">
    <w:name w:val="first line indent"/>
    <w:basedOn w:val="Normal"/>
    <w:pPr>
      <w:keepLines w:val="0"/>
      <w:tabs>
        <w:tab w:val="clear" w:pos="2268"/>
      </w:tabs>
      <w:overflowPunct/>
      <w:adjustRightInd/>
      <w:spacing w:after="200" w:line="288" w:lineRule="auto"/>
      <w:ind w:left="0" w:firstLine="624"/>
      <w:textAlignment w:val="auto"/>
    </w:pPr>
    <w:rPr>
      <w:rFonts w:ascii="CG Times" w:hAnsi="CG Times"/>
      <w:sz w:val="22"/>
      <w:szCs w:val="22"/>
    </w:rPr>
  </w:style>
  <w:style w:type="character" w:customStyle="1" w:styleId="DeltaViewInsertion">
    <w:name w:val="DeltaView Insertion"/>
    <w:rPr>
      <w:color w:val="0000FF"/>
      <w:spacing w:val="0"/>
      <w:u w:val="double"/>
    </w:rPr>
  </w:style>
  <w:style w:type="paragraph" w:styleId="Title">
    <w:name w:val="Title"/>
    <w:basedOn w:val="Normal"/>
    <w:qFormat/>
    <w:pPr>
      <w:keepLines w:val="0"/>
      <w:tabs>
        <w:tab w:val="clear" w:pos="2268"/>
      </w:tabs>
      <w:overflowPunct/>
      <w:autoSpaceDE/>
      <w:autoSpaceDN/>
      <w:adjustRightInd/>
      <w:spacing w:after="0"/>
      <w:ind w:left="709"/>
      <w:jc w:val="center"/>
      <w:textAlignment w:val="auto"/>
    </w:pPr>
    <w:rPr>
      <w:rFonts w:ascii="Times New Roman" w:hAnsi="Times New Roman" w:cs="Arial"/>
      <w:b/>
      <w:sz w:val="24"/>
      <w:szCs w:val="24"/>
      <w:lang w:val="en-US"/>
    </w:rPr>
  </w:style>
  <w:style w:type="paragraph" w:customStyle="1" w:styleId="WHEREAS">
    <w:name w:val="WHEREAS"/>
    <w:basedOn w:val="Normal"/>
    <w:pPr>
      <w:keepLines w:val="0"/>
      <w:tabs>
        <w:tab w:val="clear" w:pos="2268"/>
      </w:tabs>
      <w:overflowPunct/>
      <w:autoSpaceDE/>
      <w:autoSpaceDN/>
      <w:adjustRightInd/>
      <w:spacing w:after="0" w:line="240" w:lineRule="atLeast"/>
      <w:ind w:left="567" w:hanging="567"/>
      <w:textAlignment w:val="auto"/>
    </w:pPr>
  </w:style>
  <w:style w:type="paragraph" w:styleId="List2">
    <w:name w:val="List 2"/>
    <w:basedOn w:val="Normal"/>
    <w:pPr>
      <w:keepLines w:val="0"/>
      <w:tabs>
        <w:tab w:val="clear" w:pos="2268"/>
      </w:tabs>
      <w:overflowPunct/>
      <w:autoSpaceDE/>
      <w:autoSpaceDN/>
      <w:adjustRightInd/>
      <w:spacing w:after="0" w:line="240" w:lineRule="atLeast"/>
      <w:ind w:left="566" w:hanging="283"/>
      <w:textAlignment w:val="auto"/>
    </w:pPr>
  </w:style>
  <w:style w:type="paragraph" w:styleId="List3">
    <w:name w:val="List 3"/>
    <w:basedOn w:val="Normal"/>
    <w:pPr>
      <w:keepLines w:val="0"/>
      <w:tabs>
        <w:tab w:val="clear" w:pos="2268"/>
      </w:tabs>
      <w:overflowPunct/>
      <w:autoSpaceDE/>
      <w:autoSpaceDN/>
      <w:adjustRightInd/>
      <w:spacing w:after="0" w:line="240" w:lineRule="atLeast"/>
      <w:ind w:left="849" w:hanging="283"/>
      <w:textAlignment w:val="auto"/>
    </w:pPr>
  </w:style>
  <w:style w:type="paragraph" w:styleId="List">
    <w:name w:val="List"/>
    <w:basedOn w:val="Normal"/>
    <w:pPr>
      <w:keepLines w:val="0"/>
      <w:tabs>
        <w:tab w:val="clear" w:pos="2268"/>
      </w:tabs>
      <w:overflowPunct/>
      <w:autoSpaceDE/>
      <w:autoSpaceDN/>
      <w:adjustRightInd/>
      <w:spacing w:after="0" w:line="240" w:lineRule="atLeast"/>
      <w:ind w:left="283" w:hanging="283"/>
      <w:textAlignment w:val="auto"/>
    </w:pPr>
  </w:style>
  <w:style w:type="paragraph" w:styleId="BlockText">
    <w:name w:val="Block Text"/>
    <w:basedOn w:val="Normal"/>
    <w:pPr>
      <w:keepNext/>
      <w:tabs>
        <w:tab w:val="left" w:pos="-142"/>
      </w:tabs>
      <w:ind w:left="993" w:right="68"/>
    </w:pPr>
  </w:style>
  <w:style w:type="paragraph" w:styleId="NormalWeb">
    <w:name w:val="Normal (Web)"/>
    <w:basedOn w:val="Normal"/>
    <w:pPr>
      <w:keepLines w:val="0"/>
      <w:tabs>
        <w:tab w:val="clear" w:pos="2268"/>
      </w:tabs>
      <w:overflowPunct/>
      <w:autoSpaceDE/>
      <w:autoSpaceDN/>
      <w:adjustRightInd/>
      <w:spacing w:before="100" w:beforeAutospacing="1" w:after="100" w:afterAutospacing="1"/>
      <w:ind w:left="0"/>
      <w:jc w:val="left"/>
      <w:textAlignment w:val="auto"/>
    </w:pPr>
    <w:rPr>
      <w:rFonts w:ascii="Times New Roman" w:hAnsi="Times New Roman"/>
      <w:sz w:val="24"/>
      <w:szCs w:val="24"/>
      <w:lang w:val="en-US"/>
    </w:rPr>
  </w:style>
  <w:style w:type="paragraph" w:customStyle="1" w:styleId="PARA2">
    <w:name w:val="PARA2"/>
    <w:basedOn w:val="Normal"/>
    <w:pPr>
      <w:keepLines w:val="0"/>
      <w:overflowPunct/>
      <w:autoSpaceDE/>
      <w:autoSpaceDN/>
      <w:adjustRightInd/>
      <w:spacing w:after="0" w:line="240" w:lineRule="atLeast"/>
      <w:ind w:left="1418"/>
      <w:textAlignment w:val="auto"/>
    </w:pPr>
  </w:style>
  <w:style w:type="paragraph" w:customStyle="1" w:styleId="ADDRESS">
    <w:name w:val="ADDRESS"/>
    <w:basedOn w:val="Normal"/>
    <w:pPr>
      <w:keepLines w:val="0"/>
      <w:tabs>
        <w:tab w:val="clear" w:pos="2268"/>
        <w:tab w:val="left" w:pos="5387"/>
      </w:tabs>
      <w:overflowPunct/>
      <w:autoSpaceDE/>
      <w:autoSpaceDN/>
      <w:adjustRightInd/>
      <w:spacing w:after="0" w:line="240" w:lineRule="atLeast"/>
      <w:ind w:left="5103" w:hanging="4282"/>
      <w:jc w:val="left"/>
      <w:textAlignment w:val="auto"/>
    </w:pPr>
  </w:style>
  <w:style w:type="paragraph" w:customStyle="1" w:styleId="PARA4">
    <w:name w:val="PARA4"/>
    <w:basedOn w:val="Normal"/>
    <w:pPr>
      <w:keepLines w:val="0"/>
      <w:tabs>
        <w:tab w:val="clear" w:pos="2268"/>
      </w:tabs>
      <w:overflowPunct/>
      <w:autoSpaceDE/>
      <w:autoSpaceDN/>
      <w:adjustRightInd/>
      <w:spacing w:after="0" w:line="240" w:lineRule="atLeast"/>
      <w:ind w:left="823" w:hanging="823"/>
      <w:textAlignment w:val="auto"/>
    </w:pPr>
  </w:style>
  <w:style w:type="paragraph" w:customStyle="1" w:styleId="SIGN2">
    <w:name w:val="SIGN2"/>
    <w:basedOn w:val="Normal"/>
    <w:pPr>
      <w:keepLines w:val="0"/>
      <w:tabs>
        <w:tab w:val="clear" w:pos="2268"/>
        <w:tab w:val="center" w:pos="2552"/>
        <w:tab w:val="center" w:pos="7088"/>
      </w:tabs>
      <w:overflowPunct/>
      <w:autoSpaceDE/>
      <w:autoSpaceDN/>
      <w:adjustRightInd/>
      <w:spacing w:after="0" w:line="240" w:lineRule="atLeast"/>
      <w:ind w:left="0"/>
      <w:jc w:val="left"/>
      <w:textAlignment w:val="auto"/>
    </w:pPr>
  </w:style>
  <w:style w:type="paragraph" w:customStyle="1" w:styleId="bcarticlexox">
    <w:name w:val="bc article x.ox"/>
    <w:basedOn w:val="Heading2"/>
    <w:pPr>
      <w:keepLines/>
      <w:numPr>
        <w:ilvl w:val="0"/>
        <w:numId w:val="0"/>
      </w:numPr>
      <w:spacing w:before="0" w:after="240"/>
      <w:ind w:left="1134" w:hanging="1134"/>
      <w:jc w:val="both"/>
      <w:outlineLvl w:val="9"/>
    </w:pPr>
  </w:style>
  <w:style w:type="paragraph" w:styleId="Closing">
    <w:name w:val="Closing"/>
    <w:basedOn w:val="Normal"/>
    <w:pPr>
      <w:keepLines w:val="0"/>
      <w:tabs>
        <w:tab w:val="clear" w:pos="2268"/>
      </w:tabs>
      <w:overflowPunct/>
      <w:autoSpaceDE/>
      <w:autoSpaceDN/>
      <w:adjustRightInd/>
      <w:spacing w:after="0" w:line="240" w:lineRule="atLeast"/>
      <w:ind w:left="4252"/>
      <w:textAlignment w:val="auto"/>
    </w:pPr>
  </w:style>
  <w:style w:type="paragraph" w:styleId="ListContinue">
    <w:name w:val="List Continue"/>
    <w:basedOn w:val="Normal"/>
    <w:pPr>
      <w:keepLines w:val="0"/>
      <w:tabs>
        <w:tab w:val="clear" w:pos="2268"/>
      </w:tabs>
      <w:overflowPunct/>
      <w:autoSpaceDE/>
      <w:autoSpaceDN/>
      <w:adjustRightInd/>
      <w:spacing w:line="240" w:lineRule="atLeast"/>
      <w:ind w:left="283"/>
      <w:textAlignment w:val="auto"/>
    </w:pPr>
  </w:style>
  <w:style w:type="paragraph" w:styleId="Signature">
    <w:name w:val="Signature"/>
    <w:basedOn w:val="Normal"/>
    <w:pPr>
      <w:keepLines w:val="0"/>
      <w:tabs>
        <w:tab w:val="clear" w:pos="2268"/>
      </w:tabs>
      <w:overflowPunct/>
      <w:autoSpaceDE/>
      <w:autoSpaceDN/>
      <w:adjustRightInd/>
      <w:spacing w:after="0" w:line="240" w:lineRule="atLeast"/>
      <w:ind w:left="4252"/>
      <w:textAlignment w:val="auto"/>
    </w:pPr>
  </w:style>
  <w:style w:type="paragraph" w:customStyle="1" w:styleId="SignatureCompany">
    <w:name w:val="Signature Company"/>
    <w:basedOn w:val="Signature"/>
  </w:style>
  <w:style w:type="paragraph" w:styleId="BodyText3">
    <w:name w:val="Body Text 3"/>
    <w:basedOn w:val="Normal"/>
    <w:rPr>
      <w:sz w:val="16"/>
      <w:szCs w:val="16"/>
    </w:rPr>
  </w:style>
  <w:style w:type="paragraph" w:customStyle="1" w:styleId="PARTIES">
    <w:name w:val="PARTIES"/>
    <w:basedOn w:val="Normal"/>
    <w:pPr>
      <w:keepLines w:val="0"/>
      <w:tabs>
        <w:tab w:val="clear" w:pos="2268"/>
      </w:tabs>
      <w:overflowPunct/>
      <w:autoSpaceDE/>
      <w:autoSpaceDN/>
      <w:adjustRightInd/>
      <w:spacing w:after="0" w:line="240" w:lineRule="atLeast"/>
      <w:ind w:left="0" w:right="3119"/>
      <w:jc w:val="left"/>
      <w:textAlignment w:val="auto"/>
    </w:pPr>
  </w:style>
  <w:style w:type="paragraph" w:styleId="BalloonText">
    <w:name w:val="Balloon Text"/>
    <w:basedOn w:val="Normal"/>
    <w:semiHidden/>
    <w:rPr>
      <w:rFonts w:ascii="Tahoma" w:hAnsi="Tahoma" w:cs="Tahoma"/>
      <w:sz w:val="16"/>
      <w:szCs w:val="16"/>
    </w:rPr>
  </w:style>
  <w:style w:type="paragraph" w:customStyle="1" w:styleId="schedint">
    <w:name w:val="schedint"/>
    <w:basedOn w:val="Heading5"/>
    <w:pPr>
      <w:tabs>
        <w:tab w:val="clear" w:pos="2268"/>
        <w:tab w:val="left" w:pos="1559"/>
        <w:tab w:val="num" w:pos="1712"/>
      </w:tabs>
      <w:ind w:left="1559" w:hanging="567"/>
    </w:pPr>
    <w:rPr>
      <w:rFonts w:ascii="Arial" w:hAnsi="Arial"/>
      <w:b w:val="0"/>
    </w:rPr>
  </w:style>
  <w:style w:type="character" w:styleId="Emphasis">
    <w:name w:val="Emphasis"/>
    <w:qFormat/>
    <w:rPr>
      <w:i/>
      <w:iCs/>
    </w:rPr>
  </w:style>
  <w:style w:type="character" w:customStyle="1" w:styleId="emailstyle18">
    <w:name w:val="emailstyle18"/>
    <w:rPr>
      <w:rFonts w:ascii="Arial" w:hAnsi="Arial" w:cs="Arial"/>
      <w:color w:val="993366"/>
      <w:sz w:val="20"/>
    </w:rPr>
  </w:style>
  <w:style w:type="paragraph" w:styleId="PlainText">
    <w:name w:val="Plain Text"/>
    <w:basedOn w:val="Normal"/>
    <w:pPr>
      <w:keepLines w:val="0"/>
      <w:tabs>
        <w:tab w:val="clear" w:pos="2268"/>
      </w:tabs>
      <w:overflowPunct/>
      <w:autoSpaceDE/>
      <w:autoSpaceDN/>
      <w:adjustRightInd/>
      <w:spacing w:after="0"/>
      <w:ind w:left="0"/>
      <w:jc w:val="left"/>
      <w:textAlignment w:val="auto"/>
    </w:pPr>
    <w:rPr>
      <w:rFonts w:ascii="Courier New" w:hAnsi="Courier New" w:cs="Courier New"/>
      <w:lang w:val="tr-TR" w:eastAsia="tr-TR"/>
    </w:rPr>
  </w:style>
  <w:style w:type="paragraph" w:customStyle="1" w:styleId="BK1">
    <w:name w:val="BK(1)"/>
    <w:basedOn w:val="Normal"/>
    <w:next w:val="Normal"/>
    <w:pPr>
      <w:keepLines w:val="0"/>
      <w:numPr>
        <w:numId w:val="13"/>
      </w:numPr>
      <w:tabs>
        <w:tab w:val="clear" w:pos="720"/>
        <w:tab w:val="clear" w:pos="2268"/>
      </w:tabs>
      <w:overflowPunct/>
      <w:autoSpaceDE/>
      <w:autoSpaceDN/>
      <w:adjustRightInd/>
      <w:spacing w:before="240" w:after="0" w:line="260" w:lineRule="atLeast"/>
      <w:textAlignment w:val="auto"/>
    </w:pPr>
    <w:rPr>
      <w:rFonts w:ascii="Times New Roman" w:eastAsia="SimSun" w:hAnsi="Times New Roman"/>
      <w:sz w:val="22"/>
      <w:szCs w:val="22"/>
    </w:rPr>
  </w:style>
  <w:style w:type="paragraph" w:customStyle="1" w:styleId="BKA">
    <w:name w:val="BK(A)"/>
    <w:basedOn w:val="Normal"/>
    <w:next w:val="Normal"/>
    <w:pPr>
      <w:keepLines w:val="0"/>
      <w:numPr>
        <w:ilvl w:val="1"/>
        <w:numId w:val="13"/>
      </w:numPr>
      <w:tabs>
        <w:tab w:val="clear" w:pos="720"/>
        <w:tab w:val="clear" w:pos="2268"/>
        <w:tab w:val="num" w:pos="1429"/>
      </w:tabs>
      <w:overflowPunct/>
      <w:autoSpaceDE/>
      <w:autoSpaceDN/>
      <w:adjustRightInd/>
      <w:spacing w:before="240" w:after="0" w:line="260" w:lineRule="atLeast"/>
      <w:ind w:left="1429"/>
      <w:textAlignment w:val="auto"/>
    </w:pPr>
    <w:rPr>
      <w:rFonts w:ascii="Times New Roman" w:eastAsia="SimSun" w:hAnsi="Times New Roman"/>
      <w:sz w:val="22"/>
      <w:szCs w:val="22"/>
    </w:rPr>
  </w:style>
  <w:style w:type="paragraph" w:customStyle="1" w:styleId="BKHead1">
    <w:name w:val="BKHead1"/>
    <w:basedOn w:val="Normal"/>
    <w:next w:val="Normal"/>
    <w:pPr>
      <w:keepNext/>
      <w:keepLines w:val="0"/>
      <w:numPr>
        <w:ilvl w:val="2"/>
        <w:numId w:val="13"/>
      </w:numPr>
      <w:tabs>
        <w:tab w:val="clear" w:pos="1440"/>
        <w:tab w:val="clear" w:pos="2268"/>
        <w:tab w:val="num" w:pos="720"/>
      </w:tabs>
      <w:overflowPunct/>
      <w:autoSpaceDE/>
      <w:autoSpaceDN/>
      <w:adjustRightInd/>
      <w:spacing w:before="240" w:after="0" w:line="260" w:lineRule="atLeast"/>
      <w:ind w:left="720"/>
      <w:textAlignment w:val="auto"/>
      <w:outlineLvl w:val="0"/>
    </w:pPr>
    <w:rPr>
      <w:rFonts w:ascii="Times New Roman" w:eastAsia="SimSun" w:hAnsi="Times New Roman"/>
      <w:b/>
      <w:caps/>
      <w:kern w:val="28"/>
      <w:sz w:val="22"/>
      <w:szCs w:val="22"/>
    </w:rPr>
  </w:style>
  <w:style w:type="paragraph" w:customStyle="1" w:styleId="BKHead2">
    <w:name w:val="BKHead2"/>
    <w:basedOn w:val="Normal"/>
    <w:next w:val="Normal"/>
    <w:pPr>
      <w:keepNext/>
      <w:keepLines w:val="0"/>
      <w:numPr>
        <w:ilvl w:val="3"/>
        <w:numId w:val="13"/>
      </w:numPr>
      <w:tabs>
        <w:tab w:val="clear" w:pos="2160"/>
        <w:tab w:val="clear" w:pos="2268"/>
        <w:tab w:val="num" w:pos="720"/>
      </w:tabs>
      <w:overflowPunct/>
      <w:autoSpaceDE/>
      <w:autoSpaceDN/>
      <w:adjustRightInd/>
      <w:spacing w:before="240" w:after="0" w:line="260" w:lineRule="atLeast"/>
      <w:ind w:left="720"/>
      <w:textAlignment w:val="auto"/>
      <w:outlineLvl w:val="1"/>
    </w:pPr>
    <w:rPr>
      <w:rFonts w:ascii="Times New Roman" w:eastAsia="SimSun" w:hAnsi="Times New Roman"/>
      <w:b/>
      <w:sz w:val="22"/>
      <w:szCs w:val="22"/>
    </w:rPr>
  </w:style>
  <w:style w:type="paragraph" w:customStyle="1" w:styleId="BKHead3">
    <w:name w:val="BKHead3"/>
    <w:basedOn w:val="Normal"/>
    <w:next w:val="Normal"/>
    <w:pPr>
      <w:keepLines w:val="0"/>
      <w:numPr>
        <w:ilvl w:val="4"/>
        <w:numId w:val="13"/>
      </w:numPr>
      <w:tabs>
        <w:tab w:val="clear" w:pos="2268"/>
        <w:tab w:val="clear" w:pos="2880"/>
        <w:tab w:val="num" w:pos="1440"/>
      </w:tabs>
      <w:overflowPunct/>
      <w:autoSpaceDE/>
      <w:autoSpaceDN/>
      <w:adjustRightInd/>
      <w:spacing w:before="240" w:after="0" w:line="260" w:lineRule="atLeast"/>
      <w:ind w:left="1440"/>
      <w:textAlignment w:val="auto"/>
      <w:outlineLvl w:val="2"/>
    </w:pPr>
    <w:rPr>
      <w:rFonts w:ascii="Times New Roman" w:eastAsia="SimSun" w:hAnsi="Times New Roman"/>
      <w:sz w:val="22"/>
      <w:szCs w:val="22"/>
    </w:rPr>
  </w:style>
  <w:style w:type="paragraph" w:customStyle="1" w:styleId="BKHead4">
    <w:name w:val="BKHead4"/>
    <w:basedOn w:val="Normal"/>
    <w:next w:val="Normal"/>
    <w:pPr>
      <w:keepLines w:val="0"/>
      <w:numPr>
        <w:ilvl w:val="5"/>
        <w:numId w:val="13"/>
      </w:numPr>
      <w:tabs>
        <w:tab w:val="clear" w:pos="2268"/>
        <w:tab w:val="clear" w:pos="3600"/>
        <w:tab w:val="num" w:pos="2160"/>
      </w:tabs>
      <w:overflowPunct/>
      <w:autoSpaceDE/>
      <w:autoSpaceDN/>
      <w:adjustRightInd/>
      <w:spacing w:before="240" w:after="0" w:line="260" w:lineRule="atLeast"/>
      <w:ind w:left="2160"/>
      <w:textAlignment w:val="auto"/>
      <w:outlineLvl w:val="3"/>
    </w:pPr>
    <w:rPr>
      <w:rFonts w:ascii="Times New Roman" w:eastAsia="SimSun" w:hAnsi="Times New Roman"/>
      <w:sz w:val="22"/>
      <w:szCs w:val="22"/>
    </w:rPr>
  </w:style>
  <w:style w:type="paragraph" w:customStyle="1" w:styleId="BKAltHead3">
    <w:name w:val="BKAltHead3"/>
    <w:basedOn w:val="BKHead3"/>
    <w:next w:val="Normal"/>
    <w:pPr>
      <w:tabs>
        <w:tab w:val="clear" w:pos="1440"/>
      </w:tabs>
      <w:ind w:left="720"/>
    </w:pPr>
  </w:style>
  <w:style w:type="paragraph" w:customStyle="1" w:styleId="BKAltHead4">
    <w:name w:val="BKAltHead4"/>
    <w:basedOn w:val="BKHead4"/>
    <w:next w:val="Normal"/>
    <w:pPr>
      <w:tabs>
        <w:tab w:val="clear" w:pos="2160"/>
      </w:tabs>
      <w:ind w:left="1440"/>
    </w:pPr>
  </w:style>
  <w:style w:type="paragraph" w:customStyle="1" w:styleId="bcparaai">
    <w:name w:val="bc para (a)(i)"/>
    <w:basedOn w:val="Normal"/>
    <w:pPr>
      <w:keepLines w:val="0"/>
      <w:numPr>
        <w:numId w:val="14"/>
      </w:numPr>
      <w:tabs>
        <w:tab w:val="clear" w:pos="1701"/>
        <w:tab w:val="clear" w:pos="2268"/>
        <w:tab w:val="left" w:pos="2552"/>
        <w:tab w:val="num" w:pos="2923"/>
      </w:tabs>
      <w:overflowPunct/>
      <w:autoSpaceDE/>
      <w:autoSpaceDN/>
      <w:adjustRightInd/>
      <w:spacing w:after="240"/>
      <w:ind w:left="2552"/>
      <w:textAlignment w:val="auto"/>
    </w:pPr>
    <w:rPr>
      <w:szCs w:val="24"/>
    </w:rPr>
  </w:style>
  <w:style w:type="paragraph" w:customStyle="1" w:styleId="sch3">
    <w:name w:val="sch3"/>
    <w:basedOn w:val="Heading3"/>
    <w:pPr>
      <w:keepLines/>
      <w:numPr>
        <w:ilvl w:val="0"/>
        <w:numId w:val="15"/>
      </w:numPr>
      <w:tabs>
        <w:tab w:val="left" w:pos="567"/>
      </w:tabs>
      <w:overflowPunct w:val="0"/>
      <w:autoSpaceDE w:val="0"/>
      <w:autoSpaceDN w:val="0"/>
      <w:adjustRightInd w:val="0"/>
      <w:spacing w:before="120"/>
      <w:ind w:right="454"/>
      <w:jc w:val="both"/>
      <w:textAlignment w:val="baseline"/>
    </w:pPr>
    <w:rPr>
      <w:rFonts w:cs="Arial"/>
    </w:rPr>
  </w:style>
  <w:style w:type="paragraph" w:customStyle="1" w:styleId="numberedsecondindent">
    <w:name w:val="numbered second indent"/>
    <w:basedOn w:val="Normal"/>
    <w:pPr>
      <w:tabs>
        <w:tab w:val="num" w:pos="2268"/>
      </w:tabs>
      <w:ind w:left="2268" w:hanging="567"/>
    </w:pPr>
  </w:style>
  <w:style w:type="paragraph" w:customStyle="1" w:styleId="AODefHead">
    <w:name w:val="AODefHead"/>
    <w:basedOn w:val="Normal"/>
    <w:next w:val="AODefPara"/>
    <w:pPr>
      <w:keepLines w:val="0"/>
      <w:numPr>
        <w:numId w:val="16"/>
      </w:numPr>
      <w:tabs>
        <w:tab w:val="clear" w:pos="2268"/>
      </w:tabs>
      <w:overflowPunct/>
      <w:autoSpaceDE/>
      <w:autoSpaceDN/>
      <w:adjustRightInd/>
      <w:spacing w:before="240" w:after="0" w:line="260" w:lineRule="atLeast"/>
      <w:textAlignment w:val="auto"/>
      <w:outlineLvl w:val="5"/>
    </w:pPr>
    <w:rPr>
      <w:rFonts w:ascii="Times New Roman" w:hAnsi="Times New Roman"/>
      <w:sz w:val="22"/>
    </w:rPr>
  </w:style>
  <w:style w:type="paragraph" w:customStyle="1" w:styleId="AODefPara">
    <w:name w:val="AODefPara"/>
    <w:basedOn w:val="AODefHead"/>
    <w:pPr>
      <w:numPr>
        <w:ilvl w:val="1"/>
      </w:numPr>
      <w:tabs>
        <w:tab w:val="num" w:pos="1935"/>
        <w:tab w:val="num" w:pos="2652"/>
        <w:tab w:val="num" w:pos="3474"/>
      </w:tabs>
      <w:ind w:left="1935" w:hanging="360"/>
      <w:outlineLvl w:val="6"/>
    </w:pPr>
  </w:style>
  <w:style w:type="paragraph" w:styleId="BodyText2">
    <w:name w:val="Body Text 2"/>
    <w:basedOn w:val="Normal"/>
    <w:pPr>
      <w:keepLines w:val="0"/>
      <w:tabs>
        <w:tab w:val="clear" w:pos="2268"/>
      </w:tabs>
      <w:overflowPunct/>
      <w:autoSpaceDE/>
      <w:autoSpaceDN/>
      <w:adjustRightInd/>
      <w:spacing w:after="0" w:line="31" w:lineRule="atLeast"/>
      <w:ind w:left="720"/>
      <w:textAlignment w:val="auto"/>
    </w:pPr>
  </w:style>
  <w:style w:type="paragraph" w:customStyle="1" w:styleId="TITOLO1">
    <w:name w:val="TITOLO1"/>
    <w:basedOn w:val="Normal"/>
    <w:pPr>
      <w:keepNext/>
      <w:keepLines w:val="0"/>
      <w:tabs>
        <w:tab w:val="clear" w:pos="2268"/>
      </w:tabs>
      <w:overflowPunct/>
      <w:autoSpaceDE/>
      <w:autoSpaceDN/>
      <w:adjustRightInd/>
      <w:spacing w:after="0" w:line="74" w:lineRule="atLeast"/>
      <w:ind w:left="0"/>
      <w:jc w:val="center"/>
      <w:textAlignment w:val="auto"/>
    </w:pPr>
    <w:rPr>
      <w:b/>
      <w:noProof/>
      <w:u w:val="single"/>
    </w:rPr>
  </w:style>
  <w:style w:type="paragraph" w:customStyle="1" w:styleId="bcfrontpage">
    <w:name w:val="bc front page"/>
    <w:basedOn w:val="Normal"/>
    <w:pPr>
      <w:keepNext/>
      <w:tabs>
        <w:tab w:val="clear" w:pos="2268"/>
      </w:tabs>
      <w:overflowPunct/>
      <w:autoSpaceDE/>
      <w:autoSpaceDN/>
      <w:adjustRightInd/>
      <w:spacing w:after="0"/>
      <w:ind w:left="0"/>
      <w:jc w:val="center"/>
      <w:textAlignment w:val="auto"/>
    </w:pPr>
    <w:rPr>
      <w:b/>
    </w:rPr>
  </w:style>
  <w:style w:type="paragraph" w:customStyle="1" w:styleId="sub-sched">
    <w:name w:val="sub-sched"/>
    <w:basedOn w:val="Schedule"/>
    <w:next w:val="Normal"/>
    <w:pPr>
      <w:numPr>
        <w:numId w:val="0"/>
      </w:numPr>
      <w:jc w:val="center"/>
      <w:outlineLvl w:val="1"/>
    </w:pPr>
  </w:style>
  <w:style w:type="paragraph" w:customStyle="1" w:styleId="bcpara">
    <w:name w:val="bc para"/>
    <w:basedOn w:val="Normal"/>
    <w:pPr>
      <w:keepLines w:val="0"/>
      <w:tabs>
        <w:tab w:val="clear" w:pos="2268"/>
      </w:tabs>
      <w:overflowPunct/>
      <w:autoSpaceDE/>
      <w:autoSpaceDN/>
      <w:adjustRightInd/>
      <w:spacing w:after="240" w:line="240" w:lineRule="atLeast"/>
      <w:ind w:left="1134"/>
      <w:textAlignment w:val="auto"/>
    </w:pPr>
  </w:style>
  <w:style w:type="paragraph" w:customStyle="1" w:styleId="SIGN4">
    <w:name w:val="SIGN4"/>
    <w:basedOn w:val="Normal"/>
    <w:pPr>
      <w:keepLines w:val="0"/>
      <w:tabs>
        <w:tab w:val="clear" w:pos="2268"/>
        <w:tab w:val="center" w:pos="1276"/>
        <w:tab w:val="center" w:pos="3828"/>
        <w:tab w:val="center" w:pos="6237"/>
        <w:tab w:val="center" w:pos="7938"/>
      </w:tabs>
      <w:overflowPunct/>
      <w:autoSpaceDE/>
      <w:autoSpaceDN/>
      <w:adjustRightInd/>
      <w:spacing w:after="0" w:line="240" w:lineRule="atLeast"/>
      <w:ind w:left="0"/>
      <w:jc w:val="left"/>
      <w:textAlignment w:val="auto"/>
    </w:pPr>
    <w:rPr>
      <w:rFonts w:ascii="Univers (WN)" w:hAnsi="Univers (WN)"/>
    </w:rPr>
  </w:style>
  <w:style w:type="paragraph" w:customStyle="1" w:styleId="DENOM">
    <w:name w:val="DENOM"/>
    <w:basedOn w:val="Normal"/>
    <w:pPr>
      <w:keepLines w:val="0"/>
      <w:tabs>
        <w:tab w:val="clear" w:pos="2268"/>
        <w:tab w:val="right" w:pos="7938"/>
      </w:tabs>
      <w:overflowPunct/>
      <w:autoSpaceDE/>
      <w:autoSpaceDN/>
      <w:adjustRightInd/>
      <w:spacing w:after="0" w:line="240" w:lineRule="atLeast"/>
      <w:ind w:left="3119"/>
      <w:jc w:val="left"/>
      <w:textAlignment w:val="auto"/>
    </w:pPr>
    <w:rPr>
      <w:rFonts w:ascii="Univers (WN)" w:hAnsi="Univers (WN)"/>
    </w:rPr>
  </w:style>
  <w:style w:type="paragraph" w:customStyle="1" w:styleId="SIGN3">
    <w:name w:val="SIGN3"/>
    <w:basedOn w:val="Normal"/>
    <w:pPr>
      <w:keepLines w:val="0"/>
      <w:tabs>
        <w:tab w:val="clear" w:pos="2268"/>
        <w:tab w:val="center" w:pos="1276"/>
        <w:tab w:val="center" w:pos="3828"/>
        <w:tab w:val="center" w:pos="7088"/>
      </w:tabs>
      <w:overflowPunct/>
      <w:autoSpaceDE/>
      <w:autoSpaceDN/>
      <w:adjustRightInd/>
      <w:spacing w:after="0" w:line="240" w:lineRule="atLeast"/>
      <w:ind w:left="0"/>
      <w:jc w:val="left"/>
      <w:textAlignment w:val="auto"/>
    </w:pPr>
  </w:style>
  <w:style w:type="paragraph" w:customStyle="1" w:styleId="bcfrontpagepldat">
    <w:name w:val="bc front page pl/dat"/>
    <w:basedOn w:val="Normal"/>
    <w:pPr>
      <w:tabs>
        <w:tab w:val="clear" w:pos="2268"/>
      </w:tabs>
      <w:overflowPunct/>
      <w:autoSpaceDE/>
      <w:autoSpaceDN/>
      <w:adjustRightInd/>
      <w:spacing w:after="0" w:line="240" w:lineRule="atLeast"/>
      <w:ind w:left="0"/>
      <w:jc w:val="right"/>
      <w:textAlignment w:val="auto"/>
    </w:pPr>
    <w:rPr>
      <w:b/>
    </w:rPr>
  </w:style>
  <w:style w:type="paragraph" w:customStyle="1" w:styleId="bcWHEREASNOW">
    <w:name w:val="bc WHEREAS/NOW"/>
    <w:basedOn w:val="Normal"/>
    <w:pPr>
      <w:keepLines w:val="0"/>
      <w:tabs>
        <w:tab w:val="clear" w:pos="2268"/>
      </w:tabs>
      <w:overflowPunct/>
      <w:autoSpaceDE/>
      <w:autoSpaceDN/>
      <w:adjustRightInd/>
      <w:spacing w:before="240" w:after="480" w:line="240" w:lineRule="atLeast"/>
      <w:ind w:left="0"/>
      <w:textAlignment w:val="auto"/>
    </w:pPr>
  </w:style>
  <w:style w:type="character" w:styleId="Strong">
    <w:name w:val="Strong"/>
    <w:qFormat/>
    <w:rPr>
      <w:b/>
      <w:bCs/>
    </w:rPr>
  </w:style>
  <w:style w:type="character" w:customStyle="1" w:styleId="FooterChar">
    <w:name w:val="Footer Char"/>
    <w:basedOn w:val="DefaultParagraphFont"/>
    <w:link w:val="Footer"/>
    <w:uiPriority w:val="99"/>
    <w:rsid w:val="00AA0D0A"/>
    <w:rPr>
      <w:rFonts w:ascii="Univers (WN)" w:hAnsi="Univers (WN)"/>
      <w:lang w:eastAsia="en-US"/>
    </w:rPr>
  </w:style>
  <w:style w:type="paragraph" w:customStyle="1" w:styleId="CM21">
    <w:name w:val="CM21"/>
    <w:basedOn w:val="Normal"/>
    <w:next w:val="Normal"/>
    <w:uiPriority w:val="99"/>
    <w:rsid w:val="004C6323"/>
    <w:pPr>
      <w:keepLines w:val="0"/>
      <w:widowControl w:val="0"/>
      <w:tabs>
        <w:tab w:val="clear" w:pos="2268"/>
      </w:tabs>
      <w:overflowPunct/>
      <w:spacing w:after="0"/>
      <w:ind w:left="0"/>
      <w:jc w:val="left"/>
      <w:textAlignment w:val="auto"/>
    </w:pPr>
    <w:rPr>
      <w:rFonts w:cs="Arial"/>
      <w:sz w:val="24"/>
      <w:szCs w:val="24"/>
      <w:lang w:eastAsia="en-GB"/>
    </w:rPr>
  </w:style>
  <w:style w:type="paragraph" w:customStyle="1" w:styleId="Default">
    <w:name w:val="Default"/>
    <w:rsid w:val="00A86C0C"/>
    <w:pPr>
      <w:widowControl w:val="0"/>
      <w:autoSpaceDE w:val="0"/>
      <w:autoSpaceDN w:val="0"/>
      <w:adjustRightInd w:val="0"/>
    </w:pPr>
    <w:rPr>
      <w:rFonts w:ascii="Arial" w:hAnsi="Arial" w:cs="Arial"/>
      <w:color w:val="000000"/>
      <w:sz w:val="24"/>
      <w:szCs w:val="24"/>
    </w:rPr>
  </w:style>
  <w:style w:type="paragraph" w:customStyle="1" w:styleId="AODocTxt">
    <w:name w:val="AODocTxt"/>
    <w:basedOn w:val="Normal"/>
    <w:rsid w:val="008B19FF"/>
    <w:pPr>
      <w:keepLines w:val="0"/>
      <w:numPr>
        <w:numId w:val="19"/>
      </w:numPr>
      <w:tabs>
        <w:tab w:val="clear" w:pos="2268"/>
      </w:tabs>
      <w:overflowPunct/>
      <w:autoSpaceDE/>
      <w:autoSpaceDN/>
      <w:adjustRightInd/>
      <w:spacing w:before="240" w:after="0" w:line="260" w:lineRule="atLeast"/>
      <w:textAlignment w:val="auto"/>
    </w:pPr>
    <w:rPr>
      <w:rFonts w:ascii="Times New Roman" w:eastAsia="SimSun" w:hAnsi="Times New Roman"/>
      <w:sz w:val="22"/>
      <w:szCs w:val="22"/>
    </w:rPr>
  </w:style>
  <w:style w:type="paragraph" w:customStyle="1" w:styleId="AODocTxtL1">
    <w:name w:val="AODocTxtL1"/>
    <w:basedOn w:val="AODocTxt"/>
    <w:rsid w:val="008B19FF"/>
    <w:pPr>
      <w:numPr>
        <w:ilvl w:val="1"/>
      </w:numPr>
    </w:pPr>
  </w:style>
  <w:style w:type="paragraph" w:customStyle="1" w:styleId="AODocTxtL2">
    <w:name w:val="AODocTxtL2"/>
    <w:basedOn w:val="AODocTxt"/>
    <w:rsid w:val="008B19FF"/>
    <w:pPr>
      <w:numPr>
        <w:ilvl w:val="2"/>
      </w:numPr>
    </w:pPr>
  </w:style>
  <w:style w:type="paragraph" w:customStyle="1" w:styleId="AODocTxtL3">
    <w:name w:val="AODocTxtL3"/>
    <w:basedOn w:val="AODocTxt"/>
    <w:rsid w:val="008B19FF"/>
    <w:pPr>
      <w:numPr>
        <w:ilvl w:val="3"/>
      </w:numPr>
    </w:pPr>
  </w:style>
  <w:style w:type="paragraph" w:customStyle="1" w:styleId="AODocTxtL4">
    <w:name w:val="AODocTxtL4"/>
    <w:basedOn w:val="AODocTxt"/>
    <w:rsid w:val="008B19FF"/>
    <w:pPr>
      <w:numPr>
        <w:ilvl w:val="4"/>
      </w:numPr>
    </w:pPr>
  </w:style>
  <w:style w:type="paragraph" w:customStyle="1" w:styleId="AODocTxtL5">
    <w:name w:val="AODocTxtL5"/>
    <w:basedOn w:val="AODocTxt"/>
    <w:rsid w:val="008B19FF"/>
    <w:pPr>
      <w:numPr>
        <w:ilvl w:val="5"/>
      </w:numPr>
    </w:pPr>
  </w:style>
  <w:style w:type="paragraph" w:customStyle="1" w:styleId="AODocTxtL6">
    <w:name w:val="AODocTxtL6"/>
    <w:basedOn w:val="AODocTxt"/>
    <w:rsid w:val="008B19FF"/>
    <w:pPr>
      <w:numPr>
        <w:ilvl w:val="6"/>
      </w:numPr>
    </w:pPr>
  </w:style>
  <w:style w:type="paragraph" w:customStyle="1" w:styleId="AODocTxtL7">
    <w:name w:val="AODocTxtL7"/>
    <w:basedOn w:val="AODocTxt"/>
    <w:rsid w:val="008B19FF"/>
    <w:pPr>
      <w:numPr>
        <w:ilvl w:val="7"/>
      </w:numPr>
    </w:pPr>
  </w:style>
  <w:style w:type="paragraph" w:customStyle="1" w:styleId="AODocTxtL8">
    <w:name w:val="AODocTxtL8"/>
    <w:basedOn w:val="AODocTxt"/>
    <w:rsid w:val="008B19FF"/>
    <w:pPr>
      <w:numPr>
        <w:ilvl w:val="8"/>
      </w:numPr>
    </w:pPr>
  </w:style>
  <w:style w:type="paragraph" w:customStyle="1" w:styleId="AOGenNum3">
    <w:name w:val="AOGenNum3"/>
    <w:basedOn w:val="Normal"/>
    <w:next w:val="AOGenNum3List"/>
    <w:rsid w:val="008B19FF"/>
    <w:pPr>
      <w:keepLines w:val="0"/>
      <w:numPr>
        <w:numId w:val="20"/>
      </w:numPr>
      <w:tabs>
        <w:tab w:val="clear" w:pos="2268"/>
      </w:tabs>
      <w:overflowPunct/>
      <w:autoSpaceDE/>
      <w:autoSpaceDN/>
      <w:adjustRightInd/>
      <w:spacing w:before="240" w:after="0" w:line="260" w:lineRule="atLeast"/>
      <w:textAlignment w:val="auto"/>
    </w:pPr>
    <w:rPr>
      <w:rFonts w:ascii="Times New Roman" w:eastAsia="SimSun" w:hAnsi="Times New Roman"/>
      <w:sz w:val="22"/>
      <w:szCs w:val="22"/>
    </w:rPr>
  </w:style>
  <w:style w:type="paragraph" w:customStyle="1" w:styleId="AOGenNum3List">
    <w:name w:val="AOGenNum3List"/>
    <w:basedOn w:val="AOGenNum3"/>
    <w:rsid w:val="008B19FF"/>
    <w:pPr>
      <w:numPr>
        <w:ilvl w:val="1"/>
      </w:numPr>
    </w:pPr>
  </w:style>
  <w:style w:type="paragraph" w:styleId="ListParagraph">
    <w:name w:val="List Paragraph"/>
    <w:basedOn w:val="Normal"/>
    <w:uiPriority w:val="34"/>
    <w:qFormat/>
    <w:rsid w:val="008B1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286368">
      <w:bodyDiv w:val="1"/>
      <w:marLeft w:val="0"/>
      <w:marRight w:val="0"/>
      <w:marTop w:val="0"/>
      <w:marBottom w:val="0"/>
      <w:divBdr>
        <w:top w:val="none" w:sz="0" w:space="0" w:color="auto"/>
        <w:left w:val="none" w:sz="0" w:space="0" w:color="auto"/>
        <w:bottom w:val="none" w:sz="0" w:space="0" w:color="auto"/>
        <w:right w:val="none" w:sz="0" w:space="0" w:color="auto"/>
      </w:divBdr>
    </w:div>
    <w:div w:id="16433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e\Local%20Settings\Temporary%20Internet%20Files\OLK25D\JM%20FC%20draf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C7A11-5D1A-4C10-A346-DA17CB384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JM FC draft 1</Template>
  <TotalTime>0</TotalTime>
  <Pages>1</Pages>
  <Words>2688</Words>
  <Characters>15327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Finance Contract</vt:lpstr>
    </vt:vector>
  </TitlesOfParts>
  <Company>European Investment Bank</Company>
  <LinksUpToDate>false</LinksUpToDate>
  <CharactersWithSpaces>17980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Contract</dc:title>
  <dc:creator>FALVEY</dc:creator>
  <cp:lastModifiedBy>Mateja Dolinar </cp:lastModifiedBy>
  <cp:revision>1</cp:revision>
  <cp:lastPrinted>2014-03-18T15:59:00Z</cp:lastPrinted>
  <dcterms:created xsi:type="dcterms:W3CDTF">2015-05-05T06:22:00Z</dcterms:created>
  <dcterms:modified xsi:type="dcterms:W3CDTF">2015-05-05T06:22:00Z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EDAAq5AuYtvb6VW5qQv2YISndIQOmozGlZsFbDEtL4GFcGcgrS2QIe0DOclCjj0EJV9j4CV3UNKyFe8I_x000d_
HVq8/ZhYVRs9p/oEYhXGYiWuMsgnx8wrViD4IA+GJAcPlK7jMfFKapflZqkbvmS0iRh7SFZNVFem_x000d_
j1HCsoMXmYt/gpdDQo9w4EUYIadukYwBO+FUoA1E</vt:lpwstr>
  </property>
  <property fmtid="{D5CDD505-2E9C-101B-9397-08002B2CF9AE}" pid="3" name="RESPONSE_SENDER_NAME">
    <vt:lpwstr>sAAAb0xRtPDW5UtSNGIczA1qUmMzbIZqz8SMnEvQ2Cp0pB8=</vt:lpwstr>
  </property>
  <property fmtid="{D5CDD505-2E9C-101B-9397-08002B2CF9AE}" pid="4" name="EMAIL_OWNER_ADDRESS">
    <vt:lpwstr>sAAA4E8dREqJqIrR+S6GkGfv36tc+M0Z1m9vEz76m9YjuqM=</vt:lpwstr>
  </property>
</Properties>
</file>