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E9FF0" w14:textId="77777777" w:rsidR="00C525F0" w:rsidRDefault="00C525F0" w:rsidP="00BD6A1D">
      <w:pPr>
        <w:pStyle w:val="Glava"/>
        <w:tabs>
          <w:tab w:val="left" w:pos="5112"/>
        </w:tabs>
        <w:spacing w:line="240" w:lineRule="exact"/>
        <w:ind w:left="5103"/>
        <w:rPr>
          <w:rFonts w:ascii="Arial" w:hAnsi="Arial" w:cs="Arial"/>
          <w:sz w:val="20"/>
          <w:szCs w:val="20"/>
        </w:rPr>
      </w:pPr>
      <w:bookmarkStart w:id="0" w:name="_GoBack"/>
      <w:bookmarkEnd w:id="0"/>
    </w:p>
    <w:p w14:paraId="447F6A50" w14:textId="63D98ACD" w:rsidR="00C525F0" w:rsidRDefault="00C525F0" w:rsidP="00C525F0">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6B234E4A" wp14:editId="78F36C5D">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 xml:space="preserve">      </w:t>
      </w:r>
      <w:r>
        <w:rPr>
          <w:rFonts w:cs="Arial"/>
          <w:sz w:val="16"/>
        </w:rPr>
        <w:t>Gregorčičeva 20–25, Sl-1001 Ljubljana</w:t>
      </w:r>
      <w:r>
        <w:rPr>
          <w:rFonts w:cs="Arial"/>
          <w:sz w:val="16"/>
        </w:rPr>
        <w:tab/>
      </w:r>
      <w:r>
        <w:rPr>
          <w:rFonts w:cs="Arial"/>
          <w:sz w:val="16"/>
        </w:rPr>
        <w:tab/>
      </w:r>
      <w:r>
        <w:rPr>
          <w:rFonts w:cs="Arial"/>
          <w:sz w:val="16"/>
        </w:rPr>
        <w:tab/>
      </w:r>
      <w:r>
        <w:rPr>
          <w:rFonts w:cs="Arial"/>
          <w:sz w:val="16"/>
        </w:rPr>
        <w:t>T: +386 1 478 1000</w:t>
      </w:r>
    </w:p>
    <w:p w14:paraId="671E5B99" w14:textId="6C9AE0F1" w:rsidR="00C525F0" w:rsidRDefault="00C525F0" w:rsidP="00C525F0">
      <w:pPr>
        <w:pStyle w:val="Glava"/>
        <w:tabs>
          <w:tab w:val="left" w:pos="5112"/>
        </w:tabs>
        <w:spacing w:line="240" w:lineRule="exact"/>
        <w:rPr>
          <w:rFonts w:cs="Arial"/>
          <w:sz w:val="16"/>
        </w:rPr>
      </w:pPr>
      <w:r>
        <w:rPr>
          <w:rFonts w:cs="Arial"/>
          <w:sz w:val="16"/>
        </w:rPr>
        <w:tab/>
      </w:r>
      <w:r>
        <w:rPr>
          <w:rFonts w:cs="Arial"/>
          <w:sz w:val="16"/>
        </w:rPr>
        <w:tab/>
      </w:r>
      <w:r>
        <w:rPr>
          <w:rFonts w:cs="Arial"/>
          <w:sz w:val="16"/>
        </w:rPr>
        <w:tab/>
      </w:r>
      <w:r>
        <w:rPr>
          <w:rFonts w:cs="Arial"/>
          <w:sz w:val="16"/>
        </w:rPr>
        <w:t>F: +386 1 478 1607</w:t>
      </w:r>
    </w:p>
    <w:p w14:paraId="12ACE2F0" w14:textId="0129DF62" w:rsidR="00C525F0" w:rsidRDefault="00C525F0" w:rsidP="00C525F0">
      <w:pPr>
        <w:pStyle w:val="Glava"/>
        <w:tabs>
          <w:tab w:val="left" w:pos="5112"/>
        </w:tabs>
        <w:spacing w:line="240" w:lineRule="exact"/>
        <w:rPr>
          <w:rFonts w:cs="Arial"/>
          <w:sz w:val="16"/>
        </w:rPr>
      </w:pPr>
      <w:r>
        <w:rPr>
          <w:rFonts w:cs="Arial"/>
          <w:sz w:val="16"/>
        </w:rPr>
        <w:tab/>
      </w:r>
      <w:r>
        <w:rPr>
          <w:rFonts w:cs="Arial"/>
          <w:sz w:val="16"/>
        </w:rPr>
        <w:tab/>
      </w:r>
      <w:r>
        <w:rPr>
          <w:rFonts w:cs="Arial"/>
          <w:sz w:val="16"/>
        </w:rPr>
        <w:tab/>
      </w:r>
      <w:r>
        <w:rPr>
          <w:rFonts w:cs="Arial"/>
          <w:sz w:val="16"/>
        </w:rPr>
        <w:t>E: gp.gs@gov.si</w:t>
      </w:r>
    </w:p>
    <w:p w14:paraId="0D8AC950" w14:textId="373B15D5" w:rsidR="00C525F0" w:rsidRDefault="00C525F0" w:rsidP="00C525F0">
      <w:pPr>
        <w:pStyle w:val="Glava"/>
        <w:tabs>
          <w:tab w:val="left" w:pos="5112"/>
        </w:tabs>
        <w:spacing w:line="240" w:lineRule="exact"/>
        <w:rPr>
          <w:rFonts w:cs="Arial"/>
          <w:sz w:val="16"/>
        </w:rPr>
      </w:pPr>
      <w:r>
        <w:rPr>
          <w:rFonts w:cs="Arial"/>
          <w:sz w:val="16"/>
        </w:rPr>
        <w:tab/>
      </w:r>
      <w:r>
        <w:rPr>
          <w:rFonts w:cs="Arial"/>
          <w:sz w:val="16"/>
        </w:rPr>
        <w:tab/>
      </w:r>
      <w:r>
        <w:rPr>
          <w:rFonts w:cs="Arial"/>
          <w:sz w:val="16"/>
        </w:rPr>
        <w:tab/>
      </w:r>
      <w:r>
        <w:rPr>
          <w:rFonts w:cs="Arial"/>
          <w:sz w:val="16"/>
        </w:rPr>
        <w:t>http://www.vlada.si/</w:t>
      </w:r>
    </w:p>
    <w:p w14:paraId="040A802D" w14:textId="77777777" w:rsidR="00C525F0" w:rsidRPr="006E4F5E" w:rsidRDefault="00C525F0" w:rsidP="00BD6A1D">
      <w:pPr>
        <w:pStyle w:val="Glava"/>
        <w:tabs>
          <w:tab w:val="left" w:pos="5112"/>
        </w:tabs>
        <w:spacing w:line="240" w:lineRule="exact"/>
        <w:ind w:left="5103"/>
        <w:rPr>
          <w:rFonts w:ascii="Arial" w:hAnsi="Arial" w:cs="Arial"/>
          <w:sz w:val="20"/>
          <w:szCs w:val="20"/>
        </w:rPr>
      </w:pPr>
    </w:p>
    <w:p w14:paraId="50C9EEBE" w14:textId="77777777" w:rsidR="00C525F0" w:rsidRPr="002760DC" w:rsidRDefault="00C525F0" w:rsidP="00C525F0">
      <w:pPr>
        <w:pStyle w:val="datumtevilka"/>
        <w:rPr>
          <w:lang w:val="sl-SI"/>
        </w:rPr>
      </w:pPr>
      <w:r w:rsidRPr="002760DC">
        <w:rPr>
          <w:lang w:val="sl-SI"/>
        </w:rPr>
        <w:t xml:space="preserve">Številka: </w:t>
      </w:r>
      <w:r w:rsidRPr="002760DC">
        <w:rPr>
          <w:lang w:val="sl-SI"/>
        </w:rPr>
        <w:tab/>
      </w:r>
      <w:r>
        <w:rPr>
          <w:rFonts w:cs="Arial"/>
          <w:color w:val="000000"/>
          <w:lang w:val="sl-SI"/>
        </w:rPr>
        <w:t>00104-390/2019/5</w:t>
      </w:r>
    </w:p>
    <w:p w14:paraId="6DD8C168" w14:textId="77777777" w:rsidR="00C525F0" w:rsidRPr="002760DC" w:rsidRDefault="00C525F0" w:rsidP="00C525F0">
      <w:pPr>
        <w:pStyle w:val="datumtevilka"/>
        <w:rPr>
          <w:lang w:val="sl-SI"/>
        </w:rPr>
      </w:pPr>
      <w:r>
        <w:rPr>
          <w:lang w:val="sl-SI"/>
        </w:rPr>
        <w:t>Datum:</w:t>
      </w:r>
      <w:r w:rsidRPr="002760DC">
        <w:rPr>
          <w:lang w:val="sl-SI"/>
        </w:rPr>
        <w:tab/>
      </w:r>
      <w:r>
        <w:rPr>
          <w:rFonts w:cs="Arial"/>
          <w:color w:val="000000"/>
          <w:lang w:eastAsia="sl-SI"/>
        </w:rPr>
        <w:t>12. 12. 2019</w:t>
      </w:r>
      <w:r w:rsidRPr="002760DC">
        <w:rPr>
          <w:lang w:val="sl-SI"/>
        </w:rPr>
        <w:t xml:space="preserve"> </w:t>
      </w:r>
    </w:p>
    <w:p w14:paraId="72D8D356" w14:textId="77777777" w:rsidR="00C525F0" w:rsidRPr="00C525F0" w:rsidRDefault="00C525F0" w:rsidP="00C525F0">
      <w:pPr>
        <w:autoSpaceDE w:val="0"/>
        <w:autoSpaceDN w:val="0"/>
        <w:adjustRightInd w:val="0"/>
        <w:jc w:val="center"/>
        <w:rPr>
          <w:rFonts w:ascii="Arial" w:hAnsi="Arial" w:cs="Arial"/>
          <w:b/>
          <w:color w:val="000000"/>
          <w:sz w:val="20"/>
          <w:szCs w:val="20"/>
        </w:rPr>
      </w:pPr>
    </w:p>
    <w:p w14:paraId="50FB38B9" w14:textId="2AC895CE" w:rsidR="00C525F0" w:rsidRPr="00C525F0" w:rsidRDefault="00C525F0" w:rsidP="00C525F0">
      <w:pPr>
        <w:autoSpaceDE w:val="0"/>
        <w:autoSpaceDN w:val="0"/>
        <w:adjustRightInd w:val="0"/>
        <w:jc w:val="center"/>
        <w:rPr>
          <w:rFonts w:ascii="Arial" w:hAnsi="Arial" w:cs="Arial"/>
          <w:b/>
          <w:color w:val="000000"/>
          <w:sz w:val="20"/>
          <w:szCs w:val="20"/>
        </w:rPr>
      </w:pPr>
      <w:r w:rsidRPr="00C525F0">
        <w:rPr>
          <w:rFonts w:ascii="Arial" w:hAnsi="Arial" w:cs="Arial"/>
          <w:b/>
          <w:color w:val="000000"/>
          <w:sz w:val="20"/>
          <w:szCs w:val="20"/>
        </w:rPr>
        <w:t>Odgovor na poslansko vprašanje Janija Ivanuše v zvezi s statistiko o brezposelnih in prejemnikih denarne socialne pomoči</w:t>
      </w:r>
    </w:p>
    <w:p w14:paraId="256FE5A7" w14:textId="77777777" w:rsidR="00C525F0" w:rsidRPr="002776F8" w:rsidRDefault="00C525F0" w:rsidP="002776F8">
      <w:pPr>
        <w:spacing w:after="0" w:line="260" w:lineRule="exact"/>
        <w:jc w:val="both"/>
        <w:rPr>
          <w:rFonts w:ascii="Arial" w:eastAsia="Times New Roman" w:hAnsi="Arial" w:cs="Arial"/>
          <w:sz w:val="20"/>
          <w:szCs w:val="20"/>
        </w:rPr>
      </w:pPr>
    </w:p>
    <w:p w14:paraId="336DF599" w14:textId="77777777" w:rsidR="00606BB7" w:rsidRDefault="002776F8" w:rsidP="002776F8">
      <w:pPr>
        <w:spacing w:after="0" w:line="260" w:lineRule="exact"/>
        <w:jc w:val="both"/>
        <w:rPr>
          <w:rFonts w:ascii="Arial" w:eastAsia="Times New Roman" w:hAnsi="Arial" w:cs="Arial"/>
          <w:sz w:val="20"/>
          <w:szCs w:val="20"/>
        </w:rPr>
      </w:pPr>
      <w:r w:rsidRPr="002776F8">
        <w:rPr>
          <w:rFonts w:ascii="Arial" w:hAnsi="Arial" w:cs="Arial"/>
          <w:iCs/>
          <w:sz w:val="20"/>
          <w:szCs w:val="20"/>
        </w:rPr>
        <w:t xml:space="preserve">Poslanec </w:t>
      </w:r>
      <w:r w:rsidR="00AC0511">
        <w:rPr>
          <w:rFonts w:ascii="Arial" w:hAnsi="Arial" w:cs="Arial"/>
          <w:color w:val="000000"/>
          <w:sz w:val="20"/>
          <w:szCs w:val="20"/>
        </w:rPr>
        <w:t>Jani Ivanuša</w:t>
      </w:r>
      <w:r w:rsidRPr="002776F8">
        <w:rPr>
          <w:rFonts w:ascii="Arial" w:hAnsi="Arial" w:cs="Arial"/>
          <w:iCs/>
          <w:sz w:val="20"/>
          <w:szCs w:val="20"/>
        </w:rPr>
        <w:t xml:space="preserve"> je na Vlado Republike Slovenije naslovil pisno poslansko </w:t>
      </w:r>
      <w:r w:rsidR="00AC0511">
        <w:rPr>
          <w:rFonts w:ascii="Arial" w:hAnsi="Arial" w:cs="Arial"/>
          <w:iCs/>
          <w:sz w:val="20"/>
          <w:szCs w:val="20"/>
        </w:rPr>
        <w:t>vprašanje</w:t>
      </w:r>
      <w:r w:rsidRPr="002776F8">
        <w:rPr>
          <w:rFonts w:ascii="Arial" w:hAnsi="Arial" w:cs="Arial"/>
          <w:iCs/>
          <w:sz w:val="20"/>
          <w:szCs w:val="20"/>
        </w:rPr>
        <w:t xml:space="preserve"> v zvezi </w:t>
      </w:r>
      <w:r w:rsidR="00AC0511">
        <w:rPr>
          <w:rFonts w:ascii="Arial" w:hAnsi="Arial" w:cs="Arial"/>
          <w:iCs/>
          <w:sz w:val="20"/>
          <w:szCs w:val="20"/>
        </w:rPr>
        <w:t xml:space="preserve">s </w:t>
      </w:r>
      <w:r w:rsidR="00AC0511">
        <w:rPr>
          <w:rFonts w:ascii="Arial" w:eastAsia="Times New Roman" w:hAnsi="Arial" w:cs="Arial"/>
          <w:sz w:val="20"/>
          <w:szCs w:val="20"/>
        </w:rPr>
        <w:t>statistiko o brezposelnih in prejemnikih denarne socialne pomoči</w:t>
      </w:r>
      <w:r w:rsidR="00606BB7">
        <w:rPr>
          <w:rFonts w:ascii="Arial" w:eastAsia="Times New Roman" w:hAnsi="Arial" w:cs="Arial"/>
          <w:sz w:val="20"/>
          <w:szCs w:val="20"/>
        </w:rPr>
        <w:t xml:space="preserve">. Vlada Republike Slovenije v nadaljevanju podaja odgovore na zastavljena vprašanja. </w:t>
      </w:r>
    </w:p>
    <w:p w14:paraId="1C73AC40" w14:textId="77777777" w:rsidR="00AB6336" w:rsidRDefault="00AB6336" w:rsidP="004263BC">
      <w:pPr>
        <w:spacing w:after="0" w:line="260" w:lineRule="exact"/>
        <w:jc w:val="both"/>
        <w:rPr>
          <w:rFonts w:ascii="Arial" w:hAnsi="Arial" w:cs="Arial"/>
          <w:iCs/>
          <w:sz w:val="20"/>
          <w:szCs w:val="20"/>
        </w:rPr>
      </w:pPr>
    </w:p>
    <w:tbl>
      <w:tblPr>
        <w:tblStyle w:val="Tabelamrea"/>
        <w:tblW w:w="0" w:type="auto"/>
        <w:tblLook w:val="04A0" w:firstRow="1" w:lastRow="0" w:firstColumn="1" w:lastColumn="0" w:noHBand="0" w:noVBand="1"/>
      </w:tblPr>
      <w:tblGrid>
        <w:gridCol w:w="9062"/>
      </w:tblGrid>
      <w:tr w:rsidR="003878D3" w:rsidRPr="003878D3" w14:paraId="54DD1EC8" w14:textId="77777777" w:rsidTr="003878D3">
        <w:tc>
          <w:tcPr>
            <w:tcW w:w="9062" w:type="dxa"/>
          </w:tcPr>
          <w:p w14:paraId="1CA3D989" w14:textId="77777777" w:rsidR="003878D3" w:rsidRPr="003878D3" w:rsidRDefault="003878D3" w:rsidP="003929AF">
            <w:pPr>
              <w:pStyle w:val="Brezrazmikov"/>
              <w:jc w:val="both"/>
              <w:rPr>
                <w:rFonts w:ascii="Arial" w:hAnsi="Arial" w:cs="Arial"/>
                <w:b/>
              </w:rPr>
            </w:pPr>
            <w:r w:rsidRPr="003878D3">
              <w:rPr>
                <w:rFonts w:ascii="Arial" w:hAnsi="Arial" w:cs="Arial"/>
                <w:b/>
              </w:rPr>
              <w:t xml:space="preserve">Koliko časa so trenutne osebe že prijavljene v evidenco brezposelnih oseb oziroma med iskalce zaposlitve pri Zavodu za zaposlovanje? Prosim za tabelo po številu let prijave na Zavodu za zaposlovanje in število oseb. </w:t>
            </w:r>
          </w:p>
        </w:tc>
      </w:tr>
    </w:tbl>
    <w:p w14:paraId="41F2B978" w14:textId="77777777" w:rsidR="003878D3" w:rsidRDefault="003878D3" w:rsidP="003878D3">
      <w:pPr>
        <w:pStyle w:val="Brezrazmikov"/>
        <w:jc w:val="both"/>
        <w:rPr>
          <w:rFonts w:ascii="Arial" w:hAnsi="Arial" w:cs="Arial"/>
          <w:sz w:val="20"/>
          <w:szCs w:val="20"/>
        </w:rPr>
      </w:pPr>
    </w:p>
    <w:p w14:paraId="17C21021" w14:textId="77777777" w:rsidR="008F7F2A" w:rsidRPr="003878D3" w:rsidRDefault="008F7F2A" w:rsidP="003878D3">
      <w:pPr>
        <w:pStyle w:val="Brezrazmikov"/>
        <w:jc w:val="both"/>
        <w:rPr>
          <w:rFonts w:ascii="Arial" w:hAnsi="Arial" w:cs="Arial"/>
          <w:sz w:val="20"/>
          <w:szCs w:val="20"/>
        </w:rPr>
      </w:pPr>
    </w:p>
    <w:p w14:paraId="0AF18C2C" w14:textId="77777777" w:rsidR="00AB6336" w:rsidRPr="003878D3" w:rsidRDefault="00AB6336" w:rsidP="003878D3">
      <w:pPr>
        <w:pStyle w:val="Brezrazmikov"/>
        <w:jc w:val="both"/>
        <w:rPr>
          <w:rFonts w:ascii="Arial" w:hAnsi="Arial" w:cs="Arial"/>
          <w:sz w:val="20"/>
          <w:szCs w:val="20"/>
        </w:rPr>
      </w:pPr>
      <w:r w:rsidRPr="003878D3">
        <w:rPr>
          <w:rFonts w:ascii="Arial" w:hAnsi="Arial" w:cs="Arial"/>
          <w:sz w:val="20"/>
          <w:szCs w:val="20"/>
        </w:rPr>
        <w:t>Zavod R</w:t>
      </w:r>
      <w:r w:rsidR="003878D3">
        <w:rPr>
          <w:rFonts w:ascii="Arial" w:hAnsi="Arial" w:cs="Arial"/>
          <w:sz w:val="20"/>
          <w:szCs w:val="20"/>
        </w:rPr>
        <w:t xml:space="preserve">epublike </w:t>
      </w:r>
      <w:r w:rsidRPr="003878D3">
        <w:rPr>
          <w:rFonts w:ascii="Arial" w:hAnsi="Arial" w:cs="Arial"/>
          <w:sz w:val="20"/>
          <w:szCs w:val="20"/>
        </w:rPr>
        <w:t>S</w:t>
      </w:r>
      <w:r w:rsidR="003878D3">
        <w:rPr>
          <w:rFonts w:ascii="Arial" w:hAnsi="Arial" w:cs="Arial"/>
          <w:sz w:val="20"/>
          <w:szCs w:val="20"/>
        </w:rPr>
        <w:t>lovenije</w:t>
      </w:r>
      <w:r w:rsidRPr="003878D3">
        <w:rPr>
          <w:rFonts w:ascii="Arial" w:hAnsi="Arial" w:cs="Arial"/>
          <w:sz w:val="20"/>
          <w:szCs w:val="20"/>
        </w:rPr>
        <w:t xml:space="preserve"> za zaposlovanje</w:t>
      </w:r>
      <w:r w:rsidR="003878D3">
        <w:rPr>
          <w:rFonts w:ascii="Arial" w:hAnsi="Arial" w:cs="Arial"/>
          <w:sz w:val="20"/>
          <w:szCs w:val="20"/>
        </w:rPr>
        <w:t xml:space="preserve"> (v nadaljnjem besedilu: ZRSZ)</w:t>
      </w:r>
      <w:r w:rsidRPr="003878D3">
        <w:rPr>
          <w:rFonts w:ascii="Arial" w:hAnsi="Arial" w:cs="Arial"/>
          <w:sz w:val="20"/>
          <w:szCs w:val="20"/>
        </w:rPr>
        <w:t xml:space="preserve">, skladno z določbami zakona, ki ureja trg dela, vodi dve ločeni evidenci – evidenco brezposelnih oseb in evidenco iskalcev zaposlitve. </w:t>
      </w:r>
    </w:p>
    <w:p w14:paraId="6F9B20B7" w14:textId="77777777" w:rsidR="00AB6336" w:rsidRPr="003878D3" w:rsidRDefault="00AB6336" w:rsidP="003878D3">
      <w:pPr>
        <w:pStyle w:val="Brezrazmikov"/>
        <w:jc w:val="both"/>
        <w:rPr>
          <w:rFonts w:ascii="Arial" w:hAnsi="Arial" w:cs="Arial"/>
          <w:sz w:val="20"/>
          <w:szCs w:val="20"/>
        </w:rPr>
      </w:pPr>
    </w:p>
    <w:p w14:paraId="2D42F72E" w14:textId="77777777" w:rsidR="00AB6336" w:rsidRPr="003878D3" w:rsidRDefault="00AB6336" w:rsidP="003878D3">
      <w:pPr>
        <w:pStyle w:val="Brezrazmikov"/>
        <w:jc w:val="both"/>
        <w:rPr>
          <w:rFonts w:ascii="Arial" w:hAnsi="Arial" w:cs="Arial"/>
          <w:sz w:val="20"/>
          <w:szCs w:val="20"/>
        </w:rPr>
      </w:pPr>
      <w:r w:rsidRPr="003878D3">
        <w:rPr>
          <w:rFonts w:ascii="Arial" w:hAnsi="Arial" w:cs="Arial"/>
          <w:sz w:val="20"/>
          <w:szCs w:val="20"/>
        </w:rPr>
        <w:t xml:space="preserve">V </w:t>
      </w:r>
      <w:r w:rsidRPr="00BB30AF">
        <w:rPr>
          <w:rFonts w:ascii="Arial" w:hAnsi="Arial" w:cs="Arial"/>
          <w:b/>
          <w:sz w:val="20"/>
          <w:szCs w:val="20"/>
        </w:rPr>
        <w:t xml:space="preserve">evidenco iskalcev zaposlitve </w:t>
      </w:r>
      <w:r w:rsidRPr="003878D3">
        <w:rPr>
          <w:rFonts w:ascii="Arial" w:hAnsi="Arial" w:cs="Arial"/>
          <w:sz w:val="20"/>
          <w:szCs w:val="20"/>
        </w:rPr>
        <w:t xml:space="preserve">se lahko prostovoljno vpiše vsak posameznik, ki je zaposlen, samozaposlen ali je vključen v izobraževanje, in želi prejemati informacije o trgu dela ali išče pomoč pri iskanju (nove) zaposlitve. Zaposlene osebe, ki so prejele  odpoved, se morajo v roku 3 dni prijaviti pri </w:t>
      </w:r>
      <w:r w:rsidR="00BB30AF">
        <w:rPr>
          <w:rFonts w:ascii="Arial" w:hAnsi="Arial" w:cs="Arial"/>
          <w:sz w:val="20"/>
          <w:szCs w:val="20"/>
        </w:rPr>
        <w:t>ZRSZ</w:t>
      </w:r>
      <w:r w:rsidRPr="003878D3">
        <w:rPr>
          <w:rFonts w:ascii="Arial" w:hAnsi="Arial" w:cs="Arial"/>
          <w:sz w:val="20"/>
          <w:szCs w:val="20"/>
        </w:rPr>
        <w:t xml:space="preserve"> in </w:t>
      </w:r>
      <w:r w:rsidR="00BB30AF">
        <w:rPr>
          <w:rFonts w:ascii="Arial" w:hAnsi="Arial" w:cs="Arial"/>
          <w:sz w:val="20"/>
          <w:szCs w:val="20"/>
        </w:rPr>
        <w:t xml:space="preserve">so v času odpovednega roka </w:t>
      </w:r>
      <w:r w:rsidRPr="003878D3">
        <w:rPr>
          <w:rFonts w:ascii="Arial" w:hAnsi="Arial" w:cs="Arial"/>
          <w:sz w:val="20"/>
          <w:szCs w:val="20"/>
        </w:rPr>
        <w:t xml:space="preserve"> vpisane v evidenci iskalcev zaposlitve, zavod pa jim nudi pomoč pri iskanju</w:t>
      </w:r>
      <w:r w:rsidR="00BB30AF">
        <w:rPr>
          <w:rFonts w:ascii="Arial" w:hAnsi="Arial" w:cs="Arial"/>
          <w:sz w:val="20"/>
          <w:szCs w:val="20"/>
        </w:rPr>
        <w:t xml:space="preserve"> zaposlitve</w:t>
      </w:r>
      <w:r w:rsidRPr="003878D3">
        <w:rPr>
          <w:rFonts w:ascii="Arial" w:hAnsi="Arial" w:cs="Arial"/>
          <w:sz w:val="20"/>
          <w:szCs w:val="20"/>
        </w:rPr>
        <w:t xml:space="preserve">. </w:t>
      </w:r>
    </w:p>
    <w:p w14:paraId="7D116C5C" w14:textId="77777777" w:rsidR="00AB6336" w:rsidRPr="003878D3" w:rsidRDefault="00AB6336" w:rsidP="003878D3">
      <w:pPr>
        <w:pStyle w:val="Brezrazmikov"/>
        <w:jc w:val="both"/>
        <w:rPr>
          <w:rFonts w:ascii="Arial" w:hAnsi="Arial" w:cs="Arial"/>
          <w:sz w:val="20"/>
          <w:szCs w:val="20"/>
        </w:rPr>
      </w:pPr>
    </w:p>
    <w:p w14:paraId="2076FEA8" w14:textId="77777777" w:rsidR="00AB6336" w:rsidRPr="003878D3" w:rsidRDefault="00AB6336" w:rsidP="003878D3">
      <w:pPr>
        <w:pStyle w:val="Brezrazmikov"/>
        <w:jc w:val="both"/>
        <w:rPr>
          <w:rFonts w:ascii="Arial" w:hAnsi="Arial" w:cs="Arial"/>
          <w:sz w:val="20"/>
          <w:szCs w:val="20"/>
        </w:rPr>
      </w:pPr>
      <w:r w:rsidRPr="003878D3">
        <w:rPr>
          <w:rFonts w:ascii="Arial" w:hAnsi="Arial" w:cs="Arial"/>
          <w:sz w:val="20"/>
          <w:szCs w:val="20"/>
        </w:rPr>
        <w:t xml:space="preserve">Iz vašega vprašanja sklepamo, da sprašujete o osebah vpisanih v </w:t>
      </w:r>
      <w:r w:rsidRPr="00BB30AF">
        <w:rPr>
          <w:rFonts w:ascii="Arial" w:hAnsi="Arial" w:cs="Arial"/>
          <w:b/>
          <w:sz w:val="20"/>
          <w:szCs w:val="20"/>
        </w:rPr>
        <w:t>evidenco brezposelnih oseb</w:t>
      </w:r>
      <w:r w:rsidRPr="003878D3">
        <w:rPr>
          <w:rFonts w:ascii="Arial" w:hAnsi="Arial" w:cs="Arial"/>
          <w:sz w:val="20"/>
          <w:szCs w:val="20"/>
        </w:rPr>
        <w:t xml:space="preserve"> – to so osebe, ki niso v delovnem razmerju, niso samozaposlene ali upokojene, se ne izobražujejo in nimajo statusa kmeta, ter si želijo aktivno iskati zaposlitev. </w:t>
      </w:r>
    </w:p>
    <w:p w14:paraId="101448FA" w14:textId="77777777" w:rsidR="00AB6336" w:rsidRPr="003878D3" w:rsidRDefault="00AB6336" w:rsidP="003878D3">
      <w:pPr>
        <w:pStyle w:val="Brezrazmikov"/>
        <w:jc w:val="both"/>
        <w:rPr>
          <w:rFonts w:ascii="Arial" w:hAnsi="Arial" w:cs="Arial"/>
          <w:sz w:val="20"/>
          <w:szCs w:val="20"/>
        </w:rPr>
      </w:pPr>
    </w:p>
    <w:p w14:paraId="75405F68" w14:textId="77777777" w:rsidR="00AB6336" w:rsidRPr="003878D3" w:rsidRDefault="00AB6336" w:rsidP="003878D3">
      <w:pPr>
        <w:pStyle w:val="Brezrazmikov"/>
        <w:jc w:val="both"/>
        <w:rPr>
          <w:rFonts w:ascii="Arial" w:hAnsi="Arial" w:cs="Arial"/>
          <w:sz w:val="20"/>
          <w:szCs w:val="20"/>
        </w:rPr>
      </w:pPr>
      <w:r w:rsidRPr="003878D3">
        <w:rPr>
          <w:rFonts w:ascii="Arial" w:hAnsi="Arial" w:cs="Arial"/>
          <w:sz w:val="20"/>
          <w:szCs w:val="20"/>
        </w:rPr>
        <w:t xml:space="preserve">Po podatkih ZRSZ je bilo konec oktobra v evidenci brezposelnih oseb vpisanih 72.416 oseb. </w:t>
      </w:r>
      <w:r w:rsidR="00CB3344">
        <w:rPr>
          <w:rFonts w:ascii="Arial" w:hAnsi="Arial" w:cs="Arial"/>
          <w:sz w:val="20"/>
          <w:szCs w:val="20"/>
        </w:rPr>
        <w:t>Od teh je v</w:t>
      </w:r>
      <w:r w:rsidRPr="003878D3">
        <w:rPr>
          <w:rFonts w:ascii="Arial" w:hAnsi="Arial" w:cs="Arial"/>
          <w:sz w:val="20"/>
          <w:szCs w:val="20"/>
        </w:rPr>
        <w:t xml:space="preserve">eč kot polovica dolgotrajno brezposelnih. Dolgotrajni brezposelnosti so bolj izpostavljeni starejši brezposelni, ki med delodajalci veljajo za manj zaželene, v mnogih primerih predvsem zaradi neprimerne izobrazbe in nemotiviranosti za pridobivanje novih znanj. Struktura dolgotrajno brezposelnih kaže, da je med njimi kar 49,2 % starejših od 50 let, 28,5 % je invalidnih oseb in 35,2 % je oseb z osnovnošolsko ali nižjo izobrazbo (brez poklicne izobrazbe). </w:t>
      </w:r>
    </w:p>
    <w:p w14:paraId="419908A6" w14:textId="77777777" w:rsidR="00AB6336" w:rsidRPr="003878D3" w:rsidRDefault="00AB6336" w:rsidP="003878D3">
      <w:pPr>
        <w:pStyle w:val="Brezrazmikov"/>
        <w:jc w:val="both"/>
        <w:rPr>
          <w:rFonts w:ascii="Arial" w:hAnsi="Arial" w:cs="Arial"/>
          <w:sz w:val="20"/>
          <w:szCs w:val="20"/>
        </w:rPr>
      </w:pPr>
    </w:p>
    <w:p w14:paraId="26EDA97D" w14:textId="77777777" w:rsidR="00AB6336" w:rsidRPr="003878D3" w:rsidRDefault="00AB6336" w:rsidP="003878D3">
      <w:pPr>
        <w:pStyle w:val="Brezrazmikov"/>
        <w:jc w:val="both"/>
        <w:rPr>
          <w:rFonts w:ascii="Arial" w:hAnsi="Arial" w:cs="Arial"/>
          <w:sz w:val="20"/>
          <w:szCs w:val="20"/>
        </w:rPr>
      </w:pPr>
      <w:r w:rsidRPr="003878D3">
        <w:rPr>
          <w:rFonts w:ascii="Arial" w:hAnsi="Arial" w:cs="Arial"/>
          <w:sz w:val="20"/>
          <w:szCs w:val="20"/>
        </w:rPr>
        <w:t xml:space="preserve">Zavod v zadnjih letih krepi predvsem poglobljene oblike dela z dolgotrajno brezposelnimi osebami, kot so rehabilitacijsko, karierno in zdravstveno svetovanje, ki omogočajo individualizirane obravnave glede na potrebe vsakega posameznika, </w:t>
      </w:r>
      <w:r w:rsidR="00CB3344">
        <w:rPr>
          <w:rFonts w:ascii="Arial" w:hAnsi="Arial" w:cs="Arial"/>
          <w:sz w:val="20"/>
          <w:szCs w:val="20"/>
        </w:rPr>
        <w:t xml:space="preserve">saj zahteva </w:t>
      </w:r>
      <w:r w:rsidRPr="003878D3">
        <w:rPr>
          <w:rFonts w:ascii="Arial" w:hAnsi="Arial" w:cs="Arial"/>
          <w:sz w:val="20"/>
          <w:szCs w:val="20"/>
        </w:rPr>
        <w:t>svetovalni proces dela z d</w:t>
      </w:r>
      <w:r w:rsidR="00CB3344">
        <w:rPr>
          <w:rFonts w:ascii="Arial" w:hAnsi="Arial" w:cs="Arial"/>
          <w:sz w:val="20"/>
          <w:szCs w:val="20"/>
        </w:rPr>
        <w:t xml:space="preserve">olgotrajno brezposelnimi </w:t>
      </w:r>
      <w:r w:rsidRPr="003878D3">
        <w:rPr>
          <w:rFonts w:ascii="Arial" w:hAnsi="Arial" w:cs="Arial"/>
          <w:sz w:val="20"/>
          <w:szCs w:val="20"/>
        </w:rPr>
        <w:t xml:space="preserve"> sistematičnost in postopnost. Odpravljanje ovir zdravstvene in socialne narave, s katerimi se soočajo dolgotrajno brezposelne osebe, pa zahteva interdisciplinarni pristop in dobro sodelovanje z ostalimi službami, kot so centri za socialno delo, izobraževalne in zdravstvene institucije.</w:t>
      </w:r>
    </w:p>
    <w:p w14:paraId="068BEA71" w14:textId="77777777" w:rsidR="00AB6336" w:rsidRPr="003878D3" w:rsidRDefault="00AB6336" w:rsidP="003878D3">
      <w:pPr>
        <w:pStyle w:val="Brezrazmikov"/>
        <w:jc w:val="both"/>
        <w:rPr>
          <w:rFonts w:ascii="Arial" w:hAnsi="Arial" w:cs="Arial"/>
          <w:sz w:val="20"/>
          <w:szCs w:val="20"/>
        </w:rPr>
      </w:pPr>
    </w:p>
    <w:p w14:paraId="40ADB636" w14:textId="77777777" w:rsidR="00AB6336" w:rsidRPr="003878D3" w:rsidRDefault="00AB6336" w:rsidP="003878D3">
      <w:pPr>
        <w:pStyle w:val="Brezrazmikov"/>
        <w:jc w:val="both"/>
        <w:rPr>
          <w:rFonts w:ascii="Arial" w:hAnsi="Arial" w:cs="Arial"/>
          <w:sz w:val="20"/>
          <w:szCs w:val="20"/>
        </w:rPr>
      </w:pPr>
      <w:r w:rsidRPr="003878D3">
        <w:rPr>
          <w:rFonts w:ascii="Arial" w:hAnsi="Arial" w:cs="Arial"/>
          <w:sz w:val="20"/>
          <w:szCs w:val="20"/>
        </w:rPr>
        <w:t>Za ciljno skupino najbolj ranljivih na trgu dela se od konca 2017 dalje izvajajo programi socialne aktivacije in dodatne  storitve, ki jih v sodelovanju in poglobljeni skupni obravnavi nudita ZRSZ in pristojni CSD. Te storitve neposredno ne vodijo v zaposlitev (osebe v času vključitve v programe ostajajo registrirano brezposelne), predstavljajo pa prvi korak k razreševanju specifičnih težav posameznika, ki ga ovirajo na trgu dela. Ministrstvo za delo, družino, socialne zadeve in enake možnosti pa tudi v okviru priprave programov javnih del posebno pozornost namenja dolgotrajno brezposelnim osebam, prejemnikom denarne socialne pomoči.</w:t>
      </w:r>
    </w:p>
    <w:p w14:paraId="63340231" w14:textId="77777777" w:rsidR="00AB6336" w:rsidRPr="003878D3" w:rsidRDefault="00AB6336" w:rsidP="003878D3">
      <w:pPr>
        <w:pStyle w:val="Brezrazmikov"/>
        <w:jc w:val="both"/>
        <w:rPr>
          <w:rFonts w:ascii="Arial" w:hAnsi="Arial" w:cs="Arial"/>
          <w:sz w:val="20"/>
          <w:szCs w:val="20"/>
        </w:rPr>
      </w:pPr>
    </w:p>
    <w:p w14:paraId="5D450411" w14:textId="77777777" w:rsidR="00AB6336" w:rsidRPr="003878D3" w:rsidRDefault="00AB6336" w:rsidP="003878D3">
      <w:pPr>
        <w:pStyle w:val="Brezrazmikov"/>
        <w:jc w:val="both"/>
        <w:rPr>
          <w:rFonts w:ascii="Arial" w:hAnsi="Arial" w:cs="Arial"/>
          <w:sz w:val="20"/>
          <w:szCs w:val="20"/>
        </w:rPr>
      </w:pPr>
    </w:p>
    <w:p w14:paraId="3BB9DA17" w14:textId="77777777" w:rsidR="00AB6336" w:rsidRPr="003878D3" w:rsidRDefault="00AB6336" w:rsidP="003878D3">
      <w:pPr>
        <w:pStyle w:val="Brezrazmikov"/>
        <w:jc w:val="both"/>
        <w:rPr>
          <w:rFonts w:ascii="Arial" w:hAnsi="Arial" w:cs="Arial"/>
          <w:sz w:val="20"/>
          <w:szCs w:val="20"/>
        </w:rPr>
      </w:pPr>
      <w:r w:rsidRPr="003878D3">
        <w:rPr>
          <w:rFonts w:ascii="Arial" w:hAnsi="Arial" w:cs="Arial"/>
          <w:sz w:val="20"/>
          <w:szCs w:val="20"/>
        </w:rPr>
        <w:t>PODATKI:</w:t>
      </w:r>
    </w:p>
    <w:tbl>
      <w:tblPr>
        <w:tblW w:w="6580" w:type="dxa"/>
        <w:tblCellMar>
          <w:left w:w="0" w:type="dxa"/>
          <w:right w:w="0" w:type="dxa"/>
        </w:tblCellMar>
        <w:tblLook w:val="04A0" w:firstRow="1" w:lastRow="0" w:firstColumn="1" w:lastColumn="0" w:noHBand="0" w:noVBand="1"/>
      </w:tblPr>
      <w:tblGrid>
        <w:gridCol w:w="4934"/>
        <w:gridCol w:w="1559"/>
        <w:gridCol w:w="146"/>
      </w:tblGrid>
      <w:tr w:rsidR="00AB6336" w:rsidRPr="003878D3" w14:paraId="1BF817E8" w14:textId="77777777" w:rsidTr="00AB6336">
        <w:trPr>
          <w:trHeight w:val="285"/>
        </w:trPr>
        <w:tc>
          <w:tcPr>
            <w:tcW w:w="6580" w:type="dxa"/>
            <w:gridSpan w:val="3"/>
            <w:noWrap/>
            <w:tcMar>
              <w:top w:w="0" w:type="dxa"/>
              <w:left w:w="70" w:type="dxa"/>
              <w:bottom w:w="0" w:type="dxa"/>
              <w:right w:w="70" w:type="dxa"/>
            </w:tcMar>
            <w:vAlign w:val="bottom"/>
            <w:hideMark/>
          </w:tcPr>
          <w:p w14:paraId="63F07CFE"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Brezposelne osebe, stanje konec oktobra 2019</w:t>
            </w:r>
          </w:p>
        </w:tc>
      </w:tr>
      <w:tr w:rsidR="00AB6336" w:rsidRPr="003878D3" w14:paraId="714552CA" w14:textId="77777777" w:rsidTr="00AB6336">
        <w:trPr>
          <w:trHeight w:val="255"/>
        </w:trPr>
        <w:tc>
          <w:tcPr>
            <w:tcW w:w="4934" w:type="dxa"/>
            <w:noWrap/>
            <w:tcMar>
              <w:top w:w="0" w:type="dxa"/>
              <w:left w:w="70" w:type="dxa"/>
              <w:bottom w:w="0" w:type="dxa"/>
              <w:right w:w="70" w:type="dxa"/>
            </w:tcMar>
            <w:vAlign w:val="bottom"/>
            <w:hideMark/>
          </w:tcPr>
          <w:p w14:paraId="17B9EDE2" w14:textId="77777777" w:rsidR="00AB6336" w:rsidRPr="003878D3" w:rsidRDefault="00AB6336" w:rsidP="003878D3">
            <w:pPr>
              <w:pStyle w:val="Brezrazmikov"/>
              <w:jc w:val="both"/>
              <w:rPr>
                <w:rFonts w:ascii="Arial" w:eastAsia="Times New Roman" w:hAnsi="Arial" w:cs="Arial"/>
                <w:sz w:val="20"/>
                <w:szCs w:val="20"/>
                <w:lang w:eastAsia="sl-SI"/>
              </w:rPr>
            </w:pPr>
          </w:p>
        </w:tc>
        <w:tc>
          <w:tcPr>
            <w:tcW w:w="1559" w:type="dxa"/>
            <w:noWrap/>
            <w:tcMar>
              <w:top w:w="0" w:type="dxa"/>
              <w:left w:w="70" w:type="dxa"/>
              <w:bottom w:w="0" w:type="dxa"/>
              <w:right w:w="70" w:type="dxa"/>
            </w:tcMar>
            <w:vAlign w:val="bottom"/>
            <w:hideMark/>
          </w:tcPr>
          <w:p w14:paraId="52E7BF55" w14:textId="77777777" w:rsidR="00AB6336" w:rsidRPr="003878D3" w:rsidRDefault="00AB6336" w:rsidP="003878D3">
            <w:pPr>
              <w:pStyle w:val="Brezrazmikov"/>
              <w:jc w:val="both"/>
              <w:rPr>
                <w:rFonts w:ascii="Arial" w:eastAsia="Times New Roman" w:hAnsi="Arial" w:cs="Arial"/>
                <w:sz w:val="20"/>
                <w:szCs w:val="20"/>
                <w:lang w:eastAsia="sl-SI"/>
              </w:rPr>
            </w:pPr>
          </w:p>
        </w:tc>
        <w:tc>
          <w:tcPr>
            <w:tcW w:w="87" w:type="dxa"/>
            <w:noWrap/>
            <w:tcMar>
              <w:top w:w="0" w:type="dxa"/>
              <w:left w:w="70" w:type="dxa"/>
              <w:bottom w:w="0" w:type="dxa"/>
              <w:right w:w="70" w:type="dxa"/>
            </w:tcMar>
            <w:vAlign w:val="bottom"/>
            <w:hideMark/>
          </w:tcPr>
          <w:p w14:paraId="1FA3FD9E"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29A94560" w14:textId="77777777" w:rsidTr="00AB6336">
        <w:trPr>
          <w:trHeight w:val="255"/>
        </w:trPr>
        <w:tc>
          <w:tcPr>
            <w:tcW w:w="4934" w:type="dxa"/>
            <w:noWrap/>
            <w:tcMar>
              <w:top w:w="0" w:type="dxa"/>
              <w:left w:w="70" w:type="dxa"/>
              <w:bottom w:w="0" w:type="dxa"/>
              <w:right w:w="70" w:type="dxa"/>
            </w:tcMar>
            <w:vAlign w:val="bottom"/>
            <w:hideMark/>
          </w:tcPr>
          <w:p w14:paraId="0B85F8A9"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trajanje brezposelnosti</w:t>
            </w:r>
          </w:p>
        </w:tc>
        <w:tc>
          <w:tcPr>
            <w:tcW w:w="1559" w:type="dxa"/>
            <w:noWrap/>
            <w:tcMar>
              <w:top w:w="0" w:type="dxa"/>
              <w:left w:w="70" w:type="dxa"/>
              <w:bottom w:w="0" w:type="dxa"/>
              <w:right w:w="70" w:type="dxa"/>
            </w:tcMar>
            <w:vAlign w:val="bottom"/>
            <w:hideMark/>
          </w:tcPr>
          <w:p w14:paraId="2DA126D0" w14:textId="77777777" w:rsidR="00AB6336" w:rsidRPr="003878D3" w:rsidRDefault="00AB6336" w:rsidP="003878D3">
            <w:pPr>
              <w:pStyle w:val="Brezrazmikov"/>
              <w:jc w:val="both"/>
              <w:rPr>
                <w:rFonts w:ascii="Arial" w:eastAsia="Times New Roman" w:hAnsi="Arial" w:cs="Arial"/>
                <w:sz w:val="20"/>
                <w:szCs w:val="20"/>
                <w:lang w:eastAsia="sl-SI"/>
              </w:rPr>
            </w:pPr>
          </w:p>
        </w:tc>
        <w:tc>
          <w:tcPr>
            <w:tcW w:w="87" w:type="dxa"/>
            <w:noWrap/>
            <w:tcMar>
              <w:top w:w="0" w:type="dxa"/>
              <w:left w:w="70" w:type="dxa"/>
              <w:bottom w:w="0" w:type="dxa"/>
              <w:right w:w="70" w:type="dxa"/>
            </w:tcMar>
            <w:vAlign w:val="bottom"/>
            <w:hideMark/>
          </w:tcPr>
          <w:p w14:paraId="1A5AD4FA"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3E16CC65" w14:textId="77777777" w:rsidTr="00AB6336">
        <w:trPr>
          <w:trHeight w:val="255"/>
        </w:trPr>
        <w:tc>
          <w:tcPr>
            <w:tcW w:w="4934" w:type="dxa"/>
            <w:tcBorders>
              <w:top w:val="single" w:sz="8" w:space="0" w:color="339E35"/>
              <w:left w:val="nil"/>
              <w:bottom w:val="nil"/>
              <w:right w:val="nil"/>
            </w:tcBorders>
            <w:noWrap/>
            <w:tcMar>
              <w:top w:w="0" w:type="dxa"/>
              <w:left w:w="70" w:type="dxa"/>
              <w:bottom w:w="0" w:type="dxa"/>
              <w:right w:w="70" w:type="dxa"/>
            </w:tcMar>
            <w:vAlign w:val="bottom"/>
            <w:hideMark/>
          </w:tcPr>
          <w:p w14:paraId="5DD74373"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0-2 meseca</w:t>
            </w:r>
          </w:p>
        </w:tc>
        <w:tc>
          <w:tcPr>
            <w:tcW w:w="1559" w:type="dxa"/>
            <w:tcBorders>
              <w:top w:val="single" w:sz="8" w:space="0" w:color="339E35"/>
              <w:left w:val="nil"/>
              <w:bottom w:val="nil"/>
              <w:right w:val="nil"/>
            </w:tcBorders>
            <w:noWrap/>
            <w:tcMar>
              <w:top w:w="0" w:type="dxa"/>
              <w:left w:w="70" w:type="dxa"/>
              <w:bottom w:w="0" w:type="dxa"/>
              <w:right w:w="70" w:type="dxa"/>
            </w:tcMar>
            <w:vAlign w:val="bottom"/>
            <w:hideMark/>
          </w:tcPr>
          <w:p w14:paraId="264368DF"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16.012</w:t>
            </w:r>
          </w:p>
        </w:tc>
        <w:tc>
          <w:tcPr>
            <w:tcW w:w="87" w:type="dxa"/>
            <w:noWrap/>
            <w:tcMar>
              <w:top w:w="0" w:type="dxa"/>
              <w:left w:w="70" w:type="dxa"/>
              <w:bottom w:w="0" w:type="dxa"/>
              <w:right w:w="70" w:type="dxa"/>
            </w:tcMar>
            <w:vAlign w:val="bottom"/>
            <w:hideMark/>
          </w:tcPr>
          <w:p w14:paraId="031B018A"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3B227863" w14:textId="77777777" w:rsidTr="00AB6336">
        <w:trPr>
          <w:trHeight w:val="255"/>
        </w:trPr>
        <w:tc>
          <w:tcPr>
            <w:tcW w:w="4934" w:type="dxa"/>
            <w:noWrap/>
            <w:tcMar>
              <w:top w:w="0" w:type="dxa"/>
              <w:left w:w="70" w:type="dxa"/>
              <w:bottom w:w="0" w:type="dxa"/>
              <w:right w:w="70" w:type="dxa"/>
            </w:tcMar>
            <w:vAlign w:val="bottom"/>
            <w:hideMark/>
          </w:tcPr>
          <w:p w14:paraId="0BAC208E"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3-5 mesecev</w:t>
            </w:r>
          </w:p>
        </w:tc>
        <w:tc>
          <w:tcPr>
            <w:tcW w:w="1559" w:type="dxa"/>
            <w:noWrap/>
            <w:tcMar>
              <w:top w:w="0" w:type="dxa"/>
              <w:left w:w="70" w:type="dxa"/>
              <w:bottom w:w="0" w:type="dxa"/>
              <w:right w:w="70" w:type="dxa"/>
            </w:tcMar>
            <w:vAlign w:val="bottom"/>
            <w:hideMark/>
          </w:tcPr>
          <w:p w14:paraId="6569943E"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7.556</w:t>
            </w:r>
          </w:p>
        </w:tc>
        <w:tc>
          <w:tcPr>
            <w:tcW w:w="87" w:type="dxa"/>
            <w:noWrap/>
            <w:tcMar>
              <w:top w:w="0" w:type="dxa"/>
              <w:left w:w="70" w:type="dxa"/>
              <w:bottom w:w="0" w:type="dxa"/>
              <w:right w:w="70" w:type="dxa"/>
            </w:tcMar>
            <w:vAlign w:val="bottom"/>
            <w:hideMark/>
          </w:tcPr>
          <w:p w14:paraId="1E68F241"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700FDED3" w14:textId="77777777" w:rsidTr="00AB6336">
        <w:trPr>
          <w:trHeight w:val="255"/>
        </w:trPr>
        <w:tc>
          <w:tcPr>
            <w:tcW w:w="4934" w:type="dxa"/>
            <w:noWrap/>
            <w:tcMar>
              <w:top w:w="0" w:type="dxa"/>
              <w:left w:w="70" w:type="dxa"/>
              <w:bottom w:w="0" w:type="dxa"/>
              <w:right w:w="70" w:type="dxa"/>
            </w:tcMar>
            <w:vAlign w:val="bottom"/>
            <w:hideMark/>
          </w:tcPr>
          <w:p w14:paraId="34714076"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6-8 mesecev</w:t>
            </w:r>
          </w:p>
        </w:tc>
        <w:tc>
          <w:tcPr>
            <w:tcW w:w="1559" w:type="dxa"/>
            <w:noWrap/>
            <w:tcMar>
              <w:top w:w="0" w:type="dxa"/>
              <w:left w:w="70" w:type="dxa"/>
              <w:bottom w:w="0" w:type="dxa"/>
              <w:right w:w="70" w:type="dxa"/>
            </w:tcMar>
            <w:vAlign w:val="bottom"/>
            <w:hideMark/>
          </w:tcPr>
          <w:p w14:paraId="77C2C82E"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5.147</w:t>
            </w:r>
          </w:p>
        </w:tc>
        <w:tc>
          <w:tcPr>
            <w:tcW w:w="87" w:type="dxa"/>
            <w:noWrap/>
            <w:tcMar>
              <w:top w:w="0" w:type="dxa"/>
              <w:left w:w="70" w:type="dxa"/>
              <w:bottom w:w="0" w:type="dxa"/>
              <w:right w:w="70" w:type="dxa"/>
            </w:tcMar>
            <w:vAlign w:val="bottom"/>
            <w:hideMark/>
          </w:tcPr>
          <w:p w14:paraId="06867A56"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28911C24" w14:textId="77777777" w:rsidTr="00AB6336">
        <w:trPr>
          <w:trHeight w:val="255"/>
        </w:trPr>
        <w:tc>
          <w:tcPr>
            <w:tcW w:w="4934" w:type="dxa"/>
            <w:noWrap/>
            <w:tcMar>
              <w:top w:w="0" w:type="dxa"/>
              <w:left w:w="70" w:type="dxa"/>
              <w:bottom w:w="0" w:type="dxa"/>
              <w:right w:w="70" w:type="dxa"/>
            </w:tcMar>
            <w:vAlign w:val="bottom"/>
            <w:hideMark/>
          </w:tcPr>
          <w:p w14:paraId="2BE43D97"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9-11 mesecev</w:t>
            </w:r>
          </w:p>
        </w:tc>
        <w:tc>
          <w:tcPr>
            <w:tcW w:w="1559" w:type="dxa"/>
            <w:noWrap/>
            <w:tcMar>
              <w:top w:w="0" w:type="dxa"/>
              <w:left w:w="70" w:type="dxa"/>
              <w:bottom w:w="0" w:type="dxa"/>
              <w:right w:w="70" w:type="dxa"/>
            </w:tcMar>
            <w:vAlign w:val="bottom"/>
            <w:hideMark/>
          </w:tcPr>
          <w:p w14:paraId="6E1B83EC"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6.116</w:t>
            </w:r>
          </w:p>
        </w:tc>
        <w:tc>
          <w:tcPr>
            <w:tcW w:w="87" w:type="dxa"/>
            <w:noWrap/>
            <w:tcMar>
              <w:top w:w="0" w:type="dxa"/>
              <w:left w:w="70" w:type="dxa"/>
              <w:bottom w:w="0" w:type="dxa"/>
              <w:right w:w="70" w:type="dxa"/>
            </w:tcMar>
            <w:vAlign w:val="bottom"/>
            <w:hideMark/>
          </w:tcPr>
          <w:p w14:paraId="30A0EC2C"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77E411E0" w14:textId="77777777" w:rsidTr="00AB6336">
        <w:trPr>
          <w:trHeight w:val="255"/>
        </w:trPr>
        <w:tc>
          <w:tcPr>
            <w:tcW w:w="4934" w:type="dxa"/>
            <w:noWrap/>
            <w:tcMar>
              <w:top w:w="0" w:type="dxa"/>
              <w:left w:w="70" w:type="dxa"/>
              <w:bottom w:w="0" w:type="dxa"/>
              <w:right w:w="70" w:type="dxa"/>
            </w:tcMar>
            <w:vAlign w:val="bottom"/>
            <w:hideMark/>
          </w:tcPr>
          <w:p w14:paraId="61F167D8"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12-23 mesecev</w:t>
            </w:r>
          </w:p>
        </w:tc>
        <w:tc>
          <w:tcPr>
            <w:tcW w:w="1559" w:type="dxa"/>
            <w:noWrap/>
            <w:tcMar>
              <w:top w:w="0" w:type="dxa"/>
              <w:left w:w="70" w:type="dxa"/>
              <w:bottom w:w="0" w:type="dxa"/>
              <w:right w:w="70" w:type="dxa"/>
            </w:tcMar>
            <w:vAlign w:val="bottom"/>
            <w:hideMark/>
          </w:tcPr>
          <w:p w14:paraId="0529B059"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13.199</w:t>
            </w:r>
          </w:p>
        </w:tc>
        <w:tc>
          <w:tcPr>
            <w:tcW w:w="87" w:type="dxa"/>
            <w:noWrap/>
            <w:tcMar>
              <w:top w:w="0" w:type="dxa"/>
              <w:left w:w="70" w:type="dxa"/>
              <w:bottom w:w="0" w:type="dxa"/>
              <w:right w:w="70" w:type="dxa"/>
            </w:tcMar>
            <w:vAlign w:val="bottom"/>
            <w:hideMark/>
          </w:tcPr>
          <w:p w14:paraId="2B5F08DF"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5246999E" w14:textId="77777777" w:rsidTr="00AB6336">
        <w:trPr>
          <w:trHeight w:val="255"/>
        </w:trPr>
        <w:tc>
          <w:tcPr>
            <w:tcW w:w="4934" w:type="dxa"/>
            <w:noWrap/>
            <w:tcMar>
              <w:top w:w="0" w:type="dxa"/>
              <w:left w:w="70" w:type="dxa"/>
              <w:bottom w:w="0" w:type="dxa"/>
              <w:right w:w="70" w:type="dxa"/>
            </w:tcMar>
            <w:vAlign w:val="bottom"/>
            <w:hideMark/>
          </w:tcPr>
          <w:p w14:paraId="038EA76E"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24-35 mesecev</w:t>
            </w:r>
          </w:p>
        </w:tc>
        <w:tc>
          <w:tcPr>
            <w:tcW w:w="1559" w:type="dxa"/>
            <w:noWrap/>
            <w:tcMar>
              <w:top w:w="0" w:type="dxa"/>
              <w:left w:w="70" w:type="dxa"/>
              <w:bottom w:w="0" w:type="dxa"/>
              <w:right w:w="70" w:type="dxa"/>
            </w:tcMar>
            <w:vAlign w:val="bottom"/>
            <w:hideMark/>
          </w:tcPr>
          <w:p w14:paraId="12B9CD8D"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5.868</w:t>
            </w:r>
          </w:p>
        </w:tc>
        <w:tc>
          <w:tcPr>
            <w:tcW w:w="87" w:type="dxa"/>
            <w:noWrap/>
            <w:tcMar>
              <w:top w:w="0" w:type="dxa"/>
              <w:left w:w="70" w:type="dxa"/>
              <w:bottom w:w="0" w:type="dxa"/>
              <w:right w:w="70" w:type="dxa"/>
            </w:tcMar>
            <w:vAlign w:val="bottom"/>
            <w:hideMark/>
          </w:tcPr>
          <w:p w14:paraId="7D0F629A"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0EFF92D3" w14:textId="77777777" w:rsidTr="00AB6336">
        <w:trPr>
          <w:trHeight w:val="255"/>
        </w:trPr>
        <w:tc>
          <w:tcPr>
            <w:tcW w:w="4934" w:type="dxa"/>
            <w:noWrap/>
            <w:tcMar>
              <w:top w:w="0" w:type="dxa"/>
              <w:left w:w="70" w:type="dxa"/>
              <w:bottom w:w="0" w:type="dxa"/>
              <w:right w:w="70" w:type="dxa"/>
            </w:tcMar>
            <w:vAlign w:val="bottom"/>
            <w:hideMark/>
          </w:tcPr>
          <w:p w14:paraId="79801CFC"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3-4 leta</w:t>
            </w:r>
          </w:p>
        </w:tc>
        <w:tc>
          <w:tcPr>
            <w:tcW w:w="1559" w:type="dxa"/>
            <w:noWrap/>
            <w:tcMar>
              <w:top w:w="0" w:type="dxa"/>
              <w:left w:w="70" w:type="dxa"/>
              <w:bottom w:w="0" w:type="dxa"/>
              <w:right w:w="70" w:type="dxa"/>
            </w:tcMar>
            <w:vAlign w:val="bottom"/>
            <w:hideMark/>
          </w:tcPr>
          <w:p w14:paraId="42E4E08A"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6.096</w:t>
            </w:r>
          </w:p>
        </w:tc>
        <w:tc>
          <w:tcPr>
            <w:tcW w:w="87" w:type="dxa"/>
            <w:noWrap/>
            <w:tcMar>
              <w:top w:w="0" w:type="dxa"/>
              <w:left w:w="70" w:type="dxa"/>
              <w:bottom w:w="0" w:type="dxa"/>
              <w:right w:w="70" w:type="dxa"/>
            </w:tcMar>
            <w:vAlign w:val="bottom"/>
            <w:hideMark/>
          </w:tcPr>
          <w:p w14:paraId="6186E4AC"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2C4612B8" w14:textId="77777777" w:rsidTr="00AB6336">
        <w:trPr>
          <w:trHeight w:val="255"/>
        </w:trPr>
        <w:tc>
          <w:tcPr>
            <w:tcW w:w="4934" w:type="dxa"/>
            <w:noWrap/>
            <w:tcMar>
              <w:top w:w="0" w:type="dxa"/>
              <w:left w:w="70" w:type="dxa"/>
              <w:bottom w:w="0" w:type="dxa"/>
              <w:right w:w="70" w:type="dxa"/>
            </w:tcMar>
            <w:vAlign w:val="bottom"/>
            <w:hideMark/>
          </w:tcPr>
          <w:p w14:paraId="7DB0512F"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5-7 let</w:t>
            </w:r>
          </w:p>
        </w:tc>
        <w:tc>
          <w:tcPr>
            <w:tcW w:w="1559" w:type="dxa"/>
            <w:noWrap/>
            <w:tcMar>
              <w:top w:w="0" w:type="dxa"/>
              <w:left w:w="70" w:type="dxa"/>
              <w:bottom w:w="0" w:type="dxa"/>
              <w:right w:w="70" w:type="dxa"/>
            </w:tcMar>
            <w:vAlign w:val="bottom"/>
            <w:hideMark/>
          </w:tcPr>
          <w:p w14:paraId="7027828A"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5.817</w:t>
            </w:r>
          </w:p>
        </w:tc>
        <w:tc>
          <w:tcPr>
            <w:tcW w:w="87" w:type="dxa"/>
            <w:noWrap/>
            <w:tcMar>
              <w:top w:w="0" w:type="dxa"/>
              <w:left w:w="70" w:type="dxa"/>
              <w:bottom w:w="0" w:type="dxa"/>
              <w:right w:w="70" w:type="dxa"/>
            </w:tcMar>
            <w:vAlign w:val="bottom"/>
            <w:hideMark/>
          </w:tcPr>
          <w:p w14:paraId="36C7DBC0"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270623B6" w14:textId="77777777" w:rsidTr="00AB6336">
        <w:trPr>
          <w:trHeight w:val="255"/>
        </w:trPr>
        <w:tc>
          <w:tcPr>
            <w:tcW w:w="4934" w:type="dxa"/>
            <w:tcBorders>
              <w:top w:val="nil"/>
              <w:left w:val="nil"/>
              <w:bottom w:val="single" w:sz="8" w:space="0" w:color="339E35"/>
              <w:right w:val="nil"/>
            </w:tcBorders>
            <w:noWrap/>
            <w:tcMar>
              <w:top w:w="0" w:type="dxa"/>
              <w:left w:w="70" w:type="dxa"/>
              <w:bottom w:w="0" w:type="dxa"/>
              <w:right w:w="70" w:type="dxa"/>
            </w:tcMar>
            <w:vAlign w:val="bottom"/>
            <w:hideMark/>
          </w:tcPr>
          <w:p w14:paraId="1748D8A4"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8 let ali več</w:t>
            </w:r>
          </w:p>
        </w:tc>
        <w:tc>
          <w:tcPr>
            <w:tcW w:w="1559" w:type="dxa"/>
            <w:tcBorders>
              <w:top w:val="nil"/>
              <w:left w:val="nil"/>
              <w:bottom w:val="single" w:sz="8" w:space="0" w:color="339E35"/>
              <w:right w:val="nil"/>
            </w:tcBorders>
            <w:noWrap/>
            <w:tcMar>
              <w:top w:w="0" w:type="dxa"/>
              <w:left w:w="70" w:type="dxa"/>
              <w:bottom w:w="0" w:type="dxa"/>
              <w:right w:w="70" w:type="dxa"/>
            </w:tcMar>
            <w:vAlign w:val="bottom"/>
            <w:hideMark/>
          </w:tcPr>
          <w:p w14:paraId="60ABBD1B"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6.605</w:t>
            </w:r>
          </w:p>
        </w:tc>
        <w:tc>
          <w:tcPr>
            <w:tcW w:w="87" w:type="dxa"/>
            <w:noWrap/>
            <w:tcMar>
              <w:top w:w="0" w:type="dxa"/>
              <w:left w:w="70" w:type="dxa"/>
              <w:bottom w:w="0" w:type="dxa"/>
              <w:right w:w="70" w:type="dxa"/>
            </w:tcMar>
            <w:vAlign w:val="bottom"/>
            <w:hideMark/>
          </w:tcPr>
          <w:p w14:paraId="3782911F" w14:textId="77777777" w:rsidR="00AB6336" w:rsidRPr="003878D3" w:rsidRDefault="00AB6336" w:rsidP="003878D3">
            <w:pPr>
              <w:pStyle w:val="Brezrazmikov"/>
              <w:jc w:val="both"/>
              <w:rPr>
                <w:rFonts w:ascii="Arial" w:eastAsia="Times New Roman" w:hAnsi="Arial" w:cs="Arial"/>
                <w:sz w:val="20"/>
                <w:szCs w:val="20"/>
                <w:lang w:eastAsia="sl-SI"/>
              </w:rPr>
            </w:pPr>
          </w:p>
        </w:tc>
      </w:tr>
      <w:tr w:rsidR="00AB6336" w:rsidRPr="003878D3" w14:paraId="11FE8C9A" w14:textId="77777777" w:rsidTr="00AB6336">
        <w:trPr>
          <w:trHeight w:val="255"/>
        </w:trPr>
        <w:tc>
          <w:tcPr>
            <w:tcW w:w="4934" w:type="dxa"/>
            <w:noWrap/>
            <w:tcMar>
              <w:top w:w="0" w:type="dxa"/>
              <w:left w:w="70" w:type="dxa"/>
              <w:bottom w:w="0" w:type="dxa"/>
              <w:right w:w="70" w:type="dxa"/>
            </w:tcMar>
            <w:vAlign w:val="bottom"/>
            <w:hideMark/>
          </w:tcPr>
          <w:p w14:paraId="3194C19A"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skupaj</w:t>
            </w:r>
          </w:p>
        </w:tc>
        <w:tc>
          <w:tcPr>
            <w:tcW w:w="1559" w:type="dxa"/>
            <w:noWrap/>
            <w:tcMar>
              <w:top w:w="0" w:type="dxa"/>
              <w:left w:w="70" w:type="dxa"/>
              <w:bottom w:w="0" w:type="dxa"/>
              <w:right w:w="70" w:type="dxa"/>
            </w:tcMar>
            <w:vAlign w:val="bottom"/>
            <w:hideMark/>
          </w:tcPr>
          <w:p w14:paraId="32D40B89" w14:textId="77777777" w:rsidR="00AB6336" w:rsidRPr="003878D3" w:rsidRDefault="00AB6336" w:rsidP="003878D3">
            <w:pPr>
              <w:pStyle w:val="Brezrazmikov"/>
              <w:jc w:val="both"/>
              <w:rPr>
                <w:rFonts w:ascii="Arial" w:eastAsia="Times New Roman" w:hAnsi="Arial" w:cs="Arial"/>
                <w:sz w:val="20"/>
                <w:szCs w:val="20"/>
                <w:lang w:eastAsia="sl-SI"/>
              </w:rPr>
            </w:pPr>
            <w:r w:rsidRPr="003878D3">
              <w:rPr>
                <w:rFonts w:ascii="Arial" w:eastAsia="Times New Roman" w:hAnsi="Arial" w:cs="Arial"/>
                <w:sz w:val="20"/>
                <w:szCs w:val="20"/>
                <w:lang w:eastAsia="sl-SI"/>
              </w:rPr>
              <w:t>72.416</w:t>
            </w:r>
          </w:p>
        </w:tc>
        <w:tc>
          <w:tcPr>
            <w:tcW w:w="87" w:type="dxa"/>
            <w:noWrap/>
            <w:tcMar>
              <w:top w:w="0" w:type="dxa"/>
              <w:left w:w="70" w:type="dxa"/>
              <w:bottom w:w="0" w:type="dxa"/>
              <w:right w:w="70" w:type="dxa"/>
            </w:tcMar>
            <w:vAlign w:val="bottom"/>
            <w:hideMark/>
          </w:tcPr>
          <w:p w14:paraId="0BCB5167" w14:textId="77777777" w:rsidR="00AB6336" w:rsidRPr="003878D3" w:rsidRDefault="00AB6336" w:rsidP="003878D3">
            <w:pPr>
              <w:pStyle w:val="Brezrazmikov"/>
              <w:jc w:val="both"/>
              <w:rPr>
                <w:rFonts w:ascii="Arial" w:eastAsia="Times New Roman" w:hAnsi="Arial" w:cs="Arial"/>
                <w:sz w:val="20"/>
                <w:szCs w:val="20"/>
                <w:lang w:eastAsia="sl-SI"/>
              </w:rPr>
            </w:pPr>
          </w:p>
        </w:tc>
      </w:tr>
    </w:tbl>
    <w:p w14:paraId="6D649B8D" w14:textId="77777777" w:rsidR="00AB6336" w:rsidRPr="003878D3" w:rsidRDefault="00AB6336" w:rsidP="003878D3">
      <w:pPr>
        <w:pStyle w:val="Brezrazmikov"/>
        <w:jc w:val="both"/>
        <w:rPr>
          <w:rFonts w:ascii="Arial" w:hAnsi="Arial" w:cs="Arial"/>
          <w:sz w:val="20"/>
          <w:szCs w:val="20"/>
        </w:rPr>
      </w:pPr>
    </w:p>
    <w:p w14:paraId="47B0657C" w14:textId="77777777" w:rsidR="00AB6336" w:rsidRPr="003878D3" w:rsidRDefault="00AB6336" w:rsidP="003878D3">
      <w:pPr>
        <w:pStyle w:val="Brezrazmikov"/>
        <w:jc w:val="both"/>
        <w:rPr>
          <w:rFonts w:ascii="Arial" w:hAnsi="Arial" w:cs="Arial"/>
          <w:sz w:val="20"/>
          <w:szCs w:val="20"/>
        </w:rPr>
      </w:pPr>
      <w:r w:rsidRPr="003878D3">
        <w:rPr>
          <w:rFonts w:ascii="Arial" w:hAnsi="Arial" w:cs="Arial"/>
          <w:noProof/>
          <w:sz w:val="20"/>
          <w:szCs w:val="20"/>
          <w:lang w:eastAsia="sl-SI"/>
        </w:rPr>
        <w:drawing>
          <wp:inline distT="0" distB="0" distL="0" distR="0" wp14:anchorId="7D2D3D25" wp14:editId="4B8FC068">
            <wp:extent cx="5220306" cy="30480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1060" cy="3054279"/>
                    </a:xfrm>
                    <a:prstGeom prst="rect">
                      <a:avLst/>
                    </a:prstGeom>
                    <a:noFill/>
                    <a:ln>
                      <a:noFill/>
                    </a:ln>
                  </pic:spPr>
                </pic:pic>
              </a:graphicData>
            </a:graphic>
          </wp:inline>
        </w:drawing>
      </w:r>
    </w:p>
    <w:p w14:paraId="55322A3A" w14:textId="77777777" w:rsidR="00AB6336" w:rsidRPr="003878D3" w:rsidRDefault="00AB6336" w:rsidP="003878D3">
      <w:pPr>
        <w:pStyle w:val="Brezrazmikov"/>
        <w:jc w:val="both"/>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3878D3" w:rsidRPr="003878D3" w14:paraId="670C4204" w14:textId="77777777" w:rsidTr="003878D3">
        <w:tc>
          <w:tcPr>
            <w:tcW w:w="9062" w:type="dxa"/>
          </w:tcPr>
          <w:p w14:paraId="008AC74B" w14:textId="77777777" w:rsidR="003878D3" w:rsidRPr="003878D3" w:rsidRDefault="003878D3" w:rsidP="003878D3">
            <w:pPr>
              <w:pStyle w:val="Brezrazmikov"/>
              <w:jc w:val="both"/>
              <w:rPr>
                <w:rFonts w:ascii="Arial" w:hAnsi="Arial" w:cs="Arial"/>
                <w:b/>
              </w:rPr>
            </w:pPr>
            <w:r>
              <w:rPr>
                <w:rFonts w:ascii="Arial" w:hAnsi="Arial" w:cs="Arial"/>
                <w:b/>
              </w:rPr>
              <w:t>Koliko časa je bil v evidenco</w:t>
            </w:r>
            <w:r w:rsidRPr="003878D3">
              <w:rPr>
                <w:rFonts w:ascii="Arial" w:hAnsi="Arial" w:cs="Arial"/>
                <w:b/>
              </w:rPr>
              <w:t xml:space="preserve"> brezposelnih oseb oz</w:t>
            </w:r>
            <w:r>
              <w:rPr>
                <w:rFonts w:ascii="Arial" w:hAnsi="Arial" w:cs="Arial"/>
                <w:b/>
              </w:rPr>
              <w:t>iroma med iskalce zaposlitve pri Z</w:t>
            </w:r>
            <w:r w:rsidRPr="003878D3">
              <w:rPr>
                <w:rFonts w:ascii="Arial" w:hAnsi="Arial" w:cs="Arial"/>
                <w:b/>
              </w:rPr>
              <w:t xml:space="preserve">avodu za zaposlovanje prijavljen “rekorder” od osamosvojitve Slovenije do danes? </w:t>
            </w:r>
          </w:p>
        </w:tc>
      </w:tr>
    </w:tbl>
    <w:p w14:paraId="5C4D6F04" w14:textId="77777777" w:rsidR="003878D3" w:rsidRPr="003878D3" w:rsidRDefault="003878D3" w:rsidP="003878D3">
      <w:pPr>
        <w:pStyle w:val="Brezrazmikov"/>
        <w:jc w:val="both"/>
        <w:rPr>
          <w:rFonts w:ascii="Arial" w:hAnsi="Arial" w:cs="Arial"/>
          <w:sz w:val="20"/>
          <w:szCs w:val="20"/>
        </w:rPr>
      </w:pPr>
    </w:p>
    <w:p w14:paraId="21A8D069" w14:textId="77777777" w:rsidR="008F7F2A" w:rsidRDefault="008F7F2A" w:rsidP="002521F1">
      <w:pPr>
        <w:spacing w:after="0" w:line="240" w:lineRule="auto"/>
        <w:jc w:val="both"/>
        <w:rPr>
          <w:rFonts w:ascii="Arial" w:eastAsia="Times New Roman" w:hAnsi="Arial" w:cs="Arial"/>
          <w:b/>
          <w:sz w:val="20"/>
          <w:szCs w:val="20"/>
          <w:lang w:eastAsia="sl-SI"/>
        </w:rPr>
      </w:pPr>
    </w:p>
    <w:p w14:paraId="64500B75" w14:textId="77777777" w:rsidR="005F63F6" w:rsidRDefault="00FB6CBC" w:rsidP="002521F1">
      <w:pPr>
        <w:spacing w:after="0" w:line="240" w:lineRule="auto"/>
        <w:jc w:val="both"/>
        <w:rPr>
          <w:rFonts w:ascii="Arial" w:eastAsia="Times New Roman" w:hAnsi="Arial" w:cs="Arial"/>
          <w:sz w:val="20"/>
          <w:szCs w:val="20"/>
          <w:lang w:eastAsia="sl-SI"/>
        </w:rPr>
      </w:pPr>
      <w:r w:rsidRPr="006B475C">
        <w:rPr>
          <w:rFonts w:ascii="Arial" w:eastAsia="Times New Roman" w:hAnsi="Arial" w:cs="Arial"/>
          <w:b/>
          <w:sz w:val="20"/>
          <w:szCs w:val="20"/>
          <w:lang w:eastAsia="sl-SI"/>
        </w:rPr>
        <w:t xml:space="preserve">Od osamosvojitve Republike Slovenije </w:t>
      </w:r>
      <w:r w:rsidR="002521F1" w:rsidRPr="006B475C">
        <w:rPr>
          <w:rFonts w:ascii="Arial" w:eastAsia="Times New Roman" w:hAnsi="Arial" w:cs="Arial"/>
          <w:b/>
          <w:sz w:val="20"/>
          <w:szCs w:val="20"/>
          <w:lang w:eastAsia="sl-SI"/>
        </w:rPr>
        <w:t>do vključno oktobra</w:t>
      </w:r>
      <w:r w:rsidR="002521F1" w:rsidRPr="002521F1">
        <w:rPr>
          <w:rFonts w:ascii="Arial" w:eastAsia="Times New Roman" w:hAnsi="Arial" w:cs="Arial"/>
          <w:sz w:val="20"/>
          <w:szCs w:val="20"/>
          <w:lang w:eastAsia="sl-SI"/>
        </w:rPr>
        <w:t xml:space="preserve"> 2019 je bila </w:t>
      </w:r>
      <w:r w:rsidR="006B475C">
        <w:rPr>
          <w:rFonts w:ascii="Arial" w:eastAsia="Times New Roman" w:hAnsi="Arial" w:cs="Arial"/>
          <w:sz w:val="20"/>
          <w:szCs w:val="20"/>
          <w:lang w:eastAsia="sl-SI"/>
        </w:rPr>
        <w:t>v evidenco brezposelnih oseb najdlje prijavljena</w:t>
      </w:r>
      <w:r w:rsidR="002521F1" w:rsidRPr="002521F1">
        <w:rPr>
          <w:rFonts w:ascii="Arial" w:eastAsia="Times New Roman" w:hAnsi="Arial" w:cs="Arial"/>
          <w:sz w:val="20"/>
          <w:szCs w:val="20"/>
          <w:lang w:eastAsia="sl-SI"/>
        </w:rPr>
        <w:t xml:space="preserve"> oseba</w:t>
      </w:r>
      <w:r w:rsidR="002521F1">
        <w:rPr>
          <w:rFonts w:ascii="Arial" w:eastAsia="Times New Roman" w:hAnsi="Arial" w:cs="Arial"/>
          <w:sz w:val="20"/>
          <w:szCs w:val="20"/>
          <w:lang w:eastAsia="sl-SI"/>
        </w:rPr>
        <w:t xml:space="preserve">, ki se je prijavila </w:t>
      </w:r>
      <w:r w:rsidRPr="00FB6CBC">
        <w:rPr>
          <w:rFonts w:ascii="Arial" w:eastAsia="Times New Roman" w:hAnsi="Arial" w:cs="Arial"/>
          <w:sz w:val="20"/>
          <w:szCs w:val="20"/>
          <w:lang w:eastAsia="sl-SI"/>
        </w:rPr>
        <w:t xml:space="preserve">v </w:t>
      </w:r>
      <w:r w:rsidR="006B475C">
        <w:rPr>
          <w:rFonts w:ascii="Arial" w:eastAsia="Times New Roman" w:hAnsi="Arial" w:cs="Arial"/>
          <w:sz w:val="20"/>
          <w:szCs w:val="20"/>
          <w:lang w:eastAsia="sl-SI"/>
        </w:rPr>
        <w:t xml:space="preserve">navedeno </w:t>
      </w:r>
      <w:r w:rsidRPr="00FB6CBC">
        <w:rPr>
          <w:rFonts w:ascii="Arial" w:eastAsia="Times New Roman" w:hAnsi="Arial" w:cs="Arial"/>
          <w:sz w:val="20"/>
          <w:szCs w:val="20"/>
          <w:lang w:eastAsia="sl-SI"/>
        </w:rPr>
        <w:t xml:space="preserve">evidenco </w:t>
      </w:r>
      <w:r w:rsidRPr="002521F1">
        <w:rPr>
          <w:rFonts w:ascii="Arial" w:eastAsia="Times New Roman" w:hAnsi="Arial" w:cs="Arial"/>
          <w:sz w:val="20"/>
          <w:szCs w:val="20"/>
          <w:lang w:eastAsia="sl-SI"/>
        </w:rPr>
        <w:t>pri Zavodu Republike Slovenije za zaposlovanje</w:t>
      </w:r>
      <w:r w:rsidRPr="00FB6CBC">
        <w:rPr>
          <w:rFonts w:ascii="Arial" w:eastAsia="Times New Roman" w:hAnsi="Arial" w:cs="Arial"/>
          <w:sz w:val="20"/>
          <w:szCs w:val="20"/>
          <w:lang w:eastAsia="sl-SI"/>
        </w:rPr>
        <w:t xml:space="preserve"> dne 1.7. 1991</w:t>
      </w:r>
      <w:r w:rsidRPr="002521F1">
        <w:rPr>
          <w:rFonts w:ascii="Arial" w:eastAsia="Times New Roman" w:hAnsi="Arial" w:cs="Arial"/>
          <w:sz w:val="20"/>
          <w:szCs w:val="20"/>
          <w:lang w:eastAsia="sl-SI"/>
        </w:rPr>
        <w:t xml:space="preserve">, pri območni službi </w:t>
      </w:r>
      <w:r w:rsidRPr="00FB6CBC">
        <w:rPr>
          <w:rFonts w:ascii="Arial" w:eastAsia="Times New Roman" w:hAnsi="Arial" w:cs="Arial"/>
          <w:sz w:val="20"/>
          <w:szCs w:val="20"/>
          <w:lang w:eastAsia="sl-SI"/>
        </w:rPr>
        <w:t>Novo mesto</w:t>
      </w:r>
      <w:r w:rsidR="002521F1" w:rsidRPr="002521F1">
        <w:rPr>
          <w:rFonts w:ascii="Arial" w:eastAsia="Times New Roman" w:hAnsi="Arial" w:cs="Arial"/>
          <w:sz w:val="20"/>
          <w:szCs w:val="20"/>
          <w:lang w:eastAsia="sl-SI"/>
        </w:rPr>
        <w:t xml:space="preserve">, </w:t>
      </w:r>
      <w:r w:rsidR="006B475C">
        <w:rPr>
          <w:rFonts w:ascii="Arial" w:eastAsia="Times New Roman" w:hAnsi="Arial" w:cs="Arial"/>
          <w:sz w:val="20"/>
          <w:szCs w:val="20"/>
          <w:lang w:eastAsia="sl-SI"/>
        </w:rPr>
        <w:t xml:space="preserve">v trajanju </w:t>
      </w:r>
      <w:r w:rsidR="002521F1" w:rsidRPr="006B475C">
        <w:rPr>
          <w:rFonts w:ascii="Arial" w:eastAsia="Times New Roman" w:hAnsi="Arial" w:cs="Arial"/>
          <w:b/>
          <w:sz w:val="20"/>
          <w:szCs w:val="20"/>
          <w:lang w:eastAsia="sl-SI"/>
        </w:rPr>
        <w:t>28 let in 4 mesece.</w:t>
      </w:r>
      <w:r w:rsidR="002521F1" w:rsidRPr="002521F1">
        <w:rPr>
          <w:rFonts w:ascii="Arial" w:eastAsia="Times New Roman" w:hAnsi="Arial" w:cs="Arial"/>
          <w:sz w:val="20"/>
          <w:szCs w:val="20"/>
          <w:lang w:eastAsia="sl-SI"/>
        </w:rPr>
        <w:t xml:space="preserve"> </w:t>
      </w:r>
      <w:r w:rsidRPr="002521F1">
        <w:rPr>
          <w:rFonts w:ascii="Arial" w:eastAsia="Times New Roman" w:hAnsi="Arial" w:cs="Arial"/>
          <w:sz w:val="20"/>
          <w:szCs w:val="20"/>
          <w:lang w:eastAsia="sl-SI"/>
        </w:rPr>
        <w:t xml:space="preserve">Iz </w:t>
      </w:r>
      <w:r w:rsidR="006B475C">
        <w:rPr>
          <w:rFonts w:ascii="Arial" w:eastAsia="Times New Roman" w:hAnsi="Arial" w:cs="Arial"/>
          <w:sz w:val="20"/>
          <w:szCs w:val="20"/>
          <w:lang w:eastAsia="sl-SI"/>
        </w:rPr>
        <w:t xml:space="preserve">razpoložljivih </w:t>
      </w:r>
      <w:r w:rsidRPr="002521F1">
        <w:rPr>
          <w:rFonts w:ascii="Arial" w:eastAsia="Times New Roman" w:hAnsi="Arial" w:cs="Arial"/>
          <w:sz w:val="20"/>
          <w:szCs w:val="20"/>
          <w:lang w:eastAsia="sl-SI"/>
        </w:rPr>
        <w:t>podatkov je razvidno, da je navedena oseba imela ž</w:t>
      </w:r>
      <w:r w:rsidRPr="00FB6CBC">
        <w:rPr>
          <w:rFonts w:ascii="Arial" w:eastAsia="Times New Roman" w:hAnsi="Arial" w:cs="Arial"/>
          <w:sz w:val="20"/>
          <w:szCs w:val="20"/>
          <w:lang w:eastAsia="sl-SI"/>
        </w:rPr>
        <w:t xml:space="preserve">e ob prijavi </w:t>
      </w:r>
      <w:r w:rsidRPr="002521F1">
        <w:rPr>
          <w:rFonts w:ascii="Arial" w:eastAsia="Times New Roman" w:hAnsi="Arial" w:cs="Arial"/>
          <w:sz w:val="20"/>
          <w:szCs w:val="20"/>
          <w:lang w:eastAsia="sl-SI"/>
        </w:rPr>
        <w:t xml:space="preserve">v evidenco </w:t>
      </w:r>
      <w:r w:rsidRPr="00FB6CBC">
        <w:rPr>
          <w:rFonts w:ascii="Arial" w:eastAsia="Times New Roman" w:hAnsi="Arial" w:cs="Arial"/>
          <w:sz w:val="20"/>
          <w:szCs w:val="20"/>
          <w:lang w:eastAsia="sl-SI"/>
        </w:rPr>
        <w:t xml:space="preserve">velike </w:t>
      </w:r>
      <w:r w:rsidRPr="002521F1">
        <w:rPr>
          <w:rFonts w:ascii="Arial" w:eastAsia="Times New Roman" w:hAnsi="Arial" w:cs="Arial"/>
          <w:sz w:val="20"/>
          <w:szCs w:val="20"/>
          <w:lang w:eastAsia="sl-SI"/>
        </w:rPr>
        <w:t>omejitve pri iskanju zaposlitve, kot</w:t>
      </w:r>
      <w:r w:rsidRPr="00FB6CBC">
        <w:rPr>
          <w:rFonts w:ascii="Arial" w:eastAsia="Times New Roman" w:hAnsi="Arial" w:cs="Arial"/>
          <w:sz w:val="20"/>
          <w:szCs w:val="20"/>
          <w:lang w:eastAsia="sl-SI"/>
        </w:rPr>
        <w:t xml:space="preserve"> so pripadnost romski etn</w:t>
      </w:r>
      <w:r w:rsidRPr="002521F1">
        <w:rPr>
          <w:rFonts w:ascii="Arial" w:eastAsia="Times New Roman" w:hAnsi="Arial" w:cs="Arial"/>
          <w:sz w:val="20"/>
          <w:szCs w:val="20"/>
          <w:lang w:eastAsia="sl-SI"/>
        </w:rPr>
        <w:t>ični skupini, poškodovan vid, omejitev za delo</w:t>
      </w:r>
      <w:r w:rsidR="006B475C">
        <w:rPr>
          <w:rFonts w:ascii="Arial" w:eastAsia="Times New Roman" w:hAnsi="Arial" w:cs="Arial"/>
          <w:sz w:val="20"/>
          <w:szCs w:val="20"/>
          <w:lang w:eastAsia="sl-SI"/>
        </w:rPr>
        <w:t xml:space="preserve"> na višini in za</w:t>
      </w:r>
      <w:r w:rsidRPr="00FB6CBC">
        <w:rPr>
          <w:rFonts w:ascii="Arial" w:eastAsia="Times New Roman" w:hAnsi="Arial" w:cs="Arial"/>
          <w:sz w:val="20"/>
          <w:szCs w:val="20"/>
          <w:lang w:eastAsia="sl-SI"/>
        </w:rPr>
        <w:t xml:space="preserve"> </w:t>
      </w:r>
      <w:r w:rsidRPr="002521F1">
        <w:rPr>
          <w:rFonts w:ascii="Arial" w:eastAsia="Times New Roman" w:hAnsi="Arial" w:cs="Arial"/>
          <w:sz w:val="20"/>
          <w:szCs w:val="20"/>
          <w:lang w:eastAsia="sl-SI"/>
        </w:rPr>
        <w:t>dvigovanje</w:t>
      </w:r>
      <w:r w:rsidRPr="00FB6CBC">
        <w:rPr>
          <w:rFonts w:ascii="Arial" w:eastAsia="Times New Roman" w:hAnsi="Arial" w:cs="Arial"/>
          <w:sz w:val="20"/>
          <w:szCs w:val="20"/>
          <w:lang w:eastAsia="sl-SI"/>
        </w:rPr>
        <w:t xml:space="preserve"> težkih bremen, nedokončana osnovna šola, nepismenost, pomanjkanje funkcionalnih znanj, </w:t>
      </w:r>
      <w:r w:rsidRPr="002521F1">
        <w:rPr>
          <w:rFonts w:ascii="Arial" w:eastAsia="Times New Roman" w:hAnsi="Arial" w:cs="Arial"/>
          <w:sz w:val="20"/>
          <w:szCs w:val="20"/>
          <w:lang w:eastAsia="sl-SI"/>
        </w:rPr>
        <w:t xml:space="preserve">brez </w:t>
      </w:r>
      <w:r w:rsidRPr="00FB6CBC">
        <w:rPr>
          <w:rFonts w:ascii="Arial" w:eastAsia="Times New Roman" w:hAnsi="Arial" w:cs="Arial"/>
          <w:sz w:val="20"/>
          <w:szCs w:val="20"/>
          <w:lang w:eastAsia="sl-SI"/>
        </w:rPr>
        <w:t xml:space="preserve">možnosti lastnega prevoza, neurejene družinske razmere, s starostjo </w:t>
      </w:r>
      <w:r w:rsidRPr="002521F1">
        <w:rPr>
          <w:rFonts w:ascii="Arial" w:eastAsia="Times New Roman" w:hAnsi="Arial" w:cs="Arial"/>
          <w:sz w:val="20"/>
          <w:szCs w:val="20"/>
          <w:lang w:eastAsia="sl-SI"/>
        </w:rPr>
        <w:t xml:space="preserve">pa </w:t>
      </w:r>
      <w:r w:rsidRPr="00FB6CBC">
        <w:rPr>
          <w:rFonts w:ascii="Arial" w:eastAsia="Times New Roman" w:hAnsi="Arial" w:cs="Arial"/>
          <w:sz w:val="20"/>
          <w:szCs w:val="20"/>
          <w:lang w:eastAsia="sl-SI"/>
        </w:rPr>
        <w:t>so s</w:t>
      </w:r>
      <w:r w:rsidRPr="002521F1">
        <w:rPr>
          <w:rFonts w:ascii="Arial" w:eastAsia="Times New Roman" w:hAnsi="Arial" w:cs="Arial"/>
          <w:sz w:val="20"/>
          <w:szCs w:val="20"/>
          <w:lang w:eastAsia="sl-SI"/>
        </w:rPr>
        <w:t>e</w:t>
      </w:r>
      <w:r w:rsidRPr="00FB6CBC">
        <w:rPr>
          <w:rFonts w:ascii="Arial" w:eastAsia="Times New Roman" w:hAnsi="Arial" w:cs="Arial"/>
          <w:sz w:val="20"/>
          <w:szCs w:val="20"/>
          <w:lang w:eastAsia="sl-SI"/>
        </w:rPr>
        <w:t xml:space="preserve"> njene omejitve samo poslabšale s kroničnimi boleznimi, upadom delovnih sposobnosti in dolgotrajnim prejemanjem </w:t>
      </w:r>
      <w:r w:rsidR="002521F1">
        <w:rPr>
          <w:rFonts w:ascii="Arial" w:eastAsia="Times New Roman" w:hAnsi="Arial" w:cs="Arial"/>
          <w:sz w:val="20"/>
          <w:szCs w:val="20"/>
          <w:lang w:eastAsia="sl-SI"/>
        </w:rPr>
        <w:t>denarne socialne pomoči.</w:t>
      </w:r>
    </w:p>
    <w:p w14:paraId="6DD473FF" w14:textId="77777777" w:rsidR="008F7F2A" w:rsidRDefault="008F7F2A" w:rsidP="002521F1">
      <w:pPr>
        <w:spacing w:after="0" w:line="240" w:lineRule="auto"/>
        <w:jc w:val="both"/>
        <w:rPr>
          <w:rFonts w:ascii="Arial" w:eastAsia="Times New Roman" w:hAnsi="Arial" w:cs="Arial"/>
          <w:sz w:val="20"/>
          <w:szCs w:val="20"/>
          <w:lang w:eastAsia="sl-SI"/>
        </w:rPr>
      </w:pPr>
    </w:p>
    <w:p w14:paraId="0A72FE71" w14:textId="77777777" w:rsidR="002521F1" w:rsidRPr="002521F1" w:rsidRDefault="002521F1" w:rsidP="002521F1">
      <w:pPr>
        <w:spacing w:after="0" w:line="240" w:lineRule="auto"/>
        <w:jc w:val="both"/>
        <w:rPr>
          <w:rFonts w:ascii="Arial" w:eastAsia="Times New Roman" w:hAnsi="Arial" w:cs="Arial"/>
          <w:sz w:val="20"/>
          <w:szCs w:val="20"/>
          <w:lang w:eastAsia="sl-SI"/>
        </w:rPr>
      </w:pPr>
    </w:p>
    <w:tbl>
      <w:tblPr>
        <w:tblStyle w:val="Tabelamrea"/>
        <w:tblW w:w="0" w:type="auto"/>
        <w:tblLook w:val="04A0" w:firstRow="1" w:lastRow="0" w:firstColumn="1" w:lastColumn="0" w:noHBand="0" w:noVBand="1"/>
      </w:tblPr>
      <w:tblGrid>
        <w:gridCol w:w="9062"/>
      </w:tblGrid>
      <w:tr w:rsidR="003878D3" w:rsidRPr="00211F78" w14:paraId="7824C4AD" w14:textId="77777777" w:rsidTr="003878D3">
        <w:tc>
          <w:tcPr>
            <w:tcW w:w="9062" w:type="dxa"/>
          </w:tcPr>
          <w:p w14:paraId="7897F1D1" w14:textId="77777777" w:rsidR="003878D3" w:rsidRPr="00211F78" w:rsidRDefault="003878D3" w:rsidP="00120B91">
            <w:pPr>
              <w:pStyle w:val="Brezrazmikov"/>
              <w:jc w:val="both"/>
              <w:rPr>
                <w:rFonts w:ascii="Arial" w:hAnsi="Arial" w:cs="Arial"/>
              </w:rPr>
            </w:pPr>
            <w:r w:rsidRPr="003878D3">
              <w:rPr>
                <w:rFonts w:ascii="Arial" w:hAnsi="Arial" w:cs="Arial"/>
                <w:b/>
              </w:rPr>
              <w:t xml:space="preserve">V poslanskem vprašanju navajate, da želite od Ministrstva za delo, družino, socialne zadeve in enake možnosti (v nadaljnjem besedilu: MDDSZ) pridobiti podatke od osamosvojitve Slovenije do danes. </w:t>
            </w:r>
            <w:r w:rsidRPr="003878D3">
              <w:rPr>
                <w:rFonts w:ascii="Arial" w:hAnsi="Arial" w:cs="Arial"/>
              </w:rPr>
              <w:t>V zvezi s tem, pojasnjujemo sledeče</w:t>
            </w:r>
            <w:r>
              <w:rPr>
                <w:rFonts w:ascii="Arial" w:hAnsi="Arial" w:cs="Arial"/>
              </w:rPr>
              <w:t>.</w:t>
            </w:r>
          </w:p>
        </w:tc>
      </w:tr>
    </w:tbl>
    <w:p w14:paraId="359A1477" w14:textId="77777777" w:rsidR="005F63F6" w:rsidRPr="00211F78" w:rsidRDefault="005F63F6" w:rsidP="005F63F6">
      <w:pPr>
        <w:pStyle w:val="Brezrazmikov"/>
        <w:jc w:val="both"/>
        <w:rPr>
          <w:rFonts w:ascii="Arial" w:hAnsi="Arial" w:cs="Arial"/>
          <w:sz w:val="20"/>
          <w:szCs w:val="20"/>
        </w:rPr>
      </w:pPr>
    </w:p>
    <w:p w14:paraId="730FD732" w14:textId="77777777" w:rsidR="005F63F6" w:rsidRPr="005F63F6" w:rsidRDefault="005F63F6" w:rsidP="005F63F6">
      <w:pPr>
        <w:pStyle w:val="Brezrazmikov"/>
        <w:jc w:val="both"/>
        <w:rPr>
          <w:rFonts w:ascii="Arial" w:hAnsi="Arial" w:cs="Arial"/>
          <w:sz w:val="20"/>
          <w:szCs w:val="20"/>
        </w:rPr>
      </w:pPr>
    </w:p>
    <w:p w14:paraId="41BF7B52" w14:textId="77777777" w:rsidR="005F63F6" w:rsidRPr="00F456A6" w:rsidRDefault="005F63F6" w:rsidP="005F63F6">
      <w:pPr>
        <w:pStyle w:val="Brezrazmikov"/>
        <w:jc w:val="both"/>
        <w:rPr>
          <w:rFonts w:ascii="Arial" w:hAnsi="Arial" w:cs="Arial"/>
          <w:b/>
          <w:bCs/>
          <w:sz w:val="20"/>
          <w:szCs w:val="20"/>
          <w:shd w:val="clear" w:color="auto" w:fill="FFFFFF"/>
        </w:rPr>
      </w:pPr>
      <w:r w:rsidRPr="005F63F6">
        <w:rPr>
          <w:rFonts w:ascii="Arial" w:hAnsi="Arial" w:cs="Arial"/>
          <w:sz w:val="20"/>
          <w:szCs w:val="20"/>
        </w:rPr>
        <w:t>V R</w:t>
      </w:r>
      <w:r>
        <w:rPr>
          <w:rFonts w:ascii="Arial" w:hAnsi="Arial" w:cs="Arial"/>
          <w:sz w:val="20"/>
          <w:szCs w:val="20"/>
        </w:rPr>
        <w:t xml:space="preserve">epubliki Sloveniji </w:t>
      </w:r>
      <w:r w:rsidRPr="005F63F6">
        <w:rPr>
          <w:rFonts w:ascii="Arial" w:hAnsi="Arial" w:cs="Arial"/>
          <w:sz w:val="20"/>
          <w:szCs w:val="20"/>
        </w:rPr>
        <w:t xml:space="preserve">se je s 1. 1. 2012 začela uporabljati nova socialna zakonodaja, to je </w:t>
      </w:r>
      <w:r w:rsidRPr="005F63F6">
        <w:rPr>
          <w:rFonts w:ascii="Arial" w:hAnsi="Arial" w:cs="Arial"/>
          <w:bCs/>
          <w:sz w:val="20"/>
          <w:szCs w:val="20"/>
          <w:shd w:val="clear" w:color="auto" w:fill="FFFFFF"/>
        </w:rPr>
        <w:t xml:space="preserve">Zakon o uveljavljanju pravic iz javnih sredstev (Uradni </w:t>
      </w:r>
      <w:r w:rsidRPr="005F63F6">
        <w:rPr>
          <w:rFonts w:ascii="Arial" w:hAnsi="Arial" w:cs="Arial"/>
          <w:bCs/>
          <w:color w:val="000000" w:themeColor="text1"/>
          <w:sz w:val="20"/>
          <w:szCs w:val="20"/>
          <w:shd w:val="clear" w:color="auto" w:fill="FFFFFF"/>
        </w:rPr>
        <w:t>list RS, št. </w:t>
      </w:r>
      <w:hyperlink r:id="rId11" w:tgtFrame="_blank" w:tooltip="Zakon o uveljavljanju pravic iz javnih sredstev (ZUPJS)" w:history="1">
        <w:r w:rsidRPr="005F63F6">
          <w:rPr>
            <w:rStyle w:val="Hiperpovezava"/>
            <w:rFonts w:ascii="Arial" w:hAnsi="Arial" w:cs="Arial"/>
            <w:bCs/>
            <w:color w:val="000000" w:themeColor="text1"/>
            <w:sz w:val="20"/>
            <w:szCs w:val="20"/>
            <w:u w:val="none"/>
            <w:shd w:val="clear" w:color="auto" w:fill="FFFFFF"/>
          </w:rPr>
          <w:t>62/10</w:t>
        </w:r>
      </w:hyperlink>
      <w:r w:rsidRPr="005F63F6">
        <w:rPr>
          <w:rFonts w:ascii="Arial" w:hAnsi="Arial" w:cs="Arial"/>
          <w:bCs/>
          <w:color w:val="000000" w:themeColor="text1"/>
          <w:sz w:val="20"/>
          <w:szCs w:val="20"/>
          <w:shd w:val="clear" w:color="auto" w:fill="FFFFFF"/>
        </w:rPr>
        <w:t>, </w:t>
      </w:r>
      <w:hyperlink r:id="rId12" w:tgtFrame="_blank" w:tooltip="Zakon o spremembah in dopolnitvah Zakona o uveljavljanju pravic iz javnih sredstev" w:history="1">
        <w:r w:rsidRPr="005F63F6">
          <w:rPr>
            <w:rStyle w:val="Hiperpovezava"/>
            <w:rFonts w:ascii="Arial" w:hAnsi="Arial" w:cs="Arial"/>
            <w:bCs/>
            <w:color w:val="000000" w:themeColor="text1"/>
            <w:sz w:val="20"/>
            <w:szCs w:val="20"/>
            <w:u w:val="none"/>
            <w:shd w:val="clear" w:color="auto" w:fill="FFFFFF"/>
          </w:rPr>
          <w:t>40/11</w:t>
        </w:r>
      </w:hyperlink>
      <w:r w:rsidRPr="005F63F6">
        <w:rPr>
          <w:rFonts w:ascii="Arial" w:hAnsi="Arial" w:cs="Arial"/>
          <w:bCs/>
          <w:color w:val="000000" w:themeColor="text1"/>
          <w:sz w:val="20"/>
          <w:szCs w:val="20"/>
          <w:shd w:val="clear" w:color="auto" w:fill="FFFFFF"/>
        </w:rPr>
        <w:t>, </w:t>
      </w:r>
      <w:hyperlink r:id="rId13" w:tgtFrame="_blank" w:tooltip="Zakon za uravnoteženje javnih financ" w:history="1">
        <w:r w:rsidRPr="005F63F6">
          <w:rPr>
            <w:rStyle w:val="Hiperpovezava"/>
            <w:rFonts w:ascii="Arial" w:hAnsi="Arial" w:cs="Arial"/>
            <w:bCs/>
            <w:color w:val="000000" w:themeColor="text1"/>
            <w:sz w:val="20"/>
            <w:szCs w:val="20"/>
            <w:u w:val="none"/>
            <w:shd w:val="clear" w:color="auto" w:fill="FFFFFF"/>
          </w:rPr>
          <w:t>40/12</w:t>
        </w:r>
      </w:hyperlink>
      <w:r w:rsidRPr="005F63F6">
        <w:rPr>
          <w:rFonts w:ascii="Arial" w:hAnsi="Arial" w:cs="Arial"/>
          <w:bCs/>
          <w:color w:val="000000" w:themeColor="text1"/>
          <w:sz w:val="20"/>
          <w:szCs w:val="20"/>
          <w:shd w:val="clear" w:color="auto" w:fill="FFFFFF"/>
        </w:rPr>
        <w:t> – ZUJF, </w:t>
      </w:r>
      <w:hyperlink r:id="rId14" w:tgtFrame="_blank" w:tooltip="Zakon o spremembah in dopolnitvah Zakona o prevozih v cestnem prometu" w:history="1">
        <w:r w:rsidRPr="005F63F6">
          <w:rPr>
            <w:rStyle w:val="Hiperpovezava"/>
            <w:rFonts w:ascii="Arial" w:hAnsi="Arial" w:cs="Arial"/>
            <w:bCs/>
            <w:color w:val="000000" w:themeColor="text1"/>
            <w:sz w:val="20"/>
            <w:szCs w:val="20"/>
            <w:u w:val="none"/>
            <w:shd w:val="clear" w:color="auto" w:fill="FFFFFF"/>
          </w:rPr>
          <w:t>57/12</w:t>
        </w:r>
      </w:hyperlink>
      <w:r w:rsidRPr="005F63F6">
        <w:rPr>
          <w:rFonts w:ascii="Arial" w:hAnsi="Arial" w:cs="Arial"/>
          <w:bCs/>
          <w:color w:val="000000" w:themeColor="text1"/>
          <w:sz w:val="20"/>
          <w:szCs w:val="20"/>
          <w:shd w:val="clear" w:color="auto" w:fill="FFFFFF"/>
        </w:rPr>
        <w:t> – ZPCP-2D, </w:t>
      </w:r>
      <w:hyperlink r:id="rId15" w:tgtFrame="_blank" w:tooltip="Zakon o spremembi Zakona o uveljavljanju pravic iz javnih sredstev" w:history="1">
        <w:r w:rsidRPr="005F63F6">
          <w:rPr>
            <w:rStyle w:val="Hiperpovezava"/>
            <w:rFonts w:ascii="Arial" w:hAnsi="Arial" w:cs="Arial"/>
            <w:bCs/>
            <w:color w:val="000000" w:themeColor="text1"/>
            <w:sz w:val="20"/>
            <w:szCs w:val="20"/>
            <w:u w:val="none"/>
            <w:shd w:val="clear" w:color="auto" w:fill="FFFFFF"/>
          </w:rPr>
          <w:t>14/13</w:t>
        </w:r>
      </w:hyperlink>
      <w:r w:rsidRPr="005F63F6">
        <w:rPr>
          <w:rFonts w:ascii="Arial" w:hAnsi="Arial" w:cs="Arial"/>
          <w:bCs/>
          <w:color w:val="000000" w:themeColor="text1"/>
          <w:sz w:val="20"/>
          <w:szCs w:val="20"/>
          <w:shd w:val="clear" w:color="auto" w:fill="FFFFFF"/>
        </w:rPr>
        <w:t>, </w:t>
      </w:r>
      <w:hyperlink r:id="rId16" w:tgtFrame="_blank" w:tooltip="Zakon o štipendiranju" w:history="1">
        <w:r w:rsidRPr="005F63F6">
          <w:rPr>
            <w:rStyle w:val="Hiperpovezava"/>
            <w:rFonts w:ascii="Arial" w:hAnsi="Arial" w:cs="Arial"/>
            <w:bCs/>
            <w:color w:val="000000" w:themeColor="text1"/>
            <w:sz w:val="20"/>
            <w:szCs w:val="20"/>
            <w:u w:val="none"/>
            <w:shd w:val="clear" w:color="auto" w:fill="FFFFFF"/>
          </w:rPr>
          <w:t>56/13</w:t>
        </w:r>
      </w:hyperlink>
      <w:r w:rsidRPr="005F63F6">
        <w:rPr>
          <w:rFonts w:ascii="Arial" w:hAnsi="Arial" w:cs="Arial"/>
          <w:bCs/>
          <w:color w:val="000000" w:themeColor="text1"/>
          <w:sz w:val="20"/>
          <w:szCs w:val="20"/>
          <w:shd w:val="clear" w:color="auto" w:fill="FFFFFF"/>
        </w:rPr>
        <w:t xml:space="preserve"> – </w:t>
      </w:r>
      <w:proofErr w:type="spellStart"/>
      <w:r w:rsidRPr="005F63F6">
        <w:rPr>
          <w:rFonts w:ascii="Arial" w:hAnsi="Arial" w:cs="Arial"/>
          <w:bCs/>
          <w:color w:val="000000" w:themeColor="text1"/>
          <w:sz w:val="20"/>
          <w:szCs w:val="20"/>
          <w:shd w:val="clear" w:color="auto" w:fill="FFFFFF"/>
        </w:rPr>
        <w:t>ZŠtip</w:t>
      </w:r>
      <w:proofErr w:type="spellEnd"/>
      <w:r w:rsidRPr="005F63F6">
        <w:rPr>
          <w:rFonts w:ascii="Arial" w:hAnsi="Arial" w:cs="Arial"/>
          <w:bCs/>
          <w:color w:val="000000" w:themeColor="text1"/>
          <w:sz w:val="20"/>
          <w:szCs w:val="20"/>
          <w:shd w:val="clear" w:color="auto" w:fill="FFFFFF"/>
        </w:rPr>
        <w:t>-1, </w:t>
      </w:r>
      <w:hyperlink r:id="rId17" w:tgtFrame="_blank" w:tooltip="Zakon o spremembah in dopolnitvah Zakona o uveljavljanju pravic iz javnih sredstev" w:history="1">
        <w:r w:rsidRPr="005F63F6">
          <w:rPr>
            <w:rStyle w:val="Hiperpovezava"/>
            <w:rFonts w:ascii="Arial" w:hAnsi="Arial" w:cs="Arial"/>
            <w:bCs/>
            <w:color w:val="000000" w:themeColor="text1"/>
            <w:sz w:val="20"/>
            <w:szCs w:val="20"/>
            <w:u w:val="none"/>
            <w:shd w:val="clear" w:color="auto" w:fill="FFFFFF"/>
          </w:rPr>
          <w:t>99/13</w:t>
        </w:r>
      </w:hyperlink>
      <w:r w:rsidRPr="005F63F6">
        <w:rPr>
          <w:rFonts w:ascii="Arial" w:hAnsi="Arial" w:cs="Arial"/>
          <w:bCs/>
          <w:color w:val="000000" w:themeColor="text1"/>
          <w:sz w:val="20"/>
          <w:szCs w:val="20"/>
          <w:shd w:val="clear" w:color="auto" w:fill="FFFFFF"/>
        </w:rPr>
        <w:t>, </w:t>
      </w:r>
      <w:hyperlink r:id="rId18" w:tgtFrame="_blank" w:tooltip="Zakon o ukrepih za uravnoteženje javnih financ občin" w:history="1">
        <w:r w:rsidRPr="005F63F6">
          <w:rPr>
            <w:rStyle w:val="Hiperpovezava"/>
            <w:rFonts w:ascii="Arial" w:hAnsi="Arial" w:cs="Arial"/>
            <w:bCs/>
            <w:color w:val="000000" w:themeColor="text1"/>
            <w:sz w:val="20"/>
            <w:szCs w:val="20"/>
            <w:u w:val="none"/>
            <w:shd w:val="clear" w:color="auto" w:fill="FFFFFF"/>
          </w:rPr>
          <w:t>14/15</w:t>
        </w:r>
      </w:hyperlink>
      <w:r w:rsidRPr="005F63F6">
        <w:rPr>
          <w:rFonts w:ascii="Arial" w:hAnsi="Arial" w:cs="Arial"/>
          <w:bCs/>
          <w:color w:val="000000" w:themeColor="text1"/>
          <w:sz w:val="20"/>
          <w:szCs w:val="20"/>
          <w:shd w:val="clear" w:color="auto" w:fill="FFFFFF"/>
        </w:rPr>
        <w:t> – ZUUJFO, </w:t>
      </w:r>
      <w:hyperlink r:id="rId19" w:tgtFrame="_blank" w:tooltip="Zakon o spremembi Zakona o uveljavljanju pravic iz javnih sredstev" w:history="1">
        <w:r w:rsidRPr="005F63F6">
          <w:rPr>
            <w:rStyle w:val="Hiperpovezava"/>
            <w:rFonts w:ascii="Arial" w:hAnsi="Arial" w:cs="Arial"/>
            <w:bCs/>
            <w:color w:val="000000" w:themeColor="text1"/>
            <w:sz w:val="20"/>
            <w:szCs w:val="20"/>
            <w:u w:val="none"/>
            <w:shd w:val="clear" w:color="auto" w:fill="FFFFFF"/>
          </w:rPr>
          <w:t>57/15</w:t>
        </w:r>
      </w:hyperlink>
      <w:r w:rsidRPr="005F63F6">
        <w:rPr>
          <w:rFonts w:ascii="Arial" w:hAnsi="Arial" w:cs="Arial"/>
          <w:bCs/>
          <w:color w:val="000000" w:themeColor="text1"/>
          <w:sz w:val="20"/>
          <w:szCs w:val="20"/>
          <w:shd w:val="clear" w:color="auto" w:fill="FFFFFF"/>
        </w:rPr>
        <w:t>, </w:t>
      </w:r>
      <w:hyperlink r:id="rId20" w:tgtFrame="_blank" w:tooltip="Zakon o spremembi in dopolnitvah Zakona o uveljavljanju pravic iz javnih sredstev" w:history="1">
        <w:r w:rsidRPr="005F63F6">
          <w:rPr>
            <w:rStyle w:val="Hiperpovezava"/>
            <w:rFonts w:ascii="Arial" w:hAnsi="Arial" w:cs="Arial"/>
            <w:bCs/>
            <w:color w:val="000000" w:themeColor="text1"/>
            <w:sz w:val="20"/>
            <w:szCs w:val="20"/>
            <w:u w:val="none"/>
            <w:shd w:val="clear" w:color="auto" w:fill="FFFFFF"/>
          </w:rPr>
          <w:t>90/15</w:t>
        </w:r>
      </w:hyperlink>
      <w:r w:rsidRPr="005F63F6">
        <w:rPr>
          <w:rFonts w:ascii="Arial" w:hAnsi="Arial" w:cs="Arial"/>
          <w:bCs/>
          <w:color w:val="000000" w:themeColor="text1"/>
          <w:sz w:val="20"/>
          <w:szCs w:val="20"/>
          <w:shd w:val="clear" w:color="auto" w:fill="FFFFFF"/>
        </w:rPr>
        <w:t>, </w:t>
      </w:r>
      <w:hyperlink r:id="rId21" w:tgtFrame="_blank" w:tooltip="Odločba o ugotovitvi, da je 28. člen Zakona o uveljavljanju pravic iz javnih sredstev v neskladju z Ustavo" w:history="1">
        <w:r w:rsidRPr="005F63F6">
          <w:rPr>
            <w:rStyle w:val="Hiperpovezava"/>
            <w:rFonts w:ascii="Arial" w:hAnsi="Arial" w:cs="Arial"/>
            <w:bCs/>
            <w:color w:val="000000" w:themeColor="text1"/>
            <w:sz w:val="20"/>
            <w:szCs w:val="20"/>
            <w:u w:val="none"/>
            <w:shd w:val="clear" w:color="auto" w:fill="FFFFFF"/>
          </w:rPr>
          <w:t>38/16</w:t>
        </w:r>
      </w:hyperlink>
      <w:r w:rsidRPr="005F63F6">
        <w:rPr>
          <w:rFonts w:ascii="Arial" w:hAnsi="Arial" w:cs="Arial"/>
          <w:bCs/>
          <w:color w:val="000000" w:themeColor="text1"/>
          <w:sz w:val="20"/>
          <w:szCs w:val="20"/>
          <w:shd w:val="clear" w:color="auto" w:fill="FFFFFF"/>
        </w:rPr>
        <w:t xml:space="preserve"> – </w:t>
      </w:r>
      <w:proofErr w:type="spellStart"/>
      <w:r w:rsidRPr="005F63F6">
        <w:rPr>
          <w:rFonts w:ascii="Arial" w:hAnsi="Arial" w:cs="Arial"/>
          <w:bCs/>
          <w:color w:val="000000" w:themeColor="text1"/>
          <w:sz w:val="20"/>
          <w:szCs w:val="20"/>
          <w:shd w:val="clear" w:color="auto" w:fill="FFFFFF"/>
        </w:rPr>
        <w:t>odl</w:t>
      </w:r>
      <w:proofErr w:type="spellEnd"/>
      <w:r w:rsidRPr="005F63F6">
        <w:rPr>
          <w:rFonts w:ascii="Arial" w:hAnsi="Arial" w:cs="Arial"/>
          <w:bCs/>
          <w:color w:val="000000" w:themeColor="text1"/>
          <w:sz w:val="20"/>
          <w:szCs w:val="20"/>
          <w:shd w:val="clear" w:color="auto" w:fill="FFFFFF"/>
        </w:rPr>
        <w:t>. US, </w:t>
      </w:r>
      <w:hyperlink r:id="rId22" w:tgtFrame="_blank" w:tooltip="Odločba o ugotovitvi, da sta prvi odstavek 14. člena Zakona o uveljavljanju pravic iz javnih sredstev in del drugega odstavka 7. člena Pravilnika o načinu ugotavljanja premoženja in njegove vrednosti pri dodeljevanju pravic iz javnih sredstev ter o razlogih za" w:history="1">
        <w:r w:rsidRPr="005F63F6">
          <w:rPr>
            <w:rStyle w:val="Hiperpovezava"/>
            <w:rFonts w:ascii="Arial" w:hAnsi="Arial" w:cs="Arial"/>
            <w:bCs/>
            <w:color w:val="000000" w:themeColor="text1"/>
            <w:sz w:val="20"/>
            <w:szCs w:val="20"/>
            <w:u w:val="none"/>
            <w:shd w:val="clear" w:color="auto" w:fill="FFFFFF"/>
          </w:rPr>
          <w:t>51/16</w:t>
        </w:r>
      </w:hyperlink>
      <w:r w:rsidRPr="005F63F6">
        <w:rPr>
          <w:rFonts w:ascii="Arial" w:hAnsi="Arial" w:cs="Arial"/>
          <w:bCs/>
          <w:color w:val="000000" w:themeColor="text1"/>
          <w:sz w:val="20"/>
          <w:szCs w:val="20"/>
          <w:shd w:val="clear" w:color="auto" w:fill="FFFFFF"/>
        </w:rPr>
        <w:t xml:space="preserve"> – </w:t>
      </w:r>
      <w:proofErr w:type="spellStart"/>
      <w:r w:rsidRPr="005F63F6">
        <w:rPr>
          <w:rFonts w:ascii="Arial" w:hAnsi="Arial" w:cs="Arial"/>
          <w:bCs/>
          <w:color w:val="000000" w:themeColor="text1"/>
          <w:sz w:val="20"/>
          <w:szCs w:val="20"/>
          <w:shd w:val="clear" w:color="auto" w:fill="FFFFFF"/>
        </w:rPr>
        <w:t>odl</w:t>
      </w:r>
      <w:proofErr w:type="spellEnd"/>
      <w:r w:rsidRPr="005F63F6">
        <w:rPr>
          <w:rFonts w:ascii="Arial" w:hAnsi="Arial" w:cs="Arial"/>
          <w:bCs/>
          <w:color w:val="000000" w:themeColor="text1"/>
          <w:sz w:val="20"/>
          <w:szCs w:val="20"/>
          <w:shd w:val="clear" w:color="auto" w:fill="FFFFFF"/>
        </w:rPr>
        <w:t>. US, </w:t>
      </w:r>
      <w:hyperlink r:id="rId23" w:tgtFrame="_blank" w:tooltip="Zakon o spremembi in dopolnitvi Zakona o uveljavljanju pravic iz javnih sredstev" w:history="1">
        <w:r w:rsidRPr="005F63F6">
          <w:rPr>
            <w:rStyle w:val="Hiperpovezava"/>
            <w:rFonts w:ascii="Arial" w:hAnsi="Arial" w:cs="Arial"/>
            <w:bCs/>
            <w:color w:val="000000" w:themeColor="text1"/>
            <w:sz w:val="20"/>
            <w:szCs w:val="20"/>
            <w:u w:val="none"/>
            <w:shd w:val="clear" w:color="auto" w:fill="FFFFFF"/>
          </w:rPr>
          <w:t>88/16</w:t>
        </w:r>
      </w:hyperlink>
      <w:r w:rsidRPr="005F63F6">
        <w:rPr>
          <w:rFonts w:ascii="Arial" w:hAnsi="Arial" w:cs="Arial"/>
          <w:bCs/>
          <w:color w:val="000000" w:themeColor="text1"/>
          <w:sz w:val="20"/>
          <w:szCs w:val="20"/>
          <w:shd w:val="clear" w:color="auto" w:fill="FFFFFF"/>
        </w:rPr>
        <w:t>, </w:t>
      </w:r>
      <w:hyperlink r:id="rId24" w:tgtFrame="_blank" w:tooltip="Zakon za urejanje položaja študentov" w:history="1">
        <w:r w:rsidRPr="005F63F6">
          <w:rPr>
            <w:rStyle w:val="Hiperpovezava"/>
            <w:rFonts w:ascii="Arial" w:hAnsi="Arial" w:cs="Arial"/>
            <w:bCs/>
            <w:color w:val="000000" w:themeColor="text1"/>
            <w:sz w:val="20"/>
            <w:szCs w:val="20"/>
            <w:u w:val="none"/>
            <w:shd w:val="clear" w:color="auto" w:fill="FFFFFF"/>
          </w:rPr>
          <w:t>61/17</w:t>
        </w:r>
      </w:hyperlink>
      <w:r w:rsidRPr="005F63F6">
        <w:rPr>
          <w:rFonts w:ascii="Arial" w:hAnsi="Arial" w:cs="Arial"/>
          <w:bCs/>
          <w:color w:val="000000" w:themeColor="text1"/>
          <w:sz w:val="20"/>
          <w:szCs w:val="20"/>
          <w:shd w:val="clear" w:color="auto" w:fill="FFFFFF"/>
        </w:rPr>
        <w:t> – ZUPŠ, </w:t>
      </w:r>
      <w:hyperlink r:id="rId25" w:tgtFrame="_blank" w:tooltip="Zakon o spremembah in dopolnitvah Zakona o uveljavljanju pravic iz javnih sredstev" w:history="1">
        <w:r w:rsidRPr="005F63F6">
          <w:rPr>
            <w:rStyle w:val="Hiperpovezava"/>
            <w:rFonts w:ascii="Arial" w:hAnsi="Arial" w:cs="Arial"/>
            <w:bCs/>
            <w:color w:val="000000" w:themeColor="text1"/>
            <w:sz w:val="20"/>
            <w:szCs w:val="20"/>
            <w:u w:val="none"/>
            <w:shd w:val="clear" w:color="auto" w:fill="FFFFFF"/>
          </w:rPr>
          <w:t>75/17</w:t>
        </w:r>
      </w:hyperlink>
      <w:r w:rsidRPr="005F63F6">
        <w:rPr>
          <w:rFonts w:ascii="Arial" w:hAnsi="Arial" w:cs="Arial"/>
          <w:bCs/>
          <w:color w:val="000000" w:themeColor="text1"/>
          <w:sz w:val="20"/>
          <w:szCs w:val="20"/>
          <w:shd w:val="clear" w:color="auto" w:fill="FFFFFF"/>
        </w:rPr>
        <w:t>, </w:t>
      </w:r>
      <w:hyperlink r:id="rId26" w:tgtFrame="_blank" w:tooltip="Zakon o spremembah in dopolnitvi Zakona o uveljavljanju pravic iz javnih sredstev" w:history="1">
        <w:r w:rsidRPr="005F63F6">
          <w:rPr>
            <w:rStyle w:val="Hiperpovezava"/>
            <w:rFonts w:ascii="Arial" w:hAnsi="Arial" w:cs="Arial"/>
            <w:bCs/>
            <w:color w:val="000000" w:themeColor="text1"/>
            <w:sz w:val="20"/>
            <w:szCs w:val="20"/>
            <w:u w:val="none"/>
            <w:shd w:val="clear" w:color="auto" w:fill="FFFFFF"/>
          </w:rPr>
          <w:t>77/18</w:t>
        </w:r>
      </w:hyperlink>
      <w:r w:rsidRPr="005F63F6">
        <w:rPr>
          <w:rFonts w:ascii="Arial" w:hAnsi="Arial" w:cs="Arial"/>
          <w:bCs/>
          <w:color w:val="000000" w:themeColor="text1"/>
          <w:sz w:val="20"/>
          <w:szCs w:val="20"/>
          <w:shd w:val="clear" w:color="auto" w:fill="FFFFFF"/>
        </w:rPr>
        <w:t> in </w:t>
      </w:r>
      <w:hyperlink r:id="rId27" w:tgtFrame="_blank" w:tooltip="Zakon o spremembah Zakona o uveljavljanju pravic iz javnih sredstev" w:history="1">
        <w:r w:rsidRPr="005F63F6">
          <w:rPr>
            <w:rStyle w:val="Hiperpovezava"/>
            <w:rFonts w:ascii="Arial" w:hAnsi="Arial" w:cs="Arial"/>
            <w:bCs/>
            <w:color w:val="000000" w:themeColor="text1"/>
            <w:sz w:val="20"/>
            <w:szCs w:val="20"/>
            <w:u w:val="none"/>
            <w:shd w:val="clear" w:color="auto" w:fill="FFFFFF"/>
          </w:rPr>
          <w:t>47/19</w:t>
        </w:r>
      </w:hyperlink>
      <w:r>
        <w:rPr>
          <w:rStyle w:val="Hiperpovezava"/>
          <w:rFonts w:ascii="Arial" w:hAnsi="Arial" w:cs="Arial"/>
          <w:bCs/>
          <w:color w:val="000000" w:themeColor="text1"/>
          <w:sz w:val="20"/>
          <w:szCs w:val="20"/>
          <w:u w:val="none"/>
          <w:shd w:val="clear" w:color="auto" w:fill="FFFFFF"/>
        </w:rPr>
        <w:t>; v nadaljnjem besedilu: ZUPJS</w:t>
      </w:r>
      <w:r w:rsidRPr="005F63F6">
        <w:rPr>
          <w:rFonts w:ascii="Arial" w:hAnsi="Arial" w:cs="Arial"/>
          <w:bCs/>
          <w:color w:val="000000" w:themeColor="text1"/>
          <w:sz w:val="20"/>
          <w:szCs w:val="20"/>
          <w:shd w:val="clear" w:color="auto" w:fill="FFFFFF"/>
        </w:rPr>
        <w:t xml:space="preserve">), </w:t>
      </w:r>
      <w:r w:rsidRPr="005F63F6">
        <w:rPr>
          <w:rFonts w:ascii="Arial" w:hAnsi="Arial" w:cs="Arial"/>
          <w:bCs/>
          <w:sz w:val="20"/>
          <w:szCs w:val="20"/>
          <w:shd w:val="clear" w:color="auto" w:fill="FFFFFF"/>
        </w:rPr>
        <w:t>ki je na enem mestu združil odločanje o pravicah iz javnih sredstev in uvedel enotno evidenco. Pred tem so bili socialni transferji oz</w:t>
      </w:r>
      <w:r>
        <w:rPr>
          <w:rFonts w:ascii="Arial" w:hAnsi="Arial" w:cs="Arial"/>
          <w:bCs/>
          <w:sz w:val="20"/>
          <w:szCs w:val="20"/>
          <w:shd w:val="clear" w:color="auto" w:fill="FFFFFF"/>
        </w:rPr>
        <w:t>iroma</w:t>
      </w:r>
      <w:r w:rsidRPr="005F63F6">
        <w:rPr>
          <w:rFonts w:ascii="Arial" w:hAnsi="Arial" w:cs="Arial"/>
          <w:bCs/>
          <w:sz w:val="20"/>
          <w:szCs w:val="20"/>
          <w:shd w:val="clear" w:color="auto" w:fill="FFFFFF"/>
        </w:rPr>
        <w:t xml:space="preserve"> posamezne pravice urejene v različnih področnih zakonih in </w:t>
      </w:r>
      <w:r w:rsidRPr="00F456A6">
        <w:rPr>
          <w:rFonts w:ascii="Arial" w:hAnsi="Arial" w:cs="Arial"/>
          <w:b/>
          <w:bCs/>
          <w:sz w:val="20"/>
          <w:szCs w:val="20"/>
          <w:shd w:val="clear" w:color="auto" w:fill="FFFFFF"/>
        </w:rPr>
        <w:t xml:space="preserve">enotne evidence MDDSZ ni vodilo. </w:t>
      </w:r>
    </w:p>
    <w:p w14:paraId="69EAD0D4" w14:textId="77777777" w:rsidR="005F63F6" w:rsidRDefault="005F63F6" w:rsidP="005F63F6">
      <w:pPr>
        <w:pStyle w:val="Brezrazmikov"/>
        <w:jc w:val="both"/>
        <w:rPr>
          <w:rFonts w:ascii="Arial" w:hAnsi="Arial" w:cs="Arial"/>
          <w:sz w:val="20"/>
          <w:szCs w:val="20"/>
        </w:rPr>
      </w:pPr>
    </w:p>
    <w:p w14:paraId="705A3F43"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49. člen ZUPJS </w:t>
      </w:r>
      <w:r w:rsidR="00AB6336">
        <w:rPr>
          <w:rFonts w:ascii="Arial" w:hAnsi="Arial" w:cs="Arial"/>
          <w:sz w:val="20"/>
          <w:szCs w:val="20"/>
        </w:rPr>
        <w:t xml:space="preserve">v prvem odstavku </w:t>
      </w:r>
      <w:r w:rsidRPr="005F63F6">
        <w:rPr>
          <w:rFonts w:ascii="Arial" w:hAnsi="Arial" w:cs="Arial"/>
          <w:sz w:val="20"/>
          <w:szCs w:val="20"/>
        </w:rPr>
        <w:t xml:space="preserve">določa, da se za potrebe odločanja o pravicah iz javnih sredstev, načrtovanje politike povečevanja socialne vključenosti, spremljanje stanja ter za znanstvenoraziskovalne in statistične namene vodi informatizirana zbirka podatkov, ki zajema pravice iz javnih sredstev, katere upravljavec je MDDSZ. </w:t>
      </w:r>
    </w:p>
    <w:p w14:paraId="5139DCE8"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Centralna zbirka podatkov vsebuje naslednje zbirke podatkov o:</w:t>
      </w:r>
    </w:p>
    <w:p w14:paraId="33DC9BF4"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1.      otroških dodatkih;</w:t>
      </w:r>
    </w:p>
    <w:p w14:paraId="3157BA28"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2.      denarnih socialnih pomočeh in varstvenem dodatku;</w:t>
      </w:r>
    </w:p>
    <w:p w14:paraId="0D8D5432"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3.      državnih štipendijah;</w:t>
      </w:r>
    </w:p>
    <w:p w14:paraId="01E3B678"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4.      znižanih plačilih vrtca;</w:t>
      </w:r>
    </w:p>
    <w:p w14:paraId="17DBC4D5"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5.      subvencijah malice za učence in dijake;</w:t>
      </w:r>
    </w:p>
    <w:p w14:paraId="651ACB70"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6.      subvencijah kosila za učence;</w:t>
      </w:r>
    </w:p>
    <w:p w14:paraId="4FFB7109"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7.      subvencijah najemnine;</w:t>
      </w:r>
    </w:p>
    <w:p w14:paraId="7C2C4EF1"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9.      oprostitvah plačil socialnovarstvenih storitev in prispevkih k plačilom družinskega pomočnika;</w:t>
      </w:r>
    </w:p>
    <w:p w14:paraId="4ADD6A3D"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10.   pravicah do kritja razlike do polne vrednosti zdravstvenih storitev;</w:t>
      </w:r>
    </w:p>
    <w:p w14:paraId="2B417536"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11.   pravicah do plačila prispevka za obvezno zdravstveno zavarovanje.</w:t>
      </w:r>
    </w:p>
    <w:p w14:paraId="093A644C" w14:textId="77777777" w:rsidR="005F63F6" w:rsidRPr="005F63F6" w:rsidRDefault="005F63F6" w:rsidP="005F63F6">
      <w:pPr>
        <w:pStyle w:val="Brezrazmikov"/>
        <w:jc w:val="both"/>
        <w:rPr>
          <w:rFonts w:ascii="Arial" w:hAnsi="Arial" w:cs="Arial"/>
          <w:sz w:val="20"/>
          <w:szCs w:val="20"/>
        </w:rPr>
      </w:pPr>
    </w:p>
    <w:p w14:paraId="20267C9F" w14:textId="77777777" w:rsidR="005F63F6" w:rsidRPr="003878D3" w:rsidRDefault="005F63F6" w:rsidP="005F63F6">
      <w:pPr>
        <w:pStyle w:val="Brezrazmikov"/>
        <w:jc w:val="both"/>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3878D3" w:rsidRPr="003878D3" w14:paraId="10D4A991" w14:textId="77777777" w:rsidTr="003878D3">
        <w:tc>
          <w:tcPr>
            <w:tcW w:w="9062" w:type="dxa"/>
          </w:tcPr>
          <w:p w14:paraId="7F879E66" w14:textId="77777777" w:rsidR="003878D3" w:rsidRPr="003878D3" w:rsidRDefault="003878D3" w:rsidP="003878D3">
            <w:pPr>
              <w:pStyle w:val="Brezrazmikov"/>
              <w:jc w:val="both"/>
              <w:rPr>
                <w:rFonts w:ascii="Arial" w:hAnsi="Arial" w:cs="Arial"/>
                <w:b/>
              </w:rPr>
            </w:pPr>
            <w:r w:rsidRPr="003878D3">
              <w:rPr>
                <w:rFonts w:ascii="Arial" w:hAnsi="Arial" w:cs="Arial"/>
                <w:b/>
              </w:rPr>
              <w:t>Koliko let trenutni prejemniki že prejemajo denarno socialno pomoč? Koliko ljudi že več let prejema denarno socialno pomoč? Prosim za tabelo po številu let prejemanja denarne socialne pomoči in številu oseb.</w:t>
            </w:r>
          </w:p>
        </w:tc>
      </w:tr>
    </w:tbl>
    <w:p w14:paraId="4979D28D" w14:textId="77777777" w:rsidR="005F63F6" w:rsidRDefault="005F63F6" w:rsidP="005F63F6">
      <w:pPr>
        <w:pStyle w:val="Brezrazmikov"/>
        <w:jc w:val="both"/>
        <w:rPr>
          <w:rFonts w:ascii="Arial" w:hAnsi="Arial" w:cs="Arial"/>
          <w:sz w:val="20"/>
          <w:szCs w:val="20"/>
        </w:rPr>
      </w:pPr>
    </w:p>
    <w:p w14:paraId="618F51DF" w14:textId="77777777" w:rsidR="008F7F2A" w:rsidRPr="00E1392D" w:rsidRDefault="008F7F2A" w:rsidP="005F63F6">
      <w:pPr>
        <w:pStyle w:val="Brezrazmikov"/>
        <w:jc w:val="both"/>
        <w:rPr>
          <w:rFonts w:ascii="Arial" w:hAnsi="Arial" w:cs="Arial"/>
          <w:sz w:val="20"/>
          <w:szCs w:val="20"/>
        </w:rPr>
      </w:pPr>
    </w:p>
    <w:p w14:paraId="5244D25E" w14:textId="77777777" w:rsidR="005F63F6" w:rsidRPr="00E1392D" w:rsidRDefault="005F63F6" w:rsidP="00E1392D">
      <w:pPr>
        <w:jc w:val="both"/>
        <w:rPr>
          <w:rFonts w:ascii="Arial" w:hAnsi="Arial" w:cs="Arial"/>
          <w:bCs/>
          <w:sz w:val="20"/>
          <w:szCs w:val="20"/>
          <w:shd w:val="clear" w:color="auto" w:fill="FFFFFF"/>
        </w:rPr>
      </w:pPr>
      <w:r w:rsidRPr="00E1392D">
        <w:rPr>
          <w:rFonts w:ascii="Arial" w:hAnsi="Arial" w:cs="Arial"/>
          <w:color w:val="000000"/>
          <w:sz w:val="20"/>
          <w:szCs w:val="20"/>
          <w:shd w:val="clear" w:color="auto" w:fill="FFFFFF"/>
        </w:rPr>
        <w:t xml:space="preserve">Denarna socialna pomoč </w:t>
      </w:r>
      <w:r w:rsidRPr="00E1392D">
        <w:rPr>
          <w:rFonts w:ascii="Arial" w:hAnsi="Arial" w:cs="Arial"/>
          <w:sz w:val="20"/>
          <w:szCs w:val="20"/>
          <w:shd w:val="clear" w:color="auto" w:fill="FFFFFF"/>
        </w:rPr>
        <w:t>se dodeli kot ena denarna socialna pomoč za</w:t>
      </w:r>
      <w:r w:rsidR="00F456A6">
        <w:rPr>
          <w:rFonts w:ascii="Arial" w:hAnsi="Arial" w:cs="Arial"/>
          <w:sz w:val="20"/>
          <w:szCs w:val="20"/>
          <w:shd w:val="clear" w:color="auto" w:fill="FFFFFF"/>
        </w:rPr>
        <w:t xml:space="preserve"> vso družino</w:t>
      </w:r>
      <w:r w:rsidR="00E1392D" w:rsidRPr="00E1392D">
        <w:rPr>
          <w:rFonts w:ascii="Arial" w:hAnsi="Arial" w:cs="Arial"/>
          <w:sz w:val="20"/>
          <w:szCs w:val="20"/>
          <w:shd w:val="clear" w:color="auto" w:fill="FFFFFF"/>
        </w:rPr>
        <w:t xml:space="preserve"> (39. člen </w:t>
      </w:r>
      <w:r w:rsidR="00E1392D" w:rsidRPr="00E1392D">
        <w:rPr>
          <w:rFonts w:ascii="Arial" w:hAnsi="Arial" w:cs="Arial"/>
          <w:bCs/>
          <w:sz w:val="20"/>
          <w:szCs w:val="20"/>
          <w:shd w:val="clear" w:color="auto" w:fill="FFFFFF"/>
        </w:rPr>
        <w:t xml:space="preserve">Zakona o socialno varstvenih prejemkih, </w:t>
      </w:r>
      <w:r w:rsidR="00E1392D">
        <w:rPr>
          <w:rFonts w:ascii="Arial" w:hAnsi="Arial" w:cs="Arial"/>
          <w:bCs/>
          <w:sz w:val="20"/>
          <w:szCs w:val="20"/>
          <w:shd w:val="clear" w:color="auto" w:fill="FFFFFF"/>
        </w:rPr>
        <w:t xml:space="preserve">Uradni list RS, št. 61/10, 40/11, 14/13, 99/13, 90/15, 88/16, 31/18 in 73/18; v nadaljnjem besedilu: </w:t>
      </w:r>
      <w:proofErr w:type="spellStart"/>
      <w:r w:rsidR="00E1392D">
        <w:rPr>
          <w:rFonts w:ascii="Arial" w:hAnsi="Arial" w:cs="Arial"/>
          <w:bCs/>
          <w:sz w:val="20"/>
          <w:szCs w:val="20"/>
          <w:shd w:val="clear" w:color="auto" w:fill="FFFFFF"/>
        </w:rPr>
        <w:t>ZSVarPre</w:t>
      </w:r>
      <w:proofErr w:type="spellEnd"/>
      <w:r w:rsidR="00E1392D">
        <w:rPr>
          <w:rFonts w:ascii="Arial" w:hAnsi="Arial" w:cs="Arial"/>
          <w:bCs/>
          <w:sz w:val="20"/>
          <w:szCs w:val="20"/>
          <w:shd w:val="clear" w:color="auto" w:fill="FFFFFF"/>
        </w:rPr>
        <w:t>)</w:t>
      </w:r>
      <w:r w:rsidR="00F456A6">
        <w:rPr>
          <w:rFonts w:ascii="Arial" w:hAnsi="Arial" w:cs="Arial"/>
          <w:bCs/>
          <w:sz w:val="20"/>
          <w:szCs w:val="20"/>
          <w:shd w:val="clear" w:color="auto" w:fill="FFFFFF"/>
        </w:rPr>
        <w:t>, kar</w:t>
      </w:r>
      <w:r w:rsidRPr="00E1392D">
        <w:rPr>
          <w:rFonts w:ascii="Arial" w:hAnsi="Arial" w:cs="Arial"/>
          <w:sz w:val="20"/>
          <w:szCs w:val="20"/>
        </w:rPr>
        <w:t xml:space="preserve"> pomeni, da je d</w:t>
      </w:r>
      <w:r w:rsidR="00E1392D">
        <w:rPr>
          <w:rFonts w:ascii="Arial" w:hAnsi="Arial" w:cs="Arial"/>
          <w:sz w:val="20"/>
          <w:szCs w:val="20"/>
        </w:rPr>
        <w:t xml:space="preserve">o denarne socialne pomoči lahko </w:t>
      </w:r>
      <w:r w:rsidRPr="00E1392D">
        <w:rPr>
          <w:rFonts w:ascii="Arial" w:hAnsi="Arial" w:cs="Arial"/>
          <w:sz w:val="20"/>
          <w:szCs w:val="20"/>
        </w:rPr>
        <w:t xml:space="preserve">upravičena samska oseba ali družina. </w:t>
      </w:r>
    </w:p>
    <w:p w14:paraId="354751BE"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V tabeli so prikazani podatki o številu oseb in številu let prejemanja denarne socialne pomoči. </w:t>
      </w:r>
    </w:p>
    <w:p w14:paraId="0C17A797" w14:textId="77777777" w:rsidR="005F63F6" w:rsidRPr="005F63F6" w:rsidRDefault="005F63F6" w:rsidP="005F63F6">
      <w:pPr>
        <w:pStyle w:val="Brezrazmikov"/>
        <w:jc w:val="both"/>
        <w:rPr>
          <w:rFonts w:ascii="Arial" w:hAnsi="Arial" w:cs="Arial"/>
          <w:sz w:val="20"/>
          <w:szCs w:val="20"/>
        </w:rPr>
      </w:pPr>
    </w:p>
    <w:tbl>
      <w:tblPr>
        <w:tblW w:w="2597" w:type="dxa"/>
        <w:tblCellMar>
          <w:left w:w="70" w:type="dxa"/>
          <w:right w:w="70" w:type="dxa"/>
        </w:tblCellMar>
        <w:tblLook w:val="04A0" w:firstRow="1" w:lastRow="0" w:firstColumn="1" w:lastColumn="0" w:noHBand="0" w:noVBand="1"/>
      </w:tblPr>
      <w:tblGrid>
        <w:gridCol w:w="1197"/>
        <w:gridCol w:w="1400"/>
      </w:tblGrid>
      <w:tr w:rsidR="001C6BD6" w:rsidRPr="001C6BD6" w14:paraId="731A2138" w14:textId="77777777" w:rsidTr="001C6BD6">
        <w:trPr>
          <w:trHeight w:val="600"/>
        </w:trPr>
        <w:tc>
          <w:tcPr>
            <w:tcW w:w="1197" w:type="dxa"/>
            <w:tcBorders>
              <w:top w:val="nil"/>
              <w:left w:val="nil"/>
              <w:bottom w:val="single" w:sz="4" w:space="0" w:color="auto"/>
              <w:right w:val="nil"/>
            </w:tcBorders>
            <w:shd w:val="clear" w:color="000000" w:fill="F2F2F2"/>
            <w:vAlign w:val="bottom"/>
            <w:hideMark/>
          </w:tcPr>
          <w:p w14:paraId="0284FCDD" w14:textId="77777777" w:rsidR="001C6BD6" w:rsidRPr="001C6BD6" w:rsidRDefault="001C6BD6" w:rsidP="001C6BD6">
            <w:pPr>
              <w:spacing w:after="0" w:line="240" w:lineRule="auto"/>
              <w:rPr>
                <w:rFonts w:ascii="Calibri" w:eastAsia="Times New Roman" w:hAnsi="Calibri" w:cs="Calibri"/>
                <w:b/>
                <w:bCs/>
                <w:color w:val="000000" w:themeColor="text1"/>
                <w:lang w:eastAsia="sl-SI"/>
              </w:rPr>
            </w:pPr>
            <w:r w:rsidRPr="001C6BD6">
              <w:rPr>
                <w:rFonts w:ascii="Calibri" w:eastAsia="Times New Roman" w:hAnsi="Calibri" w:cs="Calibri"/>
                <w:b/>
                <w:bCs/>
                <w:color w:val="000000" w:themeColor="text1"/>
                <w:lang w:eastAsia="sl-SI"/>
              </w:rPr>
              <w:t>Število let prejemanja</w:t>
            </w:r>
          </w:p>
        </w:tc>
        <w:tc>
          <w:tcPr>
            <w:tcW w:w="1400" w:type="dxa"/>
            <w:tcBorders>
              <w:top w:val="nil"/>
              <w:left w:val="nil"/>
              <w:bottom w:val="single" w:sz="4" w:space="0" w:color="auto"/>
              <w:right w:val="nil"/>
            </w:tcBorders>
            <w:shd w:val="clear" w:color="000000" w:fill="F2F2F2"/>
            <w:vAlign w:val="bottom"/>
            <w:hideMark/>
          </w:tcPr>
          <w:p w14:paraId="42E555D2" w14:textId="77777777" w:rsidR="001C6BD6" w:rsidRPr="001C6BD6" w:rsidRDefault="001C6BD6" w:rsidP="001C6BD6">
            <w:pPr>
              <w:spacing w:after="0" w:line="240" w:lineRule="auto"/>
              <w:rPr>
                <w:rFonts w:ascii="Calibri" w:eastAsia="Times New Roman" w:hAnsi="Calibri" w:cs="Calibri"/>
                <w:b/>
                <w:bCs/>
                <w:color w:val="000000" w:themeColor="text1"/>
                <w:lang w:eastAsia="sl-SI"/>
              </w:rPr>
            </w:pPr>
            <w:r w:rsidRPr="001C6BD6">
              <w:rPr>
                <w:rFonts w:ascii="Calibri" w:eastAsia="Times New Roman" w:hAnsi="Calibri" w:cs="Calibri"/>
                <w:b/>
                <w:bCs/>
                <w:color w:val="000000" w:themeColor="text1"/>
                <w:lang w:eastAsia="sl-SI"/>
              </w:rPr>
              <w:t>Število različnih oseb</w:t>
            </w:r>
          </w:p>
        </w:tc>
      </w:tr>
      <w:tr w:rsidR="001C6BD6" w:rsidRPr="001C6BD6" w14:paraId="680CDEF5" w14:textId="77777777" w:rsidTr="001C6BD6">
        <w:trPr>
          <w:trHeight w:val="300"/>
        </w:trPr>
        <w:tc>
          <w:tcPr>
            <w:tcW w:w="1197" w:type="dxa"/>
            <w:tcBorders>
              <w:top w:val="nil"/>
              <w:left w:val="nil"/>
              <w:bottom w:val="nil"/>
              <w:right w:val="nil"/>
            </w:tcBorders>
            <w:shd w:val="clear" w:color="auto" w:fill="auto"/>
            <w:noWrap/>
            <w:vAlign w:val="bottom"/>
            <w:hideMark/>
          </w:tcPr>
          <w:p w14:paraId="4C796092"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0 do 1</w:t>
            </w:r>
          </w:p>
        </w:tc>
        <w:tc>
          <w:tcPr>
            <w:tcW w:w="1400" w:type="dxa"/>
            <w:tcBorders>
              <w:top w:val="nil"/>
              <w:left w:val="nil"/>
              <w:bottom w:val="nil"/>
              <w:right w:val="nil"/>
            </w:tcBorders>
            <w:shd w:val="clear" w:color="auto" w:fill="auto"/>
            <w:noWrap/>
            <w:vAlign w:val="bottom"/>
            <w:hideMark/>
          </w:tcPr>
          <w:p w14:paraId="677AAB5C"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69.456</w:t>
            </w:r>
          </w:p>
        </w:tc>
      </w:tr>
      <w:tr w:rsidR="001C6BD6" w:rsidRPr="001C6BD6" w14:paraId="06965C92" w14:textId="77777777" w:rsidTr="001C6BD6">
        <w:trPr>
          <w:trHeight w:val="300"/>
        </w:trPr>
        <w:tc>
          <w:tcPr>
            <w:tcW w:w="1197" w:type="dxa"/>
            <w:tcBorders>
              <w:top w:val="nil"/>
              <w:left w:val="nil"/>
              <w:bottom w:val="nil"/>
              <w:right w:val="nil"/>
            </w:tcBorders>
            <w:shd w:val="clear" w:color="auto" w:fill="auto"/>
            <w:noWrap/>
            <w:vAlign w:val="bottom"/>
            <w:hideMark/>
          </w:tcPr>
          <w:p w14:paraId="50D2447B"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1 do 2</w:t>
            </w:r>
          </w:p>
        </w:tc>
        <w:tc>
          <w:tcPr>
            <w:tcW w:w="1400" w:type="dxa"/>
            <w:tcBorders>
              <w:top w:val="nil"/>
              <w:left w:val="nil"/>
              <w:bottom w:val="nil"/>
              <w:right w:val="nil"/>
            </w:tcBorders>
            <w:shd w:val="clear" w:color="auto" w:fill="auto"/>
            <w:noWrap/>
            <w:vAlign w:val="bottom"/>
            <w:hideMark/>
          </w:tcPr>
          <w:p w14:paraId="2D99F69B"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37.425</w:t>
            </w:r>
          </w:p>
        </w:tc>
      </w:tr>
      <w:tr w:rsidR="001C6BD6" w:rsidRPr="001C6BD6" w14:paraId="27C2EBF3" w14:textId="77777777" w:rsidTr="001C6BD6">
        <w:trPr>
          <w:trHeight w:val="300"/>
        </w:trPr>
        <w:tc>
          <w:tcPr>
            <w:tcW w:w="1197" w:type="dxa"/>
            <w:tcBorders>
              <w:top w:val="nil"/>
              <w:left w:val="nil"/>
              <w:bottom w:val="nil"/>
              <w:right w:val="nil"/>
            </w:tcBorders>
            <w:shd w:val="clear" w:color="auto" w:fill="auto"/>
            <w:noWrap/>
            <w:vAlign w:val="bottom"/>
            <w:hideMark/>
          </w:tcPr>
          <w:p w14:paraId="516A12B9"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2 do 3</w:t>
            </w:r>
          </w:p>
        </w:tc>
        <w:tc>
          <w:tcPr>
            <w:tcW w:w="1400" w:type="dxa"/>
            <w:tcBorders>
              <w:top w:val="nil"/>
              <w:left w:val="nil"/>
              <w:bottom w:val="nil"/>
              <w:right w:val="nil"/>
            </w:tcBorders>
            <w:shd w:val="clear" w:color="auto" w:fill="auto"/>
            <w:noWrap/>
            <w:vAlign w:val="bottom"/>
            <w:hideMark/>
          </w:tcPr>
          <w:p w14:paraId="6D5D1A32"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20.507</w:t>
            </w:r>
          </w:p>
        </w:tc>
      </w:tr>
      <w:tr w:rsidR="001C6BD6" w:rsidRPr="001C6BD6" w14:paraId="2BA8E1A0" w14:textId="77777777" w:rsidTr="001C6BD6">
        <w:trPr>
          <w:trHeight w:val="300"/>
        </w:trPr>
        <w:tc>
          <w:tcPr>
            <w:tcW w:w="1197" w:type="dxa"/>
            <w:tcBorders>
              <w:top w:val="nil"/>
              <w:left w:val="nil"/>
              <w:bottom w:val="nil"/>
              <w:right w:val="nil"/>
            </w:tcBorders>
            <w:shd w:val="clear" w:color="auto" w:fill="auto"/>
            <w:noWrap/>
            <w:vAlign w:val="bottom"/>
            <w:hideMark/>
          </w:tcPr>
          <w:p w14:paraId="7BE27F72"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3 do 4</w:t>
            </w:r>
          </w:p>
        </w:tc>
        <w:tc>
          <w:tcPr>
            <w:tcW w:w="1400" w:type="dxa"/>
            <w:tcBorders>
              <w:top w:val="nil"/>
              <w:left w:val="nil"/>
              <w:bottom w:val="nil"/>
              <w:right w:val="nil"/>
            </w:tcBorders>
            <w:shd w:val="clear" w:color="auto" w:fill="auto"/>
            <w:noWrap/>
            <w:vAlign w:val="bottom"/>
            <w:hideMark/>
          </w:tcPr>
          <w:p w14:paraId="3B404521"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13.589</w:t>
            </w:r>
          </w:p>
        </w:tc>
      </w:tr>
      <w:tr w:rsidR="001C6BD6" w:rsidRPr="001C6BD6" w14:paraId="62CF38B7" w14:textId="77777777" w:rsidTr="001C6BD6">
        <w:trPr>
          <w:trHeight w:val="300"/>
        </w:trPr>
        <w:tc>
          <w:tcPr>
            <w:tcW w:w="1197" w:type="dxa"/>
            <w:tcBorders>
              <w:top w:val="nil"/>
              <w:left w:val="nil"/>
              <w:bottom w:val="nil"/>
              <w:right w:val="nil"/>
            </w:tcBorders>
            <w:shd w:val="clear" w:color="auto" w:fill="auto"/>
            <w:noWrap/>
            <w:vAlign w:val="bottom"/>
            <w:hideMark/>
          </w:tcPr>
          <w:p w14:paraId="08E47A6A"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4 do 5</w:t>
            </w:r>
          </w:p>
        </w:tc>
        <w:tc>
          <w:tcPr>
            <w:tcW w:w="1400" w:type="dxa"/>
            <w:tcBorders>
              <w:top w:val="nil"/>
              <w:left w:val="nil"/>
              <w:bottom w:val="nil"/>
              <w:right w:val="nil"/>
            </w:tcBorders>
            <w:shd w:val="clear" w:color="auto" w:fill="auto"/>
            <w:noWrap/>
            <w:vAlign w:val="bottom"/>
            <w:hideMark/>
          </w:tcPr>
          <w:p w14:paraId="4038EC54"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10.293</w:t>
            </w:r>
          </w:p>
        </w:tc>
      </w:tr>
      <w:tr w:rsidR="001C6BD6" w:rsidRPr="001C6BD6" w14:paraId="1210E2D6" w14:textId="77777777" w:rsidTr="001C6BD6">
        <w:trPr>
          <w:trHeight w:val="300"/>
        </w:trPr>
        <w:tc>
          <w:tcPr>
            <w:tcW w:w="1197" w:type="dxa"/>
            <w:tcBorders>
              <w:top w:val="nil"/>
              <w:left w:val="nil"/>
              <w:bottom w:val="nil"/>
              <w:right w:val="nil"/>
            </w:tcBorders>
            <w:shd w:val="clear" w:color="auto" w:fill="auto"/>
            <w:noWrap/>
            <w:vAlign w:val="bottom"/>
            <w:hideMark/>
          </w:tcPr>
          <w:p w14:paraId="42BFBB64"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5 do 6</w:t>
            </w:r>
          </w:p>
        </w:tc>
        <w:tc>
          <w:tcPr>
            <w:tcW w:w="1400" w:type="dxa"/>
            <w:tcBorders>
              <w:top w:val="nil"/>
              <w:left w:val="nil"/>
              <w:bottom w:val="nil"/>
              <w:right w:val="nil"/>
            </w:tcBorders>
            <w:shd w:val="clear" w:color="auto" w:fill="auto"/>
            <w:noWrap/>
            <w:vAlign w:val="bottom"/>
            <w:hideMark/>
          </w:tcPr>
          <w:p w14:paraId="5084CF48"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8.521</w:t>
            </w:r>
          </w:p>
        </w:tc>
      </w:tr>
      <w:tr w:rsidR="001C6BD6" w:rsidRPr="001C6BD6" w14:paraId="09BF269F" w14:textId="77777777" w:rsidTr="001C6BD6">
        <w:trPr>
          <w:trHeight w:val="300"/>
        </w:trPr>
        <w:tc>
          <w:tcPr>
            <w:tcW w:w="1197" w:type="dxa"/>
            <w:tcBorders>
              <w:top w:val="nil"/>
              <w:left w:val="nil"/>
              <w:bottom w:val="nil"/>
              <w:right w:val="nil"/>
            </w:tcBorders>
            <w:shd w:val="clear" w:color="auto" w:fill="auto"/>
            <w:noWrap/>
            <w:vAlign w:val="bottom"/>
            <w:hideMark/>
          </w:tcPr>
          <w:p w14:paraId="2CDAF1E0"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6 do 7</w:t>
            </w:r>
          </w:p>
        </w:tc>
        <w:tc>
          <w:tcPr>
            <w:tcW w:w="1400" w:type="dxa"/>
            <w:tcBorders>
              <w:top w:val="nil"/>
              <w:left w:val="nil"/>
              <w:bottom w:val="nil"/>
              <w:right w:val="nil"/>
            </w:tcBorders>
            <w:shd w:val="clear" w:color="auto" w:fill="auto"/>
            <w:noWrap/>
            <w:vAlign w:val="bottom"/>
            <w:hideMark/>
          </w:tcPr>
          <w:p w14:paraId="667DF8D0"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7.561</w:t>
            </w:r>
          </w:p>
        </w:tc>
      </w:tr>
      <w:tr w:rsidR="001C6BD6" w:rsidRPr="001C6BD6" w14:paraId="7B70CF8C" w14:textId="77777777" w:rsidTr="001C6BD6">
        <w:trPr>
          <w:trHeight w:val="300"/>
        </w:trPr>
        <w:tc>
          <w:tcPr>
            <w:tcW w:w="1197" w:type="dxa"/>
            <w:tcBorders>
              <w:top w:val="nil"/>
              <w:left w:val="nil"/>
              <w:bottom w:val="single" w:sz="4" w:space="0" w:color="auto"/>
              <w:right w:val="nil"/>
            </w:tcBorders>
            <w:shd w:val="clear" w:color="auto" w:fill="auto"/>
            <w:noWrap/>
            <w:vAlign w:val="bottom"/>
            <w:hideMark/>
          </w:tcPr>
          <w:p w14:paraId="05395A30" w14:textId="77777777" w:rsidR="001C6BD6" w:rsidRPr="001C6BD6" w:rsidRDefault="001C6BD6" w:rsidP="001C6BD6">
            <w:pPr>
              <w:spacing w:after="0" w:line="240" w:lineRule="auto"/>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7 do 8</w:t>
            </w:r>
          </w:p>
        </w:tc>
        <w:tc>
          <w:tcPr>
            <w:tcW w:w="1400" w:type="dxa"/>
            <w:tcBorders>
              <w:top w:val="nil"/>
              <w:left w:val="nil"/>
              <w:bottom w:val="single" w:sz="4" w:space="0" w:color="auto"/>
              <w:right w:val="nil"/>
            </w:tcBorders>
            <w:shd w:val="clear" w:color="auto" w:fill="auto"/>
            <w:noWrap/>
            <w:vAlign w:val="bottom"/>
            <w:hideMark/>
          </w:tcPr>
          <w:p w14:paraId="04458E4D"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17.109</w:t>
            </w:r>
          </w:p>
        </w:tc>
      </w:tr>
      <w:tr w:rsidR="001C6BD6" w:rsidRPr="001C6BD6" w14:paraId="64E1AA0B" w14:textId="77777777" w:rsidTr="001C6BD6">
        <w:trPr>
          <w:trHeight w:val="300"/>
        </w:trPr>
        <w:tc>
          <w:tcPr>
            <w:tcW w:w="1197" w:type="dxa"/>
            <w:tcBorders>
              <w:top w:val="nil"/>
              <w:left w:val="nil"/>
              <w:bottom w:val="nil"/>
              <w:right w:val="nil"/>
            </w:tcBorders>
            <w:shd w:val="clear" w:color="auto" w:fill="auto"/>
            <w:noWrap/>
            <w:vAlign w:val="bottom"/>
            <w:hideMark/>
          </w:tcPr>
          <w:p w14:paraId="31D73B2D"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p>
        </w:tc>
        <w:tc>
          <w:tcPr>
            <w:tcW w:w="1400" w:type="dxa"/>
            <w:tcBorders>
              <w:top w:val="nil"/>
              <w:left w:val="nil"/>
              <w:bottom w:val="nil"/>
              <w:right w:val="nil"/>
            </w:tcBorders>
            <w:shd w:val="clear" w:color="auto" w:fill="auto"/>
            <w:noWrap/>
            <w:vAlign w:val="bottom"/>
            <w:hideMark/>
          </w:tcPr>
          <w:p w14:paraId="2905F701" w14:textId="77777777" w:rsidR="001C6BD6" w:rsidRPr="001C6BD6" w:rsidRDefault="001C6BD6" w:rsidP="001C6BD6">
            <w:pPr>
              <w:spacing w:after="0" w:line="240" w:lineRule="auto"/>
              <w:jc w:val="right"/>
              <w:rPr>
                <w:rFonts w:ascii="Calibri" w:eastAsia="Times New Roman" w:hAnsi="Calibri" w:cs="Calibri"/>
                <w:color w:val="000000" w:themeColor="text1"/>
                <w:lang w:eastAsia="sl-SI"/>
              </w:rPr>
            </w:pPr>
            <w:r w:rsidRPr="001C6BD6">
              <w:rPr>
                <w:rFonts w:ascii="Calibri" w:eastAsia="Times New Roman" w:hAnsi="Calibri" w:cs="Calibri"/>
                <w:color w:val="000000" w:themeColor="text1"/>
                <w:lang w:eastAsia="sl-SI"/>
              </w:rPr>
              <w:t>184.461</w:t>
            </w:r>
          </w:p>
        </w:tc>
      </w:tr>
    </w:tbl>
    <w:p w14:paraId="4045492E" w14:textId="77777777" w:rsidR="005F63F6" w:rsidRPr="005F63F6" w:rsidRDefault="005F63F6" w:rsidP="005F63F6">
      <w:pPr>
        <w:pStyle w:val="Brezrazmikov"/>
        <w:jc w:val="both"/>
        <w:rPr>
          <w:rFonts w:ascii="Arial" w:hAnsi="Arial" w:cs="Arial"/>
          <w:sz w:val="20"/>
          <w:szCs w:val="20"/>
        </w:rPr>
      </w:pPr>
    </w:p>
    <w:p w14:paraId="3D1533BE" w14:textId="77777777" w:rsidR="005F63F6" w:rsidRPr="005F63F6" w:rsidRDefault="005F63F6" w:rsidP="005F63F6">
      <w:pPr>
        <w:pStyle w:val="Brezrazmikov"/>
        <w:jc w:val="both"/>
        <w:rPr>
          <w:rFonts w:ascii="Arial" w:hAnsi="Arial" w:cs="Arial"/>
          <w:sz w:val="20"/>
          <w:szCs w:val="20"/>
        </w:rPr>
      </w:pPr>
    </w:p>
    <w:p w14:paraId="716EC52E" w14:textId="77777777" w:rsidR="005F63F6" w:rsidRPr="00211F78" w:rsidRDefault="005F63F6" w:rsidP="005F63F6">
      <w:pPr>
        <w:pStyle w:val="Brezrazmikov"/>
        <w:jc w:val="both"/>
        <w:rPr>
          <w:rFonts w:ascii="Arial" w:hAnsi="Arial" w:cs="Arial"/>
          <w:b/>
          <w:sz w:val="20"/>
          <w:szCs w:val="20"/>
        </w:rPr>
      </w:pPr>
      <w:r w:rsidRPr="00211F78">
        <w:rPr>
          <w:rFonts w:ascii="Arial" w:hAnsi="Arial" w:cs="Arial"/>
          <w:b/>
          <w:sz w:val="20"/>
          <w:szCs w:val="20"/>
        </w:rPr>
        <w:t xml:space="preserve">Na vaše vprašanje: </w:t>
      </w:r>
      <w:r w:rsidRPr="00211F78">
        <w:rPr>
          <w:rFonts w:ascii="Arial" w:hAnsi="Arial" w:cs="Arial"/>
          <w:b/>
          <w:i/>
          <w:sz w:val="20"/>
          <w:szCs w:val="20"/>
        </w:rPr>
        <w:t xml:space="preserve">»Koliko sredstev iz naslova denarne socialne pomoči in izredne denarne socialne pomoči je prejel rekorder  med prejemniki od osamosvojitve Slovenije do danes?«, </w:t>
      </w:r>
      <w:r w:rsidRPr="00211F78">
        <w:rPr>
          <w:rFonts w:ascii="Arial" w:hAnsi="Arial" w:cs="Arial"/>
          <w:b/>
          <w:sz w:val="20"/>
          <w:szCs w:val="20"/>
        </w:rPr>
        <w:t xml:space="preserve">odgovarjamo sledeče. </w:t>
      </w:r>
    </w:p>
    <w:p w14:paraId="418F68A7" w14:textId="77777777" w:rsidR="005F63F6" w:rsidRPr="005F63F6" w:rsidRDefault="005F63F6" w:rsidP="005F63F6">
      <w:pPr>
        <w:pStyle w:val="Brezrazmikov"/>
        <w:jc w:val="both"/>
        <w:rPr>
          <w:rFonts w:ascii="Arial" w:hAnsi="Arial" w:cs="Arial"/>
          <w:color w:val="000000"/>
          <w:sz w:val="20"/>
          <w:szCs w:val="20"/>
          <w:shd w:val="clear" w:color="auto" w:fill="FFFFFF"/>
        </w:rPr>
      </w:pPr>
    </w:p>
    <w:p w14:paraId="35AE9AB9" w14:textId="77777777" w:rsidR="005F63F6" w:rsidRPr="005F63F6" w:rsidRDefault="005F63F6" w:rsidP="005F63F6">
      <w:pPr>
        <w:pStyle w:val="Brezrazmikov"/>
        <w:jc w:val="both"/>
        <w:rPr>
          <w:rFonts w:ascii="Arial" w:hAnsi="Arial" w:cs="Arial"/>
          <w:sz w:val="20"/>
          <w:szCs w:val="20"/>
        </w:rPr>
      </w:pPr>
      <w:r w:rsidRPr="005F63F6">
        <w:rPr>
          <w:rFonts w:ascii="Arial" w:hAnsi="Arial" w:cs="Arial"/>
          <w:color w:val="000000"/>
          <w:sz w:val="20"/>
          <w:szCs w:val="20"/>
          <w:shd w:val="clear" w:color="auto" w:fill="FFFFFF"/>
        </w:rPr>
        <w:lastRenderedPageBreak/>
        <w:t>Denarna socialna pomoč se dodeli kot ena denarn</w:t>
      </w:r>
      <w:r w:rsidR="00F456A6">
        <w:rPr>
          <w:rFonts w:ascii="Arial" w:hAnsi="Arial" w:cs="Arial"/>
          <w:color w:val="000000"/>
          <w:sz w:val="20"/>
          <w:szCs w:val="20"/>
          <w:shd w:val="clear" w:color="auto" w:fill="FFFFFF"/>
        </w:rPr>
        <w:t>a socialna pomoč za vso družino</w:t>
      </w:r>
      <w:r w:rsidRPr="005F63F6">
        <w:rPr>
          <w:rFonts w:ascii="Arial" w:hAnsi="Arial" w:cs="Arial"/>
          <w:color w:val="000000"/>
          <w:sz w:val="20"/>
          <w:szCs w:val="20"/>
          <w:shd w:val="clear" w:color="auto" w:fill="FFFFFF"/>
        </w:rPr>
        <w:t xml:space="preserve"> (39. člen </w:t>
      </w:r>
      <w:proofErr w:type="spellStart"/>
      <w:r w:rsidRPr="005F63F6">
        <w:rPr>
          <w:rFonts w:ascii="Arial" w:hAnsi="Arial" w:cs="Arial"/>
          <w:color w:val="000000"/>
          <w:sz w:val="20"/>
          <w:szCs w:val="20"/>
          <w:shd w:val="clear" w:color="auto" w:fill="FFFFFF"/>
        </w:rPr>
        <w:t>ZSVarPre</w:t>
      </w:r>
      <w:proofErr w:type="spellEnd"/>
      <w:r w:rsidRPr="005F63F6">
        <w:rPr>
          <w:rFonts w:ascii="Arial" w:hAnsi="Arial" w:cs="Arial"/>
          <w:color w:val="000000"/>
          <w:sz w:val="20"/>
          <w:szCs w:val="20"/>
          <w:shd w:val="clear" w:color="auto" w:fill="FFFFFF"/>
        </w:rPr>
        <w:t>)</w:t>
      </w:r>
      <w:r w:rsidR="00F456A6">
        <w:rPr>
          <w:rFonts w:ascii="Arial" w:hAnsi="Arial" w:cs="Arial"/>
          <w:sz w:val="20"/>
          <w:szCs w:val="20"/>
        </w:rPr>
        <w:t>, kar</w:t>
      </w:r>
      <w:r w:rsidRPr="005F63F6">
        <w:rPr>
          <w:rFonts w:ascii="Arial" w:hAnsi="Arial" w:cs="Arial"/>
          <w:sz w:val="20"/>
          <w:szCs w:val="20"/>
        </w:rPr>
        <w:t xml:space="preserve"> pomeni, da je do denarne socialne pomoči lahko upravičena samska oseba ali družina. </w:t>
      </w:r>
    </w:p>
    <w:p w14:paraId="06726CB3" w14:textId="77777777" w:rsidR="005F63F6" w:rsidRPr="005F63F6" w:rsidRDefault="005F63F6" w:rsidP="005F63F6">
      <w:pPr>
        <w:pStyle w:val="Brezrazmikov"/>
        <w:jc w:val="both"/>
        <w:rPr>
          <w:rFonts w:ascii="Arial" w:hAnsi="Arial" w:cs="Arial"/>
          <w:sz w:val="20"/>
          <w:szCs w:val="20"/>
        </w:rPr>
      </w:pPr>
    </w:p>
    <w:p w14:paraId="6EC0B90F" w14:textId="77777777" w:rsidR="005F63F6" w:rsidRDefault="005F63F6" w:rsidP="005F63F6">
      <w:pPr>
        <w:pStyle w:val="Brezrazmikov"/>
        <w:jc w:val="both"/>
        <w:rPr>
          <w:rFonts w:ascii="Arial" w:hAnsi="Arial" w:cs="Arial"/>
          <w:color w:val="000000"/>
          <w:sz w:val="20"/>
          <w:szCs w:val="20"/>
          <w:shd w:val="clear" w:color="auto" w:fill="FFFFFF"/>
        </w:rPr>
      </w:pPr>
      <w:r w:rsidRPr="005F63F6">
        <w:rPr>
          <w:rFonts w:ascii="Arial" w:hAnsi="Arial" w:cs="Arial"/>
          <w:color w:val="000000"/>
          <w:sz w:val="20"/>
          <w:szCs w:val="20"/>
          <w:shd w:val="clear" w:color="auto" w:fill="FFFFFF"/>
        </w:rPr>
        <w:t>Oseba, ki je v času od 1. 1. 2012 do danes prejela največ sredstev iz naslova denarne socialne pomoči in izre</w:t>
      </w:r>
      <w:r w:rsidR="00AB6336">
        <w:rPr>
          <w:rFonts w:ascii="Arial" w:hAnsi="Arial" w:cs="Arial"/>
          <w:color w:val="000000"/>
          <w:sz w:val="20"/>
          <w:szCs w:val="20"/>
          <w:shd w:val="clear" w:color="auto" w:fill="FFFFFF"/>
        </w:rPr>
        <w:t xml:space="preserve">dne denarne socialne pomoči, </w:t>
      </w:r>
      <w:r w:rsidRPr="005F63F6">
        <w:rPr>
          <w:rFonts w:ascii="Arial" w:hAnsi="Arial" w:cs="Arial"/>
          <w:color w:val="000000"/>
          <w:sz w:val="20"/>
          <w:szCs w:val="20"/>
          <w:shd w:val="clear" w:color="auto" w:fill="FFFFFF"/>
        </w:rPr>
        <w:t xml:space="preserve">je prejela </w:t>
      </w:r>
      <w:r w:rsidR="00AB6336">
        <w:rPr>
          <w:rFonts w:ascii="Arial" w:hAnsi="Arial" w:cs="Arial"/>
          <w:color w:val="000000"/>
          <w:sz w:val="20"/>
          <w:szCs w:val="20"/>
          <w:shd w:val="clear" w:color="auto" w:fill="FFFFFF"/>
        </w:rPr>
        <w:t xml:space="preserve">sredstva </w:t>
      </w:r>
      <w:r w:rsidRPr="005F63F6">
        <w:rPr>
          <w:rFonts w:ascii="Arial" w:hAnsi="Arial" w:cs="Arial"/>
          <w:color w:val="000000"/>
          <w:sz w:val="20"/>
          <w:szCs w:val="20"/>
          <w:shd w:val="clear" w:color="auto" w:fill="FFFFFF"/>
        </w:rPr>
        <w:t>v skupni višini 41.366,71 EUR.</w:t>
      </w:r>
    </w:p>
    <w:p w14:paraId="728870D4" w14:textId="77777777" w:rsidR="001C6BD6" w:rsidRDefault="001C6BD6" w:rsidP="005F63F6">
      <w:pPr>
        <w:pStyle w:val="Brezrazmikov"/>
        <w:jc w:val="both"/>
        <w:rPr>
          <w:rFonts w:ascii="Arial" w:hAnsi="Arial" w:cs="Arial"/>
          <w:color w:val="000000"/>
          <w:sz w:val="20"/>
          <w:szCs w:val="20"/>
          <w:shd w:val="clear" w:color="auto" w:fill="FFFFFF"/>
        </w:rPr>
      </w:pPr>
    </w:p>
    <w:p w14:paraId="775D62EF" w14:textId="77777777" w:rsidR="001C6BD6" w:rsidRPr="001C6BD6" w:rsidRDefault="001C6BD6" w:rsidP="001C6BD6">
      <w:pPr>
        <w:pStyle w:val="Brezrazmikov"/>
        <w:jc w:val="both"/>
        <w:rPr>
          <w:rFonts w:ascii="Arial" w:hAnsi="Arial" w:cs="Arial"/>
          <w:sz w:val="20"/>
          <w:szCs w:val="20"/>
          <w:shd w:val="clear" w:color="auto" w:fill="FFFFFF"/>
        </w:rPr>
      </w:pPr>
      <w:r w:rsidRPr="001C6BD6">
        <w:rPr>
          <w:rFonts w:ascii="Arial" w:hAnsi="Arial" w:cs="Arial"/>
          <w:sz w:val="20"/>
          <w:szCs w:val="20"/>
        </w:rPr>
        <w:t xml:space="preserve">Pri tem pojasnjujemo, da posamezna oseba lahko tudi prehaja iz statusa samske osebe v status družinskega člana in obratno, in je sredstva </w:t>
      </w:r>
      <w:r w:rsidRPr="001C6BD6">
        <w:rPr>
          <w:rFonts w:ascii="Arial" w:hAnsi="Arial" w:cs="Arial"/>
          <w:sz w:val="20"/>
          <w:szCs w:val="20"/>
          <w:shd w:val="clear" w:color="auto" w:fill="FFFFFF"/>
        </w:rPr>
        <w:t>iz naslova denarne socialne pomoči in izredne denarne socialne pomoči</w:t>
      </w:r>
      <w:r w:rsidRPr="001C6BD6">
        <w:rPr>
          <w:rFonts w:ascii="Arial" w:hAnsi="Arial" w:cs="Arial"/>
          <w:sz w:val="20"/>
          <w:szCs w:val="20"/>
        </w:rPr>
        <w:t xml:space="preserve"> v določenem obdobju lahko prejela kot samska oseba in kot del družine. </w:t>
      </w:r>
    </w:p>
    <w:p w14:paraId="54A956A5" w14:textId="77777777" w:rsidR="001C6BD6" w:rsidRPr="005F63F6" w:rsidRDefault="001C6BD6" w:rsidP="005F63F6">
      <w:pPr>
        <w:pStyle w:val="Brezrazmikov"/>
        <w:jc w:val="both"/>
        <w:rPr>
          <w:rFonts w:ascii="Arial" w:hAnsi="Arial" w:cs="Arial"/>
          <w:color w:val="000000"/>
          <w:sz w:val="20"/>
          <w:szCs w:val="20"/>
          <w:shd w:val="clear" w:color="auto" w:fill="FFFFFF"/>
        </w:rPr>
      </w:pPr>
    </w:p>
    <w:p w14:paraId="7F6DE076" w14:textId="77777777" w:rsidR="005F63F6" w:rsidRPr="005F63F6" w:rsidRDefault="005F63F6" w:rsidP="005F63F6">
      <w:pPr>
        <w:pStyle w:val="Brezrazmikov"/>
        <w:jc w:val="both"/>
        <w:rPr>
          <w:rFonts w:ascii="Arial" w:hAnsi="Arial" w:cs="Arial"/>
          <w:color w:val="000000"/>
          <w:sz w:val="20"/>
          <w:szCs w:val="20"/>
          <w:shd w:val="clear" w:color="auto" w:fill="FFFFFF"/>
        </w:rPr>
      </w:pPr>
    </w:p>
    <w:p w14:paraId="35491DFB" w14:textId="77777777" w:rsidR="005F63F6" w:rsidRPr="00211F78" w:rsidRDefault="00E1392D" w:rsidP="005F63F6">
      <w:pPr>
        <w:pStyle w:val="Brezrazmikov"/>
        <w:jc w:val="both"/>
        <w:rPr>
          <w:rFonts w:ascii="Arial" w:hAnsi="Arial" w:cs="Arial"/>
          <w:b/>
          <w:sz w:val="20"/>
          <w:szCs w:val="20"/>
        </w:rPr>
      </w:pPr>
      <w:r w:rsidRPr="00211F78">
        <w:rPr>
          <w:rFonts w:ascii="Arial" w:hAnsi="Arial" w:cs="Arial"/>
          <w:b/>
          <w:sz w:val="20"/>
          <w:szCs w:val="20"/>
        </w:rPr>
        <w:t xml:space="preserve">Na vaše vprašanje: </w:t>
      </w:r>
      <w:r w:rsidRPr="00211F78">
        <w:rPr>
          <w:rFonts w:ascii="Arial" w:hAnsi="Arial" w:cs="Arial"/>
          <w:b/>
          <w:i/>
          <w:sz w:val="20"/>
          <w:szCs w:val="20"/>
        </w:rPr>
        <w:t>»</w:t>
      </w:r>
      <w:r w:rsidR="005F63F6" w:rsidRPr="00211F78">
        <w:rPr>
          <w:rFonts w:ascii="Arial" w:hAnsi="Arial" w:cs="Arial"/>
          <w:b/>
          <w:i/>
          <w:sz w:val="20"/>
          <w:szCs w:val="20"/>
        </w:rPr>
        <w:t>Ali lahko ministrstvo omeji prejemanje denarne socialne pomoči po letih?</w:t>
      </w:r>
      <w:r w:rsidRPr="00211F78">
        <w:rPr>
          <w:rFonts w:ascii="Arial" w:hAnsi="Arial" w:cs="Arial"/>
          <w:b/>
          <w:i/>
          <w:sz w:val="20"/>
          <w:szCs w:val="20"/>
        </w:rPr>
        <w:t xml:space="preserve">«, </w:t>
      </w:r>
      <w:r w:rsidRPr="00211F78">
        <w:rPr>
          <w:rFonts w:ascii="Arial" w:hAnsi="Arial" w:cs="Arial"/>
          <w:b/>
          <w:sz w:val="20"/>
          <w:szCs w:val="20"/>
        </w:rPr>
        <w:t>odgovarjamo sledeče.</w:t>
      </w:r>
    </w:p>
    <w:p w14:paraId="510FFDA0" w14:textId="77777777" w:rsidR="005F63F6" w:rsidRPr="005F63F6" w:rsidRDefault="005F63F6" w:rsidP="005F63F6">
      <w:pPr>
        <w:pStyle w:val="Brezrazmikov"/>
        <w:jc w:val="both"/>
        <w:rPr>
          <w:rFonts w:ascii="Arial" w:hAnsi="Arial" w:cs="Arial"/>
          <w:sz w:val="20"/>
          <w:szCs w:val="20"/>
        </w:rPr>
      </w:pPr>
    </w:p>
    <w:p w14:paraId="6D81BBFD"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Trenutno veljavna zakonodaja ne omejuje števila let prejemanja denarne socialne pomoči. Denarna socialna pomoč se dodeli vedno</w:t>
      </w:r>
      <w:r w:rsidR="00211F78">
        <w:rPr>
          <w:rFonts w:ascii="Arial" w:hAnsi="Arial" w:cs="Arial"/>
          <w:sz w:val="20"/>
          <w:szCs w:val="20"/>
        </w:rPr>
        <w:t>, kadar</w:t>
      </w:r>
      <w:r w:rsidRPr="005F63F6">
        <w:rPr>
          <w:rFonts w:ascii="Arial" w:hAnsi="Arial" w:cs="Arial"/>
          <w:sz w:val="20"/>
          <w:szCs w:val="20"/>
        </w:rPr>
        <w:t xml:space="preserve"> oseba izpolnjuje zakonsko predpisane pogoje.</w:t>
      </w:r>
    </w:p>
    <w:p w14:paraId="2515C316" w14:textId="77777777" w:rsidR="005F63F6" w:rsidRPr="005F63F6" w:rsidRDefault="005F63F6" w:rsidP="005F63F6">
      <w:pPr>
        <w:pStyle w:val="Brezrazmikov"/>
        <w:jc w:val="both"/>
        <w:rPr>
          <w:rFonts w:ascii="Arial" w:hAnsi="Arial" w:cs="Arial"/>
          <w:sz w:val="20"/>
          <w:szCs w:val="20"/>
        </w:rPr>
      </w:pPr>
    </w:p>
    <w:p w14:paraId="4EE9E54E" w14:textId="77777777" w:rsidR="005F63F6" w:rsidRPr="005F63F6" w:rsidRDefault="005F63F6" w:rsidP="005F63F6">
      <w:pPr>
        <w:pStyle w:val="Brezrazmikov"/>
        <w:jc w:val="both"/>
        <w:rPr>
          <w:rFonts w:ascii="Arial" w:hAnsi="Arial" w:cs="Arial"/>
          <w:sz w:val="20"/>
          <w:szCs w:val="20"/>
        </w:rPr>
      </w:pPr>
      <w:r w:rsidRPr="005F63F6">
        <w:rPr>
          <w:rFonts w:ascii="Arial" w:hAnsi="Arial" w:cs="Arial"/>
          <w:bCs/>
          <w:sz w:val="20"/>
          <w:szCs w:val="20"/>
        </w:rPr>
        <w:t xml:space="preserve">Obdobje dodelitve denarne socialne pomoči je določeno v 36. členu </w:t>
      </w:r>
      <w:proofErr w:type="spellStart"/>
      <w:r w:rsidRPr="005F63F6">
        <w:rPr>
          <w:rFonts w:ascii="Arial" w:hAnsi="Arial" w:cs="Arial"/>
          <w:bCs/>
          <w:sz w:val="20"/>
          <w:szCs w:val="20"/>
        </w:rPr>
        <w:t>ZSVarPre</w:t>
      </w:r>
      <w:proofErr w:type="spellEnd"/>
      <w:r w:rsidR="00AB6336">
        <w:rPr>
          <w:rFonts w:ascii="Arial" w:hAnsi="Arial" w:cs="Arial"/>
          <w:bCs/>
          <w:sz w:val="20"/>
          <w:szCs w:val="20"/>
        </w:rPr>
        <w:t>, in sicer</w:t>
      </w:r>
      <w:r w:rsidRPr="005F63F6">
        <w:rPr>
          <w:rFonts w:ascii="Arial" w:hAnsi="Arial" w:cs="Arial"/>
          <w:bCs/>
          <w:sz w:val="20"/>
          <w:szCs w:val="20"/>
        </w:rPr>
        <w:t>:</w:t>
      </w:r>
    </w:p>
    <w:p w14:paraId="7E0EB1A8" w14:textId="77777777" w:rsidR="00211F78" w:rsidRDefault="005F63F6" w:rsidP="005F63F6">
      <w:pPr>
        <w:pStyle w:val="Brezrazmikov"/>
        <w:jc w:val="both"/>
        <w:rPr>
          <w:rFonts w:ascii="Arial" w:hAnsi="Arial" w:cs="Arial"/>
          <w:sz w:val="20"/>
          <w:szCs w:val="20"/>
        </w:rPr>
      </w:pPr>
      <w:r w:rsidRPr="005F63F6">
        <w:rPr>
          <w:rFonts w:ascii="Arial" w:hAnsi="Arial" w:cs="Arial"/>
          <w:sz w:val="20"/>
          <w:szCs w:val="20"/>
        </w:rPr>
        <w:t xml:space="preserve">Denarna socialna pomoč se dodeli za določen čas glede na okoliščine, ki so podlaga za dodelitev in določitev višine denarne socialne pomoči. Denarna socialna pomoč se </w:t>
      </w:r>
      <w:r w:rsidRPr="005F63F6">
        <w:rPr>
          <w:rFonts w:ascii="Arial" w:hAnsi="Arial" w:cs="Arial"/>
          <w:b/>
          <w:sz w:val="20"/>
          <w:szCs w:val="20"/>
        </w:rPr>
        <w:t>prvič</w:t>
      </w:r>
      <w:r w:rsidRPr="005F63F6">
        <w:rPr>
          <w:rFonts w:ascii="Arial" w:hAnsi="Arial" w:cs="Arial"/>
          <w:sz w:val="20"/>
          <w:szCs w:val="20"/>
        </w:rPr>
        <w:t xml:space="preserve"> lahko dodeli </w:t>
      </w:r>
      <w:r w:rsidRPr="005F63F6">
        <w:rPr>
          <w:rFonts w:ascii="Arial" w:hAnsi="Arial" w:cs="Arial"/>
          <w:b/>
          <w:sz w:val="20"/>
          <w:szCs w:val="20"/>
        </w:rPr>
        <w:t>največ za</w:t>
      </w:r>
      <w:r w:rsidRPr="005F63F6">
        <w:rPr>
          <w:rFonts w:ascii="Arial" w:hAnsi="Arial" w:cs="Arial"/>
          <w:sz w:val="20"/>
          <w:szCs w:val="20"/>
        </w:rPr>
        <w:t xml:space="preserve"> </w:t>
      </w:r>
      <w:r w:rsidRPr="005F63F6">
        <w:rPr>
          <w:rFonts w:ascii="Arial" w:hAnsi="Arial" w:cs="Arial"/>
          <w:b/>
          <w:sz w:val="20"/>
          <w:szCs w:val="20"/>
        </w:rPr>
        <w:t>obdobje treh mesecev</w:t>
      </w:r>
      <w:r w:rsidRPr="005F63F6">
        <w:rPr>
          <w:rFonts w:ascii="Arial" w:hAnsi="Arial" w:cs="Arial"/>
          <w:sz w:val="20"/>
          <w:szCs w:val="20"/>
        </w:rPr>
        <w:t xml:space="preserve">. </w:t>
      </w:r>
    </w:p>
    <w:p w14:paraId="14C26F72" w14:textId="77777777" w:rsidR="00211F78" w:rsidRPr="005F63F6" w:rsidRDefault="00211F78" w:rsidP="005F63F6">
      <w:pPr>
        <w:pStyle w:val="Brezrazmikov"/>
        <w:jc w:val="both"/>
        <w:rPr>
          <w:rFonts w:ascii="Arial" w:hAnsi="Arial" w:cs="Arial"/>
          <w:sz w:val="20"/>
          <w:szCs w:val="20"/>
        </w:rPr>
      </w:pPr>
    </w:p>
    <w:p w14:paraId="023A342C" w14:textId="77777777" w:rsidR="005F63F6" w:rsidRDefault="005F63F6" w:rsidP="005F63F6">
      <w:pPr>
        <w:pStyle w:val="Brezrazmikov"/>
        <w:jc w:val="both"/>
        <w:rPr>
          <w:rFonts w:ascii="Arial" w:hAnsi="Arial" w:cs="Arial"/>
          <w:b/>
          <w:sz w:val="20"/>
          <w:szCs w:val="20"/>
        </w:rPr>
      </w:pPr>
      <w:r w:rsidRPr="005F63F6">
        <w:rPr>
          <w:rFonts w:ascii="Arial" w:hAnsi="Arial" w:cs="Arial"/>
          <w:sz w:val="20"/>
          <w:szCs w:val="20"/>
        </w:rPr>
        <w:t xml:space="preserve">Denarna socialna pomoč se lahko dodeli </w:t>
      </w:r>
      <w:r w:rsidRPr="005F63F6">
        <w:rPr>
          <w:rFonts w:ascii="Arial" w:hAnsi="Arial" w:cs="Arial"/>
          <w:b/>
          <w:sz w:val="20"/>
          <w:szCs w:val="20"/>
        </w:rPr>
        <w:t>ponovno</w:t>
      </w:r>
      <w:r w:rsidRPr="005F63F6">
        <w:rPr>
          <w:rFonts w:ascii="Arial" w:hAnsi="Arial" w:cs="Arial"/>
          <w:sz w:val="20"/>
          <w:szCs w:val="20"/>
        </w:rPr>
        <w:t xml:space="preserve">, če so okoliščine, ki so podlaga za dodelitev in določitev višine denarne socialne pomoči, v času prve oziroma prejšnje in ponovne odločitve nespremenjene. Ponovno se lahko dodeli </w:t>
      </w:r>
      <w:r w:rsidRPr="005F63F6">
        <w:rPr>
          <w:rFonts w:ascii="Arial" w:hAnsi="Arial" w:cs="Arial"/>
          <w:b/>
          <w:sz w:val="20"/>
          <w:szCs w:val="20"/>
        </w:rPr>
        <w:t xml:space="preserve">največ za obdobje šestih mesecev. </w:t>
      </w:r>
    </w:p>
    <w:p w14:paraId="0DF0219A" w14:textId="77777777" w:rsidR="00211F78" w:rsidRPr="005F63F6" w:rsidRDefault="00211F78" w:rsidP="005F63F6">
      <w:pPr>
        <w:pStyle w:val="Brezrazmikov"/>
        <w:jc w:val="both"/>
        <w:rPr>
          <w:rFonts w:ascii="Arial" w:hAnsi="Arial" w:cs="Arial"/>
          <w:b/>
          <w:sz w:val="20"/>
          <w:szCs w:val="20"/>
        </w:rPr>
      </w:pPr>
    </w:p>
    <w:p w14:paraId="5045CB77" w14:textId="77777777" w:rsid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Denarna socialna pomoč se lahko dodeli </w:t>
      </w:r>
      <w:r w:rsidRPr="005F63F6">
        <w:rPr>
          <w:rFonts w:ascii="Arial" w:hAnsi="Arial" w:cs="Arial"/>
          <w:b/>
          <w:sz w:val="20"/>
          <w:szCs w:val="20"/>
        </w:rPr>
        <w:t>največ za obdobje enega leta</w:t>
      </w:r>
      <w:r w:rsidRPr="005F63F6">
        <w:rPr>
          <w:rFonts w:ascii="Arial" w:hAnsi="Arial" w:cs="Arial"/>
          <w:sz w:val="20"/>
          <w:szCs w:val="20"/>
        </w:rPr>
        <w:t>, če zaradi starosti nad 63 let za ženske in nad 65 let za moške, bolezni ali invalidnosti ali drugih okoliščin ni mogoče pričakovati izboljšanja socialnega položaja upravičenca.</w:t>
      </w:r>
    </w:p>
    <w:p w14:paraId="209B7FC1" w14:textId="77777777" w:rsidR="00211F78" w:rsidRPr="005F63F6" w:rsidRDefault="00211F78" w:rsidP="005F63F6">
      <w:pPr>
        <w:pStyle w:val="Brezrazmikov"/>
        <w:jc w:val="both"/>
        <w:rPr>
          <w:rFonts w:ascii="Arial" w:hAnsi="Arial" w:cs="Arial"/>
          <w:sz w:val="20"/>
          <w:szCs w:val="20"/>
        </w:rPr>
      </w:pPr>
    </w:p>
    <w:p w14:paraId="0880DBB2"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Upravičencu, ki se šteje kot trajno nezaposljiv ali trajno nezmožen za delo ali ki je nezaposlen in starejši od 63 let za ženske in od 65 let za moške ter je brez premoženja ali je v institucionalnem varstvu in tudi njegovi družinski člani izpolnjujejo pogoje iz tega odstavka, se dodeli </w:t>
      </w:r>
      <w:r w:rsidRPr="005F63F6">
        <w:rPr>
          <w:rFonts w:ascii="Arial" w:hAnsi="Arial" w:cs="Arial"/>
          <w:b/>
          <w:sz w:val="20"/>
          <w:szCs w:val="20"/>
        </w:rPr>
        <w:t>trajna denarna socialna pomoč</w:t>
      </w:r>
      <w:r w:rsidRPr="005F63F6">
        <w:rPr>
          <w:rFonts w:ascii="Arial" w:hAnsi="Arial" w:cs="Arial"/>
          <w:sz w:val="20"/>
          <w:szCs w:val="20"/>
        </w:rPr>
        <w:t xml:space="preserve">. Center za socialno delo enkrat letno po uradni dolžnosti preveri, ali osebe na dan 1. aprila še izpolnjujejo pogoje za upravičenost do socialno varstvenih pravic in ali so nastopile spremembe, ki vplivajo na višino oziroma obdobje upravičenosti do teh pravic in izda novo odločbo. </w:t>
      </w:r>
    </w:p>
    <w:p w14:paraId="5278E134" w14:textId="77777777" w:rsidR="005F63F6" w:rsidRPr="005F63F6" w:rsidRDefault="005F63F6" w:rsidP="005F63F6">
      <w:pPr>
        <w:pStyle w:val="Brezrazmikov"/>
        <w:jc w:val="both"/>
        <w:rPr>
          <w:rFonts w:ascii="Arial" w:hAnsi="Arial" w:cs="Arial"/>
          <w:sz w:val="20"/>
          <w:szCs w:val="20"/>
        </w:rPr>
      </w:pPr>
    </w:p>
    <w:p w14:paraId="026461CF" w14:textId="77777777" w:rsidR="005F63F6" w:rsidRPr="005F63F6" w:rsidRDefault="005F63F6" w:rsidP="005F63F6">
      <w:pPr>
        <w:pStyle w:val="Brezrazmikov"/>
        <w:jc w:val="both"/>
        <w:rPr>
          <w:rFonts w:ascii="Arial" w:hAnsi="Arial" w:cs="Arial"/>
          <w:sz w:val="20"/>
          <w:szCs w:val="20"/>
        </w:rPr>
      </w:pPr>
    </w:p>
    <w:p w14:paraId="6008F479" w14:textId="77777777" w:rsidR="005F63F6" w:rsidRPr="00211F78" w:rsidRDefault="00F456A6" w:rsidP="005F63F6">
      <w:pPr>
        <w:pStyle w:val="Brezrazmikov"/>
        <w:jc w:val="both"/>
        <w:rPr>
          <w:rFonts w:ascii="Arial" w:hAnsi="Arial" w:cs="Arial"/>
          <w:b/>
          <w:sz w:val="20"/>
          <w:szCs w:val="20"/>
        </w:rPr>
      </w:pPr>
      <w:r w:rsidRPr="00211F78">
        <w:rPr>
          <w:rFonts w:ascii="Arial" w:hAnsi="Arial" w:cs="Arial"/>
          <w:b/>
          <w:sz w:val="20"/>
          <w:szCs w:val="20"/>
        </w:rPr>
        <w:t>Na vaše vprašanje:</w:t>
      </w:r>
      <w:r w:rsidR="005F63F6" w:rsidRPr="00211F78">
        <w:rPr>
          <w:rFonts w:ascii="Arial" w:hAnsi="Arial" w:cs="Arial"/>
          <w:b/>
          <w:sz w:val="20"/>
          <w:szCs w:val="20"/>
        </w:rPr>
        <w:t xml:space="preserve"> </w:t>
      </w:r>
      <w:r w:rsidRPr="00211F78">
        <w:rPr>
          <w:rFonts w:ascii="Arial" w:hAnsi="Arial" w:cs="Arial"/>
          <w:b/>
          <w:i/>
          <w:sz w:val="20"/>
          <w:szCs w:val="20"/>
        </w:rPr>
        <w:t>»</w:t>
      </w:r>
      <w:r w:rsidR="005F63F6" w:rsidRPr="00211F78">
        <w:rPr>
          <w:rFonts w:ascii="Arial" w:hAnsi="Arial" w:cs="Arial"/>
          <w:b/>
          <w:i/>
          <w:sz w:val="20"/>
          <w:szCs w:val="20"/>
        </w:rPr>
        <w:t>Ali obstaja evidenca oseb, iz katere je razvidno, koliko socialnih transferjev je prejela posamezna oseba v Sloveniji?</w:t>
      </w:r>
      <w:r w:rsidRPr="00211F78">
        <w:rPr>
          <w:rFonts w:ascii="Arial" w:hAnsi="Arial" w:cs="Arial"/>
          <w:b/>
          <w:i/>
          <w:sz w:val="20"/>
          <w:szCs w:val="20"/>
        </w:rPr>
        <w:t>«,</w:t>
      </w:r>
      <w:r w:rsidRPr="00211F78">
        <w:rPr>
          <w:rFonts w:ascii="Arial" w:hAnsi="Arial" w:cs="Arial"/>
          <w:b/>
          <w:sz w:val="20"/>
          <w:szCs w:val="20"/>
        </w:rPr>
        <w:t xml:space="preserve"> odgovarjamo sledeče.</w:t>
      </w:r>
      <w:r w:rsidR="005F63F6" w:rsidRPr="00211F78">
        <w:rPr>
          <w:rFonts w:ascii="Arial" w:hAnsi="Arial" w:cs="Arial"/>
          <w:b/>
          <w:sz w:val="20"/>
          <w:szCs w:val="20"/>
        </w:rPr>
        <w:t xml:space="preserve"> </w:t>
      </w:r>
    </w:p>
    <w:p w14:paraId="5297C197" w14:textId="77777777" w:rsidR="005F63F6" w:rsidRPr="005F63F6" w:rsidRDefault="005F63F6" w:rsidP="005F63F6">
      <w:pPr>
        <w:pStyle w:val="Brezrazmikov"/>
        <w:jc w:val="both"/>
        <w:rPr>
          <w:rFonts w:ascii="Arial" w:hAnsi="Arial" w:cs="Arial"/>
          <w:sz w:val="20"/>
          <w:szCs w:val="20"/>
        </w:rPr>
      </w:pPr>
    </w:p>
    <w:p w14:paraId="22EAA376"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MDDSZ na podlagi 3. odstavka 49. člena ZUPJS v centralni zbirki podatkov za prejemnike pravic iz javnih sredstev vodi evidenco o višini </w:t>
      </w:r>
      <w:r w:rsidRPr="005F63F6">
        <w:rPr>
          <w:rFonts w:ascii="Arial" w:hAnsi="Arial" w:cs="Arial"/>
          <w:b/>
          <w:sz w:val="20"/>
          <w:szCs w:val="20"/>
        </w:rPr>
        <w:t>prejemkov</w:t>
      </w:r>
      <w:r w:rsidRPr="005F63F6">
        <w:rPr>
          <w:rFonts w:ascii="Arial" w:hAnsi="Arial" w:cs="Arial"/>
          <w:sz w:val="20"/>
          <w:szCs w:val="20"/>
        </w:rPr>
        <w:t xml:space="preserve"> in </w:t>
      </w:r>
      <w:r w:rsidRPr="005F63F6">
        <w:rPr>
          <w:rFonts w:ascii="Arial" w:hAnsi="Arial" w:cs="Arial"/>
          <w:b/>
          <w:sz w:val="20"/>
          <w:szCs w:val="20"/>
        </w:rPr>
        <w:t>subvencij</w:t>
      </w:r>
      <w:r w:rsidRPr="005F63F6">
        <w:rPr>
          <w:rFonts w:ascii="Arial" w:hAnsi="Arial" w:cs="Arial"/>
          <w:sz w:val="20"/>
          <w:szCs w:val="20"/>
        </w:rPr>
        <w:t xml:space="preserve"> oziroma plačil, ki so opredeljena v 5. in 6. členu ZUPJS. </w:t>
      </w:r>
    </w:p>
    <w:p w14:paraId="1E8DA509" w14:textId="77777777" w:rsidR="00516F50" w:rsidRDefault="00516F50" w:rsidP="005F63F6">
      <w:pPr>
        <w:pStyle w:val="Brezrazmikov"/>
        <w:jc w:val="both"/>
        <w:rPr>
          <w:rFonts w:ascii="Arial" w:hAnsi="Arial" w:cs="Arial"/>
          <w:sz w:val="20"/>
          <w:szCs w:val="20"/>
        </w:rPr>
      </w:pPr>
    </w:p>
    <w:p w14:paraId="3B010277" w14:textId="30E0F4AD"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V nadaljevanju vam podajamo opis posamezne pravice iz javnih sredstev</w:t>
      </w:r>
      <w:r w:rsidR="009963DF">
        <w:rPr>
          <w:rFonts w:ascii="Arial" w:hAnsi="Arial" w:cs="Arial"/>
          <w:sz w:val="20"/>
          <w:szCs w:val="20"/>
        </w:rPr>
        <w:t>.</w:t>
      </w:r>
    </w:p>
    <w:p w14:paraId="30C871EA" w14:textId="77777777" w:rsidR="001C6BD6" w:rsidRDefault="001C6BD6" w:rsidP="005F63F6">
      <w:pPr>
        <w:pStyle w:val="Brezrazmikov"/>
        <w:jc w:val="both"/>
        <w:rPr>
          <w:rFonts w:ascii="Arial" w:hAnsi="Arial" w:cs="Arial"/>
          <w:color w:val="000000"/>
          <w:sz w:val="20"/>
          <w:szCs w:val="20"/>
        </w:rPr>
      </w:pPr>
    </w:p>
    <w:p w14:paraId="14C6D9F4" w14:textId="77777777" w:rsidR="005F63F6" w:rsidRPr="001C6BD6" w:rsidRDefault="002F6976" w:rsidP="005F63F6">
      <w:pPr>
        <w:pStyle w:val="Brezrazmikov"/>
        <w:jc w:val="both"/>
        <w:rPr>
          <w:rFonts w:ascii="Arial" w:hAnsi="Arial" w:cs="Arial"/>
          <w:b/>
          <w:color w:val="000000"/>
          <w:sz w:val="20"/>
          <w:szCs w:val="20"/>
        </w:rPr>
      </w:pPr>
      <w:r>
        <w:rPr>
          <w:rFonts w:ascii="Arial" w:hAnsi="Arial" w:cs="Arial"/>
          <w:b/>
          <w:color w:val="000000"/>
          <w:sz w:val="20"/>
          <w:szCs w:val="20"/>
        </w:rPr>
        <w:t>DENARNI PREJEMKI:</w:t>
      </w:r>
    </w:p>
    <w:p w14:paraId="2BA4251B" w14:textId="77777777" w:rsidR="005F63F6" w:rsidRPr="005F63F6" w:rsidRDefault="005F63F6" w:rsidP="005F63F6">
      <w:pPr>
        <w:pStyle w:val="Brezrazmikov"/>
        <w:jc w:val="both"/>
        <w:rPr>
          <w:rFonts w:ascii="Arial" w:hAnsi="Arial" w:cs="Arial"/>
          <w:color w:val="000000"/>
          <w:sz w:val="20"/>
          <w:szCs w:val="20"/>
        </w:rPr>
      </w:pPr>
      <w:r w:rsidRPr="005F63F6">
        <w:rPr>
          <w:rFonts w:ascii="Arial" w:hAnsi="Arial" w:cs="Arial"/>
          <w:sz w:val="20"/>
          <w:szCs w:val="20"/>
        </w:rPr>
        <w:t xml:space="preserve">Pravico do </w:t>
      </w:r>
      <w:r w:rsidRPr="005F63F6">
        <w:rPr>
          <w:rFonts w:ascii="Arial" w:hAnsi="Arial" w:cs="Arial"/>
          <w:b/>
          <w:sz w:val="20"/>
          <w:szCs w:val="20"/>
        </w:rPr>
        <w:t>otroškega dodatka</w:t>
      </w:r>
      <w:r w:rsidRPr="005F63F6">
        <w:rPr>
          <w:rFonts w:ascii="Arial" w:hAnsi="Arial" w:cs="Arial"/>
          <w:sz w:val="20"/>
          <w:szCs w:val="20"/>
        </w:rPr>
        <w:t xml:space="preserve"> ima eden izmed staršev oziroma druga oseba za otroka s prijavljenim prebivališčem v Republiki Sloveniji, in sicer do 18. leta starosti otroka, če izpolnjuje tudi druge pogoje po zakonu, ki ureja družinske prejemke. Višina otroškega dodatka se določi glede na uvrstitev družine v dohodkovni razred, ki od 1. 1. 2018 ni več določen v </w:t>
      </w:r>
      <w:r w:rsidRPr="005F63F6">
        <w:rPr>
          <w:rFonts w:ascii="Arial" w:hAnsi="Arial" w:cs="Arial"/>
          <w:bCs/>
          <w:sz w:val="20"/>
          <w:szCs w:val="20"/>
        </w:rPr>
        <w:t>odstotku od povprečne mesečne plače vseh zaposlenih</w:t>
      </w:r>
      <w:r w:rsidRPr="005F63F6">
        <w:rPr>
          <w:rFonts w:ascii="Arial" w:hAnsi="Arial" w:cs="Arial"/>
          <w:sz w:val="20"/>
          <w:szCs w:val="20"/>
        </w:rPr>
        <w:t xml:space="preserve"> v Republiki Sloveniji za koledarsko leto pred vložitvijo zahteve, ampak v nominalnih mejah. </w:t>
      </w:r>
      <w:r w:rsidRPr="005F63F6">
        <w:rPr>
          <w:rFonts w:ascii="Arial" w:hAnsi="Arial" w:cs="Arial"/>
          <w:sz w:val="20"/>
          <w:szCs w:val="20"/>
          <w:u w:val="single"/>
        </w:rPr>
        <w:t>MDDSZ razpolaga s podatkom o izplačanih otroških dodatkih.</w:t>
      </w:r>
    </w:p>
    <w:p w14:paraId="533050E1" w14:textId="77777777" w:rsidR="002F6976" w:rsidRDefault="002F6976" w:rsidP="005F63F6">
      <w:pPr>
        <w:pStyle w:val="Brezrazmikov"/>
        <w:jc w:val="both"/>
        <w:rPr>
          <w:rFonts w:ascii="Arial" w:hAnsi="Arial" w:cs="Arial"/>
          <w:sz w:val="20"/>
          <w:szCs w:val="20"/>
        </w:rPr>
      </w:pPr>
    </w:p>
    <w:p w14:paraId="7F9B99EE"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Z </w:t>
      </w:r>
      <w:r w:rsidRPr="005F63F6">
        <w:rPr>
          <w:rFonts w:ascii="Arial" w:hAnsi="Arial" w:cs="Arial"/>
          <w:b/>
          <w:sz w:val="20"/>
          <w:szCs w:val="20"/>
        </w:rPr>
        <w:t>denarno socialno pomočjo</w:t>
      </w:r>
      <w:r w:rsidRPr="005F63F6">
        <w:rPr>
          <w:rFonts w:ascii="Arial" w:hAnsi="Arial" w:cs="Arial"/>
          <w:sz w:val="20"/>
          <w:szCs w:val="20"/>
        </w:rPr>
        <w:t xml:space="preserve"> se upravičencu do nje za čas prebivanja v Republiki Sloveniji zagotavljajo sredstva za zadovoljevanje minimalnih življenjskih potreb v višini, ki omogoča preživetje. Izredna denarna socialna pomoč kot posebna oblika denarne socialne pomoči se lahko samski osebi </w:t>
      </w:r>
      <w:r w:rsidRPr="005F63F6">
        <w:rPr>
          <w:rFonts w:ascii="Arial" w:hAnsi="Arial" w:cs="Arial"/>
          <w:sz w:val="20"/>
          <w:szCs w:val="20"/>
        </w:rPr>
        <w:lastRenderedPageBreak/>
        <w:t xml:space="preserve">oziroma družini, če se ugotovi, da se je samska oseba ali družina iz razlogov, na katere ni mogla ali ne more vplivati, znašla v položaju materialne ogroženosti oziroma, če izkazuje izredne stroške, ki so vezani na preživljanje, ki jih z lastnim dohodkom ali lastnim dohodkom družine ne more pokriti. </w:t>
      </w:r>
      <w:r w:rsidRPr="005F63F6">
        <w:rPr>
          <w:rFonts w:ascii="Arial" w:hAnsi="Arial" w:cs="Arial"/>
          <w:bCs/>
          <w:color w:val="000000"/>
          <w:sz w:val="20"/>
          <w:szCs w:val="20"/>
          <w:shd w:val="clear" w:color="auto" w:fill="FFFFFF"/>
        </w:rPr>
        <w:t xml:space="preserve">Posebna oblika izredne denarne socialne pomoči sta tudi pomoč po smrti družinskega člana in pomoč pri kritju stroškov pogreba. </w:t>
      </w:r>
      <w:r w:rsidRPr="005F63F6">
        <w:rPr>
          <w:rFonts w:ascii="Arial" w:hAnsi="Arial" w:cs="Arial"/>
          <w:sz w:val="20"/>
          <w:szCs w:val="20"/>
          <w:u w:val="single"/>
        </w:rPr>
        <w:t xml:space="preserve">MDDSZ razpolaga s podatkom o izplačanih denarnih </w:t>
      </w:r>
      <w:r w:rsidR="00AB6336">
        <w:rPr>
          <w:rFonts w:ascii="Arial" w:hAnsi="Arial" w:cs="Arial"/>
          <w:sz w:val="20"/>
          <w:szCs w:val="20"/>
          <w:u w:val="single"/>
        </w:rPr>
        <w:t xml:space="preserve">socialnih </w:t>
      </w:r>
      <w:r w:rsidRPr="005F63F6">
        <w:rPr>
          <w:rFonts w:ascii="Arial" w:hAnsi="Arial" w:cs="Arial"/>
          <w:sz w:val="20"/>
          <w:szCs w:val="20"/>
          <w:u w:val="single"/>
        </w:rPr>
        <w:t>pomočeh.</w:t>
      </w:r>
    </w:p>
    <w:p w14:paraId="0F6D49A2" w14:textId="77777777" w:rsidR="002F6976" w:rsidRDefault="002F6976" w:rsidP="005F63F6">
      <w:pPr>
        <w:pStyle w:val="Brezrazmikov"/>
        <w:jc w:val="both"/>
        <w:rPr>
          <w:rFonts w:ascii="Arial" w:hAnsi="Arial" w:cs="Arial"/>
          <w:sz w:val="20"/>
          <w:szCs w:val="20"/>
        </w:rPr>
      </w:pPr>
    </w:p>
    <w:p w14:paraId="6EAE7D3A"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Z </w:t>
      </w:r>
      <w:r w:rsidRPr="005F63F6">
        <w:rPr>
          <w:rFonts w:ascii="Arial" w:hAnsi="Arial" w:cs="Arial"/>
          <w:b/>
          <w:sz w:val="20"/>
          <w:szCs w:val="20"/>
        </w:rPr>
        <w:t>varstvenim dodatkom</w:t>
      </w:r>
      <w:r w:rsidRPr="005F63F6">
        <w:rPr>
          <w:rFonts w:ascii="Arial" w:hAnsi="Arial" w:cs="Arial"/>
          <w:sz w:val="20"/>
          <w:szCs w:val="20"/>
        </w:rPr>
        <w:t xml:space="preserve"> se upravičencu do njega za čas prebivanja v Republiki Sloveniji zagotavljajo sredstva za kritje življenjskih stroškov, ki nastanejo v daljšem časovnem obdobju (stroški z vzdrževanjem stanovanja, nadomeščanjem trajnih potrošnih dobrin ipd.) in niso stroški za zadovoljevanje minimalnih življenjskih potreb. </w:t>
      </w:r>
      <w:r w:rsidRPr="005F63F6">
        <w:rPr>
          <w:rFonts w:ascii="Arial" w:hAnsi="Arial" w:cs="Arial"/>
          <w:sz w:val="20"/>
          <w:szCs w:val="20"/>
          <w:u w:val="single"/>
        </w:rPr>
        <w:t>MDDSZ razpolaga s podatkom o izplačanih varstvenih dodatkih.</w:t>
      </w:r>
    </w:p>
    <w:p w14:paraId="37070ECF"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 xml:space="preserve">Do </w:t>
      </w:r>
      <w:r w:rsidRPr="005F63F6">
        <w:rPr>
          <w:rFonts w:ascii="Arial" w:hAnsi="Arial" w:cs="Arial"/>
          <w:b/>
          <w:sz w:val="20"/>
          <w:szCs w:val="20"/>
        </w:rPr>
        <w:t>državne štipendije</w:t>
      </w:r>
      <w:r w:rsidRPr="005F63F6">
        <w:rPr>
          <w:rFonts w:ascii="Arial" w:hAnsi="Arial" w:cs="Arial"/>
          <w:sz w:val="20"/>
          <w:szCs w:val="20"/>
        </w:rPr>
        <w:t xml:space="preserve"> so upravičene osebe, ki izpolnjujejo pogoje po zakonu, ki ureja štipendiranje in po Zakonu o uveljavljanju pravic iz javnih sredstev. Višina državne štipendije se določi glede na uvrstitev družine v dohodkovni razred, ki od 1. 1. 2018 ni več določen v </w:t>
      </w:r>
      <w:r w:rsidRPr="005F63F6">
        <w:rPr>
          <w:rFonts w:ascii="Arial" w:hAnsi="Arial" w:cs="Arial"/>
          <w:bCs/>
          <w:sz w:val="20"/>
          <w:szCs w:val="20"/>
        </w:rPr>
        <w:t>odstotku od povprečne mesečne plače vseh zaposlenih</w:t>
      </w:r>
      <w:r w:rsidRPr="005F63F6">
        <w:rPr>
          <w:rFonts w:ascii="Arial" w:hAnsi="Arial" w:cs="Arial"/>
          <w:sz w:val="20"/>
          <w:szCs w:val="20"/>
        </w:rPr>
        <w:t xml:space="preserve"> v Republiki Sloveniji za koledarsko leto pred vložitvijo zahteve, ampak v nominalnih mejah. </w:t>
      </w:r>
      <w:r w:rsidRPr="005F63F6">
        <w:rPr>
          <w:rFonts w:ascii="Arial" w:hAnsi="Arial" w:cs="Arial"/>
          <w:sz w:val="20"/>
          <w:szCs w:val="20"/>
          <w:u w:val="single"/>
        </w:rPr>
        <w:t>MDDSZ razpolaga s podatkom o izplačanih državnih štipendijah.</w:t>
      </w:r>
    </w:p>
    <w:p w14:paraId="24CFF50A" w14:textId="77777777" w:rsidR="005F63F6" w:rsidRPr="005F63F6" w:rsidRDefault="005F63F6" w:rsidP="005F63F6">
      <w:pPr>
        <w:pStyle w:val="Brezrazmikov"/>
        <w:jc w:val="both"/>
        <w:rPr>
          <w:rFonts w:ascii="Arial" w:hAnsi="Arial" w:cs="Arial"/>
          <w:color w:val="000000"/>
          <w:sz w:val="20"/>
          <w:szCs w:val="20"/>
        </w:rPr>
      </w:pPr>
    </w:p>
    <w:p w14:paraId="58F8524E" w14:textId="77777777" w:rsidR="005F63F6" w:rsidRPr="001C6BD6" w:rsidRDefault="002F6976" w:rsidP="005F63F6">
      <w:pPr>
        <w:pStyle w:val="Brezrazmikov"/>
        <w:jc w:val="both"/>
        <w:rPr>
          <w:rFonts w:ascii="Arial" w:hAnsi="Arial" w:cs="Arial"/>
          <w:b/>
          <w:bCs/>
          <w:color w:val="000000"/>
          <w:sz w:val="20"/>
          <w:szCs w:val="20"/>
        </w:rPr>
      </w:pPr>
      <w:r>
        <w:rPr>
          <w:rFonts w:ascii="Arial" w:hAnsi="Arial" w:cs="Arial"/>
          <w:b/>
          <w:color w:val="000000"/>
          <w:sz w:val="20"/>
          <w:szCs w:val="20"/>
        </w:rPr>
        <w:t>SUBVENCIJE IN PLAČILA:</w:t>
      </w:r>
    </w:p>
    <w:p w14:paraId="497A53BA" w14:textId="77777777" w:rsidR="005F63F6" w:rsidRPr="005F63F6" w:rsidRDefault="005F63F6" w:rsidP="005F63F6">
      <w:pPr>
        <w:pStyle w:val="Brezrazmikov"/>
        <w:jc w:val="both"/>
        <w:rPr>
          <w:rFonts w:ascii="Arial" w:hAnsi="Arial" w:cs="Arial"/>
          <w:b/>
          <w:sz w:val="20"/>
          <w:szCs w:val="20"/>
        </w:rPr>
      </w:pPr>
      <w:r w:rsidRPr="005F63F6">
        <w:rPr>
          <w:rFonts w:ascii="Arial" w:hAnsi="Arial" w:cs="Arial"/>
          <w:sz w:val="20"/>
          <w:szCs w:val="20"/>
        </w:rPr>
        <w:t xml:space="preserve">Višina </w:t>
      </w:r>
      <w:r w:rsidRPr="005F63F6">
        <w:rPr>
          <w:rFonts w:ascii="Arial" w:hAnsi="Arial" w:cs="Arial"/>
          <w:b/>
          <w:sz w:val="20"/>
          <w:szCs w:val="20"/>
        </w:rPr>
        <w:t>znižanega plačila vrtca</w:t>
      </w:r>
      <w:r w:rsidRPr="005F63F6">
        <w:rPr>
          <w:rFonts w:ascii="Arial" w:hAnsi="Arial" w:cs="Arial"/>
          <w:sz w:val="20"/>
          <w:szCs w:val="20"/>
        </w:rPr>
        <w:t xml:space="preserve"> se določi glede na uvrstitev družine v dohodkovni razred, ki od 1. 1. 2018 ni več določen v </w:t>
      </w:r>
      <w:r w:rsidRPr="005F63F6">
        <w:rPr>
          <w:rFonts w:ascii="Arial" w:hAnsi="Arial" w:cs="Arial"/>
          <w:bCs/>
          <w:sz w:val="20"/>
          <w:szCs w:val="20"/>
        </w:rPr>
        <w:t>odstotku od povprečne mesečne plače vseh zaposlenih</w:t>
      </w:r>
      <w:r w:rsidRPr="005F63F6">
        <w:rPr>
          <w:rFonts w:ascii="Arial" w:hAnsi="Arial" w:cs="Arial"/>
          <w:sz w:val="20"/>
          <w:szCs w:val="20"/>
        </w:rPr>
        <w:t xml:space="preserve"> v Republiki Sloveniji za koledarsko leto pred vložitvijo zahteve, ampak v nominalnih mejah.</w:t>
      </w:r>
      <w:r w:rsidRPr="005F63F6">
        <w:rPr>
          <w:rFonts w:ascii="Arial" w:hAnsi="Arial" w:cs="Arial"/>
          <w:b/>
          <w:sz w:val="20"/>
          <w:szCs w:val="20"/>
        </w:rPr>
        <w:t xml:space="preserve"> </w:t>
      </w:r>
      <w:r w:rsidRPr="005F63F6">
        <w:rPr>
          <w:rFonts w:ascii="Arial" w:hAnsi="Arial" w:cs="Arial"/>
          <w:color w:val="000000"/>
          <w:sz w:val="20"/>
          <w:szCs w:val="20"/>
        </w:rPr>
        <w:t xml:space="preserve">Višina plačila staršev za vrtec se določi z odločbo, ki jo izdali pristojni center za socialno delo. Višina plačila se z odločbo določi kot odstotek, ki ga plačajo starši od cene programa, v katerega je otrok vključen. Starši z najnižjimi dohodki so plačila oproščeni, starši z najvišjimi dohodki pa plačajo 77 % cene programa. </w:t>
      </w:r>
      <w:r w:rsidRPr="005F63F6">
        <w:rPr>
          <w:rFonts w:ascii="Arial" w:hAnsi="Arial" w:cs="Arial"/>
          <w:color w:val="000000"/>
          <w:sz w:val="20"/>
          <w:szCs w:val="20"/>
          <w:u w:val="single"/>
        </w:rPr>
        <w:t>Ceno programa vrtca določi občina, zato ni mogoče podati podatkov o izplačanih zneskih subvencij.</w:t>
      </w:r>
    </w:p>
    <w:p w14:paraId="74EAD4CB" w14:textId="77777777" w:rsidR="002F6976" w:rsidRDefault="002F6976" w:rsidP="005F63F6">
      <w:pPr>
        <w:pStyle w:val="Brezrazmikov"/>
        <w:jc w:val="both"/>
        <w:rPr>
          <w:rFonts w:ascii="Arial" w:hAnsi="Arial" w:cs="Arial"/>
          <w:sz w:val="20"/>
          <w:szCs w:val="20"/>
        </w:rPr>
      </w:pPr>
    </w:p>
    <w:p w14:paraId="6FF261DC" w14:textId="00150CFB" w:rsidR="005F63F6" w:rsidRDefault="005F63F6" w:rsidP="005F63F6">
      <w:pPr>
        <w:pStyle w:val="Brezrazmikov"/>
        <w:jc w:val="both"/>
        <w:rPr>
          <w:rFonts w:ascii="Arial" w:hAnsi="Arial" w:cs="Arial"/>
          <w:sz w:val="20"/>
          <w:szCs w:val="20"/>
          <w:u w:val="single"/>
        </w:rPr>
      </w:pPr>
      <w:r w:rsidRPr="005F63F6">
        <w:rPr>
          <w:rFonts w:ascii="Arial" w:hAnsi="Arial" w:cs="Arial"/>
          <w:sz w:val="20"/>
          <w:szCs w:val="20"/>
        </w:rPr>
        <w:t xml:space="preserve">Za podatke o </w:t>
      </w:r>
      <w:r w:rsidRPr="005F63F6">
        <w:rPr>
          <w:rFonts w:ascii="Arial" w:hAnsi="Arial" w:cs="Arial"/>
          <w:b/>
          <w:color w:val="000000"/>
          <w:sz w:val="20"/>
          <w:szCs w:val="20"/>
        </w:rPr>
        <w:t>dodatni subvenciji malice</w:t>
      </w:r>
      <w:r w:rsidRPr="005F63F6">
        <w:rPr>
          <w:rFonts w:ascii="Arial" w:hAnsi="Arial" w:cs="Arial"/>
          <w:color w:val="000000"/>
          <w:sz w:val="20"/>
          <w:szCs w:val="20"/>
        </w:rPr>
        <w:t xml:space="preserve"> za učence in dijake </w:t>
      </w:r>
      <w:r w:rsidRPr="005F63F6">
        <w:rPr>
          <w:rFonts w:ascii="Arial" w:hAnsi="Arial" w:cs="Arial"/>
          <w:sz w:val="20"/>
          <w:szCs w:val="20"/>
        </w:rPr>
        <w:t xml:space="preserve">je </w:t>
      </w:r>
      <w:r w:rsidRPr="005F63F6">
        <w:rPr>
          <w:rFonts w:ascii="Arial" w:hAnsi="Arial" w:cs="Arial"/>
          <w:sz w:val="20"/>
          <w:szCs w:val="20"/>
          <w:u w:val="single"/>
        </w:rPr>
        <w:t>pristojno Ministrstvo za izobraževanje, znanost in šport.</w:t>
      </w:r>
    </w:p>
    <w:p w14:paraId="429FAD42" w14:textId="4C130B3B" w:rsidR="00814117" w:rsidRDefault="00814117" w:rsidP="005F63F6">
      <w:pPr>
        <w:pStyle w:val="Brezrazmikov"/>
        <w:jc w:val="both"/>
        <w:rPr>
          <w:rFonts w:ascii="Arial" w:hAnsi="Arial" w:cs="Arial"/>
          <w:sz w:val="20"/>
          <w:szCs w:val="20"/>
          <w:u w:val="single"/>
        </w:rPr>
      </w:pPr>
    </w:p>
    <w:p w14:paraId="016EF62C" w14:textId="6D03B978" w:rsidR="005F63F6" w:rsidRDefault="00814117" w:rsidP="005F63F6">
      <w:pPr>
        <w:pStyle w:val="Brezrazmikov"/>
        <w:jc w:val="both"/>
        <w:rPr>
          <w:rFonts w:ascii="Arial" w:hAnsi="Arial" w:cs="Arial"/>
          <w:color w:val="000000"/>
          <w:sz w:val="20"/>
          <w:szCs w:val="20"/>
          <w:u w:val="single"/>
        </w:rPr>
      </w:pPr>
      <w:r>
        <w:rPr>
          <w:rFonts w:ascii="Arial" w:hAnsi="Arial" w:cs="Arial"/>
          <w:sz w:val="20"/>
          <w:szCs w:val="20"/>
          <w:u w:val="single"/>
        </w:rPr>
        <w:t xml:space="preserve">Za podatke o </w:t>
      </w:r>
      <w:r w:rsidRPr="00814117">
        <w:rPr>
          <w:rFonts w:ascii="Arial" w:hAnsi="Arial" w:cs="Arial"/>
          <w:b/>
          <w:sz w:val="20"/>
          <w:szCs w:val="20"/>
          <w:u w:val="single"/>
        </w:rPr>
        <w:t>subvenciji kosila</w:t>
      </w:r>
      <w:r>
        <w:rPr>
          <w:rFonts w:ascii="Arial" w:hAnsi="Arial" w:cs="Arial"/>
          <w:sz w:val="20"/>
          <w:szCs w:val="20"/>
          <w:u w:val="single"/>
        </w:rPr>
        <w:t xml:space="preserve"> za učence je pristojno Ministrstvo za izobraževanje, znanost in šport. </w:t>
      </w:r>
    </w:p>
    <w:p w14:paraId="18E6A6FD" w14:textId="77777777" w:rsidR="004F523E" w:rsidRPr="005F63F6" w:rsidRDefault="004F523E" w:rsidP="005F63F6">
      <w:pPr>
        <w:pStyle w:val="Brezrazmikov"/>
        <w:jc w:val="both"/>
        <w:rPr>
          <w:rFonts w:ascii="Arial" w:hAnsi="Arial" w:cs="Arial"/>
          <w:color w:val="000000"/>
          <w:sz w:val="20"/>
          <w:szCs w:val="20"/>
          <w:u w:val="single"/>
        </w:rPr>
      </w:pPr>
    </w:p>
    <w:p w14:paraId="63A109CE" w14:textId="77777777" w:rsidR="005F63F6" w:rsidRPr="005F63F6" w:rsidRDefault="005F63F6" w:rsidP="005F63F6">
      <w:pPr>
        <w:pStyle w:val="Brezrazmikov"/>
        <w:jc w:val="both"/>
        <w:rPr>
          <w:rFonts w:ascii="Arial" w:hAnsi="Arial" w:cs="Arial"/>
          <w:color w:val="000000"/>
          <w:sz w:val="20"/>
          <w:szCs w:val="20"/>
          <w:u w:val="single"/>
        </w:rPr>
      </w:pPr>
      <w:r w:rsidRPr="005F63F6">
        <w:rPr>
          <w:rFonts w:ascii="Arial" w:hAnsi="Arial" w:cs="Arial"/>
          <w:color w:val="000000"/>
          <w:sz w:val="20"/>
          <w:szCs w:val="20"/>
          <w:lang w:eastAsia="sl-SI"/>
        </w:rPr>
        <w:t xml:space="preserve">Izplačevalec pravice do </w:t>
      </w:r>
      <w:r w:rsidRPr="005F63F6">
        <w:rPr>
          <w:rFonts w:ascii="Arial" w:hAnsi="Arial" w:cs="Arial"/>
          <w:b/>
          <w:color w:val="000000"/>
          <w:sz w:val="20"/>
          <w:szCs w:val="20"/>
        </w:rPr>
        <w:t>oprostitev plačil socialnovarstvenih storitev</w:t>
      </w:r>
      <w:r w:rsidRPr="005F63F6">
        <w:rPr>
          <w:rFonts w:ascii="Arial" w:hAnsi="Arial" w:cs="Arial"/>
          <w:color w:val="000000"/>
          <w:sz w:val="20"/>
          <w:szCs w:val="20"/>
        </w:rPr>
        <w:t xml:space="preserve"> </w:t>
      </w:r>
      <w:r w:rsidRPr="005F63F6">
        <w:rPr>
          <w:rFonts w:ascii="Arial" w:hAnsi="Arial" w:cs="Arial"/>
          <w:color w:val="000000"/>
          <w:sz w:val="20"/>
          <w:szCs w:val="20"/>
          <w:u w:val="single"/>
          <w:lang w:eastAsia="sl-SI"/>
        </w:rPr>
        <w:t>so občine, ki razpolagajo s podatki o končnih izplačilih.</w:t>
      </w:r>
    </w:p>
    <w:p w14:paraId="34021DA2" w14:textId="77777777" w:rsidR="002F6976" w:rsidRDefault="002F6976" w:rsidP="005F63F6">
      <w:pPr>
        <w:pStyle w:val="Brezrazmikov"/>
        <w:jc w:val="both"/>
        <w:rPr>
          <w:rFonts w:ascii="Arial" w:hAnsi="Arial" w:cs="Arial"/>
          <w:color w:val="000000"/>
          <w:sz w:val="20"/>
          <w:szCs w:val="20"/>
          <w:lang w:eastAsia="sl-SI"/>
        </w:rPr>
      </w:pPr>
    </w:p>
    <w:p w14:paraId="5037A053" w14:textId="77777777" w:rsidR="005F63F6" w:rsidRPr="005F63F6" w:rsidRDefault="005F63F6" w:rsidP="005F63F6">
      <w:pPr>
        <w:pStyle w:val="Brezrazmikov"/>
        <w:jc w:val="both"/>
        <w:rPr>
          <w:rFonts w:ascii="Arial" w:hAnsi="Arial" w:cs="Arial"/>
          <w:color w:val="000000"/>
          <w:sz w:val="20"/>
          <w:szCs w:val="20"/>
        </w:rPr>
      </w:pPr>
      <w:r w:rsidRPr="005F63F6">
        <w:rPr>
          <w:rFonts w:ascii="Arial" w:hAnsi="Arial" w:cs="Arial"/>
          <w:color w:val="000000"/>
          <w:sz w:val="20"/>
          <w:szCs w:val="20"/>
          <w:lang w:eastAsia="sl-SI"/>
        </w:rPr>
        <w:t xml:space="preserve">Izplačevalec pravice </w:t>
      </w:r>
      <w:r w:rsidRPr="005F63F6">
        <w:rPr>
          <w:rFonts w:ascii="Arial" w:hAnsi="Arial" w:cs="Arial"/>
          <w:color w:val="000000"/>
          <w:sz w:val="20"/>
          <w:szCs w:val="20"/>
        </w:rPr>
        <w:t xml:space="preserve">prispevka k plačilu sredstev, namenjenih za plačilo oziroma doplačilo pravic </w:t>
      </w:r>
      <w:r w:rsidRPr="005F63F6">
        <w:rPr>
          <w:rFonts w:ascii="Arial" w:hAnsi="Arial" w:cs="Arial"/>
          <w:b/>
          <w:color w:val="000000"/>
          <w:sz w:val="20"/>
          <w:szCs w:val="20"/>
        </w:rPr>
        <w:t>družinskega pomočnika</w:t>
      </w:r>
      <w:r w:rsidRPr="005F63F6">
        <w:rPr>
          <w:rFonts w:ascii="Arial" w:hAnsi="Arial" w:cs="Arial"/>
          <w:b/>
          <w:bCs/>
          <w:color w:val="000000"/>
          <w:sz w:val="20"/>
          <w:szCs w:val="20"/>
        </w:rPr>
        <w:t xml:space="preserve"> </w:t>
      </w:r>
      <w:r w:rsidRPr="005F63F6">
        <w:rPr>
          <w:rFonts w:ascii="Arial" w:hAnsi="Arial" w:cs="Arial"/>
          <w:color w:val="000000"/>
          <w:sz w:val="20"/>
          <w:szCs w:val="20"/>
          <w:u w:val="single"/>
          <w:lang w:eastAsia="sl-SI"/>
        </w:rPr>
        <w:t>so občine, ki razpolagajo s podatki o končnih izplačilih</w:t>
      </w:r>
      <w:r w:rsidRPr="005F63F6">
        <w:rPr>
          <w:rFonts w:ascii="Arial" w:hAnsi="Arial" w:cs="Arial"/>
          <w:color w:val="000000"/>
          <w:sz w:val="20"/>
          <w:szCs w:val="20"/>
          <w:lang w:eastAsia="sl-SI"/>
        </w:rPr>
        <w:t>.</w:t>
      </w:r>
    </w:p>
    <w:p w14:paraId="010E6D24" w14:textId="77777777" w:rsidR="005F63F6" w:rsidRPr="005F63F6" w:rsidRDefault="005F63F6" w:rsidP="005F63F6">
      <w:pPr>
        <w:pStyle w:val="Brezrazmikov"/>
        <w:jc w:val="both"/>
        <w:rPr>
          <w:rFonts w:ascii="Arial" w:hAnsi="Arial" w:cs="Arial"/>
          <w:color w:val="000000"/>
          <w:sz w:val="20"/>
          <w:szCs w:val="20"/>
          <w:u w:val="single"/>
          <w:lang w:eastAsia="sl-SI"/>
        </w:rPr>
      </w:pPr>
      <w:r w:rsidRPr="005F63F6">
        <w:rPr>
          <w:rFonts w:ascii="Arial" w:hAnsi="Arial" w:cs="Arial"/>
          <w:color w:val="000000"/>
          <w:sz w:val="20"/>
          <w:szCs w:val="20"/>
          <w:lang w:eastAsia="sl-SI"/>
        </w:rPr>
        <w:t xml:space="preserve">Izplačevalec pravice do subvencije najemnine </w:t>
      </w:r>
      <w:r w:rsidRPr="005F63F6">
        <w:rPr>
          <w:rFonts w:ascii="Arial" w:hAnsi="Arial" w:cs="Arial"/>
          <w:color w:val="000000"/>
          <w:sz w:val="20"/>
          <w:szCs w:val="20"/>
        </w:rPr>
        <w:t xml:space="preserve">neprofitnega najemnega stanovanja, namenskega najemnega stanovanja, bivalne enote, tržnega najemnega in hišniškega stanovanja </w:t>
      </w:r>
      <w:r w:rsidRPr="005F63F6">
        <w:rPr>
          <w:rFonts w:ascii="Arial" w:hAnsi="Arial" w:cs="Arial"/>
          <w:color w:val="000000"/>
          <w:sz w:val="20"/>
          <w:szCs w:val="20"/>
          <w:u w:val="single"/>
          <w:lang w:eastAsia="sl-SI"/>
        </w:rPr>
        <w:t>so občine oz. pristojni občinski nepremičninski skladi, ki razpolagajo s podatki o končnih izplačilih subvencij najemnin.</w:t>
      </w:r>
    </w:p>
    <w:p w14:paraId="217DC184" w14:textId="77777777" w:rsidR="002F6976" w:rsidRDefault="002F6976" w:rsidP="005F63F6">
      <w:pPr>
        <w:pStyle w:val="Brezrazmikov"/>
        <w:jc w:val="both"/>
        <w:rPr>
          <w:rFonts w:ascii="Arial" w:hAnsi="Arial" w:cs="Arial"/>
          <w:b/>
          <w:sz w:val="20"/>
          <w:szCs w:val="20"/>
        </w:rPr>
      </w:pPr>
    </w:p>
    <w:p w14:paraId="7075AAB6" w14:textId="23AFA608" w:rsidR="005F63F6" w:rsidRPr="005F63F6" w:rsidRDefault="005F63F6" w:rsidP="005F63F6">
      <w:pPr>
        <w:pStyle w:val="Brezrazmikov"/>
        <w:jc w:val="both"/>
        <w:rPr>
          <w:rFonts w:ascii="Arial" w:hAnsi="Arial" w:cs="Arial"/>
          <w:sz w:val="20"/>
          <w:szCs w:val="20"/>
          <w:u w:val="single"/>
        </w:rPr>
      </w:pPr>
      <w:r w:rsidRPr="005F63F6">
        <w:rPr>
          <w:rFonts w:ascii="Arial" w:hAnsi="Arial" w:cs="Arial"/>
          <w:b/>
          <w:sz w:val="20"/>
          <w:szCs w:val="20"/>
        </w:rPr>
        <w:t>Pravico do kritja razlike do polne vrednosti zdravstvenih storitev</w:t>
      </w:r>
      <w:r w:rsidRPr="005F63F6">
        <w:rPr>
          <w:rFonts w:ascii="Arial" w:hAnsi="Arial" w:cs="Arial"/>
          <w:sz w:val="20"/>
          <w:szCs w:val="20"/>
        </w:rPr>
        <w:t xml:space="preserve"> imajo zavarovanci in po njih zavarovani družinski člani na podlagi upravičenja do denarne socialne pomoči oziroma ob izpolnjevanju pogojev za pridobitev denarne socialne pomoči, razen v primeru, če upravičenec izpolnjuje pogoje za pridobitev varstvenega dodatka, pod pogojem, da navedenih pravic nimajo zagotovljenih v celoti iz obveznega zdravstvenega zavarovanja ali iz drugega naslova. Center za socialno delo odloča o pravici po uradni dolžnosti ob vložitvi vloge za denarno socialno pomoč, razen, če vlagatelj izrecno izjavi, da te pravice ne želi. Center za socialno delo </w:t>
      </w:r>
      <w:r w:rsidRPr="005F63F6">
        <w:rPr>
          <w:rFonts w:ascii="Arial" w:hAnsi="Arial" w:cs="Arial"/>
          <w:sz w:val="20"/>
          <w:szCs w:val="20"/>
          <w:u w:val="single"/>
        </w:rPr>
        <w:t>obvesti o priznanju pravice Zavod za zdravstveno zavarovanje Slovenije in zavarovalnico, pri kateri ima oseba sklenjeno prostovoljno zdravstveno zavarovanje.</w:t>
      </w:r>
      <w:r w:rsidR="009963DF" w:rsidRPr="009963DF">
        <w:rPr>
          <w:rFonts w:ascii="Arial" w:hAnsi="Arial" w:cs="Arial"/>
          <w:sz w:val="20"/>
          <w:szCs w:val="20"/>
          <w:u w:val="single"/>
        </w:rPr>
        <w:t xml:space="preserve"> </w:t>
      </w:r>
    </w:p>
    <w:p w14:paraId="6D22F194" w14:textId="77777777" w:rsidR="002F6976" w:rsidRDefault="002F6976" w:rsidP="005F63F6">
      <w:pPr>
        <w:pStyle w:val="Brezrazmikov"/>
        <w:jc w:val="both"/>
        <w:rPr>
          <w:rFonts w:ascii="Arial" w:hAnsi="Arial" w:cs="Arial"/>
          <w:sz w:val="20"/>
          <w:szCs w:val="20"/>
        </w:rPr>
      </w:pPr>
    </w:p>
    <w:p w14:paraId="3B37C78F" w14:textId="32249C32" w:rsidR="009963DF" w:rsidRPr="005F63F6" w:rsidRDefault="005F63F6" w:rsidP="009963DF">
      <w:pPr>
        <w:pStyle w:val="Brezrazmikov"/>
        <w:jc w:val="both"/>
        <w:rPr>
          <w:rFonts w:ascii="Arial" w:hAnsi="Arial" w:cs="Arial"/>
          <w:sz w:val="20"/>
          <w:szCs w:val="20"/>
          <w:u w:val="single"/>
        </w:rPr>
      </w:pPr>
      <w:r w:rsidRPr="005F63F6">
        <w:rPr>
          <w:rFonts w:ascii="Arial" w:hAnsi="Arial" w:cs="Arial"/>
          <w:sz w:val="20"/>
          <w:szCs w:val="20"/>
        </w:rPr>
        <w:t xml:space="preserve">Državljani Republike Slovenije in tujci, ki imajo dovoljenje za stalno prebivanje, so upravičeni do </w:t>
      </w:r>
      <w:r w:rsidRPr="005F63F6">
        <w:rPr>
          <w:rFonts w:ascii="Arial" w:hAnsi="Arial" w:cs="Arial"/>
          <w:b/>
          <w:sz w:val="20"/>
          <w:szCs w:val="20"/>
        </w:rPr>
        <w:t>plačila prispevka za obvezno zdravstveno zavarovanje</w:t>
      </w:r>
      <w:r w:rsidRPr="005F63F6">
        <w:rPr>
          <w:rFonts w:ascii="Arial" w:hAnsi="Arial" w:cs="Arial"/>
          <w:sz w:val="20"/>
          <w:szCs w:val="20"/>
        </w:rPr>
        <w:t xml:space="preserve">, če so upravičeni do denarne socialne pomoči ali izpolnjujejo pogoje za pridobitev denarne socialne pomoči, pri čemer se krivdni razlogi ne upoštevajo, in imajo stalno prebivališče v Republiki Sloveniji ter niso zavarovane osebe iz drugega naslova, določenega z zakonom, ki ureja zdravstveno zavarovanje. Kot zavarovane osebe se ne štejejo družinski člani osebe, ki imajo zadržane pravice po zakonu, ki ureja zdravstveno zavarovanje. Center za socialno delo odloča o pravici po uradni dolžnosti ob vložitvi vloge za denarno socialno pomoč, razen, če vlagatelj izrecno izjavi, da te pravice ne želi. </w:t>
      </w:r>
      <w:r w:rsidRPr="005F63F6">
        <w:rPr>
          <w:rFonts w:ascii="Arial" w:hAnsi="Arial" w:cs="Arial"/>
          <w:sz w:val="20"/>
          <w:szCs w:val="20"/>
          <w:u w:val="single"/>
        </w:rPr>
        <w:t xml:space="preserve">MDDSZ obvesti o priznanju pravice </w:t>
      </w:r>
      <w:r w:rsidRPr="005F63F6">
        <w:rPr>
          <w:rFonts w:ascii="Arial" w:hAnsi="Arial" w:cs="Arial"/>
          <w:sz w:val="20"/>
          <w:szCs w:val="20"/>
          <w:u w:val="single"/>
        </w:rPr>
        <w:lastRenderedPageBreak/>
        <w:t>Zavod za zdravstveno zavarovanje Slovenije in občino stalnega prebivališča</w:t>
      </w:r>
      <w:r w:rsidRPr="005F63F6">
        <w:rPr>
          <w:rFonts w:ascii="Arial" w:hAnsi="Arial" w:cs="Arial"/>
          <w:sz w:val="20"/>
          <w:szCs w:val="20"/>
        </w:rPr>
        <w:t xml:space="preserve">. </w:t>
      </w:r>
      <w:r w:rsidR="009963DF" w:rsidRPr="005F63F6">
        <w:rPr>
          <w:rFonts w:ascii="Arial" w:hAnsi="Arial" w:cs="Arial"/>
          <w:sz w:val="20"/>
          <w:szCs w:val="20"/>
          <w:u w:val="single"/>
        </w:rPr>
        <w:t>S podatki o izplačilu t</w:t>
      </w:r>
      <w:r w:rsidR="009963DF">
        <w:rPr>
          <w:rFonts w:ascii="Arial" w:hAnsi="Arial" w:cs="Arial"/>
          <w:sz w:val="20"/>
          <w:szCs w:val="20"/>
          <w:u w:val="single"/>
        </w:rPr>
        <w:t>eh sredstev razpolagajo obč</w:t>
      </w:r>
      <w:r w:rsidR="002F5DA1">
        <w:rPr>
          <w:rFonts w:ascii="Arial" w:hAnsi="Arial" w:cs="Arial"/>
          <w:sz w:val="20"/>
          <w:szCs w:val="20"/>
          <w:u w:val="single"/>
        </w:rPr>
        <w:t>i</w:t>
      </w:r>
      <w:r w:rsidR="009963DF">
        <w:rPr>
          <w:rFonts w:ascii="Arial" w:hAnsi="Arial" w:cs="Arial"/>
          <w:sz w:val="20"/>
          <w:szCs w:val="20"/>
          <w:u w:val="single"/>
        </w:rPr>
        <w:t xml:space="preserve">ne, ki izplačujejo sredstva iz tega naslova. </w:t>
      </w:r>
    </w:p>
    <w:p w14:paraId="762F8573" w14:textId="4B955702" w:rsidR="005F63F6" w:rsidRPr="005F63F6" w:rsidRDefault="005F63F6" w:rsidP="005F63F6">
      <w:pPr>
        <w:pStyle w:val="Brezrazmikov"/>
        <w:jc w:val="both"/>
        <w:rPr>
          <w:rFonts w:ascii="Arial" w:hAnsi="Arial" w:cs="Arial"/>
          <w:sz w:val="20"/>
          <w:szCs w:val="20"/>
        </w:rPr>
      </w:pPr>
    </w:p>
    <w:p w14:paraId="181F748E" w14:textId="77777777" w:rsidR="005F63F6" w:rsidRPr="00211F78" w:rsidRDefault="00211F78" w:rsidP="005F63F6">
      <w:pPr>
        <w:pStyle w:val="Brezrazmikov"/>
        <w:jc w:val="both"/>
        <w:rPr>
          <w:rFonts w:ascii="Arial" w:hAnsi="Arial" w:cs="Arial"/>
          <w:b/>
          <w:sz w:val="20"/>
          <w:szCs w:val="20"/>
        </w:rPr>
      </w:pPr>
      <w:r w:rsidRPr="00211F78">
        <w:rPr>
          <w:rFonts w:ascii="Arial" w:hAnsi="Arial" w:cs="Arial"/>
          <w:b/>
          <w:sz w:val="20"/>
          <w:szCs w:val="20"/>
        </w:rPr>
        <w:t>Na vaše vprašanje:</w:t>
      </w:r>
      <w:r w:rsidR="005F63F6" w:rsidRPr="00211F78">
        <w:rPr>
          <w:rFonts w:ascii="Arial" w:hAnsi="Arial" w:cs="Arial"/>
          <w:b/>
          <w:i/>
          <w:sz w:val="20"/>
          <w:szCs w:val="20"/>
        </w:rPr>
        <w:t xml:space="preserve"> </w:t>
      </w:r>
      <w:r w:rsidRPr="00211F78">
        <w:rPr>
          <w:rFonts w:ascii="Arial" w:hAnsi="Arial" w:cs="Arial"/>
          <w:b/>
          <w:i/>
          <w:sz w:val="20"/>
          <w:szCs w:val="20"/>
        </w:rPr>
        <w:t>»</w:t>
      </w:r>
      <w:r w:rsidR="005F63F6" w:rsidRPr="00211F78">
        <w:rPr>
          <w:rFonts w:ascii="Arial" w:hAnsi="Arial" w:cs="Arial"/>
          <w:b/>
          <w:i/>
          <w:sz w:val="20"/>
          <w:szCs w:val="20"/>
        </w:rPr>
        <w:t>Ali pristojno ministrstvo razpolaga s podatkom, kdo je oseba, ki je v času samostojne Slovenije prejela največ socialnih transferjev? Koliko je bilo teh sredstev?</w:t>
      </w:r>
      <w:r w:rsidRPr="00211F78">
        <w:rPr>
          <w:rFonts w:ascii="Arial" w:hAnsi="Arial" w:cs="Arial"/>
          <w:b/>
          <w:i/>
          <w:sz w:val="20"/>
          <w:szCs w:val="20"/>
        </w:rPr>
        <w:t xml:space="preserve">«, </w:t>
      </w:r>
      <w:r w:rsidRPr="00211F78">
        <w:rPr>
          <w:rFonts w:ascii="Arial" w:hAnsi="Arial" w:cs="Arial"/>
          <w:b/>
          <w:sz w:val="20"/>
          <w:szCs w:val="20"/>
        </w:rPr>
        <w:t>odgovarjamo sledeče.</w:t>
      </w:r>
    </w:p>
    <w:p w14:paraId="09C73518" w14:textId="77777777" w:rsidR="005F63F6" w:rsidRPr="005F63F6" w:rsidRDefault="005F63F6" w:rsidP="005F63F6">
      <w:pPr>
        <w:pStyle w:val="Brezrazmikov"/>
        <w:jc w:val="both"/>
        <w:rPr>
          <w:rFonts w:ascii="Arial" w:hAnsi="Arial" w:cs="Arial"/>
          <w:sz w:val="20"/>
          <w:szCs w:val="20"/>
        </w:rPr>
      </w:pPr>
    </w:p>
    <w:p w14:paraId="3A4C9477" w14:textId="77777777" w:rsidR="005F63F6" w:rsidRDefault="005F63F6" w:rsidP="005F63F6">
      <w:pPr>
        <w:pStyle w:val="Brezrazmikov"/>
        <w:jc w:val="both"/>
        <w:rPr>
          <w:rFonts w:ascii="Arial" w:hAnsi="Arial" w:cs="Arial"/>
          <w:sz w:val="20"/>
          <w:szCs w:val="20"/>
        </w:rPr>
      </w:pPr>
      <w:r w:rsidRPr="005F63F6">
        <w:rPr>
          <w:rFonts w:ascii="Arial" w:hAnsi="Arial" w:cs="Arial"/>
          <w:sz w:val="20"/>
          <w:szCs w:val="20"/>
        </w:rPr>
        <w:t>MDDSZ s podatkom</w:t>
      </w:r>
      <w:r w:rsidR="00AB6336">
        <w:rPr>
          <w:rFonts w:ascii="Arial" w:hAnsi="Arial" w:cs="Arial"/>
          <w:sz w:val="20"/>
          <w:szCs w:val="20"/>
        </w:rPr>
        <w:t xml:space="preserve"> o tem,</w:t>
      </w:r>
      <w:r w:rsidRPr="005F63F6">
        <w:rPr>
          <w:rFonts w:ascii="Arial" w:hAnsi="Arial" w:cs="Arial"/>
          <w:sz w:val="20"/>
          <w:szCs w:val="20"/>
        </w:rPr>
        <w:t xml:space="preserve"> koliko vseh socialnih transferjev je oseba prejela, ne razpolaga, saj so socialni transferji opredeljeni kot prejemki in subvencije oziroma plačila.</w:t>
      </w:r>
    </w:p>
    <w:p w14:paraId="26E85C4B" w14:textId="77777777" w:rsidR="00211F78" w:rsidRPr="005F63F6" w:rsidRDefault="00211F78" w:rsidP="005F63F6">
      <w:pPr>
        <w:pStyle w:val="Brezrazmikov"/>
        <w:jc w:val="both"/>
        <w:rPr>
          <w:rFonts w:ascii="Arial" w:hAnsi="Arial" w:cs="Arial"/>
          <w:sz w:val="20"/>
          <w:szCs w:val="20"/>
        </w:rPr>
      </w:pPr>
    </w:p>
    <w:p w14:paraId="3B297287" w14:textId="77777777" w:rsidR="005F63F6" w:rsidRPr="005F63F6" w:rsidRDefault="005F63F6" w:rsidP="005F63F6">
      <w:pPr>
        <w:pStyle w:val="Brezrazmikov"/>
        <w:jc w:val="both"/>
        <w:rPr>
          <w:rFonts w:ascii="Arial" w:hAnsi="Arial" w:cs="Arial"/>
          <w:sz w:val="20"/>
          <w:szCs w:val="20"/>
        </w:rPr>
      </w:pPr>
      <w:r w:rsidRPr="005F63F6">
        <w:rPr>
          <w:rFonts w:ascii="Arial" w:hAnsi="Arial" w:cs="Arial"/>
          <w:sz w:val="20"/>
          <w:szCs w:val="20"/>
        </w:rPr>
        <w:t>Razpolagamo pa s podatki o denarnih prejemkih (otroški dodatek, denarna pomoč, varstveni dodatek in državna štipendija)</w:t>
      </w:r>
      <w:r w:rsidR="00AB6336">
        <w:rPr>
          <w:rFonts w:ascii="Arial" w:hAnsi="Arial" w:cs="Arial"/>
          <w:sz w:val="20"/>
          <w:szCs w:val="20"/>
        </w:rPr>
        <w:t>,</w:t>
      </w:r>
      <w:r w:rsidRPr="005F63F6">
        <w:rPr>
          <w:rFonts w:ascii="Arial" w:hAnsi="Arial" w:cs="Arial"/>
          <w:sz w:val="20"/>
          <w:szCs w:val="20"/>
        </w:rPr>
        <w:t xml:space="preserve"> ki predstavljajo konkretni prejemek v obliki denarnih sredstev.</w:t>
      </w:r>
    </w:p>
    <w:p w14:paraId="26A6BE38" w14:textId="48B41724" w:rsidR="005F63F6" w:rsidRDefault="005F63F6" w:rsidP="005F63F6">
      <w:pPr>
        <w:pStyle w:val="Brezrazmikov"/>
        <w:jc w:val="both"/>
        <w:rPr>
          <w:rFonts w:ascii="Arial" w:hAnsi="Arial" w:cs="Arial"/>
          <w:sz w:val="20"/>
          <w:szCs w:val="20"/>
        </w:rPr>
      </w:pPr>
    </w:p>
    <w:p w14:paraId="65DC412F" w14:textId="77777777" w:rsidR="001C6BD6" w:rsidRPr="001C6BD6" w:rsidRDefault="001C6BD6" w:rsidP="001C6BD6">
      <w:pPr>
        <w:pStyle w:val="Brezrazmikov"/>
        <w:jc w:val="both"/>
        <w:rPr>
          <w:rFonts w:ascii="Arial" w:hAnsi="Arial" w:cs="Arial"/>
          <w:sz w:val="20"/>
          <w:szCs w:val="20"/>
        </w:rPr>
      </w:pPr>
      <w:r w:rsidRPr="001C6BD6">
        <w:rPr>
          <w:rFonts w:ascii="Arial" w:hAnsi="Arial" w:cs="Arial"/>
          <w:sz w:val="20"/>
          <w:szCs w:val="20"/>
        </w:rPr>
        <w:t>V skladu z prejšnjim odgovorom, v katerem je pojasnjeno</w:t>
      </w:r>
      <w:r>
        <w:rPr>
          <w:rFonts w:ascii="Arial" w:hAnsi="Arial" w:cs="Arial"/>
          <w:sz w:val="20"/>
          <w:szCs w:val="20"/>
        </w:rPr>
        <w:t>,</w:t>
      </w:r>
      <w:r w:rsidRPr="001C6BD6">
        <w:rPr>
          <w:rFonts w:ascii="Arial" w:hAnsi="Arial" w:cs="Arial"/>
          <w:sz w:val="20"/>
          <w:szCs w:val="20"/>
        </w:rPr>
        <w:t xml:space="preserve"> katere osebe so upravičene do posamezne pravice,</w:t>
      </w:r>
      <w:r>
        <w:rPr>
          <w:rFonts w:ascii="Arial" w:hAnsi="Arial" w:cs="Arial"/>
          <w:sz w:val="20"/>
          <w:szCs w:val="20"/>
        </w:rPr>
        <w:t xml:space="preserve"> </w:t>
      </w:r>
      <w:r w:rsidRPr="001C6BD6">
        <w:rPr>
          <w:rFonts w:ascii="Arial" w:hAnsi="Arial" w:cs="Arial"/>
          <w:sz w:val="20"/>
          <w:szCs w:val="20"/>
        </w:rPr>
        <w:t xml:space="preserve">je oseba, ki je v času od 1. 1. 2012 do danes prejela največ denarnih sredstev iz naslova pravic iz javnih sredstev oz. denarnih prejemkov, </w:t>
      </w:r>
      <w:r>
        <w:rPr>
          <w:rFonts w:ascii="Arial" w:hAnsi="Arial" w:cs="Arial"/>
          <w:sz w:val="20"/>
          <w:szCs w:val="20"/>
        </w:rPr>
        <w:t>le-</w:t>
      </w:r>
      <w:r w:rsidRPr="001C6BD6">
        <w:rPr>
          <w:rFonts w:ascii="Arial" w:hAnsi="Arial" w:cs="Arial"/>
          <w:sz w:val="20"/>
          <w:szCs w:val="20"/>
        </w:rPr>
        <w:t>te prejela v skupni višini 55.529,45 EUR.</w:t>
      </w:r>
    </w:p>
    <w:p w14:paraId="4DBD95EB" w14:textId="77777777" w:rsidR="0042715E" w:rsidRPr="002776F8" w:rsidRDefault="0042715E" w:rsidP="002776F8">
      <w:pPr>
        <w:spacing w:after="0" w:line="260" w:lineRule="exact"/>
        <w:ind w:left="720"/>
        <w:contextualSpacing/>
        <w:jc w:val="both"/>
        <w:rPr>
          <w:rFonts w:ascii="Arial" w:hAnsi="Arial" w:cs="Arial"/>
          <w:sz w:val="20"/>
          <w:szCs w:val="20"/>
        </w:rPr>
      </w:pPr>
    </w:p>
    <w:sectPr w:rsidR="0042715E" w:rsidRPr="002776F8" w:rsidSect="00BD6A1D">
      <w:footerReference w:type="default" r:id="rId28"/>
      <w:headerReference w:type="first" r:id="rId2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94EEC" w14:textId="77777777" w:rsidR="00781F0B" w:rsidRDefault="00781F0B" w:rsidP="00BD6A1D">
      <w:pPr>
        <w:spacing w:after="0" w:line="240" w:lineRule="auto"/>
      </w:pPr>
      <w:r>
        <w:separator/>
      </w:r>
    </w:p>
  </w:endnote>
  <w:endnote w:type="continuationSeparator" w:id="0">
    <w:p w14:paraId="512A80F2" w14:textId="77777777" w:rsidR="00781F0B" w:rsidRDefault="00781F0B"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2531"/>
      <w:docPartObj>
        <w:docPartGallery w:val="Page Numbers (Bottom of Page)"/>
        <w:docPartUnique/>
      </w:docPartObj>
    </w:sdtPr>
    <w:sdtEndPr/>
    <w:sdtContent>
      <w:p w14:paraId="683C8176" w14:textId="14877DCD" w:rsidR="00AB6336" w:rsidRDefault="002A70B2">
        <w:pPr>
          <w:pStyle w:val="Noga"/>
          <w:jc w:val="right"/>
        </w:pPr>
        <w:r w:rsidRPr="00B20161">
          <w:rPr>
            <w:rFonts w:ascii="Arial" w:hAnsi="Arial" w:cs="Arial"/>
            <w:sz w:val="20"/>
            <w:szCs w:val="20"/>
          </w:rPr>
          <w:fldChar w:fldCharType="begin"/>
        </w:r>
        <w:r w:rsidR="00AB6336" w:rsidRPr="00B20161">
          <w:rPr>
            <w:rFonts w:ascii="Arial" w:hAnsi="Arial" w:cs="Arial"/>
            <w:sz w:val="20"/>
            <w:szCs w:val="20"/>
          </w:rPr>
          <w:instrText xml:space="preserve"> PAGE   \* MERGEFORMAT </w:instrText>
        </w:r>
        <w:r w:rsidRPr="00B20161">
          <w:rPr>
            <w:rFonts w:ascii="Arial" w:hAnsi="Arial" w:cs="Arial"/>
            <w:sz w:val="20"/>
            <w:szCs w:val="20"/>
          </w:rPr>
          <w:fldChar w:fldCharType="separate"/>
        </w:r>
        <w:r w:rsidR="00C525F0">
          <w:rPr>
            <w:rFonts w:ascii="Arial" w:hAnsi="Arial" w:cs="Arial"/>
            <w:noProof/>
            <w:sz w:val="20"/>
            <w:szCs w:val="20"/>
          </w:rPr>
          <w:t>2</w:t>
        </w:r>
        <w:r w:rsidRPr="00B20161">
          <w:rPr>
            <w:rFonts w:ascii="Arial" w:hAnsi="Arial" w:cs="Arial"/>
            <w:sz w:val="20"/>
            <w:szCs w:val="20"/>
          </w:rPr>
          <w:fldChar w:fldCharType="end"/>
        </w:r>
      </w:p>
    </w:sdtContent>
  </w:sdt>
  <w:p w14:paraId="743F707E" w14:textId="77777777" w:rsidR="00AB6336" w:rsidRDefault="00AB633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58803" w14:textId="77777777" w:rsidR="00781F0B" w:rsidRDefault="00781F0B" w:rsidP="00BD6A1D">
      <w:pPr>
        <w:spacing w:after="0" w:line="240" w:lineRule="auto"/>
      </w:pPr>
      <w:r>
        <w:separator/>
      </w:r>
    </w:p>
  </w:footnote>
  <w:footnote w:type="continuationSeparator" w:id="0">
    <w:p w14:paraId="0958E226" w14:textId="77777777" w:rsidR="00781F0B" w:rsidRDefault="00781F0B" w:rsidP="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9964" w14:textId="2C90594D" w:rsidR="00AB6336" w:rsidRPr="00BD6A1D" w:rsidRDefault="00AB6336" w:rsidP="00BD6A1D">
    <w:pPr>
      <w:pStyle w:val="Glava"/>
      <w:tabs>
        <w:tab w:val="left" w:pos="5112"/>
      </w:tabs>
      <w:spacing w:line="240" w:lineRule="exact"/>
      <w:ind w:left="5103"/>
      <w:rPr>
        <w:rFonts w:ascii="Arial" w:hAnsi="Arial" w:cs="Arial"/>
        <w:sz w:val="16"/>
        <w:szCs w:val="16"/>
      </w:rPr>
    </w:pPr>
  </w:p>
  <w:p w14:paraId="4E017D13" w14:textId="77777777" w:rsidR="00AB6336" w:rsidRDefault="00AB633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544"/>
    <w:multiLevelType w:val="hybridMultilevel"/>
    <w:tmpl w:val="729640A4"/>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nsid w:val="0C111B73"/>
    <w:multiLevelType w:val="hybridMultilevel"/>
    <w:tmpl w:val="8BB29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18B29D6"/>
    <w:multiLevelType w:val="hybridMultilevel"/>
    <w:tmpl w:val="6AFA6BF8"/>
    <w:lvl w:ilvl="0" w:tplc="E028238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8F646C0"/>
    <w:multiLevelType w:val="hybridMultilevel"/>
    <w:tmpl w:val="F7E6E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B636105"/>
    <w:multiLevelType w:val="hybridMultilevel"/>
    <w:tmpl w:val="DC0C3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FAB2873"/>
    <w:multiLevelType w:val="hybridMultilevel"/>
    <w:tmpl w:val="98D6AE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7BB61B9"/>
    <w:multiLevelType w:val="hybridMultilevel"/>
    <w:tmpl w:val="90F21406"/>
    <w:lvl w:ilvl="0" w:tplc="C5FAADA4">
      <w:start w:val="3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8550FEE"/>
    <w:multiLevelType w:val="hybridMultilevel"/>
    <w:tmpl w:val="B7BE9C8A"/>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B017516"/>
    <w:multiLevelType w:val="hybridMultilevel"/>
    <w:tmpl w:val="DDB88020"/>
    <w:lvl w:ilvl="0" w:tplc="873C767E">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E983808"/>
    <w:multiLevelType w:val="hybridMultilevel"/>
    <w:tmpl w:val="C220F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848574C"/>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89C77E1"/>
    <w:multiLevelType w:val="hybridMultilevel"/>
    <w:tmpl w:val="A3B4C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B2B2CF6"/>
    <w:multiLevelType w:val="hybridMultilevel"/>
    <w:tmpl w:val="47281E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43E147D4"/>
    <w:multiLevelType w:val="hybridMultilevel"/>
    <w:tmpl w:val="C298D3D8"/>
    <w:lvl w:ilvl="0" w:tplc="04240013">
      <w:start w:val="1"/>
      <w:numFmt w:val="upperRoman"/>
      <w:lvlText w:val="%1."/>
      <w:lvlJc w:val="righ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9644357"/>
    <w:multiLevelType w:val="hybridMultilevel"/>
    <w:tmpl w:val="58285234"/>
    <w:lvl w:ilvl="0" w:tplc="BC6272E0">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9D41A99"/>
    <w:multiLevelType w:val="hybridMultilevel"/>
    <w:tmpl w:val="C2B2B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9D62721"/>
    <w:multiLevelType w:val="hybridMultilevel"/>
    <w:tmpl w:val="F6325DEE"/>
    <w:lvl w:ilvl="0" w:tplc="64FEE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DB23AF3"/>
    <w:multiLevelType w:val="hybridMultilevel"/>
    <w:tmpl w:val="689A6FDC"/>
    <w:lvl w:ilvl="0" w:tplc="C5FAADA4">
      <w:start w:val="3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18509BE"/>
    <w:multiLevelType w:val="hybridMultilevel"/>
    <w:tmpl w:val="BF5CE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C1C34B4"/>
    <w:multiLevelType w:val="hybridMultilevel"/>
    <w:tmpl w:val="10E21AFC"/>
    <w:lvl w:ilvl="0" w:tplc="BC6272E0">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297656A"/>
    <w:multiLevelType w:val="hybridMultilevel"/>
    <w:tmpl w:val="E73A1C08"/>
    <w:lvl w:ilvl="0" w:tplc="C5FAADA4">
      <w:start w:val="3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DB14EB0"/>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3"/>
  </w:num>
  <w:num w:numId="4">
    <w:abstractNumId w:val="27"/>
  </w:num>
  <w:num w:numId="5">
    <w:abstractNumId w:val="31"/>
  </w:num>
  <w:num w:numId="6">
    <w:abstractNumId w:val="15"/>
  </w:num>
  <w:num w:numId="7">
    <w:abstractNumId w:val="9"/>
  </w:num>
  <w:num w:numId="8">
    <w:abstractNumId w:val="17"/>
  </w:num>
  <w:num w:numId="9">
    <w:abstractNumId w:val="0"/>
  </w:num>
  <w:num w:numId="10">
    <w:abstractNumId w:val="22"/>
  </w:num>
  <w:num w:numId="11">
    <w:abstractNumId w:val="8"/>
  </w:num>
  <w:num w:numId="12">
    <w:abstractNumId w:val="4"/>
  </w:num>
  <w:num w:numId="13">
    <w:abstractNumId w:val="3"/>
  </w:num>
  <w:num w:numId="14">
    <w:abstractNumId w:val="10"/>
  </w:num>
  <w:num w:numId="15">
    <w:abstractNumId w:val="2"/>
  </w:num>
  <w:num w:numId="16">
    <w:abstractNumId w:val="13"/>
  </w:num>
  <w:num w:numId="17">
    <w:abstractNumId w:val="25"/>
  </w:num>
  <w:num w:numId="18">
    <w:abstractNumId w:val="11"/>
  </w:num>
  <w:num w:numId="19">
    <w:abstractNumId w:val="1"/>
  </w:num>
  <w:num w:numId="20">
    <w:abstractNumId w:val="18"/>
  </w:num>
  <w:num w:numId="21">
    <w:abstractNumId w:val="30"/>
  </w:num>
  <w:num w:numId="22">
    <w:abstractNumId w:val="19"/>
  </w:num>
  <w:num w:numId="23">
    <w:abstractNumId w:val="20"/>
  </w:num>
  <w:num w:numId="24">
    <w:abstractNumId w:val="14"/>
  </w:num>
  <w:num w:numId="25">
    <w:abstractNumId w:val="12"/>
  </w:num>
  <w:num w:numId="26">
    <w:abstractNumId w:val="21"/>
  </w:num>
  <w:num w:numId="27">
    <w:abstractNumId w:val="6"/>
  </w:num>
  <w:num w:numId="28">
    <w:abstractNumId w:val="28"/>
  </w:num>
  <w:num w:numId="29">
    <w:abstractNumId w:val="29"/>
  </w:num>
  <w:num w:numId="30">
    <w:abstractNumId w:val="16"/>
  </w:num>
  <w:num w:numId="31">
    <w:abstractNumId w:val="2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C3"/>
    <w:rsid w:val="000079F7"/>
    <w:rsid w:val="00020F27"/>
    <w:rsid w:val="0002653D"/>
    <w:rsid w:val="00053DD0"/>
    <w:rsid w:val="00067E4A"/>
    <w:rsid w:val="00086913"/>
    <w:rsid w:val="000A501C"/>
    <w:rsid w:val="000D33E4"/>
    <w:rsid w:val="000E4E31"/>
    <w:rsid w:val="000F7A3C"/>
    <w:rsid w:val="00101CA9"/>
    <w:rsid w:val="0011398A"/>
    <w:rsid w:val="001236C3"/>
    <w:rsid w:val="00132858"/>
    <w:rsid w:val="001362D8"/>
    <w:rsid w:val="00177110"/>
    <w:rsid w:val="00181929"/>
    <w:rsid w:val="00192028"/>
    <w:rsid w:val="00195384"/>
    <w:rsid w:val="001973E4"/>
    <w:rsid w:val="001B5BBD"/>
    <w:rsid w:val="001C6BD6"/>
    <w:rsid w:val="001D252A"/>
    <w:rsid w:val="001D327C"/>
    <w:rsid w:val="001E6906"/>
    <w:rsid w:val="001F2F8A"/>
    <w:rsid w:val="00211F78"/>
    <w:rsid w:val="00225B1B"/>
    <w:rsid w:val="00232C7A"/>
    <w:rsid w:val="00233AF1"/>
    <w:rsid w:val="002408E9"/>
    <w:rsid w:val="00244A50"/>
    <w:rsid w:val="002521F1"/>
    <w:rsid w:val="002532F4"/>
    <w:rsid w:val="002776F8"/>
    <w:rsid w:val="0028055A"/>
    <w:rsid w:val="0028638E"/>
    <w:rsid w:val="0028653F"/>
    <w:rsid w:val="00294E6A"/>
    <w:rsid w:val="002A58EB"/>
    <w:rsid w:val="002A70B2"/>
    <w:rsid w:val="002C414D"/>
    <w:rsid w:val="002F163B"/>
    <w:rsid w:val="002F33DE"/>
    <w:rsid w:val="002F5DA1"/>
    <w:rsid w:val="002F6976"/>
    <w:rsid w:val="003000D7"/>
    <w:rsid w:val="0030696D"/>
    <w:rsid w:val="00320555"/>
    <w:rsid w:val="003209E3"/>
    <w:rsid w:val="00321A64"/>
    <w:rsid w:val="003236CD"/>
    <w:rsid w:val="00356592"/>
    <w:rsid w:val="00356D27"/>
    <w:rsid w:val="0037443F"/>
    <w:rsid w:val="003878D3"/>
    <w:rsid w:val="003A2972"/>
    <w:rsid w:val="003B1DE6"/>
    <w:rsid w:val="003D1587"/>
    <w:rsid w:val="003E12FE"/>
    <w:rsid w:val="00407C68"/>
    <w:rsid w:val="004171C7"/>
    <w:rsid w:val="00423A30"/>
    <w:rsid w:val="004263BC"/>
    <w:rsid w:val="0042715E"/>
    <w:rsid w:val="00430BA5"/>
    <w:rsid w:val="0043206B"/>
    <w:rsid w:val="0045275C"/>
    <w:rsid w:val="004575D3"/>
    <w:rsid w:val="004A02B0"/>
    <w:rsid w:val="004A1B9D"/>
    <w:rsid w:val="004A3E98"/>
    <w:rsid w:val="004B53C7"/>
    <w:rsid w:val="004D0F0D"/>
    <w:rsid w:val="004D6774"/>
    <w:rsid w:val="004E02FB"/>
    <w:rsid w:val="004E4EE9"/>
    <w:rsid w:val="004E750D"/>
    <w:rsid w:val="004F523E"/>
    <w:rsid w:val="004F6EDC"/>
    <w:rsid w:val="004F72DE"/>
    <w:rsid w:val="0050239C"/>
    <w:rsid w:val="00510BE3"/>
    <w:rsid w:val="00511A7F"/>
    <w:rsid w:val="00516F50"/>
    <w:rsid w:val="0053130D"/>
    <w:rsid w:val="005424A1"/>
    <w:rsid w:val="00570D58"/>
    <w:rsid w:val="00586141"/>
    <w:rsid w:val="00586CEB"/>
    <w:rsid w:val="00587EA0"/>
    <w:rsid w:val="0059584E"/>
    <w:rsid w:val="005959A6"/>
    <w:rsid w:val="00597BDE"/>
    <w:rsid w:val="005D22BD"/>
    <w:rsid w:val="005D6182"/>
    <w:rsid w:val="005E0842"/>
    <w:rsid w:val="005E26D0"/>
    <w:rsid w:val="005E7704"/>
    <w:rsid w:val="005F63F6"/>
    <w:rsid w:val="00600031"/>
    <w:rsid w:val="006017BA"/>
    <w:rsid w:val="00606BB7"/>
    <w:rsid w:val="00616CED"/>
    <w:rsid w:val="00635461"/>
    <w:rsid w:val="0065068C"/>
    <w:rsid w:val="006512B2"/>
    <w:rsid w:val="006675C6"/>
    <w:rsid w:val="00674060"/>
    <w:rsid w:val="00676F40"/>
    <w:rsid w:val="00687174"/>
    <w:rsid w:val="00695EC3"/>
    <w:rsid w:val="006B475C"/>
    <w:rsid w:val="006C691B"/>
    <w:rsid w:val="006D7130"/>
    <w:rsid w:val="006E4F5E"/>
    <w:rsid w:val="006F1BF2"/>
    <w:rsid w:val="00707FF9"/>
    <w:rsid w:val="0071707A"/>
    <w:rsid w:val="00717EBA"/>
    <w:rsid w:val="007354E6"/>
    <w:rsid w:val="007470C3"/>
    <w:rsid w:val="00781F0B"/>
    <w:rsid w:val="00786628"/>
    <w:rsid w:val="00791AD2"/>
    <w:rsid w:val="007D329E"/>
    <w:rsid w:val="007E5E20"/>
    <w:rsid w:val="00800304"/>
    <w:rsid w:val="00810308"/>
    <w:rsid w:val="00814117"/>
    <w:rsid w:val="008320E6"/>
    <w:rsid w:val="00844A37"/>
    <w:rsid w:val="008476BB"/>
    <w:rsid w:val="00847C30"/>
    <w:rsid w:val="00851342"/>
    <w:rsid w:val="008644B4"/>
    <w:rsid w:val="00893A8D"/>
    <w:rsid w:val="008A12FA"/>
    <w:rsid w:val="008A1C84"/>
    <w:rsid w:val="008C50D6"/>
    <w:rsid w:val="008D2A07"/>
    <w:rsid w:val="008E3F2C"/>
    <w:rsid w:val="008F210F"/>
    <w:rsid w:val="008F7F2A"/>
    <w:rsid w:val="00907690"/>
    <w:rsid w:val="00911F41"/>
    <w:rsid w:val="00912C04"/>
    <w:rsid w:val="00953FDC"/>
    <w:rsid w:val="00990888"/>
    <w:rsid w:val="00993969"/>
    <w:rsid w:val="009963DF"/>
    <w:rsid w:val="009A019C"/>
    <w:rsid w:val="009A307B"/>
    <w:rsid w:val="009C5A3F"/>
    <w:rsid w:val="009C7019"/>
    <w:rsid w:val="009F1DF8"/>
    <w:rsid w:val="009F207F"/>
    <w:rsid w:val="00A07149"/>
    <w:rsid w:val="00A17A6E"/>
    <w:rsid w:val="00A23E5D"/>
    <w:rsid w:val="00A244C1"/>
    <w:rsid w:val="00A328B8"/>
    <w:rsid w:val="00A35B22"/>
    <w:rsid w:val="00A40BBC"/>
    <w:rsid w:val="00A775EF"/>
    <w:rsid w:val="00AA0BAE"/>
    <w:rsid w:val="00AA2323"/>
    <w:rsid w:val="00AB6336"/>
    <w:rsid w:val="00AC0511"/>
    <w:rsid w:val="00AC0DB0"/>
    <w:rsid w:val="00AD34CE"/>
    <w:rsid w:val="00AD4F12"/>
    <w:rsid w:val="00AE0971"/>
    <w:rsid w:val="00AE1F83"/>
    <w:rsid w:val="00B02ECC"/>
    <w:rsid w:val="00B062C1"/>
    <w:rsid w:val="00B13F1C"/>
    <w:rsid w:val="00B20161"/>
    <w:rsid w:val="00B22923"/>
    <w:rsid w:val="00B22DF0"/>
    <w:rsid w:val="00B30846"/>
    <w:rsid w:val="00B362AA"/>
    <w:rsid w:val="00B379A0"/>
    <w:rsid w:val="00B62F91"/>
    <w:rsid w:val="00B67DFF"/>
    <w:rsid w:val="00B7056A"/>
    <w:rsid w:val="00B939AD"/>
    <w:rsid w:val="00B95D82"/>
    <w:rsid w:val="00BA0777"/>
    <w:rsid w:val="00BA0A8D"/>
    <w:rsid w:val="00BB00BF"/>
    <w:rsid w:val="00BB30AF"/>
    <w:rsid w:val="00BC1355"/>
    <w:rsid w:val="00BD6A1D"/>
    <w:rsid w:val="00BE6261"/>
    <w:rsid w:val="00BF7BDC"/>
    <w:rsid w:val="00C10310"/>
    <w:rsid w:val="00C1085E"/>
    <w:rsid w:val="00C24B2C"/>
    <w:rsid w:val="00C35CED"/>
    <w:rsid w:val="00C362C5"/>
    <w:rsid w:val="00C44C5F"/>
    <w:rsid w:val="00C46D39"/>
    <w:rsid w:val="00C50FE2"/>
    <w:rsid w:val="00C525F0"/>
    <w:rsid w:val="00C55012"/>
    <w:rsid w:val="00C65571"/>
    <w:rsid w:val="00C879CE"/>
    <w:rsid w:val="00CB3344"/>
    <w:rsid w:val="00CC56A4"/>
    <w:rsid w:val="00CC63C8"/>
    <w:rsid w:val="00CD086E"/>
    <w:rsid w:val="00CD6DE0"/>
    <w:rsid w:val="00CE614B"/>
    <w:rsid w:val="00CE76C3"/>
    <w:rsid w:val="00D261FF"/>
    <w:rsid w:val="00D43F2A"/>
    <w:rsid w:val="00D744D2"/>
    <w:rsid w:val="00D81A89"/>
    <w:rsid w:val="00D90292"/>
    <w:rsid w:val="00D97165"/>
    <w:rsid w:val="00DA68E9"/>
    <w:rsid w:val="00DD5C90"/>
    <w:rsid w:val="00DE608E"/>
    <w:rsid w:val="00DF7D5C"/>
    <w:rsid w:val="00E11188"/>
    <w:rsid w:val="00E1392D"/>
    <w:rsid w:val="00E14654"/>
    <w:rsid w:val="00E2225A"/>
    <w:rsid w:val="00E476B7"/>
    <w:rsid w:val="00E70750"/>
    <w:rsid w:val="00E76D1B"/>
    <w:rsid w:val="00E81423"/>
    <w:rsid w:val="00E81895"/>
    <w:rsid w:val="00E85755"/>
    <w:rsid w:val="00E90D47"/>
    <w:rsid w:val="00EA0C1B"/>
    <w:rsid w:val="00EB7FB3"/>
    <w:rsid w:val="00EE12A5"/>
    <w:rsid w:val="00F260BC"/>
    <w:rsid w:val="00F31729"/>
    <w:rsid w:val="00F3220F"/>
    <w:rsid w:val="00F37200"/>
    <w:rsid w:val="00F456A6"/>
    <w:rsid w:val="00F56569"/>
    <w:rsid w:val="00F61121"/>
    <w:rsid w:val="00F620C5"/>
    <w:rsid w:val="00F66B06"/>
    <w:rsid w:val="00F73AB4"/>
    <w:rsid w:val="00F82AEA"/>
    <w:rsid w:val="00F85185"/>
    <w:rsid w:val="00F8716D"/>
    <w:rsid w:val="00F961A6"/>
    <w:rsid w:val="00FA0428"/>
    <w:rsid w:val="00FA250A"/>
    <w:rsid w:val="00FA46CA"/>
    <w:rsid w:val="00FB199B"/>
    <w:rsid w:val="00FB397B"/>
    <w:rsid w:val="00FB4D1B"/>
    <w:rsid w:val="00FB6CBC"/>
    <w:rsid w:val="00FC0B76"/>
    <w:rsid w:val="00FC7849"/>
    <w:rsid w:val="00FE0034"/>
    <w:rsid w:val="00FE10F1"/>
    <w:rsid w:val="00FF2EBD"/>
  </w:rsids>
  <m:mathPr>
    <m:mathFont m:val="Cambria Math"/>
    <m:brkBin m:val="before"/>
    <m:brkBinSub m:val="--"/>
    <m:smallFrac/>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E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0">
    <w:name w:val="odstavek"/>
    <w:basedOn w:val="Navaden"/>
    <w:rsid w:val="005F63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5F63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5F63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5F63F6"/>
    <w:pPr>
      <w:spacing w:after="0" w:line="240" w:lineRule="auto"/>
    </w:pPr>
  </w:style>
  <w:style w:type="paragraph" w:customStyle="1" w:styleId="datumtevilka">
    <w:name w:val="datum številka"/>
    <w:basedOn w:val="Navaden"/>
    <w:qFormat/>
    <w:rsid w:val="00C525F0"/>
    <w:pPr>
      <w:tabs>
        <w:tab w:val="left" w:pos="1701"/>
      </w:tabs>
      <w:spacing w:after="0" w:line="260" w:lineRule="exact"/>
    </w:pPr>
    <w:rPr>
      <w:rFonts w:ascii="Arial" w:eastAsia="Times New Roman" w:hAnsi="Arial" w:cs="Times New Roman"/>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0">
    <w:name w:val="odstavek"/>
    <w:basedOn w:val="Navaden"/>
    <w:rsid w:val="005F63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5F63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5F63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5F63F6"/>
    <w:pPr>
      <w:spacing w:after="0" w:line="240" w:lineRule="auto"/>
    </w:pPr>
  </w:style>
  <w:style w:type="paragraph" w:customStyle="1" w:styleId="datumtevilka">
    <w:name w:val="datum številka"/>
    <w:basedOn w:val="Navaden"/>
    <w:qFormat/>
    <w:rsid w:val="00C525F0"/>
    <w:pPr>
      <w:tabs>
        <w:tab w:val="left" w:pos="1701"/>
      </w:tabs>
      <w:spacing w:after="0" w:line="260" w:lineRule="exact"/>
    </w:pPr>
    <w:rPr>
      <w:rFonts w:ascii="Arial" w:eastAsia="Times New Roman" w:hAnsi="Arial" w:cs="Times New Roman"/>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5-01-0505" TargetMode="External"/><Relationship Id="rId26" Type="http://schemas.openxmlformats.org/officeDocument/2006/relationships/hyperlink" Target="http://www.uradni-list.si/1/objava.jsp?sop=2018-01-3752" TargetMode="External"/><Relationship Id="rId3" Type="http://schemas.openxmlformats.org/officeDocument/2006/relationships/styles" Target="styles.xml"/><Relationship Id="rId21" Type="http://schemas.openxmlformats.org/officeDocument/2006/relationships/hyperlink" Target="http://www.uradni-list.si/1/objava.jsp?sop=2016-01-1639" TargetMode="External"/><Relationship Id="rId7" Type="http://schemas.openxmlformats.org/officeDocument/2006/relationships/footnotes" Target="footnotes.xml"/><Relationship Id="rId12" Type="http://schemas.openxmlformats.org/officeDocument/2006/relationships/hyperlink" Target="http://www.uradni-list.si/1/objava.jsp?sop=2011-01-1910" TargetMode="External"/><Relationship Id="rId17" Type="http://schemas.openxmlformats.org/officeDocument/2006/relationships/hyperlink" Target="http://www.uradni-list.si/1/objava.jsp?sop=2013-01-3548" TargetMode="External"/><Relationship Id="rId25" Type="http://schemas.openxmlformats.org/officeDocument/2006/relationships/hyperlink" Target="http://www.uradni-list.si/1/objava.jsp?sop=2017-01-3595" TargetMode="External"/><Relationship Id="rId2" Type="http://schemas.openxmlformats.org/officeDocument/2006/relationships/numbering" Target="numbering.xml"/><Relationship Id="rId16" Type="http://schemas.openxmlformats.org/officeDocument/2006/relationships/hyperlink" Target="http://www.uradni-list.si/1/objava.jsp?sop=2013-01-2139" TargetMode="External"/><Relationship Id="rId20" Type="http://schemas.openxmlformats.org/officeDocument/2006/relationships/hyperlink" Target="http://www.uradni-list.si/1/objava.jsp?sop=2015-01-350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0-01-3387" TargetMode="External"/><Relationship Id="rId24" Type="http://schemas.openxmlformats.org/officeDocument/2006/relationships/hyperlink" Target="http://www.uradni-list.si/1/objava.jsp?sop=2017-01-2917" TargetMode="External"/><Relationship Id="rId5" Type="http://schemas.openxmlformats.org/officeDocument/2006/relationships/settings" Target="settings.xml"/><Relationship Id="rId15" Type="http://schemas.openxmlformats.org/officeDocument/2006/relationships/hyperlink" Target="http://www.uradni-list.si/1/objava.jsp?sop=2013-01-0370" TargetMode="External"/><Relationship Id="rId23" Type="http://schemas.openxmlformats.org/officeDocument/2006/relationships/hyperlink" Target="http://www.uradni-list.si/1/objava.jsp?sop=2016-01-3928"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www.uradni-list.si/1/objava.jsp?sop=2015-01-2374"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radni-list.si/1/objava.jsp?sop=2012-01-2410" TargetMode="External"/><Relationship Id="rId22" Type="http://schemas.openxmlformats.org/officeDocument/2006/relationships/hyperlink" Target="http://www.uradni-list.si/1/objava.jsp?sop=2016-01-2254" TargetMode="External"/><Relationship Id="rId27" Type="http://schemas.openxmlformats.org/officeDocument/2006/relationships/hyperlink" Target="http://www.uradni-list.si/1/objava.jsp?sop=2019-01-2286"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C79D77-290C-4410-A775-FB7DF448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2927</Words>
  <Characters>16690</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TAncik</dc:creator>
  <cp:lastModifiedBy>LVidergar</cp:lastModifiedBy>
  <cp:revision>3</cp:revision>
  <cp:lastPrinted>2019-11-22T14:23:00Z</cp:lastPrinted>
  <dcterms:created xsi:type="dcterms:W3CDTF">2019-12-11T10:21:00Z</dcterms:created>
  <dcterms:modified xsi:type="dcterms:W3CDTF">2019-12-11T10:23:00Z</dcterms:modified>
</cp:coreProperties>
</file>