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455" w:rsidRDefault="00A61455" w:rsidP="00A61455">
      <w:pPr>
        <w:pStyle w:val="Glava"/>
        <w:tabs>
          <w:tab w:val="clear" w:pos="4320"/>
          <w:tab w:val="left" w:pos="5112"/>
        </w:tabs>
        <w:spacing w:before="120" w:line="240" w:lineRule="exact"/>
        <w:rPr>
          <w:rFonts w:cs="Arial"/>
          <w:sz w:val="16"/>
        </w:rPr>
      </w:pPr>
      <w:bookmarkStart w:id="0" w:name="_GoBack"/>
      <w:bookmarkEnd w:id="0"/>
      <w:r>
        <w:rPr>
          <w:noProof/>
          <w:lang w:eastAsia="sl-SI"/>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2" name="Slika 2"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t>T: +386 1 478 1000</w:t>
      </w:r>
    </w:p>
    <w:p w:rsidR="00A61455" w:rsidRDefault="00A61455" w:rsidP="00A61455">
      <w:pPr>
        <w:pStyle w:val="Glava"/>
        <w:tabs>
          <w:tab w:val="clear" w:pos="4320"/>
          <w:tab w:val="left" w:pos="5112"/>
        </w:tabs>
        <w:spacing w:line="240" w:lineRule="exact"/>
        <w:rPr>
          <w:rFonts w:cs="Arial"/>
          <w:sz w:val="16"/>
        </w:rPr>
      </w:pPr>
      <w:r>
        <w:rPr>
          <w:rFonts w:cs="Arial"/>
          <w:sz w:val="16"/>
        </w:rPr>
        <w:tab/>
        <w:t>F: +386 1 478 1607</w:t>
      </w:r>
    </w:p>
    <w:p w:rsidR="00A61455" w:rsidRDefault="00A61455" w:rsidP="00A61455">
      <w:pPr>
        <w:pStyle w:val="Glava"/>
        <w:tabs>
          <w:tab w:val="clear" w:pos="4320"/>
          <w:tab w:val="left" w:pos="5112"/>
        </w:tabs>
        <w:spacing w:line="240" w:lineRule="exact"/>
        <w:rPr>
          <w:rFonts w:cs="Arial"/>
          <w:sz w:val="16"/>
        </w:rPr>
      </w:pPr>
      <w:r>
        <w:rPr>
          <w:rFonts w:cs="Arial"/>
          <w:sz w:val="16"/>
        </w:rPr>
        <w:tab/>
        <w:t>E: gp.gs@gov.si</w:t>
      </w:r>
    </w:p>
    <w:p w:rsidR="00A61455" w:rsidRDefault="00A61455" w:rsidP="00A61455">
      <w:pPr>
        <w:pStyle w:val="Glava"/>
        <w:tabs>
          <w:tab w:val="clear" w:pos="4320"/>
          <w:tab w:val="left" w:pos="5112"/>
        </w:tabs>
        <w:spacing w:line="240" w:lineRule="exact"/>
        <w:rPr>
          <w:rFonts w:cs="Arial"/>
          <w:sz w:val="16"/>
        </w:rPr>
      </w:pPr>
      <w:r>
        <w:rPr>
          <w:rFonts w:cs="Arial"/>
          <w:sz w:val="16"/>
        </w:rPr>
        <w:tab/>
        <w:t>http://www.vlada.si/</w:t>
      </w:r>
    </w:p>
    <w:p w:rsidR="00A61455" w:rsidRDefault="00A61455" w:rsidP="00E07B38">
      <w:pPr>
        <w:pStyle w:val="Telobesedila2"/>
        <w:spacing w:line="276" w:lineRule="auto"/>
        <w:rPr>
          <w:rFonts w:ascii="Arial" w:hAnsi="Arial" w:cs="Arial"/>
          <w:b w:val="0"/>
          <w:sz w:val="20"/>
          <w:szCs w:val="20"/>
        </w:rPr>
      </w:pPr>
    </w:p>
    <w:p w:rsidR="00A61455" w:rsidRDefault="00A61455" w:rsidP="00E07B38">
      <w:pPr>
        <w:pStyle w:val="Telobesedila2"/>
        <w:spacing w:line="276" w:lineRule="auto"/>
        <w:rPr>
          <w:rFonts w:ascii="Arial" w:hAnsi="Arial" w:cs="Arial"/>
          <w:b w:val="0"/>
          <w:sz w:val="20"/>
          <w:szCs w:val="20"/>
        </w:rPr>
      </w:pPr>
    </w:p>
    <w:p w:rsidR="00A61455" w:rsidRPr="002760DC" w:rsidRDefault="00A61455" w:rsidP="00A61455">
      <w:pPr>
        <w:pStyle w:val="datumtevilka"/>
        <w:rPr>
          <w:lang w:val="sl-SI"/>
        </w:rPr>
      </w:pPr>
      <w:r w:rsidRPr="002760DC">
        <w:rPr>
          <w:rFonts w:cs="Arial"/>
          <w:color w:val="000000"/>
          <w:lang w:val="sl-SI"/>
        </w:rPr>
        <w:tab/>
      </w:r>
    </w:p>
    <w:p w:rsidR="00A61455" w:rsidRPr="002760DC" w:rsidRDefault="00A61455" w:rsidP="00A61455">
      <w:pPr>
        <w:pStyle w:val="datumtevilka"/>
        <w:rPr>
          <w:lang w:val="sl-SI"/>
        </w:rPr>
      </w:pPr>
      <w:r w:rsidRPr="002760DC">
        <w:rPr>
          <w:lang w:val="sl-SI"/>
        </w:rPr>
        <w:t xml:space="preserve">Številka: </w:t>
      </w:r>
      <w:r w:rsidRPr="002760DC">
        <w:rPr>
          <w:lang w:val="sl-SI"/>
        </w:rPr>
        <w:tab/>
      </w:r>
      <w:r>
        <w:rPr>
          <w:rFonts w:cs="Arial"/>
          <w:color w:val="000000"/>
          <w:lang w:val="sl-SI"/>
        </w:rPr>
        <w:t>00104-200/2019/4</w:t>
      </w:r>
    </w:p>
    <w:p w:rsidR="00A61455" w:rsidRPr="002760DC" w:rsidRDefault="00A61455" w:rsidP="00A61455">
      <w:pPr>
        <w:pStyle w:val="datumtevilka"/>
        <w:rPr>
          <w:lang w:val="sl-SI"/>
        </w:rPr>
      </w:pPr>
      <w:r>
        <w:rPr>
          <w:lang w:val="sl-SI"/>
        </w:rPr>
        <w:t>Datum:</w:t>
      </w:r>
      <w:r w:rsidRPr="002760DC">
        <w:rPr>
          <w:lang w:val="sl-SI"/>
        </w:rPr>
        <w:tab/>
      </w:r>
      <w:r>
        <w:rPr>
          <w:rFonts w:cs="Arial"/>
          <w:color w:val="000000"/>
          <w:lang w:eastAsia="sl-SI"/>
        </w:rPr>
        <w:t>31. 7. 2019</w:t>
      </w:r>
      <w:r w:rsidRPr="002760DC">
        <w:rPr>
          <w:lang w:val="sl-SI"/>
        </w:rPr>
        <w:t xml:space="preserve"> </w:t>
      </w:r>
    </w:p>
    <w:p w:rsidR="00A61455" w:rsidRDefault="00A61455" w:rsidP="00A61455">
      <w:pPr>
        <w:autoSpaceDE w:val="0"/>
        <w:autoSpaceDN w:val="0"/>
        <w:adjustRightInd w:val="0"/>
        <w:rPr>
          <w:rFonts w:cs="Arial"/>
          <w:color w:val="000000"/>
          <w:szCs w:val="20"/>
        </w:rPr>
      </w:pPr>
    </w:p>
    <w:p w:rsidR="00A61455" w:rsidRPr="00A61455" w:rsidRDefault="00A61455" w:rsidP="00A61455">
      <w:pPr>
        <w:autoSpaceDE w:val="0"/>
        <w:autoSpaceDN w:val="0"/>
        <w:adjustRightInd w:val="0"/>
        <w:jc w:val="center"/>
        <w:rPr>
          <w:rFonts w:cs="Arial"/>
          <w:b/>
          <w:color w:val="000000"/>
          <w:szCs w:val="20"/>
        </w:rPr>
      </w:pPr>
      <w:r w:rsidRPr="00A61455">
        <w:rPr>
          <w:rFonts w:cs="Arial"/>
          <w:b/>
          <w:color w:val="000000"/>
          <w:szCs w:val="20"/>
        </w:rPr>
        <w:t>Odgovor na poslansko vprašanje dr. Franca Trčka v zvezi z neustrezno urejenimi odlagališči odpadkov</w:t>
      </w:r>
    </w:p>
    <w:p w:rsidR="00A61455" w:rsidRPr="00A10D98" w:rsidRDefault="00A61455" w:rsidP="00E07B38">
      <w:pPr>
        <w:pStyle w:val="Telobesedila2"/>
        <w:spacing w:line="276" w:lineRule="auto"/>
        <w:rPr>
          <w:rFonts w:ascii="Arial" w:hAnsi="Arial" w:cs="Arial"/>
          <w:b w:val="0"/>
          <w:sz w:val="20"/>
          <w:szCs w:val="20"/>
        </w:rPr>
      </w:pPr>
    </w:p>
    <w:p w:rsidR="00D81DC5" w:rsidRDefault="00E2202B" w:rsidP="00E07B38">
      <w:pPr>
        <w:pStyle w:val="Telobesedila2"/>
        <w:spacing w:line="276" w:lineRule="auto"/>
        <w:rPr>
          <w:rFonts w:ascii="Arial" w:hAnsi="Arial" w:cs="Arial"/>
          <w:b w:val="0"/>
          <w:sz w:val="20"/>
          <w:szCs w:val="20"/>
        </w:rPr>
      </w:pPr>
      <w:r w:rsidRPr="00A10D98">
        <w:rPr>
          <w:rFonts w:ascii="Arial" w:hAnsi="Arial" w:cs="Arial"/>
          <w:b w:val="0"/>
          <w:sz w:val="20"/>
          <w:szCs w:val="20"/>
        </w:rPr>
        <w:t>Poslan</w:t>
      </w:r>
      <w:r w:rsidR="00C6032E" w:rsidRPr="00A10D98">
        <w:rPr>
          <w:rFonts w:ascii="Arial" w:hAnsi="Arial" w:cs="Arial"/>
          <w:b w:val="0"/>
          <w:sz w:val="20"/>
          <w:szCs w:val="20"/>
        </w:rPr>
        <w:t>ec</w:t>
      </w:r>
      <w:r w:rsidR="0081546C" w:rsidRPr="00A10D98">
        <w:rPr>
          <w:rFonts w:ascii="Arial" w:hAnsi="Arial" w:cs="Arial"/>
          <w:b w:val="0"/>
          <w:sz w:val="20"/>
          <w:szCs w:val="20"/>
        </w:rPr>
        <w:t xml:space="preserve"> Državnega </w:t>
      </w:r>
      <w:r w:rsidR="00A52348" w:rsidRPr="00A10D98">
        <w:rPr>
          <w:rFonts w:ascii="Arial" w:hAnsi="Arial" w:cs="Arial"/>
          <w:b w:val="0"/>
          <w:sz w:val="20"/>
          <w:szCs w:val="20"/>
        </w:rPr>
        <w:t>zbora Republike Slovenije</w:t>
      </w:r>
      <w:r w:rsidR="005175F5" w:rsidRPr="00A10D98">
        <w:rPr>
          <w:rFonts w:ascii="Arial" w:hAnsi="Arial" w:cs="Arial"/>
          <w:b w:val="0"/>
          <w:sz w:val="20"/>
          <w:szCs w:val="20"/>
        </w:rPr>
        <w:t xml:space="preserve"> </w:t>
      </w:r>
      <w:r w:rsidR="00922519" w:rsidRPr="00A10D98">
        <w:rPr>
          <w:rFonts w:ascii="Arial" w:hAnsi="Arial" w:cs="Arial"/>
          <w:b w:val="0"/>
          <w:sz w:val="20"/>
          <w:szCs w:val="20"/>
        </w:rPr>
        <w:t>dr. Franc Trček</w:t>
      </w:r>
      <w:r w:rsidR="00C6032E" w:rsidRPr="00A10D98">
        <w:rPr>
          <w:rFonts w:ascii="Arial" w:hAnsi="Arial" w:cs="Arial"/>
          <w:b w:val="0"/>
          <w:sz w:val="20"/>
          <w:szCs w:val="20"/>
        </w:rPr>
        <w:t xml:space="preserve"> je </w:t>
      </w:r>
      <w:r w:rsidR="00A10D98" w:rsidRPr="00A10D98">
        <w:rPr>
          <w:rFonts w:ascii="Arial" w:hAnsi="Arial" w:cs="Arial"/>
          <w:b w:val="0"/>
          <w:sz w:val="20"/>
          <w:szCs w:val="20"/>
        </w:rPr>
        <w:t>z dopisom št. 020-07/19-1038</w:t>
      </w:r>
      <w:r w:rsidR="00922519" w:rsidRPr="00A10D98">
        <w:rPr>
          <w:rFonts w:ascii="Arial" w:hAnsi="Arial" w:cs="Arial"/>
          <w:b w:val="0"/>
          <w:sz w:val="20"/>
          <w:szCs w:val="20"/>
        </w:rPr>
        <w:t xml:space="preserve">/1 z </w:t>
      </w:r>
      <w:r w:rsidR="00C6032E" w:rsidRPr="00A10D98">
        <w:rPr>
          <w:rFonts w:ascii="Arial" w:hAnsi="Arial" w:cs="Arial"/>
          <w:b w:val="0"/>
          <w:sz w:val="20"/>
          <w:szCs w:val="20"/>
        </w:rPr>
        <w:t xml:space="preserve">dne </w:t>
      </w:r>
      <w:r w:rsidR="00922519" w:rsidRPr="00A10D98">
        <w:rPr>
          <w:rFonts w:ascii="Arial" w:hAnsi="Arial" w:cs="Arial"/>
          <w:b w:val="0"/>
          <w:sz w:val="20"/>
          <w:szCs w:val="20"/>
        </w:rPr>
        <w:t>3. 7. 2019</w:t>
      </w:r>
      <w:r w:rsidR="001C32B6" w:rsidRPr="00A10D98">
        <w:rPr>
          <w:rFonts w:ascii="Arial" w:hAnsi="Arial" w:cs="Arial"/>
          <w:b w:val="0"/>
          <w:sz w:val="20"/>
          <w:szCs w:val="20"/>
        </w:rPr>
        <w:t xml:space="preserve"> </w:t>
      </w:r>
      <w:r w:rsidR="00D0524B" w:rsidRPr="00A10D98">
        <w:rPr>
          <w:rFonts w:ascii="Arial" w:hAnsi="Arial" w:cs="Arial"/>
          <w:b w:val="0"/>
          <w:sz w:val="20"/>
          <w:szCs w:val="20"/>
        </w:rPr>
        <w:t xml:space="preserve">na </w:t>
      </w:r>
      <w:r w:rsidR="00D0524B" w:rsidRPr="00A10D98">
        <w:rPr>
          <w:rFonts w:ascii="Arial" w:hAnsi="Arial" w:cs="Arial"/>
          <w:b w:val="0"/>
          <w:sz w:val="20"/>
          <w:szCs w:val="20"/>
          <w:lang w:eastAsia="sl-SI"/>
        </w:rPr>
        <w:t>Vlado Republike Slovenije</w:t>
      </w:r>
      <w:r w:rsidR="00927CA8">
        <w:rPr>
          <w:rFonts w:ascii="Arial" w:hAnsi="Arial" w:cs="Arial"/>
          <w:b w:val="0"/>
          <w:sz w:val="20"/>
          <w:szCs w:val="20"/>
          <w:lang w:eastAsia="sl-SI"/>
        </w:rPr>
        <w:t xml:space="preserve"> (v nadaljnjem besedilu: Vlada)</w:t>
      </w:r>
      <w:r w:rsidR="00D0524B" w:rsidRPr="00A10D98">
        <w:rPr>
          <w:rFonts w:ascii="Arial" w:hAnsi="Arial" w:cs="Arial"/>
          <w:b w:val="0"/>
          <w:sz w:val="20"/>
          <w:szCs w:val="20"/>
          <w:lang w:eastAsia="sl-SI"/>
        </w:rPr>
        <w:t xml:space="preserve"> naslovil </w:t>
      </w:r>
      <w:r w:rsidRPr="00A10D98">
        <w:rPr>
          <w:rFonts w:ascii="Arial" w:hAnsi="Arial" w:cs="Arial"/>
          <w:b w:val="0"/>
          <w:sz w:val="20"/>
          <w:szCs w:val="20"/>
          <w:lang w:eastAsia="sl-SI"/>
        </w:rPr>
        <w:t xml:space="preserve">poslansko </w:t>
      </w:r>
      <w:r w:rsidR="00C6032E" w:rsidRPr="00A10D98">
        <w:rPr>
          <w:rFonts w:ascii="Arial" w:hAnsi="Arial" w:cs="Arial"/>
          <w:b w:val="0"/>
          <w:sz w:val="20"/>
          <w:szCs w:val="20"/>
          <w:lang w:eastAsia="sl-SI"/>
        </w:rPr>
        <w:t>vprašanje</w:t>
      </w:r>
      <w:r w:rsidR="00EA0A3E" w:rsidRPr="00A10D98">
        <w:rPr>
          <w:rFonts w:ascii="Arial" w:hAnsi="Arial" w:cs="Arial"/>
          <w:b w:val="0"/>
          <w:sz w:val="20"/>
          <w:szCs w:val="20"/>
          <w:lang w:eastAsia="sl-SI"/>
        </w:rPr>
        <w:t xml:space="preserve"> </w:t>
      </w:r>
      <w:r w:rsidRPr="00A10D98">
        <w:rPr>
          <w:rFonts w:ascii="Arial" w:hAnsi="Arial" w:cs="Arial"/>
          <w:b w:val="0"/>
          <w:sz w:val="20"/>
          <w:szCs w:val="20"/>
          <w:lang w:eastAsia="sl-SI"/>
        </w:rPr>
        <w:t xml:space="preserve">v zvezi </w:t>
      </w:r>
      <w:r w:rsidR="00922519" w:rsidRPr="00A10D98">
        <w:rPr>
          <w:rFonts w:ascii="Arial" w:hAnsi="Arial" w:cs="Arial"/>
          <w:b w:val="0"/>
          <w:sz w:val="20"/>
          <w:szCs w:val="20"/>
        </w:rPr>
        <w:t xml:space="preserve">z </w:t>
      </w:r>
      <w:r w:rsidR="00A10D98" w:rsidRPr="00A10D98">
        <w:rPr>
          <w:rFonts w:ascii="Arial" w:hAnsi="Arial" w:cs="Arial"/>
          <w:b w:val="0"/>
          <w:sz w:val="20"/>
          <w:szCs w:val="20"/>
        </w:rPr>
        <w:t xml:space="preserve">neustrezno </w:t>
      </w:r>
      <w:r w:rsidR="00D81DC5">
        <w:rPr>
          <w:rFonts w:ascii="Arial" w:hAnsi="Arial" w:cs="Arial"/>
          <w:b w:val="0"/>
          <w:sz w:val="20"/>
          <w:szCs w:val="20"/>
        </w:rPr>
        <w:t>urejenimi odlagališči odpadkov.</w:t>
      </w:r>
    </w:p>
    <w:p w:rsidR="00D81DC5" w:rsidRDefault="00D81DC5" w:rsidP="00D81DC5">
      <w:pPr>
        <w:autoSpaceDE w:val="0"/>
        <w:autoSpaceDN w:val="0"/>
        <w:adjustRightInd w:val="0"/>
        <w:spacing w:line="260" w:lineRule="exact"/>
        <w:jc w:val="both"/>
        <w:rPr>
          <w:color w:val="000000"/>
          <w:lang w:eastAsia="sl-SI"/>
        </w:rPr>
      </w:pPr>
      <w:r>
        <w:rPr>
          <w:color w:val="000000"/>
          <w:lang w:eastAsia="sl-SI"/>
        </w:rPr>
        <w:t>Poslanec navaja, da so goreče smeti na več kot očitno neustrezno urejenih odlagališčih, zlasti nevarnejših odpadkov, postale skoraj sezonski pojav. Očitno gre za neustrezno skladiščenje kot tudi za izostanek ustreznega nadzora, zato poslanec sprašuje:</w:t>
      </w:r>
    </w:p>
    <w:p w:rsidR="00A10D98" w:rsidRPr="00A10D98" w:rsidRDefault="00A10D98" w:rsidP="00E07B38">
      <w:pPr>
        <w:pStyle w:val="Telobesedila2"/>
        <w:spacing w:line="276" w:lineRule="auto"/>
        <w:rPr>
          <w:rFonts w:ascii="Arial" w:hAnsi="Arial" w:cs="Arial"/>
          <w:b w:val="0"/>
          <w:sz w:val="20"/>
          <w:szCs w:val="20"/>
        </w:rPr>
      </w:pPr>
    </w:p>
    <w:p w:rsidR="00A10D98" w:rsidRPr="00A10D98" w:rsidRDefault="00A10D98" w:rsidP="00A10D98">
      <w:pPr>
        <w:pStyle w:val="Telobesedila2"/>
        <w:numPr>
          <w:ilvl w:val="0"/>
          <w:numId w:val="20"/>
        </w:numPr>
        <w:spacing w:line="276" w:lineRule="auto"/>
        <w:rPr>
          <w:rFonts w:ascii="Arial" w:hAnsi="Arial" w:cs="Arial"/>
          <w:b w:val="0"/>
          <w:sz w:val="20"/>
          <w:szCs w:val="20"/>
        </w:rPr>
      </w:pPr>
      <w:r w:rsidRPr="00A10D98">
        <w:rPr>
          <w:rFonts w:ascii="Arial" w:hAnsi="Arial" w:cs="Arial"/>
          <w:b w:val="0"/>
          <w:sz w:val="20"/>
          <w:szCs w:val="20"/>
        </w:rPr>
        <w:t>Ali je že izvedla urgentni nadzor vseh tovrstnih lokacij in podjetij, ki imajo dovoljenje za opravljanje te dejavnosti?</w:t>
      </w:r>
    </w:p>
    <w:p w:rsidR="00A10D98" w:rsidRPr="00A10D98" w:rsidRDefault="00A10D98" w:rsidP="00A10D98">
      <w:pPr>
        <w:pStyle w:val="Telobesedila2"/>
        <w:numPr>
          <w:ilvl w:val="0"/>
          <w:numId w:val="20"/>
        </w:numPr>
        <w:spacing w:line="276" w:lineRule="auto"/>
        <w:rPr>
          <w:rFonts w:ascii="Arial" w:hAnsi="Arial" w:cs="Arial"/>
          <w:b w:val="0"/>
          <w:sz w:val="20"/>
          <w:szCs w:val="20"/>
        </w:rPr>
      </w:pPr>
      <w:r w:rsidRPr="00A10D98">
        <w:rPr>
          <w:rFonts w:ascii="Arial" w:hAnsi="Arial" w:cs="Arial"/>
          <w:b w:val="0"/>
          <w:sz w:val="20"/>
          <w:szCs w:val="20"/>
        </w:rPr>
        <w:t>Kdo ga je izvedel in kaj vse je vsebinsko vseboval tovrsten nujno potreben nadzor?</w:t>
      </w:r>
    </w:p>
    <w:p w:rsidR="00A10D98" w:rsidRPr="00A10D98" w:rsidRDefault="00A10D98" w:rsidP="00A10D98">
      <w:pPr>
        <w:pStyle w:val="Telobesedila2"/>
        <w:numPr>
          <w:ilvl w:val="0"/>
          <w:numId w:val="20"/>
        </w:numPr>
        <w:spacing w:line="276" w:lineRule="auto"/>
        <w:rPr>
          <w:rFonts w:ascii="Arial" w:hAnsi="Arial" w:cs="Arial"/>
          <w:b w:val="0"/>
          <w:sz w:val="20"/>
          <w:szCs w:val="20"/>
        </w:rPr>
      </w:pPr>
      <w:r w:rsidRPr="00A10D98">
        <w:rPr>
          <w:rFonts w:ascii="Arial" w:hAnsi="Arial" w:cs="Arial"/>
          <w:b w:val="0"/>
          <w:sz w:val="20"/>
          <w:szCs w:val="20"/>
        </w:rPr>
        <w:t>Če ga še ni, kdaj in kdo ga bo izvedel?</w:t>
      </w:r>
    </w:p>
    <w:p w:rsidR="00A10D98" w:rsidRPr="00A10D98" w:rsidRDefault="00A10D98" w:rsidP="00A10D98">
      <w:pPr>
        <w:pStyle w:val="Telobesedila2"/>
        <w:numPr>
          <w:ilvl w:val="0"/>
          <w:numId w:val="20"/>
        </w:numPr>
        <w:spacing w:line="276" w:lineRule="auto"/>
        <w:rPr>
          <w:rFonts w:ascii="Arial" w:hAnsi="Arial" w:cs="Arial"/>
          <w:b w:val="0"/>
          <w:sz w:val="20"/>
          <w:szCs w:val="20"/>
        </w:rPr>
      </w:pPr>
      <w:r w:rsidRPr="00A10D98">
        <w:rPr>
          <w:rFonts w:ascii="Arial" w:hAnsi="Arial" w:cs="Arial"/>
          <w:b w:val="0"/>
          <w:sz w:val="20"/>
          <w:szCs w:val="20"/>
        </w:rPr>
        <w:t>Katere ukrepe je vlada že ali še bo nemudoma sprejela, da se zagotovi varnost občank in občanov, skratka nas vseh, ter da se tovrstni pojavi ne bodo več ponavljali?</w:t>
      </w:r>
    </w:p>
    <w:p w:rsidR="00A10D98" w:rsidRPr="00A10D98" w:rsidRDefault="00A10D98" w:rsidP="00E07B38">
      <w:pPr>
        <w:pStyle w:val="Telobesedila2"/>
        <w:spacing w:line="276" w:lineRule="auto"/>
        <w:rPr>
          <w:rFonts w:ascii="Arial" w:hAnsi="Arial" w:cs="Arial"/>
          <w:b w:val="0"/>
          <w:sz w:val="20"/>
          <w:szCs w:val="20"/>
        </w:rPr>
      </w:pPr>
    </w:p>
    <w:p w:rsidR="00D81DC5" w:rsidRDefault="00A10D98" w:rsidP="00E07B38">
      <w:pPr>
        <w:pStyle w:val="Telobesedila2"/>
        <w:spacing w:line="276" w:lineRule="auto"/>
        <w:rPr>
          <w:rFonts w:ascii="Arial" w:hAnsi="Arial" w:cs="Arial"/>
          <w:b w:val="0"/>
          <w:sz w:val="20"/>
          <w:szCs w:val="20"/>
        </w:rPr>
      </w:pPr>
      <w:r w:rsidRPr="00A10D98">
        <w:rPr>
          <w:rFonts w:ascii="Arial" w:hAnsi="Arial" w:cs="Arial"/>
          <w:b w:val="0"/>
          <w:sz w:val="20"/>
          <w:szCs w:val="20"/>
        </w:rPr>
        <w:t>Vlada pojasnjuje:</w:t>
      </w:r>
    </w:p>
    <w:p w:rsidR="00D81DC5" w:rsidRDefault="00D81DC5" w:rsidP="00E07B38">
      <w:pPr>
        <w:pStyle w:val="Telobesedila2"/>
        <w:spacing w:line="276" w:lineRule="auto"/>
        <w:rPr>
          <w:rFonts w:ascii="Arial" w:hAnsi="Arial" w:cs="Arial"/>
          <w:b w:val="0"/>
          <w:sz w:val="20"/>
          <w:szCs w:val="20"/>
        </w:rPr>
      </w:pPr>
    </w:p>
    <w:p w:rsidR="00D81DC5" w:rsidRDefault="00D81DC5" w:rsidP="00D81DC5">
      <w:pPr>
        <w:spacing w:line="260" w:lineRule="exact"/>
        <w:jc w:val="both"/>
      </w:pPr>
      <w:r>
        <w:t xml:space="preserve">Nadzor nad zavezanci v zvezi s samo požarno varnostjo na splošno </w:t>
      </w:r>
      <w:r w:rsidR="00927CA8">
        <w:t>izvaja</w:t>
      </w:r>
      <w:r>
        <w:t xml:space="preserve"> Inšpektorat R</w:t>
      </w:r>
      <w:r w:rsidR="00927CA8">
        <w:t>epublike Slovenije</w:t>
      </w:r>
      <w:r>
        <w:t xml:space="preserve"> za varstvo pred naravnimi in drugimi nesrečami. </w:t>
      </w:r>
    </w:p>
    <w:p w:rsidR="00D81DC5" w:rsidRDefault="00D81DC5" w:rsidP="00D81DC5">
      <w:pPr>
        <w:spacing w:line="260" w:lineRule="exact"/>
        <w:jc w:val="both"/>
      </w:pPr>
      <w:r>
        <w:t>Inšpekcija za okolje in naravo, ki deluje v okviru Inšpektorata R</w:t>
      </w:r>
      <w:r w:rsidR="00927CA8">
        <w:t xml:space="preserve">epublike </w:t>
      </w:r>
      <w:r>
        <w:t>S</w:t>
      </w:r>
      <w:r w:rsidR="00927CA8">
        <w:t>lovenije</w:t>
      </w:r>
      <w:r>
        <w:t xml:space="preserve"> za okolje in prostor, </w:t>
      </w:r>
      <w:r w:rsidR="00927CA8">
        <w:t>izvaja</w:t>
      </w:r>
      <w:r>
        <w:t xml:space="preserve"> nadzor nad določbami veljavnih predpisov, ki spadajo pod njeno delovno področje in izdanih okoljevarstvenih dovoljenj (v nadaljnjem besedilu: OVD). </w:t>
      </w:r>
      <w:r w:rsidR="00351D2E">
        <w:t xml:space="preserve">Inšpekcija za okolje in naravo </w:t>
      </w:r>
      <w:r>
        <w:t xml:space="preserve">tako </w:t>
      </w:r>
      <w:r w:rsidR="00927CA8">
        <w:t>izvaja</w:t>
      </w:r>
      <w:r w:rsidRPr="00BE0267">
        <w:t xml:space="preserve"> redne </w:t>
      </w:r>
      <w:r>
        <w:t xml:space="preserve">in izredne </w:t>
      </w:r>
      <w:r w:rsidRPr="00BE0267">
        <w:t xml:space="preserve">nadzore </w:t>
      </w:r>
      <w:r>
        <w:t xml:space="preserve">tudi </w:t>
      </w:r>
      <w:r w:rsidRPr="00BE0267">
        <w:t>nad napravami za obdelavo odpadkov, kjer se preverja skladnost vplivov obratovanja naprav na okolje, kot je to</w:t>
      </w:r>
      <w:r>
        <w:t xml:space="preserve"> opredeljeno v OVD. V okviru izdanih OVD so (lahko) določene tudi posebne zahteve glede skladiščenja in predelave odpadkov, ki pripomorejo k boljši požarni varnosti. </w:t>
      </w:r>
    </w:p>
    <w:p w:rsidR="00D81DC5" w:rsidRDefault="00D81DC5" w:rsidP="00D81DC5">
      <w:pPr>
        <w:spacing w:line="260" w:lineRule="exact"/>
        <w:jc w:val="both"/>
      </w:pPr>
    </w:p>
    <w:p w:rsidR="00D81DC5" w:rsidRDefault="00D81DC5" w:rsidP="00E07B38">
      <w:pPr>
        <w:pStyle w:val="Telobesedila2"/>
        <w:spacing w:line="276" w:lineRule="auto"/>
        <w:rPr>
          <w:rFonts w:ascii="Arial" w:hAnsi="Arial" w:cs="Arial"/>
          <w:b w:val="0"/>
          <w:sz w:val="20"/>
          <w:szCs w:val="20"/>
        </w:rPr>
      </w:pPr>
    </w:p>
    <w:p w:rsidR="00A10D98" w:rsidRPr="00D81DC5" w:rsidRDefault="00A10D98" w:rsidP="00E07B38">
      <w:pPr>
        <w:pStyle w:val="Telobesedila2"/>
        <w:spacing w:line="276" w:lineRule="auto"/>
        <w:rPr>
          <w:rFonts w:ascii="Arial" w:hAnsi="Arial" w:cs="Arial"/>
          <w:b w:val="0"/>
          <w:sz w:val="20"/>
          <w:szCs w:val="20"/>
          <w:u w:val="single"/>
        </w:rPr>
      </w:pPr>
      <w:r w:rsidRPr="00D81DC5">
        <w:rPr>
          <w:rFonts w:ascii="Arial" w:hAnsi="Arial" w:cs="Arial"/>
          <w:b w:val="0"/>
          <w:sz w:val="20"/>
          <w:szCs w:val="20"/>
          <w:u w:val="single"/>
        </w:rPr>
        <w:t>K prvi alineji:</w:t>
      </w:r>
    </w:p>
    <w:p w:rsidR="00D81DC5" w:rsidRDefault="00D81DC5" w:rsidP="00D81DC5">
      <w:pPr>
        <w:spacing w:line="260" w:lineRule="exact"/>
        <w:jc w:val="both"/>
      </w:pPr>
      <w:r w:rsidRPr="005F44DB">
        <w:t xml:space="preserve">Na </w:t>
      </w:r>
      <w:r w:rsidR="00D76334">
        <w:t>Inšpekciji za okolje in naravo</w:t>
      </w:r>
      <w:r w:rsidR="00D76334" w:rsidRPr="005F44DB">
        <w:t xml:space="preserve"> </w:t>
      </w:r>
      <w:r>
        <w:t xml:space="preserve">je bil v letu </w:t>
      </w:r>
      <w:r w:rsidRPr="005F44DB">
        <w:t>2018</w:t>
      </w:r>
      <w:r>
        <w:t xml:space="preserve"> izveden</w:t>
      </w:r>
      <w:r w:rsidRPr="005F44DB">
        <w:t xml:space="preserve"> </w:t>
      </w:r>
      <w:r>
        <w:t xml:space="preserve">nadzor ravnanja s komunalno odpadno embalažo. Zaradi težav na tem področju se </w:t>
      </w:r>
      <w:r w:rsidR="00351D2E">
        <w:t xml:space="preserve">nadzor </w:t>
      </w:r>
      <w:r>
        <w:t>nadaljuje še v letu 2019.</w:t>
      </w:r>
      <w:r w:rsidRPr="00D64982">
        <w:t xml:space="preserve"> </w:t>
      </w:r>
      <w:r>
        <w:t>Nadzor se vrši</w:t>
      </w:r>
      <w:r w:rsidRPr="005F44DB">
        <w:t xml:space="preserve"> tako </w:t>
      </w:r>
      <w:r>
        <w:t>nad</w:t>
      </w:r>
      <w:r w:rsidRPr="005F44DB">
        <w:t xml:space="preserve"> delovanj</w:t>
      </w:r>
      <w:r>
        <w:t>em</w:t>
      </w:r>
      <w:r w:rsidRPr="005F44DB">
        <w:t xml:space="preserve"> izvajalcev javnih služb, kot tudi nad družbami za ravnanje z odpadno embalažo.</w:t>
      </w:r>
    </w:p>
    <w:p w:rsidR="00D81DC5" w:rsidRPr="00AD23C7" w:rsidRDefault="00D81DC5" w:rsidP="00D81DC5">
      <w:pPr>
        <w:autoSpaceDE w:val="0"/>
        <w:autoSpaceDN w:val="0"/>
        <w:adjustRightInd w:val="0"/>
        <w:spacing w:line="260" w:lineRule="exact"/>
        <w:jc w:val="both"/>
        <w:rPr>
          <w:color w:val="000000"/>
          <w:lang w:eastAsia="sl-SI"/>
        </w:rPr>
      </w:pPr>
      <w:r w:rsidRPr="00AD23C7">
        <w:rPr>
          <w:color w:val="000000"/>
          <w:lang w:eastAsia="sl-SI"/>
        </w:rPr>
        <w:t>V drugi polovici leta 2017 je kazalo, da bo sprememba Uredbe o ravnanju z embalažo in odpadno embalažo iz leta 2017 (Ur</w:t>
      </w:r>
      <w:r w:rsidR="00927CA8">
        <w:rPr>
          <w:color w:val="000000"/>
          <w:lang w:eastAsia="sl-SI"/>
        </w:rPr>
        <w:t>adni</w:t>
      </w:r>
      <w:r w:rsidRPr="00AD23C7">
        <w:rPr>
          <w:color w:val="000000"/>
          <w:lang w:eastAsia="sl-SI"/>
        </w:rPr>
        <w:t xml:space="preserve"> list RS</w:t>
      </w:r>
      <w:r>
        <w:rPr>
          <w:color w:val="000000"/>
          <w:lang w:eastAsia="sl-SI"/>
        </w:rPr>
        <w:t>, št.</w:t>
      </w:r>
      <w:r w:rsidRPr="00AD23C7">
        <w:rPr>
          <w:color w:val="000000"/>
          <w:lang w:eastAsia="sl-SI"/>
        </w:rPr>
        <w:t xml:space="preserve"> 35/2017) končno prinesla red na področju ravnanja s </w:t>
      </w:r>
      <w:r>
        <w:rPr>
          <w:color w:val="000000"/>
          <w:lang w:eastAsia="sl-SI"/>
        </w:rPr>
        <w:t>komunalno odpadno embalažo</w:t>
      </w:r>
      <w:r w:rsidRPr="00AD23C7">
        <w:rPr>
          <w:color w:val="000000"/>
          <w:lang w:eastAsia="sl-SI"/>
        </w:rPr>
        <w:t>. Ta trend se je nadaljeval tudi v začetku leta 2018, saj so</w:t>
      </w:r>
      <w:r>
        <w:rPr>
          <w:color w:val="000000"/>
          <w:lang w:eastAsia="sl-SI"/>
        </w:rPr>
        <w:t xml:space="preserve"> družbe za ravnanje z odpadno embalažo </w:t>
      </w:r>
      <w:r w:rsidRPr="00AD23C7">
        <w:rPr>
          <w:color w:val="000000"/>
          <w:lang w:eastAsia="sl-SI"/>
        </w:rPr>
        <w:t xml:space="preserve">spoštovale določila uredbe in težav zaradi </w:t>
      </w:r>
      <w:r w:rsidR="00D76334">
        <w:rPr>
          <w:color w:val="000000"/>
          <w:lang w:eastAsia="sl-SI"/>
        </w:rPr>
        <w:t>komunalne odpadne embalaže</w:t>
      </w:r>
      <w:r w:rsidR="00D76334" w:rsidRPr="00AD23C7">
        <w:rPr>
          <w:color w:val="000000"/>
          <w:lang w:eastAsia="sl-SI"/>
        </w:rPr>
        <w:t xml:space="preserve"> </w:t>
      </w:r>
      <w:r w:rsidRPr="00AD23C7">
        <w:rPr>
          <w:color w:val="000000"/>
          <w:lang w:eastAsia="sl-SI"/>
        </w:rPr>
        <w:t xml:space="preserve">ni bilo zaznati. </w:t>
      </w:r>
      <w:r>
        <w:rPr>
          <w:color w:val="000000"/>
          <w:lang w:eastAsia="sl-SI"/>
        </w:rPr>
        <w:t>Več sodb</w:t>
      </w:r>
      <w:r w:rsidRPr="00AD23C7">
        <w:rPr>
          <w:color w:val="000000"/>
          <w:lang w:eastAsia="sl-SI"/>
        </w:rPr>
        <w:t xml:space="preserve"> Upravnega sodišča</w:t>
      </w:r>
      <w:r>
        <w:rPr>
          <w:color w:val="000000"/>
          <w:lang w:eastAsia="sl-SI"/>
        </w:rPr>
        <w:t xml:space="preserve"> (št. I U 1746/2017-7 z dne 18. </w:t>
      </w:r>
      <w:r w:rsidRPr="00AD23C7">
        <w:rPr>
          <w:color w:val="000000"/>
          <w:lang w:eastAsia="sl-SI"/>
        </w:rPr>
        <w:t>1.</w:t>
      </w:r>
      <w:r>
        <w:rPr>
          <w:color w:val="000000"/>
          <w:lang w:eastAsia="sl-SI"/>
        </w:rPr>
        <w:t xml:space="preserve"> 2018, I U 2573/2017-8 z dne 27. </w:t>
      </w:r>
      <w:r w:rsidRPr="00AD23C7">
        <w:rPr>
          <w:color w:val="000000"/>
          <w:lang w:eastAsia="sl-SI"/>
        </w:rPr>
        <w:t>2.</w:t>
      </w:r>
      <w:r>
        <w:rPr>
          <w:color w:val="000000"/>
          <w:lang w:eastAsia="sl-SI"/>
        </w:rPr>
        <w:t xml:space="preserve"> 20</w:t>
      </w:r>
      <w:r w:rsidRPr="00AD23C7">
        <w:rPr>
          <w:color w:val="000000"/>
          <w:lang w:eastAsia="sl-SI"/>
        </w:rPr>
        <w:t>18, I U 2554/2017-9 z dne 18. 1.</w:t>
      </w:r>
      <w:r>
        <w:rPr>
          <w:color w:val="000000"/>
          <w:lang w:eastAsia="sl-SI"/>
        </w:rPr>
        <w:t>20</w:t>
      </w:r>
      <w:r w:rsidRPr="00AD23C7">
        <w:rPr>
          <w:color w:val="000000"/>
          <w:lang w:eastAsia="sl-SI"/>
        </w:rPr>
        <w:t xml:space="preserve">18, </w:t>
      </w:r>
      <w:r>
        <w:rPr>
          <w:color w:val="000000"/>
          <w:lang w:eastAsia="sl-SI"/>
        </w:rPr>
        <w:t xml:space="preserve">…..) </w:t>
      </w:r>
      <w:r>
        <w:rPr>
          <w:color w:val="000000"/>
          <w:lang w:eastAsia="sl-SI"/>
        </w:rPr>
        <w:lastRenderedPageBreak/>
        <w:t>je prineslo</w:t>
      </w:r>
      <w:r w:rsidRPr="00AD23C7">
        <w:rPr>
          <w:color w:val="000000"/>
          <w:lang w:eastAsia="sl-SI"/>
        </w:rPr>
        <w:t xml:space="preserve"> novo pravno prakso, </w:t>
      </w:r>
      <w:r>
        <w:rPr>
          <w:color w:val="000000"/>
          <w:lang w:eastAsia="sl-SI"/>
        </w:rPr>
        <w:t>da inšpektorji nadzorujejo (le) veljaven OVD, ki je o</w:t>
      </w:r>
      <w:r w:rsidRPr="00AD23C7">
        <w:rPr>
          <w:color w:val="000000"/>
          <w:lang w:eastAsia="sl-SI"/>
        </w:rPr>
        <w:t>blastni posamični akt</w:t>
      </w:r>
      <w:r>
        <w:rPr>
          <w:color w:val="000000"/>
          <w:lang w:eastAsia="sl-SI"/>
        </w:rPr>
        <w:t xml:space="preserve"> in</w:t>
      </w:r>
      <w:r w:rsidRPr="00AD23C7">
        <w:rPr>
          <w:color w:val="000000"/>
          <w:lang w:eastAsia="sl-SI"/>
        </w:rPr>
        <w:t xml:space="preserve"> ki </w:t>
      </w:r>
      <w:r w:rsidR="00D76334">
        <w:rPr>
          <w:color w:val="000000"/>
          <w:lang w:eastAsia="sl-SI"/>
        </w:rPr>
        <w:t xml:space="preserve">družbam za ravnanje z odpadno embalažo </w:t>
      </w:r>
      <w:r w:rsidRPr="00AD23C7">
        <w:rPr>
          <w:color w:val="000000"/>
          <w:lang w:eastAsia="sl-SI"/>
        </w:rPr>
        <w:t>nalaga prevzemanje odpadne embalaže</w:t>
      </w:r>
      <w:r>
        <w:rPr>
          <w:color w:val="000000"/>
          <w:lang w:eastAsia="sl-SI"/>
        </w:rPr>
        <w:t xml:space="preserve">. </w:t>
      </w:r>
      <w:r w:rsidRPr="00AD23C7">
        <w:rPr>
          <w:color w:val="000000"/>
          <w:lang w:eastAsia="sl-SI"/>
        </w:rPr>
        <w:t>Kljub temu, da od prve tret</w:t>
      </w:r>
      <w:r>
        <w:rPr>
          <w:color w:val="000000"/>
          <w:lang w:eastAsia="sl-SI"/>
        </w:rPr>
        <w:t xml:space="preserve">jine lanskega leta dalje, 5 od 6 </w:t>
      </w:r>
      <w:r w:rsidR="00D76334">
        <w:rPr>
          <w:color w:val="000000"/>
          <w:lang w:eastAsia="sl-SI"/>
        </w:rPr>
        <w:t xml:space="preserve">družb za ravnanje z odpadno embalažo </w:t>
      </w:r>
      <w:r>
        <w:rPr>
          <w:color w:val="000000"/>
          <w:lang w:eastAsia="sl-SI"/>
        </w:rPr>
        <w:t>ni več prevzemalo</w:t>
      </w:r>
      <w:r w:rsidRPr="00AD23C7">
        <w:rPr>
          <w:color w:val="000000"/>
          <w:lang w:eastAsia="sl-SI"/>
        </w:rPr>
        <w:t xml:space="preserve"> </w:t>
      </w:r>
      <w:r w:rsidR="00D76334">
        <w:rPr>
          <w:color w:val="000000"/>
          <w:lang w:eastAsia="sl-SI"/>
        </w:rPr>
        <w:t>komunalne odpadne embalaže</w:t>
      </w:r>
      <w:r w:rsidR="00D76334" w:rsidRPr="00AD23C7">
        <w:rPr>
          <w:color w:val="000000"/>
          <w:lang w:eastAsia="sl-SI"/>
        </w:rPr>
        <w:t xml:space="preserve"> </w:t>
      </w:r>
      <w:r w:rsidRPr="00AD23C7">
        <w:rPr>
          <w:color w:val="000000"/>
          <w:lang w:eastAsia="sl-SI"/>
        </w:rPr>
        <w:t xml:space="preserve">glede na delež, kot to izhaja iz uredbe, ampak so se držali obvez iz OVD in se je začela </w:t>
      </w:r>
      <w:r w:rsidR="00D76334">
        <w:rPr>
          <w:color w:val="000000"/>
          <w:lang w:eastAsia="sl-SI"/>
        </w:rPr>
        <w:t>komunalna odpadna embalaža</w:t>
      </w:r>
      <w:r w:rsidR="00D76334" w:rsidRPr="00AD23C7">
        <w:rPr>
          <w:color w:val="000000"/>
          <w:lang w:eastAsia="sl-SI"/>
        </w:rPr>
        <w:t xml:space="preserve"> </w:t>
      </w:r>
      <w:r w:rsidRPr="00AD23C7">
        <w:rPr>
          <w:color w:val="000000"/>
          <w:lang w:eastAsia="sl-SI"/>
        </w:rPr>
        <w:t xml:space="preserve">kopičiti pri </w:t>
      </w:r>
      <w:r>
        <w:rPr>
          <w:color w:val="000000"/>
          <w:lang w:eastAsia="sl-SI"/>
        </w:rPr>
        <w:t>izvajalcih javnih služb</w:t>
      </w:r>
      <w:r w:rsidRPr="00AD23C7">
        <w:rPr>
          <w:color w:val="000000"/>
          <w:lang w:eastAsia="sl-SI"/>
        </w:rPr>
        <w:t xml:space="preserve">, inšpektorji za okolje niso imeli pravne podlage za ukrepanje zoper </w:t>
      </w:r>
      <w:r w:rsidR="00D76334">
        <w:rPr>
          <w:color w:val="000000"/>
          <w:lang w:eastAsia="sl-SI"/>
        </w:rPr>
        <w:t>družb</w:t>
      </w:r>
      <w:r w:rsidR="00D755EF">
        <w:rPr>
          <w:color w:val="000000"/>
          <w:lang w:eastAsia="sl-SI"/>
        </w:rPr>
        <w:t>e</w:t>
      </w:r>
      <w:r w:rsidR="00D76334">
        <w:rPr>
          <w:color w:val="000000"/>
          <w:lang w:eastAsia="sl-SI"/>
        </w:rPr>
        <w:t xml:space="preserve"> za ravnanje z odpadno embalažo</w:t>
      </w:r>
      <w:r w:rsidRPr="00AD23C7">
        <w:rPr>
          <w:color w:val="000000"/>
          <w:lang w:eastAsia="sl-SI"/>
        </w:rPr>
        <w:t xml:space="preserve">. </w:t>
      </w:r>
    </w:p>
    <w:p w:rsidR="00D81DC5" w:rsidRPr="00AD23C7" w:rsidRDefault="00D81DC5" w:rsidP="00D81DC5">
      <w:pPr>
        <w:autoSpaceDE w:val="0"/>
        <w:autoSpaceDN w:val="0"/>
        <w:adjustRightInd w:val="0"/>
        <w:spacing w:line="260" w:lineRule="exact"/>
        <w:jc w:val="both"/>
        <w:rPr>
          <w:color w:val="000000"/>
          <w:lang w:eastAsia="sl-SI"/>
        </w:rPr>
      </w:pPr>
      <w:r>
        <w:rPr>
          <w:color w:val="000000"/>
          <w:lang w:eastAsia="sl-SI"/>
        </w:rPr>
        <w:t>Sprememba U</w:t>
      </w:r>
      <w:r w:rsidRPr="00AD23C7">
        <w:rPr>
          <w:color w:val="000000"/>
          <w:lang w:eastAsia="sl-SI"/>
        </w:rPr>
        <w:t xml:space="preserve">redbe s konca </w:t>
      </w:r>
      <w:r>
        <w:rPr>
          <w:color w:val="000000"/>
          <w:lang w:eastAsia="sl-SI"/>
        </w:rPr>
        <w:t xml:space="preserve">lanskega </w:t>
      </w:r>
      <w:r w:rsidRPr="00AD23C7">
        <w:rPr>
          <w:color w:val="000000"/>
          <w:lang w:eastAsia="sl-SI"/>
        </w:rPr>
        <w:t>leta (Ur</w:t>
      </w:r>
      <w:r w:rsidR="00927CA8">
        <w:rPr>
          <w:color w:val="000000"/>
          <w:lang w:eastAsia="sl-SI"/>
        </w:rPr>
        <w:t>adni</w:t>
      </w:r>
      <w:r w:rsidRPr="00AD23C7">
        <w:rPr>
          <w:color w:val="000000"/>
          <w:lang w:eastAsia="sl-SI"/>
        </w:rPr>
        <w:t xml:space="preserve"> list RS</w:t>
      </w:r>
      <w:r>
        <w:rPr>
          <w:color w:val="000000"/>
          <w:lang w:eastAsia="sl-SI"/>
        </w:rPr>
        <w:t>, št.</w:t>
      </w:r>
      <w:r w:rsidRPr="00AD23C7">
        <w:rPr>
          <w:color w:val="000000"/>
          <w:lang w:eastAsia="sl-SI"/>
        </w:rPr>
        <w:t xml:space="preserve"> 68/2018) je omogočila, da so lahko začeli</w:t>
      </w:r>
      <w:r w:rsidR="00CC6F6E">
        <w:rPr>
          <w:color w:val="000000"/>
          <w:lang w:eastAsia="sl-SI"/>
        </w:rPr>
        <w:t xml:space="preserve"> izvajalci javne službe</w:t>
      </w:r>
      <w:r w:rsidRPr="00AD23C7">
        <w:rPr>
          <w:color w:val="000000"/>
          <w:lang w:eastAsia="sl-SI"/>
        </w:rPr>
        <w:t xml:space="preserve"> predajati presežke skladiščene </w:t>
      </w:r>
      <w:r w:rsidR="00D76334">
        <w:rPr>
          <w:color w:val="000000"/>
          <w:lang w:eastAsia="sl-SI"/>
        </w:rPr>
        <w:t>komunalne odpadne embal</w:t>
      </w:r>
      <w:r w:rsidR="001D12BA">
        <w:rPr>
          <w:color w:val="000000"/>
          <w:lang w:eastAsia="sl-SI"/>
        </w:rPr>
        <w:t>a</w:t>
      </w:r>
      <w:r w:rsidR="00D76334">
        <w:rPr>
          <w:color w:val="000000"/>
          <w:lang w:eastAsia="sl-SI"/>
        </w:rPr>
        <w:t>že</w:t>
      </w:r>
      <w:r w:rsidR="00D76334" w:rsidRPr="00AD23C7">
        <w:rPr>
          <w:color w:val="000000"/>
          <w:lang w:eastAsia="sl-SI"/>
        </w:rPr>
        <w:t xml:space="preserve"> </w:t>
      </w:r>
      <w:r w:rsidRPr="00AD23C7">
        <w:rPr>
          <w:color w:val="000000"/>
          <w:lang w:eastAsia="sl-SI"/>
        </w:rPr>
        <w:t xml:space="preserve">izvajalcem obdelave mimo </w:t>
      </w:r>
      <w:r w:rsidR="00D755EF">
        <w:rPr>
          <w:color w:val="000000"/>
          <w:lang w:eastAsia="sl-SI"/>
        </w:rPr>
        <w:t>družb za ravnanje z odpadno embalažo</w:t>
      </w:r>
      <w:r w:rsidRPr="00AD23C7">
        <w:rPr>
          <w:color w:val="000000"/>
          <w:lang w:eastAsia="sl-SI"/>
        </w:rPr>
        <w:t>. V zvezi s tem so inšpektorji za okolje</w:t>
      </w:r>
      <w:r>
        <w:rPr>
          <w:color w:val="000000"/>
          <w:lang w:eastAsia="sl-SI"/>
        </w:rPr>
        <w:t xml:space="preserve"> </w:t>
      </w:r>
      <w:r w:rsidRPr="00AD23C7">
        <w:rPr>
          <w:color w:val="000000"/>
          <w:lang w:eastAsia="sl-SI"/>
        </w:rPr>
        <w:t xml:space="preserve">v predpisanih rokih izvedli inšpekcijske preglede pri vseh </w:t>
      </w:r>
      <w:r w:rsidR="00CC6F6E">
        <w:rPr>
          <w:color w:val="000000"/>
          <w:lang w:eastAsia="sl-SI"/>
        </w:rPr>
        <w:t>izvajalcih javne službe,</w:t>
      </w:r>
      <w:r w:rsidR="00CC6F6E" w:rsidRPr="00AD23C7">
        <w:rPr>
          <w:color w:val="000000"/>
          <w:lang w:eastAsia="sl-SI"/>
        </w:rPr>
        <w:t xml:space="preserve"> </w:t>
      </w:r>
      <w:r w:rsidRPr="00AD23C7">
        <w:rPr>
          <w:color w:val="000000"/>
          <w:lang w:eastAsia="sl-SI"/>
        </w:rPr>
        <w:t xml:space="preserve">od katerih so prejeli obvestila o presežkih </w:t>
      </w:r>
      <w:r w:rsidR="00D755EF">
        <w:rPr>
          <w:color w:val="000000"/>
          <w:lang w:eastAsia="sl-SI"/>
        </w:rPr>
        <w:t>komunalne odpadne embalaže</w:t>
      </w:r>
      <w:r w:rsidRPr="00AD23C7">
        <w:rPr>
          <w:color w:val="000000"/>
          <w:lang w:eastAsia="sl-SI"/>
        </w:rPr>
        <w:t xml:space="preserve">. </w:t>
      </w:r>
    </w:p>
    <w:p w:rsidR="00D81DC5" w:rsidRPr="00AD23C7" w:rsidRDefault="00D81DC5" w:rsidP="00D81DC5">
      <w:pPr>
        <w:autoSpaceDE w:val="0"/>
        <w:autoSpaceDN w:val="0"/>
        <w:adjustRightInd w:val="0"/>
        <w:spacing w:line="260" w:lineRule="exact"/>
        <w:jc w:val="both"/>
        <w:rPr>
          <w:color w:val="000000"/>
          <w:lang w:eastAsia="sl-SI"/>
        </w:rPr>
      </w:pPr>
      <w:r w:rsidRPr="00AD23C7">
        <w:rPr>
          <w:color w:val="000000"/>
          <w:lang w:eastAsia="sl-SI"/>
        </w:rPr>
        <w:t>28.</w:t>
      </w:r>
      <w:r>
        <w:rPr>
          <w:color w:val="000000"/>
          <w:lang w:eastAsia="sl-SI"/>
        </w:rPr>
        <w:t xml:space="preserve"> </w:t>
      </w:r>
      <w:r w:rsidRPr="00AD23C7">
        <w:rPr>
          <w:color w:val="000000"/>
          <w:lang w:eastAsia="sl-SI"/>
        </w:rPr>
        <w:t>12.</w:t>
      </w:r>
      <w:r>
        <w:rPr>
          <w:color w:val="000000"/>
          <w:lang w:eastAsia="sl-SI"/>
        </w:rPr>
        <w:t xml:space="preserve"> </w:t>
      </w:r>
      <w:r w:rsidRPr="00AD23C7">
        <w:rPr>
          <w:color w:val="000000"/>
          <w:lang w:eastAsia="sl-SI"/>
        </w:rPr>
        <w:t>2018 je bil v Ur</w:t>
      </w:r>
      <w:r>
        <w:rPr>
          <w:color w:val="000000"/>
          <w:lang w:eastAsia="sl-SI"/>
        </w:rPr>
        <w:t>adnem listu</w:t>
      </w:r>
      <w:r w:rsidRPr="00AD23C7">
        <w:rPr>
          <w:color w:val="000000"/>
          <w:lang w:eastAsia="sl-SI"/>
        </w:rPr>
        <w:t xml:space="preserve"> objavlj</w:t>
      </w:r>
      <w:r>
        <w:rPr>
          <w:color w:val="000000"/>
          <w:lang w:eastAsia="sl-SI"/>
        </w:rPr>
        <w:t xml:space="preserve">en Zakon o interventnih ukrepih </w:t>
      </w:r>
      <w:r w:rsidRPr="00AD23C7">
        <w:rPr>
          <w:color w:val="000000"/>
          <w:lang w:eastAsia="sl-SI"/>
        </w:rPr>
        <w:t>pri ravnanju s komunalno odpadno embalažo in odpadnimi nagrobnimi svečami</w:t>
      </w:r>
      <w:r w:rsidR="00927CA8">
        <w:rPr>
          <w:color w:val="000000"/>
          <w:lang w:eastAsia="sl-SI"/>
        </w:rPr>
        <w:t xml:space="preserve"> (Uradni </w:t>
      </w:r>
      <w:r>
        <w:rPr>
          <w:color w:val="000000"/>
          <w:lang w:eastAsia="sl-SI"/>
        </w:rPr>
        <w:t>list RS, št. 84/2018)</w:t>
      </w:r>
      <w:r w:rsidRPr="00AD23C7">
        <w:rPr>
          <w:color w:val="000000"/>
          <w:lang w:eastAsia="sl-SI"/>
        </w:rPr>
        <w:t>. Prve aktivnosti po tem zakonu so inšpektorji za okolje izvedli že 31.</w:t>
      </w:r>
      <w:r>
        <w:rPr>
          <w:color w:val="000000"/>
          <w:lang w:eastAsia="sl-SI"/>
        </w:rPr>
        <w:t xml:space="preserve"> </w:t>
      </w:r>
      <w:r w:rsidRPr="00AD23C7">
        <w:rPr>
          <w:color w:val="000000"/>
          <w:lang w:eastAsia="sl-SI"/>
        </w:rPr>
        <w:t>12.</w:t>
      </w:r>
      <w:r>
        <w:rPr>
          <w:color w:val="000000"/>
          <w:lang w:eastAsia="sl-SI"/>
        </w:rPr>
        <w:t xml:space="preserve"> </w:t>
      </w:r>
      <w:r w:rsidRPr="00AD23C7">
        <w:rPr>
          <w:color w:val="000000"/>
          <w:lang w:eastAsia="sl-SI"/>
        </w:rPr>
        <w:t xml:space="preserve">2018 in jih </w:t>
      </w:r>
      <w:r>
        <w:rPr>
          <w:color w:val="000000"/>
          <w:lang w:eastAsia="sl-SI"/>
        </w:rPr>
        <w:t>nadaljujejo</w:t>
      </w:r>
      <w:r w:rsidRPr="00AD23C7">
        <w:rPr>
          <w:color w:val="000000"/>
          <w:lang w:eastAsia="sl-SI"/>
        </w:rPr>
        <w:t xml:space="preserve"> v </w:t>
      </w:r>
      <w:r>
        <w:rPr>
          <w:color w:val="000000"/>
          <w:lang w:eastAsia="sl-SI"/>
        </w:rPr>
        <w:t>letošnjem letu</w:t>
      </w:r>
      <w:r w:rsidRPr="00AD23C7">
        <w:rPr>
          <w:color w:val="000000"/>
          <w:lang w:eastAsia="sl-SI"/>
        </w:rPr>
        <w:t>.</w:t>
      </w:r>
    </w:p>
    <w:p w:rsidR="00D81DC5" w:rsidRDefault="00D81DC5" w:rsidP="00E07B38">
      <w:pPr>
        <w:pStyle w:val="Telobesedila2"/>
        <w:spacing w:line="276" w:lineRule="auto"/>
        <w:rPr>
          <w:rFonts w:ascii="Arial" w:hAnsi="Arial" w:cs="Arial"/>
          <w:b w:val="0"/>
          <w:sz w:val="20"/>
          <w:szCs w:val="20"/>
        </w:rPr>
      </w:pPr>
    </w:p>
    <w:p w:rsidR="00A10D98" w:rsidRPr="00D81DC5" w:rsidRDefault="00A10D98" w:rsidP="00E07B38">
      <w:pPr>
        <w:pStyle w:val="Telobesedila2"/>
        <w:spacing w:line="276" w:lineRule="auto"/>
        <w:rPr>
          <w:rFonts w:ascii="Arial" w:hAnsi="Arial" w:cs="Arial"/>
          <w:b w:val="0"/>
          <w:sz w:val="20"/>
          <w:szCs w:val="20"/>
          <w:u w:val="single"/>
        </w:rPr>
      </w:pPr>
      <w:r w:rsidRPr="00D81DC5">
        <w:rPr>
          <w:rFonts w:ascii="Arial" w:hAnsi="Arial" w:cs="Arial"/>
          <w:b w:val="0"/>
          <w:sz w:val="20"/>
          <w:szCs w:val="20"/>
          <w:u w:val="single"/>
        </w:rPr>
        <w:t>K drugi alineji:</w:t>
      </w:r>
    </w:p>
    <w:p w:rsidR="00D81DC5" w:rsidRPr="005F44DB" w:rsidRDefault="00D81DC5" w:rsidP="00D81DC5">
      <w:pPr>
        <w:spacing w:line="260" w:lineRule="exact"/>
        <w:jc w:val="both"/>
      </w:pPr>
      <w:r w:rsidRPr="005F44DB">
        <w:t>Po pož</w:t>
      </w:r>
      <w:r>
        <w:t>aru v družbi Kemis d. o. o., od 1. 9.</w:t>
      </w:r>
      <w:r w:rsidRPr="005F44DB">
        <w:t xml:space="preserve"> 2018 v</w:t>
      </w:r>
      <w:r>
        <w:t xml:space="preserve"> skladu s Sklepom Vlade</w:t>
      </w:r>
      <w:r w:rsidR="00E7317E">
        <w:t xml:space="preserve"> </w:t>
      </w:r>
      <w:r w:rsidR="00E36A5A" w:rsidRPr="003813F1">
        <w:t>št. 35400-8/2017/2</w:t>
      </w:r>
      <w:r w:rsidR="00E36A5A">
        <w:t xml:space="preserve"> z dne </w:t>
      </w:r>
      <w:r w:rsidR="00E36A5A" w:rsidRPr="003813F1">
        <w:t>27. 7. 2017</w:t>
      </w:r>
      <w:r w:rsidR="00E36A5A">
        <w:t xml:space="preserve"> (2. točka) </w:t>
      </w:r>
      <w:r w:rsidRPr="005F44DB">
        <w:t xml:space="preserve">poteka tudi </w:t>
      </w:r>
      <w:r>
        <w:t>poostren</w:t>
      </w:r>
      <w:r w:rsidRPr="005F44DB">
        <w:t xml:space="preserve"> nadzor</w:t>
      </w:r>
      <w:r w:rsidR="00792026">
        <w:t xml:space="preserve"> </w:t>
      </w:r>
      <w:r w:rsidRPr="005F44DB">
        <w:t xml:space="preserve">OVD, kjer </w:t>
      </w:r>
      <w:r>
        <w:t xml:space="preserve">nadzore usklajeno vršijo </w:t>
      </w:r>
      <w:r w:rsidRPr="005F44DB">
        <w:t>inšpektorji za kemikalije,</w:t>
      </w:r>
      <w:r>
        <w:t xml:space="preserve"> inšpektorji za okolje</w:t>
      </w:r>
      <w:r w:rsidRPr="005F44DB">
        <w:t>, požarni inšpektorji, ter Agencija R</w:t>
      </w:r>
      <w:r w:rsidR="00927CA8">
        <w:t xml:space="preserve">epublike </w:t>
      </w:r>
      <w:r w:rsidRPr="005F44DB">
        <w:t>S</w:t>
      </w:r>
      <w:r w:rsidR="00927CA8">
        <w:t>lovenije</w:t>
      </w:r>
      <w:r w:rsidRPr="005F44DB">
        <w:t xml:space="preserve"> za okolje. </w:t>
      </w:r>
      <w:r>
        <w:t xml:space="preserve">Na teden je opravljen nadzor v petih  družbah, ki imajo izdan OVD. V primeru kršitev predpisov so izdani ustrezni inšpekcijski in </w:t>
      </w:r>
      <w:proofErr w:type="spellStart"/>
      <w:r>
        <w:t>prekrškovni</w:t>
      </w:r>
      <w:proofErr w:type="spellEnd"/>
      <w:r>
        <w:t xml:space="preserve"> ukrepi. Če je potrebno, se izdajo tudi priporočila v zvezi z izdanim OVD.</w:t>
      </w:r>
    </w:p>
    <w:p w:rsidR="00D81DC5" w:rsidRDefault="00D81DC5" w:rsidP="00E07B38">
      <w:pPr>
        <w:pStyle w:val="Telobesedila2"/>
        <w:spacing w:line="276" w:lineRule="auto"/>
        <w:rPr>
          <w:rFonts w:ascii="Arial" w:hAnsi="Arial" w:cs="Arial"/>
          <w:b w:val="0"/>
          <w:sz w:val="20"/>
          <w:szCs w:val="20"/>
        </w:rPr>
      </w:pPr>
    </w:p>
    <w:p w:rsidR="00A10D98" w:rsidRPr="00D81DC5" w:rsidRDefault="00A10D98" w:rsidP="00E07B38">
      <w:pPr>
        <w:pStyle w:val="Telobesedila2"/>
        <w:spacing w:line="276" w:lineRule="auto"/>
        <w:rPr>
          <w:rFonts w:ascii="Arial" w:hAnsi="Arial" w:cs="Arial"/>
          <w:b w:val="0"/>
          <w:sz w:val="20"/>
          <w:szCs w:val="20"/>
          <w:u w:val="single"/>
        </w:rPr>
      </w:pPr>
      <w:r w:rsidRPr="00D81DC5">
        <w:rPr>
          <w:rFonts w:ascii="Arial" w:hAnsi="Arial" w:cs="Arial"/>
          <w:b w:val="0"/>
          <w:sz w:val="20"/>
          <w:szCs w:val="20"/>
          <w:u w:val="single"/>
        </w:rPr>
        <w:t>K tretji alineji:</w:t>
      </w:r>
    </w:p>
    <w:p w:rsidR="00D81DC5" w:rsidRDefault="00D81DC5" w:rsidP="00D81DC5">
      <w:pPr>
        <w:spacing w:line="260" w:lineRule="exact"/>
        <w:jc w:val="both"/>
      </w:pPr>
      <w:r>
        <w:t xml:space="preserve">Glede skladiščenja odpadkov pri različnih zavezancih (predelovalci, zbiralci…odpadkov), kjer so bili v zadnjem času požari, </w:t>
      </w:r>
      <w:proofErr w:type="spellStart"/>
      <w:r>
        <w:t>I</w:t>
      </w:r>
      <w:r w:rsidR="00E36A5A">
        <w:t>nšepkcija</w:t>
      </w:r>
      <w:proofErr w:type="spellEnd"/>
      <w:r w:rsidR="00E36A5A">
        <w:t xml:space="preserve"> za okolje in naravo</w:t>
      </w:r>
      <w:r w:rsidR="00792026">
        <w:t xml:space="preserve"> </w:t>
      </w:r>
      <w:r>
        <w:t xml:space="preserve">ugotavlja, da so pri vseh podjetjih vzroki požara različni, prav tako vse okoliščine pri vseh še niso bile v celoti razjasnjene. </w:t>
      </w:r>
    </w:p>
    <w:p w:rsidR="00D81DC5" w:rsidRDefault="00D81DC5" w:rsidP="00D81DC5">
      <w:pPr>
        <w:spacing w:line="260" w:lineRule="exact"/>
        <w:jc w:val="both"/>
      </w:pPr>
    </w:p>
    <w:p w:rsidR="00D81DC5" w:rsidRDefault="00D81DC5" w:rsidP="00D81DC5">
      <w:pPr>
        <w:spacing w:line="260" w:lineRule="exact"/>
        <w:jc w:val="both"/>
      </w:pPr>
      <w:r>
        <w:t>Inšpektorji za okolje so ugotovili kršitve v zvezi s skladiščenjem odpadkov (kot izhaja iz veljavnih OVD) in sicer že pred požarom pri:</w:t>
      </w:r>
    </w:p>
    <w:p w:rsidR="00D81DC5" w:rsidRDefault="00D81DC5" w:rsidP="00D81DC5">
      <w:pPr>
        <w:spacing w:line="260" w:lineRule="exact"/>
        <w:jc w:val="both"/>
      </w:pPr>
      <w:r>
        <w:t xml:space="preserve">-  zavezancu Ekosistemi, d. o. o., izdana je bila odločba št. </w:t>
      </w:r>
      <w:r w:rsidRPr="00757891">
        <w:t>06182-1596/2017-2 z dne 18. 7. 2017</w:t>
      </w:r>
      <w:r>
        <w:t xml:space="preserve">, v zvezi s skladiščenjem, </w:t>
      </w:r>
    </w:p>
    <w:p w:rsidR="00D81DC5" w:rsidRDefault="00D81DC5" w:rsidP="00D81DC5">
      <w:pPr>
        <w:spacing w:line="260" w:lineRule="exact"/>
        <w:jc w:val="both"/>
      </w:pPr>
      <w:r>
        <w:t xml:space="preserve">- zavezancu </w:t>
      </w:r>
      <w:proofErr w:type="spellStart"/>
      <w:r>
        <w:t>Publikus</w:t>
      </w:r>
      <w:proofErr w:type="spellEnd"/>
      <w:r>
        <w:t xml:space="preserve">, d. o. o., izdana je  bila odločba št. </w:t>
      </w:r>
      <w:r w:rsidRPr="00BA7FC9">
        <w:t>0618-1473/2013-24</w:t>
      </w:r>
      <w:r>
        <w:t xml:space="preserve"> z dne</w:t>
      </w:r>
      <w:r w:rsidRPr="00BA7FC9">
        <w:t xml:space="preserve"> 18. 4. 2017</w:t>
      </w:r>
      <w:r>
        <w:t>, v zvezi s prevzemanjem in skladiščenjem odpadkov.</w:t>
      </w:r>
    </w:p>
    <w:p w:rsidR="00D81DC5" w:rsidRDefault="00D81DC5" w:rsidP="00D81DC5">
      <w:pPr>
        <w:spacing w:line="260" w:lineRule="exact"/>
        <w:jc w:val="both"/>
      </w:pPr>
      <w:r>
        <w:t xml:space="preserve">Pri ostalih zavezancih, kjer so bili požari, inšpektorji za okolje v tistem času niso ugotovili kršitev OVD v zvezi s skladiščenjem odpadkov. </w:t>
      </w:r>
    </w:p>
    <w:p w:rsidR="00D81DC5" w:rsidRDefault="00D81DC5" w:rsidP="00D81DC5">
      <w:pPr>
        <w:spacing w:line="260" w:lineRule="exact"/>
        <w:jc w:val="both"/>
      </w:pPr>
    </w:p>
    <w:p w:rsidR="00D81DC5" w:rsidRDefault="00D81DC5" w:rsidP="00D81DC5">
      <w:pPr>
        <w:spacing w:line="260" w:lineRule="exact"/>
        <w:jc w:val="both"/>
      </w:pPr>
      <w:r>
        <w:t>V obravnavi oz</w:t>
      </w:r>
      <w:r w:rsidR="00927CA8">
        <w:t>iroma</w:t>
      </w:r>
      <w:r>
        <w:t xml:space="preserve"> postopku sprejemanja je nova Uredba </w:t>
      </w:r>
      <w:r w:rsidRPr="005F44DB">
        <w:t>o skladiščenju trdnih gorljivih odpadkov na prostem</w:t>
      </w:r>
      <w:r>
        <w:t xml:space="preserve">, ki bo določala </w:t>
      </w:r>
      <w:r w:rsidRPr="005F44DB">
        <w:t>zahteve za skladišča, v katerih se na prostem skladiščijo trdni gorljivi odpadki ter pogoje za skladiščenje takih odpadkov v teh skladiščih</w:t>
      </w:r>
      <w:r>
        <w:t xml:space="preserve">. </w:t>
      </w:r>
    </w:p>
    <w:p w:rsidR="00D81DC5" w:rsidRDefault="00D81DC5" w:rsidP="00D81DC5">
      <w:pPr>
        <w:spacing w:line="260" w:lineRule="exact"/>
        <w:jc w:val="both"/>
      </w:pPr>
    </w:p>
    <w:p w:rsidR="00D81DC5" w:rsidRPr="001E3B67" w:rsidRDefault="00D81DC5" w:rsidP="00D81DC5">
      <w:pPr>
        <w:spacing w:line="260" w:lineRule="exact"/>
        <w:jc w:val="both"/>
      </w:pPr>
      <w:r>
        <w:t>V zvezi s požari v sosedn</w:t>
      </w:r>
      <w:r w:rsidR="00927CA8">
        <w:t>j</w:t>
      </w:r>
      <w:r>
        <w:t xml:space="preserve">ih in drugih državah EU dodajamo, da so na </w:t>
      </w:r>
      <w:r w:rsidRPr="001E3B67">
        <w:t xml:space="preserve">sestanku </w:t>
      </w:r>
      <w:r>
        <w:t>nacionalnih kontaktnih točk v okviru organizacije IMPEL v septembru 2018</w:t>
      </w:r>
      <w:r w:rsidRPr="001E3B67">
        <w:t xml:space="preserve">, kjer je sodeloval </w:t>
      </w:r>
      <w:r>
        <w:t>tudi inšpektor za okolje</w:t>
      </w:r>
      <w:r w:rsidRPr="001E3B67">
        <w:t>, predstavili ukrepe, ki so jih izvedli na Poljskem zaradi velikega števila požarov v letih 2017 in 2018. V letu 2017 so jih imeli 150, do konca julija 2018 pa že 95. Na podlagi tega so tudi spremenili zakonodajo in sicer:</w:t>
      </w:r>
    </w:p>
    <w:p w:rsidR="00D81DC5" w:rsidRPr="001E3B67" w:rsidRDefault="00D81DC5" w:rsidP="00D81DC5">
      <w:pPr>
        <w:spacing w:line="260" w:lineRule="exact"/>
        <w:jc w:val="both"/>
      </w:pPr>
      <w:r w:rsidRPr="001E3B67">
        <w:t>- skladiščenje odpadkov so iz treh let skrajšali na obdobje 1 leta;</w:t>
      </w:r>
    </w:p>
    <w:p w:rsidR="00D81DC5" w:rsidRPr="001E3B67" w:rsidRDefault="00D81DC5" w:rsidP="00D81DC5">
      <w:pPr>
        <w:spacing w:line="260" w:lineRule="exact"/>
        <w:ind w:left="142" w:hanging="142"/>
        <w:jc w:val="both"/>
      </w:pPr>
      <w:r>
        <w:t xml:space="preserve">- določili </w:t>
      </w:r>
      <w:r w:rsidRPr="001E3B67">
        <w:t>obvezen video nadzor odlagališč oz. objektov, kjer se odpadki skladiščijo ali predelajo oz. odstranjujejo;</w:t>
      </w:r>
    </w:p>
    <w:p w:rsidR="00D81DC5" w:rsidRPr="001E3B67" w:rsidRDefault="00D81DC5" w:rsidP="00D81DC5">
      <w:pPr>
        <w:spacing w:line="260" w:lineRule="exact"/>
        <w:ind w:left="142" w:hanging="142"/>
        <w:jc w:val="both"/>
      </w:pPr>
      <w:r w:rsidRPr="001E3B67">
        <w:lastRenderedPageBreak/>
        <w:t>- agencija oz. relevantna institucija ne izda OVD, če negativno mnenje poda gasilska zveza ali župan občine;</w:t>
      </w:r>
    </w:p>
    <w:p w:rsidR="00D81DC5" w:rsidRPr="001E3B67" w:rsidRDefault="00D81DC5" w:rsidP="00D81DC5">
      <w:pPr>
        <w:spacing w:line="260" w:lineRule="exact"/>
        <w:ind w:left="142" w:hanging="142"/>
        <w:jc w:val="both"/>
      </w:pPr>
      <w:r w:rsidRPr="001E3B67">
        <w:t>-</w:t>
      </w:r>
      <w:r>
        <w:t xml:space="preserve"> določili obvezne</w:t>
      </w:r>
      <w:r w:rsidRPr="001E3B67">
        <w:t xml:space="preserve"> finančn</w:t>
      </w:r>
      <w:r>
        <w:t>e garancije</w:t>
      </w:r>
      <w:r w:rsidRPr="001E3B67">
        <w:t xml:space="preserve"> za zbiralce/objekte za predelavo, ki pokriva</w:t>
      </w:r>
      <w:r>
        <w:t>jo</w:t>
      </w:r>
      <w:r w:rsidRPr="001E3B67">
        <w:t xml:space="preserve"> stroške predelave/odstranjevanja in morebitne stroške okoljske škode;</w:t>
      </w:r>
    </w:p>
    <w:p w:rsidR="00D81DC5" w:rsidRPr="001E3B67" w:rsidRDefault="00D81DC5" w:rsidP="00D81DC5">
      <w:pPr>
        <w:spacing w:line="260" w:lineRule="exact"/>
        <w:ind w:left="142" w:hanging="142"/>
        <w:jc w:val="both"/>
      </w:pPr>
      <w:r w:rsidRPr="001E3B67">
        <w:t xml:space="preserve">- </w:t>
      </w:r>
      <w:r>
        <w:t xml:space="preserve">določili </w:t>
      </w:r>
      <w:r w:rsidRPr="001E3B67">
        <w:t>višje sankcije za podjetja, ki ponavljajo nepravilnosti oz. prekrške na področju ravnanja z odpadki;</w:t>
      </w:r>
    </w:p>
    <w:p w:rsidR="00D81DC5" w:rsidRPr="001E3B67" w:rsidRDefault="00D81DC5" w:rsidP="00D81DC5">
      <w:pPr>
        <w:spacing w:line="260" w:lineRule="exact"/>
        <w:jc w:val="both"/>
      </w:pPr>
      <w:r w:rsidRPr="001E3B67">
        <w:t>- prepoved</w:t>
      </w:r>
      <w:r>
        <w:t>ali uvoz</w:t>
      </w:r>
      <w:r w:rsidRPr="001E3B67">
        <w:t xml:space="preserve"> odpadkov za odstranjevanje (za nekatere vrste odpadkov to ne velja)</w:t>
      </w:r>
      <w:r>
        <w:t>;</w:t>
      </w:r>
    </w:p>
    <w:p w:rsidR="00D81DC5" w:rsidRPr="001E3B67" w:rsidRDefault="00D81DC5" w:rsidP="00D81DC5">
      <w:pPr>
        <w:spacing w:line="260" w:lineRule="exact"/>
        <w:jc w:val="both"/>
      </w:pPr>
      <w:r w:rsidRPr="001E3B67">
        <w:t xml:space="preserve">- </w:t>
      </w:r>
      <w:r>
        <w:t xml:space="preserve">uvedli </w:t>
      </w:r>
      <w:r w:rsidRPr="001E3B67">
        <w:t>obvezno mnenje gasilske zveze pred izdajo dovoljenja (soglasja) za uvoz;</w:t>
      </w:r>
    </w:p>
    <w:p w:rsidR="00D81DC5" w:rsidRPr="001E3B67" w:rsidRDefault="00D81DC5" w:rsidP="00D81DC5">
      <w:pPr>
        <w:spacing w:line="260" w:lineRule="exact"/>
        <w:jc w:val="both"/>
      </w:pPr>
      <w:r w:rsidRPr="001E3B67">
        <w:t xml:space="preserve">- </w:t>
      </w:r>
      <w:r>
        <w:t>določili, da je gasilska zveza</w:t>
      </w:r>
      <w:r w:rsidRPr="001E3B67">
        <w:t xml:space="preserve"> obveščena o vseh izdanih </w:t>
      </w:r>
      <w:r>
        <w:t xml:space="preserve">dovoljenjih (soglasjih) za uvoz. </w:t>
      </w:r>
    </w:p>
    <w:p w:rsidR="00D81DC5" w:rsidRDefault="00D81DC5" w:rsidP="00E07B38">
      <w:pPr>
        <w:pStyle w:val="Telobesedila2"/>
        <w:spacing w:line="276" w:lineRule="auto"/>
        <w:rPr>
          <w:rFonts w:ascii="Arial" w:hAnsi="Arial" w:cs="Arial"/>
          <w:b w:val="0"/>
          <w:sz w:val="20"/>
          <w:szCs w:val="20"/>
        </w:rPr>
      </w:pPr>
    </w:p>
    <w:p w:rsidR="00A10D98" w:rsidRPr="00D81DC5" w:rsidRDefault="00A10D98" w:rsidP="00E07B38">
      <w:pPr>
        <w:pStyle w:val="Telobesedila2"/>
        <w:spacing w:line="276" w:lineRule="auto"/>
        <w:rPr>
          <w:rFonts w:ascii="Arial" w:hAnsi="Arial" w:cs="Arial"/>
          <w:b w:val="0"/>
          <w:sz w:val="20"/>
          <w:szCs w:val="20"/>
          <w:u w:val="single"/>
        </w:rPr>
      </w:pPr>
      <w:r w:rsidRPr="00D81DC5">
        <w:rPr>
          <w:rFonts w:ascii="Arial" w:hAnsi="Arial" w:cs="Arial"/>
          <w:b w:val="0"/>
          <w:sz w:val="20"/>
          <w:szCs w:val="20"/>
          <w:u w:val="single"/>
        </w:rPr>
        <w:t>K četrti alineji:</w:t>
      </w: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 xml:space="preserve">V zadnjih letih </w:t>
      </w:r>
      <w:r w:rsidRPr="00A10D98">
        <w:rPr>
          <w:rFonts w:cs="Arial"/>
          <w:bCs/>
          <w:szCs w:val="20"/>
          <w:u w:val="single"/>
          <w:lang w:eastAsia="ja-JP"/>
        </w:rPr>
        <w:t>na odlagališčih odpadkov</w:t>
      </w:r>
      <w:r w:rsidRPr="00A10D98">
        <w:rPr>
          <w:rFonts w:cs="Arial"/>
          <w:bCs/>
          <w:szCs w:val="20"/>
          <w:lang w:eastAsia="ja-JP"/>
        </w:rPr>
        <w:t xml:space="preserve"> ni bilo veliko požarov, saj so pogoji za obratovanje odlagališč zelo zahtevni. </w:t>
      </w:r>
      <w:r w:rsidRPr="004B2198">
        <w:rPr>
          <w:rFonts w:cs="Arial"/>
          <w:bCs/>
          <w:szCs w:val="20"/>
          <w:lang w:eastAsia="ja-JP"/>
        </w:rPr>
        <w:t>Na odlagališčih je potrebno</w:t>
      </w:r>
      <w:r w:rsidR="004B2198" w:rsidRPr="004B2198">
        <w:rPr>
          <w:rFonts w:cs="Arial"/>
          <w:bCs/>
          <w:szCs w:val="20"/>
          <w:lang w:eastAsia="ja-JP"/>
        </w:rPr>
        <w:t xml:space="preserve"> v skladu s predpisom, ki ureja odlagališča odpadkov,</w:t>
      </w:r>
      <w:r w:rsidRPr="004B2198">
        <w:rPr>
          <w:rFonts w:cs="Arial"/>
          <w:bCs/>
          <w:szCs w:val="20"/>
          <w:lang w:eastAsia="ja-JP"/>
        </w:rPr>
        <w:t xml:space="preserve"> stalno izvajati ukrepe za zmanjševanje in preprečevanje škodljivih vplivov na okolje, med katerimi so tudi ukrepi zaradi požara kot posledice samovžiga.</w:t>
      </w:r>
      <w:r w:rsidRPr="00A10D98">
        <w:rPr>
          <w:rFonts w:cs="Arial"/>
          <w:bCs/>
          <w:szCs w:val="20"/>
          <w:lang w:eastAsia="ja-JP"/>
        </w:rPr>
        <w:t xml:space="preserve"> Odlagališče mora biti ograjeno z najmanj 2 m visoko ograjo (preprečitev požiga zaradi vandalizma), obvezna je vhodna kontrola odpadkov (izločanje odpadkov, za katere veljajo prepovedi za odlaganje, tudi trdnih gorljivih odpadkov), odlagati pa je dovoljeno le predhodno obdelane odpadke, za katere ocena odpadkov potrjuje, da izpolnjujejo pogoje za odložitev na odlagališčih (npr. za komunalne odpadke kurilna vrednost največ 6.000 </w:t>
      </w:r>
      <w:proofErr w:type="spellStart"/>
      <w:r w:rsidRPr="00A10D98">
        <w:rPr>
          <w:rFonts w:cs="Arial"/>
          <w:bCs/>
          <w:szCs w:val="20"/>
          <w:lang w:eastAsia="ja-JP"/>
        </w:rPr>
        <w:t>kJ</w:t>
      </w:r>
      <w:proofErr w:type="spellEnd"/>
      <w:r w:rsidRPr="00A10D98">
        <w:rPr>
          <w:rFonts w:cs="Arial"/>
          <w:bCs/>
          <w:szCs w:val="20"/>
          <w:lang w:eastAsia="ja-JP"/>
        </w:rPr>
        <w:t>/kg s.s.).</w:t>
      </w:r>
    </w:p>
    <w:p w:rsidR="00A10D98" w:rsidRPr="00A10D98" w:rsidRDefault="00A10D98" w:rsidP="00A10D98">
      <w:pPr>
        <w:autoSpaceDE w:val="0"/>
        <w:autoSpaceDN w:val="0"/>
        <w:adjustRightInd w:val="0"/>
        <w:spacing w:line="240" w:lineRule="auto"/>
        <w:jc w:val="both"/>
        <w:rPr>
          <w:rFonts w:cs="Arial"/>
          <w:bCs/>
          <w:szCs w:val="20"/>
          <w:lang w:eastAsia="ja-JP"/>
        </w:rPr>
      </w:pPr>
    </w:p>
    <w:p w:rsidR="00A10D98" w:rsidRPr="00A10D98" w:rsidRDefault="00A10D98" w:rsidP="00A10D98">
      <w:pPr>
        <w:autoSpaceDE w:val="0"/>
        <w:autoSpaceDN w:val="0"/>
        <w:adjustRightInd w:val="0"/>
        <w:spacing w:line="240" w:lineRule="auto"/>
        <w:jc w:val="both"/>
        <w:rPr>
          <w:rFonts w:cs="Arial"/>
          <w:bCs/>
          <w:szCs w:val="20"/>
          <w:lang w:eastAsia="ja-JP"/>
        </w:rPr>
      </w:pPr>
      <w:r w:rsidRPr="004B2198">
        <w:rPr>
          <w:rFonts w:cs="Arial"/>
          <w:bCs/>
          <w:szCs w:val="20"/>
          <w:lang w:eastAsia="ja-JP"/>
        </w:rPr>
        <w:t>Odlagališče je namreč naprava</w:t>
      </w:r>
      <w:r w:rsidRPr="00A10D98">
        <w:rPr>
          <w:rFonts w:cs="Arial"/>
          <w:bCs/>
          <w:szCs w:val="20"/>
          <w:lang w:eastAsia="ja-JP"/>
        </w:rPr>
        <w:t xml:space="preserve"> za odstranjevanje odpadkov z odlaganjem odpadkov na ali v tla (podzemno), vključno z internim odlagališčem, kjer povzročitelj odpadkov odlaga svoje odpadke na kraju njihovega nastanka, in skladiščem, ki se stalno, to je več kot eno leto, uporablja za začasno skladiščenje odpadkov. </w:t>
      </w:r>
    </w:p>
    <w:p w:rsidR="00A10D98" w:rsidRPr="00A10D98" w:rsidRDefault="00A10D98" w:rsidP="00A10D98">
      <w:pPr>
        <w:autoSpaceDE w:val="0"/>
        <w:autoSpaceDN w:val="0"/>
        <w:adjustRightInd w:val="0"/>
        <w:spacing w:line="240" w:lineRule="auto"/>
        <w:jc w:val="both"/>
        <w:rPr>
          <w:rFonts w:cs="Arial"/>
          <w:bCs/>
          <w:szCs w:val="20"/>
          <w:lang w:eastAsia="ja-JP"/>
        </w:rPr>
      </w:pP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 xml:space="preserve">Za odlagališče pa se </w:t>
      </w:r>
      <w:r w:rsidRPr="00A10D98">
        <w:rPr>
          <w:rFonts w:cs="Arial"/>
          <w:bCs/>
          <w:szCs w:val="20"/>
          <w:u w:val="single"/>
          <w:lang w:eastAsia="ja-JP"/>
        </w:rPr>
        <w:t>ne štejejo</w:t>
      </w:r>
      <w:r w:rsidRPr="00A10D98">
        <w:rPr>
          <w:rFonts w:cs="Arial"/>
          <w:bCs/>
          <w:szCs w:val="20"/>
          <w:lang w:eastAsia="ja-JP"/>
        </w:rPr>
        <w:t xml:space="preserve">: naprava, kjer se odpadki raztovarjajo zato, da se omogoči njihova priprava za nadaljnji prevoz v predelavo, obdelavo ali odstranjevanje v drugi napravi, skladišče odpadkov, v katerem se odpadki skladiščijo največ tri leta pred predelavo ali obdelavo, ali skladišče odpadkov, v katerem se odpadki skladiščijo največ eno leto pred odstranjevanjem- in prav za take objekte je v primerih zadnjih požarov (npr. Kemis, Gorenje Surovina, </w:t>
      </w:r>
      <w:proofErr w:type="spellStart"/>
      <w:r w:rsidRPr="00A10D98">
        <w:rPr>
          <w:rFonts w:cs="Arial"/>
          <w:bCs/>
          <w:szCs w:val="20"/>
          <w:lang w:eastAsia="ja-JP"/>
        </w:rPr>
        <w:t>Eko</w:t>
      </w:r>
      <w:proofErr w:type="spellEnd"/>
      <w:r w:rsidRPr="00A10D98">
        <w:rPr>
          <w:rFonts w:cs="Arial"/>
          <w:bCs/>
          <w:szCs w:val="20"/>
          <w:lang w:eastAsia="ja-JP"/>
        </w:rPr>
        <w:t xml:space="preserve"> </w:t>
      </w:r>
      <w:proofErr w:type="spellStart"/>
      <w:r w:rsidRPr="00A10D98">
        <w:rPr>
          <w:rFonts w:cs="Arial"/>
          <w:bCs/>
          <w:szCs w:val="20"/>
          <w:lang w:eastAsia="ja-JP"/>
        </w:rPr>
        <w:t>Plastkom</w:t>
      </w:r>
      <w:proofErr w:type="spellEnd"/>
      <w:r w:rsidRPr="00A10D98">
        <w:rPr>
          <w:rFonts w:cs="Arial"/>
          <w:bCs/>
          <w:szCs w:val="20"/>
          <w:lang w:eastAsia="ja-JP"/>
        </w:rPr>
        <w:t xml:space="preserve">, Ekosistemi, </w:t>
      </w:r>
      <w:proofErr w:type="spellStart"/>
      <w:r w:rsidRPr="00A10D98">
        <w:rPr>
          <w:rFonts w:cs="Arial"/>
          <w:bCs/>
          <w:szCs w:val="20"/>
          <w:lang w:eastAsia="ja-JP"/>
        </w:rPr>
        <w:t>Publikus</w:t>
      </w:r>
      <w:proofErr w:type="spellEnd"/>
      <w:r w:rsidRPr="00A10D98">
        <w:rPr>
          <w:rFonts w:cs="Arial"/>
          <w:bCs/>
          <w:szCs w:val="20"/>
          <w:lang w:eastAsia="ja-JP"/>
        </w:rPr>
        <w:t>, Salomon) tudi šlo.</w:t>
      </w:r>
    </w:p>
    <w:p w:rsidR="00A10D98" w:rsidRPr="00A10D98" w:rsidRDefault="00A10D98" w:rsidP="00A10D98">
      <w:pPr>
        <w:autoSpaceDE w:val="0"/>
        <w:autoSpaceDN w:val="0"/>
        <w:adjustRightInd w:val="0"/>
        <w:spacing w:line="240" w:lineRule="auto"/>
        <w:jc w:val="both"/>
        <w:rPr>
          <w:rFonts w:cs="Arial"/>
          <w:bCs/>
          <w:szCs w:val="20"/>
          <w:lang w:eastAsia="ja-JP"/>
        </w:rPr>
      </w:pP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 xml:space="preserve">Ministrstvo za okolje in prostor je v </w:t>
      </w:r>
      <w:proofErr w:type="spellStart"/>
      <w:r w:rsidRPr="00A10D98">
        <w:rPr>
          <w:rFonts w:cs="Arial"/>
          <w:bCs/>
          <w:szCs w:val="20"/>
          <w:lang w:eastAsia="ja-JP"/>
        </w:rPr>
        <w:t>izogib</w:t>
      </w:r>
      <w:proofErr w:type="spellEnd"/>
      <w:r w:rsidRPr="00A10D98">
        <w:rPr>
          <w:rFonts w:cs="Arial"/>
          <w:bCs/>
          <w:szCs w:val="20"/>
          <w:lang w:eastAsia="ja-JP"/>
        </w:rPr>
        <w:t xml:space="preserve"> takim dogodkom pripravilo predlog Uredbe o skladiščenju trdnih gorljivih odpadkov na prostem, ki bo določala zahteve za skladišča in zahteve za skladiščenje trdnih gorljivih odpadkov na prostem, z upoštevanjem izhodišča, da taka skladišča predstavljajo nevarnost za onesnaženje okolja, predvsem voda in tal, tudi v primeru izrednih dogodkov v skladiščih, kot so na primer požari. </w:t>
      </w:r>
    </w:p>
    <w:p w:rsidR="00A10D98" w:rsidRPr="00A10D98" w:rsidRDefault="00A10D98" w:rsidP="00A10D98">
      <w:pPr>
        <w:autoSpaceDE w:val="0"/>
        <w:autoSpaceDN w:val="0"/>
        <w:adjustRightInd w:val="0"/>
        <w:spacing w:line="240" w:lineRule="auto"/>
        <w:jc w:val="both"/>
        <w:rPr>
          <w:rFonts w:cs="Arial"/>
          <w:bCs/>
          <w:szCs w:val="20"/>
          <w:lang w:eastAsia="ja-JP"/>
        </w:rPr>
      </w:pP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 xml:space="preserve">Uredba se bo uporabljala za skladiščenje trdnih gorljivih odpadkov </w:t>
      </w:r>
      <w:r w:rsidRPr="00A10D98">
        <w:rPr>
          <w:rFonts w:cs="Arial"/>
          <w:bCs/>
          <w:szCs w:val="20"/>
          <w:u w:val="single"/>
          <w:lang w:eastAsia="ja-JP"/>
        </w:rPr>
        <w:t>na prostem</w:t>
      </w:r>
      <w:r w:rsidRPr="00A10D98">
        <w:rPr>
          <w:rFonts w:cs="Arial"/>
          <w:bCs/>
          <w:szCs w:val="20"/>
          <w:lang w:eastAsia="ja-JP"/>
        </w:rPr>
        <w:t xml:space="preserve"> (nad 200 m</w:t>
      </w:r>
      <w:r w:rsidRPr="00A10D98">
        <w:rPr>
          <w:rFonts w:cs="Arial"/>
          <w:bCs/>
          <w:szCs w:val="20"/>
          <w:vertAlign w:val="superscript"/>
          <w:lang w:eastAsia="ja-JP"/>
        </w:rPr>
        <w:t>3</w:t>
      </w:r>
      <w:r w:rsidRPr="00A10D98">
        <w:rPr>
          <w:rFonts w:cs="Arial"/>
          <w:bCs/>
          <w:szCs w:val="20"/>
          <w:lang w:eastAsia="ja-JP"/>
        </w:rPr>
        <w:t>). Med trdne gorljive odpadke spadajo: odpadna plastika, odpadna guma (razen izrabljenih gum iz predpisa, ki ureja ravnanje z izrabljenimi gumami), odpadni papir, odpadni les, odpadni tekstil ali mešanica teh odpadkov, trdni odpadki, ki vsebujejo plastiko, gumo, papir, les ali tekstil ali druge gorljive odpadne materiale, ter trdno gorivo iz predpisa, ki ureja predelavo nenevarnih odpadkov v trdno gorivo in njegovo uporabo.</w:t>
      </w:r>
    </w:p>
    <w:p w:rsidR="00A10D98" w:rsidRPr="00A10D98" w:rsidRDefault="00A10D98" w:rsidP="00A10D98">
      <w:pPr>
        <w:autoSpaceDE w:val="0"/>
        <w:autoSpaceDN w:val="0"/>
        <w:adjustRightInd w:val="0"/>
        <w:spacing w:line="240" w:lineRule="auto"/>
        <w:jc w:val="both"/>
        <w:rPr>
          <w:rFonts w:cs="Arial"/>
          <w:bCs/>
          <w:szCs w:val="20"/>
          <w:lang w:eastAsia="ja-JP"/>
        </w:rPr>
      </w:pP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 xml:space="preserve">Splošne zahteve za skladiščenje odpadkov so že določene v predpisu, ki ureja odpadke. Zahteve za požarno varnost v stavbah že določa </w:t>
      </w:r>
      <w:r w:rsidR="00656B3D" w:rsidRPr="00A95789">
        <w:rPr>
          <w:rFonts w:eastAsia="Calibri" w:cs="Arial"/>
          <w:szCs w:val="20"/>
          <w:lang w:eastAsia="sl-SI"/>
        </w:rPr>
        <w:t>Pravilnik o požarni varnosti v stavbah (Uradni list RS, št. 31/04, 10/05, 83/05, 14/07, 12/13 in 61/17 – GZ)</w:t>
      </w:r>
      <w:r w:rsidR="00656B3D">
        <w:rPr>
          <w:rFonts w:eastAsia="Calibri" w:cs="Arial"/>
          <w:szCs w:val="20"/>
          <w:lang w:eastAsia="sl-SI"/>
        </w:rPr>
        <w:t>.</w:t>
      </w:r>
      <w:r w:rsidRPr="00A10D98">
        <w:rPr>
          <w:rFonts w:cs="Arial"/>
          <w:bCs/>
          <w:szCs w:val="20"/>
          <w:lang w:eastAsia="ja-JP"/>
        </w:rPr>
        <w:t xml:space="preserve"> Ta uredba pa določa dodatne zahteve za skladiščenje trdnih gorljivih odpadkov in se bo uporabljala za vse načine skladiščenja teh odpadkov </w:t>
      </w:r>
      <w:r w:rsidRPr="00A10D98">
        <w:rPr>
          <w:rFonts w:cs="Arial"/>
          <w:bCs/>
          <w:szCs w:val="20"/>
          <w:u w:val="single"/>
          <w:lang w:eastAsia="ja-JP"/>
        </w:rPr>
        <w:t>na prostem</w:t>
      </w:r>
      <w:r w:rsidRPr="00A10D98">
        <w:rPr>
          <w:rFonts w:cs="Arial"/>
          <w:bCs/>
          <w:szCs w:val="20"/>
          <w:lang w:eastAsia="ja-JP"/>
        </w:rPr>
        <w:t>, neodvisno od tega, ali so odpadki v razsutem stanju, v balah, v kontejnerjih, kovinskih zabojnikih ali big-</w:t>
      </w:r>
      <w:proofErr w:type="spellStart"/>
      <w:r w:rsidRPr="00A10D98">
        <w:rPr>
          <w:rFonts w:cs="Arial"/>
          <w:bCs/>
          <w:szCs w:val="20"/>
          <w:lang w:eastAsia="ja-JP"/>
        </w:rPr>
        <w:t>bag</w:t>
      </w:r>
      <w:proofErr w:type="spellEnd"/>
      <w:r w:rsidRPr="00A10D98">
        <w:rPr>
          <w:rFonts w:cs="Arial"/>
          <w:bCs/>
          <w:szCs w:val="20"/>
          <w:lang w:eastAsia="ja-JP"/>
        </w:rPr>
        <w:t xml:space="preserve"> vrečah. Izjema je skladiščenje odpadkov v standardiziranih ognjevarnih kontejnerjih z vgrajenim zadrževalnim sistemom za prestrezanje in zadrževanje gasilnih tekočin, za katero se uporabljajo le določbe glede ravnanja z gasilno vodo, ki nastaja pri gašenju požarov. Zavezanci za izvajanje uredbe bodo izvirni povzročitelji odpadkov, zbiralci odpadkov in obdelovalci odpadkov, saj vsi izvajajo skladiščenje odpadkov bodisi kot začasno skladiščenje, predhodno skladiščenje ali skladiščenje pri obdelavi odpadkov. </w:t>
      </w:r>
    </w:p>
    <w:p w:rsidR="00A10D98" w:rsidRPr="00A10D98" w:rsidRDefault="00A10D98" w:rsidP="00A10D98">
      <w:pPr>
        <w:autoSpaceDE w:val="0"/>
        <w:autoSpaceDN w:val="0"/>
        <w:adjustRightInd w:val="0"/>
        <w:spacing w:line="240" w:lineRule="auto"/>
        <w:jc w:val="both"/>
        <w:rPr>
          <w:rFonts w:cs="Arial"/>
          <w:bCs/>
          <w:szCs w:val="20"/>
          <w:lang w:eastAsia="ja-JP"/>
        </w:rPr>
      </w:pP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 xml:space="preserve">Uredba </w:t>
      </w:r>
      <w:r w:rsidR="00927CA8">
        <w:rPr>
          <w:rFonts w:cs="Arial"/>
          <w:bCs/>
          <w:szCs w:val="20"/>
          <w:lang w:eastAsia="ja-JP"/>
        </w:rPr>
        <w:t xml:space="preserve">bo </w:t>
      </w:r>
      <w:r w:rsidRPr="00A10D98">
        <w:rPr>
          <w:rFonts w:cs="Arial"/>
          <w:bCs/>
          <w:szCs w:val="20"/>
          <w:lang w:eastAsia="ja-JP"/>
        </w:rPr>
        <w:t>ureja</w:t>
      </w:r>
      <w:r w:rsidR="00927CA8">
        <w:rPr>
          <w:rFonts w:cs="Arial"/>
          <w:bCs/>
          <w:szCs w:val="20"/>
          <w:lang w:eastAsia="ja-JP"/>
        </w:rPr>
        <w:t>la</w:t>
      </w:r>
      <w:r w:rsidRPr="00A10D98">
        <w:rPr>
          <w:rFonts w:cs="Arial"/>
          <w:bCs/>
          <w:szCs w:val="20"/>
          <w:lang w:eastAsia="ja-JP"/>
        </w:rPr>
        <w:t xml:space="preserve"> ukrepe varstva okolja in požarnega varstva, ki zadevajo skladiščenje trdnih gorljivih odpadkov in izredne dogodke v skladiščih, kot je na primer gorenje odpadkov oziroma požar, in obsega: </w:t>
      </w: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w:t>
      </w:r>
      <w:r w:rsidRPr="00A10D98">
        <w:rPr>
          <w:rFonts w:cs="Arial"/>
          <w:bCs/>
          <w:szCs w:val="20"/>
          <w:lang w:eastAsia="ja-JP"/>
        </w:rPr>
        <w:tab/>
        <w:t xml:space="preserve">splošne ukrepe, povezane z rednim izvajanjem skladiščenja, </w:t>
      </w: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w:t>
      </w:r>
      <w:r w:rsidRPr="00A10D98">
        <w:rPr>
          <w:rFonts w:cs="Arial"/>
          <w:bCs/>
          <w:szCs w:val="20"/>
          <w:lang w:eastAsia="ja-JP"/>
        </w:rPr>
        <w:tab/>
        <w:t xml:space="preserve">ukrepe za preprečevanje požara, </w:t>
      </w: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w:t>
      </w:r>
      <w:r w:rsidRPr="00A10D98">
        <w:rPr>
          <w:rFonts w:cs="Arial"/>
          <w:bCs/>
          <w:szCs w:val="20"/>
          <w:lang w:eastAsia="ja-JP"/>
        </w:rPr>
        <w:tab/>
        <w:t>ukrepe pripravljenosti za primer požara, še posebej ukrepe za preprečitev onesnaženja okolja ob požaru in po njem,</w:t>
      </w: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w:t>
      </w:r>
      <w:r w:rsidRPr="00A10D98">
        <w:rPr>
          <w:rFonts w:cs="Arial"/>
          <w:bCs/>
          <w:szCs w:val="20"/>
          <w:lang w:eastAsia="ja-JP"/>
        </w:rPr>
        <w:tab/>
        <w:t>ukrepe hitrega zaznavanja požara in ukrepe za preprečitev onesnaženja okolja ob in po požaru.</w:t>
      </w:r>
    </w:p>
    <w:p w:rsidR="00A10D98" w:rsidRPr="00A10D98" w:rsidRDefault="00A10D98" w:rsidP="00A10D98">
      <w:pPr>
        <w:autoSpaceDE w:val="0"/>
        <w:autoSpaceDN w:val="0"/>
        <w:adjustRightInd w:val="0"/>
        <w:spacing w:line="240" w:lineRule="auto"/>
        <w:jc w:val="both"/>
        <w:rPr>
          <w:rFonts w:cs="Arial"/>
          <w:bCs/>
          <w:szCs w:val="20"/>
          <w:lang w:eastAsia="ja-JP"/>
        </w:rPr>
      </w:pPr>
    </w:p>
    <w:p w:rsidR="00A10D98" w:rsidRPr="00A10D98" w:rsidRDefault="00A10D98" w:rsidP="00A10D98">
      <w:pPr>
        <w:autoSpaceDE w:val="0"/>
        <w:autoSpaceDN w:val="0"/>
        <w:adjustRightInd w:val="0"/>
        <w:spacing w:line="240" w:lineRule="auto"/>
        <w:jc w:val="both"/>
        <w:rPr>
          <w:rFonts w:cs="Arial"/>
          <w:bCs/>
          <w:szCs w:val="20"/>
          <w:lang w:eastAsia="ja-JP"/>
        </w:rPr>
      </w:pPr>
      <w:r w:rsidRPr="00A10D98">
        <w:rPr>
          <w:rFonts w:cs="Arial"/>
          <w:bCs/>
          <w:szCs w:val="20"/>
          <w:lang w:eastAsia="ja-JP"/>
        </w:rPr>
        <w:t>Predlog Uredbe je bil dvakrat v javni obravnavi (predloga sta dostopna na spletni strani MOP), po katerih smo smiselno upoštevali pripombe sodelujočih. 1. 7. 2019 je bil predlog posredovan v medresorsko usklajevanje, po zaključku postopka pa bo poslan v sprejem na Vlado.</w:t>
      </w:r>
    </w:p>
    <w:p w:rsidR="002722D8" w:rsidRPr="00A10D98" w:rsidRDefault="002722D8" w:rsidP="004744CA">
      <w:pPr>
        <w:pStyle w:val="Style10"/>
        <w:widowControl/>
        <w:tabs>
          <w:tab w:val="left" w:pos="667"/>
        </w:tabs>
        <w:spacing w:line="240" w:lineRule="auto"/>
        <w:ind w:left="667" w:firstLine="0"/>
        <w:rPr>
          <w:rStyle w:val="FontStyle21"/>
          <w:sz w:val="20"/>
          <w:szCs w:val="20"/>
        </w:rPr>
      </w:pPr>
    </w:p>
    <w:sectPr w:rsidR="002722D8" w:rsidRPr="00A10D98" w:rsidSect="00783310">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BF8" w:rsidRDefault="00C11BF8">
      <w:r>
        <w:separator/>
      </w:r>
    </w:p>
  </w:endnote>
  <w:endnote w:type="continuationSeparator" w:id="0">
    <w:p w:rsidR="00C11BF8" w:rsidRDefault="00C11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embedRegular r:id="rId1" w:fontKey="{209D9A86-8239-487A-A0B0-B264FA0234C6}"/>
    <w:embedBoldItalic r:id="rId2" w:fontKey="{19B7776E-81AB-4404-8384-35FBFCE10A22}"/>
  </w:font>
  <w:font w:name="Tahoma">
    <w:panose1 w:val="020B0604030504040204"/>
    <w:charset w:val="EE"/>
    <w:family w:val="swiss"/>
    <w:pitch w:val="variable"/>
    <w:sig w:usb0="E1002EFF" w:usb1="C000605B" w:usb2="00000029" w:usb3="00000000" w:csb0="000101FF" w:csb1="00000000"/>
    <w:embedRegular r:id="rId3" w:fontKey="{25775E93-9FC9-4324-B72E-0567E6A1FEA4}"/>
  </w:font>
  <w:font w:name="Trebuchet MS">
    <w:panose1 w:val="020B0603020202020204"/>
    <w:charset w:val="EE"/>
    <w:family w:val="swiss"/>
    <w:pitch w:val="variable"/>
    <w:sig w:usb0="00000287" w:usb1="00000000" w:usb2="00000000" w:usb3="00000000" w:csb0="0000009F" w:csb1="00000000"/>
    <w:embedRegular r:id="rId4" w:fontKey="{701AAC63-0EEF-4949-B3DF-6C37AC58ACB3}"/>
  </w:font>
  <w:font w:name="Calibri">
    <w:panose1 w:val="020F0502020204030204"/>
    <w:charset w:val="EE"/>
    <w:family w:val="swiss"/>
    <w:pitch w:val="variable"/>
    <w:sig w:usb0="E00002FF" w:usb1="4000ACFF" w:usb2="00000001" w:usb3="00000000" w:csb0="0000019F" w:csb1="00000000"/>
    <w:embedRegular r:id="rId5" w:fontKey="{7CD6351E-E920-4959-81B3-A808683AFFAC}"/>
  </w:font>
  <w:font w:name="Republika">
    <w:panose1 w:val="02000506040000020004"/>
    <w:charset w:val="EE"/>
    <w:family w:val="auto"/>
    <w:pitch w:val="variable"/>
    <w:sig w:usb0="A00000FF" w:usb1="4000205B" w:usb2="00000000" w:usb3="00000000" w:csb0="00000093" w:csb1="00000000"/>
    <w:embedRegular r:id="rId6" w:fontKey="{85E677CE-A7DB-42E5-B8CC-F7FD023D3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415526"/>
      <w:docPartObj>
        <w:docPartGallery w:val="Page Numbers (Bottom of Page)"/>
        <w:docPartUnique/>
      </w:docPartObj>
    </w:sdtPr>
    <w:sdtEndPr>
      <w:rPr>
        <w:sz w:val="16"/>
        <w:szCs w:val="16"/>
      </w:rPr>
    </w:sdtEndPr>
    <w:sdtContent>
      <w:p w:rsidR="00250F22" w:rsidRPr="00703AFB" w:rsidRDefault="00250F22">
        <w:pPr>
          <w:pStyle w:val="Noga"/>
          <w:jc w:val="center"/>
          <w:rPr>
            <w:sz w:val="16"/>
            <w:szCs w:val="16"/>
          </w:rPr>
        </w:pPr>
        <w:r w:rsidRPr="00703AFB">
          <w:rPr>
            <w:sz w:val="16"/>
            <w:szCs w:val="16"/>
          </w:rPr>
          <w:fldChar w:fldCharType="begin"/>
        </w:r>
        <w:r w:rsidRPr="00703AFB">
          <w:rPr>
            <w:sz w:val="16"/>
            <w:szCs w:val="16"/>
          </w:rPr>
          <w:instrText>PAGE   \* MERGEFORMAT</w:instrText>
        </w:r>
        <w:r w:rsidRPr="00703AFB">
          <w:rPr>
            <w:sz w:val="16"/>
            <w:szCs w:val="16"/>
          </w:rPr>
          <w:fldChar w:fldCharType="separate"/>
        </w:r>
        <w:r w:rsidR="00A61455">
          <w:rPr>
            <w:noProof/>
            <w:sz w:val="16"/>
            <w:szCs w:val="16"/>
          </w:rPr>
          <w:t>2</w:t>
        </w:r>
        <w:r w:rsidRPr="00703AFB">
          <w:rPr>
            <w:sz w:val="16"/>
            <w:szCs w:val="16"/>
          </w:rPr>
          <w:fldChar w:fldCharType="end"/>
        </w:r>
      </w:p>
    </w:sdtContent>
  </w:sdt>
  <w:p w:rsidR="00250F22" w:rsidRDefault="00250F22">
    <w:pPr>
      <w:pStyle w:val="Noga"/>
    </w:pPr>
  </w:p>
  <w:p w:rsidR="00250F22" w:rsidRDefault="00250F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349373"/>
      <w:docPartObj>
        <w:docPartGallery w:val="Page Numbers (Bottom of Page)"/>
        <w:docPartUnique/>
      </w:docPartObj>
    </w:sdtPr>
    <w:sdtEndPr>
      <w:rPr>
        <w:sz w:val="16"/>
        <w:szCs w:val="16"/>
      </w:rPr>
    </w:sdtEndPr>
    <w:sdtContent>
      <w:p w:rsidR="00250F22" w:rsidRPr="00703AFB" w:rsidRDefault="00250F22">
        <w:pPr>
          <w:pStyle w:val="Noga"/>
          <w:jc w:val="center"/>
          <w:rPr>
            <w:sz w:val="16"/>
            <w:szCs w:val="16"/>
          </w:rPr>
        </w:pPr>
        <w:r w:rsidRPr="00703AFB">
          <w:rPr>
            <w:sz w:val="16"/>
            <w:szCs w:val="16"/>
          </w:rPr>
          <w:fldChar w:fldCharType="begin"/>
        </w:r>
        <w:r w:rsidRPr="00703AFB">
          <w:rPr>
            <w:sz w:val="16"/>
            <w:szCs w:val="16"/>
          </w:rPr>
          <w:instrText>PAGE   \* MERGEFORMAT</w:instrText>
        </w:r>
        <w:r w:rsidRPr="00703AFB">
          <w:rPr>
            <w:sz w:val="16"/>
            <w:szCs w:val="16"/>
          </w:rPr>
          <w:fldChar w:fldCharType="separate"/>
        </w:r>
        <w:r w:rsidR="00A61455">
          <w:rPr>
            <w:noProof/>
            <w:sz w:val="16"/>
            <w:szCs w:val="16"/>
          </w:rPr>
          <w:t>1</w:t>
        </w:r>
        <w:r w:rsidRPr="00703AFB">
          <w:rPr>
            <w:sz w:val="16"/>
            <w:szCs w:val="16"/>
          </w:rPr>
          <w:fldChar w:fldCharType="end"/>
        </w:r>
      </w:p>
    </w:sdtContent>
  </w:sdt>
  <w:p w:rsidR="00250F22" w:rsidRDefault="00250F22">
    <w:pPr>
      <w:pStyle w:val="Noga"/>
    </w:pPr>
  </w:p>
  <w:p w:rsidR="00250F22" w:rsidRDefault="00250F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BF8" w:rsidRDefault="00C11BF8">
      <w:r>
        <w:separator/>
      </w:r>
    </w:p>
  </w:footnote>
  <w:footnote w:type="continuationSeparator" w:id="0">
    <w:p w:rsidR="00C11BF8" w:rsidRDefault="00C11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22" w:rsidRPr="00110CBD" w:rsidRDefault="00250F22" w:rsidP="007D75CF">
    <w:pPr>
      <w:pStyle w:val="Glava"/>
      <w:spacing w:line="240" w:lineRule="exact"/>
      <w:rPr>
        <w:rFonts w:ascii="Republika" w:hAnsi="Republika"/>
        <w:sz w:val="16"/>
      </w:rPr>
    </w:pPr>
  </w:p>
  <w:p w:rsidR="00250F22" w:rsidRDefault="00250F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22" w:rsidRPr="008F3500" w:rsidRDefault="00250F22" w:rsidP="00B77473">
    <w:pPr>
      <w:autoSpaceDE w:val="0"/>
      <w:autoSpaceDN w:val="0"/>
      <w:adjustRightInd w:val="0"/>
      <w:spacing w:line="240" w:lineRule="auto"/>
      <w:rPr>
        <w:rFonts w:cs="Arial"/>
        <w:sz w:val="16"/>
      </w:rPr>
    </w:pPr>
  </w:p>
  <w:p w:rsidR="00250F22" w:rsidRDefault="00250F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AAC0964"/>
    <w:lvl w:ilvl="0">
      <w:numFmt w:val="bullet"/>
      <w:lvlText w:val="*"/>
      <w:lvlJc w:val="left"/>
    </w:lvl>
  </w:abstractNum>
  <w:abstractNum w:abstractNumId="1">
    <w:nsid w:val="051C391E"/>
    <w:multiLevelType w:val="hybridMultilevel"/>
    <w:tmpl w:val="10086E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2D4569DB"/>
    <w:multiLevelType w:val="hybridMultilevel"/>
    <w:tmpl w:val="9E4AEB88"/>
    <w:lvl w:ilvl="0" w:tplc="E33AA7CE">
      <w:numFmt w:val="bullet"/>
      <w:lvlText w:val="-"/>
      <w:lvlJc w:val="left"/>
      <w:pPr>
        <w:ind w:left="360" w:hanging="360"/>
      </w:pPr>
      <w:rPr>
        <w:rFonts w:ascii="Arial" w:eastAsia="Times New Roman"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
    <w:nsid w:val="3AAA40D2"/>
    <w:multiLevelType w:val="hybridMultilevel"/>
    <w:tmpl w:val="D270A6D0"/>
    <w:lvl w:ilvl="0" w:tplc="0424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7277758"/>
    <w:multiLevelType w:val="hybridMultilevel"/>
    <w:tmpl w:val="6A88856A"/>
    <w:lvl w:ilvl="0" w:tplc="0424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EA83FD0"/>
    <w:multiLevelType w:val="hybridMultilevel"/>
    <w:tmpl w:val="C36212A4"/>
    <w:lvl w:ilvl="0" w:tplc="D80CD33C">
      <w:numFmt w:val="bullet"/>
      <w:lvlText w:val="−"/>
      <w:lvlJc w:val="left"/>
      <w:pPr>
        <w:tabs>
          <w:tab w:val="num" w:pos="567"/>
        </w:tabs>
        <w:ind w:left="567" w:hanging="567"/>
      </w:pPr>
      <w:rPr>
        <w:rFonts w:ascii="Arial" w:eastAsia="Times New Roman" w:hAnsi="Arial" w:hint="default"/>
        <w:b w:val="0"/>
        <w:i w:val="0"/>
      </w:rPr>
    </w:lvl>
    <w:lvl w:ilvl="1" w:tplc="76087298">
      <w:start w:val="1"/>
      <w:numFmt w:val="bullet"/>
      <w:lvlText w:val=""/>
      <w:lvlJc w:val="left"/>
      <w:pPr>
        <w:tabs>
          <w:tab w:val="num" w:pos="1647"/>
        </w:tabs>
        <w:ind w:left="1647" w:hanging="567"/>
      </w:pPr>
      <w:rPr>
        <w:rFonts w:ascii="Symbol" w:hAnsi="Symbol" w:hint="default"/>
        <w:b/>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BD54A55"/>
    <w:multiLevelType w:val="hybridMultilevel"/>
    <w:tmpl w:val="46D615BE"/>
    <w:lvl w:ilvl="0" w:tplc="0424000F">
      <w:start w:val="1"/>
      <w:numFmt w:val="decimal"/>
      <w:lvlText w:val="%1."/>
      <w:lvlJc w:val="left"/>
      <w:pPr>
        <w:ind w:left="0" w:hanging="360"/>
      </w:pPr>
      <w:rPr>
        <w:rFonts w:hint="default"/>
      </w:rPr>
    </w:lvl>
    <w:lvl w:ilvl="1" w:tplc="04240019" w:tentative="1">
      <w:start w:val="1"/>
      <w:numFmt w:val="lowerLetter"/>
      <w:lvlText w:val="%2."/>
      <w:lvlJc w:val="left"/>
      <w:pPr>
        <w:ind w:left="720" w:hanging="360"/>
      </w:pPr>
    </w:lvl>
    <w:lvl w:ilvl="2" w:tplc="0424001B" w:tentative="1">
      <w:start w:val="1"/>
      <w:numFmt w:val="lowerRoman"/>
      <w:lvlText w:val="%3."/>
      <w:lvlJc w:val="right"/>
      <w:pPr>
        <w:ind w:left="1440" w:hanging="180"/>
      </w:pPr>
    </w:lvl>
    <w:lvl w:ilvl="3" w:tplc="0424000F" w:tentative="1">
      <w:start w:val="1"/>
      <w:numFmt w:val="decimal"/>
      <w:lvlText w:val="%4."/>
      <w:lvlJc w:val="left"/>
      <w:pPr>
        <w:ind w:left="2160" w:hanging="360"/>
      </w:pPr>
    </w:lvl>
    <w:lvl w:ilvl="4" w:tplc="04240019" w:tentative="1">
      <w:start w:val="1"/>
      <w:numFmt w:val="lowerLetter"/>
      <w:lvlText w:val="%5."/>
      <w:lvlJc w:val="left"/>
      <w:pPr>
        <w:ind w:left="2880" w:hanging="360"/>
      </w:pPr>
    </w:lvl>
    <w:lvl w:ilvl="5" w:tplc="0424001B" w:tentative="1">
      <w:start w:val="1"/>
      <w:numFmt w:val="lowerRoman"/>
      <w:lvlText w:val="%6."/>
      <w:lvlJc w:val="right"/>
      <w:pPr>
        <w:ind w:left="3600" w:hanging="180"/>
      </w:pPr>
    </w:lvl>
    <w:lvl w:ilvl="6" w:tplc="0424000F" w:tentative="1">
      <w:start w:val="1"/>
      <w:numFmt w:val="decimal"/>
      <w:lvlText w:val="%7."/>
      <w:lvlJc w:val="left"/>
      <w:pPr>
        <w:ind w:left="4320" w:hanging="360"/>
      </w:pPr>
    </w:lvl>
    <w:lvl w:ilvl="7" w:tplc="04240019" w:tentative="1">
      <w:start w:val="1"/>
      <w:numFmt w:val="lowerLetter"/>
      <w:lvlText w:val="%8."/>
      <w:lvlJc w:val="left"/>
      <w:pPr>
        <w:ind w:left="5040" w:hanging="360"/>
      </w:pPr>
    </w:lvl>
    <w:lvl w:ilvl="8" w:tplc="0424001B" w:tentative="1">
      <w:start w:val="1"/>
      <w:numFmt w:val="lowerRoman"/>
      <w:lvlText w:val="%9."/>
      <w:lvlJc w:val="right"/>
      <w:pPr>
        <w:ind w:left="5760" w:hanging="180"/>
      </w:pPr>
    </w:lvl>
  </w:abstractNum>
  <w:abstractNum w:abstractNumId="14">
    <w:nsid w:val="61793D78"/>
    <w:multiLevelType w:val="hybridMultilevel"/>
    <w:tmpl w:val="BCF0E598"/>
    <w:lvl w:ilvl="0" w:tplc="04240001">
      <w:start w:val="1"/>
      <w:numFmt w:val="bullet"/>
      <w:pStyle w:val="Alineazaodstavkom"/>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3474C3B"/>
    <w:multiLevelType w:val="hybridMultilevel"/>
    <w:tmpl w:val="5FD2500C"/>
    <w:lvl w:ilvl="0" w:tplc="0424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73512855"/>
    <w:multiLevelType w:val="hybridMultilevel"/>
    <w:tmpl w:val="F6DC179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792A121A"/>
    <w:multiLevelType w:val="hybridMultilevel"/>
    <w:tmpl w:val="37CE699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2"/>
  </w:num>
  <w:num w:numId="4">
    <w:abstractNumId w:val="2"/>
  </w:num>
  <w:num w:numId="5">
    <w:abstractNumId w:val="15"/>
  </w:num>
  <w:num w:numId="6">
    <w:abstractNumId w:val="19"/>
  </w:num>
  <w:num w:numId="7">
    <w:abstractNumId w:val="8"/>
  </w:num>
  <w:num w:numId="8">
    <w:abstractNumId w:val="3"/>
  </w:num>
  <w:num w:numId="9">
    <w:abstractNumId w:val="6"/>
    <w:lvlOverride w:ilvl="0">
      <w:startOverride w:val="1"/>
    </w:lvlOverride>
  </w:num>
  <w:num w:numId="10">
    <w:abstractNumId w:val="14"/>
  </w:num>
  <w:num w:numId="11">
    <w:abstractNumId w:val="11"/>
  </w:num>
  <w:num w:numId="12">
    <w:abstractNumId w:val="13"/>
  </w:num>
  <w:num w:numId="13">
    <w:abstractNumId w:val="17"/>
  </w:num>
  <w:num w:numId="14">
    <w:abstractNumId w:val="0"/>
    <w:lvlOverride w:ilvl="0">
      <w:lvl w:ilvl="0">
        <w:numFmt w:val="bullet"/>
        <w:lvlText w:val="-"/>
        <w:legacy w:legacy="1" w:legacySpace="0" w:legacyIndent="355"/>
        <w:lvlJc w:val="left"/>
        <w:rPr>
          <w:rFonts w:ascii="Times New Roman" w:hAnsi="Times New Roman" w:hint="default"/>
        </w:rPr>
      </w:lvl>
    </w:lvlOverride>
  </w:num>
  <w:num w:numId="15">
    <w:abstractNumId w:val="10"/>
  </w:num>
  <w:num w:numId="16">
    <w:abstractNumId w:val="16"/>
  </w:num>
  <w:num w:numId="17">
    <w:abstractNumId w:val="7"/>
  </w:num>
  <w:num w:numId="18">
    <w:abstractNumId w:val="1"/>
  </w:num>
  <w:num w:numId="19">
    <w:abstractNumId w:val="4"/>
  </w:num>
  <w:num w:numId="20">
    <w:abstractNumId w:val="18"/>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na@vidic.com">
    <w15:presenceInfo w15:providerId="None" w15:userId="jana@vidic.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31AC"/>
    <w:rsid w:val="00015CA3"/>
    <w:rsid w:val="00017539"/>
    <w:rsid w:val="00017EF4"/>
    <w:rsid w:val="00023A88"/>
    <w:rsid w:val="00023E8E"/>
    <w:rsid w:val="00040392"/>
    <w:rsid w:val="00041142"/>
    <w:rsid w:val="00045772"/>
    <w:rsid w:val="00051844"/>
    <w:rsid w:val="00065CAC"/>
    <w:rsid w:val="000704CC"/>
    <w:rsid w:val="000744BB"/>
    <w:rsid w:val="00084CCE"/>
    <w:rsid w:val="0008516E"/>
    <w:rsid w:val="00091076"/>
    <w:rsid w:val="0009473D"/>
    <w:rsid w:val="000A278C"/>
    <w:rsid w:val="000A7238"/>
    <w:rsid w:val="000B4708"/>
    <w:rsid w:val="000B71A8"/>
    <w:rsid w:val="000B77A7"/>
    <w:rsid w:val="000C032E"/>
    <w:rsid w:val="000C0C93"/>
    <w:rsid w:val="000D353D"/>
    <w:rsid w:val="000E0394"/>
    <w:rsid w:val="000E6DCB"/>
    <w:rsid w:val="00101400"/>
    <w:rsid w:val="00104CCA"/>
    <w:rsid w:val="0010657F"/>
    <w:rsid w:val="00106B88"/>
    <w:rsid w:val="0012585C"/>
    <w:rsid w:val="001357B2"/>
    <w:rsid w:val="001448C9"/>
    <w:rsid w:val="00157D53"/>
    <w:rsid w:val="00160059"/>
    <w:rsid w:val="00162DA4"/>
    <w:rsid w:val="00163C76"/>
    <w:rsid w:val="00165041"/>
    <w:rsid w:val="00166642"/>
    <w:rsid w:val="001801D8"/>
    <w:rsid w:val="00187D82"/>
    <w:rsid w:val="00193037"/>
    <w:rsid w:val="001957CA"/>
    <w:rsid w:val="00197A33"/>
    <w:rsid w:val="001A28DF"/>
    <w:rsid w:val="001A41FA"/>
    <w:rsid w:val="001A5503"/>
    <w:rsid w:val="001B0B56"/>
    <w:rsid w:val="001C13F9"/>
    <w:rsid w:val="001C2B92"/>
    <w:rsid w:val="001C32B6"/>
    <w:rsid w:val="001D12BA"/>
    <w:rsid w:val="001D385C"/>
    <w:rsid w:val="001F1A5E"/>
    <w:rsid w:val="0020107F"/>
    <w:rsid w:val="00202A77"/>
    <w:rsid w:val="00205673"/>
    <w:rsid w:val="00211EC8"/>
    <w:rsid w:val="0021347F"/>
    <w:rsid w:val="002155F0"/>
    <w:rsid w:val="00221AC7"/>
    <w:rsid w:val="00223513"/>
    <w:rsid w:val="00226D40"/>
    <w:rsid w:val="00231EB5"/>
    <w:rsid w:val="002366CB"/>
    <w:rsid w:val="00243600"/>
    <w:rsid w:val="00250F22"/>
    <w:rsid w:val="002532A5"/>
    <w:rsid w:val="00256092"/>
    <w:rsid w:val="00262A47"/>
    <w:rsid w:val="00271CE5"/>
    <w:rsid w:val="002722D8"/>
    <w:rsid w:val="00273AD5"/>
    <w:rsid w:val="00276BB2"/>
    <w:rsid w:val="002779B1"/>
    <w:rsid w:val="00282020"/>
    <w:rsid w:val="002977C2"/>
    <w:rsid w:val="002A3226"/>
    <w:rsid w:val="002B143F"/>
    <w:rsid w:val="002D1DE1"/>
    <w:rsid w:val="002D275B"/>
    <w:rsid w:val="002E1C96"/>
    <w:rsid w:val="002E595B"/>
    <w:rsid w:val="002E5C1E"/>
    <w:rsid w:val="002F1CDD"/>
    <w:rsid w:val="002F378F"/>
    <w:rsid w:val="002F45A8"/>
    <w:rsid w:val="002F5ABA"/>
    <w:rsid w:val="002F7560"/>
    <w:rsid w:val="00333F0F"/>
    <w:rsid w:val="00335219"/>
    <w:rsid w:val="00335DDA"/>
    <w:rsid w:val="003402A2"/>
    <w:rsid w:val="00343026"/>
    <w:rsid w:val="0034778B"/>
    <w:rsid w:val="00351D2E"/>
    <w:rsid w:val="003636BF"/>
    <w:rsid w:val="00363817"/>
    <w:rsid w:val="0037479F"/>
    <w:rsid w:val="003766A7"/>
    <w:rsid w:val="003845B4"/>
    <w:rsid w:val="003850B2"/>
    <w:rsid w:val="0038754C"/>
    <w:rsid w:val="00387B1A"/>
    <w:rsid w:val="003943F0"/>
    <w:rsid w:val="003B7C65"/>
    <w:rsid w:val="003C4BAA"/>
    <w:rsid w:val="003D1560"/>
    <w:rsid w:val="003D79D3"/>
    <w:rsid w:val="003E1C74"/>
    <w:rsid w:val="003E4B84"/>
    <w:rsid w:val="003E54BE"/>
    <w:rsid w:val="003E7034"/>
    <w:rsid w:val="003F356F"/>
    <w:rsid w:val="00401A43"/>
    <w:rsid w:val="00410B5A"/>
    <w:rsid w:val="00416654"/>
    <w:rsid w:val="00426702"/>
    <w:rsid w:val="00432439"/>
    <w:rsid w:val="00435B8B"/>
    <w:rsid w:val="00443322"/>
    <w:rsid w:val="00450441"/>
    <w:rsid w:val="00450F34"/>
    <w:rsid w:val="004552C7"/>
    <w:rsid w:val="00460458"/>
    <w:rsid w:val="00471904"/>
    <w:rsid w:val="00472081"/>
    <w:rsid w:val="004744CA"/>
    <w:rsid w:val="00480D89"/>
    <w:rsid w:val="004830EC"/>
    <w:rsid w:val="00484B3F"/>
    <w:rsid w:val="004858D0"/>
    <w:rsid w:val="004962BB"/>
    <w:rsid w:val="004A6DE2"/>
    <w:rsid w:val="004A6FA7"/>
    <w:rsid w:val="004A7573"/>
    <w:rsid w:val="004B163D"/>
    <w:rsid w:val="004B1E13"/>
    <w:rsid w:val="004B2198"/>
    <w:rsid w:val="004B5DBC"/>
    <w:rsid w:val="004D7BB3"/>
    <w:rsid w:val="004F68A0"/>
    <w:rsid w:val="0050543A"/>
    <w:rsid w:val="00505C7F"/>
    <w:rsid w:val="005175F5"/>
    <w:rsid w:val="005231A9"/>
    <w:rsid w:val="00526246"/>
    <w:rsid w:val="00526328"/>
    <w:rsid w:val="00540247"/>
    <w:rsid w:val="005512E0"/>
    <w:rsid w:val="0055286E"/>
    <w:rsid w:val="00567106"/>
    <w:rsid w:val="005734CD"/>
    <w:rsid w:val="00576B80"/>
    <w:rsid w:val="0058111E"/>
    <w:rsid w:val="00583F24"/>
    <w:rsid w:val="0058639F"/>
    <w:rsid w:val="005A3B2F"/>
    <w:rsid w:val="005B2D9F"/>
    <w:rsid w:val="005C04E3"/>
    <w:rsid w:val="005D5F3B"/>
    <w:rsid w:val="005E1D3C"/>
    <w:rsid w:val="005E3C32"/>
    <w:rsid w:val="005F3ABB"/>
    <w:rsid w:val="00601A52"/>
    <w:rsid w:val="00605BF5"/>
    <w:rsid w:val="00613F16"/>
    <w:rsid w:val="00615F07"/>
    <w:rsid w:val="0062197F"/>
    <w:rsid w:val="006303B9"/>
    <w:rsid w:val="00632253"/>
    <w:rsid w:val="00641989"/>
    <w:rsid w:val="00641A2D"/>
    <w:rsid w:val="00642714"/>
    <w:rsid w:val="006447B4"/>
    <w:rsid w:val="006455CE"/>
    <w:rsid w:val="00656B3D"/>
    <w:rsid w:val="00657FC7"/>
    <w:rsid w:val="00661966"/>
    <w:rsid w:val="00664336"/>
    <w:rsid w:val="006674C8"/>
    <w:rsid w:val="00671268"/>
    <w:rsid w:val="00672786"/>
    <w:rsid w:val="00672BEC"/>
    <w:rsid w:val="00673334"/>
    <w:rsid w:val="00673BE5"/>
    <w:rsid w:val="00674DC0"/>
    <w:rsid w:val="00681568"/>
    <w:rsid w:val="006851B9"/>
    <w:rsid w:val="006914B2"/>
    <w:rsid w:val="0069180C"/>
    <w:rsid w:val="00691B70"/>
    <w:rsid w:val="00691BCB"/>
    <w:rsid w:val="006940C2"/>
    <w:rsid w:val="0069427C"/>
    <w:rsid w:val="00697ED5"/>
    <w:rsid w:val="006A0630"/>
    <w:rsid w:val="006A1FC1"/>
    <w:rsid w:val="006A3109"/>
    <w:rsid w:val="006A55D2"/>
    <w:rsid w:val="006C260E"/>
    <w:rsid w:val="006D42D9"/>
    <w:rsid w:val="006D5FCB"/>
    <w:rsid w:val="006E074C"/>
    <w:rsid w:val="006E090C"/>
    <w:rsid w:val="006E0F1F"/>
    <w:rsid w:val="006E1CC1"/>
    <w:rsid w:val="006E4159"/>
    <w:rsid w:val="006E4AAD"/>
    <w:rsid w:val="006E5916"/>
    <w:rsid w:val="006F0815"/>
    <w:rsid w:val="0070093E"/>
    <w:rsid w:val="00700996"/>
    <w:rsid w:val="00703AFB"/>
    <w:rsid w:val="0070531D"/>
    <w:rsid w:val="0071093F"/>
    <w:rsid w:val="00713BEF"/>
    <w:rsid w:val="00722371"/>
    <w:rsid w:val="00733017"/>
    <w:rsid w:val="0074167E"/>
    <w:rsid w:val="007436D5"/>
    <w:rsid w:val="00744EE2"/>
    <w:rsid w:val="0074613E"/>
    <w:rsid w:val="00747406"/>
    <w:rsid w:val="00755C22"/>
    <w:rsid w:val="0076245F"/>
    <w:rsid w:val="00772F10"/>
    <w:rsid w:val="00783310"/>
    <w:rsid w:val="007904E1"/>
    <w:rsid w:val="00792026"/>
    <w:rsid w:val="007933AE"/>
    <w:rsid w:val="00794FE6"/>
    <w:rsid w:val="007A077E"/>
    <w:rsid w:val="007A41A8"/>
    <w:rsid w:val="007A4A6D"/>
    <w:rsid w:val="007C3872"/>
    <w:rsid w:val="007C654C"/>
    <w:rsid w:val="007C683D"/>
    <w:rsid w:val="007D1BCF"/>
    <w:rsid w:val="007D2D4C"/>
    <w:rsid w:val="007D441D"/>
    <w:rsid w:val="007D75CF"/>
    <w:rsid w:val="007E491E"/>
    <w:rsid w:val="007E60F5"/>
    <w:rsid w:val="007E6DC5"/>
    <w:rsid w:val="007F392A"/>
    <w:rsid w:val="007F6228"/>
    <w:rsid w:val="007F7B56"/>
    <w:rsid w:val="0081546C"/>
    <w:rsid w:val="00816D05"/>
    <w:rsid w:val="00816F1E"/>
    <w:rsid w:val="00821109"/>
    <w:rsid w:val="008250BC"/>
    <w:rsid w:val="008251DD"/>
    <w:rsid w:val="00825627"/>
    <w:rsid w:val="008270E1"/>
    <w:rsid w:val="008301C9"/>
    <w:rsid w:val="00837021"/>
    <w:rsid w:val="0083793A"/>
    <w:rsid w:val="008501E8"/>
    <w:rsid w:val="00856FA6"/>
    <w:rsid w:val="008614AC"/>
    <w:rsid w:val="00862C68"/>
    <w:rsid w:val="008649BE"/>
    <w:rsid w:val="0086681C"/>
    <w:rsid w:val="0086716C"/>
    <w:rsid w:val="0087021B"/>
    <w:rsid w:val="00872898"/>
    <w:rsid w:val="00874CB4"/>
    <w:rsid w:val="00877334"/>
    <w:rsid w:val="0088043C"/>
    <w:rsid w:val="00883929"/>
    <w:rsid w:val="008906C9"/>
    <w:rsid w:val="008931BD"/>
    <w:rsid w:val="008A0570"/>
    <w:rsid w:val="008A2731"/>
    <w:rsid w:val="008A3477"/>
    <w:rsid w:val="008A48A2"/>
    <w:rsid w:val="008B0342"/>
    <w:rsid w:val="008B1016"/>
    <w:rsid w:val="008B266C"/>
    <w:rsid w:val="008C5738"/>
    <w:rsid w:val="008C6DE2"/>
    <w:rsid w:val="008D04F0"/>
    <w:rsid w:val="008D173F"/>
    <w:rsid w:val="008D3117"/>
    <w:rsid w:val="008E1051"/>
    <w:rsid w:val="008E3794"/>
    <w:rsid w:val="008E6866"/>
    <w:rsid w:val="008F0ABA"/>
    <w:rsid w:val="008F3500"/>
    <w:rsid w:val="008F4E1A"/>
    <w:rsid w:val="008F4F15"/>
    <w:rsid w:val="008F542D"/>
    <w:rsid w:val="00901FC7"/>
    <w:rsid w:val="0091162F"/>
    <w:rsid w:val="009123EB"/>
    <w:rsid w:val="00912580"/>
    <w:rsid w:val="00922519"/>
    <w:rsid w:val="00922E84"/>
    <w:rsid w:val="00924E3C"/>
    <w:rsid w:val="00927CA8"/>
    <w:rsid w:val="009612BB"/>
    <w:rsid w:val="00976551"/>
    <w:rsid w:val="00977A0D"/>
    <w:rsid w:val="0098303C"/>
    <w:rsid w:val="0098549D"/>
    <w:rsid w:val="00985614"/>
    <w:rsid w:val="009857CB"/>
    <w:rsid w:val="00986898"/>
    <w:rsid w:val="00990105"/>
    <w:rsid w:val="00993783"/>
    <w:rsid w:val="0099609E"/>
    <w:rsid w:val="00996CCE"/>
    <w:rsid w:val="00996F63"/>
    <w:rsid w:val="009A002A"/>
    <w:rsid w:val="009A16D6"/>
    <w:rsid w:val="009A2A81"/>
    <w:rsid w:val="009B7BCB"/>
    <w:rsid w:val="009C2D83"/>
    <w:rsid w:val="009C5429"/>
    <w:rsid w:val="009D5575"/>
    <w:rsid w:val="009D631D"/>
    <w:rsid w:val="009D7B7D"/>
    <w:rsid w:val="009E31E4"/>
    <w:rsid w:val="009E5564"/>
    <w:rsid w:val="009F358B"/>
    <w:rsid w:val="009F5913"/>
    <w:rsid w:val="00A01922"/>
    <w:rsid w:val="00A03283"/>
    <w:rsid w:val="00A05BC2"/>
    <w:rsid w:val="00A05D2E"/>
    <w:rsid w:val="00A10D98"/>
    <w:rsid w:val="00A10FB5"/>
    <w:rsid w:val="00A125C5"/>
    <w:rsid w:val="00A15628"/>
    <w:rsid w:val="00A20E8A"/>
    <w:rsid w:val="00A332A0"/>
    <w:rsid w:val="00A35E9D"/>
    <w:rsid w:val="00A37E17"/>
    <w:rsid w:val="00A421A2"/>
    <w:rsid w:val="00A46A0D"/>
    <w:rsid w:val="00A5039D"/>
    <w:rsid w:val="00A51590"/>
    <w:rsid w:val="00A52348"/>
    <w:rsid w:val="00A57CA5"/>
    <w:rsid w:val="00A61455"/>
    <w:rsid w:val="00A622AE"/>
    <w:rsid w:val="00A65EE7"/>
    <w:rsid w:val="00A70133"/>
    <w:rsid w:val="00A71FEF"/>
    <w:rsid w:val="00A73B44"/>
    <w:rsid w:val="00A74E0C"/>
    <w:rsid w:val="00A846CF"/>
    <w:rsid w:val="00A90CC6"/>
    <w:rsid w:val="00A91C56"/>
    <w:rsid w:val="00A9645B"/>
    <w:rsid w:val="00A97653"/>
    <w:rsid w:val="00AA00CA"/>
    <w:rsid w:val="00AA36C6"/>
    <w:rsid w:val="00AA3949"/>
    <w:rsid w:val="00AB1090"/>
    <w:rsid w:val="00AC022C"/>
    <w:rsid w:val="00AC6149"/>
    <w:rsid w:val="00AC79FB"/>
    <w:rsid w:val="00AF0DD2"/>
    <w:rsid w:val="00AF7A49"/>
    <w:rsid w:val="00B01F70"/>
    <w:rsid w:val="00B073F3"/>
    <w:rsid w:val="00B107FF"/>
    <w:rsid w:val="00B10FC1"/>
    <w:rsid w:val="00B17141"/>
    <w:rsid w:val="00B26534"/>
    <w:rsid w:val="00B31575"/>
    <w:rsid w:val="00B32D18"/>
    <w:rsid w:val="00B40260"/>
    <w:rsid w:val="00B40925"/>
    <w:rsid w:val="00B50F6D"/>
    <w:rsid w:val="00B56DE0"/>
    <w:rsid w:val="00B61538"/>
    <w:rsid w:val="00B619C2"/>
    <w:rsid w:val="00B72D5C"/>
    <w:rsid w:val="00B7317C"/>
    <w:rsid w:val="00B77473"/>
    <w:rsid w:val="00B80617"/>
    <w:rsid w:val="00B840D6"/>
    <w:rsid w:val="00B846E9"/>
    <w:rsid w:val="00B8547D"/>
    <w:rsid w:val="00B86ACD"/>
    <w:rsid w:val="00BA0545"/>
    <w:rsid w:val="00BB0789"/>
    <w:rsid w:val="00BB15EB"/>
    <w:rsid w:val="00BB6327"/>
    <w:rsid w:val="00BD2AFE"/>
    <w:rsid w:val="00BD5F65"/>
    <w:rsid w:val="00BE294F"/>
    <w:rsid w:val="00BE37EC"/>
    <w:rsid w:val="00BF04D1"/>
    <w:rsid w:val="00BF1A3E"/>
    <w:rsid w:val="00BF6197"/>
    <w:rsid w:val="00C11BF8"/>
    <w:rsid w:val="00C16DCC"/>
    <w:rsid w:val="00C250D5"/>
    <w:rsid w:val="00C332B5"/>
    <w:rsid w:val="00C33E22"/>
    <w:rsid w:val="00C362DE"/>
    <w:rsid w:val="00C37212"/>
    <w:rsid w:val="00C418D3"/>
    <w:rsid w:val="00C478CB"/>
    <w:rsid w:val="00C517FD"/>
    <w:rsid w:val="00C6032E"/>
    <w:rsid w:val="00C60D18"/>
    <w:rsid w:val="00C712A5"/>
    <w:rsid w:val="00C73EAE"/>
    <w:rsid w:val="00C91320"/>
    <w:rsid w:val="00C91B31"/>
    <w:rsid w:val="00C92898"/>
    <w:rsid w:val="00C94DE4"/>
    <w:rsid w:val="00C9644C"/>
    <w:rsid w:val="00CA678E"/>
    <w:rsid w:val="00CA701A"/>
    <w:rsid w:val="00CA7D02"/>
    <w:rsid w:val="00CB176D"/>
    <w:rsid w:val="00CB2576"/>
    <w:rsid w:val="00CB2789"/>
    <w:rsid w:val="00CC1829"/>
    <w:rsid w:val="00CC6F6E"/>
    <w:rsid w:val="00CD5B68"/>
    <w:rsid w:val="00CD5C9E"/>
    <w:rsid w:val="00CD7818"/>
    <w:rsid w:val="00CE3FEC"/>
    <w:rsid w:val="00CE5FA3"/>
    <w:rsid w:val="00CE7514"/>
    <w:rsid w:val="00CE7F2E"/>
    <w:rsid w:val="00CF644D"/>
    <w:rsid w:val="00D04605"/>
    <w:rsid w:val="00D0524B"/>
    <w:rsid w:val="00D248DE"/>
    <w:rsid w:val="00D2513E"/>
    <w:rsid w:val="00D40243"/>
    <w:rsid w:val="00D43641"/>
    <w:rsid w:val="00D4698A"/>
    <w:rsid w:val="00D54B01"/>
    <w:rsid w:val="00D62A86"/>
    <w:rsid w:val="00D644C5"/>
    <w:rsid w:val="00D667C0"/>
    <w:rsid w:val="00D67CDD"/>
    <w:rsid w:val="00D755EF"/>
    <w:rsid w:val="00D76334"/>
    <w:rsid w:val="00D81DC5"/>
    <w:rsid w:val="00D8542D"/>
    <w:rsid w:val="00D90B84"/>
    <w:rsid w:val="00D9236D"/>
    <w:rsid w:val="00DA2AF2"/>
    <w:rsid w:val="00DA3874"/>
    <w:rsid w:val="00DA43D5"/>
    <w:rsid w:val="00DB280C"/>
    <w:rsid w:val="00DB6D8E"/>
    <w:rsid w:val="00DC6A71"/>
    <w:rsid w:val="00DD1DD7"/>
    <w:rsid w:val="00DD2161"/>
    <w:rsid w:val="00DD36EB"/>
    <w:rsid w:val="00DE1377"/>
    <w:rsid w:val="00DE5B46"/>
    <w:rsid w:val="00DF2343"/>
    <w:rsid w:val="00E01CC7"/>
    <w:rsid w:val="00E0357D"/>
    <w:rsid w:val="00E0501F"/>
    <w:rsid w:val="00E07274"/>
    <w:rsid w:val="00E07B38"/>
    <w:rsid w:val="00E2202B"/>
    <w:rsid w:val="00E24EC2"/>
    <w:rsid w:val="00E25D18"/>
    <w:rsid w:val="00E27A6F"/>
    <w:rsid w:val="00E27BC1"/>
    <w:rsid w:val="00E30DFB"/>
    <w:rsid w:val="00E34CD8"/>
    <w:rsid w:val="00E35D0C"/>
    <w:rsid w:val="00E36A5A"/>
    <w:rsid w:val="00E412EA"/>
    <w:rsid w:val="00E4303D"/>
    <w:rsid w:val="00E440C8"/>
    <w:rsid w:val="00E51F76"/>
    <w:rsid w:val="00E578B9"/>
    <w:rsid w:val="00E60C14"/>
    <w:rsid w:val="00E61D63"/>
    <w:rsid w:val="00E64AE1"/>
    <w:rsid w:val="00E7317E"/>
    <w:rsid w:val="00E83649"/>
    <w:rsid w:val="00E83B2A"/>
    <w:rsid w:val="00E83D54"/>
    <w:rsid w:val="00E919EB"/>
    <w:rsid w:val="00E94730"/>
    <w:rsid w:val="00E96692"/>
    <w:rsid w:val="00EA0A3E"/>
    <w:rsid w:val="00EA4346"/>
    <w:rsid w:val="00EB0744"/>
    <w:rsid w:val="00EB22A9"/>
    <w:rsid w:val="00EB4B5C"/>
    <w:rsid w:val="00EB6BC4"/>
    <w:rsid w:val="00EC0208"/>
    <w:rsid w:val="00EC288F"/>
    <w:rsid w:val="00ED78D7"/>
    <w:rsid w:val="00EF15B8"/>
    <w:rsid w:val="00EF3B6A"/>
    <w:rsid w:val="00F024CD"/>
    <w:rsid w:val="00F102CB"/>
    <w:rsid w:val="00F135F9"/>
    <w:rsid w:val="00F22D02"/>
    <w:rsid w:val="00F240BB"/>
    <w:rsid w:val="00F26F03"/>
    <w:rsid w:val="00F27E68"/>
    <w:rsid w:val="00F3739A"/>
    <w:rsid w:val="00F37ABE"/>
    <w:rsid w:val="00F41AE6"/>
    <w:rsid w:val="00F43328"/>
    <w:rsid w:val="00F43B4A"/>
    <w:rsid w:val="00F451BB"/>
    <w:rsid w:val="00F4628C"/>
    <w:rsid w:val="00F46724"/>
    <w:rsid w:val="00F530AB"/>
    <w:rsid w:val="00F57FED"/>
    <w:rsid w:val="00F757A2"/>
    <w:rsid w:val="00F86C42"/>
    <w:rsid w:val="00F87DF8"/>
    <w:rsid w:val="00F9517F"/>
    <w:rsid w:val="00FA24DD"/>
    <w:rsid w:val="00FA2BE4"/>
    <w:rsid w:val="00FA3441"/>
    <w:rsid w:val="00FB5DBC"/>
    <w:rsid w:val="00FB6E70"/>
    <w:rsid w:val="00FC6E72"/>
    <w:rsid w:val="00FD03CA"/>
    <w:rsid w:val="00FD07F2"/>
    <w:rsid w:val="00FD4AB7"/>
    <w:rsid w:val="00FE391B"/>
    <w:rsid w:val="00FE4AC0"/>
    <w:rsid w:val="00FF17AE"/>
    <w:rsid w:val="00FF68BC"/>
    <w:rsid w:val="00FF782C"/>
    <w:rsid w:val="79C075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semiHidden/>
    <w:unhideWhenUsed/>
    <w:qFormat/>
    <w:rsid w:val="008250BC"/>
    <w:pPr>
      <w:keepNext/>
      <w:keepLines/>
      <w:spacing w:before="200"/>
      <w:outlineLvl w:val="3"/>
    </w:pPr>
    <w:rPr>
      <w:rFonts w:asciiTheme="majorHAnsi" w:eastAsiaTheme="majorEastAsia" w:hAnsiTheme="majorHAnsi" w:cstheme="majorBidi"/>
      <w:b/>
      <w:bCs/>
      <w:i/>
      <w:iCs/>
      <w:color w:val="4472C4"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lang w:val="sl-SI" w:eastAsia="sl-SI"/>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lang w:val="sl-SI" w:eastAsia="sl-SI"/>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lang w:val="sl-SI" w:eastAsia="sl-SI"/>
    </w:rPr>
  </w:style>
  <w:style w:type="character" w:customStyle="1" w:styleId="rkovnatokazaodstavkomZnak">
    <w:name w:val="Črkovna točka_za odstavkom Znak"/>
    <w:link w:val="rkovnatokazaodstavkom"/>
    <w:rsid w:val="00CA678E"/>
    <w:rPr>
      <w:rFonts w:ascii="Arial" w:hAnsi="Arial"/>
      <w:lang w:val="sl-SI" w:eastAsia="sl-SI"/>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lang w:val="sl-SI" w:eastAsia="sl-SI"/>
    </w:rPr>
  </w:style>
  <w:style w:type="character" w:styleId="Pripombasklic">
    <w:name w:val="annotation reference"/>
    <w:rsid w:val="008E1051"/>
    <w:rPr>
      <w:sz w:val="16"/>
      <w:szCs w:val="16"/>
    </w:rPr>
  </w:style>
  <w:style w:type="paragraph" w:styleId="Pripombabesedilo">
    <w:name w:val="annotation text"/>
    <w:basedOn w:val="Navaden"/>
    <w:link w:val="PripombabesediloZnak"/>
    <w:rsid w:val="008E1051"/>
    <w:rPr>
      <w:szCs w:val="20"/>
    </w:rPr>
  </w:style>
  <w:style w:type="character" w:customStyle="1" w:styleId="PripombabesediloZnak">
    <w:name w:val="Pripomba – besedilo Znak"/>
    <w:link w:val="Pripombabesedilo"/>
    <w:rsid w:val="008E1051"/>
    <w:rPr>
      <w:rFonts w:ascii="Arial" w:hAnsi="Arial"/>
      <w:lang w:eastAsia="en-US"/>
    </w:rPr>
  </w:style>
  <w:style w:type="paragraph" w:styleId="Zadevapripombe">
    <w:name w:val="annotation subject"/>
    <w:basedOn w:val="Pripombabesedilo"/>
    <w:next w:val="Pripombabesedilo"/>
    <w:link w:val="ZadevapripombeZnak"/>
    <w:rsid w:val="008E1051"/>
    <w:rPr>
      <w:b/>
      <w:bCs/>
    </w:rPr>
  </w:style>
  <w:style w:type="character" w:customStyle="1" w:styleId="ZadevapripombeZnak">
    <w:name w:val="Zadeva pripombe Znak"/>
    <w:link w:val="Zadevapripombe"/>
    <w:rsid w:val="008E1051"/>
    <w:rPr>
      <w:rFonts w:ascii="Arial" w:hAnsi="Arial"/>
      <w:b/>
      <w:bCs/>
      <w:lang w:eastAsia="en-US"/>
    </w:rPr>
  </w:style>
  <w:style w:type="paragraph" w:styleId="Besedilooblaka">
    <w:name w:val="Balloon Text"/>
    <w:basedOn w:val="Navaden"/>
    <w:link w:val="BesedilooblakaZnak"/>
    <w:rsid w:val="008E1051"/>
    <w:pPr>
      <w:spacing w:line="240" w:lineRule="auto"/>
    </w:pPr>
    <w:rPr>
      <w:rFonts w:ascii="Tahoma" w:hAnsi="Tahoma" w:cs="Tahoma"/>
      <w:sz w:val="16"/>
      <w:szCs w:val="16"/>
    </w:rPr>
  </w:style>
  <w:style w:type="character" w:customStyle="1" w:styleId="BesedilooblakaZnak">
    <w:name w:val="Besedilo oblačka Znak"/>
    <w:link w:val="Besedilooblaka"/>
    <w:rsid w:val="008E1051"/>
    <w:rPr>
      <w:rFonts w:ascii="Tahoma" w:hAnsi="Tahoma" w:cs="Tahoma"/>
      <w:sz w:val="16"/>
      <w:szCs w:val="16"/>
      <w:lang w:eastAsia="en-US"/>
    </w:rPr>
  </w:style>
  <w:style w:type="paragraph" w:customStyle="1" w:styleId="odstavek1">
    <w:name w:val="odstavek1"/>
    <w:basedOn w:val="Navaden"/>
    <w:rsid w:val="00273AD5"/>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273AD5"/>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273AD5"/>
  </w:style>
  <w:style w:type="character" w:customStyle="1" w:styleId="Telobesedila2Znak">
    <w:name w:val="Telo besedila 2 Znak"/>
    <w:basedOn w:val="Privzetapisavaodstavka"/>
    <w:link w:val="Telobesedila2"/>
    <w:rsid w:val="00FF17AE"/>
    <w:rPr>
      <w:b/>
      <w:bCs/>
      <w:sz w:val="24"/>
      <w:szCs w:val="24"/>
      <w:lang w:val="sl-SI" w:eastAsia="en-US"/>
    </w:rPr>
  </w:style>
  <w:style w:type="paragraph" w:styleId="Sprotnaopomba-besedilo">
    <w:name w:val="footnote text"/>
    <w:basedOn w:val="Navaden"/>
    <w:link w:val="Sprotnaopomba-besediloZnak"/>
    <w:rsid w:val="00601A52"/>
    <w:pPr>
      <w:spacing w:line="240" w:lineRule="auto"/>
    </w:pPr>
    <w:rPr>
      <w:szCs w:val="20"/>
    </w:rPr>
  </w:style>
  <w:style w:type="character" w:customStyle="1" w:styleId="Sprotnaopomba-besediloZnak">
    <w:name w:val="Sprotna opomba - besedilo Znak"/>
    <w:basedOn w:val="Privzetapisavaodstavka"/>
    <w:link w:val="Sprotnaopomba-besedilo"/>
    <w:rsid w:val="00601A52"/>
    <w:rPr>
      <w:rFonts w:ascii="Arial" w:hAnsi="Arial"/>
      <w:lang w:val="sl-SI" w:eastAsia="en-US"/>
    </w:rPr>
  </w:style>
  <w:style w:type="character" w:styleId="Sprotnaopomba-sklic">
    <w:name w:val="footnote reference"/>
    <w:basedOn w:val="Privzetapisavaodstavka"/>
    <w:rsid w:val="00601A52"/>
    <w:rPr>
      <w:vertAlign w:val="superscript"/>
    </w:rPr>
  </w:style>
  <w:style w:type="character" w:customStyle="1" w:styleId="apple-converted-space">
    <w:name w:val="apple-converted-space"/>
    <w:basedOn w:val="Privzetapisavaodstavka"/>
    <w:rsid w:val="00AF7A49"/>
  </w:style>
  <w:style w:type="character" w:customStyle="1" w:styleId="NogaZnak">
    <w:name w:val="Noga Znak"/>
    <w:basedOn w:val="Privzetapisavaodstavka"/>
    <w:link w:val="Noga"/>
    <w:uiPriority w:val="99"/>
    <w:rsid w:val="00703AFB"/>
    <w:rPr>
      <w:rFonts w:ascii="Arial" w:hAnsi="Arial"/>
      <w:szCs w:val="24"/>
      <w:lang w:val="sl-SI" w:eastAsia="en-US"/>
    </w:rPr>
  </w:style>
  <w:style w:type="paragraph" w:styleId="Odstavekseznama">
    <w:name w:val="List Paragraph"/>
    <w:basedOn w:val="Navaden"/>
    <w:uiPriority w:val="34"/>
    <w:qFormat/>
    <w:rsid w:val="00AC79FB"/>
    <w:pPr>
      <w:ind w:left="720"/>
      <w:contextualSpacing/>
    </w:pPr>
  </w:style>
  <w:style w:type="character" w:customStyle="1" w:styleId="Naslov4Znak">
    <w:name w:val="Naslov 4 Znak"/>
    <w:basedOn w:val="Privzetapisavaodstavka"/>
    <w:link w:val="Naslov4"/>
    <w:semiHidden/>
    <w:rsid w:val="008250BC"/>
    <w:rPr>
      <w:rFonts w:asciiTheme="majorHAnsi" w:eastAsiaTheme="majorEastAsia" w:hAnsiTheme="majorHAnsi" w:cstheme="majorBidi"/>
      <w:b/>
      <w:bCs/>
      <w:i/>
      <w:iCs/>
      <w:color w:val="4472C4" w:themeColor="accent1"/>
      <w:szCs w:val="24"/>
      <w:lang w:val="sl-SI" w:eastAsia="en-US"/>
    </w:rPr>
  </w:style>
  <w:style w:type="paragraph" w:customStyle="1" w:styleId="Style1">
    <w:name w:val="Style1"/>
    <w:basedOn w:val="Navaden"/>
    <w:uiPriority w:val="99"/>
    <w:rsid w:val="006674C8"/>
    <w:pPr>
      <w:widowControl w:val="0"/>
      <w:autoSpaceDE w:val="0"/>
      <w:autoSpaceDN w:val="0"/>
      <w:adjustRightInd w:val="0"/>
      <w:spacing w:line="326" w:lineRule="exact"/>
      <w:ind w:hanging="350"/>
    </w:pPr>
    <w:rPr>
      <w:rFonts w:ascii="Trebuchet MS" w:eastAsiaTheme="minorEastAsia" w:hAnsi="Trebuchet MS" w:cstheme="minorBidi"/>
      <w:sz w:val="24"/>
      <w:lang w:eastAsia="sl-SI"/>
    </w:rPr>
  </w:style>
  <w:style w:type="character" w:customStyle="1" w:styleId="FontStyle20">
    <w:name w:val="Font Style20"/>
    <w:basedOn w:val="Privzetapisavaodstavka"/>
    <w:uiPriority w:val="99"/>
    <w:rsid w:val="006674C8"/>
    <w:rPr>
      <w:rFonts w:ascii="Times New Roman" w:hAnsi="Times New Roman" w:cs="Times New Roman"/>
      <w:sz w:val="28"/>
      <w:szCs w:val="28"/>
    </w:rPr>
  </w:style>
  <w:style w:type="character" w:customStyle="1" w:styleId="FontStyle21">
    <w:name w:val="Font Style21"/>
    <w:basedOn w:val="Privzetapisavaodstavka"/>
    <w:uiPriority w:val="99"/>
    <w:rsid w:val="001957CA"/>
    <w:rPr>
      <w:rFonts w:ascii="Arial" w:hAnsi="Arial" w:cs="Arial"/>
      <w:sz w:val="18"/>
      <w:szCs w:val="18"/>
    </w:rPr>
  </w:style>
  <w:style w:type="paragraph" w:customStyle="1" w:styleId="Style11">
    <w:name w:val="Style11"/>
    <w:basedOn w:val="Navaden"/>
    <w:uiPriority w:val="99"/>
    <w:rsid w:val="001957CA"/>
    <w:pPr>
      <w:widowControl w:val="0"/>
      <w:autoSpaceDE w:val="0"/>
      <w:autoSpaceDN w:val="0"/>
      <w:adjustRightInd w:val="0"/>
      <w:spacing w:line="260" w:lineRule="exact"/>
      <w:jc w:val="both"/>
    </w:pPr>
    <w:rPr>
      <w:rFonts w:eastAsiaTheme="minorEastAsia" w:cs="Arial"/>
      <w:sz w:val="24"/>
      <w:lang w:eastAsia="sl-SI"/>
    </w:rPr>
  </w:style>
  <w:style w:type="paragraph" w:customStyle="1" w:styleId="Style10">
    <w:name w:val="Style10"/>
    <w:basedOn w:val="Navaden"/>
    <w:uiPriority w:val="99"/>
    <w:rsid w:val="002722D8"/>
    <w:pPr>
      <w:widowControl w:val="0"/>
      <w:autoSpaceDE w:val="0"/>
      <w:autoSpaceDN w:val="0"/>
      <w:adjustRightInd w:val="0"/>
      <w:spacing w:line="322" w:lineRule="exact"/>
      <w:ind w:hanging="355"/>
      <w:jc w:val="both"/>
    </w:pPr>
    <w:rPr>
      <w:rFonts w:ascii="Trebuchet MS" w:eastAsiaTheme="minorEastAsia" w:hAnsi="Trebuchet MS"/>
      <w:sz w:val="24"/>
      <w:lang w:eastAsia="sl-SI"/>
    </w:rPr>
  </w:style>
  <w:style w:type="paragraph" w:styleId="Navadensplet">
    <w:name w:val="Normal (Web)"/>
    <w:basedOn w:val="Navaden"/>
    <w:uiPriority w:val="99"/>
    <w:unhideWhenUsed/>
    <w:rsid w:val="00CA701A"/>
    <w:pPr>
      <w:spacing w:before="100" w:beforeAutospacing="1" w:after="100" w:afterAutospacing="1" w:line="240" w:lineRule="auto"/>
    </w:pPr>
    <w:rPr>
      <w:rFonts w:ascii="Times New Roman" w:hAnsi="Times New Roman"/>
      <w:sz w:val="24"/>
      <w:lang w:eastAsia="sl-SI"/>
    </w:rPr>
  </w:style>
  <w:style w:type="character" w:styleId="Poudarek">
    <w:name w:val="Emphasis"/>
    <w:basedOn w:val="Privzetapisavaodstavka"/>
    <w:uiPriority w:val="20"/>
    <w:qFormat/>
    <w:rsid w:val="00CA70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semiHidden/>
    <w:unhideWhenUsed/>
    <w:qFormat/>
    <w:rsid w:val="008250BC"/>
    <w:pPr>
      <w:keepNext/>
      <w:keepLines/>
      <w:spacing w:before="200"/>
      <w:outlineLvl w:val="3"/>
    </w:pPr>
    <w:rPr>
      <w:rFonts w:asciiTheme="majorHAnsi" w:eastAsiaTheme="majorEastAsia" w:hAnsiTheme="majorHAnsi" w:cstheme="majorBidi"/>
      <w:b/>
      <w:bCs/>
      <w:i/>
      <w:iCs/>
      <w:color w:val="4472C4"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lang w:val="sl-SI" w:eastAsia="sl-SI"/>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lang w:val="sl-SI" w:eastAsia="sl-SI"/>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lang w:val="sl-SI" w:eastAsia="sl-SI"/>
    </w:rPr>
  </w:style>
  <w:style w:type="character" w:customStyle="1" w:styleId="rkovnatokazaodstavkomZnak">
    <w:name w:val="Črkovna točka_za odstavkom Znak"/>
    <w:link w:val="rkovnatokazaodstavkom"/>
    <w:rsid w:val="00CA678E"/>
    <w:rPr>
      <w:rFonts w:ascii="Arial" w:hAnsi="Arial"/>
      <w:lang w:val="sl-SI" w:eastAsia="sl-SI"/>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lang w:val="sl-SI" w:eastAsia="sl-SI"/>
    </w:rPr>
  </w:style>
  <w:style w:type="character" w:styleId="Pripombasklic">
    <w:name w:val="annotation reference"/>
    <w:rsid w:val="008E1051"/>
    <w:rPr>
      <w:sz w:val="16"/>
      <w:szCs w:val="16"/>
    </w:rPr>
  </w:style>
  <w:style w:type="paragraph" w:styleId="Pripombabesedilo">
    <w:name w:val="annotation text"/>
    <w:basedOn w:val="Navaden"/>
    <w:link w:val="PripombabesediloZnak"/>
    <w:rsid w:val="008E1051"/>
    <w:rPr>
      <w:szCs w:val="20"/>
    </w:rPr>
  </w:style>
  <w:style w:type="character" w:customStyle="1" w:styleId="PripombabesediloZnak">
    <w:name w:val="Pripomba – besedilo Znak"/>
    <w:link w:val="Pripombabesedilo"/>
    <w:rsid w:val="008E1051"/>
    <w:rPr>
      <w:rFonts w:ascii="Arial" w:hAnsi="Arial"/>
      <w:lang w:eastAsia="en-US"/>
    </w:rPr>
  </w:style>
  <w:style w:type="paragraph" w:styleId="Zadevapripombe">
    <w:name w:val="annotation subject"/>
    <w:basedOn w:val="Pripombabesedilo"/>
    <w:next w:val="Pripombabesedilo"/>
    <w:link w:val="ZadevapripombeZnak"/>
    <w:rsid w:val="008E1051"/>
    <w:rPr>
      <w:b/>
      <w:bCs/>
    </w:rPr>
  </w:style>
  <w:style w:type="character" w:customStyle="1" w:styleId="ZadevapripombeZnak">
    <w:name w:val="Zadeva pripombe Znak"/>
    <w:link w:val="Zadevapripombe"/>
    <w:rsid w:val="008E1051"/>
    <w:rPr>
      <w:rFonts w:ascii="Arial" w:hAnsi="Arial"/>
      <w:b/>
      <w:bCs/>
      <w:lang w:eastAsia="en-US"/>
    </w:rPr>
  </w:style>
  <w:style w:type="paragraph" w:styleId="Besedilooblaka">
    <w:name w:val="Balloon Text"/>
    <w:basedOn w:val="Navaden"/>
    <w:link w:val="BesedilooblakaZnak"/>
    <w:rsid w:val="008E1051"/>
    <w:pPr>
      <w:spacing w:line="240" w:lineRule="auto"/>
    </w:pPr>
    <w:rPr>
      <w:rFonts w:ascii="Tahoma" w:hAnsi="Tahoma" w:cs="Tahoma"/>
      <w:sz w:val="16"/>
      <w:szCs w:val="16"/>
    </w:rPr>
  </w:style>
  <w:style w:type="character" w:customStyle="1" w:styleId="BesedilooblakaZnak">
    <w:name w:val="Besedilo oblačka Znak"/>
    <w:link w:val="Besedilooblaka"/>
    <w:rsid w:val="008E1051"/>
    <w:rPr>
      <w:rFonts w:ascii="Tahoma" w:hAnsi="Tahoma" w:cs="Tahoma"/>
      <w:sz w:val="16"/>
      <w:szCs w:val="16"/>
      <w:lang w:eastAsia="en-US"/>
    </w:rPr>
  </w:style>
  <w:style w:type="paragraph" w:customStyle="1" w:styleId="odstavek1">
    <w:name w:val="odstavek1"/>
    <w:basedOn w:val="Navaden"/>
    <w:rsid w:val="00273AD5"/>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273AD5"/>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273AD5"/>
  </w:style>
  <w:style w:type="character" w:customStyle="1" w:styleId="Telobesedila2Znak">
    <w:name w:val="Telo besedila 2 Znak"/>
    <w:basedOn w:val="Privzetapisavaodstavka"/>
    <w:link w:val="Telobesedila2"/>
    <w:rsid w:val="00FF17AE"/>
    <w:rPr>
      <w:b/>
      <w:bCs/>
      <w:sz w:val="24"/>
      <w:szCs w:val="24"/>
      <w:lang w:val="sl-SI" w:eastAsia="en-US"/>
    </w:rPr>
  </w:style>
  <w:style w:type="paragraph" w:styleId="Sprotnaopomba-besedilo">
    <w:name w:val="footnote text"/>
    <w:basedOn w:val="Navaden"/>
    <w:link w:val="Sprotnaopomba-besediloZnak"/>
    <w:rsid w:val="00601A52"/>
    <w:pPr>
      <w:spacing w:line="240" w:lineRule="auto"/>
    </w:pPr>
    <w:rPr>
      <w:szCs w:val="20"/>
    </w:rPr>
  </w:style>
  <w:style w:type="character" w:customStyle="1" w:styleId="Sprotnaopomba-besediloZnak">
    <w:name w:val="Sprotna opomba - besedilo Znak"/>
    <w:basedOn w:val="Privzetapisavaodstavka"/>
    <w:link w:val="Sprotnaopomba-besedilo"/>
    <w:rsid w:val="00601A52"/>
    <w:rPr>
      <w:rFonts w:ascii="Arial" w:hAnsi="Arial"/>
      <w:lang w:val="sl-SI" w:eastAsia="en-US"/>
    </w:rPr>
  </w:style>
  <w:style w:type="character" w:styleId="Sprotnaopomba-sklic">
    <w:name w:val="footnote reference"/>
    <w:basedOn w:val="Privzetapisavaodstavka"/>
    <w:rsid w:val="00601A52"/>
    <w:rPr>
      <w:vertAlign w:val="superscript"/>
    </w:rPr>
  </w:style>
  <w:style w:type="character" w:customStyle="1" w:styleId="apple-converted-space">
    <w:name w:val="apple-converted-space"/>
    <w:basedOn w:val="Privzetapisavaodstavka"/>
    <w:rsid w:val="00AF7A49"/>
  </w:style>
  <w:style w:type="character" w:customStyle="1" w:styleId="NogaZnak">
    <w:name w:val="Noga Znak"/>
    <w:basedOn w:val="Privzetapisavaodstavka"/>
    <w:link w:val="Noga"/>
    <w:uiPriority w:val="99"/>
    <w:rsid w:val="00703AFB"/>
    <w:rPr>
      <w:rFonts w:ascii="Arial" w:hAnsi="Arial"/>
      <w:szCs w:val="24"/>
      <w:lang w:val="sl-SI" w:eastAsia="en-US"/>
    </w:rPr>
  </w:style>
  <w:style w:type="paragraph" w:styleId="Odstavekseznama">
    <w:name w:val="List Paragraph"/>
    <w:basedOn w:val="Navaden"/>
    <w:uiPriority w:val="34"/>
    <w:qFormat/>
    <w:rsid w:val="00AC79FB"/>
    <w:pPr>
      <w:ind w:left="720"/>
      <w:contextualSpacing/>
    </w:pPr>
  </w:style>
  <w:style w:type="character" w:customStyle="1" w:styleId="Naslov4Znak">
    <w:name w:val="Naslov 4 Znak"/>
    <w:basedOn w:val="Privzetapisavaodstavka"/>
    <w:link w:val="Naslov4"/>
    <w:semiHidden/>
    <w:rsid w:val="008250BC"/>
    <w:rPr>
      <w:rFonts w:asciiTheme="majorHAnsi" w:eastAsiaTheme="majorEastAsia" w:hAnsiTheme="majorHAnsi" w:cstheme="majorBidi"/>
      <w:b/>
      <w:bCs/>
      <w:i/>
      <w:iCs/>
      <w:color w:val="4472C4" w:themeColor="accent1"/>
      <w:szCs w:val="24"/>
      <w:lang w:val="sl-SI" w:eastAsia="en-US"/>
    </w:rPr>
  </w:style>
  <w:style w:type="paragraph" w:customStyle="1" w:styleId="Style1">
    <w:name w:val="Style1"/>
    <w:basedOn w:val="Navaden"/>
    <w:uiPriority w:val="99"/>
    <w:rsid w:val="006674C8"/>
    <w:pPr>
      <w:widowControl w:val="0"/>
      <w:autoSpaceDE w:val="0"/>
      <w:autoSpaceDN w:val="0"/>
      <w:adjustRightInd w:val="0"/>
      <w:spacing w:line="326" w:lineRule="exact"/>
      <w:ind w:hanging="350"/>
    </w:pPr>
    <w:rPr>
      <w:rFonts w:ascii="Trebuchet MS" w:eastAsiaTheme="minorEastAsia" w:hAnsi="Trebuchet MS" w:cstheme="minorBidi"/>
      <w:sz w:val="24"/>
      <w:lang w:eastAsia="sl-SI"/>
    </w:rPr>
  </w:style>
  <w:style w:type="character" w:customStyle="1" w:styleId="FontStyle20">
    <w:name w:val="Font Style20"/>
    <w:basedOn w:val="Privzetapisavaodstavka"/>
    <w:uiPriority w:val="99"/>
    <w:rsid w:val="006674C8"/>
    <w:rPr>
      <w:rFonts w:ascii="Times New Roman" w:hAnsi="Times New Roman" w:cs="Times New Roman"/>
      <w:sz w:val="28"/>
      <w:szCs w:val="28"/>
    </w:rPr>
  </w:style>
  <w:style w:type="character" w:customStyle="1" w:styleId="FontStyle21">
    <w:name w:val="Font Style21"/>
    <w:basedOn w:val="Privzetapisavaodstavka"/>
    <w:uiPriority w:val="99"/>
    <w:rsid w:val="001957CA"/>
    <w:rPr>
      <w:rFonts w:ascii="Arial" w:hAnsi="Arial" w:cs="Arial"/>
      <w:sz w:val="18"/>
      <w:szCs w:val="18"/>
    </w:rPr>
  </w:style>
  <w:style w:type="paragraph" w:customStyle="1" w:styleId="Style11">
    <w:name w:val="Style11"/>
    <w:basedOn w:val="Navaden"/>
    <w:uiPriority w:val="99"/>
    <w:rsid w:val="001957CA"/>
    <w:pPr>
      <w:widowControl w:val="0"/>
      <w:autoSpaceDE w:val="0"/>
      <w:autoSpaceDN w:val="0"/>
      <w:adjustRightInd w:val="0"/>
      <w:spacing w:line="260" w:lineRule="exact"/>
      <w:jc w:val="both"/>
    </w:pPr>
    <w:rPr>
      <w:rFonts w:eastAsiaTheme="minorEastAsia" w:cs="Arial"/>
      <w:sz w:val="24"/>
      <w:lang w:eastAsia="sl-SI"/>
    </w:rPr>
  </w:style>
  <w:style w:type="paragraph" w:customStyle="1" w:styleId="Style10">
    <w:name w:val="Style10"/>
    <w:basedOn w:val="Navaden"/>
    <w:uiPriority w:val="99"/>
    <w:rsid w:val="002722D8"/>
    <w:pPr>
      <w:widowControl w:val="0"/>
      <w:autoSpaceDE w:val="0"/>
      <w:autoSpaceDN w:val="0"/>
      <w:adjustRightInd w:val="0"/>
      <w:spacing w:line="322" w:lineRule="exact"/>
      <w:ind w:hanging="355"/>
      <w:jc w:val="both"/>
    </w:pPr>
    <w:rPr>
      <w:rFonts w:ascii="Trebuchet MS" w:eastAsiaTheme="minorEastAsia" w:hAnsi="Trebuchet MS"/>
      <w:sz w:val="24"/>
      <w:lang w:eastAsia="sl-SI"/>
    </w:rPr>
  </w:style>
  <w:style w:type="paragraph" w:styleId="Navadensplet">
    <w:name w:val="Normal (Web)"/>
    <w:basedOn w:val="Navaden"/>
    <w:uiPriority w:val="99"/>
    <w:unhideWhenUsed/>
    <w:rsid w:val="00CA701A"/>
    <w:pPr>
      <w:spacing w:before="100" w:beforeAutospacing="1" w:after="100" w:afterAutospacing="1" w:line="240" w:lineRule="auto"/>
    </w:pPr>
    <w:rPr>
      <w:rFonts w:ascii="Times New Roman" w:hAnsi="Times New Roman"/>
      <w:sz w:val="24"/>
      <w:lang w:eastAsia="sl-SI"/>
    </w:rPr>
  </w:style>
  <w:style w:type="character" w:styleId="Poudarek">
    <w:name w:val="Emphasis"/>
    <w:basedOn w:val="Privzetapisavaodstavka"/>
    <w:uiPriority w:val="20"/>
    <w:qFormat/>
    <w:rsid w:val="00CA70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538971">
      <w:bodyDiv w:val="1"/>
      <w:marLeft w:val="0"/>
      <w:marRight w:val="0"/>
      <w:marTop w:val="0"/>
      <w:marBottom w:val="0"/>
      <w:divBdr>
        <w:top w:val="none" w:sz="0" w:space="0" w:color="auto"/>
        <w:left w:val="none" w:sz="0" w:space="0" w:color="auto"/>
        <w:bottom w:val="none" w:sz="0" w:space="0" w:color="auto"/>
        <w:right w:val="none" w:sz="0" w:space="0" w:color="auto"/>
      </w:divBdr>
    </w:div>
    <w:div w:id="732393687">
      <w:bodyDiv w:val="1"/>
      <w:marLeft w:val="0"/>
      <w:marRight w:val="0"/>
      <w:marTop w:val="0"/>
      <w:marBottom w:val="0"/>
      <w:divBdr>
        <w:top w:val="none" w:sz="0" w:space="0" w:color="auto"/>
        <w:left w:val="none" w:sz="0" w:space="0" w:color="auto"/>
        <w:bottom w:val="none" w:sz="0" w:space="0" w:color="auto"/>
        <w:right w:val="none" w:sz="0" w:space="0" w:color="auto"/>
      </w:divBdr>
    </w:div>
    <w:div w:id="765803984">
      <w:bodyDiv w:val="1"/>
      <w:marLeft w:val="0"/>
      <w:marRight w:val="0"/>
      <w:marTop w:val="0"/>
      <w:marBottom w:val="0"/>
      <w:divBdr>
        <w:top w:val="none" w:sz="0" w:space="0" w:color="auto"/>
        <w:left w:val="none" w:sz="0" w:space="0" w:color="auto"/>
        <w:bottom w:val="none" w:sz="0" w:space="0" w:color="auto"/>
        <w:right w:val="none" w:sz="0" w:space="0" w:color="auto"/>
      </w:divBdr>
      <w:divsChild>
        <w:div w:id="1123768332">
          <w:marLeft w:val="0"/>
          <w:marRight w:val="0"/>
          <w:marTop w:val="0"/>
          <w:marBottom w:val="0"/>
          <w:divBdr>
            <w:top w:val="none" w:sz="0" w:space="0" w:color="auto"/>
            <w:left w:val="none" w:sz="0" w:space="0" w:color="auto"/>
            <w:bottom w:val="none" w:sz="0" w:space="0" w:color="auto"/>
            <w:right w:val="none" w:sz="0" w:space="0" w:color="auto"/>
          </w:divBdr>
        </w:div>
        <w:div w:id="1651015260">
          <w:marLeft w:val="0"/>
          <w:marRight w:val="0"/>
          <w:marTop w:val="0"/>
          <w:marBottom w:val="0"/>
          <w:divBdr>
            <w:top w:val="none" w:sz="0" w:space="0" w:color="auto"/>
            <w:left w:val="none" w:sz="0" w:space="0" w:color="auto"/>
            <w:bottom w:val="none" w:sz="0" w:space="0" w:color="auto"/>
            <w:right w:val="none" w:sz="0" w:space="0" w:color="auto"/>
          </w:divBdr>
        </w:div>
        <w:div w:id="1086538768">
          <w:marLeft w:val="0"/>
          <w:marRight w:val="0"/>
          <w:marTop w:val="0"/>
          <w:marBottom w:val="0"/>
          <w:divBdr>
            <w:top w:val="none" w:sz="0" w:space="0" w:color="auto"/>
            <w:left w:val="none" w:sz="0" w:space="0" w:color="auto"/>
            <w:bottom w:val="none" w:sz="0" w:space="0" w:color="auto"/>
            <w:right w:val="none" w:sz="0" w:space="0" w:color="auto"/>
          </w:divBdr>
        </w:div>
        <w:div w:id="752553709">
          <w:marLeft w:val="0"/>
          <w:marRight w:val="0"/>
          <w:marTop w:val="0"/>
          <w:marBottom w:val="0"/>
          <w:divBdr>
            <w:top w:val="none" w:sz="0" w:space="0" w:color="auto"/>
            <w:left w:val="none" w:sz="0" w:space="0" w:color="auto"/>
            <w:bottom w:val="none" w:sz="0" w:space="0" w:color="auto"/>
            <w:right w:val="none" w:sz="0" w:space="0" w:color="auto"/>
          </w:divBdr>
        </w:div>
      </w:divsChild>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336613325">
      <w:bodyDiv w:val="1"/>
      <w:marLeft w:val="0"/>
      <w:marRight w:val="0"/>
      <w:marTop w:val="0"/>
      <w:marBottom w:val="0"/>
      <w:divBdr>
        <w:top w:val="none" w:sz="0" w:space="0" w:color="auto"/>
        <w:left w:val="none" w:sz="0" w:space="0" w:color="auto"/>
        <w:bottom w:val="none" w:sz="0" w:space="0" w:color="auto"/>
        <w:right w:val="none" w:sz="0" w:space="0" w:color="auto"/>
      </w:divBdr>
    </w:div>
    <w:div w:id="2095085404">
      <w:bodyDiv w:val="1"/>
      <w:marLeft w:val="0"/>
      <w:marRight w:val="0"/>
      <w:marTop w:val="0"/>
      <w:marBottom w:val="0"/>
      <w:divBdr>
        <w:top w:val="none" w:sz="0" w:space="0" w:color="auto"/>
        <w:left w:val="none" w:sz="0" w:space="0" w:color="auto"/>
        <w:bottom w:val="none" w:sz="0" w:space="0" w:color="auto"/>
        <w:right w:val="none" w:sz="0" w:space="0" w:color="auto"/>
      </w:divBdr>
      <w:divsChild>
        <w:div w:id="1886063356">
          <w:marLeft w:val="0"/>
          <w:marRight w:val="0"/>
          <w:marTop w:val="0"/>
          <w:marBottom w:val="0"/>
          <w:divBdr>
            <w:top w:val="none" w:sz="0" w:space="0" w:color="auto"/>
            <w:left w:val="none" w:sz="0" w:space="0" w:color="auto"/>
            <w:bottom w:val="none" w:sz="0" w:space="0" w:color="auto"/>
            <w:right w:val="none" w:sz="0" w:space="0" w:color="auto"/>
          </w:divBdr>
        </w:div>
        <w:div w:id="2034454929">
          <w:marLeft w:val="0"/>
          <w:marRight w:val="0"/>
          <w:marTop w:val="0"/>
          <w:marBottom w:val="0"/>
          <w:divBdr>
            <w:top w:val="none" w:sz="0" w:space="0" w:color="auto"/>
            <w:left w:val="none" w:sz="0" w:space="0" w:color="auto"/>
            <w:bottom w:val="none" w:sz="0" w:space="0" w:color="auto"/>
            <w:right w:val="none" w:sz="0" w:space="0" w:color="auto"/>
          </w:divBdr>
        </w:div>
        <w:div w:id="1473139328">
          <w:marLeft w:val="0"/>
          <w:marRight w:val="0"/>
          <w:marTop w:val="0"/>
          <w:marBottom w:val="0"/>
          <w:divBdr>
            <w:top w:val="none" w:sz="0" w:space="0" w:color="auto"/>
            <w:left w:val="none" w:sz="0" w:space="0" w:color="auto"/>
            <w:bottom w:val="none" w:sz="0" w:space="0" w:color="auto"/>
            <w:right w:val="none" w:sz="0" w:space="0" w:color="auto"/>
          </w:divBdr>
        </w:div>
        <w:div w:id="244386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28"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BAEDE8-66FF-4B7C-A945-8D494E4A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1732</Words>
  <Characters>9719</Characters>
  <Application>Microsoft Office Word</Application>
  <DocSecurity>0</DocSecurity>
  <Lines>80</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Katja.Goricar</dc:creator>
  <cp:lastModifiedBy>LVidergar</cp:lastModifiedBy>
  <cp:revision>3</cp:revision>
  <cp:lastPrinted>2017-09-27T11:49:00Z</cp:lastPrinted>
  <dcterms:created xsi:type="dcterms:W3CDTF">2019-07-31T08:37:00Z</dcterms:created>
  <dcterms:modified xsi:type="dcterms:W3CDTF">2019-07-31T08:39:00Z</dcterms:modified>
</cp:coreProperties>
</file>