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776"/>
      </w:tblGrid>
      <w:tr w:rsidR="00AE1F83" w:rsidRPr="004E38A1" w14:paraId="2626DBB5" w14:textId="77777777" w:rsidTr="005567C7">
        <w:trPr>
          <w:gridAfter w:val="2"/>
          <w:wAfter w:w="3572" w:type="dxa"/>
        </w:trPr>
        <w:tc>
          <w:tcPr>
            <w:tcW w:w="6096" w:type="dxa"/>
            <w:gridSpan w:val="2"/>
          </w:tcPr>
          <w:p w14:paraId="484F52C3" w14:textId="582B43F4" w:rsidR="00AE1F83" w:rsidRPr="004E38A1" w:rsidRDefault="002A30B0" w:rsidP="004E38A1">
            <w:pPr>
              <w:tabs>
                <w:tab w:val="center" w:pos="2940"/>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bookmarkStart w:id="0" w:name="_GoBack"/>
            <w:bookmarkEnd w:id="0"/>
            <w:r w:rsidRPr="004E38A1">
              <w:rPr>
                <w:rFonts w:ascii="Arial" w:eastAsia="Times New Roman" w:hAnsi="Arial" w:cs="Arial"/>
                <w:sz w:val="20"/>
                <w:szCs w:val="20"/>
                <w:lang w:eastAsia="sl-SI"/>
              </w:rPr>
              <w:t xml:space="preserve">Številka: </w:t>
            </w:r>
            <w:r w:rsidR="005957F9" w:rsidRPr="004E38A1">
              <w:rPr>
                <w:rFonts w:ascii="Arial" w:eastAsia="Times New Roman" w:hAnsi="Arial" w:cs="Arial"/>
                <w:sz w:val="20"/>
                <w:szCs w:val="20"/>
                <w:lang w:eastAsia="sl-SI"/>
              </w:rPr>
              <w:t>007-580</w:t>
            </w:r>
            <w:r w:rsidR="00FD60FD" w:rsidRPr="004E38A1">
              <w:rPr>
                <w:rFonts w:ascii="Arial" w:eastAsia="Times New Roman" w:hAnsi="Arial" w:cs="Arial"/>
                <w:sz w:val="20"/>
                <w:szCs w:val="20"/>
                <w:lang w:eastAsia="sl-SI"/>
              </w:rPr>
              <w:t>/2019/</w:t>
            </w:r>
            <w:r w:rsidR="003A0DBF">
              <w:rPr>
                <w:rFonts w:ascii="Arial" w:eastAsia="Times New Roman" w:hAnsi="Arial" w:cs="Arial"/>
                <w:sz w:val="20"/>
                <w:szCs w:val="20"/>
                <w:lang w:eastAsia="sl-SI"/>
              </w:rPr>
              <w:t>17</w:t>
            </w:r>
          </w:p>
        </w:tc>
      </w:tr>
      <w:tr w:rsidR="00AE1F83" w:rsidRPr="004E38A1" w14:paraId="6D82E6E9" w14:textId="77777777" w:rsidTr="005567C7">
        <w:trPr>
          <w:gridAfter w:val="2"/>
          <w:wAfter w:w="3572" w:type="dxa"/>
        </w:trPr>
        <w:tc>
          <w:tcPr>
            <w:tcW w:w="6096" w:type="dxa"/>
            <w:gridSpan w:val="2"/>
          </w:tcPr>
          <w:p w14:paraId="3BC77291" w14:textId="79E9D598" w:rsidR="00AE1F83" w:rsidRPr="004E38A1" w:rsidRDefault="0015127C" w:rsidP="004E38A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Ljubljana,</w:t>
            </w:r>
            <w:r w:rsidR="00AD522F">
              <w:rPr>
                <w:rFonts w:ascii="Arial" w:eastAsia="Times New Roman" w:hAnsi="Arial" w:cs="Arial"/>
                <w:sz w:val="20"/>
                <w:szCs w:val="20"/>
                <w:lang w:eastAsia="sl-SI"/>
              </w:rPr>
              <w:t xml:space="preserve"> </w:t>
            </w:r>
            <w:r w:rsidR="003A0DBF" w:rsidRPr="003A0DBF">
              <w:rPr>
                <w:rFonts w:ascii="Arial" w:eastAsia="Times New Roman" w:hAnsi="Arial" w:cs="Arial"/>
                <w:sz w:val="20"/>
                <w:szCs w:val="20"/>
                <w:lang w:eastAsia="sl-SI"/>
              </w:rPr>
              <w:t>18</w:t>
            </w:r>
            <w:r w:rsidR="00AD522F" w:rsidRPr="003A0DBF">
              <w:rPr>
                <w:rFonts w:ascii="Arial" w:eastAsia="Times New Roman" w:hAnsi="Arial" w:cs="Arial"/>
                <w:sz w:val="20"/>
                <w:szCs w:val="20"/>
                <w:lang w:eastAsia="sl-SI"/>
              </w:rPr>
              <w:t>.</w:t>
            </w:r>
            <w:r w:rsidR="001C1CDD" w:rsidRPr="003A0DBF">
              <w:rPr>
                <w:rFonts w:ascii="Arial" w:eastAsia="Times New Roman" w:hAnsi="Arial" w:cs="Arial"/>
                <w:sz w:val="20"/>
                <w:szCs w:val="20"/>
                <w:lang w:eastAsia="sl-SI"/>
              </w:rPr>
              <w:t> 2</w:t>
            </w:r>
            <w:r w:rsidR="00AD522F" w:rsidRPr="003A0DBF">
              <w:rPr>
                <w:rFonts w:ascii="Arial" w:eastAsia="Times New Roman" w:hAnsi="Arial" w:cs="Arial"/>
                <w:sz w:val="20"/>
                <w:szCs w:val="20"/>
                <w:lang w:eastAsia="sl-SI"/>
              </w:rPr>
              <w:t>.</w:t>
            </w:r>
            <w:r w:rsidR="001C1CDD" w:rsidRPr="003A0DBF">
              <w:rPr>
                <w:rFonts w:ascii="Arial" w:eastAsia="Times New Roman" w:hAnsi="Arial" w:cs="Arial"/>
                <w:sz w:val="20"/>
                <w:szCs w:val="20"/>
                <w:lang w:eastAsia="sl-SI"/>
              </w:rPr>
              <w:t> </w:t>
            </w:r>
            <w:r w:rsidR="00AD522F" w:rsidRPr="003A0DBF">
              <w:rPr>
                <w:rFonts w:ascii="Arial" w:eastAsia="Times New Roman" w:hAnsi="Arial" w:cs="Arial"/>
                <w:sz w:val="20"/>
                <w:szCs w:val="20"/>
                <w:lang w:eastAsia="sl-SI"/>
              </w:rPr>
              <w:t>2020</w:t>
            </w:r>
          </w:p>
        </w:tc>
      </w:tr>
      <w:tr w:rsidR="00AE1F83" w:rsidRPr="004E38A1" w14:paraId="4F6D8B08" w14:textId="77777777" w:rsidTr="005567C7">
        <w:trPr>
          <w:gridAfter w:val="2"/>
          <w:wAfter w:w="3572" w:type="dxa"/>
        </w:trPr>
        <w:tc>
          <w:tcPr>
            <w:tcW w:w="6096" w:type="dxa"/>
            <w:gridSpan w:val="2"/>
          </w:tcPr>
          <w:p w14:paraId="51E1685D" w14:textId="77777777" w:rsidR="00AE1F83" w:rsidRPr="004E38A1" w:rsidRDefault="00A6023F" w:rsidP="004E38A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EVA /</w:t>
            </w:r>
          </w:p>
        </w:tc>
      </w:tr>
      <w:tr w:rsidR="00AE1F83" w:rsidRPr="004E38A1" w14:paraId="1456465E" w14:textId="77777777" w:rsidTr="005567C7">
        <w:trPr>
          <w:gridAfter w:val="2"/>
          <w:wAfter w:w="3572" w:type="dxa"/>
        </w:trPr>
        <w:tc>
          <w:tcPr>
            <w:tcW w:w="6096" w:type="dxa"/>
            <w:gridSpan w:val="2"/>
          </w:tcPr>
          <w:p w14:paraId="387B842E" w14:textId="77777777" w:rsidR="00AE1F83" w:rsidRPr="004E38A1" w:rsidRDefault="00AE1F83" w:rsidP="004E38A1">
            <w:pPr>
              <w:spacing w:after="0" w:line="260" w:lineRule="exact"/>
              <w:jc w:val="both"/>
              <w:rPr>
                <w:rFonts w:ascii="Arial" w:eastAsia="Times New Roman" w:hAnsi="Arial" w:cs="Arial"/>
                <w:sz w:val="20"/>
                <w:szCs w:val="20"/>
              </w:rPr>
            </w:pPr>
          </w:p>
          <w:p w14:paraId="758A9D1E" w14:textId="77777777" w:rsidR="00AE1F83" w:rsidRPr="004E38A1" w:rsidRDefault="00AE1F83" w:rsidP="004E38A1">
            <w:pPr>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GENERALNI SEKRETARIAT VLADE REPUBLIKE SLOVENIJE</w:t>
            </w:r>
          </w:p>
          <w:p w14:paraId="61BA81E1" w14:textId="77777777" w:rsidR="00AE1F83" w:rsidRPr="004E38A1" w:rsidRDefault="00B336EE" w:rsidP="004E38A1">
            <w:pPr>
              <w:spacing w:after="0" w:line="260" w:lineRule="exact"/>
              <w:jc w:val="both"/>
              <w:rPr>
                <w:rFonts w:ascii="Arial" w:eastAsia="Times New Roman" w:hAnsi="Arial" w:cs="Arial"/>
                <w:sz w:val="20"/>
                <w:szCs w:val="20"/>
              </w:rPr>
            </w:pPr>
            <w:hyperlink r:id="rId8" w:history="1">
              <w:r w:rsidR="00AE1F83" w:rsidRPr="004E38A1">
                <w:rPr>
                  <w:rFonts w:ascii="Arial" w:eastAsia="Times New Roman" w:hAnsi="Arial" w:cs="Arial"/>
                  <w:color w:val="0000FF"/>
                  <w:sz w:val="20"/>
                  <w:szCs w:val="20"/>
                  <w:u w:val="single"/>
                </w:rPr>
                <w:t>Gp.gs@gov.si</w:t>
              </w:r>
            </w:hyperlink>
          </w:p>
          <w:p w14:paraId="4B1589DA" w14:textId="77777777" w:rsidR="00AE1F83" w:rsidRPr="004E38A1" w:rsidRDefault="00AE1F83" w:rsidP="004E38A1">
            <w:pPr>
              <w:spacing w:after="0" w:line="260" w:lineRule="exact"/>
              <w:jc w:val="both"/>
              <w:rPr>
                <w:rFonts w:ascii="Arial" w:eastAsia="Times New Roman" w:hAnsi="Arial" w:cs="Arial"/>
                <w:sz w:val="20"/>
                <w:szCs w:val="20"/>
              </w:rPr>
            </w:pPr>
          </w:p>
        </w:tc>
      </w:tr>
      <w:tr w:rsidR="00AE1F83" w:rsidRPr="004E38A1" w14:paraId="507A0E4C" w14:textId="77777777" w:rsidTr="005567C7">
        <w:tc>
          <w:tcPr>
            <w:tcW w:w="9668" w:type="dxa"/>
            <w:gridSpan w:val="4"/>
          </w:tcPr>
          <w:p w14:paraId="4CD63347" w14:textId="7FCD598D" w:rsidR="00AE1F83" w:rsidRPr="004E38A1" w:rsidRDefault="002A30B0" w:rsidP="004E38A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E38A1">
              <w:rPr>
                <w:rFonts w:ascii="Arial" w:eastAsia="Times New Roman" w:hAnsi="Arial" w:cs="Arial"/>
                <w:b/>
                <w:sz w:val="20"/>
                <w:szCs w:val="20"/>
                <w:lang w:eastAsia="sl-SI"/>
              </w:rPr>
              <w:t xml:space="preserve">ZADEVA: </w:t>
            </w:r>
            <w:r w:rsidR="00BE0DED" w:rsidRPr="00BE0DED">
              <w:rPr>
                <w:rFonts w:ascii="Arial" w:eastAsia="Times New Roman" w:hAnsi="Arial" w:cs="Arial"/>
                <w:b/>
                <w:sz w:val="20"/>
                <w:szCs w:val="20"/>
                <w:lang w:eastAsia="sl-SI"/>
              </w:rPr>
              <w:t xml:space="preserve">Poročilo o udeležbi delegacije Republike Slovenije na Svetovni konferenci o  </w:t>
            </w:r>
            <w:proofErr w:type="spellStart"/>
            <w:r w:rsidR="00BE0DED" w:rsidRPr="00BE0DED">
              <w:rPr>
                <w:rFonts w:ascii="Arial" w:eastAsia="Times New Roman" w:hAnsi="Arial" w:cs="Arial"/>
                <w:b/>
                <w:sz w:val="20"/>
                <w:szCs w:val="20"/>
                <w:lang w:eastAsia="sl-SI"/>
              </w:rPr>
              <w:t>radiokomunikacijah</w:t>
            </w:r>
            <w:proofErr w:type="spellEnd"/>
            <w:r w:rsidR="00BE0DED" w:rsidRPr="00BE0DED">
              <w:rPr>
                <w:rFonts w:ascii="Arial" w:eastAsia="Times New Roman" w:hAnsi="Arial" w:cs="Arial"/>
                <w:b/>
                <w:sz w:val="20"/>
                <w:szCs w:val="20"/>
                <w:lang w:eastAsia="sl-SI"/>
              </w:rPr>
              <w:t xml:space="preserve"> (WRC-19) Mednarodne telekomunikacijske zveze (ITU) in podpisu sklepnih listi</w:t>
            </w:r>
            <w:r w:rsidR="003A0DBF">
              <w:rPr>
                <w:rFonts w:ascii="Arial" w:eastAsia="Times New Roman" w:hAnsi="Arial" w:cs="Arial"/>
                <w:b/>
                <w:sz w:val="20"/>
                <w:szCs w:val="20"/>
                <w:lang w:eastAsia="sl-SI"/>
              </w:rPr>
              <w:t>n</w:t>
            </w:r>
          </w:p>
        </w:tc>
      </w:tr>
      <w:tr w:rsidR="00AE1F83" w:rsidRPr="004E38A1" w14:paraId="4B6725F7" w14:textId="77777777" w:rsidTr="005567C7">
        <w:tc>
          <w:tcPr>
            <w:tcW w:w="9668" w:type="dxa"/>
            <w:gridSpan w:val="4"/>
          </w:tcPr>
          <w:p w14:paraId="75835BD6" w14:textId="77777777" w:rsidR="00AE1F83" w:rsidRPr="004E38A1" w:rsidRDefault="00AE1F83" w:rsidP="004E38A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4E38A1">
              <w:rPr>
                <w:rFonts w:ascii="Arial" w:eastAsia="Times New Roman" w:hAnsi="Arial" w:cs="Arial"/>
                <w:b/>
                <w:sz w:val="20"/>
                <w:szCs w:val="20"/>
                <w:lang w:eastAsia="sl-SI"/>
              </w:rPr>
              <w:t>1. Predlog sklepov vlade:</w:t>
            </w:r>
          </w:p>
        </w:tc>
      </w:tr>
      <w:tr w:rsidR="00AE1F83" w:rsidRPr="004E38A1" w14:paraId="14DA7352" w14:textId="77777777" w:rsidTr="005567C7">
        <w:tc>
          <w:tcPr>
            <w:tcW w:w="9668" w:type="dxa"/>
            <w:gridSpan w:val="4"/>
          </w:tcPr>
          <w:p w14:paraId="4F284D12" w14:textId="520892D7" w:rsidR="00D54E38" w:rsidRPr="004E38A1" w:rsidRDefault="00613900" w:rsidP="004E38A1">
            <w:pPr>
              <w:spacing w:line="220" w:lineRule="atLeast"/>
              <w:jc w:val="both"/>
              <w:rPr>
                <w:rFonts w:ascii="Arial" w:hAnsi="Arial" w:cs="Arial"/>
                <w:sz w:val="20"/>
                <w:szCs w:val="20"/>
              </w:rPr>
            </w:pPr>
            <w:r w:rsidRPr="004E38A1">
              <w:rPr>
                <w:rFonts w:ascii="Arial" w:eastAsia="Times New Roman" w:hAnsi="Arial" w:cs="Arial"/>
                <w:iCs/>
                <w:sz w:val="20"/>
                <w:szCs w:val="20"/>
                <w:lang w:eastAsia="sl-SI"/>
              </w:rPr>
              <w:t xml:space="preserve">Na podlagi 21. člena Zakona o Vladi Republike Slovenije </w:t>
            </w:r>
            <w:r w:rsidR="00653620">
              <w:t xml:space="preserve">(Uradni list RS, št. </w:t>
            </w:r>
            <w:hyperlink r:id="rId9" w:tgtFrame="_blank" w:tooltip="Zakon o Vladi Republike Slovenije (uradno prečiščeno besedilo)" w:history="1">
              <w:r w:rsidR="00653620">
                <w:rPr>
                  <w:rStyle w:val="Hiperpovezava"/>
                </w:rPr>
                <w:t>24/05</w:t>
              </w:r>
            </w:hyperlink>
            <w:r w:rsidR="00653620">
              <w:t xml:space="preserve"> – uradno prečiščeno besedilo, </w:t>
            </w:r>
            <w:hyperlink r:id="rId10" w:tgtFrame="_blank" w:tooltip="Zakon o dopolnitvi Zakona o Vladi Republike Slovenije" w:history="1">
              <w:r w:rsidR="00653620">
                <w:rPr>
                  <w:rStyle w:val="Hiperpovezava"/>
                </w:rPr>
                <w:t>109/08</w:t>
              </w:r>
            </w:hyperlink>
            <w:r w:rsidR="00653620">
              <w:t xml:space="preserve">, </w:t>
            </w:r>
            <w:hyperlink r:id="rId11" w:tgtFrame="_blank" w:tooltip="Zakon o upravljanju kapitalskih naložb Republike Slovenije" w:history="1">
              <w:r w:rsidR="00653620">
                <w:rPr>
                  <w:rStyle w:val="Hiperpovezava"/>
                </w:rPr>
                <w:t>38/10</w:t>
              </w:r>
            </w:hyperlink>
            <w:r w:rsidR="00653620">
              <w:t xml:space="preserve"> – ZUKN, </w:t>
            </w:r>
            <w:hyperlink r:id="rId12" w:tgtFrame="_blank" w:tooltip="Zakon o spremembah in dopolnitvah Zakona o Vladi Republike Slovenije" w:history="1">
              <w:r w:rsidR="00653620">
                <w:rPr>
                  <w:rStyle w:val="Hiperpovezava"/>
                </w:rPr>
                <w:t>8/12</w:t>
              </w:r>
            </w:hyperlink>
            <w:r w:rsidR="00653620">
              <w:t xml:space="preserve">, </w:t>
            </w:r>
            <w:hyperlink r:id="rId13" w:tgtFrame="_blank" w:tooltip="Zakon o spremembah in dopolnitvah Zakona o Vladi Republike Slovenije" w:history="1">
              <w:r w:rsidR="00653620">
                <w:rPr>
                  <w:rStyle w:val="Hiperpovezava"/>
                </w:rPr>
                <w:t>21/13</w:t>
              </w:r>
            </w:hyperlink>
            <w:r w:rsidR="00653620">
              <w:t xml:space="preserve">, </w:t>
            </w:r>
            <w:hyperlink r:id="rId14" w:tgtFrame="_blank" w:tooltip="Zakon o spremembah in dopolnitvah Zakona o državni upravi" w:history="1">
              <w:r w:rsidR="00653620">
                <w:rPr>
                  <w:rStyle w:val="Hiperpovezava"/>
                </w:rPr>
                <w:t>47/13</w:t>
              </w:r>
            </w:hyperlink>
            <w:r w:rsidR="00653620">
              <w:t xml:space="preserve"> – ZDU-1G, </w:t>
            </w:r>
            <w:hyperlink r:id="rId15" w:tgtFrame="_blank" w:tooltip="Zakon o spremembah in dopolnitvah Zakona o Vladi Republike Slovenije" w:history="1">
              <w:r w:rsidR="00653620">
                <w:rPr>
                  <w:rStyle w:val="Hiperpovezava"/>
                </w:rPr>
                <w:t>65/14</w:t>
              </w:r>
            </w:hyperlink>
            <w:r w:rsidR="00653620">
              <w:t xml:space="preserve"> in </w:t>
            </w:r>
            <w:hyperlink r:id="rId16" w:tgtFrame="_blank" w:tooltip="Zakon o spremembi Zakona o Vladi Republike Slovenije" w:history="1">
              <w:r w:rsidR="00653620">
                <w:rPr>
                  <w:rStyle w:val="Hiperpovezava"/>
                </w:rPr>
                <w:t>55/17</w:t>
              </w:r>
            </w:hyperlink>
            <w:r w:rsidR="00653620">
              <w:t xml:space="preserve">) </w:t>
            </w:r>
            <w:r w:rsidR="00653620">
              <w:rPr>
                <w:rFonts w:ascii="Arial" w:eastAsia="Times New Roman" w:hAnsi="Arial" w:cs="Arial"/>
                <w:iCs/>
                <w:sz w:val="20"/>
                <w:szCs w:val="20"/>
                <w:lang w:eastAsia="sl-SI"/>
              </w:rPr>
              <w:t xml:space="preserve"> </w:t>
            </w:r>
            <w:r w:rsidRPr="004E38A1">
              <w:rPr>
                <w:rFonts w:ascii="Arial" w:eastAsia="Times New Roman" w:hAnsi="Arial" w:cs="Arial"/>
                <w:iCs/>
                <w:sz w:val="20"/>
                <w:szCs w:val="20"/>
                <w:lang w:eastAsia="sl-SI"/>
              </w:rPr>
              <w:t>je Vlada Republike Slovenije na ................ seji dne .......................... sprejela naslednje sklepe:</w:t>
            </w:r>
          </w:p>
          <w:p w14:paraId="58218B4C" w14:textId="77777777" w:rsidR="001A02FD" w:rsidRPr="004E38A1" w:rsidRDefault="001A02FD" w:rsidP="004E38A1">
            <w:pPr>
              <w:pStyle w:val="Naslov2"/>
              <w:spacing w:line="220" w:lineRule="atLeast"/>
              <w:jc w:val="both"/>
              <w:rPr>
                <w:rFonts w:ascii="Arial" w:hAnsi="Arial" w:cs="Arial"/>
                <w:color w:val="auto"/>
                <w:sz w:val="20"/>
                <w:szCs w:val="20"/>
              </w:rPr>
            </w:pPr>
          </w:p>
          <w:p w14:paraId="19E9C1B2" w14:textId="77777777" w:rsidR="001A02FD" w:rsidRPr="00980C9F" w:rsidRDefault="001A02FD" w:rsidP="001F615E">
            <w:pPr>
              <w:pStyle w:val="Neotevilenodstavek"/>
              <w:spacing w:before="120" w:after="120" w:line="240" w:lineRule="auto"/>
              <w:ind w:left="394" w:right="124"/>
              <w:rPr>
                <w:iCs/>
                <w:sz w:val="20"/>
                <w:szCs w:val="20"/>
              </w:rPr>
            </w:pPr>
            <w:r w:rsidRPr="00980C9F">
              <w:rPr>
                <w:iCs/>
                <w:sz w:val="20"/>
                <w:szCs w:val="20"/>
              </w:rPr>
              <w:t xml:space="preserve">Vlada Republike Slovenije je sprejela </w:t>
            </w:r>
            <w:r w:rsidR="00E755DB">
              <w:rPr>
                <w:iCs/>
                <w:sz w:val="20"/>
                <w:szCs w:val="20"/>
              </w:rPr>
              <w:t xml:space="preserve">Poročilo o </w:t>
            </w:r>
            <w:r w:rsidRPr="00980C9F">
              <w:rPr>
                <w:iCs/>
                <w:sz w:val="20"/>
                <w:szCs w:val="20"/>
              </w:rPr>
              <w:t>udeležb</w:t>
            </w:r>
            <w:r w:rsidR="00E755DB">
              <w:rPr>
                <w:iCs/>
                <w:sz w:val="20"/>
                <w:szCs w:val="20"/>
              </w:rPr>
              <w:t>i</w:t>
            </w:r>
            <w:r w:rsidRPr="00980C9F">
              <w:rPr>
                <w:iCs/>
                <w:sz w:val="20"/>
                <w:szCs w:val="20"/>
              </w:rPr>
              <w:t xml:space="preserve"> delegacije Republike Slovenije na Svetovni konferenci o </w:t>
            </w:r>
            <w:proofErr w:type="spellStart"/>
            <w:r w:rsidRPr="00980C9F">
              <w:rPr>
                <w:iCs/>
                <w:sz w:val="20"/>
                <w:szCs w:val="20"/>
              </w:rPr>
              <w:t>radiokomunikacijah</w:t>
            </w:r>
            <w:proofErr w:type="spellEnd"/>
            <w:r w:rsidRPr="00980C9F">
              <w:rPr>
                <w:iCs/>
                <w:sz w:val="20"/>
                <w:szCs w:val="20"/>
              </w:rPr>
              <w:t xml:space="preserve"> (WRC-19) Mednarodne telekomunikacijske zveze (ITU), ki </w:t>
            </w:r>
            <w:r w:rsidR="00E755DB">
              <w:rPr>
                <w:iCs/>
                <w:sz w:val="20"/>
                <w:szCs w:val="20"/>
              </w:rPr>
              <w:t xml:space="preserve">je potekala </w:t>
            </w:r>
            <w:r w:rsidRPr="00980C9F">
              <w:rPr>
                <w:iCs/>
                <w:sz w:val="20"/>
                <w:szCs w:val="20"/>
              </w:rPr>
              <w:t xml:space="preserve">v </w:t>
            </w:r>
            <w:proofErr w:type="spellStart"/>
            <w:r w:rsidRPr="00980C9F">
              <w:rPr>
                <w:iCs/>
                <w:sz w:val="20"/>
                <w:szCs w:val="20"/>
              </w:rPr>
              <w:t>Sharm</w:t>
            </w:r>
            <w:proofErr w:type="spellEnd"/>
            <w:r w:rsidRPr="00980C9F">
              <w:rPr>
                <w:iCs/>
                <w:sz w:val="20"/>
                <w:szCs w:val="20"/>
              </w:rPr>
              <w:t xml:space="preserve"> </w:t>
            </w:r>
            <w:r w:rsidR="002B721D" w:rsidRPr="00980C9F">
              <w:rPr>
                <w:iCs/>
                <w:sz w:val="20"/>
                <w:szCs w:val="20"/>
              </w:rPr>
              <w:t xml:space="preserve">El </w:t>
            </w:r>
            <w:proofErr w:type="spellStart"/>
            <w:r w:rsidR="002B721D" w:rsidRPr="00980C9F">
              <w:rPr>
                <w:iCs/>
                <w:sz w:val="20"/>
                <w:szCs w:val="20"/>
              </w:rPr>
              <w:t>S</w:t>
            </w:r>
            <w:r w:rsidRPr="00980C9F">
              <w:rPr>
                <w:iCs/>
                <w:sz w:val="20"/>
                <w:szCs w:val="20"/>
              </w:rPr>
              <w:t>heikhu</w:t>
            </w:r>
            <w:proofErr w:type="spellEnd"/>
            <w:r w:rsidRPr="00980C9F">
              <w:rPr>
                <w:iCs/>
                <w:sz w:val="20"/>
                <w:szCs w:val="20"/>
              </w:rPr>
              <w:t>, Egipt, od 28. oktobra do 22. novembra 2019.</w:t>
            </w:r>
          </w:p>
          <w:p w14:paraId="37B89066" w14:textId="77777777" w:rsidR="001A02FD" w:rsidRPr="00980C9F" w:rsidRDefault="001A02FD" w:rsidP="005B731C">
            <w:pPr>
              <w:spacing w:line="220" w:lineRule="atLeast"/>
              <w:jc w:val="both"/>
              <w:rPr>
                <w:rFonts w:ascii="Arial" w:eastAsia="Times New Roman" w:hAnsi="Arial" w:cs="Arial"/>
                <w:iCs/>
                <w:sz w:val="20"/>
                <w:szCs w:val="20"/>
                <w:lang w:eastAsia="sl-SI"/>
              </w:rPr>
            </w:pPr>
          </w:p>
          <w:p w14:paraId="3E885E83" w14:textId="77777777" w:rsidR="00D54E38" w:rsidRPr="004E38A1" w:rsidRDefault="00D54E38" w:rsidP="005B731C">
            <w:pPr>
              <w:tabs>
                <w:tab w:val="num" w:pos="900"/>
                <w:tab w:val="left" w:pos="9720"/>
                <w:tab w:val="left" w:pos="10204"/>
              </w:tabs>
              <w:ind w:right="304"/>
              <w:jc w:val="both"/>
              <w:rPr>
                <w:rFonts w:ascii="Arial" w:hAnsi="Arial" w:cs="Arial"/>
                <w:sz w:val="20"/>
                <w:szCs w:val="20"/>
              </w:rPr>
            </w:pPr>
            <w:r w:rsidRPr="004E38A1">
              <w:rPr>
                <w:rFonts w:ascii="Arial" w:hAnsi="Arial" w:cs="Arial"/>
                <w:sz w:val="20"/>
                <w:szCs w:val="20"/>
              </w:rPr>
              <w:t xml:space="preserve">                                                                                                       </w:t>
            </w:r>
            <w:r w:rsidR="00037079" w:rsidRPr="004E38A1">
              <w:rPr>
                <w:rFonts w:ascii="Arial" w:hAnsi="Arial" w:cs="Arial"/>
                <w:sz w:val="20"/>
                <w:szCs w:val="20"/>
              </w:rPr>
              <w:t xml:space="preserve">     </w:t>
            </w:r>
            <w:r w:rsidR="00712419" w:rsidRPr="004E38A1">
              <w:rPr>
                <w:rFonts w:ascii="Arial" w:hAnsi="Arial" w:cs="Arial"/>
                <w:sz w:val="20"/>
                <w:szCs w:val="20"/>
              </w:rPr>
              <w:t xml:space="preserve">  </w:t>
            </w:r>
            <w:r w:rsidR="00987D94" w:rsidRPr="004E38A1">
              <w:rPr>
                <w:rFonts w:ascii="Arial" w:hAnsi="Arial" w:cs="Arial"/>
                <w:sz w:val="20"/>
                <w:szCs w:val="20"/>
              </w:rPr>
              <w:t xml:space="preserve">  </w:t>
            </w:r>
            <w:r w:rsidR="00712419" w:rsidRPr="004E38A1">
              <w:rPr>
                <w:rFonts w:ascii="Arial" w:hAnsi="Arial" w:cs="Arial"/>
                <w:sz w:val="20"/>
                <w:szCs w:val="20"/>
              </w:rPr>
              <w:t>Stojan Tram</w:t>
            </w:r>
            <w:r w:rsidR="00037079" w:rsidRPr="004E38A1">
              <w:rPr>
                <w:rFonts w:ascii="Arial" w:hAnsi="Arial" w:cs="Arial"/>
                <w:sz w:val="20"/>
                <w:szCs w:val="20"/>
              </w:rPr>
              <w:t>te</w:t>
            </w:r>
          </w:p>
          <w:p w14:paraId="109EB00B" w14:textId="77777777" w:rsidR="00D54E38" w:rsidRPr="004E38A1" w:rsidRDefault="00D54E38" w:rsidP="005B731C">
            <w:pPr>
              <w:tabs>
                <w:tab w:val="num" w:pos="900"/>
                <w:tab w:val="left" w:pos="9720"/>
                <w:tab w:val="left" w:pos="10204"/>
              </w:tabs>
              <w:ind w:left="1260" w:right="304"/>
              <w:jc w:val="both"/>
              <w:rPr>
                <w:rFonts w:ascii="Arial" w:hAnsi="Arial" w:cs="Arial"/>
                <w:sz w:val="20"/>
                <w:szCs w:val="20"/>
              </w:rPr>
            </w:pPr>
            <w:r w:rsidRPr="004E38A1">
              <w:rPr>
                <w:rFonts w:ascii="Arial" w:hAnsi="Arial" w:cs="Arial"/>
                <w:sz w:val="20"/>
                <w:szCs w:val="20"/>
              </w:rPr>
              <w:t xml:space="preserve">                                                                                  </w:t>
            </w:r>
            <w:r w:rsidR="00712419" w:rsidRPr="004E38A1">
              <w:rPr>
                <w:rFonts w:ascii="Arial" w:hAnsi="Arial" w:cs="Arial"/>
                <w:sz w:val="20"/>
                <w:szCs w:val="20"/>
              </w:rPr>
              <w:t xml:space="preserve">  </w:t>
            </w:r>
            <w:r w:rsidR="00517C60" w:rsidRPr="004E38A1">
              <w:rPr>
                <w:rFonts w:ascii="Arial" w:hAnsi="Arial" w:cs="Arial"/>
                <w:sz w:val="20"/>
                <w:szCs w:val="20"/>
              </w:rPr>
              <w:t>GENERALNI SEKRETAR</w:t>
            </w:r>
          </w:p>
          <w:p w14:paraId="32D4516A" w14:textId="77777777" w:rsidR="00D54E38" w:rsidRPr="004E38A1" w:rsidRDefault="00D54E38" w:rsidP="004E38A1">
            <w:pPr>
              <w:jc w:val="both"/>
              <w:rPr>
                <w:rFonts w:ascii="Arial" w:hAnsi="Arial" w:cs="Arial"/>
                <w:iCs/>
                <w:sz w:val="20"/>
                <w:szCs w:val="20"/>
              </w:rPr>
            </w:pPr>
            <w:r w:rsidRPr="004E38A1">
              <w:rPr>
                <w:rFonts w:ascii="Arial" w:hAnsi="Arial" w:cs="Arial"/>
                <w:iCs/>
                <w:sz w:val="20"/>
                <w:szCs w:val="20"/>
              </w:rPr>
              <w:t xml:space="preserve">Sklep prejmejo: </w:t>
            </w:r>
          </w:p>
          <w:p w14:paraId="16442AEC" w14:textId="77777777" w:rsidR="00136B82" w:rsidRPr="004E38A1" w:rsidRDefault="00D54E38" w:rsidP="004E38A1">
            <w:pPr>
              <w:spacing w:after="0" w:line="260" w:lineRule="exact"/>
              <w:ind w:left="17"/>
              <w:jc w:val="both"/>
              <w:rPr>
                <w:rFonts w:ascii="Arial" w:hAnsi="Arial" w:cs="Arial"/>
                <w:sz w:val="20"/>
                <w:szCs w:val="20"/>
              </w:rPr>
            </w:pPr>
            <w:r w:rsidRPr="004E38A1">
              <w:rPr>
                <w:rFonts w:ascii="Arial" w:hAnsi="Arial" w:cs="Arial"/>
                <w:iCs/>
                <w:sz w:val="20"/>
                <w:szCs w:val="20"/>
              </w:rPr>
              <w:t xml:space="preserve">- </w:t>
            </w:r>
            <w:r w:rsidR="00EE4421" w:rsidRPr="004E38A1">
              <w:rPr>
                <w:rFonts w:ascii="Arial" w:hAnsi="Arial" w:cs="Arial"/>
                <w:sz w:val="20"/>
                <w:szCs w:val="20"/>
              </w:rPr>
              <w:t xml:space="preserve">Ministrstvo za </w:t>
            </w:r>
            <w:r w:rsidR="000815EB" w:rsidRPr="004E38A1">
              <w:rPr>
                <w:rFonts w:ascii="Arial" w:hAnsi="Arial" w:cs="Arial"/>
                <w:sz w:val="20"/>
                <w:szCs w:val="20"/>
              </w:rPr>
              <w:t>j</w:t>
            </w:r>
            <w:r w:rsidR="00EE4421" w:rsidRPr="004E38A1">
              <w:rPr>
                <w:rFonts w:ascii="Arial" w:hAnsi="Arial" w:cs="Arial"/>
                <w:sz w:val="20"/>
                <w:szCs w:val="20"/>
              </w:rPr>
              <w:t>avno upravo</w:t>
            </w:r>
          </w:p>
          <w:p w14:paraId="502F6A4A" w14:textId="77777777" w:rsidR="00EE4421" w:rsidRPr="004E38A1" w:rsidRDefault="00EE4421" w:rsidP="004E38A1">
            <w:pPr>
              <w:spacing w:after="0" w:line="260" w:lineRule="exact"/>
              <w:ind w:left="17"/>
              <w:jc w:val="both"/>
              <w:rPr>
                <w:rFonts w:ascii="Arial" w:hAnsi="Arial" w:cs="Arial"/>
                <w:sz w:val="20"/>
                <w:szCs w:val="20"/>
              </w:rPr>
            </w:pPr>
            <w:r w:rsidRPr="004E38A1">
              <w:rPr>
                <w:rFonts w:ascii="Arial" w:hAnsi="Arial" w:cs="Arial"/>
                <w:sz w:val="20"/>
                <w:szCs w:val="20"/>
              </w:rPr>
              <w:t>- Ministrstvo za obrambo</w:t>
            </w:r>
          </w:p>
          <w:p w14:paraId="460D6875" w14:textId="77777777" w:rsidR="00EE4421" w:rsidRPr="004E38A1" w:rsidRDefault="00EE4421" w:rsidP="004E38A1">
            <w:pPr>
              <w:spacing w:after="0" w:line="260" w:lineRule="exact"/>
              <w:ind w:left="17"/>
              <w:jc w:val="both"/>
              <w:rPr>
                <w:rFonts w:ascii="Arial" w:hAnsi="Arial" w:cs="Arial"/>
                <w:sz w:val="20"/>
                <w:szCs w:val="20"/>
              </w:rPr>
            </w:pPr>
            <w:r w:rsidRPr="004E38A1">
              <w:rPr>
                <w:rFonts w:ascii="Arial" w:hAnsi="Arial" w:cs="Arial"/>
                <w:sz w:val="20"/>
                <w:szCs w:val="20"/>
              </w:rPr>
              <w:t>- Ministrstvo za zunanje zadeve</w:t>
            </w:r>
          </w:p>
          <w:p w14:paraId="0B6D269A" w14:textId="77777777" w:rsidR="000815EB" w:rsidRPr="004E38A1" w:rsidRDefault="000815EB" w:rsidP="004E38A1">
            <w:pPr>
              <w:spacing w:after="0" w:line="260" w:lineRule="exact"/>
              <w:ind w:left="17"/>
              <w:jc w:val="both"/>
              <w:rPr>
                <w:rFonts w:ascii="Arial" w:hAnsi="Arial" w:cs="Arial"/>
                <w:sz w:val="20"/>
                <w:szCs w:val="20"/>
              </w:rPr>
            </w:pPr>
            <w:r w:rsidRPr="004E38A1">
              <w:rPr>
                <w:rFonts w:ascii="Arial" w:hAnsi="Arial" w:cs="Arial"/>
                <w:sz w:val="20"/>
                <w:szCs w:val="20"/>
              </w:rPr>
              <w:t>- Ministrstvo za gospodarski razvoj in tehnologijo</w:t>
            </w:r>
          </w:p>
          <w:p w14:paraId="756E8A1B" w14:textId="77777777" w:rsidR="000815EB" w:rsidRPr="004E38A1" w:rsidRDefault="000815EB" w:rsidP="004E38A1">
            <w:pPr>
              <w:spacing w:after="0" w:line="260" w:lineRule="exact"/>
              <w:ind w:left="17"/>
              <w:jc w:val="both"/>
              <w:rPr>
                <w:rFonts w:ascii="Arial" w:hAnsi="Arial" w:cs="Arial"/>
                <w:sz w:val="20"/>
                <w:szCs w:val="20"/>
              </w:rPr>
            </w:pPr>
            <w:r w:rsidRPr="004E38A1">
              <w:rPr>
                <w:rFonts w:ascii="Arial" w:hAnsi="Arial" w:cs="Arial"/>
                <w:sz w:val="20"/>
                <w:szCs w:val="20"/>
              </w:rPr>
              <w:t>- Ministrstvo za infrastrukturo</w:t>
            </w:r>
          </w:p>
          <w:p w14:paraId="2CB51570" w14:textId="77777777" w:rsidR="000815EB" w:rsidRPr="004E38A1" w:rsidRDefault="000815EB" w:rsidP="004E38A1">
            <w:pPr>
              <w:spacing w:after="0" w:line="260" w:lineRule="exact"/>
              <w:ind w:left="17"/>
              <w:jc w:val="both"/>
              <w:rPr>
                <w:rFonts w:ascii="Arial" w:hAnsi="Arial" w:cs="Arial"/>
                <w:sz w:val="20"/>
                <w:szCs w:val="20"/>
              </w:rPr>
            </w:pPr>
            <w:r w:rsidRPr="004E38A1">
              <w:rPr>
                <w:rFonts w:ascii="Arial" w:hAnsi="Arial" w:cs="Arial"/>
                <w:sz w:val="20"/>
                <w:szCs w:val="20"/>
              </w:rPr>
              <w:t>- Ministrstvo za finance</w:t>
            </w:r>
          </w:p>
          <w:p w14:paraId="3A042542" w14:textId="77777777" w:rsidR="00AE1F83" w:rsidRPr="004E38A1" w:rsidRDefault="00D54E38" w:rsidP="004E38A1">
            <w:pPr>
              <w:spacing w:after="0" w:line="260" w:lineRule="exact"/>
              <w:ind w:left="17"/>
              <w:jc w:val="both"/>
              <w:rPr>
                <w:rFonts w:ascii="Arial" w:hAnsi="Arial" w:cs="Arial"/>
                <w:sz w:val="20"/>
                <w:szCs w:val="20"/>
              </w:rPr>
            </w:pPr>
            <w:r w:rsidRPr="004E38A1">
              <w:rPr>
                <w:rFonts w:ascii="Arial" w:hAnsi="Arial" w:cs="Arial"/>
                <w:iCs/>
                <w:sz w:val="20"/>
                <w:szCs w:val="20"/>
              </w:rPr>
              <w:t xml:space="preserve">- </w:t>
            </w:r>
            <w:r w:rsidRPr="004E38A1">
              <w:rPr>
                <w:rFonts w:ascii="Arial" w:hAnsi="Arial" w:cs="Arial"/>
                <w:sz w:val="20"/>
                <w:szCs w:val="20"/>
              </w:rPr>
              <w:t>Služba Vlade RS za zakonodajo</w:t>
            </w:r>
          </w:p>
          <w:p w14:paraId="4C1617F6" w14:textId="77777777" w:rsidR="003E29CE" w:rsidRDefault="003E29CE" w:rsidP="004E38A1">
            <w:pPr>
              <w:spacing w:after="0" w:line="260" w:lineRule="exact"/>
              <w:ind w:left="17"/>
              <w:jc w:val="both"/>
              <w:rPr>
                <w:rFonts w:ascii="Arial" w:hAnsi="Arial" w:cs="Arial"/>
                <w:sz w:val="20"/>
                <w:szCs w:val="20"/>
              </w:rPr>
            </w:pPr>
            <w:r w:rsidRPr="004E38A1">
              <w:rPr>
                <w:rFonts w:ascii="Arial" w:hAnsi="Arial" w:cs="Arial"/>
                <w:iCs/>
                <w:sz w:val="20"/>
                <w:szCs w:val="20"/>
              </w:rPr>
              <w:t xml:space="preserve">- Agencija za </w:t>
            </w:r>
            <w:r w:rsidRPr="004E38A1">
              <w:rPr>
                <w:rFonts w:ascii="Arial" w:hAnsi="Arial" w:cs="Arial"/>
                <w:sz w:val="20"/>
                <w:szCs w:val="20"/>
              </w:rPr>
              <w:t>komunikacijska omrežja</w:t>
            </w:r>
            <w:r w:rsidR="00CB6E17">
              <w:rPr>
                <w:rFonts w:ascii="Arial" w:hAnsi="Arial" w:cs="Arial"/>
                <w:sz w:val="20"/>
                <w:szCs w:val="20"/>
              </w:rPr>
              <w:t xml:space="preserve"> in storitve</w:t>
            </w:r>
            <w:r w:rsidRPr="004E38A1">
              <w:rPr>
                <w:rFonts w:ascii="Arial" w:hAnsi="Arial" w:cs="Arial"/>
                <w:sz w:val="20"/>
                <w:szCs w:val="20"/>
              </w:rPr>
              <w:t xml:space="preserve"> R</w:t>
            </w:r>
            <w:r w:rsidR="00CB6E17">
              <w:rPr>
                <w:rFonts w:ascii="Arial" w:hAnsi="Arial" w:cs="Arial"/>
                <w:sz w:val="20"/>
                <w:szCs w:val="20"/>
              </w:rPr>
              <w:t xml:space="preserve">epublike </w:t>
            </w:r>
            <w:r w:rsidRPr="004E38A1">
              <w:rPr>
                <w:rFonts w:ascii="Arial" w:hAnsi="Arial" w:cs="Arial"/>
                <w:sz w:val="20"/>
                <w:szCs w:val="20"/>
              </w:rPr>
              <w:t>S</w:t>
            </w:r>
            <w:r w:rsidR="00CB6E17">
              <w:rPr>
                <w:rFonts w:ascii="Arial" w:hAnsi="Arial" w:cs="Arial"/>
                <w:sz w:val="20"/>
                <w:szCs w:val="20"/>
              </w:rPr>
              <w:t>lovenije</w:t>
            </w:r>
            <w:r w:rsidRPr="004E38A1">
              <w:rPr>
                <w:rFonts w:ascii="Arial" w:hAnsi="Arial" w:cs="Arial"/>
                <w:sz w:val="20"/>
                <w:szCs w:val="20"/>
              </w:rPr>
              <w:t xml:space="preserve"> </w:t>
            </w:r>
          </w:p>
          <w:p w14:paraId="06A2210C" w14:textId="77777777" w:rsidR="00980C9F" w:rsidRPr="004E38A1" w:rsidRDefault="00980C9F" w:rsidP="004E38A1">
            <w:pPr>
              <w:spacing w:after="0" w:line="260" w:lineRule="exact"/>
              <w:ind w:left="17"/>
              <w:jc w:val="both"/>
              <w:rPr>
                <w:rFonts w:ascii="Arial" w:hAnsi="Arial" w:cs="Arial"/>
                <w:iCs/>
                <w:sz w:val="20"/>
                <w:szCs w:val="20"/>
              </w:rPr>
            </w:pPr>
          </w:p>
        </w:tc>
      </w:tr>
      <w:tr w:rsidR="00AE1F83" w:rsidRPr="004E38A1" w14:paraId="204606C9" w14:textId="77777777" w:rsidTr="005567C7">
        <w:tc>
          <w:tcPr>
            <w:tcW w:w="9668" w:type="dxa"/>
            <w:gridSpan w:val="4"/>
          </w:tcPr>
          <w:p w14:paraId="1B86DFD7"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E38A1">
              <w:rPr>
                <w:rFonts w:ascii="Arial" w:eastAsia="Times New Roman" w:hAnsi="Arial" w:cs="Arial"/>
                <w:b/>
                <w:sz w:val="20"/>
                <w:szCs w:val="20"/>
                <w:lang w:eastAsia="sl-SI"/>
              </w:rPr>
              <w:t>2. Predlog za obravnavo predloga zakona po nujnem ali skrajšanem postopku v državnem zboru z obrazložitvijo razlogov:</w:t>
            </w:r>
            <w:r w:rsidR="004D78BB" w:rsidRPr="004E38A1">
              <w:rPr>
                <w:rFonts w:ascii="Arial" w:eastAsia="Times New Roman" w:hAnsi="Arial" w:cs="Arial"/>
                <w:b/>
                <w:sz w:val="20"/>
                <w:szCs w:val="20"/>
                <w:lang w:eastAsia="sl-SI"/>
              </w:rPr>
              <w:t xml:space="preserve"> </w:t>
            </w:r>
          </w:p>
        </w:tc>
      </w:tr>
      <w:tr w:rsidR="00AE1F83" w:rsidRPr="004E38A1" w14:paraId="5AE37B8C" w14:textId="77777777" w:rsidTr="005567C7">
        <w:tc>
          <w:tcPr>
            <w:tcW w:w="9668" w:type="dxa"/>
            <w:gridSpan w:val="4"/>
          </w:tcPr>
          <w:p w14:paraId="397F1207" w14:textId="77777777" w:rsidR="00AE1F83" w:rsidRPr="004E38A1" w:rsidRDefault="00B37B5D" w:rsidP="005B7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w:t>
            </w:r>
          </w:p>
        </w:tc>
      </w:tr>
      <w:tr w:rsidR="00AE1F83" w:rsidRPr="004E38A1" w14:paraId="0E79C588" w14:textId="77777777" w:rsidTr="005567C7">
        <w:tc>
          <w:tcPr>
            <w:tcW w:w="9668" w:type="dxa"/>
            <w:gridSpan w:val="4"/>
          </w:tcPr>
          <w:p w14:paraId="64077E01"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E38A1">
              <w:rPr>
                <w:rFonts w:ascii="Arial" w:eastAsia="Times New Roman" w:hAnsi="Arial" w:cs="Arial"/>
                <w:b/>
                <w:sz w:val="20"/>
                <w:szCs w:val="20"/>
                <w:lang w:eastAsia="sl-SI"/>
              </w:rPr>
              <w:t>3.a Osebe, odgovorne za strokovno pripravo in usklajenost gradiva:</w:t>
            </w:r>
          </w:p>
        </w:tc>
      </w:tr>
      <w:tr w:rsidR="00AE1F83" w:rsidRPr="004E38A1" w14:paraId="1F17D6B0" w14:textId="77777777" w:rsidTr="005567C7">
        <w:tc>
          <w:tcPr>
            <w:tcW w:w="9668" w:type="dxa"/>
            <w:gridSpan w:val="4"/>
          </w:tcPr>
          <w:p w14:paraId="709BABB9" w14:textId="77777777" w:rsidR="006917B1" w:rsidRPr="004E38A1" w:rsidRDefault="004D78BB" w:rsidP="005567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 xml:space="preserve">- </w:t>
            </w:r>
            <w:r w:rsidR="003E29CE" w:rsidRPr="004E38A1">
              <w:rPr>
                <w:rFonts w:ascii="Arial" w:eastAsia="Times New Roman" w:hAnsi="Arial" w:cs="Arial"/>
                <w:iCs/>
                <w:sz w:val="20"/>
                <w:szCs w:val="20"/>
                <w:lang w:eastAsia="sl-SI"/>
              </w:rPr>
              <w:t>Mojca Jarc</w:t>
            </w:r>
            <w:r w:rsidR="006917B1" w:rsidRPr="004E38A1">
              <w:rPr>
                <w:rFonts w:ascii="Arial" w:eastAsia="Times New Roman" w:hAnsi="Arial" w:cs="Arial"/>
                <w:iCs/>
                <w:sz w:val="20"/>
                <w:szCs w:val="20"/>
                <w:lang w:eastAsia="sl-SI"/>
              </w:rPr>
              <w:t xml:space="preserve">, </w:t>
            </w:r>
            <w:r w:rsidR="003E29CE" w:rsidRPr="004E38A1">
              <w:rPr>
                <w:rFonts w:ascii="Arial" w:eastAsia="Times New Roman" w:hAnsi="Arial" w:cs="Arial"/>
                <w:iCs/>
                <w:sz w:val="20"/>
                <w:szCs w:val="20"/>
                <w:lang w:eastAsia="sl-SI"/>
              </w:rPr>
              <w:t xml:space="preserve">sekretarka, </w:t>
            </w:r>
            <w:r w:rsidR="003E29CE" w:rsidRPr="004E38A1">
              <w:rPr>
                <w:rFonts w:ascii="Arial" w:hAnsi="Arial" w:cs="Arial"/>
                <w:sz w:val="20"/>
                <w:szCs w:val="20"/>
              </w:rPr>
              <w:t xml:space="preserve">vodja Sektorja za razvoj informacijske družbe v </w:t>
            </w:r>
            <w:r w:rsidR="0002784A">
              <w:rPr>
                <w:rFonts w:ascii="Arial" w:hAnsi="Arial" w:cs="Arial"/>
                <w:sz w:val="20"/>
                <w:szCs w:val="20"/>
              </w:rPr>
              <w:t xml:space="preserve">Uradu </w:t>
            </w:r>
            <w:r w:rsidR="003E29CE" w:rsidRPr="004E38A1">
              <w:rPr>
                <w:rFonts w:ascii="Arial" w:hAnsi="Arial" w:cs="Arial"/>
                <w:sz w:val="20"/>
                <w:szCs w:val="20"/>
              </w:rPr>
              <w:t>za informacijsko družbo Ministrstva za javno upravo</w:t>
            </w:r>
          </w:p>
        </w:tc>
      </w:tr>
      <w:tr w:rsidR="00AE1F83" w:rsidRPr="004E38A1" w14:paraId="755678D4" w14:textId="77777777" w:rsidTr="005567C7">
        <w:tc>
          <w:tcPr>
            <w:tcW w:w="9668" w:type="dxa"/>
            <w:gridSpan w:val="4"/>
          </w:tcPr>
          <w:p w14:paraId="7093E8CA"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E38A1">
              <w:rPr>
                <w:rFonts w:ascii="Arial" w:eastAsia="Times New Roman" w:hAnsi="Arial" w:cs="Arial"/>
                <w:b/>
                <w:iCs/>
                <w:sz w:val="20"/>
                <w:szCs w:val="20"/>
                <w:lang w:eastAsia="sl-SI"/>
              </w:rPr>
              <w:t xml:space="preserve">3.b Zunanji strokovnjaki, ki so </w:t>
            </w:r>
            <w:r w:rsidRPr="004E38A1">
              <w:rPr>
                <w:rFonts w:ascii="Arial" w:eastAsia="Times New Roman" w:hAnsi="Arial" w:cs="Arial"/>
                <w:b/>
                <w:sz w:val="20"/>
                <w:szCs w:val="20"/>
                <w:lang w:eastAsia="sl-SI"/>
              </w:rPr>
              <w:t>sodelovali pri pripravi dela ali celotnega gradiva:</w:t>
            </w:r>
            <w:r w:rsidR="00B37B5D" w:rsidRPr="004E38A1">
              <w:rPr>
                <w:rFonts w:ascii="Arial" w:eastAsia="Times New Roman" w:hAnsi="Arial" w:cs="Arial"/>
                <w:b/>
                <w:sz w:val="20"/>
                <w:szCs w:val="20"/>
                <w:lang w:eastAsia="sl-SI"/>
              </w:rPr>
              <w:t xml:space="preserve"> </w:t>
            </w:r>
          </w:p>
        </w:tc>
      </w:tr>
      <w:tr w:rsidR="00AE1F83" w:rsidRPr="004E38A1" w14:paraId="1C10A1C1" w14:textId="77777777" w:rsidTr="005567C7">
        <w:tc>
          <w:tcPr>
            <w:tcW w:w="9668" w:type="dxa"/>
            <w:gridSpan w:val="4"/>
          </w:tcPr>
          <w:p w14:paraId="11664924" w14:textId="77777777" w:rsidR="00AE1F83" w:rsidRPr="005B731C" w:rsidRDefault="00DE2102" w:rsidP="004E38A1">
            <w:pPr>
              <w:pStyle w:val="Odstavekseznama"/>
              <w:numPr>
                <w:ilvl w:val="0"/>
                <w:numId w:val="19"/>
              </w:numPr>
              <w:overflowPunct w:val="0"/>
              <w:autoSpaceDE w:val="0"/>
              <w:autoSpaceDN w:val="0"/>
              <w:adjustRightInd w:val="0"/>
              <w:jc w:val="both"/>
              <w:textAlignment w:val="baseline"/>
              <w:rPr>
                <w:rFonts w:cs="Arial"/>
                <w:iCs/>
                <w:szCs w:val="20"/>
                <w:lang w:eastAsia="sl-SI"/>
              </w:rPr>
            </w:pPr>
            <w:r w:rsidRPr="005B731C">
              <w:rPr>
                <w:rFonts w:cs="Arial"/>
                <w:iCs/>
                <w:szCs w:val="20"/>
                <w:lang w:eastAsia="sl-SI"/>
              </w:rPr>
              <w:t xml:space="preserve">strokovnjaki Agencije za komunikacijska omrežja in storitve </w:t>
            </w:r>
            <w:r w:rsidR="00CB6E17">
              <w:rPr>
                <w:rFonts w:cs="Arial"/>
                <w:iCs/>
                <w:szCs w:val="20"/>
                <w:lang w:eastAsia="sl-SI"/>
              </w:rPr>
              <w:t>R</w:t>
            </w:r>
            <w:r w:rsidRPr="005B731C">
              <w:rPr>
                <w:rFonts w:cs="Arial"/>
                <w:iCs/>
                <w:szCs w:val="20"/>
                <w:lang w:eastAsia="sl-SI"/>
              </w:rPr>
              <w:t>epublike Slovenije</w:t>
            </w:r>
          </w:p>
        </w:tc>
      </w:tr>
      <w:tr w:rsidR="00AE1F83" w:rsidRPr="004E38A1" w14:paraId="158B413F" w14:textId="77777777" w:rsidTr="005567C7">
        <w:tc>
          <w:tcPr>
            <w:tcW w:w="9668" w:type="dxa"/>
            <w:gridSpan w:val="4"/>
          </w:tcPr>
          <w:p w14:paraId="451A1B04"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E38A1">
              <w:rPr>
                <w:rFonts w:ascii="Arial" w:eastAsia="Times New Roman" w:hAnsi="Arial" w:cs="Arial"/>
                <w:b/>
                <w:sz w:val="20"/>
                <w:szCs w:val="20"/>
                <w:lang w:eastAsia="sl-SI"/>
              </w:rPr>
              <w:t>4. Predstavniki vlade, ki bodo sodelovali pri delu državnega zbora:</w:t>
            </w:r>
            <w:r w:rsidR="004D78BB" w:rsidRPr="004E38A1">
              <w:rPr>
                <w:rFonts w:ascii="Arial" w:eastAsia="Times New Roman" w:hAnsi="Arial" w:cs="Arial"/>
                <w:b/>
                <w:sz w:val="20"/>
                <w:szCs w:val="20"/>
                <w:lang w:eastAsia="sl-SI"/>
              </w:rPr>
              <w:t xml:space="preserve"> </w:t>
            </w:r>
            <w:r w:rsidR="008518A3" w:rsidRPr="004E38A1">
              <w:rPr>
                <w:rFonts w:ascii="Arial" w:eastAsia="Times New Roman" w:hAnsi="Arial" w:cs="Arial"/>
                <w:b/>
                <w:sz w:val="20"/>
                <w:szCs w:val="20"/>
                <w:lang w:eastAsia="sl-SI"/>
              </w:rPr>
              <w:t>/</w:t>
            </w:r>
          </w:p>
        </w:tc>
      </w:tr>
      <w:tr w:rsidR="00AE1F83" w:rsidRPr="004E38A1" w14:paraId="75382E4A" w14:textId="77777777" w:rsidTr="005567C7">
        <w:tc>
          <w:tcPr>
            <w:tcW w:w="9668" w:type="dxa"/>
            <w:gridSpan w:val="4"/>
          </w:tcPr>
          <w:p w14:paraId="1A52CABB" w14:textId="77777777" w:rsidR="00C92A54" w:rsidRPr="004E38A1" w:rsidRDefault="00AE1F83" w:rsidP="004E38A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4E38A1">
              <w:rPr>
                <w:rFonts w:ascii="Arial" w:eastAsia="Times New Roman" w:hAnsi="Arial" w:cs="Arial"/>
                <w:b/>
                <w:sz w:val="20"/>
                <w:szCs w:val="20"/>
                <w:lang w:eastAsia="sl-SI"/>
              </w:rPr>
              <w:t>5. Kratek povzetek gradiva:</w:t>
            </w:r>
          </w:p>
        </w:tc>
      </w:tr>
      <w:tr w:rsidR="00AE1F83" w:rsidRPr="004E38A1" w14:paraId="41F2DD11" w14:textId="77777777" w:rsidTr="005567C7">
        <w:tc>
          <w:tcPr>
            <w:tcW w:w="9668" w:type="dxa"/>
            <w:gridSpan w:val="4"/>
          </w:tcPr>
          <w:p w14:paraId="0754BC3B" w14:textId="77777777" w:rsidR="0096125A" w:rsidRPr="001C1CDD" w:rsidRDefault="0096125A" w:rsidP="0096125A">
            <w:pPr>
              <w:jc w:val="both"/>
              <w:rPr>
                <w:rFonts w:ascii="Arial" w:eastAsia="Times New Roman" w:hAnsi="Arial" w:cs="Arial"/>
                <w:sz w:val="20"/>
                <w:szCs w:val="20"/>
                <w:lang w:eastAsia="sl-SI"/>
              </w:rPr>
            </w:pPr>
            <w:r w:rsidRPr="001C1CDD">
              <w:rPr>
                <w:rFonts w:ascii="Arial" w:eastAsia="Times New Roman" w:hAnsi="Arial" w:cs="Arial"/>
                <w:sz w:val="20"/>
                <w:szCs w:val="20"/>
                <w:lang w:eastAsia="sl-SI"/>
              </w:rPr>
              <w:lastRenderedPageBreak/>
              <w:t xml:space="preserve">Svetovna konferenca o </w:t>
            </w:r>
            <w:proofErr w:type="spellStart"/>
            <w:r w:rsidRPr="001C1CDD">
              <w:rPr>
                <w:rFonts w:ascii="Arial" w:eastAsia="Times New Roman" w:hAnsi="Arial" w:cs="Arial"/>
                <w:sz w:val="20"/>
                <w:szCs w:val="20"/>
                <w:lang w:eastAsia="sl-SI"/>
              </w:rPr>
              <w:t>radiokomunikacijah</w:t>
            </w:r>
            <w:proofErr w:type="spellEnd"/>
            <w:r w:rsidRPr="001C1CDD">
              <w:rPr>
                <w:rFonts w:ascii="Arial" w:eastAsia="Times New Roman" w:hAnsi="Arial" w:cs="Arial"/>
                <w:sz w:val="20"/>
                <w:szCs w:val="20"/>
                <w:lang w:eastAsia="sl-SI"/>
              </w:rPr>
              <w:t xml:space="preserve"> (WRC-19) je potekala v </w:t>
            </w:r>
            <w:proofErr w:type="spellStart"/>
            <w:r w:rsidRPr="001C1CDD">
              <w:rPr>
                <w:rFonts w:ascii="Arial" w:eastAsia="Times New Roman" w:hAnsi="Arial" w:cs="Arial"/>
                <w:sz w:val="20"/>
                <w:szCs w:val="20"/>
                <w:lang w:eastAsia="sl-SI"/>
              </w:rPr>
              <w:t>Sharm-el-Sheikhu</w:t>
            </w:r>
            <w:proofErr w:type="spellEnd"/>
            <w:r w:rsidRPr="001C1CDD">
              <w:rPr>
                <w:rFonts w:ascii="Arial" w:eastAsia="Times New Roman" w:hAnsi="Arial" w:cs="Arial"/>
                <w:sz w:val="20"/>
                <w:szCs w:val="20"/>
                <w:lang w:eastAsia="sl-SI"/>
              </w:rPr>
              <w:t xml:space="preserve">, Egipt, od 28. oktobra do 22. novembra 2019. Cilj konference je obravnava tehničnih vprašanj v zvezi z urejanjem </w:t>
            </w:r>
            <w:proofErr w:type="spellStart"/>
            <w:r w:rsidRPr="001C1CDD">
              <w:rPr>
                <w:rFonts w:ascii="Arial" w:eastAsia="Times New Roman" w:hAnsi="Arial" w:cs="Arial"/>
                <w:sz w:val="20"/>
                <w:szCs w:val="20"/>
                <w:lang w:eastAsia="sl-SI"/>
              </w:rPr>
              <w:t>radiofrekvenčnega</w:t>
            </w:r>
            <w:proofErr w:type="spellEnd"/>
            <w:r w:rsidRPr="001C1CDD">
              <w:rPr>
                <w:rFonts w:ascii="Arial" w:eastAsia="Times New Roman" w:hAnsi="Arial" w:cs="Arial"/>
                <w:sz w:val="20"/>
                <w:szCs w:val="20"/>
                <w:lang w:eastAsia="sl-SI"/>
              </w:rPr>
              <w:t xml:space="preserve"> spektra. Konference so se udeležili predstavniki 165 držav članic ITU.</w:t>
            </w:r>
          </w:p>
          <w:p w14:paraId="58C5D3E9" w14:textId="77777777" w:rsidR="0096125A" w:rsidRPr="001C1CDD" w:rsidRDefault="0096125A" w:rsidP="0096125A">
            <w:pPr>
              <w:jc w:val="both"/>
              <w:rPr>
                <w:rFonts w:ascii="Arial" w:eastAsia="Times New Roman" w:hAnsi="Arial" w:cs="Arial"/>
                <w:sz w:val="20"/>
                <w:szCs w:val="20"/>
                <w:lang w:eastAsia="sl-SI"/>
              </w:rPr>
            </w:pPr>
            <w:r w:rsidRPr="001C1CDD">
              <w:rPr>
                <w:rFonts w:ascii="Arial" w:eastAsia="Times New Roman" w:hAnsi="Arial" w:cs="Arial"/>
                <w:sz w:val="20"/>
                <w:szCs w:val="20"/>
                <w:lang w:eastAsia="sl-SI"/>
              </w:rPr>
              <w:t xml:space="preserve">Kot prva so bila obravnavana administrativna vprašanja delovanja konference WRC-19. Sprejet je bil dnevni red konference ter izvoljeno predsedstvo konference, dr. Amir </w:t>
            </w:r>
            <w:proofErr w:type="spellStart"/>
            <w:r w:rsidRPr="001C1CDD">
              <w:rPr>
                <w:rFonts w:ascii="Arial" w:eastAsia="Times New Roman" w:hAnsi="Arial" w:cs="Arial"/>
                <w:sz w:val="20"/>
                <w:szCs w:val="20"/>
                <w:lang w:eastAsia="sl-SI"/>
              </w:rPr>
              <w:t>Badawi</w:t>
            </w:r>
            <w:proofErr w:type="spellEnd"/>
            <w:r w:rsidRPr="001C1CDD">
              <w:rPr>
                <w:rFonts w:ascii="Arial" w:eastAsia="Times New Roman" w:hAnsi="Arial" w:cs="Arial"/>
                <w:sz w:val="20"/>
                <w:szCs w:val="20"/>
                <w:lang w:eastAsia="sl-SI"/>
              </w:rPr>
              <w:t>, Egipt, kot predsedujoči WRC-19. Za podpredsednike WRC-19 so bili izvoljeni predstavniki iz Republike Koreje, Združenih arabskih Emiratov, Južne Afrike, Nemčije, Združenih držav Amerike in Ruske federacije.</w:t>
            </w:r>
          </w:p>
          <w:p w14:paraId="385F7F7D" w14:textId="77777777" w:rsidR="0096125A" w:rsidRPr="001C1CDD" w:rsidRDefault="0096125A" w:rsidP="0096125A">
            <w:pPr>
              <w:jc w:val="both"/>
              <w:rPr>
                <w:rFonts w:ascii="Arial" w:eastAsia="Times New Roman" w:hAnsi="Arial" w:cs="Arial"/>
                <w:sz w:val="20"/>
                <w:szCs w:val="20"/>
                <w:lang w:eastAsia="sl-SI"/>
              </w:rPr>
            </w:pPr>
            <w:r w:rsidRPr="001C1CDD">
              <w:rPr>
                <w:rFonts w:ascii="Arial" w:eastAsia="Times New Roman" w:hAnsi="Arial" w:cs="Arial"/>
                <w:sz w:val="20"/>
                <w:szCs w:val="20"/>
                <w:lang w:eastAsia="sl-SI"/>
              </w:rPr>
              <w:t>V izhodiščih za udeležbo delegacije Republike Slovenije na WRC-19 je Vlada Republike Slovenije postavila štiri glavne strateške cilje:</w:t>
            </w:r>
          </w:p>
          <w:p w14:paraId="42AAC330" w14:textId="77777777" w:rsidR="0096125A" w:rsidRPr="001C1CDD" w:rsidRDefault="0096125A" w:rsidP="0096125A">
            <w:pPr>
              <w:pStyle w:val="Odstavekseznama"/>
              <w:numPr>
                <w:ilvl w:val="0"/>
                <w:numId w:val="26"/>
              </w:numPr>
              <w:jc w:val="both"/>
              <w:rPr>
                <w:rFonts w:cs="Arial"/>
                <w:szCs w:val="20"/>
                <w:lang w:eastAsia="sl-SI"/>
              </w:rPr>
            </w:pPr>
            <w:r w:rsidRPr="001C1CDD">
              <w:rPr>
                <w:rFonts w:cs="Arial"/>
                <w:szCs w:val="20"/>
                <w:lang w:eastAsia="sl-SI"/>
              </w:rPr>
              <w:t>Ščitenje naših satelitov</w:t>
            </w:r>
          </w:p>
          <w:p w14:paraId="2C0EEE0B" w14:textId="77777777" w:rsidR="0096125A" w:rsidRPr="001C1CDD" w:rsidRDefault="0096125A" w:rsidP="0096125A">
            <w:pPr>
              <w:pStyle w:val="Odstavekseznama"/>
              <w:numPr>
                <w:ilvl w:val="0"/>
                <w:numId w:val="26"/>
              </w:numPr>
              <w:jc w:val="both"/>
              <w:rPr>
                <w:rFonts w:cs="Arial"/>
                <w:szCs w:val="20"/>
                <w:lang w:eastAsia="sl-SI"/>
              </w:rPr>
            </w:pPr>
            <w:r w:rsidRPr="001C1CDD">
              <w:rPr>
                <w:rFonts w:cs="Arial"/>
                <w:szCs w:val="20"/>
                <w:lang w:eastAsia="sl-SI"/>
              </w:rPr>
              <w:t>Dostop do širokopasovnih mobilnih storitev vsem državljanom v čim krajšem možnem času s čim manjšimi stroški</w:t>
            </w:r>
          </w:p>
          <w:p w14:paraId="53CEDB29" w14:textId="77777777" w:rsidR="0096125A" w:rsidRPr="001C1CDD" w:rsidRDefault="0096125A" w:rsidP="0096125A">
            <w:pPr>
              <w:pStyle w:val="Odstavekseznama"/>
              <w:numPr>
                <w:ilvl w:val="0"/>
                <w:numId w:val="26"/>
              </w:numPr>
              <w:jc w:val="both"/>
              <w:rPr>
                <w:rFonts w:cs="Arial"/>
                <w:szCs w:val="20"/>
                <w:lang w:eastAsia="sl-SI"/>
              </w:rPr>
            </w:pPr>
            <w:r w:rsidRPr="001C1CDD">
              <w:rPr>
                <w:rFonts w:cs="Arial"/>
                <w:szCs w:val="20"/>
                <w:lang w:eastAsia="sl-SI"/>
              </w:rPr>
              <w:t>Varnost državljanov</w:t>
            </w:r>
          </w:p>
          <w:p w14:paraId="41BA9274" w14:textId="77777777" w:rsidR="0096125A" w:rsidRPr="001C1CDD" w:rsidRDefault="0096125A" w:rsidP="0096125A">
            <w:pPr>
              <w:pStyle w:val="Odstavekseznama"/>
              <w:numPr>
                <w:ilvl w:val="0"/>
                <w:numId w:val="26"/>
              </w:numPr>
              <w:jc w:val="both"/>
              <w:rPr>
                <w:rFonts w:cs="Arial"/>
                <w:szCs w:val="20"/>
                <w:lang w:eastAsia="sl-SI"/>
              </w:rPr>
            </w:pPr>
            <w:r w:rsidRPr="001C1CDD">
              <w:rPr>
                <w:rFonts w:cs="Arial"/>
                <w:szCs w:val="20"/>
                <w:lang w:eastAsia="sl-SI"/>
              </w:rPr>
              <w:t>Vzpodbujanje razvoja novih tehnologij in vzdrževanje jasnega regulatornega okolja</w:t>
            </w:r>
          </w:p>
          <w:p w14:paraId="2D914ED3" w14:textId="77777777" w:rsidR="0096125A" w:rsidRPr="001C1CDD" w:rsidRDefault="0096125A" w:rsidP="0096125A">
            <w:pPr>
              <w:pStyle w:val="Odstavekseznama"/>
              <w:jc w:val="both"/>
              <w:rPr>
                <w:rFonts w:cs="Arial"/>
                <w:szCs w:val="20"/>
                <w:lang w:eastAsia="sl-SI"/>
              </w:rPr>
            </w:pPr>
          </w:p>
          <w:p w14:paraId="3A89B098" w14:textId="77777777" w:rsidR="0096125A" w:rsidRPr="001C1CDD" w:rsidRDefault="0096125A" w:rsidP="0096125A">
            <w:pPr>
              <w:jc w:val="both"/>
              <w:rPr>
                <w:rFonts w:ascii="Arial" w:eastAsia="Times New Roman" w:hAnsi="Arial" w:cs="Arial"/>
                <w:sz w:val="20"/>
                <w:szCs w:val="20"/>
                <w:lang w:eastAsia="sl-SI"/>
              </w:rPr>
            </w:pPr>
            <w:r w:rsidRPr="001C1CDD">
              <w:rPr>
                <w:rFonts w:ascii="Arial" w:eastAsia="Times New Roman" w:hAnsi="Arial" w:cs="Arial"/>
                <w:sz w:val="20"/>
                <w:szCs w:val="20"/>
                <w:lang w:eastAsia="sl-SI"/>
              </w:rPr>
              <w:t>Zaradi intenzivnega poteka konference in vzporednega zasedanja večjega števila odborov in delovnih skupin se je delegacija Republike Slovenije osredotočila na naslednje točke dnevnega reda:</w:t>
            </w:r>
          </w:p>
          <w:p w14:paraId="4F489D0C" w14:textId="77777777" w:rsidR="0096125A" w:rsidRPr="001C1CDD" w:rsidRDefault="0096125A" w:rsidP="0096125A">
            <w:pPr>
              <w:pStyle w:val="Odstavekseznama"/>
              <w:numPr>
                <w:ilvl w:val="0"/>
                <w:numId w:val="25"/>
              </w:numPr>
              <w:jc w:val="both"/>
              <w:rPr>
                <w:rFonts w:cs="Arial"/>
                <w:szCs w:val="20"/>
                <w:lang w:eastAsia="sl-SI"/>
              </w:rPr>
            </w:pPr>
            <w:r w:rsidRPr="001C1CDD">
              <w:rPr>
                <w:rFonts w:cs="Arial"/>
                <w:szCs w:val="20"/>
                <w:lang w:eastAsia="sl-SI"/>
              </w:rPr>
              <w:t xml:space="preserve">1.2 in 1.7 (zaščita satelita NEMO-HD), </w:t>
            </w:r>
          </w:p>
          <w:p w14:paraId="2FBDA96E" w14:textId="77777777" w:rsidR="0096125A" w:rsidRPr="001C1CDD" w:rsidRDefault="0096125A" w:rsidP="0096125A">
            <w:pPr>
              <w:pStyle w:val="Odstavekseznama"/>
              <w:numPr>
                <w:ilvl w:val="0"/>
                <w:numId w:val="25"/>
              </w:numPr>
              <w:jc w:val="both"/>
              <w:rPr>
                <w:rFonts w:cs="Arial"/>
                <w:szCs w:val="20"/>
                <w:lang w:eastAsia="sl-SI"/>
              </w:rPr>
            </w:pPr>
            <w:r w:rsidRPr="001C1CDD">
              <w:rPr>
                <w:rFonts w:cs="Arial"/>
                <w:szCs w:val="20"/>
                <w:lang w:eastAsia="sl-SI"/>
              </w:rPr>
              <w:t xml:space="preserve">1.13 (novi pasovi za javne mobilne), </w:t>
            </w:r>
          </w:p>
          <w:p w14:paraId="1A19B329" w14:textId="77777777" w:rsidR="0096125A" w:rsidRPr="001C1CDD" w:rsidRDefault="0096125A" w:rsidP="0096125A">
            <w:pPr>
              <w:pStyle w:val="Odstavekseznama"/>
              <w:numPr>
                <w:ilvl w:val="0"/>
                <w:numId w:val="25"/>
              </w:numPr>
              <w:jc w:val="both"/>
              <w:rPr>
                <w:rFonts w:cs="Arial"/>
                <w:szCs w:val="20"/>
                <w:lang w:eastAsia="sl-SI"/>
              </w:rPr>
            </w:pPr>
            <w:r w:rsidRPr="001C1CDD">
              <w:rPr>
                <w:rFonts w:cs="Arial"/>
                <w:szCs w:val="20"/>
                <w:lang w:eastAsia="sl-SI"/>
              </w:rPr>
              <w:t xml:space="preserve">9.1.1. in 9.1.8 (sprejem poročila direktorja Urada ITU za </w:t>
            </w:r>
            <w:proofErr w:type="spellStart"/>
            <w:r w:rsidRPr="001C1CDD">
              <w:rPr>
                <w:rFonts w:cs="Arial"/>
                <w:szCs w:val="20"/>
                <w:lang w:eastAsia="sl-SI"/>
              </w:rPr>
              <w:t>radiokomunikacije</w:t>
            </w:r>
            <w:proofErr w:type="spellEnd"/>
            <w:r w:rsidRPr="001C1CDD">
              <w:rPr>
                <w:rFonts w:cs="Arial"/>
                <w:szCs w:val="20"/>
                <w:lang w:eastAsia="sl-SI"/>
              </w:rPr>
              <w:t xml:space="preserve"> - pomembno posredno), </w:t>
            </w:r>
          </w:p>
          <w:p w14:paraId="66FAE955" w14:textId="77777777" w:rsidR="0096125A" w:rsidRPr="001C1CDD" w:rsidRDefault="0096125A" w:rsidP="0096125A">
            <w:pPr>
              <w:pStyle w:val="Odstavekseznama"/>
              <w:numPr>
                <w:ilvl w:val="0"/>
                <w:numId w:val="25"/>
              </w:numPr>
              <w:jc w:val="both"/>
              <w:rPr>
                <w:rFonts w:cs="Arial"/>
                <w:szCs w:val="20"/>
                <w:lang w:eastAsia="sl-SI"/>
              </w:rPr>
            </w:pPr>
            <w:r w:rsidRPr="001C1CDD">
              <w:rPr>
                <w:rFonts w:cs="Arial"/>
                <w:szCs w:val="20"/>
                <w:lang w:eastAsia="sl-SI"/>
              </w:rPr>
              <w:t xml:space="preserve">1.14 (širokopasovne komunikacij prek sistemov postaj na visokih platformah), </w:t>
            </w:r>
          </w:p>
          <w:p w14:paraId="42D65FFC" w14:textId="77777777" w:rsidR="0096125A" w:rsidRPr="001C1CDD" w:rsidRDefault="0096125A" w:rsidP="0096125A">
            <w:pPr>
              <w:pStyle w:val="Odstavekseznama"/>
              <w:numPr>
                <w:ilvl w:val="0"/>
                <w:numId w:val="25"/>
              </w:numPr>
              <w:jc w:val="both"/>
              <w:rPr>
                <w:rFonts w:cs="Arial"/>
                <w:szCs w:val="20"/>
                <w:lang w:eastAsia="sl-SI"/>
              </w:rPr>
            </w:pPr>
            <w:r w:rsidRPr="001C1CDD">
              <w:rPr>
                <w:rFonts w:cs="Arial"/>
                <w:szCs w:val="20"/>
                <w:lang w:eastAsia="sl-SI"/>
              </w:rPr>
              <w:t xml:space="preserve">1.16 (dodatni spekter za brezžične </w:t>
            </w:r>
            <w:proofErr w:type="spellStart"/>
            <w:r w:rsidRPr="001C1CDD">
              <w:rPr>
                <w:rFonts w:cs="Arial"/>
                <w:szCs w:val="20"/>
                <w:lang w:eastAsia="sl-SI"/>
              </w:rPr>
              <w:t>dostopovne</w:t>
            </w:r>
            <w:proofErr w:type="spellEnd"/>
            <w:r w:rsidRPr="001C1CDD">
              <w:rPr>
                <w:rFonts w:cs="Arial"/>
                <w:szCs w:val="20"/>
                <w:lang w:eastAsia="sl-SI"/>
              </w:rPr>
              <w:t xml:space="preserve"> sisteme), </w:t>
            </w:r>
          </w:p>
          <w:p w14:paraId="352D14EC" w14:textId="77777777" w:rsidR="0096125A" w:rsidRPr="001C1CDD" w:rsidRDefault="0096125A" w:rsidP="0096125A">
            <w:pPr>
              <w:pStyle w:val="Odstavekseznama"/>
              <w:numPr>
                <w:ilvl w:val="0"/>
                <w:numId w:val="25"/>
              </w:numPr>
              <w:jc w:val="both"/>
              <w:rPr>
                <w:rFonts w:cs="Arial"/>
                <w:szCs w:val="20"/>
                <w:lang w:eastAsia="sl-SI"/>
              </w:rPr>
            </w:pPr>
            <w:r w:rsidRPr="001C1CDD">
              <w:rPr>
                <w:rFonts w:cs="Arial"/>
                <w:szCs w:val="20"/>
                <w:lang w:eastAsia="sl-SI"/>
              </w:rPr>
              <w:t>1.8 in 1.10 (globalni sistemi pomorske in letalske varnosti)</w:t>
            </w:r>
            <w:r w:rsidR="00653620">
              <w:rPr>
                <w:rFonts w:cs="Arial"/>
                <w:szCs w:val="20"/>
                <w:lang w:eastAsia="sl-SI"/>
              </w:rPr>
              <w:t>,</w:t>
            </w:r>
          </w:p>
          <w:p w14:paraId="1D887B6D" w14:textId="77777777" w:rsidR="00653620" w:rsidRPr="00653620" w:rsidRDefault="0096125A" w:rsidP="00653620">
            <w:pPr>
              <w:pStyle w:val="Odstavekseznama"/>
              <w:numPr>
                <w:ilvl w:val="0"/>
                <w:numId w:val="25"/>
              </w:numPr>
              <w:jc w:val="both"/>
              <w:rPr>
                <w:rFonts w:cs="Arial"/>
                <w:szCs w:val="20"/>
                <w:lang w:eastAsia="sl-SI"/>
              </w:rPr>
            </w:pPr>
            <w:r w:rsidRPr="001C1CDD">
              <w:rPr>
                <w:rFonts w:cs="Arial"/>
                <w:szCs w:val="20"/>
                <w:lang w:eastAsia="sl-SI"/>
              </w:rPr>
              <w:t>10 (dnevni red za WRC-23)</w:t>
            </w:r>
            <w:r w:rsidR="00653620">
              <w:rPr>
                <w:rFonts w:cs="Arial"/>
                <w:szCs w:val="20"/>
                <w:lang w:eastAsia="sl-SI"/>
              </w:rPr>
              <w:t>.</w:t>
            </w:r>
          </w:p>
          <w:p w14:paraId="17F3C856" w14:textId="77777777" w:rsidR="00653620" w:rsidRDefault="00653620" w:rsidP="0096125A">
            <w:pPr>
              <w:jc w:val="both"/>
              <w:rPr>
                <w:rFonts w:ascii="Arial" w:eastAsia="Times New Roman" w:hAnsi="Arial" w:cs="Arial"/>
                <w:sz w:val="20"/>
                <w:szCs w:val="20"/>
                <w:lang w:eastAsia="sl-SI"/>
              </w:rPr>
            </w:pPr>
          </w:p>
          <w:p w14:paraId="7E594682" w14:textId="77777777" w:rsidR="003E29CE" w:rsidRPr="005B731C" w:rsidRDefault="0096125A" w:rsidP="0096125A">
            <w:pPr>
              <w:jc w:val="both"/>
              <w:rPr>
                <w:rFonts w:cs="Arial"/>
                <w:iCs/>
                <w:szCs w:val="20"/>
                <w:lang w:eastAsia="sl-SI"/>
              </w:rPr>
            </w:pPr>
            <w:r w:rsidRPr="001C1CDD">
              <w:rPr>
                <w:rFonts w:ascii="Arial" w:eastAsia="Times New Roman" w:hAnsi="Arial" w:cs="Arial"/>
                <w:sz w:val="20"/>
                <w:szCs w:val="20"/>
                <w:lang w:eastAsia="sl-SI"/>
              </w:rPr>
              <w:t>Delegacija Republike Slovenije je preostalim točkam dnevnega reda sledila le, kolikor je bilo to mogoče, ne pa ves čas.</w:t>
            </w:r>
            <w:r w:rsidRPr="00FD36CD">
              <w:rPr>
                <w:rFonts w:cstheme="minorHAnsi"/>
              </w:rPr>
              <w:t xml:space="preserve">   </w:t>
            </w:r>
          </w:p>
        </w:tc>
      </w:tr>
      <w:tr w:rsidR="00AE1F83" w:rsidRPr="004E38A1" w14:paraId="2F998A06" w14:textId="77777777" w:rsidTr="005567C7">
        <w:tc>
          <w:tcPr>
            <w:tcW w:w="9668" w:type="dxa"/>
            <w:gridSpan w:val="4"/>
          </w:tcPr>
          <w:p w14:paraId="1D17A820" w14:textId="77777777" w:rsidR="00AE1F83" w:rsidRPr="004E38A1" w:rsidRDefault="00AE1F83" w:rsidP="004E38A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4E38A1">
              <w:rPr>
                <w:rFonts w:ascii="Arial" w:eastAsia="Times New Roman" w:hAnsi="Arial" w:cs="Arial"/>
                <w:b/>
                <w:sz w:val="20"/>
                <w:szCs w:val="20"/>
                <w:lang w:eastAsia="sl-SI"/>
              </w:rPr>
              <w:t>6. Presoja posledic za:</w:t>
            </w:r>
          </w:p>
        </w:tc>
      </w:tr>
      <w:tr w:rsidR="00AE1F83" w:rsidRPr="004E38A1" w14:paraId="24C7E051" w14:textId="77777777" w:rsidTr="005567C7">
        <w:tc>
          <w:tcPr>
            <w:tcW w:w="1448" w:type="dxa"/>
          </w:tcPr>
          <w:p w14:paraId="3050DD13"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a)</w:t>
            </w:r>
          </w:p>
        </w:tc>
        <w:tc>
          <w:tcPr>
            <w:tcW w:w="5444" w:type="dxa"/>
            <w:gridSpan w:val="2"/>
          </w:tcPr>
          <w:p w14:paraId="293DF407"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javnofinančna sredstva nad 40.000 EUR v tekočem in naslednjih treh letih</w:t>
            </w:r>
          </w:p>
        </w:tc>
        <w:tc>
          <w:tcPr>
            <w:tcW w:w="2776" w:type="dxa"/>
            <w:vAlign w:val="center"/>
          </w:tcPr>
          <w:p w14:paraId="48C76704" w14:textId="77777777" w:rsidR="00AE1F83" w:rsidRPr="004E38A1" w:rsidRDefault="00AE1F83" w:rsidP="004E38A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NE</w:t>
            </w:r>
          </w:p>
        </w:tc>
      </w:tr>
      <w:tr w:rsidR="00AE1F83" w:rsidRPr="004E38A1" w14:paraId="3BC7ADE4" w14:textId="77777777" w:rsidTr="005567C7">
        <w:tc>
          <w:tcPr>
            <w:tcW w:w="1448" w:type="dxa"/>
          </w:tcPr>
          <w:p w14:paraId="22F5516E"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b)</w:t>
            </w:r>
          </w:p>
        </w:tc>
        <w:tc>
          <w:tcPr>
            <w:tcW w:w="5444" w:type="dxa"/>
            <w:gridSpan w:val="2"/>
          </w:tcPr>
          <w:p w14:paraId="38419FCF"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bCs/>
                <w:sz w:val="20"/>
                <w:szCs w:val="20"/>
                <w:lang w:eastAsia="sl-SI"/>
              </w:rPr>
              <w:t>usklajenost slovenskega pravnega reda s pravnim redom Evropske unije</w:t>
            </w:r>
          </w:p>
        </w:tc>
        <w:tc>
          <w:tcPr>
            <w:tcW w:w="2776" w:type="dxa"/>
            <w:vAlign w:val="center"/>
          </w:tcPr>
          <w:p w14:paraId="489CA08A" w14:textId="77777777" w:rsidR="00AE1F83" w:rsidRPr="004E38A1" w:rsidRDefault="00B87CA9" w:rsidP="004E38A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NE</w:t>
            </w:r>
          </w:p>
        </w:tc>
      </w:tr>
      <w:tr w:rsidR="00AE1F83" w:rsidRPr="004E38A1" w14:paraId="222C1623" w14:textId="77777777" w:rsidTr="005567C7">
        <w:tc>
          <w:tcPr>
            <w:tcW w:w="1448" w:type="dxa"/>
          </w:tcPr>
          <w:p w14:paraId="7666E2E9"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c)</w:t>
            </w:r>
          </w:p>
        </w:tc>
        <w:tc>
          <w:tcPr>
            <w:tcW w:w="5444" w:type="dxa"/>
            <w:gridSpan w:val="2"/>
          </w:tcPr>
          <w:p w14:paraId="641BF1BD"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administrativne posledice</w:t>
            </w:r>
          </w:p>
        </w:tc>
        <w:tc>
          <w:tcPr>
            <w:tcW w:w="2776" w:type="dxa"/>
            <w:vAlign w:val="center"/>
          </w:tcPr>
          <w:p w14:paraId="1F15CB7C" w14:textId="77777777" w:rsidR="00AE1F83" w:rsidRPr="004E38A1" w:rsidRDefault="00AE1F83" w:rsidP="004E38A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NE</w:t>
            </w:r>
          </w:p>
        </w:tc>
      </w:tr>
      <w:tr w:rsidR="00AE1F83" w:rsidRPr="004E38A1" w14:paraId="0D916A0E" w14:textId="77777777" w:rsidTr="005567C7">
        <w:tc>
          <w:tcPr>
            <w:tcW w:w="1448" w:type="dxa"/>
          </w:tcPr>
          <w:p w14:paraId="1059F823"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č)</w:t>
            </w:r>
          </w:p>
        </w:tc>
        <w:tc>
          <w:tcPr>
            <w:tcW w:w="5444" w:type="dxa"/>
            <w:gridSpan w:val="2"/>
          </w:tcPr>
          <w:p w14:paraId="66910BC3"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sz w:val="20"/>
                <w:szCs w:val="20"/>
                <w:lang w:eastAsia="sl-SI"/>
              </w:rPr>
              <w:t>gospodarstvo, zlasti</w:t>
            </w:r>
            <w:r w:rsidRPr="004E38A1">
              <w:rPr>
                <w:rFonts w:ascii="Arial" w:eastAsia="Times New Roman" w:hAnsi="Arial" w:cs="Arial"/>
                <w:bCs/>
                <w:sz w:val="20"/>
                <w:szCs w:val="20"/>
                <w:lang w:eastAsia="sl-SI"/>
              </w:rPr>
              <w:t xml:space="preserve"> mala in srednja podjetja ter konkurenčnost podjetij</w:t>
            </w:r>
          </w:p>
        </w:tc>
        <w:tc>
          <w:tcPr>
            <w:tcW w:w="2776" w:type="dxa"/>
            <w:vAlign w:val="center"/>
          </w:tcPr>
          <w:p w14:paraId="657D28C1" w14:textId="77777777" w:rsidR="00AE1F83" w:rsidRPr="004E38A1" w:rsidRDefault="00615671" w:rsidP="004E38A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NE</w:t>
            </w:r>
          </w:p>
        </w:tc>
      </w:tr>
      <w:tr w:rsidR="00AE1F83" w:rsidRPr="004E38A1" w14:paraId="786D9A45" w14:textId="77777777" w:rsidTr="005567C7">
        <w:tc>
          <w:tcPr>
            <w:tcW w:w="1448" w:type="dxa"/>
          </w:tcPr>
          <w:p w14:paraId="1E9E4AD1"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d)</w:t>
            </w:r>
          </w:p>
        </w:tc>
        <w:tc>
          <w:tcPr>
            <w:tcW w:w="5444" w:type="dxa"/>
            <w:gridSpan w:val="2"/>
          </w:tcPr>
          <w:p w14:paraId="39A90274"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bCs/>
                <w:sz w:val="20"/>
                <w:szCs w:val="20"/>
                <w:lang w:eastAsia="sl-SI"/>
              </w:rPr>
              <w:t>okolje, vključno s prostorskimi in varstvenimi vidiki</w:t>
            </w:r>
          </w:p>
        </w:tc>
        <w:tc>
          <w:tcPr>
            <w:tcW w:w="2776" w:type="dxa"/>
            <w:vAlign w:val="center"/>
          </w:tcPr>
          <w:p w14:paraId="23CFDD68" w14:textId="77777777" w:rsidR="00AE1F83" w:rsidRPr="004E38A1" w:rsidRDefault="00A4476F" w:rsidP="004E38A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NE</w:t>
            </w:r>
          </w:p>
        </w:tc>
      </w:tr>
      <w:tr w:rsidR="00AE1F83" w:rsidRPr="004E38A1" w14:paraId="5461B2F4" w14:textId="77777777" w:rsidTr="005567C7">
        <w:tc>
          <w:tcPr>
            <w:tcW w:w="1448" w:type="dxa"/>
          </w:tcPr>
          <w:p w14:paraId="1FC451D0"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e)</w:t>
            </w:r>
          </w:p>
        </w:tc>
        <w:tc>
          <w:tcPr>
            <w:tcW w:w="5444" w:type="dxa"/>
            <w:gridSpan w:val="2"/>
          </w:tcPr>
          <w:p w14:paraId="49835F12"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bCs/>
                <w:sz w:val="20"/>
                <w:szCs w:val="20"/>
                <w:lang w:eastAsia="sl-SI"/>
              </w:rPr>
              <w:t>socialno področje</w:t>
            </w:r>
          </w:p>
        </w:tc>
        <w:tc>
          <w:tcPr>
            <w:tcW w:w="2776" w:type="dxa"/>
            <w:vAlign w:val="center"/>
          </w:tcPr>
          <w:p w14:paraId="4FE30C75" w14:textId="77777777" w:rsidR="00AE1F83" w:rsidRPr="004E38A1" w:rsidRDefault="00F005CD" w:rsidP="004E38A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NE</w:t>
            </w:r>
          </w:p>
        </w:tc>
      </w:tr>
      <w:tr w:rsidR="00AE1F83" w:rsidRPr="004E38A1" w14:paraId="60D442BF" w14:textId="77777777" w:rsidTr="005567C7">
        <w:tc>
          <w:tcPr>
            <w:tcW w:w="1448" w:type="dxa"/>
            <w:tcBorders>
              <w:bottom w:val="single" w:sz="4" w:space="0" w:color="auto"/>
            </w:tcBorders>
          </w:tcPr>
          <w:p w14:paraId="431B1B4C"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f)</w:t>
            </w:r>
          </w:p>
        </w:tc>
        <w:tc>
          <w:tcPr>
            <w:tcW w:w="5444" w:type="dxa"/>
            <w:gridSpan w:val="2"/>
            <w:tcBorders>
              <w:bottom w:val="single" w:sz="4" w:space="0" w:color="auto"/>
            </w:tcBorders>
          </w:tcPr>
          <w:p w14:paraId="01F31897"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bCs/>
                <w:sz w:val="20"/>
                <w:szCs w:val="20"/>
                <w:lang w:eastAsia="sl-SI"/>
              </w:rPr>
              <w:t>dokumente razvojnega načrtovanja:</w:t>
            </w:r>
          </w:p>
          <w:p w14:paraId="6603147F" w14:textId="77777777" w:rsidR="00AE1F83" w:rsidRPr="004E38A1" w:rsidRDefault="00AE1F83" w:rsidP="005B731C">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bCs/>
                <w:sz w:val="20"/>
                <w:szCs w:val="20"/>
                <w:lang w:eastAsia="sl-SI"/>
              </w:rPr>
              <w:t>nacionalne dokumente razvojnega načrtovanja</w:t>
            </w:r>
          </w:p>
          <w:p w14:paraId="1F363C75" w14:textId="77777777" w:rsidR="00AE1F83" w:rsidRPr="004E38A1" w:rsidRDefault="00AE1F83" w:rsidP="005B731C">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bCs/>
                <w:sz w:val="20"/>
                <w:szCs w:val="20"/>
                <w:lang w:eastAsia="sl-SI"/>
              </w:rPr>
              <w:t>razvojne politike na ravni programov po strukturi razvojne klasifikacije programskega proračuna</w:t>
            </w:r>
          </w:p>
          <w:p w14:paraId="7EBA29B2" w14:textId="77777777" w:rsidR="00AE1F83" w:rsidRPr="004E38A1" w:rsidRDefault="00AE1F83" w:rsidP="005B731C">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bCs/>
                <w:sz w:val="20"/>
                <w:szCs w:val="20"/>
                <w:lang w:eastAsia="sl-SI"/>
              </w:rPr>
              <w:t>razvojne dokumente Evropske unije in mednarodnih organizacij</w:t>
            </w:r>
          </w:p>
        </w:tc>
        <w:tc>
          <w:tcPr>
            <w:tcW w:w="2776" w:type="dxa"/>
            <w:tcBorders>
              <w:bottom w:val="single" w:sz="4" w:space="0" w:color="auto"/>
            </w:tcBorders>
            <w:vAlign w:val="center"/>
          </w:tcPr>
          <w:p w14:paraId="46DE7FA9" w14:textId="77777777" w:rsidR="00AE1F83" w:rsidRPr="004E38A1" w:rsidRDefault="00AE1F83" w:rsidP="004E38A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NE</w:t>
            </w:r>
          </w:p>
        </w:tc>
      </w:tr>
      <w:tr w:rsidR="00AE1F83" w:rsidRPr="004E38A1" w14:paraId="1B0563AB" w14:textId="77777777" w:rsidTr="005567C7">
        <w:tc>
          <w:tcPr>
            <w:tcW w:w="9668" w:type="dxa"/>
            <w:gridSpan w:val="4"/>
            <w:tcBorders>
              <w:top w:val="single" w:sz="4" w:space="0" w:color="auto"/>
              <w:left w:val="single" w:sz="4" w:space="0" w:color="auto"/>
              <w:bottom w:val="single" w:sz="4" w:space="0" w:color="auto"/>
              <w:right w:val="single" w:sz="4" w:space="0" w:color="auto"/>
            </w:tcBorders>
          </w:tcPr>
          <w:p w14:paraId="4A1176BF" w14:textId="77777777" w:rsidR="00251A2A" w:rsidRPr="004E38A1" w:rsidRDefault="00AE1F83" w:rsidP="004E38A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4E38A1">
              <w:rPr>
                <w:rFonts w:ascii="Arial" w:eastAsia="Times New Roman" w:hAnsi="Arial" w:cs="Arial"/>
                <w:b/>
                <w:sz w:val="20"/>
                <w:szCs w:val="20"/>
                <w:lang w:eastAsia="sl-SI"/>
              </w:rPr>
              <w:t>7.a Predstavitev ocene finančnih posledic nad 40.000 EUR:</w:t>
            </w:r>
          </w:p>
        </w:tc>
      </w:tr>
    </w:tbl>
    <w:p w14:paraId="38CD4846" w14:textId="77777777" w:rsidR="00832C42" w:rsidRPr="004E38A1" w:rsidRDefault="00832C42" w:rsidP="004E38A1">
      <w:pPr>
        <w:spacing w:after="0" w:line="260" w:lineRule="exact"/>
        <w:jc w:val="both"/>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4E38A1" w14:paraId="49B74164" w14:textId="77777777" w:rsidTr="00832C42">
        <w:trPr>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65A8544" w14:textId="77777777" w:rsidR="00AE1F83" w:rsidRPr="004E38A1" w:rsidRDefault="00AE1F83" w:rsidP="004E38A1">
            <w:pPr>
              <w:pageBreakBefore/>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r w:rsidRPr="004E38A1">
              <w:rPr>
                <w:rFonts w:ascii="Arial" w:eastAsia="Times New Roman" w:hAnsi="Arial" w:cs="Arial"/>
                <w:b/>
                <w:kern w:val="32"/>
                <w:sz w:val="20"/>
                <w:szCs w:val="20"/>
                <w:lang w:eastAsia="sl-SI"/>
              </w:rPr>
              <w:lastRenderedPageBreak/>
              <w:t>I. Ocena finančnih posledic, ki niso načrtovane v sprejetem proračunu</w:t>
            </w:r>
          </w:p>
        </w:tc>
      </w:tr>
      <w:tr w:rsidR="00AE1F83" w:rsidRPr="004E38A1" w14:paraId="610EB2A7" w14:textId="77777777" w:rsidTr="00832C42">
        <w:trPr>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54824E" w14:textId="77777777" w:rsidR="00AE1F83" w:rsidRPr="004E38A1" w:rsidRDefault="00AE1F83" w:rsidP="004E38A1">
            <w:pPr>
              <w:widowControl w:val="0"/>
              <w:spacing w:after="0" w:line="260" w:lineRule="exact"/>
              <w:ind w:left="-122" w:right="-112"/>
              <w:jc w:val="both"/>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17B02B"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ECE468C"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A755C66"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366927E"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t + 3</w:t>
            </w:r>
          </w:p>
        </w:tc>
      </w:tr>
      <w:tr w:rsidR="00AE1F83" w:rsidRPr="004E38A1" w14:paraId="3829678B" w14:textId="77777777" w:rsidTr="00832C42">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BE8AA6E" w14:textId="77777777" w:rsidR="00AE1F83" w:rsidRPr="004E38A1" w:rsidRDefault="00AE1F83" w:rsidP="004E38A1">
            <w:pPr>
              <w:widowControl w:val="0"/>
              <w:spacing w:after="0" w:line="260" w:lineRule="exact"/>
              <w:jc w:val="both"/>
              <w:rPr>
                <w:rFonts w:ascii="Arial" w:eastAsia="Times New Roman" w:hAnsi="Arial" w:cs="Arial"/>
                <w:bCs/>
                <w:sz w:val="20"/>
                <w:szCs w:val="20"/>
              </w:rPr>
            </w:pPr>
            <w:r w:rsidRPr="004E38A1">
              <w:rPr>
                <w:rFonts w:ascii="Arial" w:eastAsia="Times New Roman" w:hAnsi="Arial" w:cs="Arial"/>
                <w:bCs/>
                <w:sz w:val="20"/>
                <w:szCs w:val="20"/>
              </w:rPr>
              <w:t>Predvideno povečanje (+) ali zmanjšanje (</w:t>
            </w:r>
            <w:r w:rsidRPr="004E38A1">
              <w:rPr>
                <w:rFonts w:ascii="Arial" w:eastAsia="Times New Roman" w:hAnsi="Arial" w:cs="Arial"/>
                <w:b/>
                <w:sz w:val="20"/>
                <w:szCs w:val="20"/>
              </w:rPr>
              <w:t>–</w:t>
            </w:r>
            <w:r w:rsidRPr="004E38A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7DEF7CD"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FD57C5E"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10F697"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1D0F3E5"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AE1F83" w:rsidRPr="004E38A1" w14:paraId="23549568" w14:textId="77777777" w:rsidTr="00832C42">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7600AF" w14:textId="77777777" w:rsidR="00AE1F83" w:rsidRPr="004E38A1" w:rsidRDefault="00AE1F83" w:rsidP="004E38A1">
            <w:pPr>
              <w:widowControl w:val="0"/>
              <w:spacing w:after="0" w:line="260" w:lineRule="exact"/>
              <w:jc w:val="both"/>
              <w:rPr>
                <w:rFonts w:ascii="Arial" w:eastAsia="Times New Roman" w:hAnsi="Arial" w:cs="Arial"/>
                <w:bCs/>
                <w:sz w:val="20"/>
                <w:szCs w:val="20"/>
              </w:rPr>
            </w:pPr>
            <w:r w:rsidRPr="004E38A1">
              <w:rPr>
                <w:rFonts w:ascii="Arial" w:eastAsia="Times New Roman" w:hAnsi="Arial" w:cs="Arial"/>
                <w:bCs/>
                <w:sz w:val="20"/>
                <w:szCs w:val="20"/>
              </w:rPr>
              <w:t>Predvideno povečanje (+) ali zmanjšanje (</w:t>
            </w:r>
            <w:r w:rsidRPr="004E38A1">
              <w:rPr>
                <w:rFonts w:ascii="Arial" w:eastAsia="Times New Roman" w:hAnsi="Arial" w:cs="Arial"/>
                <w:b/>
                <w:sz w:val="20"/>
                <w:szCs w:val="20"/>
              </w:rPr>
              <w:t>–</w:t>
            </w:r>
            <w:r w:rsidRPr="004E38A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051476"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EEED95E"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15D793"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CFBCF82"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AE1F83" w:rsidRPr="004E38A1" w14:paraId="25A385E7" w14:textId="77777777" w:rsidTr="00832C42">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EF46ED3" w14:textId="77777777" w:rsidR="00AE1F83" w:rsidRPr="004E38A1" w:rsidRDefault="00AE1F83" w:rsidP="004E38A1">
            <w:pPr>
              <w:widowControl w:val="0"/>
              <w:spacing w:after="0" w:line="260" w:lineRule="exact"/>
              <w:jc w:val="both"/>
              <w:rPr>
                <w:rFonts w:ascii="Arial" w:eastAsia="Times New Roman" w:hAnsi="Arial" w:cs="Arial"/>
                <w:bCs/>
                <w:sz w:val="20"/>
                <w:szCs w:val="20"/>
              </w:rPr>
            </w:pPr>
            <w:r w:rsidRPr="004E38A1">
              <w:rPr>
                <w:rFonts w:ascii="Arial" w:eastAsia="Times New Roman" w:hAnsi="Arial" w:cs="Arial"/>
                <w:bCs/>
                <w:sz w:val="20"/>
                <w:szCs w:val="20"/>
              </w:rPr>
              <w:t>Predvideno povečanje (+) ali zmanjšanje (</w:t>
            </w:r>
            <w:r w:rsidRPr="004E38A1">
              <w:rPr>
                <w:rFonts w:ascii="Arial" w:eastAsia="Times New Roman" w:hAnsi="Arial" w:cs="Arial"/>
                <w:b/>
                <w:sz w:val="20"/>
                <w:szCs w:val="20"/>
              </w:rPr>
              <w:t>–</w:t>
            </w:r>
            <w:r w:rsidRPr="004E38A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4C8FC3"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E33F019"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8EDB22"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796EFC"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r>
      <w:tr w:rsidR="00AE1F83" w:rsidRPr="004E38A1" w14:paraId="2C64C11D" w14:textId="77777777" w:rsidTr="00832C42">
        <w:trPr>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D54A5EB" w14:textId="77777777" w:rsidR="00AE1F83" w:rsidRPr="004E38A1" w:rsidRDefault="00AE1F83" w:rsidP="004E38A1">
            <w:pPr>
              <w:widowControl w:val="0"/>
              <w:spacing w:after="0" w:line="260" w:lineRule="exact"/>
              <w:jc w:val="both"/>
              <w:rPr>
                <w:rFonts w:ascii="Arial" w:eastAsia="Times New Roman" w:hAnsi="Arial" w:cs="Arial"/>
                <w:bCs/>
                <w:sz w:val="20"/>
                <w:szCs w:val="20"/>
              </w:rPr>
            </w:pPr>
            <w:r w:rsidRPr="004E38A1">
              <w:rPr>
                <w:rFonts w:ascii="Arial" w:eastAsia="Times New Roman" w:hAnsi="Arial" w:cs="Arial"/>
                <w:bCs/>
                <w:sz w:val="20"/>
                <w:szCs w:val="20"/>
              </w:rPr>
              <w:t>Predvideno povečanje (+) ali zmanjšanje (</w:t>
            </w:r>
            <w:r w:rsidRPr="004E38A1">
              <w:rPr>
                <w:rFonts w:ascii="Arial" w:eastAsia="Times New Roman" w:hAnsi="Arial" w:cs="Arial"/>
                <w:b/>
                <w:sz w:val="20"/>
                <w:szCs w:val="20"/>
              </w:rPr>
              <w:t>–</w:t>
            </w:r>
            <w:r w:rsidRPr="004E38A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6DE84A"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A75100A"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F5091A"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E6B1080"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r>
      <w:tr w:rsidR="00AE1F83" w:rsidRPr="004E38A1" w14:paraId="1F8528DD" w14:textId="77777777" w:rsidTr="00832C42">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0513B5F" w14:textId="77777777" w:rsidR="00AE1F83" w:rsidRPr="004E38A1" w:rsidRDefault="00AE1F83" w:rsidP="004E38A1">
            <w:pPr>
              <w:widowControl w:val="0"/>
              <w:spacing w:after="0" w:line="260" w:lineRule="exact"/>
              <w:jc w:val="both"/>
              <w:rPr>
                <w:rFonts w:ascii="Arial" w:eastAsia="Times New Roman" w:hAnsi="Arial" w:cs="Arial"/>
                <w:bCs/>
                <w:sz w:val="20"/>
                <w:szCs w:val="20"/>
              </w:rPr>
            </w:pPr>
            <w:r w:rsidRPr="004E38A1">
              <w:rPr>
                <w:rFonts w:ascii="Arial" w:eastAsia="Times New Roman" w:hAnsi="Arial" w:cs="Arial"/>
                <w:bCs/>
                <w:sz w:val="20"/>
                <w:szCs w:val="20"/>
              </w:rPr>
              <w:t>Predvideno povečanje (+) ali zmanjšanje (</w:t>
            </w:r>
            <w:r w:rsidRPr="004E38A1">
              <w:rPr>
                <w:rFonts w:ascii="Arial" w:eastAsia="Times New Roman" w:hAnsi="Arial" w:cs="Arial"/>
                <w:b/>
                <w:sz w:val="20"/>
                <w:szCs w:val="20"/>
              </w:rPr>
              <w:t>–</w:t>
            </w:r>
            <w:r w:rsidRPr="004E38A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75F6A14"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2754E71"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4F2256"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BE51C8C"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AE1F83" w:rsidRPr="004E38A1" w14:paraId="2EC3D5AF" w14:textId="77777777" w:rsidTr="008B2A8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27D5F74" w14:textId="77777777" w:rsidR="00AE1F83" w:rsidRPr="004E38A1" w:rsidRDefault="00AE1F83" w:rsidP="004E38A1">
            <w:pPr>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r w:rsidRPr="004E38A1">
              <w:rPr>
                <w:rFonts w:ascii="Arial" w:eastAsia="Times New Roman" w:hAnsi="Arial" w:cs="Arial"/>
                <w:b/>
                <w:kern w:val="32"/>
                <w:sz w:val="20"/>
                <w:szCs w:val="20"/>
                <w:lang w:eastAsia="sl-SI"/>
              </w:rPr>
              <w:t>II. Finančne posledice za državni proračun</w:t>
            </w:r>
          </w:p>
        </w:tc>
      </w:tr>
      <w:tr w:rsidR="00AE1F83" w:rsidRPr="004E38A1" w14:paraId="7B2123D1" w14:textId="77777777" w:rsidTr="008B2A8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E96DAC" w14:textId="77777777" w:rsidR="00AE1F83" w:rsidRPr="004E38A1" w:rsidRDefault="00AE1F83" w:rsidP="004E38A1">
            <w:pPr>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proofErr w:type="spellStart"/>
            <w:r w:rsidRPr="004E38A1">
              <w:rPr>
                <w:rFonts w:ascii="Arial" w:eastAsia="Times New Roman" w:hAnsi="Arial" w:cs="Arial"/>
                <w:b/>
                <w:kern w:val="32"/>
                <w:sz w:val="20"/>
                <w:szCs w:val="20"/>
                <w:lang w:eastAsia="sl-SI"/>
              </w:rPr>
              <w:t>II.a</w:t>
            </w:r>
            <w:proofErr w:type="spellEnd"/>
            <w:r w:rsidRPr="004E38A1">
              <w:rPr>
                <w:rFonts w:ascii="Arial" w:eastAsia="Times New Roman" w:hAnsi="Arial" w:cs="Arial"/>
                <w:b/>
                <w:kern w:val="32"/>
                <w:sz w:val="20"/>
                <w:szCs w:val="20"/>
                <w:lang w:eastAsia="sl-SI"/>
              </w:rPr>
              <w:t xml:space="preserve"> Pravice porabe za izvedbo predlaganih rešitev so zagotovljene:</w:t>
            </w:r>
          </w:p>
        </w:tc>
      </w:tr>
      <w:tr w:rsidR="00AE1F83" w:rsidRPr="004E38A1" w14:paraId="27217C65" w14:textId="77777777" w:rsidTr="008B2A8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167FBF1"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D391F7F"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7A27E6"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597773"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34848E7"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Znesek za t + 1</w:t>
            </w:r>
          </w:p>
        </w:tc>
      </w:tr>
      <w:tr w:rsidR="00AE1F83" w:rsidRPr="004E38A1" w14:paraId="7970F949" w14:textId="77777777" w:rsidTr="008B2A8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AADE431"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C17F9CE"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ED70AB0"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C1B3EA"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41FF7C5"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06D3A857" w14:textId="77777777" w:rsidTr="008B2A8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E18529D"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263CDC"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3F98616"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99BC62"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2DCAC88"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2A3FE32B" w14:textId="77777777" w:rsidTr="008B2A8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0EDB74C"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4E38A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9DA019" w14:textId="77777777" w:rsidR="00AE1F83" w:rsidRPr="004E38A1" w:rsidRDefault="00AE1F83" w:rsidP="004E38A1">
            <w:pPr>
              <w:widowControl w:val="0"/>
              <w:spacing w:after="0" w:line="260" w:lineRule="exact"/>
              <w:jc w:val="both"/>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C13AF7B"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AE1F83" w:rsidRPr="004E38A1" w14:paraId="7E1207EE" w14:textId="77777777" w:rsidTr="008B2A8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FFAA828" w14:textId="77777777" w:rsidR="00AE1F83" w:rsidRPr="004E38A1" w:rsidRDefault="00AE1F83" w:rsidP="004E38A1">
            <w:pPr>
              <w:widowControl w:val="0"/>
              <w:tabs>
                <w:tab w:val="left" w:pos="2340"/>
              </w:tabs>
              <w:spacing w:after="0" w:line="260" w:lineRule="exact"/>
              <w:jc w:val="both"/>
              <w:outlineLvl w:val="0"/>
              <w:rPr>
                <w:rFonts w:ascii="Arial" w:eastAsia="Times New Roman" w:hAnsi="Arial" w:cs="Arial"/>
                <w:b/>
                <w:kern w:val="32"/>
                <w:sz w:val="20"/>
                <w:szCs w:val="20"/>
                <w:lang w:eastAsia="sl-SI"/>
              </w:rPr>
            </w:pPr>
            <w:proofErr w:type="spellStart"/>
            <w:r w:rsidRPr="004E38A1">
              <w:rPr>
                <w:rFonts w:ascii="Arial" w:eastAsia="Times New Roman" w:hAnsi="Arial" w:cs="Arial"/>
                <w:b/>
                <w:kern w:val="32"/>
                <w:sz w:val="20"/>
                <w:szCs w:val="20"/>
                <w:lang w:eastAsia="sl-SI"/>
              </w:rPr>
              <w:t>II.b</w:t>
            </w:r>
            <w:proofErr w:type="spellEnd"/>
            <w:r w:rsidRPr="004E38A1">
              <w:rPr>
                <w:rFonts w:ascii="Arial" w:eastAsia="Times New Roman" w:hAnsi="Arial" w:cs="Arial"/>
                <w:b/>
                <w:kern w:val="32"/>
                <w:sz w:val="20"/>
                <w:szCs w:val="20"/>
                <w:lang w:eastAsia="sl-SI"/>
              </w:rPr>
              <w:t xml:space="preserve"> Manjkajoče pravice porabe bodo zagotovljene s prerazporeditvijo:</w:t>
            </w:r>
          </w:p>
        </w:tc>
      </w:tr>
      <w:tr w:rsidR="00AE1F83" w:rsidRPr="004E38A1" w14:paraId="710D8D59" w14:textId="77777777" w:rsidTr="008B2A8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4C729FA"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7A220AE"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CC8A47"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E1A22D"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1179721"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 xml:space="preserve">Znesek za t + 1 </w:t>
            </w:r>
          </w:p>
        </w:tc>
      </w:tr>
      <w:tr w:rsidR="00AE1F83" w:rsidRPr="004E38A1" w14:paraId="7F8B0D2B" w14:textId="77777777" w:rsidTr="008B2A8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FF490A9"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5E6AA7"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2E588B"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E07981A"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462DB7D"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7B6AF187" w14:textId="77777777" w:rsidTr="008B2A8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48524C2"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2DFDCF3"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12C3223"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8C5D14"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EDBA58C"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43BD4B96" w14:textId="77777777" w:rsidTr="008B2A8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0C0CA0B"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4E38A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13E788"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9A61697"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AE1F83" w:rsidRPr="004E38A1" w14:paraId="1CECB874" w14:textId="77777777" w:rsidTr="008B2A8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009A430" w14:textId="77777777" w:rsidR="00AE1F83" w:rsidRPr="004E38A1" w:rsidRDefault="00AE1F83" w:rsidP="004E38A1">
            <w:pPr>
              <w:widowControl w:val="0"/>
              <w:tabs>
                <w:tab w:val="left" w:pos="2340"/>
              </w:tabs>
              <w:spacing w:after="0" w:line="260" w:lineRule="exact"/>
              <w:jc w:val="both"/>
              <w:outlineLvl w:val="0"/>
              <w:rPr>
                <w:rFonts w:ascii="Arial" w:eastAsia="Times New Roman" w:hAnsi="Arial" w:cs="Arial"/>
                <w:b/>
                <w:kern w:val="32"/>
                <w:sz w:val="20"/>
                <w:szCs w:val="20"/>
                <w:lang w:eastAsia="sl-SI"/>
              </w:rPr>
            </w:pPr>
            <w:proofErr w:type="spellStart"/>
            <w:r w:rsidRPr="004E38A1">
              <w:rPr>
                <w:rFonts w:ascii="Arial" w:eastAsia="Times New Roman" w:hAnsi="Arial" w:cs="Arial"/>
                <w:b/>
                <w:kern w:val="32"/>
                <w:sz w:val="20"/>
                <w:szCs w:val="20"/>
                <w:lang w:eastAsia="sl-SI"/>
              </w:rPr>
              <w:t>II.c</w:t>
            </w:r>
            <w:proofErr w:type="spellEnd"/>
            <w:r w:rsidRPr="004E38A1">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4E38A1" w14:paraId="591294A5" w14:textId="77777777" w:rsidTr="008B2A8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6D0D03" w14:textId="77777777" w:rsidR="00AE1F83" w:rsidRPr="004E38A1" w:rsidRDefault="00AE1F83" w:rsidP="004E38A1">
            <w:pPr>
              <w:widowControl w:val="0"/>
              <w:spacing w:after="0" w:line="260" w:lineRule="exact"/>
              <w:ind w:left="-122" w:right="-112"/>
              <w:jc w:val="both"/>
              <w:rPr>
                <w:rFonts w:ascii="Arial" w:eastAsia="Times New Roman" w:hAnsi="Arial" w:cs="Arial"/>
                <w:sz w:val="20"/>
                <w:szCs w:val="20"/>
              </w:rPr>
            </w:pPr>
            <w:r w:rsidRPr="004E38A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29901E2" w14:textId="77777777" w:rsidR="00AE1F83" w:rsidRPr="004E38A1" w:rsidRDefault="00AE1F83" w:rsidP="004E38A1">
            <w:pPr>
              <w:widowControl w:val="0"/>
              <w:spacing w:after="0" w:line="260" w:lineRule="exact"/>
              <w:ind w:left="-122" w:right="-112"/>
              <w:jc w:val="both"/>
              <w:rPr>
                <w:rFonts w:ascii="Arial" w:eastAsia="Times New Roman" w:hAnsi="Arial" w:cs="Arial"/>
                <w:sz w:val="20"/>
                <w:szCs w:val="20"/>
              </w:rPr>
            </w:pPr>
            <w:r w:rsidRPr="004E38A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2EA141E" w14:textId="77777777" w:rsidR="00AE1F83" w:rsidRPr="004E38A1" w:rsidRDefault="00AE1F83" w:rsidP="004E38A1">
            <w:pPr>
              <w:widowControl w:val="0"/>
              <w:spacing w:after="0" w:line="260" w:lineRule="exact"/>
              <w:ind w:left="-122" w:right="-112"/>
              <w:jc w:val="both"/>
              <w:rPr>
                <w:rFonts w:ascii="Arial" w:eastAsia="Times New Roman" w:hAnsi="Arial" w:cs="Arial"/>
                <w:sz w:val="20"/>
                <w:szCs w:val="20"/>
              </w:rPr>
            </w:pPr>
            <w:r w:rsidRPr="004E38A1">
              <w:rPr>
                <w:rFonts w:ascii="Arial" w:eastAsia="Times New Roman" w:hAnsi="Arial" w:cs="Arial"/>
                <w:sz w:val="20"/>
                <w:szCs w:val="20"/>
              </w:rPr>
              <w:t>Znesek za t + 1</w:t>
            </w:r>
          </w:p>
        </w:tc>
      </w:tr>
      <w:tr w:rsidR="00AE1F83" w:rsidRPr="004E38A1" w14:paraId="37DB7426" w14:textId="77777777" w:rsidTr="008B2A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8DD5E4D"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777A14"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931D65"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4085BCFE" w14:textId="77777777" w:rsidTr="008B2A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903A214"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B6DD606"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FB8684A"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604280C4" w14:textId="77777777" w:rsidTr="008B2A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5B03B81"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4E7BEE6"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9933AC6"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6205F2FD" w14:textId="77777777" w:rsidTr="008B2A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252B9F0"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4E38A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AB42B1D"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CE6EC5A"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AE1F83" w:rsidRPr="004E38A1" w14:paraId="68A3C404"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947B9E4" w14:textId="77777777" w:rsidR="00AE1F83" w:rsidRPr="004E38A1" w:rsidRDefault="00AE1F83" w:rsidP="004E38A1">
            <w:pPr>
              <w:widowControl w:val="0"/>
              <w:spacing w:after="0" w:line="260" w:lineRule="exact"/>
              <w:jc w:val="both"/>
              <w:rPr>
                <w:rFonts w:ascii="Arial" w:eastAsia="Times New Roman" w:hAnsi="Arial" w:cs="Arial"/>
                <w:b/>
                <w:sz w:val="20"/>
                <w:szCs w:val="20"/>
              </w:rPr>
            </w:pPr>
          </w:p>
          <w:p w14:paraId="6FB31B78" w14:textId="77777777" w:rsidR="00AE1F83" w:rsidRPr="004E38A1" w:rsidRDefault="00AE1F83" w:rsidP="004E38A1">
            <w:pPr>
              <w:widowControl w:val="0"/>
              <w:spacing w:after="0" w:line="260" w:lineRule="exact"/>
              <w:jc w:val="both"/>
              <w:rPr>
                <w:rFonts w:ascii="Arial" w:eastAsia="Times New Roman" w:hAnsi="Arial" w:cs="Arial"/>
                <w:b/>
                <w:sz w:val="20"/>
                <w:szCs w:val="20"/>
              </w:rPr>
            </w:pPr>
            <w:r w:rsidRPr="004E38A1">
              <w:rPr>
                <w:rFonts w:ascii="Arial" w:eastAsia="Times New Roman" w:hAnsi="Arial" w:cs="Arial"/>
                <w:b/>
                <w:sz w:val="20"/>
                <w:szCs w:val="20"/>
              </w:rPr>
              <w:t>OBRAZLOŽITEV:</w:t>
            </w:r>
          </w:p>
          <w:p w14:paraId="4531BAE9" w14:textId="77777777" w:rsidR="00AE1F83" w:rsidRPr="004E38A1" w:rsidRDefault="00AE1F83" w:rsidP="005B731C">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4E38A1">
              <w:rPr>
                <w:rFonts w:ascii="Arial" w:eastAsia="Times New Roman" w:hAnsi="Arial" w:cs="Arial"/>
                <w:b/>
                <w:sz w:val="20"/>
                <w:szCs w:val="20"/>
                <w:lang w:eastAsia="sl-SI"/>
              </w:rPr>
              <w:t>Ocena finančnih posledic, ki niso načrtovane v sprejetem proračunu</w:t>
            </w:r>
          </w:p>
          <w:p w14:paraId="1FDC6147" w14:textId="77777777" w:rsidR="00AE1F83" w:rsidRPr="004E38A1" w:rsidRDefault="00AE1F83" w:rsidP="005B731C">
            <w:pPr>
              <w:widowControl w:val="0"/>
              <w:spacing w:after="0" w:line="260" w:lineRule="exact"/>
              <w:ind w:left="360" w:hanging="76"/>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V zvezi s predlaganim vladnim gradivom se navedejo predvidene spremembe (povečanje, zmanjšanje):</w:t>
            </w:r>
          </w:p>
          <w:p w14:paraId="648C9218" w14:textId="77777777" w:rsidR="00AE1F83" w:rsidRPr="004E38A1" w:rsidRDefault="00AE1F83" w:rsidP="005B731C">
            <w:pPr>
              <w:widowControl w:val="0"/>
              <w:numPr>
                <w:ilvl w:val="0"/>
                <w:numId w:val="3"/>
              </w:numPr>
              <w:suppressAutoHyphens/>
              <w:spacing w:after="0" w:line="260" w:lineRule="exact"/>
              <w:jc w:val="both"/>
              <w:rPr>
                <w:rFonts w:ascii="Arial" w:eastAsia="Times New Roman" w:hAnsi="Arial" w:cs="Arial"/>
                <w:sz w:val="20"/>
                <w:szCs w:val="20"/>
              </w:rPr>
            </w:pPr>
            <w:r w:rsidRPr="004E38A1">
              <w:rPr>
                <w:rFonts w:ascii="Arial" w:eastAsia="Times New Roman" w:hAnsi="Arial" w:cs="Arial"/>
                <w:sz w:val="20"/>
                <w:szCs w:val="20"/>
                <w:lang w:eastAsia="sl-SI"/>
              </w:rPr>
              <w:t>prihodkov državnega proračuna in občinskih proračunov,</w:t>
            </w:r>
          </w:p>
          <w:p w14:paraId="7FCD907C" w14:textId="77777777" w:rsidR="00AE1F83" w:rsidRPr="004E38A1" w:rsidRDefault="00AE1F83" w:rsidP="005B731C">
            <w:pPr>
              <w:widowControl w:val="0"/>
              <w:numPr>
                <w:ilvl w:val="0"/>
                <w:numId w:val="3"/>
              </w:numPr>
              <w:suppressAutoHyphens/>
              <w:spacing w:after="0" w:line="260" w:lineRule="exact"/>
              <w:jc w:val="both"/>
              <w:rPr>
                <w:rFonts w:ascii="Arial" w:eastAsia="Times New Roman" w:hAnsi="Arial" w:cs="Arial"/>
                <w:sz w:val="20"/>
                <w:szCs w:val="20"/>
              </w:rPr>
            </w:pPr>
            <w:r w:rsidRPr="004E38A1">
              <w:rPr>
                <w:rFonts w:ascii="Arial" w:eastAsia="Times New Roman" w:hAnsi="Arial" w:cs="Arial"/>
                <w:sz w:val="20"/>
                <w:szCs w:val="20"/>
                <w:lang w:eastAsia="sl-SI"/>
              </w:rPr>
              <w:t>odhodkov državnega proračuna, ki niso načrtovani na ukrepih oziroma projektih sprejetih proračunov,</w:t>
            </w:r>
          </w:p>
          <w:p w14:paraId="0C2CE939" w14:textId="77777777" w:rsidR="00AE1F83" w:rsidRPr="004E38A1" w:rsidRDefault="00AE1F83" w:rsidP="005B731C">
            <w:pPr>
              <w:widowControl w:val="0"/>
              <w:numPr>
                <w:ilvl w:val="0"/>
                <w:numId w:val="3"/>
              </w:numPr>
              <w:suppressAutoHyphens/>
              <w:spacing w:after="0" w:line="260" w:lineRule="exact"/>
              <w:jc w:val="both"/>
              <w:rPr>
                <w:rFonts w:ascii="Arial" w:eastAsia="Times New Roman" w:hAnsi="Arial" w:cs="Arial"/>
                <w:sz w:val="20"/>
                <w:szCs w:val="20"/>
              </w:rPr>
            </w:pPr>
            <w:r w:rsidRPr="004E38A1">
              <w:rPr>
                <w:rFonts w:ascii="Arial" w:eastAsia="Times New Roman" w:hAnsi="Arial" w:cs="Arial"/>
                <w:sz w:val="20"/>
                <w:szCs w:val="20"/>
                <w:lang w:eastAsia="sl-SI"/>
              </w:rPr>
              <w:t xml:space="preserve">obveznosti za druga javnofinančna sredstva (drugi viri), ki niso načrtovana na ukrepih oziroma </w:t>
            </w:r>
            <w:r w:rsidRPr="004E38A1">
              <w:rPr>
                <w:rFonts w:ascii="Arial" w:eastAsia="Times New Roman" w:hAnsi="Arial" w:cs="Arial"/>
                <w:sz w:val="20"/>
                <w:szCs w:val="20"/>
                <w:lang w:eastAsia="sl-SI"/>
              </w:rPr>
              <w:lastRenderedPageBreak/>
              <w:t>projektih sprejetih proračunov.</w:t>
            </w:r>
          </w:p>
          <w:p w14:paraId="31FBF312" w14:textId="77777777" w:rsidR="00AE1F83" w:rsidRPr="004E38A1" w:rsidRDefault="00AE1F83" w:rsidP="004E38A1">
            <w:pPr>
              <w:widowControl w:val="0"/>
              <w:spacing w:after="0" w:line="260" w:lineRule="exact"/>
              <w:ind w:left="284"/>
              <w:jc w:val="both"/>
              <w:rPr>
                <w:rFonts w:ascii="Arial" w:eastAsia="Times New Roman" w:hAnsi="Arial" w:cs="Arial"/>
                <w:sz w:val="20"/>
                <w:szCs w:val="20"/>
                <w:lang w:eastAsia="sl-SI"/>
              </w:rPr>
            </w:pPr>
          </w:p>
          <w:p w14:paraId="29A8B855" w14:textId="77777777" w:rsidR="00AE1F83" w:rsidRPr="004E38A1" w:rsidRDefault="00AE1F83" w:rsidP="005B731C">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4E38A1">
              <w:rPr>
                <w:rFonts w:ascii="Arial" w:eastAsia="Times New Roman" w:hAnsi="Arial" w:cs="Arial"/>
                <w:b/>
                <w:sz w:val="20"/>
                <w:szCs w:val="20"/>
                <w:lang w:eastAsia="sl-SI"/>
              </w:rPr>
              <w:t>Finančne posledice za državni proračun</w:t>
            </w:r>
          </w:p>
          <w:p w14:paraId="48B45099" w14:textId="77777777" w:rsidR="00AE1F83" w:rsidRPr="004E38A1" w:rsidRDefault="00AE1F83" w:rsidP="005B731C">
            <w:pPr>
              <w:widowControl w:val="0"/>
              <w:spacing w:after="0" w:line="260" w:lineRule="exact"/>
              <w:ind w:left="284"/>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4884CE81" w14:textId="77777777" w:rsidR="00AE1F83" w:rsidRPr="004E38A1" w:rsidRDefault="00AE1F83" w:rsidP="005B731C">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4E38A1">
              <w:rPr>
                <w:rFonts w:ascii="Arial" w:eastAsia="Times New Roman" w:hAnsi="Arial" w:cs="Arial"/>
                <w:b/>
                <w:sz w:val="20"/>
                <w:szCs w:val="20"/>
                <w:lang w:eastAsia="sl-SI"/>
              </w:rPr>
              <w:t>II.a</w:t>
            </w:r>
            <w:proofErr w:type="spellEnd"/>
            <w:r w:rsidRPr="004E38A1">
              <w:rPr>
                <w:rFonts w:ascii="Arial" w:eastAsia="Times New Roman" w:hAnsi="Arial" w:cs="Arial"/>
                <w:b/>
                <w:sz w:val="20"/>
                <w:szCs w:val="20"/>
                <w:lang w:eastAsia="sl-SI"/>
              </w:rPr>
              <w:t xml:space="preserve"> Pravice porabe za izvedbo predlaganih rešitev so zagotovljene:</w:t>
            </w:r>
          </w:p>
          <w:p w14:paraId="29F30B4C" w14:textId="77777777" w:rsidR="00AE1F83" w:rsidRPr="004E38A1" w:rsidRDefault="00AE1F83" w:rsidP="005B731C">
            <w:pPr>
              <w:widowControl w:val="0"/>
              <w:spacing w:after="0" w:line="260" w:lineRule="exact"/>
              <w:ind w:left="284"/>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E38A1">
              <w:rPr>
                <w:rFonts w:ascii="Arial" w:eastAsia="Times New Roman" w:hAnsi="Arial" w:cs="Arial"/>
                <w:sz w:val="20"/>
                <w:szCs w:val="20"/>
                <w:lang w:eastAsia="sl-SI"/>
              </w:rPr>
              <w:t>II.b</w:t>
            </w:r>
            <w:proofErr w:type="spellEnd"/>
            <w:r w:rsidRPr="004E38A1">
              <w:rPr>
                <w:rFonts w:ascii="Arial" w:eastAsia="Times New Roman" w:hAnsi="Arial" w:cs="Arial"/>
                <w:sz w:val="20"/>
                <w:szCs w:val="20"/>
                <w:lang w:eastAsia="sl-SI"/>
              </w:rPr>
              <w:t>). Pri uvrstitvi novega projekta oziroma ukrepa v načrt razvojnih programov se navedejo:</w:t>
            </w:r>
          </w:p>
          <w:p w14:paraId="6C0533AE" w14:textId="77777777" w:rsidR="00AE1F83" w:rsidRPr="004E38A1" w:rsidRDefault="00AE1F83" w:rsidP="005B731C">
            <w:pPr>
              <w:widowControl w:val="0"/>
              <w:numPr>
                <w:ilvl w:val="0"/>
                <w:numId w:val="4"/>
              </w:numPr>
              <w:suppressAutoHyphens/>
              <w:spacing w:after="0" w:line="260" w:lineRule="exact"/>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proračunski uporabnik, ki bo financiral novi projekt oziroma ukrep,</w:t>
            </w:r>
          </w:p>
          <w:p w14:paraId="1E9C8895" w14:textId="77777777" w:rsidR="00AE1F83" w:rsidRPr="004E38A1" w:rsidRDefault="00AE1F83" w:rsidP="005B731C">
            <w:pPr>
              <w:widowControl w:val="0"/>
              <w:numPr>
                <w:ilvl w:val="0"/>
                <w:numId w:val="4"/>
              </w:numPr>
              <w:suppressAutoHyphens/>
              <w:spacing w:after="0" w:line="260" w:lineRule="exact"/>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projekt oziroma ukrep, s katerim se bodo dosegli cilji vladnega gradiva, in </w:t>
            </w:r>
          </w:p>
          <w:p w14:paraId="76308508" w14:textId="77777777" w:rsidR="00AE1F83" w:rsidRPr="004E38A1" w:rsidRDefault="00AE1F83" w:rsidP="005B731C">
            <w:pPr>
              <w:widowControl w:val="0"/>
              <w:numPr>
                <w:ilvl w:val="0"/>
                <w:numId w:val="4"/>
              </w:numPr>
              <w:suppressAutoHyphens/>
              <w:spacing w:after="0" w:line="260" w:lineRule="exact"/>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proračunske postavke.</w:t>
            </w:r>
          </w:p>
          <w:p w14:paraId="3E6C79FE" w14:textId="77777777" w:rsidR="00AE1F83" w:rsidRPr="004E38A1" w:rsidRDefault="00AE1F83" w:rsidP="005B731C">
            <w:pPr>
              <w:widowControl w:val="0"/>
              <w:spacing w:after="0" w:line="260" w:lineRule="exact"/>
              <w:ind w:left="284"/>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4E38A1">
              <w:rPr>
                <w:rFonts w:ascii="Arial" w:eastAsia="Times New Roman" w:hAnsi="Arial" w:cs="Arial"/>
                <w:sz w:val="20"/>
                <w:szCs w:val="20"/>
                <w:lang w:eastAsia="sl-SI"/>
              </w:rPr>
              <w:t>II.b</w:t>
            </w:r>
            <w:proofErr w:type="spellEnd"/>
            <w:r w:rsidRPr="004E38A1">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6290E94D" w14:textId="77777777" w:rsidR="00AE1F83" w:rsidRPr="004E38A1" w:rsidRDefault="00AE1F83" w:rsidP="005B731C">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4E38A1">
              <w:rPr>
                <w:rFonts w:ascii="Arial" w:eastAsia="Times New Roman" w:hAnsi="Arial" w:cs="Arial"/>
                <w:b/>
                <w:sz w:val="20"/>
                <w:szCs w:val="20"/>
                <w:lang w:eastAsia="sl-SI"/>
              </w:rPr>
              <w:t>II.b</w:t>
            </w:r>
            <w:proofErr w:type="spellEnd"/>
            <w:r w:rsidRPr="004E38A1">
              <w:rPr>
                <w:rFonts w:ascii="Arial" w:eastAsia="Times New Roman" w:hAnsi="Arial" w:cs="Arial"/>
                <w:b/>
                <w:sz w:val="20"/>
                <w:szCs w:val="20"/>
                <w:lang w:eastAsia="sl-SI"/>
              </w:rPr>
              <w:t xml:space="preserve"> Manjkajoče pravice porabe bodo zagotovljene s prerazporeditvijo:</w:t>
            </w:r>
          </w:p>
          <w:p w14:paraId="6C531B9E" w14:textId="77777777" w:rsidR="00AE1F83" w:rsidRPr="004E38A1" w:rsidRDefault="00AE1F83" w:rsidP="005B731C">
            <w:pPr>
              <w:widowControl w:val="0"/>
              <w:spacing w:after="0" w:line="260" w:lineRule="exact"/>
              <w:ind w:left="284"/>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B5764C6" w14:textId="77777777" w:rsidR="00AE1F83" w:rsidRPr="004E38A1" w:rsidRDefault="00AE1F83" w:rsidP="005B731C">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4E38A1">
              <w:rPr>
                <w:rFonts w:ascii="Arial" w:eastAsia="Times New Roman" w:hAnsi="Arial" w:cs="Arial"/>
                <w:b/>
                <w:sz w:val="20"/>
                <w:szCs w:val="20"/>
                <w:lang w:eastAsia="sl-SI"/>
              </w:rPr>
              <w:t>II.c</w:t>
            </w:r>
            <w:proofErr w:type="spellEnd"/>
            <w:r w:rsidRPr="004E38A1">
              <w:rPr>
                <w:rFonts w:ascii="Arial" w:eastAsia="Times New Roman" w:hAnsi="Arial" w:cs="Arial"/>
                <w:b/>
                <w:sz w:val="20"/>
                <w:szCs w:val="20"/>
                <w:lang w:eastAsia="sl-SI"/>
              </w:rPr>
              <w:t xml:space="preserve"> Načrtovana nadomestitev zmanjšanih prihodkov in povečanih odhodkov proračuna:</w:t>
            </w:r>
          </w:p>
          <w:p w14:paraId="72C1DAD1" w14:textId="77777777" w:rsidR="00AE1F83" w:rsidRPr="004E38A1" w:rsidRDefault="00AE1F83" w:rsidP="005B731C">
            <w:pPr>
              <w:widowControl w:val="0"/>
              <w:spacing w:after="0" w:line="260" w:lineRule="exact"/>
              <w:ind w:left="284"/>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Če se povečani odhodki (pravice porabe) ne bodo zagotovili tako, kot je določeno v točkah </w:t>
            </w:r>
            <w:proofErr w:type="spellStart"/>
            <w:r w:rsidRPr="004E38A1">
              <w:rPr>
                <w:rFonts w:ascii="Arial" w:eastAsia="Times New Roman" w:hAnsi="Arial" w:cs="Arial"/>
                <w:sz w:val="20"/>
                <w:szCs w:val="20"/>
                <w:lang w:eastAsia="sl-SI"/>
              </w:rPr>
              <w:t>II.a</w:t>
            </w:r>
            <w:proofErr w:type="spellEnd"/>
            <w:r w:rsidRPr="004E38A1">
              <w:rPr>
                <w:rFonts w:ascii="Arial" w:eastAsia="Times New Roman" w:hAnsi="Arial" w:cs="Arial"/>
                <w:sz w:val="20"/>
                <w:szCs w:val="20"/>
                <w:lang w:eastAsia="sl-SI"/>
              </w:rPr>
              <w:t xml:space="preserve"> in </w:t>
            </w:r>
            <w:proofErr w:type="spellStart"/>
            <w:r w:rsidRPr="004E38A1">
              <w:rPr>
                <w:rFonts w:ascii="Arial" w:eastAsia="Times New Roman" w:hAnsi="Arial" w:cs="Arial"/>
                <w:sz w:val="20"/>
                <w:szCs w:val="20"/>
                <w:lang w:eastAsia="sl-SI"/>
              </w:rPr>
              <w:t>II.b</w:t>
            </w:r>
            <w:proofErr w:type="spellEnd"/>
            <w:r w:rsidRPr="004E38A1">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1F46A6E" w14:textId="77777777" w:rsidR="00AE1F83" w:rsidRPr="004E38A1" w:rsidRDefault="00AE1F83" w:rsidP="005B731C">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4E38A1" w14:paraId="3F2122B2" w14:textId="77777777" w:rsidTr="009612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5"/>
        </w:trPr>
        <w:tc>
          <w:tcPr>
            <w:tcW w:w="9200" w:type="dxa"/>
            <w:gridSpan w:val="9"/>
            <w:tcBorders>
              <w:top w:val="single" w:sz="4" w:space="0" w:color="000000"/>
              <w:left w:val="single" w:sz="4" w:space="0" w:color="000000"/>
              <w:bottom w:val="single" w:sz="4" w:space="0" w:color="000000"/>
              <w:right w:val="single" w:sz="4" w:space="0" w:color="000000"/>
            </w:tcBorders>
          </w:tcPr>
          <w:p w14:paraId="6DA3C749" w14:textId="77777777" w:rsidR="00AE1F83" w:rsidRPr="0096125A" w:rsidRDefault="00AE1F83" w:rsidP="0096125A">
            <w:pPr>
              <w:spacing w:after="0" w:line="260" w:lineRule="exact"/>
              <w:jc w:val="both"/>
              <w:rPr>
                <w:rFonts w:ascii="Arial" w:eastAsia="Times New Roman" w:hAnsi="Arial" w:cs="Arial"/>
                <w:b/>
                <w:sz w:val="20"/>
                <w:szCs w:val="20"/>
              </w:rPr>
            </w:pPr>
            <w:r w:rsidRPr="0096125A">
              <w:rPr>
                <w:rFonts w:ascii="Arial" w:eastAsia="Times New Roman" w:hAnsi="Arial" w:cs="Arial"/>
                <w:b/>
                <w:sz w:val="20"/>
                <w:szCs w:val="20"/>
              </w:rPr>
              <w:lastRenderedPageBreak/>
              <w:t>7.b Predstavitev ocene finančnih posledic pod 40.000 EUR:</w:t>
            </w:r>
            <w:r w:rsidR="00450A54" w:rsidRPr="0096125A">
              <w:rPr>
                <w:rFonts w:ascii="Arial" w:eastAsia="Times New Roman" w:hAnsi="Arial" w:cs="Arial"/>
                <w:b/>
                <w:sz w:val="20"/>
                <w:szCs w:val="20"/>
              </w:rPr>
              <w:t xml:space="preserve"> /</w:t>
            </w:r>
          </w:p>
        </w:tc>
      </w:tr>
      <w:tr w:rsidR="00AE1F83" w:rsidRPr="004E38A1" w14:paraId="3C2FBE84"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53CE525" w14:textId="77777777" w:rsidR="00AE1F83" w:rsidRPr="004E38A1" w:rsidRDefault="00AE1F83" w:rsidP="004E38A1">
            <w:pPr>
              <w:spacing w:after="0" w:line="260" w:lineRule="exact"/>
              <w:jc w:val="both"/>
              <w:rPr>
                <w:rFonts w:ascii="Arial" w:eastAsia="Times New Roman" w:hAnsi="Arial" w:cs="Arial"/>
                <w:b/>
                <w:sz w:val="20"/>
                <w:szCs w:val="20"/>
              </w:rPr>
            </w:pPr>
            <w:r w:rsidRPr="004E38A1">
              <w:rPr>
                <w:rFonts w:ascii="Arial" w:eastAsia="Times New Roman" w:hAnsi="Arial" w:cs="Arial"/>
                <w:b/>
                <w:sz w:val="20"/>
                <w:szCs w:val="20"/>
              </w:rPr>
              <w:t>8. Predstavitev sodelovanja z združenji občin:</w:t>
            </w:r>
          </w:p>
        </w:tc>
      </w:tr>
      <w:tr w:rsidR="00AE1F83" w:rsidRPr="004E38A1" w14:paraId="191C54E4"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EACB462" w14:textId="77777777" w:rsidR="00AE1F83" w:rsidRPr="004E38A1" w:rsidRDefault="00AE1F83"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Vsebina predloženega gradiva (predpisa) vpliva na:</w:t>
            </w:r>
          </w:p>
          <w:p w14:paraId="1290D2B2" w14:textId="77777777" w:rsidR="00AE1F83" w:rsidRPr="004E38A1" w:rsidRDefault="00AE1F83" w:rsidP="005B731C">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pristojnosti občin,</w:t>
            </w:r>
          </w:p>
          <w:p w14:paraId="58EFA7E4" w14:textId="77777777" w:rsidR="00AE1F83" w:rsidRPr="004E38A1" w:rsidRDefault="00AE1F83" w:rsidP="005B731C">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delovanje občin,</w:t>
            </w:r>
          </w:p>
          <w:p w14:paraId="7D08BCA0" w14:textId="77777777" w:rsidR="00AE1F83" w:rsidRPr="004E38A1" w:rsidRDefault="00AE1F83" w:rsidP="005B731C">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financiranje občin.</w:t>
            </w:r>
          </w:p>
          <w:p w14:paraId="53394E6B" w14:textId="77777777" w:rsidR="00AE1F83" w:rsidRPr="004E38A1" w:rsidRDefault="00AE1F83" w:rsidP="005B731C">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5882484B" w14:textId="77777777" w:rsidR="00AE1F83" w:rsidRPr="004E38A1" w:rsidRDefault="00450A54" w:rsidP="004E38A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NE</w:t>
            </w:r>
          </w:p>
        </w:tc>
      </w:tr>
      <w:tr w:rsidR="00AE1F83" w:rsidRPr="004E38A1" w14:paraId="0FE8EE13"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EF17B07" w14:textId="77777777" w:rsidR="00AE1F83" w:rsidRPr="004E38A1" w:rsidRDefault="00AE1F83"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 xml:space="preserve">Gradivo (predpis) je bilo poslano v mnenje: </w:t>
            </w:r>
          </w:p>
          <w:p w14:paraId="4109B155" w14:textId="77777777" w:rsidR="00AE1F83" w:rsidRPr="004E38A1" w:rsidRDefault="00AE1F83" w:rsidP="005B731C">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Skup</w:t>
            </w:r>
            <w:r w:rsidR="00A638D6" w:rsidRPr="004E38A1">
              <w:rPr>
                <w:rFonts w:ascii="Arial" w:eastAsia="Times New Roman" w:hAnsi="Arial" w:cs="Arial"/>
                <w:iCs/>
                <w:sz w:val="20"/>
                <w:szCs w:val="20"/>
                <w:lang w:eastAsia="sl-SI"/>
              </w:rPr>
              <w:t xml:space="preserve">nosti občin Slovenije SOS: </w:t>
            </w:r>
            <w:r w:rsidR="009C56CD" w:rsidRPr="004E38A1">
              <w:rPr>
                <w:rFonts w:ascii="Arial" w:eastAsia="Times New Roman" w:hAnsi="Arial" w:cs="Arial"/>
                <w:iCs/>
                <w:sz w:val="20"/>
                <w:szCs w:val="20"/>
                <w:lang w:eastAsia="sl-SI"/>
              </w:rPr>
              <w:t>NE</w:t>
            </w:r>
          </w:p>
          <w:p w14:paraId="2BE4D209" w14:textId="77777777" w:rsidR="00AE1F83" w:rsidRPr="004E38A1" w:rsidRDefault="00AE1F83" w:rsidP="005B731C">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Zdru</w:t>
            </w:r>
            <w:r w:rsidR="00A638D6" w:rsidRPr="004E38A1">
              <w:rPr>
                <w:rFonts w:ascii="Arial" w:eastAsia="Times New Roman" w:hAnsi="Arial" w:cs="Arial"/>
                <w:iCs/>
                <w:sz w:val="20"/>
                <w:szCs w:val="20"/>
                <w:lang w:eastAsia="sl-SI"/>
              </w:rPr>
              <w:t>ženju občin Slovenije ZOS:</w:t>
            </w:r>
            <w:r w:rsidR="009C56CD" w:rsidRPr="004E38A1">
              <w:rPr>
                <w:rFonts w:ascii="Arial" w:eastAsia="Times New Roman" w:hAnsi="Arial" w:cs="Arial"/>
                <w:iCs/>
                <w:sz w:val="20"/>
                <w:szCs w:val="20"/>
                <w:lang w:eastAsia="sl-SI"/>
              </w:rPr>
              <w:t xml:space="preserve"> NE</w:t>
            </w:r>
          </w:p>
          <w:p w14:paraId="045A7A0A" w14:textId="77777777" w:rsidR="00AE1F83" w:rsidRDefault="00AE1F83" w:rsidP="005B731C">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Združenju mes</w:t>
            </w:r>
            <w:r w:rsidR="00A638D6" w:rsidRPr="004E38A1">
              <w:rPr>
                <w:rFonts w:ascii="Arial" w:eastAsia="Times New Roman" w:hAnsi="Arial" w:cs="Arial"/>
                <w:iCs/>
                <w:sz w:val="20"/>
                <w:szCs w:val="20"/>
                <w:lang w:eastAsia="sl-SI"/>
              </w:rPr>
              <w:t xml:space="preserve">tnih občin Slovenije ZMOS: </w:t>
            </w:r>
            <w:r w:rsidR="009C56CD" w:rsidRPr="004E38A1">
              <w:rPr>
                <w:rFonts w:ascii="Arial" w:eastAsia="Times New Roman" w:hAnsi="Arial" w:cs="Arial"/>
                <w:iCs/>
                <w:sz w:val="20"/>
                <w:szCs w:val="20"/>
                <w:lang w:eastAsia="sl-SI"/>
              </w:rPr>
              <w:t>NE</w:t>
            </w:r>
          </w:p>
          <w:p w14:paraId="1E089226" w14:textId="77777777" w:rsidR="00742B6F" w:rsidRDefault="00742B6F" w:rsidP="00742B6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9DB7E57" w14:textId="77777777" w:rsidR="00742B6F" w:rsidRPr="005531C4" w:rsidRDefault="00742B6F" w:rsidP="00742B6F">
            <w:pPr>
              <w:widowControl w:val="0"/>
              <w:overflowPunct w:val="0"/>
              <w:autoSpaceDE w:val="0"/>
              <w:autoSpaceDN w:val="0"/>
              <w:adjustRightInd w:val="0"/>
              <w:spacing w:line="260" w:lineRule="exact"/>
              <w:jc w:val="both"/>
              <w:textAlignment w:val="baseline"/>
              <w:rPr>
                <w:rFonts w:cs="Arial"/>
                <w:iCs/>
                <w:szCs w:val="20"/>
                <w:lang w:eastAsia="sl-SI"/>
              </w:rPr>
            </w:pPr>
            <w:r w:rsidRPr="005531C4">
              <w:rPr>
                <w:rFonts w:cs="Arial"/>
                <w:iCs/>
                <w:szCs w:val="20"/>
                <w:lang w:eastAsia="sl-SI"/>
              </w:rPr>
              <w:t>Predlogi in pripombe združenj so bili upoštevani:</w:t>
            </w:r>
          </w:p>
          <w:p w14:paraId="048AB4D6" w14:textId="77777777" w:rsidR="00742B6F" w:rsidRPr="005531C4" w:rsidRDefault="00742B6F" w:rsidP="00742B6F">
            <w:pPr>
              <w:widowControl w:val="0"/>
              <w:numPr>
                <w:ilvl w:val="0"/>
                <w:numId w:val="24"/>
              </w:numPr>
              <w:overflowPunct w:val="0"/>
              <w:autoSpaceDE w:val="0"/>
              <w:autoSpaceDN w:val="0"/>
              <w:adjustRightInd w:val="0"/>
              <w:spacing w:after="0" w:line="260" w:lineRule="exact"/>
              <w:jc w:val="both"/>
              <w:textAlignment w:val="baseline"/>
              <w:rPr>
                <w:rFonts w:cs="Arial"/>
                <w:iCs/>
                <w:szCs w:val="20"/>
                <w:lang w:eastAsia="sl-SI"/>
              </w:rPr>
            </w:pPr>
            <w:r w:rsidRPr="005531C4">
              <w:rPr>
                <w:rFonts w:cs="Arial"/>
                <w:iCs/>
                <w:szCs w:val="20"/>
                <w:lang w:eastAsia="sl-SI"/>
              </w:rPr>
              <w:t>v celoti,</w:t>
            </w:r>
          </w:p>
          <w:p w14:paraId="5848386D" w14:textId="77777777" w:rsidR="00742B6F" w:rsidRPr="005531C4" w:rsidRDefault="00742B6F" w:rsidP="00742B6F">
            <w:pPr>
              <w:widowControl w:val="0"/>
              <w:numPr>
                <w:ilvl w:val="0"/>
                <w:numId w:val="24"/>
              </w:numPr>
              <w:overflowPunct w:val="0"/>
              <w:autoSpaceDE w:val="0"/>
              <w:autoSpaceDN w:val="0"/>
              <w:adjustRightInd w:val="0"/>
              <w:spacing w:after="0" w:line="260" w:lineRule="exact"/>
              <w:jc w:val="both"/>
              <w:textAlignment w:val="baseline"/>
              <w:rPr>
                <w:rFonts w:cs="Arial"/>
                <w:iCs/>
                <w:szCs w:val="20"/>
                <w:lang w:eastAsia="sl-SI"/>
              </w:rPr>
            </w:pPr>
            <w:r w:rsidRPr="005531C4">
              <w:rPr>
                <w:rFonts w:cs="Arial"/>
                <w:iCs/>
                <w:szCs w:val="20"/>
                <w:lang w:eastAsia="sl-SI"/>
              </w:rPr>
              <w:t>večinoma,</w:t>
            </w:r>
          </w:p>
          <w:p w14:paraId="65A9A0C3" w14:textId="77777777" w:rsidR="00742B6F" w:rsidRPr="005531C4" w:rsidRDefault="00742B6F" w:rsidP="00742B6F">
            <w:pPr>
              <w:widowControl w:val="0"/>
              <w:numPr>
                <w:ilvl w:val="0"/>
                <w:numId w:val="24"/>
              </w:numPr>
              <w:overflowPunct w:val="0"/>
              <w:autoSpaceDE w:val="0"/>
              <w:autoSpaceDN w:val="0"/>
              <w:adjustRightInd w:val="0"/>
              <w:spacing w:after="0" w:line="260" w:lineRule="exact"/>
              <w:jc w:val="both"/>
              <w:textAlignment w:val="baseline"/>
              <w:rPr>
                <w:rFonts w:cs="Arial"/>
                <w:iCs/>
                <w:szCs w:val="20"/>
                <w:lang w:eastAsia="sl-SI"/>
              </w:rPr>
            </w:pPr>
            <w:r w:rsidRPr="005531C4">
              <w:rPr>
                <w:rFonts w:cs="Arial"/>
                <w:iCs/>
                <w:szCs w:val="20"/>
                <w:lang w:eastAsia="sl-SI"/>
              </w:rPr>
              <w:t>delno,</w:t>
            </w:r>
          </w:p>
          <w:p w14:paraId="378939A6" w14:textId="77777777" w:rsidR="00742B6F" w:rsidRDefault="00742B6F" w:rsidP="00742B6F">
            <w:pPr>
              <w:widowControl w:val="0"/>
              <w:numPr>
                <w:ilvl w:val="0"/>
                <w:numId w:val="24"/>
              </w:numPr>
              <w:overflowPunct w:val="0"/>
              <w:autoSpaceDE w:val="0"/>
              <w:autoSpaceDN w:val="0"/>
              <w:adjustRightInd w:val="0"/>
              <w:spacing w:after="0" w:line="260" w:lineRule="exact"/>
              <w:jc w:val="both"/>
              <w:textAlignment w:val="baseline"/>
              <w:rPr>
                <w:rFonts w:cs="Arial"/>
                <w:iCs/>
                <w:szCs w:val="20"/>
                <w:lang w:eastAsia="sl-SI"/>
              </w:rPr>
            </w:pPr>
            <w:r w:rsidRPr="005531C4">
              <w:rPr>
                <w:rFonts w:cs="Arial"/>
                <w:iCs/>
                <w:szCs w:val="20"/>
                <w:lang w:eastAsia="sl-SI"/>
              </w:rPr>
              <w:t>niso bili upoštevani.</w:t>
            </w:r>
          </w:p>
          <w:p w14:paraId="267562DB" w14:textId="77777777" w:rsidR="0096125A" w:rsidRPr="005531C4" w:rsidRDefault="0096125A" w:rsidP="00742B6F">
            <w:pPr>
              <w:widowControl w:val="0"/>
              <w:numPr>
                <w:ilvl w:val="0"/>
                <w:numId w:val="24"/>
              </w:numPr>
              <w:overflowPunct w:val="0"/>
              <w:autoSpaceDE w:val="0"/>
              <w:autoSpaceDN w:val="0"/>
              <w:adjustRightInd w:val="0"/>
              <w:spacing w:after="0" w:line="260" w:lineRule="exact"/>
              <w:jc w:val="both"/>
              <w:textAlignment w:val="baseline"/>
              <w:rPr>
                <w:rFonts w:cs="Arial"/>
                <w:iCs/>
                <w:szCs w:val="20"/>
                <w:lang w:eastAsia="sl-SI"/>
              </w:rPr>
            </w:pPr>
          </w:p>
          <w:p w14:paraId="005E4554" w14:textId="77777777" w:rsidR="00742B6F" w:rsidRPr="00742B6F" w:rsidRDefault="00742B6F" w:rsidP="00742B6F">
            <w:pPr>
              <w:widowControl w:val="0"/>
              <w:overflowPunct w:val="0"/>
              <w:autoSpaceDE w:val="0"/>
              <w:autoSpaceDN w:val="0"/>
              <w:adjustRightInd w:val="0"/>
              <w:spacing w:line="260" w:lineRule="exact"/>
              <w:jc w:val="both"/>
              <w:textAlignment w:val="baseline"/>
              <w:rPr>
                <w:rFonts w:cs="Arial"/>
                <w:iCs/>
                <w:szCs w:val="20"/>
                <w:lang w:eastAsia="sl-SI"/>
              </w:rPr>
            </w:pPr>
            <w:r w:rsidRPr="005531C4">
              <w:rPr>
                <w:rFonts w:cs="Arial"/>
                <w:iCs/>
                <w:szCs w:val="20"/>
                <w:lang w:eastAsia="sl-SI"/>
              </w:rPr>
              <w:t>Bistveni predlogi in pripombe, ki niso bili upoštevani.</w:t>
            </w:r>
          </w:p>
          <w:p w14:paraId="3B964BDB" w14:textId="77777777" w:rsidR="00AE1F83" w:rsidRPr="004E38A1" w:rsidRDefault="00AE1F83"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4E38A1" w14:paraId="467E10C6"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60204C6" w14:textId="77777777" w:rsidR="00AE1F83" w:rsidRPr="004E38A1" w:rsidRDefault="00AE1F83" w:rsidP="004E38A1">
            <w:pPr>
              <w:widowControl w:val="0"/>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E38A1">
              <w:rPr>
                <w:rFonts w:ascii="Arial" w:eastAsia="Times New Roman" w:hAnsi="Arial" w:cs="Arial"/>
                <w:b/>
                <w:sz w:val="20"/>
                <w:szCs w:val="20"/>
                <w:lang w:eastAsia="sl-SI"/>
              </w:rPr>
              <w:lastRenderedPageBreak/>
              <w:t>9. Predstavitev sodelovanja javnosti:</w:t>
            </w:r>
          </w:p>
        </w:tc>
      </w:tr>
      <w:tr w:rsidR="00AE1F83" w:rsidRPr="004E38A1" w14:paraId="0C3506A2"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D5644AF" w14:textId="77777777" w:rsidR="00AE1F83" w:rsidRPr="004E38A1" w:rsidRDefault="00AE1F83" w:rsidP="005B731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iCs/>
                <w:sz w:val="20"/>
                <w:szCs w:val="20"/>
                <w:lang w:eastAsia="sl-SI"/>
              </w:rPr>
              <w:t>Gradivo je bilo predhodno objavljeno na spletni strani predlagatelja:</w:t>
            </w:r>
          </w:p>
        </w:tc>
        <w:tc>
          <w:tcPr>
            <w:tcW w:w="2431" w:type="dxa"/>
            <w:gridSpan w:val="2"/>
          </w:tcPr>
          <w:p w14:paraId="2195D5BA" w14:textId="77777777" w:rsidR="00AE1F83" w:rsidRPr="004E38A1" w:rsidRDefault="009C56CD" w:rsidP="004E38A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NE</w:t>
            </w:r>
          </w:p>
        </w:tc>
      </w:tr>
      <w:tr w:rsidR="00AE1F83" w:rsidRPr="004E38A1" w14:paraId="59B1121F"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94C21F5" w14:textId="77777777" w:rsidR="00AE1F83" w:rsidRPr="004E38A1" w:rsidRDefault="001F1AE0"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 xml:space="preserve">Gradivo </w:t>
            </w:r>
            <w:r w:rsidR="00FC2F43" w:rsidRPr="004E38A1">
              <w:rPr>
                <w:rFonts w:ascii="Arial" w:eastAsia="Times New Roman" w:hAnsi="Arial" w:cs="Arial"/>
                <w:iCs/>
                <w:sz w:val="20"/>
                <w:szCs w:val="20"/>
                <w:lang w:eastAsia="sl-SI"/>
              </w:rPr>
              <w:t>ni take narave, da bi ga bilo potrebno usklajevati z javnostjo.</w:t>
            </w:r>
          </w:p>
          <w:p w14:paraId="28BF9B2F" w14:textId="77777777" w:rsidR="009C56CD" w:rsidRPr="004E38A1" w:rsidRDefault="009C56CD"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4E38A1" w14:paraId="799EC3DF"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9110401" w14:textId="77777777" w:rsidR="00AE1F83" w:rsidRPr="004E38A1" w:rsidRDefault="00AE1F83" w:rsidP="004E38A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1CD384EA" w14:textId="77777777" w:rsidR="00AE1F83" w:rsidRPr="004E38A1" w:rsidRDefault="009C56CD" w:rsidP="004E38A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w:t>
            </w:r>
          </w:p>
        </w:tc>
      </w:tr>
      <w:tr w:rsidR="00AE1F83" w:rsidRPr="004E38A1" w14:paraId="09F11496"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ACD2B0F" w14:textId="77777777" w:rsidR="00AE1F83" w:rsidRPr="004E38A1" w:rsidRDefault="00AE1F83" w:rsidP="004E38A1">
            <w:pPr>
              <w:widowControl w:val="0"/>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E38A1">
              <w:rPr>
                <w:rFonts w:ascii="Arial" w:eastAsia="Times New Roman" w:hAnsi="Arial" w:cs="Arial"/>
                <w:b/>
                <w:sz w:val="20"/>
                <w:szCs w:val="20"/>
                <w:lang w:eastAsia="sl-SI"/>
              </w:rPr>
              <w:t>11. Gradivo je uvrščeno v delovni program vlade:</w:t>
            </w:r>
          </w:p>
        </w:tc>
        <w:tc>
          <w:tcPr>
            <w:tcW w:w="2431" w:type="dxa"/>
            <w:gridSpan w:val="2"/>
            <w:vAlign w:val="center"/>
          </w:tcPr>
          <w:p w14:paraId="0BF9D1C4" w14:textId="77777777" w:rsidR="00AE1F83" w:rsidRPr="004E38A1" w:rsidRDefault="009C56CD" w:rsidP="004E38A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NE</w:t>
            </w:r>
          </w:p>
        </w:tc>
      </w:tr>
      <w:tr w:rsidR="00AE1F83" w:rsidRPr="004E38A1" w14:paraId="0AFED12B"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0AF83CE" w14:textId="77777777" w:rsidR="00AE1F83" w:rsidRPr="004E38A1" w:rsidRDefault="00AE1F83" w:rsidP="004E38A1">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sz w:val="20"/>
                <w:szCs w:val="20"/>
                <w:lang w:eastAsia="sl-SI"/>
              </w:rPr>
            </w:pPr>
          </w:p>
          <w:p w14:paraId="686029FC" w14:textId="77777777" w:rsidR="00AE1F83" w:rsidRPr="00451DF6" w:rsidRDefault="00D859AD" w:rsidP="004E38A1">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sz w:val="20"/>
                <w:szCs w:val="20"/>
                <w:lang w:eastAsia="sl-SI"/>
              </w:rPr>
            </w:pPr>
            <w:r w:rsidRPr="00451DF6">
              <w:rPr>
                <w:rFonts w:ascii="Arial" w:eastAsia="Times New Roman" w:hAnsi="Arial" w:cs="Arial"/>
                <w:b/>
                <w:sz w:val="20"/>
                <w:szCs w:val="20"/>
                <w:lang w:eastAsia="sl-SI"/>
              </w:rPr>
              <w:t xml:space="preserve">                                       </w:t>
            </w:r>
            <w:r w:rsidR="00451DF6" w:rsidRPr="00451DF6">
              <w:rPr>
                <w:rFonts w:ascii="Arial" w:eastAsia="Times New Roman" w:hAnsi="Arial" w:cs="Arial"/>
                <w:b/>
                <w:sz w:val="20"/>
                <w:szCs w:val="20"/>
                <w:lang w:eastAsia="sl-SI"/>
              </w:rPr>
              <w:t xml:space="preserve">                    </w:t>
            </w:r>
            <w:r w:rsidRPr="00451DF6">
              <w:rPr>
                <w:rFonts w:ascii="Arial" w:eastAsia="Times New Roman" w:hAnsi="Arial" w:cs="Arial"/>
                <w:b/>
                <w:sz w:val="20"/>
                <w:szCs w:val="20"/>
                <w:lang w:eastAsia="sl-SI"/>
              </w:rPr>
              <w:t xml:space="preserve"> Rudi Medved</w:t>
            </w:r>
          </w:p>
          <w:p w14:paraId="4C379292" w14:textId="77777777" w:rsidR="00D859AD" w:rsidRPr="004E38A1" w:rsidRDefault="00D859AD" w:rsidP="004E38A1">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sz w:val="20"/>
                <w:szCs w:val="20"/>
                <w:lang w:eastAsia="sl-SI"/>
              </w:rPr>
            </w:pPr>
            <w:r w:rsidRPr="00451DF6">
              <w:rPr>
                <w:rFonts w:ascii="Arial" w:eastAsia="Times New Roman" w:hAnsi="Arial" w:cs="Arial"/>
                <w:b/>
                <w:sz w:val="20"/>
                <w:szCs w:val="20"/>
                <w:lang w:eastAsia="sl-SI"/>
              </w:rPr>
              <w:t xml:space="preserve">                                             </w:t>
            </w:r>
            <w:r w:rsidR="00451DF6" w:rsidRPr="00451DF6">
              <w:rPr>
                <w:rFonts w:ascii="Arial" w:eastAsia="Times New Roman" w:hAnsi="Arial" w:cs="Arial"/>
                <w:b/>
                <w:sz w:val="20"/>
                <w:szCs w:val="20"/>
                <w:lang w:eastAsia="sl-SI"/>
              </w:rPr>
              <w:t xml:space="preserve">                   </w:t>
            </w:r>
            <w:r w:rsidRPr="00451DF6">
              <w:rPr>
                <w:rFonts w:ascii="Arial" w:eastAsia="Times New Roman" w:hAnsi="Arial" w:cs="Arial"/>
                <w:b/>
                <w:sz w:val="20"/>
                <w:szCs w:val="20"/>
                <w:lang w:eastAsia="sl-SI"/>
              </w:rPr>
              <w:t xml:space="preserve"> minister</w:t>
            </w:r>
          </w:p>
        </w:tc>
      </w:tr>
    </w:tbl>
    <w:p w14:paraId="6CAB2833" w14:textId="77777777" w:rsidR="009C56CD" w:rsidRPr="004E38A1" w:rsidRDefault="009C56CD" w:rsidP="004E38A1">
      <w:pPr>
        <w:pStyle w:val="Naslovpredpisa"/>
        <w:spacing w:line="260" w:lineRule="exact"/>
        <w:jc w:val="both"/>
        <w:rPr>
          <w:rFonts w:cs="Arial"/>
          <w:sz w:val="20"/>
          <w:szCs w:val="20"/>
        </w:rPr>
      </w:pPr>
    </w:p>
    <w:p w14:paraId="7D321499" w14:textId="77777777" w:rsidR="009C56CD" w:rsidRPr="004E38A1" w:rsidRDefault="00D859AD" w:rsidP="004E38A1">
      <w:pPr>
        <w:pStyle w:val="Naslovpredpisa"/>
        <w:spacing w:line="260" w:lineRule="exact"/>
        <w:jc w:val="both"/>
        <w:rPr>
          <w:rFonts w:cs="Arial"/>
          <w:b w:val="0"/>
          <w:sz w:val="20"/>
          <w:szCs w:val="20"/>
        </w:rPr>
      </w:pPr>
      <w:r w:rsidRPr="004E38A1">
        <w:rPr>
          <w:rFonts w:cs="Arial"/>
          <w:sz w:val="20"/>
          <w:szCs w:val="20"/>
        </w:rPr>
        <w:t>Priloga:</w:t>
      </w:r>
      <w:r w:rsidRPr="004E38A1">
        <w:rPr>
          <w:rFonts w:cs="Arial"/>
          <w:b w:val="0"/>
          <w:snapToGrid w:val="0"/>
          <w:sz w:val="20"/>
          <w:szCs w:val="20"/>
        </w:rPr>
        <w:t xml:space="preserve"> </w:t>
      </w:r>
      <w:bookmarkStart w:id="1" w:name="_Hlk525660513"/>
      <w:r w:rsidR="007C3231">
        <w:rPr>
          <w:rFonts w:cs="Arial"/>
          <w:b w:val="0"/>
          <w:sz w:val="20"/>
          <w:szCs w:val="20"/>
        </w:rPr>
        <w:t xml:space="preserve">Poročilo o udeležbi </w:t>
      </w:r>
      <w:r w:rsidR="009C56CD" w:rsidRPr="004E38A1">
        <w:rPr>
          <w:rFonts w:cs="Arial"/>
          <w:b w:val="0"/>
          <w:sz w:val="20"/>
          <w:szCs w:val="20"/>
        </w:rPr>
        <w:t xml:space="preserve">delegacije Republike Slovenije na Svetovni konferenci o  </w:t>
      </w:r>
      <w:proofErr w:type="spellStart"/>
      <w:r w:rsidR="009C56CD" w:rsidRPr="004E38A1">
        <w:rPr>
          <w:rFonts w:cs="Arial"/>
          <w:b w:val="0"/>
          <w:sz w:val="20"/>
          <w:szCs w:val="20"/>
        </w:rPr>
        <w:t>radiokomunikacijah</w:t>
      </w:r>
      <w:proofErr w:type="spellEnd"/>
      <w:r w:rsidR="009C56CD" w:rsidRPr="004E38A1">
        <w:rPr>
          <w:rFonts w:cs="Arial"/>
          <w:b w:val="0"/>
          <w:sz w:val="20"/>
          <w:szCs w:val="20"/>
        </w:rPr>
        <w:t xml:space="preserve"> (WRC-19) ter podpis</w:t>
      </w:r>
      <w:r w:rsidR="007C3231">
        <w:rPr>
          <w:rFonts w:cs="Arial"/>
          <w:b w:val="0"/>
          <w:sz w:val="20"/>
          <w:szCs w:val="20"/>
        </w:rPr>
        <w:t>u</w:t>
      </w:r>
      <w:r w:rsidR="009C56CD" w:rsidRPr="004E38A1">
        <w:rPr>
          <w:rFonts w:cs="Arial"/>
          <w:b w:val="0"/>
          <w:sz w:val="20"/>
          <w:szCs w:val="20"/>
        </w:rPr>
        <w:t xml:space="preserve"> sklepnih listin</w:t>
      </w:r>
    </w:p>
    <w:p w14:paraId="054D3D54" w14:textId="77777777" w:rsidR="0036453E" w:rsidRPr="004E38A1" w:rsidRDefault="0036453E" w:rsidP="005B731C">
      <w:pPr>
        <w:jc w:val="both"/>
        <w:rPr>
          <w:rFonts w:ascii="Arial" w:hAnsi="Arial" w:cs="Arial"/>
          <w:snapToGrid w:val="0"/>
          <w:sz w:val="20"/>
          <w:szCs w:val="20"/>
        </w:rPr>
      </w:pPr>
    </w:p>
    <w:p w14:paraId="7F3669D9" w14:textId="77777777" w:rsidR="00D053B8" w:rsidRDefault="00D053B8" w:rsidP="005B731C">
      <w:pPr>
        <w:jc w:val="both"/>
        <w:rPr>
          <w:rFonts w:ascii="Arial" w:hAnsi="Arial" w:cs="Arial"/>
          <w:snapToGrid w:val="0"/>
          <w:sz w:val="20"/>
          <w:szCs w:val="20"/>
        </w:rPr>
      </w:pPr>
    </w:p>
    <w:p w14:paraId="65879BB9" w14:textId="77777777" w:rsidR="00451DF6" w:rsidRDefault="00451DF6" w:rsidP="005B731C">
      <w:pPr>
        <w:jc w:val="both"/>
        <w:rPr>
          <w:rFonts w:ascii="Arial" w:hAnsi="Arial" w:cs="Arial"/>
          <w:snapToGrid w:val="0"/>
          <w:sz w:val="20"/>
          <w:szCs w:val="20"/>
        </w:rPr>
      </w:pPr>
    </w:p>
    <w:p w14:paraId="1E6DE5A5" w14:textId="77777777" w:rsidR="00451DF6" w:rsidRDefault="00451DF6" w:rsidP="005B731C">
      <w:pPr>
        <w:jc w:val="both"/>
        <w:rPr>
          <w:rFonts w:ascii="Arial" w:hAnsi="Arial" w:cs="Arial"/>
          <w:snapToGrid w:val="0"/>
          <w:sz w:val="20"/>
          <w:szCs w:val="20"/>
        </w:rPr>
      </w:pPr>
    </w:p>
    <w:p w14:paraId="790FB1D2" w14:textId="77777777" w:rsidR="00451DF6" w:rsidRDefault="00451DF6" w:rsidP="005B731C">
      <w:pPr>
        <w:jc w:val="both"/>
        <w:rPr>
          <w:rFonts w:ascii="Arial" w:hAnsi="Arial" w:cs="Arial"/>
          <w:snapToGrid w:val="0"/>
          <w:sz w:val="20"/>
          <w:szCs w:val="20"/>
        </w:rPr>
      </w:pPr>
    </w:p>
    <w:p w14:paraId="6A25BF0C" w14:textId="77777777" w:rsidR="00451DF6" w:rsidRDefault="00451DF6" w:rsidP="005B731C">
      <w:pPr>
        <w:jc w:val="both"/>
        <w:rPr>
          <w:rFonts w:ascii="Arial" w:hAnsi="Arial" w:cs="Arial"/>
          <w:snapToGrid w:val="0"/>
          <w:sz w:val="20"/>
          <w:szCs w:val="20"/>
        </w:rPr>
      </w:pPr>
    </w:p>
    <w:p w14:paraId="451F0FA4" w14:textId="77777777" w:rsidR="00451DF6" w:rsidRDefault="00451DF6" w:rsidP="005B731C">
      <w:pPr>
        <w:jc w:val="both"/>
        <w:rPr>
          <w:rFonts w:ascii="Arial" w:hAnsi="Arial" w:cs="Arial"/>
          <w:snapToGrid w:val="0"/>
          <w:sz w:val="20"/>
          <w:szCs w:val="20"/>
        </w:rPr>
      </w:pPr>
    </w:p>
    <w:p w14:paraId="53A7F014" w14:textId="77777777" w:rsidR="00451DF6" w:rsidRDefault="00451DF6" w:rsidP="005B731C">
      <w:pPr>
        <w:jc w:val="both"/>
        <w:rPr>
          <w:rFonts w:ascii="Arial" w:hAnsi="Arial" w:cs="Arial"/>
          <w:snapToGrid w:val="0"/>
          <w:sz w:val="20"/>
          <w:szCs w:val="20"/>
        </w:rPr>
      </w:pPr>
    </w:p>
    <w:p w14:paraId="6CB1FF83" w14:textId="77777777" w:rsidR="00451DF6" w:rsidRDefault="00451DF6" w:rsidP="005B731C">
      <w:pPr>
        <w:jc w:val="both"/>
        <w:rPr>
          <w:rFonts w:ascii="Arial" w:hAnsi="Arial" w:cs="Arial"/>
          <w:snapToGrid w:val="0"/>
          <w:sz w:val="20"/>
          <w:szCs w:val="20"/>
        </w:rPr>
      </w:pPr>
    </w:p>
    <w:p w14:paraId="03A4330A" w14:textId="77777777" w:rsidR="00451DF6" w:rsidRDefault="00451DF6" w:rsidP="005B731C">
      <w:pPr>
        <w:jc w:val="both"/>
        <w:rPr>
          <w:rFonts w:ascii="Arial" w:hAnsi="Arial" w:cs="Arial"/>
          <w:snapToGrid w:val="0"/>
          <w:sz w:val="20"/>
          <w:szCs w:val="20"/>
        </w:rPr>
      </w:pPr>
    </w:p>
    <w:p w14:paraId="4D46B038" w14:textId="77777777" w:rsidR="00451DF6" w:rsidRDefault="00451DF6" w:rsidP="005B731C">
      <w:pPr>
        <w:jc w:val="both"/>
        <w:rPr>
          <w:rFonts w:ascii="Arial" w:hAnsi="Arial" w:cs="Arial"/>
          <w:snapToGrid w:val="0"/>
          <w:sz w:val="20"/>
          <w:szCs w:val="20"/>
        </w:rPr>
      </w:pPr>
    </w:p>
    <w:p w14:paraId="2BE326EB" w14:textId="77777777" w:rsidR="00451DF6" w:rsidRDefault="00451DF6" w:rsidP="005B731C">
      <w:pPr>
        <w:jc w:val="both"/>
        <w:rPr>
          <w:rFonts w:ascii="Arial" w:hAnsi="Arial" w:cs="Arial"/>
          <w:snapToGrid w:val="0"/>
          <w:sz w:val="20"/>
          <w:szCs w:val="20"/>
        </w:rPr>
      </w:pPr>
    </w:p>
    <w:p w14:paraId="4458BF4A" w14:textId="77777777" w:rsidR="00451DF6" w:rsidRDefault="00451DF6" w:rsidP="005B731C">
      <w:pPr>
        <w:jc w:val="both"/>
        <w:rPr>
          <w:rFonts w:ascii="Arial" w:hAnsi="Arial" w:cs="Arial"/>
          <w:snapToGrid w:val="0"/>
          <w:sz w:val="20"/>
          <w:szCs w:val="20"/>
        </w:rPr>
      </w:pPr>
    </w:p>
    <w:p w14:paraId="1BAF6362" w14:textId="77777777" w:rsidR="00451DF6" w:rsidRDefault="00451DF6" w:rsidP="005B731C">
      <w:pPr>
        <w:jc w:val="both"/>
        <w:rPr>
          <w:rFonts w:ascii="Arial" w:hAnsi="Arial" w:cs="Arial"/>
          <w:snapToGrid w:val="0"/>
          <w:sz w:val="20"/>
          <w:szCs w:val="20"/>
        </w:rPr>
      </w:pPr>
    </w:p>
    <w:p w14:paraId="328476DA" w14:textId="77777777" w:rsidR="00451DF6" w:rsidRDefault="00451DF6" w:rsidP="005B731C">
      <w:pPr>
        <w:jc w:val="both"/>
        <w:rPr>
          <w:rFonts w:ascii="Arial" w:hAnsi="Arial" w:cs="Arial"/>
          <w:snapToGrid w:val="0"/>
          <w:sz w:val="20"/>
          <w:szCs w:val="20"/>
        </w:rPr>
      </w:pPr>
    </w:p>
    <w:p w14:paraId="1ED05147" w14:textId="77777777" w:rsidR="00451DF6" w:rsidRDefault="00451DF6" w:rsidP="005B731C">
      <w:pPr>
        <w:jc w:val="both"/>
        <w:rPr>
          <w:rFonts w:ascii="Arial" w:hAnsi="Arial" w:cs="Arial"/>
          <w:snapToGrid w:val="0"/>
          <w:sz w:val="20"/>
          <w:szCs w:val="20"/>
        </w:rPr>
      </w:pPr>
    </w:p>
    <w:p w14:paraId="38CAE098" w14:textId="77777777" w:rsidR="00451DF6" w:rsidRDefault="00451DF6" w:rsidP="005B731C">
      <w:pPr>
        <w:jc w:val="both"/>
        <w:rPr>
          <w:rFonts w:ascii="Arial" w:hAnsi="Arial" w:cs="Arial"/>
          <w:snapToGrid w:val="0"/>
          <w:sz w:val="20"/>
          <w:szCs w:val="20"/>
        </w:rPr>
      </w:pPr>
    </w:p>
    <w:p w14:paraId="5A16EBDA" w14:textId="77777777" w:rsidR="00451DF6" w:rsidRDefault="00451DF6" w:rsidP="005B731C">
      <w:pPr>
        <w:jc w:val="both"/>
        <w:rPr>
          <w:rFonts w:ascii="Arial" w:hAnsi="Arial" w:cs="Arial"/>
          <w:snapToGrid w:val="0"/>
          <w:sz w:val="20"/>
          <w:szCs w:val="20"/>
        </w:rPr>
      </w:pPr>
    </w:p>
    <w:p w14:paraId="3C62F2B9" w14:textId="77777777" w:rsidR="00451DF6" w:rsidRDefault="00451DF6" w:rsidP="005B731C">
      <w:pPr>
        <w:jc w:val="both"/>
        <w:rPr>
          <w:rFonts w:ascii="Arial" w:hAnsi="Arial" w:cs="Arial"/>
          <w:snapToGrid w:val="0"/>
          <w:sz w:val="20"/>
          <w:szCs w:val="20"/>
        </w:rPr>
      </w:pPr>
    </w:p>
    <w:p w14:paraId="3B066598" w14:textId="77777777" w:rsidR="00451DF6" w:rsidRDefault="00451DF6" w:rsidP="005B731C">
      <w:pPr>
        <w:jc w:val="both"/>
        <w:rPr>
          <w:rFonts w:ascii="Arial" w:hAnsi="Arial" w:cs="Arial"/>
          <w:snapToGrid w:val="0"/>
          <w:sz w:val="20"/>
          <w:szCs w:val="20"/>
        </w:rPr>
      </w:pPr>
    </w:p>
    <w:p w14:paraId="7F744F82" w14:textId="77777777" w:rsidR="00451DF6" w:rsidRDefault="00451DF6" w:rsidP="005B731C">
      <w:pPr>
        <w:jc w:val="both"/>
        <w:rPr>
          <w:rFonts w:ascii="Arial" w:hAnsi="Arial" w:cs="Arial"/>
          <w:snapToGrid w:val="0"/>
          <w:sz w:val="20"/>
          <w:szCs w:val="20"/>
        </w:rPr>
      </w:pPr>
    </w:p>
    <w:p w14:paraId="2C1B1F85" w14:textId="77777777" w:rsidR="00451DF6" w:rsidRDefault="00451DF6" w:rsidP="005B731C">
      <w:pPr>
        <w:jc w:val="both"/>
        <w:rPr>
          <w:rFonts w:ascii="Arial" w:hAnsi="Arial" w:cs="Arial"/>
          <w:snapToGrid w:val="0"/>
          <w:sz w:val="20"/>
          <w:szCs w:val="20"/>
        </w:rPr>
      </w:pPr>
    </w:p>
    <w:p w14:paraId="2794FD5F" w14:textId="77777777" w:rsidR="00451DF6" w:rsidRDefault="00451DF6" w:rsidP="005B731C">
      <w:pPr>
        <w:jc w:val="both"/>
        <w:rPr>
          <w:rFonts w:ascii="Arial" w:hAnsi="Arial" w:cs="Arial"/>
          <w:snapToGrid w:val="0"/>
          <w:sz w:val="20"/>
          <w:szCs w:val="20"/>
        </w:rPr>
      </w:pPr>
    </w:p>
    <w:p w14:paraId="19C8E700" w14:textId="77777777" w:rsidR="00451DF6" w:rsidRDefault="00451DF6" w:rsidP="005B731C">
      <w:pPr>
        <w:jc w:val="both"/>
        <w:rPr>
          <w:rFonts w:ascii="Arial" w:hAnsi="Arial" w:cs="Arial"/>
          <w:snapToGrid w:val="0"/>
          <w:sz w:val="20"/>
          <w:szCs w:val="20"/>
        </w:rPr>
      </w:pPr>
    </w:p>
    <w:p w14:paraId="4B52BB66" w14:textId="77777777" w:rsidR="00451DF6" w:rsidRDefault="00451DF6" w:rsidP="005B731C">
      <w:pPr>
        <w:jc w:val="both"/>
        <w:rPr>
          <w:rFonts w:ascii="Arial" w:hAnsi="Arial" w:cs="Arial"/>
          <w:snapToGrid w:val="0"/>
          <w:sz w:val="20"/>
          <w:szCs w:val="20"/>
        </w:rPr>
      </w:pPr>
    </w:p>
    <w:p w14:paraId="3FEC0E13" w14:textId="77777777" w:rsidR="00451DF6" w:rsidRDefault="00451DF6" w:rsidP="005B731C">
      <w:pPr>
        <w:jc w:val="both"/>
        <w:rPr>
          <w:rFonts w:ascii="Arial" w:hAnsi="Arial" w:cs="Arial"/>
          <w:snapToGrid w:val="0"/>
          <w:sz w:val="20"/>
          <w:szCs w:val="20"/>
        </w:rPr>
      </w:pPr>
    </w:p>
    <w:p w14:paraId="5DE4B675" w14:textId="77777777" w:rsidR="001525D8" w:rsidRPr="003A0DBF" w:rsidRDefault="001525D8" w:rsidP="00BE0DED">
      <w:pPr>
        <w:spacing w:after="0"/>
        <w:rPr>
          <w:rFonts w:ascii="Arial" w:hAnsi="Arial" w:cs="Arial"/>
          <w:b/>
          <w:sz w:val="20"/>
          <w:szCs w:val="20"/>
        </w:rPr>
      </w:pPr>
      <w:r w:rsidRPr="003A0DBF">
        <w:rPr>
          <w:rFonts w:ascii="Arial" w:hAnsi="Arial" w:cs="Arial"/>
          <w:b/>
          <w:sz w:val="20"/>
          <w:szCs w:val="20"/>
        </w:rPr>
        <w:lastRenderedPageBreak/>
        <w:t xml:space="preserve">PRILOGA: </w:t>
      </w:r>
    </w:p>
    <w:p w14:paraId="2A389241" w14:textId="77777777" w:rsidR="001B7781" w:rsidRPr="003A0DBF" w:rsidRDefault="001B7781" w:rsidP="00BE0DED">
      <w:pPr>
        <w:spacing w:after="0"/>
        <w:rPr>
          <w:rFonts w:ascii="Arial" w:hAnsi="Arial" w:cs="Arial"/>
          <w:b/>
          <w:sz w:val="20"/>
          <w:szCs w:val="20"/>
        </w:rPr>
      </w:pPr>
      <w:r w:rsidRPr="003A0DBF">
        <w:rPr>
          <w:rFonts w:ascii="Arial" w:hAnsi="Arial" w:cs="Arial"/>
          <w:b/>
          <w:sz w:val="20"/>
          <w:szCs w:val="20"/>
        </w:rPr>
        <w:t xml:space="preserve">Poročilo o udeležbi delegacije Republike Slovenije na Svetovni konferenci o  </w:t>
      </w:r>
      <w:proofErr w:type="spellStart"/>
      <w:r w:rsidRPr="003A0DBF">
        <w:rPr>
          <w:rFonts w:ascii="Arial" w:hAnsi="Arial" w:cs="Arial"/>
          <w:b/>
          <w:sz w:val="20"/>
          <w:szCs w:val="20"/>
        </w:rPr>
        <w:t>radiokomunikacijah</w:t>
      </w:r>
      <w:proofErr w:type="spellEnd"/>
      <w:r w:rsidRPr="003A0DBF">
        <w:rPr>
          <w:rFonts w:ascii="Arial" w:hAnsi="Arial" w:cs="Arial"/>
          <w:b/>
          <w:sz w:val="20"/>
          <w:szCs w:val="20"/>
        </w:rPr>
        <w:t xml:space="preserve"> (WRC-19) Mednarodne telekomunikacijske zveze (ITU) in podpisu sklepnih listin</w:t>
      </w:r>
    </w:p>
    <w:p w14:paraId="574F82BB" w14:textId="77777777" w:rsidR="001B7781" w:rsidRPr="003A0DBF" w:rsidRDefault="001B7781" w:rsidP="00BE0DED">
      <w:pPr>
        <w:jc w:val="both"/>
        <w:rPr>
          <w:rFonts w:ascii="Arial" w:hAnsi="Arial" w:cs="Arial"/>
          <w:sz w:val="20"/>
          <w:szCs w:val="20"/>
        </w:rPr>
      </w:pPr>
    </w:p>
    <w:p w14:paraId="205725D7" w14:textId="77777777" w:rsidR="001B7781" w:rsidRPr="003A0DBF" w:rsidRDefault="001B7781" w:rsidP="00BE0DED">
      <w:pPr>
        <w:jc w:val="both"/>
        <w:rPr>
          <w:rFonts w:ascii="Arial" w:hAnsi="Arial" w:cs="Arial"/>
          <w:sz w:val="20"/>
          <w:szCs w:val="20"/>
        </w:rPr>
      </w:pPr>
      <w:r w:rsidRPr="003A0DBF">
        <w:rPr>
          <w:rFonts w:ascii="Arial" w:hAnsi="Arial" w:cs="Arial"/>
          <w:sz w:val="20"/>
          <w:szCs w:val="20"/>
        </w:rPr>
        <w:t xml:space="preserve">Svetovna konferenca o </w:t>
      </w:r>
      <w:proofErr w:type="spellStart"/>
      <w:r w:rsidRPr="003A0DBF">
        <w:rPr>
          <w:rFonts w:ascii="Arial" w:hAnsi="Arial" w:cs="Arial"/>
          <w:sz w:val="20"/>
          <w:szCs w:val="20"/>
        </w:rPr>
        <w:t>radiokomunikacijah</w:t>
      </w:r>
      <w:proofErr w:type="spellEnd"/>
      <w:r w:rsidRPr="003A0DBF">
        <w:rPr>
          <w:rFonts w:ascii="Arial" w:hAnsi="Arial" w:cs="Arial"/>
          <w:sz w:val="20"/>
          <w:szCs w:val="20"/>
        </w:rPr>
        <w:t xml:space="preserve"> (WRC-19) je potekala v </w:t>
      </w:r>
      <w:proofErr w:type="spellStart"/>
      <w:r w:rsidRPr="003A0DBF">
        <w:rPr>
          <w:rFonts w:ascii="Arial" w:hAnsi="Arial" w:cs="Arial"/>
          <w:sz w:val="20"/>
          <w:szCs w:val="20"/>
        </w:rPr>
        <w:t>Sharm-el-Sheikhu</w:t>
      </w:r>
      <w:proofErr w:type="spellEnd"/>
      <w:r w:rsidRPr="003A0DBF">
        <w:rPr>
          <w:rFonts w:ascii="Arial" w:hAnsi="Arial" w:cs="Arial"/>
          <w:sz w:val="20"/>
          <w:szCs w:val="20"/>
        </w:rPr>
        <w:t xml:space="preserve">, Egipt, od 28. oktobra do 22. novembra 2019. Cilj konference je </w:t>
      </w:r>
      <w:r w:rsidR="001525D8" w:rsidRPr="003A0DBF">
        <w:rPr>
          <w:rFonts w:ascii="Arial" w:hAnsi="Arial" w:cs="Arial"/>
          <w:sz w:val="20"/>
          <w:szCs w:val="20"/>
        </w:rPr>
        <w:t xml:space="preserve">bila </w:t>
      </w:r>
      <w:r w:rsidRPr="003A0DBF">
        <w:rPr>
          <w:rFonts w:ascii="Arial" w:hAnsi="Arial" w:cs="Arial"/>
          <w:sz w:val="20"/>
          <w:szCs w:val="20"/>
        </w:rPr>
        <w:t xml:space="preserve">obravnava tehničnih vprašanj v zvezi z urejanjem </w:t>
      </w:r>
      <w:proofErr w:type="spellStart"/>
      <w:r w:rsidRPr="003A0DBF">
        <w:rPr>
          <w:rFonts w:ascii="Arial" w:hAnsi="Arial" w:cs="Arial"/>
          <w:sz w:val="20"/>
          <w:szCs w:val="20"/>
        </w:rPr>
        <w:t>radiofrekvenčnega</w:t>
      </w:r>
      <w:proofErr w:type="spellEnd"/>
      <w:r w:rsidRPr="003A0DBF">
        <w:rPr>
          <w:rFonts w:ascii="Arial" w:hAnsi="Arial" w:cs="Arial"/>
          <w:sz w:val="20"/>
          <w:szCs w:val="20"/>
        </w:rPr>
        <w:t xml:space="preserve"> spektra. Konference so se udeležili predstavniki 165 držav članic Mednarodne telekomunikacijske zveze (ITU), od tega so imeli predstavniki 148 držav veljavna pooblastila, ki jim poleg sodelovanja dovoljujejo tudi razpravljanje in glasovanje. </w:t>
      </w:r>
    </w:p>
    <w:p w14:paraId="4A535DC8" w14:textId="77777777" w:rsidR="001B7781" w:rsidRPr="003A0DBF" w:rsidRDefault="001B7781" w:rsidP="00BE0DED">
      <w:pPr>
        <w:jc w:val="both"/>
        <w:rPr>
          <w:rFonts w:ascii="Arial" w:hAnsi="Arial" w:cs="Arial"/>
          <w:sz w:val="20"/>
          <w:szCs w:val="20"/>
        </w:rPr>
      </w:pPr>
      <w:r w:rsidRPr="003A0DBF">
        <w:rPr>
          <w:rFonts w:ascii="Arial" w:hAnsi="Arial" w:cs="Arial"/>
          <w:sz w:val="20"/>
          <w:szCs w:val="20"/>
        </w:rPr>
        <w:t>S strani Republike Slovenije so se konference udeležili:</w:t>
      </w:r>
    </w:p>
    <w:p w14:paraId="7B418FBA" w14:textId="77777777" w:rsidR="001B7781" w:rsidRPr="003A0DBF" w:rsidRDefault="001B7781" w:rsidP="00BE0DED">
      <w:pPr>
        <w:pStyle w:val="Odstavekseznama"/>
        <w:numPr>
          <w:ilvl w:val="0"/>
          <w:numId w:val="25"/>
        </w:numPr>
        <w:ind w:left="426"/>
        <w:jc w:val="both"/>
        <w:rPr>
          <w:rFonts w:cs="Arial"/>
          <w:szCs w:val="20"/>
        </w:rPr>
      </w:pPr>
      <w:r w:rsidRPr="003A0DBF">
        <w:rPr>
          <w:rFonts w:cs="Arial"/>
          <w:szCs w:val="20"/>
        </w:rPr>
        <w:t xml:space="preserve">Leon Behin, državni sekretar, Ministrstvo za javno upravo, vodja delegacije, </w:t>
      </w:r>
    </w:p>
    <w:p w14:paraId="1D33DD1D" w14:textId="77777777" w:rsidR="001B7781" w:rsidRPr="003A0DBF" w:rsidRDefault="001B7781" w:rsidP="00BE0DED">
      <w:pPr>
        <w:pStyle w:val="Odstavekseznama"/>
        <w:numPr>
          <w:ilvl w:val="0"/>
          <w:numId w:val="25"/>
        </w:numPr>
        <w:ind w:left="426"/>
        <w:jc w:val="both"/>
        <w:rPr>
          <w:rFonts w:cs="Arial"/>
          <w:szCs w:val="20"/>
        </w:rPr>
      </w:pPr>
      <w:r w:rsidRPr="003A0DBF">
        <w:rPr>
          <w:rFonts w:cs="Arial"/>
          <w:szCs w:val="20"/>
        </w:rPr>
        <w:t xml:space="preserve">dr. Breda Mulec, vodja Službe za mednarodno sodelovanje, Ministrstvo za javno upravo, članica delegacije, </w:t>
      </w:r>
    </w:p>
    <w:p w14:paraId="69B675D4" w14:textId="77777777" w:rsidR="001B7781" w:rsidRPr="003A0DBF" w:rsidRDefault="001B7781" w:rsidP="00BE0DED">
      <w:pPr>
        <w:pStyle w:val="Odstavekseznama"/>
        <w:numPr>
          <w:ilvl w:val="0"/>
          <w:numId w:val="25"/>
        </w:numPr>
        <w:ind w:left="426"/>
        <w:jc w:val="both"/>
        <w:rPr>
          <w:rFonts w:cs="Arial"/>
          <w:szCs w:val="20"/>
        </w:rPr>
      </w:pPr>
      <w:r w:rsidRPr="003A0DBF">
        <w:rPr>
          <w:rFonts w:cs="Arial"/>
          <w:szCs w:val="20"/>
        </w:rPr>
        <w:t xml:space="preserve">mag. Meta Pavšek </w:t>
      </w:r>
      <w:proofErr w:type="spellStart"/>
      <w:r w:rsidRPr="003A0DBF">
        <w:rPr>
          <w:rFonts w:cs="Arial"/>
          <w:szCs w:val="20"/>
        </w:rPr>
        <w:t>Taškov</w:t>
      </w:r>
      <w:proofErr w:type="spellEnd"/>
      <w:r w:rsidRPr="003A0DBF">
        <w:rPr>
          <w:rFonts w:cs="Arial"/>
          <w:szCs w:val="20"/>
        </w:rPr>
        <w:t xml:space="preserve">, vodja Oddelka za mobilne komunikacije v Sektorju za upravljanje </w:t>
      </w:r>
      <w:proofErr w:type="spellStart"/>
      <w:r w:rsidRPr="003A0DBF">
        <w:rPr>
          <w:rFonts w:cs="Arial"/>
          <w:szCs w:val="20"/>
        </w:rPr>
        <w:t>radiokomunikacijskega</w:t>
      </w:r>
      <w:proofErr w:type="spellEnd"/>
      <w:r w:rsidRPr="003A0DBF">
        <w:rPr>
          <w:rFonts w:cs="Arial"/>
          <w:szCs w:val="20"/>
        </w:rPr>
        <w:t xml:space="preserve"> spektra, Agencija za komunikacijska omrežja in storitve, namestnica vodje delegacije, </w:t>
      </w:r>
    </w:p>
    <w:p w14:paraId="17D32D1F" w14:textId="77777777" w:rsidR="001B7781" w:rsidRPr="003A0DBF" w:rsidRDefault="001B7781" w:rsidP="00BE0DED">
      <w:pPr>
        <w:pStyle w:val="Odstavekseznama"/>
        <w:numPr>
          <w:ilvl w:val="0"/>
          <w:numId w:val="25"/>
        </w:numPr>
        <w:ind w:left="426"/>
        <w:jc w:val="both"/>
        <w:rPr>
          <w:rFonts w:cs="Arial"/>
          <w:szCs w:val="20"/>
        </w:rPr>
      </w:pPr>
      <w:r w:rsidRPr="003A0DBF">
        <w:rPr>
          <w:rFonts w:cs="Arial"/>
          <w:szCs w:val="20"/>
        </w:rPr>
        <w:t xml:space="preserve">mag. Janja </w:t>
      </w:r>
      <w:proofErr w:type="spellStart"/>
      <w:r w:rsidRPr="003A0DBF">
        <w:rPr>
          <w:rFonts w:cs="Arial"/>
          <w:szCs w:val="20"/>
        </w:rPr>
        <w:t>Varšek</w:t>
      </w:r>
      <w:proofErr w:type="spellEnd"/>
      <w:r w:rsidRPr="003A0DBF">
        <w:rPr>
          <w:rFonts w:cs="Arial"/>
          <w:szCs w:val="20"/>
        </w:rPr>
        <w:t xml:space="preserve">, vodja Sektorja za upravljanje </w:t>
      </w:r>
      <w:proofErr w:type="spellStart"/>
      <w:r w:rsidRPr="003A0DBF">
        <w:rPr>
          <w:rFonts w:cs="Arial"/>
          <w:szCs w:val="20"/>
        </w:rPr>
        <w:t>radiofrekvenčnega</w:t>
      </w:r>
      <w:proofErr w:type="spellEnd"/>
      <w:r w:rsidRPr="003A0DBF">
        <w:rPr>
          <w:rFonts w:cs="Arial"/>
          <w:szCs w:val="20"/>
        </w:rPr>
        <w:t xml:space="preserve"> spektra, Agencija za komunikacijska omrežja in storitve, članica delegacije in </w:t>
      </w:r>
    </w:p>
    <w:p w14:paraId="1B76AF58" w14:textId="77777777" w:rsidR="001B7781" w:rsidRPr="003A0DBF" w:rsidRDefault="001B7781" w:rsidP="00BE0DED">
      <w:pPr>
        <w:pStyle w:val="Odstavekseznama"/>
        <w:numPr>
          <w:ilvl w:val="0"/>
          <w:numId w:val="25"/>
        </w:numPr>
        <w:ind w:left="426"/>
        <w:jc w:val="both"/>
        <w:rPr>
          <w:rFonts w:cs="Arial"/>
          <w:szCs w:val="20"/>
        </w:rPr>
      </w:pPr>
      <w:r w:rsidRPr="003A0DBF">
        <w:rPr>
          <w:rFonts w:cs="Arial"/>
          <w:szCs w:val="20"/>
        </w:rPr>
        <w:t>Mojca Jarc, vodja Sektorja za razvoj informacijske družbe, Urad za informacijsko družbo, Ministrstvo za javno upravo, članica delegacije.</w:t>
      </w:r>
    </w:p>
    <w:p w14:paraId="33317579" w14:textId="77777777" w:rsidR="001B7781" w:rsidRPr="003A0DBF" w:rsidRDefault="001B7781" w:rsidP="00BE0DED">
      <w:pPr>
        <w:jc w:val="both"/>
        <w:rPr>
          <w:rFonts w:ascii="Arial" w:hAnsi="Arial" w:cs="Arial"/>
          <w:sz w:val="20"/>
          <w:szCs w:val="20"/>
        </w:rPr>
      </w:pPr>
      <w:r w:rsidRPr="003A0DBF">
        <w:rPr>
          <w:rFonts w:ascii="Arial" w:hAnsi="Arial" w:cs="Arial"/>
          <w:sz w:val="20"/>
          <w:szCs w:val="20"/>
        </w:rPr>
        <w:t xml:space="preserve"> </w:t>
      </w:r>
    </w:p>
    <w:p w14:paraId="0B7466C5" w14:textId="77777777" w:rsidR="001B7781" w:rsidRPr="003A0DBF" w:rsidRDefault="001B7781" w:rsidP="00BE0DED">
      <w:pPr>
        <w:jc w:val="both"/>
        <w:rPr>
          <w:rFonts w:ascii="Arial" w:hAnsi="Arial" w:cs="Arial"/>
          <w:sz w:val="20"/>
          <w:szCs w:val="20"/>
        </w:rPr>
      </w:pPr>
      <w:r w:rsidRPr="003A0DBF">
        <w:rPr>
          <w:rFonts w:ascii="Arial" w:hAnsi="Arial" w:cs="Arial"/>
          <w:sz w:val="20"/>
          <w:szCs w:val="20"/>
        </w:rPr>
        <w:t xml:space="preserve">Kot prva so bila obravnavana administrativna vprašanja delovanja konference WRC-19. Sprejet je bil dnevni red konference ter izvoljeno predsedstvo konference, dr. Amir </w:t>
      </w:r>
      <w:proofErr w:type="spellStart"/>
      <w:r w:rsidRPr="003A0DBF">
        <w:rPr>
          <w:rFonts w:ascii="Arial" w:hAnsi="Arial" w:cs="Arial"/>
          <w:sz w:val="20"/>
          <w:szCs w:val="20"/>
        </w:rPr>
        <w:t>Badawi</w:t>
      </w:r>
      <w:proofErr w:type="spellEnd"/>
      <w:r w:rsidRPr="003A0DBF">
        <w:rPr>
          <w:rFonts w:ascii="Arial" w:hAnsi="Arial" w:cs="Arial"/>
          <w:sz w:val="20"/>
          <w:szCs w:val="20"/>
        </w:rPr>
        <w:t>, Egipt kot predsedujoči WRC-19. Za podpredsednike WRC-19 so bili izvoljeni predstavniki iz Republike Koreje, Združenih arabskih Emiratov, Južne Afrike, Nemčije, Združenih držav Amerike in Ruske federacije.</w:t>
      </w:r>
    </w:p>
    <w:p w14:paraId="0B9755CE" w14:textId="77777777" w:rsidR="001B7781" w:rsidRPr="003A0DBF" w:rsidRDefault="001B7781" w:rsidP="00BE0DED">
      <w:pPr>
        <w:jc w:val="both"/>
        <w:rPr>
          <w:rFonts w:ascii="Arial" w:hAnsi="Arial" w:cs="Arial"/>
          <w:sz w:val="20"/>
          <w:szCs w:val="20"/>
        </w:rPr>
      </w:pPr>
      <w:r w:rsidRPr="003A0DBF">
        <w:rPr>
          <w:rFonts w:ascii="Arial" w:hAnsi="Arial" w:cs="Arial"/>
          <w:sz w:val="20"/>
          <w:szCs w:val="20"/>
        </w:rPr>
        <w:t xml:space="preserve">Vzpostavljena in potrjena je bila struktura konference po odborih in delovnih skupinah (opazovalni odbor, odbor za akreditive, odbor za nadzor proračuna konference, uredniški odbor in trije vsebinski odbori za posamezne točke dnevnega reda). Delegacija Republike Slovenije je Sekretariatu konference predala poverilnice za sodelovanje na WRC-19 ter za podpis sklepnih listin konference. </w:t>
      </w:r>
    </w:p>
    <w:p w14:paraId="47C38931" w14:textId="77777777" w:rsidR="001B7781" w:rsidRPr="003A0DBF" w:rsidRDefault="001B7781" w:rsidP="00BE0DED">
      <w:pPr>
        <w:jc w:val="both"/>
        <w:rPr>
          <w:rFonts w:ascii="Arial" w:hAnsi="Arial" w:cs="Arial"/>
          <w:sz w:val="20"/>
          <w:szCs w:val="20"/>
        </w:rPr>
      </w:pPr>
      <w:r w:rsidRPr="003A0DBF">
        <w:rPr>
          <w:rFonts w:ascii="Arial" w:hAnsi="Arial" w:cs="Arial"/>
          <w:sz w:val="20"/>
          <w:szCs w:val="20"/>
        </w:rPr>
        <w:t>V izhodiščih za udeležbo delegacije Republike Slovenije na WRC-19 je Vlada Republike Slovenije določila štiri glavne strateške cilje:</w:t>
      </w:r>
    </w:p>
    <w:p w14:paraId="3372EFF9" w14:textId="77777777" w:rsidR="001B7781" w:rsidRPr="003A0DBF" w:rsidRDefault="001B7781" w:rsidP="00BE0DED">
      <w:pPr>
        <w:pStyle w:val="Odstavekseznama"/>
        <w:numPr>
          <w:ilvl w:val="0"/>
          <w:numId w:val="27"/>
        </w:numPr>
        <w:ind w:left="426"/>
        <w:jc w:val="both"/>
        <w:rPr>
          <w:rFonts w:cs="Arial"/>
          <w:szCs w:val="20"/>
        </w:rPr>
      </w:pPr>
      <w:r w:rsidRPr="003A0DBF">
        <w:rPr>
          <w:rFonts w:cs="Arial"/>
          <w:szCs w:val="20"/>
        </w:rPr>
        <w:t>Ščitenje naših satelitov</w:t>
      </w:r>
    </w:p>
    <w:p w14:paraId="5B6CEEC2" w14:textId="77777777" w:rsidR="001525D8" w:rsidRPr="003A0DBF" w:rsidRDefault="001B7781" w:rsidP="00BE0DED">
      <w:pPr>
        <w:pStyle w:val="Odstavekseznama"/>
        <w:numPr>
          <w:ilvl w:val="0"/>
          <w:numId w:val="27"/>
        </w:numPr>
        <w:ind w:left="426"/>
        <w:jc w:val="both"/>
        <w:rPr>
          <w:rFonts w:cs="Arial"/>
          <w:szCs w:val="20"/>
        </w:rPr>
      </w:pPr>
      <w:r w:rsidRPr="003A0DBF">
        <w:rPr>
          <w:rFonts w:cs="Arial"/>
          <w:szCs w:val="20"/>
        </w:rPr>
        <w:t>Dostop do širokopasovnih mobilnih storitev vsem državljanom v čim krajšem možnem času s čim manjšimi stroški</w:t>
      </w:r>
    </w:p>
    <w:p w14:paraId="7D10775E" w14:textId="77777777" w:rsidR="001B7781" w:rsidRPr="003A0DBF" w:rsidRDefault="001B7781" w:rsidP="00BE0DED">
      <w:pPr>
        <w:pStyle w:val="Odstavekseznama"/>
        <w:numPr>
          <w:ilvl w:val="0"/>
          <w:numId w:val="27"/>
        </w:numPr>
        <w:ind w:left="426"/>
        <w:jc w:val="both"/>
        <w:rPr>
          <w:rFonts w:cs="Arial"/>
          <w:szCs w:val="20"/>
        </w:rPr>
      </w:pPr>
      <w:r w:rsidRPr="003A0DBF">
        <w:rPr>
          <w:rFonts w:cs="Arial"/>
          <w:szCs w:val="20"/>
        </w:rPr>
        <w:t>Varnost državljanov</w:t>
      </w:r>
    </w:p>
    <w:p w14:paraId="7BC04AC1" w14:textId="77777777" w:rsidR="001B7781" w:rsidRPr="003A0DBF" w:rsidRDefault="001B7781" w:rsidP="00BE0DED">
      <w:pPr>
        <w:pStyle w:val="Odstavekseznama"/>
        <w:numPr>
          <w:ilvl w:val="0"/>
          <w:numId w:val="27"/>
        </w:numPr>
        <w:ind w:left="426"/>
        <w:jc w:val="both"/>
        <w:rPr>
          <w:rFonts w:cs="Arial"/>
          <w:szCs w:val="20"/>
        </w:rPr>
      </w:pPr>
      <w:r w:rsidRPr="003A0DBF">
        <w:rPr>
          <w:rFonts w:cs="Arial"/>
          <w:szCs w:val="20"/>
        </w:rPr>
        <w:t>Vzpodbujanje razvoja novih tehnologij in vzdrževanje jasnega regulatornega okolja</w:t>
      </w:r>
    </w:p>
    <w:p w14:paraId="1B00C6D3" w14:textId="77777777" w:rsidR="001525D8" w:rsidRPr="003A0DBF" w:rsidRDefault="001525D8" w:rsidP="00BE0DED">
      <w:pPr>
        <w:jc w:val="both"/>
        <w:rPr>
          <w:rFonts w:ascii="Arial" w:hAnsi="Arial" w:cs="Arial"/>
          <w:sz w:val="20"/>
          <w:szCs w:val="20"/>
        </w:rPr>
      </w:pPr>
    </w:p>
    <w:p w14:paraId="07D8581C" w14:textId="77777777" w:rsidR="001B7781" w:rsidRPr="003A0DBF" w:rsidRDefault="001B7781" w:rsidP="00BE0DED">
      <w:pPr>
        <w:jc w:val="both"/>
        <w:rPr>
          <w:rFonts w:ascii="Arial" w:hAnsi="Arial" w:cs="Arial"/>
          <w:sz w:val="20"/>
          <w:szCs w:val="20"/>
        </w:rPr>
      </w:pPr>
      <w:r w:rsidRPr="003A0DBF">
        <w:rPr>
          <w:rFonts w:ascii="Arial" w:hAnsi="Arial" w:cs="Arial"/>
          <w:sz w:val="20"/>
          <w:szCs w:val="20"/>
        </w:rPr>
        <w:t>Zaradi intenzivnega poteka konference in vzporednega zasedanja večjega števila odborov  in delovnih skupin se je delegacija Republike Slovenije osredotočila na naslednje točke dnevnega reda:</w:t>
      </w:r>
    </w:p>
    <w:p w14:paraId="11B8DA47" w14:textId="77777777" w:rsidR="001B7781" w:rsidRPr="003A0DBF" w:rsidRDefault="001B7781" w:rsidP="00BE0DED">
      <w:pPr>
        <w:pStyle w:val="Odstavekseznama"/>
        <w:numPr>
          <w:ilvl w:val="0"/>
          <w:numId w:val="25"/>
        </w:numPr>
        <w:ind w:left="426"/>
        <w:jc w:val="both"/>
        <w:rPr>
          <w:rFonts w:cs="Arial"/>
          <w:szCs w:val="20"/>
        </w:rPr>
      </w:pPr>
      <w:r w:rsidRPr="003A0DBF">
        <w:rPr>
          <w:rFonts w:cs="Arial"/>
          <w:szCs w:val="20"/>
        </w:rPr>
        <w:t xml:space="preserve">1.2 in 1.7 (zaščita satelita NEMO-HD), </w:t>
      </w:r>
    </w:p>
    <w:p w14:paraId="7B9AA0CB" w14:textId="77777777" w:rsidR="001B7781" w:rsidRPr="003A0DBF" w:rsidRDefault="001B7781" w:rsidP="00BE0DED">
      <w:pPr>
        <w:pStyle w:val="Odstavekseznama"/>
        <w:numPr>
          <w:ilvl w:val="0"/>
          <w:numId w:val="25"/>
        </w:numPr>
        <w:ind w:left="426"/>
        <w:jc w:val="both"/>
        <w:rPr>
          <w:rFonts w:cs="Arial"/>
          <w:szCs w:val="20"/>
        </w:rPr>
      </w:pPr>
      <w:r w:rsidRPr="003A0DBF">
        <w:rPr>
          <w:rFonts w:cs="Arial"/>
          <w:szCs w:val="20"/>
        </w:rPr>
        <w:t xml:space="preserve">1.13 (novi pasovi za javne mobilne storitve), </w:t>
      </w:r>
    </w:p>
    <w:p w14:paraId="76178520" w14:textId="77777777" w:rsidR="001B7781" w:rsidRPr="003A0DBF" w:rsidRDefault="001B7781" w:rsidP="00BE0DED">
      <w:pPr>
        <w:pStyle w:val="Odstavekseznama"/>
        <w:numPr>
          <w:ilvl w:val="0"/>
          <w:numId w:val="25"/>
        </w:numPr>
        <w:ind w:left="426"/>
        <w:jc w:val="both"/>
        <w:rPr>
          <w:rFonts w:cs="Arial"/>
          <w:szCs w:val="20"/>
        </w:rPr>
      </w:pPr>
      <w:r w:rsidRPr="003A0DBF">
        <w:rPr>
          <w:rFonts w:cs="Arial"/>
          <w:szCs w:val="20"/>
        </w:rPr>
        <w:t xml:space="preserve">9.1.1 in 9.1.8 (sprejem poročila direktorja Urada ITU za </w:t>
      </w:r>
      <w:proofErr w:type="spellStart"/>
      <w:r w:rsidRPr="003A0DBF">
        <w:rPr>
          <w:rFonts w:cs="Arial"/>
          <w:szCs w:val="20"/>
        </w:rPr>
        <w:t>radiokomunikacije</w:t>
      </w:r>
      <w:proofErr w:type="spellEnd"/>
      <w:r w:rsidR="001525D8" w:rsidRPr="003A0DBF">
        <w:rPr>
          <w:rFonts w:cs="Arial"/>
          <w:szCs w:val="20"/>
        </w:rPr>
        <w:t xml:space="preserve"> – </w:t>
      </w:r>
      <w:r w:rsidRPr="003A0DBF">
        <w:rPr>
          <w:rFonts w:cs="Arial"/>
          <w:szCs w:val="20"/>
        </w:rPr>
        <w:t xml:space="preserve">pomembno posredno), </w:t>
      </w:r>
    </w:p>
    <w:p w14:paraId="7F5B26B7" w14:textId="77777777" w:rsidR="001B7781" w:rsidRPr="003A0DBF" w:rsidRDefault="001B7781" w:rsidP="00BE0DED">
      <w:pPr>
        <w:pStyle w:val="Odstavekseznama"/>
        <w:numPr>
          <w:ilvl w:val="0"/>
          <w:numId w:val="25"/>
        </w:numPr>
        <w:ind w:left="426"/>
        <w:jc w:val="both"/>
        <w:rPr>
          <w:rFonts w:cs="Arial"/>
          <w:szCs w:val="20"/>
        </w:rPr>
      </w:pPr>
      <w:r w:rsidRPr="003A0DBF">
        <w:rPr>
          <w:rFonts w:cs="Arial"/>
          <w:szCs w:val="20"/>
        </w:rPr>
        <w:t xml:space="preserve">1.14 (širokopasovne komunikacij prek sistemov postaj na visokih platformah), </w:t>
      </w:r>
    </w:p>
    <w:p w14:paraId="66E931B0" w14:textId="77777777" w:rsidR="001B7781" w:rsidRPr="003A0DBF" w:rsidRDefault="001B7781" w:rsidP="00BE0DED">
      <w:pPr>
        <w:pStyle w:val="Odstavekseznama"/>
        <w:numPr>
          <w:ilvl w:val="0"/>
          <w:numId w:val="25"/>
        </w:numPr>
        <w:ind w:left="426"/>
        <w:jc w:val="both"/>
        <w:rPr>
          <w:rFonts w:cs="Arial"/>
          <w:szCs w:val="20"/>
        </w:rPr>
      </w:pPr>
      <w:r w:rsidRPr="003A0DBF">
        <w:rPr>
          <w:rFonts w:cs="Arial"/>
          <w:szCs w:val="20"/>
        </w:rPr>
        <w:t xml:space="preserve">1.16 (dodatni spekter za brezžične </w:t>
      </w:r>
      <w:proofErr w:type="spellStart"/>
      <w:r w:rsidRPr="003A0DBF">
        <w:rPr>
          <w:rFonts w:cs="Arial"/>
          <w:szCs w:val="20"/>
        </w:rPr>
        <w:t>dostopovne</w:t>
      </w:r>
      <w:proofErr w:type="spellEnd"/>
      <w:r w:rsidRPr="003A0DBF">
        <w:rPr>
          <w:rFonts w:cs="Arial"/>
          <w:szCs w:val="20"/>
        </w:rPr>
        <w:t xml:space="preserve"> sisteme), </w:t>
      </w:r>
    </w:p>
    <w:p w14:paraId="1B242CD8" w14:textId="77777777" w:rsidR="001B7781" w:rsidRPr="003A0DBF" w:rsidRDefault="001B7781" w:rsidP="00BE0DED">
      <w:pPr>
        <w:pStyle w:val="Odstavekseznama"/>
        <w:numPr>
          <w:ilvl w:val="0"/>
          <w:numId w:val="25"/>
        </w:numPr>
        <w:ind w:left="426"/>
        <w:jc w:val="both"/>
        <w:rPr>
          <w:rFonts w:cs="Arial"/>
          <w:szCs w:val="20"/>
        </w:rPr>
      </w:pPr>
      <w:r w:rsidRPr="003A0DBF">
        <w:rPr>
          <w:rFonts w:cs="Arial"/>
          <w:szCs w:val="20"/>
        </w:rPr>
        <w:t>1.8 in 1.10 (globalni sistemi pomorske in letalske varnosti)</w:t>
      </w:r>
      <w:r w:rsidR="00653620" w:rsidRPr="003A0DBF">
        <w:rPr>
          <w:rFonts w:cs="Arial"/>
          <w:szCs w:val="20"/>
        </w:rPr>
        <w:t>,</w:t>
      </w:r>
    </w:p>
    <w:p w14:paraId="55D91044" w14:textId="77777777" w:rsidR="001B7781" w:rsidRPr="003A0DBF" w:rsidRDefault="001B7781" w:rsidP="00BE0DED">
      <w:pPr>
        <w:pStyle w:val="Odstavekseznama"/>
        <w:numPr>
          <w:ilvl w:val="0"/>
          <w:numId w:val="25"/>
        </w:numPr>
        <w:ind w:left="426"/>
        <w:jc w:val="both"/>
        <w:rPr>
          <w:rFonts w:cs="Arial"/>
          <w:szCs w:val="20"/>
        </w:rPr>
      </w:pPr>
      <w:r w:rsidRPr="003A0DBF">
        <w:rPr>
          <w:rFonts w:cs="Arial"/>
          <w:szCs w:val="20"/>
        </w:rPr>
        <w:t>10 (dnevni red za WRC-23)</w:t>
      </w:r>
      <w:r w:rsidR="00653620" w:rsidRPr="003A0DBF">
        <w:rPr>
          <w:rFonts w:cs="Arial"/>
          <w:szCs w:val="20"/>
        </w:rPr>
        <w:t>.</w:t>
      </w:r>
    </w:p>
    <w:p w14:paraId="0351EA95" w14:textId="77777777" w:rsidR="001525D8" w:rsidRPr="003A0DBF" w:rsidRDefault="001525D8" w:rsidP="00BE0DED">
      <w:pPr>
        <w:pStyle w:val="Odstavekseznama"/>
        <w:ind w:left="0"/>
        <w:jc w:val="both"/>
        <w:rPr>
          <w:rFonts w:cs="Arial"/>
          <w:szCs w:val="20"/>
        </w:rPr>
      </w:pPr>
    </w:p>
    <w:p w14:paraId="78A0FC7D" w14:textId="77777777" w:rsidR="001B7781" w:rsidRPr="003A0DBF" w:rsidRDefault="001B7781" w:rsidP="00BE0DED">
      <w:pPr>
        <w:jc w:val="both"/>
        <w:rPr>
          <w:rFonts w:ascii="Arial" w:hAnsi="Arial" w:cs="Arial"/>
          <w:sz w:val="20"/>
          <w:szCs w:val="20"/>
        </w:rPr>
      </w:pPr>
      <w:r w:rsidRPr="003A0DBF">
        <w:rPr>
          <w:rFonts w:ascii="Arial" w:hAnsi="Arial" w:cs="Arial"/>
          <w:sz w:val="20"/>
          <w:szCs w:val="20"/>
        </w:rPr>
        <w:lastRenderedPageBreak/>
        <w:t xml:space="preserve">Delegacija Republike Slovenije je preostalim točkam dnevnega reda sledila le, kolikor je bilo to mogoče, ne pa ves čas.   </w:t>
      </w:r>
    </w:p>
    <w:p w14:paraId="5303479D" w14:textId="77777777" w:rsidR="001525D8" w:rsidRPr="003A0DBF" w:rsidRDefault="001525D8" w:rsidP="00BE0DED">
      <w:pPr>
        <w:jc w:val="both"/>
        <w:rPr>
          <w:rFonts w:ascii="Arial" w:hAnsi="Arial" w:cs="Arial"/>
          <w:sz w:val="20"/>
          <w:szCs w:val="20"/>
        </w:rPr>
      </w:pPr>
      <w:r w:rsidRPr="003A0DBF">
        <w:rPr>
          <w:rFonts w:ascii="Arial" w:hAnsi="Arial" w:cs="Arial"/>
          <w:sz w:val="20"/>
          <w:szCs w:val="20"/>
        </w:rPr>
        <w:t>Eden ključnih dosežkov konference za Slovenijo je izglasovanje izjeme v zvezi s podaljšanjem roka za uporabo frekvenc komercialnih in nekomercialnih satelitov v pasu 401-403 MHz iz leta 2027 na 2029 ter izglasovanje posebne izjeme za slovenski satelit NEMO-HD. Slovenski satelit bi moral biti izstreljen že poleti 2019, vendar je bila izstrelitev zaradi napake preložena in bo izvedena leta 2020 oziroma po zaključku WRC-19. Zato je WRC-19 zaradi izjemnih okoliščin odobril predlog slovenske delegacije in to potrdil tudi z zapisnikom plenarnega zasedanja ter s tem omogočil slovenskemu satelitu NEMO-HD uporabo obstoječih frekvenc do 22.novembra 2029.</w:t>
      </w:r>
    </w:p>
    <w:p w14:paraId="3FDF3AB6" w14:textId="77777777" w:rsidR="001525D8" w:rsidRPr="003A0DBF" w:rsidRDefault="001525D8" w:rsidP="00BE0DED">
      <w:pPr>
        <w:jc w:val="both"/>
        <w:rPr>
          <w:rFonts w:ascii="Arial" w:hAnsi="Arial" w:cs="Arial"/>
          <w:sz w:val="20"/>
          <w:szCs w:val="20"/>
        </w:rPr>
      </w:pPr>
      <w:r w:rsidRPr="003A0DBF">
        <w:rPr>
          <w:rFonts w:ascii="Arial" w:hAnsi="Arial" w:cs="Arial"/>
          <w:sz w:val="20"/>
          <w:szCs w:val="20"/>
        </w:rPr>
        <w:t xml:space="preserve">Nadalje, delegacija Republike Slovenije se je zavzela za rešitev problema radijskega motenja na obmejnih območjih z Italijansko republiko. Na plenarnem zasedanju je izpostavila problem radijskega dela spektra, ker proti Sloveniji še ni bila odpravljena nobena motnja. Nasprotno: proti Sloveniji je vloženih čedalje več tožb, zato je izrazila pričakovanje, da bo tudi postopni prehod na digitalni radio DAB+ izpeljan ob spoštovanju ITU sporazumov in pravil. Navsezadnje so prav prizadevanja na mednarodni in bilateralni ravni privedla do rešitve problema motenj na televizijskem delu spektra. </w:t>
      </w:r>
    </w:p>
    <w:p w14:paraId="71DC2870" w14:textId="77777777" w:rsidR="001525D8" w:rsidRPr="003A0DBF" w:rsidRDefault="001525D8" w:rsidP="00BE0DED">
      <w:pPr>
        <w:jc w:val="both"/>
        <w:rPr>
          <w:rFonts w:ascii="Arial" w:hAnsi="Arial" w:cs="Arial"/>
          <w:sz w:val="20"/>
          <w:szCs w:val="20"/>
        </w:rPr>
      </w:pPr>
      <w:r w:rsidRPr="003A0DBF">
        <w:rPr>
          <w:rFonts w:ascii="Arial" w:hAnsi="Arial" w:cs="Arial"/>
          <w:sz w:val="20"/>
          <w:szCs w:val="20"/>
        </w:rPr>
        <w:t>V zvezi s tem je vodja delegacije Republike Slovenije na licu mesta podpisal pridržek Republike Slovenije kot splošen pridržek, za kakršenkoli koli ukrep v času do sprejema sklepnih listin ter pridržek za zaščito interesov, če bi katera od držav obšla določbe Ustave ali Konvencije ITU ali če bi pridržki drugih držav ogrozili interese ali opravljanje telekomunikacijskih in radiodifuznih omrežij in storitev v Republiki Sloveniji.</w:t>
      </w:r>
    </w:p>
    <w:p w14:paraId="2608461A" w14:textId="77777777" w:rsidR="00BF63BE" w:rsidRPr="003A0DBF" w:rsidRDefault="00BF63BE" w:rsidP="00BE0DED">
      <w:pPr>
        <w:spacing w:after="0"/>
        <w:jc w:val="both"/>
        <w:rPr>
          <w:rFonts w:ascii="Arial" w:hAnsi="Arial" w:cs="Arial"/>
          <w:sz w:val="20"/>
          <w:szCs w:val="20"/>
        </w:rPr>
      </w:pPr>
    </w:p>
    <w:p w14:paraId="26761F33" w14:textId="77777777" w:rsidR="001525D8" w:rsidRPr="003A0DBF" w:rsidRDefault="00BF63BE" w:rsidP="00BE0DED">
      <w:pPr>
        <w:pStyle w:val="Telobesedila"/>
        <w:widowControl/>
        <w:numPr>
          <w:ilvl w:val="0"/>
          <w:numId w:val="29"/>
        </w:numPr>
        <w:spacing w:after="0"/>
        <w:ind w:left="284" w:hanging="284"/>
        <w:rPr>
          <w:rFonts w:ascii="Arial" w:hAnsi="Arial" w:cs="Arial"/>
          <w:b/>
          <w:sz w:val="20"/>
          <w:szCs w:val="20"/>
        </w:rPr>
      </w:pPr>
      <w:r w:rsidRPr="003A0DBF">
        <w:rPr>
          <w:rFonts w:ascii="Arial" w:hAnsi="Arial" w:cs="Arial"/>
          <w:b/>
          <w:sz w:val="20"/>
          <w:szCs w:val="20"/>
        </w:rPr>
        <w:t xml:space="preserve">PODROBNEJŠI </w:t>
      </w:r>
      <w:r w:rsidR="001525D8" w:rsidRPr="003A0DBF">
        <w:rPr>
          <w:rFonts w:ascii="Arial" w:hAnsi="Arial" w:cs="Arial"/>
          <w:b/>
          <w:sz w:val="20"/>
          <w:szCs w:val="20"/>
        </w:rPr>
        <w:t>REZULTATI GLEDE NA STRATEŠKE CILJE</w:t>
      </w:r>
    </w:p>
    <w:p w14:paraId="1C97B382" w14:textId="77777777" w:rsidR="001525D8" w:rsidRPr="003A0DBF" w:rsidRDefault="001525D8" w:rsidP="00BE0DED">
      <w:pPr>
        <w:pStyle w:val="Telobesedila"/>
        <w:spacing w:after="0"/>
        <w:ind w:left="284" w:hanging="284"/>
        <w:rPr>
          <w:rFonts w:ascii="Arial" w:hAnsi="Arial" w:cs="Arial"/>
          <w:sz w:val="20"/>
          <w:szCs w:val="20"/>
        </w:rPr>
      </w:pPr>
    </w:p>
    <w:p w14:paraId="02CE3CC0" w14:textId="77777777" w:rsidR="001B7781" w:rsidRPr="003A0DBF" w:rsidRDefault="001525D8" w:rsidP="00BE0DED">
      <w:pPr>
        <w:pStyle w:val="Odstavekseznama"/>
        <w:numPr>
          <w:ilvl w:val="1"/>
          <w:numId w:val="29"/>
        </w:numPr>
        <w:ind w:left="426" w:hanging="284"/>
        <w:jc w:val="both"/>
        <w:rPr>
          <w:rFonts w:cs="Arial"/>
          <w:b/>
          <w:szCs w:val="20"/>
        </w:rPr>
      </w:pPr>
      <w:r w:rsidRPr="003A0DBF">
        <w:rPr>
          <w:rFonts w:cs="Arial"/>
          <w:b/>
          <w:szCs w:val="20"/>
        </w:rPr>
        <w:t>Š</w:t>
      </w:r>
      <w:r w:rsidR="001B7781" w:rsidRPr="003A0DBF">
        <w:rPr>
          <w:rFonts w:cs="Arial"/>
          <w:b/>
          <w:szCs w:val="20"/>
        </w:rPr>
        <w:t xml:space="preserve">čitenje </w:t>
      </w:r>
      <w:r w:rsidR="001B7781" w:rsidRPr="003A0DBF">
        <w:rPr>
          <w:rFonts w:eastAsia="Calibri" w:cs="Arial"/>
          <w:b/>
          <w:szCs w:val="20"/>
        </w:rPr>
        <w:t>naših</w:t>
      </w:r>
      <w:r w:rsidR="001B7781" w:rsidRPr="003A0DBF">
        <w:rPr>
          <w:rFonts w:cs="Arial"/>
          <w:b/>
          <w:szCs w:val="20"/>
        </w:rPr>
        <w:t xml:space="preserve"> satelitov</w:t>
      </w:r>
    </w:p>
    <w:p w14:paraId="3CFD3FE8" w14:textId="77777777" w:rsidR="001B7781" w:rsidRPr="003A0DBF" w:rsidRDefault="001B7781" w:rsidP="00BE0DED">
      <w:pPr>
        <w:spacing w:after="0"/>
        <w:jc w:val="both"/>
        <w:rPr>
          <w:rFonts w:ascii="Arial" w:hAnsi="Arial" w:cs="Arial"/>
          <w:b/>
          <w:sz w:val="20"/>
          <w:szCs w:val="20"/>
        </w:rPr>
      </w:pPr>
    </w:p>
    <w:p w14:paraId="5A897CED" w14:textId="77777777" w:rsidR="001B7781" w:rsidRPr="003A0DBF" w:rsidRDefault="001B7781" w:rsidP="00BE0DED">
      <w:pPr>
        <w:jc w:val="both"/>
        <w:rPr>
          <w:rFonts w:ascii="Arial" w:hAnsi="Arial" w:cs="Arial"/>
          <w:sz w:val="20"/>
          <w:szCs w:val="20"/>
        </w:rPr>
      </w:pPr>
      <w:r w:rsidRPr="003A0DBF">
        <w:rPr>
          <w:rFonts w:ascii="Arial" w:hAnsi="Arial" w:cs="Arial"/>
          <w:sz w:val="20"/>
          <w:szCs w:val="20"/>
          <w:u w:val="single"/>
        </w:rPr>
        <w:t>točka 1.2</w:t>
      </w:r>
      <w:r w:rsidRPr="003A0DBF">
        <w:rPr>
          <w:rFonts w:ascii="Arial" w:hAnsi="Arial" w:cs="Arial"/>
          <w:sz w:val="20"/>
          <w:szCs w:val="20"/>
        </w:rPr>
        <w:t xml:space="preserve"> – omejitve moči </w:t>
      </w:r>
      <w:r w:rsidRPr="003A0DBF">
        <w:rPr>
          <w:rFonts w:ascii="Arial" w:eastAsia="Calibri" w:hAnsi="Arial" w:cs="Arial"/>
          <w:color w:val="231F20"/>
          <w:spacing w:val="-2"/>
          <w:sz w:val="20"/>
          <w:szCs w:val="20"/>
        </w:rPr>
        <w:t>znotraj pasov 401-403 MHz in 399.9-400.05 MHz</w:t>
      </w:r>
      <w:r w:rsidRPr="003A0DBF">
        <w:rPr>
          <w:rFonts w:ascii="Arial" w:hAnsi="Arial" w:cs="Arial"/>
          <w:sz w:val="20"/>
          <w:szCs w:val="20"/>
        </w:rPr>
        <w:t xml:space="preserve"> za mobilne satelitske storitve (MSS), za zemeljske postaje za  satelitsko raziskovanje zemlje (EESS) in za meteorološke zemeljske postaje </w:t>
      </w:r>
    </w:p>
    <w:p w14:paraId="678A722D" w14:textId="77777777" w:rsidR="001525D8" w:rsidRPr="003A0DBF" w:rsidRDefault="001525D8" w:rsidP="00BE0DED">
      <w:pPr>
        <w:pStyle w:val="Odstavekseznama"/>
        <w:numPr>
          <w:ilvl w:val="0"/>
          <w:numId w:val="25"/>
        </w:numPr>
        <w:ind w:left="426"/>
        <w:jc w:val="both"/>
        <w:rPr>
          <w:rFonts w:cs="Arial"/>
          <w:i/>
          <w:szCs w:val="20"/>
          <w:lang w:val="it-IT"/>
        </w:rPr>
      </w:pPr>
      <w:r w:rsidRPr="003A0DBF">
        <w:rPr>
          <w:rFonts w:eastAsia="Calibri" w:cs="Arial"/>
          <w:spacing w:val="-2"/>
          <w:szCs w:val="20"/>
        </w:rPr>
        <w:t xml:space="preserve">Omejitve, ki so sicer vsebina te točke dnevnega reda, bi onemogočale delovanje slovenskega satelita NEMO-HD. </w:t>
      </w:r>
    </w:p>
    <w:p w14:paraId="454B1FA2" w14:textId="77777777" w:rsidR="001525D8" w:rsidRPr="00311499" w:rsidRDefault="001525D8" w:rsidP="00BE0DED">
      <w:pPr>
        <w:pStyle w:val="Odstavekseznama"/>
        <w:numPr>
          <w:ilvl w:val="0"/>
          <w:numId w:val="25"/>
        </w:numPr>
        <w:ind w:left="426"/>
        <w:jc w:val="both"/>
        <w:rPr>
          <w:rFonts w:cs="Arial"/>
          <w:i/>
          <w:szCs w:val="20"/>
          <w:lang w:val="en-GB"/>
        </w:rPr>
      </w:pPr>
      <w:r w:rsidRPr="003A0DBF">
        <w:rPr>
          <w:rFonts w:eastAsia="Calibri" w:cs="Arial"/>
          <w:spacing w:val="-2"/>
          <w:szCs w:val="20"/>
        </w:rPr>
        <w:t xml:space="preserve">Na predlog Republike Slovenije je v sklepnih listinah </w:t>
      </w:r>
      <w:r w:rsidRPr="003A0DBF">
        <w:rPr>
          <w:rFonts w:cs="Arial"/>
          <w:szCs w:val="20"/>
        </w:rPr>
        <w:t xml:space="preserve">satelit NEMO-HD izvzet iz omejitev moči do 22. 11. 2029 v naslednji vsebini: </w:t>
      </w:r>
      <w:r w:rsidRPr="003A0DBF">
        <w:rPr>
          <w:rFonts w:cs="Arial"/>
          <w:i/>
          <w:szCs w:val="20"/>
          <w:lang w:val="en-GB"/>
        </w:rPr>
        <w:t xml:space="preserve">“Noting the exceptional circumstances encountered by the Administration of Slovenia in bringing into use the NEMO-HD satellite network, WRC-19 decided to exclude the assignments of this satellite network, which are recorded in the Master Register (see Part II-S contained in BR IFIC 2832), from the application of </w:t>
      </w:r>
      <w:proofErr w:type="spellStart"/>
      <w:r w:rsidRPr="003A0DBF">
        <w:rPr>
          <w:rFonts w:cs="Arial"/>
          <w:i/>
          <w:szCs w:val="20"/>
          <w:lang w:val="en-GB"/>
        </w:rPr>
        <w:t>e.i.r.p</w:t>
      </w:r>
      <w:proofErr w:type="spellEnd"/>
      <w:r w:rsidRPr="003A0DBF">
        <w:rPr>
          <w:rFonts w:cs="Arial"/>
          <w:i/>
          <w:szCs w:val="20"/>
          <w:lang w:val="en-GB"/>
        </w:rPr>
        <w:t xml:space="preserve">. limits in the frequency band </w:t>
      </w:r>
      <w:r w:rsidRPr="00311499">
        <w:rPr>
          <w:rFonts w:cs="Arial"/>
          <w:i/>
          <w:szCs w:val="20"/>
          <w:lang w:val="en-GB"/>
        </w:rPr>
        <w:t xml:space="preserve">401-403 MHz contained in RR No. 5.C12 until 22 November 2029 and instructed the Radiocommunication Bureau to act accordingly.” </w:t>
      </w:r>
    </w:p>
    <w:p w14:paraId="6E096A48" w14:textId="46B19D93" w:rsidR="001525D8" w:rsidRPr="00311499" w:rsidRDefault="001525D8" w:rsidP="00BE0DED">
      <w:pPr>
        <w:pStyle w:val="Odstavekseznama"/>
        <w:ind w:left="426"/>
        <w:jc w:val="both"/>
        <w:rPr>
          <w:rFonts w:cs="Arial"/>
          <w:szCs w:val="20"/>
        </w:rPr>
      </w:pPr>
      <w:r w:rsidRPr="00311499">
        <w:rPr>
          <w:rFonts w:cs="Arial"/>
          <w:szCs w:val="20"/>
        </w:rPr>
        <w:t xml:space="preserve">Poleg tega je na predlog med-ameriške komisije za telekomunikacije (CITEL iz omejitve moči izvzet frekvenčni pas 400.02-400.05 MHz, kar bi lahko omogočilo morebitno </w:t>
      </w:r>
      <w:proofErr w:type="spellStart"/>
      <w:r w:rsidRPr="00311499">
        <w:rPr>
          <w:rFonts w:cs="Arial"/>
          <w:szCs w:val="20"/>
        </w:rPr>
        <w:t>preglasitev</w:t>
      </w:r>
      <w:proofErr w:type="spellEnd"/>
      <w:r w:rsidRPr="00311499">
        <w:rPr>
          <w:rFonts w:cs="Arial"/>
          <w:szCs w:val="20"/>
        </w:rPr>
        <w:t xml:space="preserve"> satelita NEMO-HD po 22. 11. 2029.  </w:t>
      </w:r>
    </w:p>
    <w:p w14:paraId="26F6DA0F" w14:textId="67183A21" w:rsidR="00BE0DED" w:rsidRPr="00311499" w:rsidRDefault="00BE0DED" w:rsidP="00BE0DED">
      <w:pPr>
        <w:pStyle w:val="Odstavekseznama"/>
        <w:ind w:left="426"/>
        <w:jc w:val="both"/>
        <w:rPr>
          <w:rFonts w:cs="Arial"/>
          <w:szCs w:val="20"/>
        </w:rPr>
      </w:pPr>
    </w:p>
    <w:p w14:paraId="6810E65F" w14:textId="77777777" w:rsidR="001B7781" w:rsidRPr="00311499" w:rsidRDefault="001B7781" w:rsidP="00BE0DED">
      <w:pPr>
        <w:jc w:val="both"/>
        <w:rPr>
          <w:rFonts w:ascii="Arial" w:eastAsia="Calibri" w:hAnsi="Arial" w:cs="Arial"/>
          <w:spacing w:val="-2"/>
          <w:sz w:val="20"/>
          <w:szCs w:val="20"/>
        </w:rPr>
      </w:pPr>
      <w:r w:rsidRPr="00311499">
        <w:rPr>
          <w:rFonts w:ascii="Arial" w:hAnsi="Arial" w:cs="Arial"/>
          <w:sz w:val="20"/>
          <w:szCs w:val="20"/>
          <w:u w:val="single"/>
        </w:rPr>
        <w:t>točka 1.7</w:t>
      </w:r>
      <w:r w:rsidRPr="00311499">
        <w:rPr>
          <w:rFonts w:ascii="Arial" w:hAnsi="Arial" w:cs="Arial"/>
          <w:sz w:val="20"/>
          <w:szCs w:val="20"/>
        </w:rPr>
        <w:t xml:space="preserve"> – novi spekter za male satelite </w:t>
      </w:r>
    </w:p>
    <w:p w14:paraId="1D272B10" w14:textId="49B255F2" w:rsidR="003A0DBF" w:rsidRPr="00311499" w:rsidRDefault="001B7781" w:rsidP="003A0DBF">
      <w:pPr>
        <w:pStyle w:val="Odstavekseznama"/>
        <w:numPr>
          <w:ilvl w:val="0"/>
          <w:numId w:val="25"/>
        </w:numPr>
        <w:ind w:left="426"/>
        <w:jc w:val="both"/>
        <w:rPr>
          <w:rFonts w:eastAsia="Calibri" w:cs="Arial"/>
          <w:spacing w:val="-2"/>
          <w:szCs w:val="20"/>
        </w:rPr>
      </w:pPr>
      <w:r w:rsidRPr="00311499">
        <w:rPr>
          <w:rFonts w:eastAsia="Calibri" w:cs="Arial"/>
          <w:spacing w:val="-2"/>
          <w:szCs w:val="20"/>
        </w:rPr>
        <w:t>Malim satelitom je namenjen dodatni spekter v pasovih 137.175-137.825 MHz in 148-149.9 MHz</w:t>
      </w:r>
      <w:r w:rsidR="001525D8" w:rsidRPr="00311499">
        <w:rPr>
          <w:rFonts w:eastAsia="Calibri" w:cs="Arial"/>
          <w:spacing w:val="-2"/>
          <w:szCs w:val="20"/>
        </w:rPr>
        <w:t>.</w:t>
      </w:r>
      <w:r w:rsidRPr="00311499">
        <w:rPr>
          <w:rFonts w:eastAsia="Calibri" w:cs="Arial"/>
          <w:spacing w:val="-2"/>
          <w:szCs w:val="20"/>
        </w:rPr>
        <w:t xml:space="preserve"> </w:t>
      </w:r>
    </w:p>
    <w:p w14:paraId="5997F4C9" w14:textId="77777777" w:rsidR="003A0DBF" w:rsidRPr="00311499" w:rsidRDefault="003A0DBF" w:rsidP="003A0DBF">
      <w:pPr>
        <w:jc w:val="both"/>
        <w:rPr>
          <w:rFonts w:eastAsia="Calibri" w:cs="Arial"/>
          <w:spacing w:val="-2"/>
          <w:szCs w:val="20"/>
        </w:rPr>
      </w:pPr>
    </w:p>
    <w:p w14:paraId="4794A553" w14:textId="77777777" w:rsidR="001B7781" w:rsidRPr="00311499" w:rsidRDefault="001B7781" w:rsidP="00BE0DED">
      <w:pPr>
        <w:pStyle w:val="Odstavekseznama"/>
        <w:numPr>
          <w:ilvl w:val="1"/>
          <w:numId w:val="29"/>
        </w:numPr>
        <w:ind w:left="567" w:hanging="357"/>
        <w:jc w:val="both"/>
        <w:rPr>
          <w:rFonts w:cs="Arial"/>
          <w:b/>
          <w:szCs w:val="20"/>
        </w:rPr>
      </w:pPr>
      <w:r w:rsidRPr="00311499">
        <w:rPr>
          <w:rFonts w:cs="Arial"/>
          <w:b/>
          <w:szCs w:val="20"/>
        </w:rPr>
        <w:t>Dostop do širokopasovnih mobilnih storitev vsem državljanom v čim krajšem možnem času s čim manjšimi stroški</w:t>
      </w:r>
    </w:p>
    <w:p w14:paraId="2C974615" w14:textId="77777777" w:rsidR="001B7781" w:rsidRPr="00311499" w:rsidRDefault="001B7781" w:rsidP="00BE0DED">
      <w:pPr>
        <w:spacing w:after="0"/>
        <w:jc w:val="both"/>
        <w:rPr>
          <w:rFonts w:ascii="Arial" w:eastAsia="Calibri" w:hAnsi="Arial" w:cs="Arial"/>
          <w:spacing w:val="-2"/>
          <w:sz w:val="20"/>
          <w:szCs w:val="20"/>
        </w:rPr>
      </w:pPr>
    </w:p>
    <w:p w14:paraId="426860CE" w14:textId="77777777" w:rsidR="001B7781" w:rsidRPr="00311499" w:rsidRDefault="001B7781" w:rsidP="00BE0DED">
      <w:pPr>
        <w:jc w:val="both"/>
        <w:rPr>
          <w:rFonts w:ascii="Arial" w:hAnsi="Arial" w:cs="Arial"/>
          <w:sz w:val="20"/>
          <w:szCs w:val="20"/>
        </w:rPr>
      </w:pPr>
      <w:r w:rsidRPr="00311499">
        <w:rPr>
          <w:rFonts w:ascii="Arial" w:eastAsia="Calibri" w:hAnsi="Arial" w:cs="Arial"/>
          <w:spacing w:val="-2"/>
          <w:sz w:val="20"/>
          <w:szCs w:val="20"/>
          <w:u w:val="single"/>
        </w:rPr>
        <w:t xml:space="preserve">točka </w:t>
      </w:r>
      <w:r w:rsidRPr="00311499">
        <w:rPr>
          <w:rFonts w:ascii="Arial" w:hAnsi="Arial" w:cs="Arial"/>
          <w:sz w:val="20"/>
          <w:szCs w:val="20"/>
          <w:u w:val="single"/>
        </w:rPr>
        <w:t>1.13</w:t>
      </w:r>
      <w:r w:rsidRPr="00311499">
        <w:rPr>
          <w:rFonts w:ascii="Arial" w:hAnsi="Arial" w:cs="Arial"/>
          <w:sz w:val="20"/>
          <w:szCs w:val="20"/>
        </w:rPr>
        <w:t xml:space="preserve"> – dodatni pasovi za mobilne zveze in mednarodne mobilne telekomunikacije (IMT)</w:t>
      </w:r>
    </w:p>
    <w:p w14:paraId="39569C1F" w14:textId="34529BF3" w:rsidR="001B7781" w:rsidRPr="00311499" w:rsidRDefault="001B7781" w:rsidP="00BE0DED">
      <w:pPr>
        <w:pStyle w:val="Odstavekseznama"/>
        <w:numPr>
          <w:ilvl w:val="0"/>
          <w:numId w:val="25"/>
        </w:numPr>
        <w:ind w:left="426"/>
        <w:jc w:val="both"/>
        <w:rPr>
          <w:rFonts w:cs="Arial"/>
          <w:szCs w:val="20"/>
        </w:rPr>
      </w:pPr>
      <w:r w:rsidRPr="00311499">
        <w:rPr>
          <w:rFonts w:cs="Arial"/>
          <w:szCs w:val="20"/>
        </w:rPr>
        <w:t>D</w:t>
      </w:r>
      <w:r w:rsidRPr="00311499">
        <w:rPr>
          <w:rFonts w:eastAsia="Calibri" w:cs="Arial"/>
          <w:spacing w:val="-2"/>
          <w:szCs w:val="20"/>
        </w:rPr>
        <w:t>oločeni so pasovi 24.5-27.5 GHz, 37-43.5 GHz in 66-71 GHz globalno za IMT ter pasovi 45.5-47 GHz in 47.2-48.2 GHz kot nacionalni opombi, v katerih je preko 30 držav iz vseh regij, tudi Slovenija.</w:t>
      </w:r>
    </w:p>
    <w:p w14:paraId="4AB03092" w14:textId="77777777" w:rsidR="001525D8" w:rsidRPr="00311499" w:rsidRDefault="001525D8" w:rsidP="00BE0DED">
      <w:pPr>
        <w:spacing w:after="0"/>
        <w:jc w:val="both"/>
        <w:rPr>
          <w:rFonts w:ascii="Arial" w:hAnsi="Arial" w:cs="Arial"/>
          <w:sz w:val="20"/>
          <w:szCs w:val="20"/>
          <w:u w:val="single"/>
        </w:rPr>
      </w:pPr>
    </w:p>
    <w:p w14:paraId="64442CAD" w14:textId="77777777" w:rsidR="001B7781" w:rsidRPr="00311499" w:rsidRDefault="001B7781" w:rsidP="00BE0DED">
      <w:pPr>
        <w:jc w:val="both"/>
        <w:rPr>
          <w:rFonts w:ascii="Arial" w:hAnsi="Arial" w:cs="Arial"/>
          <w:sz w:val="20"/>
          <w:szCs w:val="20"/>
        </w:rPr>
      </w:pPr>
      <w:r w:rsidRPr="00311499">
        <w:rPr>
          <w:rFonts w:ascii="Arial" w:hAnsi="Arial" w:cs="Arial"/>
          <w:sz w:val="20"/>
          <w:szCs w:val="20"/>
          <w:u w:val="single"/>
        </w:rPr>
        <w:t>točka 1.16</w:t>
      </w:r>
      <w:r w:rsidRPr="00311499">
        <w:rPr>
          <w:rFonts w:ascii="Arial" w:hAnsi="Arial" w:cs="Arial"/>
          <w:sz w:val="20"/>
          <w:szCs w:val="20"/>
        </w:rPr>
        <w:t xml:space="preserve"> – brezžični </w:t>
      </w:r>
      <w:proofErr w:type="spellStart"/>
      <w:r w:rsidRPr="00311499">
        <w:rPr>
          <w:rFonts w:ascii="Arial" w:hAnsi="Arial" w:cs="Arial"/>
          <w:sz w:val="20"/>
          <w:szCs w:val="20"/>
        </w:rPr>
        <w:t>dostopovni</w:t>
      </w:r>
      <w:proofErr w:type="spellEnd"/>
      <w:r w:rsidRPr="00311499">
        <w:rPr>
          <w:rFonts w:ascii="Arial" w:hAnsi="Arial" w:cs="Arial"/>
          <w:sz w:val="20"/>
          <w:szCs w:val="20"/>
        </w:rPr>
        <w:t xml:space="preserve"> sistemi (RLAN)</w:t>
      </w:r>
    </w:p>
    <w:p w14:paraId="2672C84F" w14:textId="77777777" w:rsidR="001B7781" w:rsidRPr="00311499" w:rsidRDefault="001B7781" w:rsidP="00BE0DED">
      <w:pPr>
        <w:pStyle w:val="Odstavekseznama"/>
        <w:numPr>
          <w:ilvl w:val="0"/>
          <w:numId w:val="25"/>
        </w:numPr>
        <w:ind w:left="426"/>
        <w:jc w:val="both"/>
        <w:rPr>
          <w:rFonts w:cs="Arial"/>
          <w:szCs w:val="20"/>
        </w:rPr>
      </w:pPr>
      <w:r w:rsidRPr="00311499">
        <w:rPr>
          <w:rFonts w:cs="Arial"/>
          <w:szCs w:val="20"/>
        </w:rPr>
        <w:t xml:space="preserve">Določeni so pogoji uporabe novih frekvenčnih pasov 5 150-5 725 MHz za brezžične </w:t>
      </w:r>
      <w:proofErr w:type="spellStart"/>
      <w:r w:rsidRPr="00311499">
        <w:rPr>
          <w:rFonts w:cs="Arial"/>
          <w:szCs w:val="20"/>
        </w:rPr>
        <w:t>dostopovne</w:t>
      </w:r>
      <w:proofErr w:type="spellEnd"/>
      <w:r w:rsidRPr="00311499">
        <w:rPr>
          <w:rFonts w:cs="Arial"/>
          <w:szCs w:val="20"/>
        </w:rPr>
        <w:t xml:space="preserve"> sisteme</w:t>
      </w:r>
      <w:r w:rsidR="001525D8" w:rsidRPr="00311499">
        <w:rPr>
          <w:rFonts w:cs="Arial"/>
          <w:szCs w:val="20"/>
        </w:rPr>
        <w:t>.</w:t>
      </w:r>
    </w:p>
    <w:p w14:paraId="1C7B41EA" w14:textId="77777777" w:rsidR="001525D8" w:rsidRPr="00311499" w:rsidRDefault="001525D8" w:rsidP="00BE0DED">
      <w:pPr>
        <w:spacing w:after="0"/>
        <w:jc w:val="both"/>
        <w:rPr>
          <w:rFonts w:ascii="Arial" w:eastAsia="Calibri" w:hAnsi="Arial" w:cs="Arial"/>
          <w:spacing w:val="-2"/>
          <w:sz w:val="20"/>
          <w:szCs w:val="20"/>
          <w:u w:val="single"/>
        </w:rPr>
      </w:pPr>
    </w:p>
    <w:p w14:paraId="3F9C5EDD" w14:textId="77777777" w:rsidR="001B7781" w:rsidRPr="00311499" w:rsidRDefault="001B7781" w:rsidP="00BE0DED">
      <w:pPr>
        <w:jc w:val="both"/>
        <w:rPr>
          <w:rFonts w:ascii="Arial" w:eastAsia="Calibri" w:hAnsi="Arial" w:cs="Arial"/>
          <w:spacing w:val="-2"/>
          <w:sz w:val="20"/>
          <w:szCs w:val="20"/>
        </w:rPr>
      </w:pPr>
      <w:r w:rsidRPr="00311499">
        <w:rPr>
          <w:rFonts w:ascii="Arial" w:eastAsia="Calibri" w:hAnsi="Arial" w:cs="Arial"/>
          <w:spacing w:val="-2"/>
          <w:sz w:val="20"/>
          <w:szCs w:val="20"/>
          <w:u w:val="single"/>
        </w:rPr>
        <w:t>točka 1.14</w:t>
      </w:r>
      <w:r w:rsidR="00240651" w:rsidRPr="00311499">
        <w:rPr>
          <w:rFonts w:ascii="Arial" w:hAnsi="Arial" w:cs="Arial"/>
          <w:sz w:val="20"/>
          <w:szCs w:val="20"/>
        </w:rPr>
        <w:t xml:space="preserve"> – </w:t>
      </w:r>
      <w:r w:rsidRPr="00311499">
        <w:rPr>
          <w:rFonts w:ascii="Arial" w:eastAsia="Calibri" w:hAnsi="Arial" w:cs="Arial"/>
          <w:spacing w:val="-2"/>
          <w:sz w:val="20"/>
          <w:szCs w:val="20"/>
        </w:rPr>
        <w:t>alternativno ponujanje širokopasovnih komunikacij prek sistemov postaj na visokih platformah (HAPS)</w:t>
      </w:r>
    </w:p>
    <w:p w14:paraId="6CF0083E" w14:textId="77777777" w:rsidR="00F51DE9" w:rsidRPr="00311499" w:rsidRDefault="00F51DE9" w:rsidP="00BE0DED">
      <w:pPr>
        <w:pStyle w:val="Odstavekseznama"/>
        <w:numPr>
          <w:ilvl w:val="0"/>
          <w:numId w:val="25"/>
        </w:numPr>
        <w:ind w:left="426"/>
        <w:jc w:val="both"/>
        <w:rPr>
          <w:rFonts w:eastAsia="Calibri" w:cs="Arial"/>
          <w:szCs w:val="20"/>
        </w:rPr>
      </w:pPr>
      <w:r w:rsidRPr="00311499">
        <w:rPr>
          <w:rFonts w:eastAsia="Calibri" w:cs="Arial"/>
          <w:szCs w:val="20"/>
        </w:rPr>
        <w:t>Za HAPS so po regijah (za ostale regije) oziroma globalno določeni naslednji pasovi: 25.25-27.5 GHz, 27.9-28.2 GHz (za ostale regije), 31-31.3 GHz, 38-39.5 GHz, 47.2-47.5 GHz in 47.9-48.2 GHz (globalno).</w:t>
      </w:r>
    </w:p>
    <w:p w14:paraId="4F79290F" w14:textId="77777777" w:rsidR="001B7781" w:rsidRPr="00311499" w:rsidRDefault="001B7781" w:rsidP="00BE0DED">
      <w:pPr>
        <w:pStyle w:val="Odstavekseznama"/>
        <w:ind w:left="0"/>
        <w:jc w:val="both"/>
        <w:rPr>
          <w:rFonts w:eastAsia="Calibri" w:cs="Arial"/>
          <w:spacing w:val="-2"/>
          <w:szCs w:val="20"/>
        </w:rPr>
      </w:pPr>
    </w:p>
    <w:p w14:paraId="76290C12" w14:textId="77777777" w:rsidR="001B7781" w:rsidRPr="00311499" w:rsidRDefault="001B7781" w:rsidP="00BE0DED">
      <w:pPr>
        <w:jc w:val="both"/>
        <w:rPr>
          <w:rFonts w:ascii="Arial" w:eastAsia="Calibri" w:hAnsi="Arial" w:cs="Arial"/>
          <w:spacing w:val="-2"/>
          <w:sz w:val="20"/>
          <w:szCs w:val="20"/>
        </w:rPr>
      </w:pPr>
      <w:r w:rsidRPr="00311499">
        <w:rPr>
          <w:rFonts w:ascii="Arial" w:eastAsia="Calibri" w:hAnsi="Arial" w:cs="Arial"/>
          <w:spacing w:val="-2"/>
          <w:sz w:val="20"/>
          <w:szCs w:val="20"/>
          <w:u w:val="single"/>
        </w:rPr>
        <w:t>točka 9.1.1</w:t>
      </w:r>
      <w:r w:rsidRPr="00311499">
        <w:rPr>
          <w:rFonts w:ascii="Arial" w:eastAsia="Calibri" w:hAnsi="Arial" w:cs="Arial"/>
          <w:spacing w:val="-2"/>
          <w:sz w:val="20"/>
          <w:szCs w:val="20"/>
        </w:rPr>
        <w:t xml:space="preserve"> </w:t>
      </w:r>
      <w:r w:rsidR="00240651" w:rsidRPr="00311499">
        <w:rPr>
          <w:rFonts w:ascii="Arial" w:eastAsia="Calibri" w:hAnsi="Arial" w:cs="Arial"/>
          <w:spacing w:val="-2"/>
          <w:sz w:val="20"/>
          <w:szCs w:val="20"/>
        </w:rPr>
        <w:t xml:space="preserve">– </w:t>
      </w:r>
      <w:r w:rsidRPr="00311499">
        <w:rPr>
          <w:rFonts w:ascii="Arial" w:eastAsia="Calibri" w:hAnsi="Arial" w:cs="Arial"/>
          <w:spacing w:val="-2"/>
          <w:sz w:val="20"/>
          <w:szCs w:val="20"/>
        </w:rPr>
        <w:t>IMT v pasu 1 885 – 2 025 MHz in 2 110 – 2 200 MHz</w:t>
      </w:r>
    </w:p>
    <w:p w14:paraId="1FC116C3" w14:textId="77777777" w:rsidR="001B7781" w:rsidRPr="00311499" w:rsidRDefault="001B7781" w:rsidP="00BE0DED">
      <w:pPr>
        <w:pStyle w:val="Odstavekseznama"/>
        <w:numPr>
          <w:ilvl w:val="0"/>
          <w:numId w:val="25"/>
        </w:numPr>
        <w:ind w:left="426"/>
        <w:jc w:val="both"/>
        <w:rPr>
          <w:rFonts w:eastAsia="Calibri" w:cs="Arial"/>
          <w:spacing w:val="-2"/>
          <w:szCs w:val="20"/>
        </w:rPr>
      </w:pPr>
      <w:r w:rsidRPr="00311499">
        <w:rPr>
          <w:rFonts w:eastAsia="Calibri" w:cs="Arial"/>
          <w:spacing w:val="-2"/>
          <w:szCs w:val="20"/>
        </w:rPr>
        <w:t xml:space="preserve">Spremenjena je opomba o uporabi pasu 1 980-1 990 MHz tako, da MSS ne smejo motiti </w:t>
      </w:r>
      <w:proofErr w:type="spellStart"/>
      <w:r w:rsidRPr="00311499">
        <w:rPr>
          <w:rFonts w:eastAsia="Calibri" w:cs="Arial"/>
          <w:spacing w:val="-2"/>
          <w:szCs w:val="20"/>
        </w:rPr>
        <w:t>prizemnih</w:t>
      </w:r>
      <w:proofErr w:type="spellEnd"/>
      <w:r w:rsidRPr="00311499">
        <w:rPr>
          <w:rFonts w:eastAsia="Calibri" w:cs="Arial"/>
          <w:spacing w:val="-2"/>
          <w:szCs w:val="20"/>
        </w:rPr>
        <w:t xml:space="preserve"> mobilnih storitev in omejevati uporabe </w:t>
      </w:r>
      <w:proofErr w:type="spellStart"/>
      <w:r w:rsidRPr="00311499">
        <w:rPr>
          <w:rFonts w:eastAsia="Calibri" w:cs="Arial"/>
          <w:spacing w:val="-2"/>
          <w:szCs w:val="20"/>
        </w:rPr>
        <w:t>prizemnih</w:t>
      </w:r>
      <w:proofErr w:type="spellEnd"/>
      <w:r w:rsidRPr="00311499">
        <w:rPr>
          <w:rFonts w:eastAsia="Calibri" w:cs="Arial"/>
          <w:spacing w:val="-2"/>
          <w:szCs w:val="20"/>
        </w:rPr>
        <w:t xml:space="preserve"> fiksnih in mobilnih storitev v državah: Argentina, Brazilija, Kanada, Čile, Ekvador, ZDA, Honduras, Jamajka, Mehika, Paragvaj, Peru, Surinam, Trinidad in Tobago, Urugvaj in Venezuela.</w:t>
      </w:r>
    </w:p>
    <w:p w14:paraId="4D92F302" w14:textId="77777777" w:rsidR="001B7781" w:rsidRPr="00311499" w:rsidRDefault="001B7781" w:rsidP="00BE0DED">
      <w:pPr>
        <w:pStyle w:val="Odstavekseznama"/>
        <w:numPr>
          <w:ilvl w:val="0"/>
          <w:numId w:val="25"/>
        </w:numPr>
        <w:ind w:left="426"/>
        <w:jc w:val="both"/>
        <w:rPr>
          <w:rFonts w:eastAsia="Calibri" w:cs="Arial"/>
          <w:spacing w:val="-2"/>
          <w:szCs w:val="20"/>
        </w:rPr>
      </w:pPr>
      <w:r w:rsidRPr="00311499">
        <w:rPr>
          <w:rFonts w:eastAsia="Calibri" w:cs="Arial"/>
          <w:spacing w:val="-2"/>
          <w:szCs w:val="20"/>
        </w:rPr>
        <w:t xml:space="preserve">Sicer pa se pas 1 885-2 025 MHz in 2 110-2 200 MHz še naprej uporablja globalno za IMT.  </w:t>
      </w:r>
    </w:p>
    <w:p w14:paraId="19816819" w14:textId="77777777" w:rsidR="001B7781" w:rsidRPr="00311499" w:rsidRDefault="001B7781" w:rsidP="00BE0DED">
      <w:pPr>
        <w:spacing w:after="0"/>
        <w:jc w:val="both"/>
        <w:rPr>
          <w:rFonts w:ascii="Arial" w:eastAsia="Calibri" w:hAnsi="Arial" w:cs="Arial"/>
          <w:spacing w:val="-2"/>
          <w:sz w:val="20"/>
          <w:szCs w:val="20"/>
        </w:rPr>
      </w:pPr>
    </w:p>
    <w:p w14:paraId="14834ECB" w14:textId="77777777" w:rsidR="001B7781" w:rsidRPr="00311499" w:rsidRDefault="001B7781" w:rsidP="00BE0DED">
      <w:pPr>
        <w:jc w:val="both"/>
        <w:rPr>
          <w:rFonts w:ascii="Arial" w:eastAsia="Calibri" w:hAnsi="Arial" w:cs="Arial"/>
          <w:spacing w:val="-2"/>
          <w:sz w:val="20"/>
          <w:szCs w:val="20"/>
        </w:rPr>
      </w:pPr>
      <w:r w:rsidRPr="00311499">
        <w:rPr>
          <w:rFonts w:ascii="Arial" w:eastAsia="Calibri" w:hAnsi="Arial" w:cs="Arial"/>
          <w:spacing w:val="-2"/>
          <w:sz w:val="20"/>
          <w:szCs w:val="20"/>
          <w:u w:val="single"/>
        </w:rPr>
        <w:t>točka 9.1.2</w:t>
      </w:r>
      <w:r w:rsidRPr="00311499">
        <w:rPr>
          <w:rFonts w:ascii="Arial" w:eastAsia="Calibri" w:hAnsi="Arial" w:cs="Arial"/>
          <w:spacing w:val="-2"/>
          <w:sz w:val="20"/>
          <w:szCs w:val="20"/>
        </w:rPr>
        <w:t xml:space="preserve"> </w:t>
      </w:r>
      <w:r w:rsidR="00240651" w:rsidRPr="00311499">
        <w:rPr>
          <w:rFonts w:ascii="Arial" w:eastAsia="Calibri" w:hAnsi="Arial" w:cs="Arial"/>
          <w:spacing w:val="-2"/>
          <w:sz w:val="20"/>
          <w:szCs w:val="20"/>
        </w:rPr>
        <w:t xml:space="preserve">– </w:t>
      </w:r>
      <w:r w:rsidRPr="00311499">
        <w:rPr>
          <w:rFonts w:ascii="Arial" w:eastAsia="Calibri" w:hAnsi="Arial" w:cs="Arial"/>
          <w:spacing w:val="-2"/>
          <w:sz w:val="20"/>
          <w:szCs w:val="20"/>
        </w:rPr>
        <w:t xml:space="preserve">znižanje omejitev za IMT v pasu 1 427 – 1 517 MHZ zaradi zaščite radiodifuznih satelitskih storitev (BSS) </w:t>
      </w:r>
    </w:p>
    <w:p w14:paraId="0C726EB5" w14:textId="77777777" w:rsidR="001B7781" w:rsidRPr="00311499" w:rsidRDefault="001B7781" w:rsidP="00BE0DED">
      <w:pPr>
        <w:pStyle w:val="Odstavekseznama"/>
        <w:numPr>
          <w:ilvl w:val="0"/>
          <w:numId w:val="25"/>
        </w:numPr>
        <w:ind w:left="426"/>
        <w:rPr>
          <w:rFonts w:cs="Arial"/>
          <w:szCs w:val="20"/>
        </w:rPr>
      </w:pPr>
      <w:r w:rsidRPr="00311499">
        <w:rPr>
          <w:rFonts w:cs="Arial"/>
          <w:szCs w:val="20"/>
        </w:rPr>
        <w:t xml:space="preserve">Uporaba pasu 1 452-1 492 MHz je omejena na digitalno zvokovno oddajanje (DAB).  </w:t>
      </w:r>
    </w:p>
    <w:p w14:paraId="1D0DC8A2" w14:textId="77777777" w:rsidR="001B7781" w:rsidRPr="00311499" w:rsidRDefault="001B7781" w:rsidP="00BE0DED">
      <w:pPr>
        <w:spacing w:after="0"/>
        <w:jc w:val="both"/>
        <w:rPr>
          <w:rFonts w:ascii="Arial" w:hAnsi="Arial" w:cs="Arial"/>
          <w:sz w:val="20"/>
          <w:szCs w:val="20"/>
        </w:rPr>
      </w:pPr>
    </w:p>
    <w:p w14:paraId="34D6AF24" w14:textId="77777777" w:rsidR="001B7781" w:rsidRPr="00311499" w:rsidRDefault="001B7781" w:rsidP="00BE0DED">
      <w:pPr>
        <w:jc w:val="both"/>
        <w:rPr>
          <w:rFonts w:ascii="Arial" w:eastAsia="Calibri" w:hAnsi="Arial" w:cs="Arial"/>
          <w:spacing w:val="-2"/>
          <w:sz w:val="20"/>
          <w:szCs w:val="20"/>
        </w:rPr>
      </w:pPr>
      <w:r w:rsidRPr="00311499">
        <w:rPr>
          <w:rFonts w:ascii="Arial" w:eastAsia="Calibri" w:hAnsi="Arial" w:cs="Arial"/>
          <w:spacing w:val="-2"/>
          <w:sz w:val="20"/>
          <w:szCs w:val="20"/>
          <w:u w:val="single"/>
        </w:rPr>
        <w:t>točka 9.1.8</w:t>
      </w:r>
      <w:r w:rsidRPr="00311499">
        <w:rPr>
          <w:rFonts w:ascii="Arial" w:eastAsia="Calibri" w:hAnsi="Arial" w:cs="Arial"/>
          <w:spacing w:val="-2"/>
          <w:sz w:val="20"/>
          <w:szCs w:val="20"/>
        </w:rPr>
        <w:t xml:space="preserve"> - harmonizacija spektra za komunikacije stroj – stroj (M2M)</w:t>
      </w:r>
    </w:p>
    <w:p w14:paraId="2B09CC13" w14:textId="77777777" w:rsidR="001B7781" w:rsidRPr="00311499" w:rsidRDefault="001B7781" w:rsidP="00BE0DED">
      <w:pPr>
        <w:pStyle w:val="Odstavekseznama"/>
        <w:numPr>
          <w:ilvl w:val="0"/>
          <w:numId w:val="25"/>
        </w:numPr>
        <w:ind w:left="426"/>
        <w:jc w:val="both"/>
        <w:rPr>
          <w:rFonts w:eastAsia="Calibri" w:cs="Arial"/>
          <w:spacing w:val="-2"/>
          <w:szCs w:val="20"/>
        </w:rPr>
      </w:pPr>
      <w:r w:rsidRPr="00311499">
        <w:rPr>
          <w:rFonts w:eastAsia="Calibri" w:cs="Arial"/>
          <w:spacing w:val="-2"/>
          <w:szCs w:val="20"/>
        </w:rPr>
        <w:t>Brez sprememb. Pomembno je, da so v spremnem dokumentu med možnimi pasovi za M2M omenjeni tudi pasovi, ki jih uporabljamo v Sloveniji.</w:t>
      </w:r>
    </w:p>
    <w:p w14:paraId="31E6C022" w14:textId="77777777" w:rsidR="001B7781" w:rsidRPr="00311499" w:rsidRDefault="001B7781" w:rsidP="00BE0DED">
      <w:pPr>
        <w:spacing w:after="0"/>
        <w:jc w:val="both"/>
        <w:rPr>
          <w:rFonts w:ascii="Arial" w:eastAsia="Calibri" w:hAnsi="Arial" w:cs="Arial"/>
          <w:spacing w:val="-2"/>
          <w:sz w:val="20"/>
          <w:szCs w:val="20"/>
        </w:rPr>
      </w:pPr>
    </w:p>
    <w:p w14:paraId="7C6599E9" w14:textId="77777777" w:rsidR="001B7781" w:rsidRPr="00311499" w:rsidRDefault="001B7781" w:rsidP="00BE0DED">
      <w:pPr>
        <w:jc w:val="both"/>
        <w:rPr>
          <w:rFonts w:ascii="Arial" w:eastAsia="Calibri" w:hAnsi="Arial" w:cs="Arial"/>
          <w:spacing w:val="-2"/>
          <w:sz w:val="20"/>
          <w:szCs w:val="20"/>
        </w:rPr>
      </w:pPr>
      <w:r w:rsidRPr="00311499">
        <w:rPr>
          <w:rFonts w:ascii="Arial" w:eastAsia="Calibri" w:hAnsi="Arial" w:cs="Arial"/>
          <w:spacing w:val="-2"/>
          <w:sz w:val="20"/>
          <w:szCs w:val="20"/>
          <w:u w:val="single"/>
        </w:rPr>
        <w:t>točka 10</w:t>
      </w:r>
      <w:r w:rsidRPr="00311499">
        <w:rPr>
          <w:rFonts w:ascii="Arial" w:eastAsia="Calibri" w:hAnsi="Arial" w:cs="Arial"/>
          <w:spacing w:val="-2"/>
          <w:sz w:val="20"/>
          <w:szCs w:val="20"/>
        </w:rPr>
        <w:t xml:space="preserve"> – nove točke dnevnega reda za WRC 2023 </w:t>
      </w:r>
    </w:p>
    <w:p w14:paraId="60CE7D5F" w14:textId="77777777" w:rsidR="001B7781" w:rsidRPr="00311499" w:rsidRDefault="001B7781" w:rsidP="00BE0DED">
      <w:pPr>
        <w:pStyle w:val="Odstavekseznama"/>
        <w:numPr>
          <w:ilvl w:val="0"/>
          <w:numId w:val="25"/>
        </w:numPr>
        <w:ind w:left="426"/>
        <w:jc w:val="both"/>
        <w:rPr>
          <w:rFonts w:eastAsia="Calibri" w:cs="Arial"/>
          <w:spacing w:val="-2"/>
          <w:szCs w:val="20"/>
        </w:rPr>
      </w:pPr>
      <w:r w:rsidRPr="00311499">
        <w:rPr>
          <w:rFonts w:eastAsia="Calibri" w:cs="Arial"/>
          <w:spacing w:val="-2"/>
          <w:szCs w:val="20"/>
        </w:rPr>
        <w:t xml:space="preserve">Določene so bile točke dnevnega reda za prihodnje zasedanje Svetovne konference o </w:t>
      </w:r>
      <w:proofErr w:type="spellStart"/>
      <w:r w:rsidRPr="00311499">
        <w:rPr>
          <w:rFonts w:eastAsia="Calibri" w:cs="Arial"/>
          <w:spacing w:val="-2"/>
          <w:szCs w:val="20"/>
        </w:rPr>
        <w:t>radiokomunikacijah</w:t>
      </w:r>
      <w:proofErr w:type="spellEnd"/>
      <w:r w:rsidRPr="00311499">
        <w:rPr>
          <w:rFonts w:eastAsia="Calibri" w:cs="Arial"/>
          <w:spacing w:val="-2"/>
          <w:szCs w:val="20"/>
        </w:rPr>
        <w:t xml:space="preserve"> leta 2023. </w:t>
      </w:r>
    </w:p>
    <w:p w14:paraId="6CAC9DEB" w14:textId="70D05519" w:rsidR="00D0342F" w:rsidRPr="00311499" w:rsidRDefault="00D0342F" w:rsidP="00BE0DED">
      <w:pPr>
        <w:pStyle w:val="Odstavekseznama"/>
        <w:numPr>
          <w:ilvl w:val="0"/>
          <w:numId w:val="25"/>
        </w:numPr>
        <w:ind w:left="426"/>
        <w:jc w:val="both"/>
        <w:rPr>
          <w:rFonts w:eastAsia="Calibri" w:cs="Arial"/>
          <w:spacing w:val="-2"/>
          <w:szCs w:val="20"/>
        </w:rPr>
      </w:pPr>
      <w:r w:rsidRPr="00311499">
        <w:rPr>
          <w:rFonts w:eastAsia="Calibri" w:cs="Arial"/>
          <w:spacing w:val="-2"/>
          <w:szCs w:val="20"/>
        </w:rPr>
        <w:t>Vsebina točk se nanaša zlasti na identifikacijo novih pasov za IMT, na določitev dodatnih ukrepov za zaščito ladijskih in letalskih mobilnih storitev v mednarodnih vodah oziroma mednarodnem zračnem prostoru ter na modernizacijo globalnega sistema pomorske varnosti , na proučitev potrebe po spektru za obstoječe storitve v pasu 470 - 960 MHz v Regiji 1, na ukrepe za kontrolo in komunikacijo z brezpilotnimi letali, na novo alokacijo spektra za zrakoplovne  mobilne satelitske storitve v obe smeri Zemlja-vesolje in vesolje-Zemlja, na preučevanje nove alokacije storitev za raziskovanje Zemlje in vesolja, na pregled tehničnih karakteristik in zahtev po spektru za senzorje vremena v vesolju ter na pregled radioamaterskih storitev.</w:t>
      </w:r>
    </w:p>
    <w:p w14:paraId="035DA04A" w14:textId="77777777" w:rsidR="003A0DBF" w:rsidRPr="00311499" w:rsidRDefault="003A0DBF" w:rsidP="003A0DBF">
      <w:pPr>
        <w:pStyle w:val="Odstavekseznama"/>
        <w:ind w:left="426"/>
        <w:jc w:val="both"/>
        <w:rPr>
          <w:rFonts w:eastAsia="Calibri" w:cs="Arial"/>
          <w:spacing w:val="-2"/>
          <w:szCs w:val="20"/>
        </w:rPr>
      </w:pPr>
    </w:p>
    <w:p w14:paraId="35333C9A" w14:textId="77777777" w:rsidR="001B7781" w:rsidRPr="00311499" w:rsidRDefault="001B7781" w:rsidP="00BE0DED">
      <w:pPr>
        <w:spacing w:after="0"/>
        <w:jc w:val="both"/>
        <w:rPr>
          <w:rFonts w:ascii="Arial" w:eastAsia="Calibri" w:hAnsi="Arial" w:cs="Arial"/>
          <w:spacing w:val="-2"/>
          <w:sz w:val="20"/>
          <w:szCs w:val="20"/>
        </w:rPr>
      </w:pPr>
    </w:p>
    <w:p w14:paraId="7953358E" w14:textId="77777777" w:rsidR="001B7781" w:rsidRPr="00311499" w:rsidRDefault="004E04FB" w:rsidP="00BE0DED">
      <w:pPr>
        <w:pStyle w:val="Odstavekseznama"/>
        <w:numPr>
          <w:ilvl w:val="1"/>
          <w:numId w:val="29"/>
        </w:numPr>
        <w:ind w:left="426"/>
        <w:jc w:val="both"/>
        <w:rPr>
          <w:rFonts w:cs="Arial"/>
          <w:b/>
          <w:szCs w:val="20"/>
        </w:rPr>
      </w:pPr>
      <w:r w:rsidRPr="00311499">
        <w:rPr>
          <w:rFonts w:cs="Arial"/>
          <w:b/>
          <w:szCs w:val="20"/>
        </w:rPr>
        <w:t>V</w:t>
      </w:r>
      <w:r w:rsidR="001B7781" w:rsidRPr="00311499">
        <w:rPr>
          <w:rFonts w:cs="Arial"/>
          <w:b/>
          <w:szCs w:val="20"/>
        </w:rPr>
        <w:t>arnost državljanov</w:t>
      </w:r>
    </w:p>
    <w:p w14:paraId="083A85CB" w14:textId="77777777" w:rsidR="001B7781" w:rsidRPr="00311499" w:rsidRDefault="001B7781" w:rsidP="00BE0DED">
      <w:pPr>
        <w:spacing w:after="0"/>
        <w:jc w:val="both"/>
        <w:rPr>
          <w:rFonts w:ascii="Arial" w:eastAsia="Calibri" w:hAnsi="Arial" w:cs="Arial"/>
          <w:spacing w:val="-2"/>
          <w:sz w:val="20"/>
          <w:szCs w:val="20"/>
        </w:rPr>
      </w:pPr>
    </w:p>
    <w:p w14:paraId="482B844D" w14:textId="77777777" w:rsidR="001B7781" w:rsidRPr="00311499" w:rsidRDefault="001B7781" w:rsidP="00BE0DED">
      <w:pPr>
        <w:jc w:val="both"/>
        <w:rPr>
          <w:rFonts w:ascii="Arial" w:eastAsia="Calibri" w:hAnsi="Arial" w:cs="Arial"/>
          <w:spacing w:val="-2"/>
          <w:sz w:val="20"/>
          <w:szCs w:val="20"/>
        </w:rPr>
      </w:pPr>
      <w:r w:rsidRPr="00311499">
        <w:rPr>
          <w:rFonts w:ascii="Arial" w:eastAsia="Calibri" w:hAnsi="Arial" w:cs="Arial"/>
          <w:spacing w:val="-2"/>
          <w:sz w:val="20"/>
          <w:szCs w:val="20"/>
          <w:u w:val="single"/>
        </w:rPr>
        <w:t>točka 1.8</w:t>
      </w:r>
      <w:r w:rsidRPr="00311499">
        <w:rPr>
          <w:rFonts w:ascii="Arial" w:eastAsia="Calibri" w:hAnsi="Arial" w:cs="Arial"/>
          <w:spacing w:val="-2"/>
          <w:sz w:val="20"/>
          <w:szCs w:val="20"/>
        </w:rPr>
        <w:t xml:space="preserve"> – modernizacija sistemov pomorske varnosti</w:t>
      </w:r>
    </w:p>
    <w:p w14:paraId="487F69B8" w14:textId="77777777" w:rsidR="001B7781" w:rsidRPr="00311499" w:rsidRDefault="001B7781" w:rsidP="00BE0DED">
      <w:pPr>
        <w:pStyle w:val="Odstavekseznama"/>
        <w:numPr>
          <w:ilvl w:val="0"/>
          <w:numId w:val="25"/>
        </w:numPr>
        <w:ind w:left="426"/>
        <w:jc w:val="both"/>
        <w:rPr>
          <w:rFonts w:eastAsia="Calibri" w:cs="Arial"/>
          <w:spacing w:val="-2"/>
          <w:szCs w:val="20"/>
        </w:rPr>
      </w:pPr>
      <w:r w:rsidRPr="00311499">
        <w:rPr>
          <w:rFonts w:eastAsia="Calibri" w:cs="Arial"/>
          <w:spacing w:val="-2"/>
          <w:szCs w:val="20"/>
        </w:rPr>
        <w:t>Dodane so opombe za nov sistem GMDSS v pasu 1 621.35-1 626.5 MHz, da pomorska mobilna zemeljska postaja ne sme motiti ostalih storitev, prav tako ne sme motiti storitev, ki so bile koordinirane do 28. 11. 2019</w:t>
      </w:r>
    </w:p>
    <w:p w14:paraId="5B079953" w14:textId="77777777" w:rsidR="001B7781" w:rsidRPr="00311499" w:rsidRDefault="001B7781" w:rsidP="00BE0DED">
      <w:pPr>
        <w:spacing w:after="0"/>
        <w:jc w:val="both"/>
        <w:rPr>
          <w:rFonts w:ascii="Arial" w:eastAsia="Calibri" w:hAnsi="Arial" w:cs="Arial"/>
          <w:spacing w:val="-2"/>
          <w:sz w:val="20"/>
          <w:szCs w:val="20"/>
        </w:rPr>
      </w:pPr>
    </w:p>
    <w:p w14:paraId="4D91EB0E" w14:textId="77777777" w:rsidR="001B7781" w:rsidRPr="00311499" w:rsidRDefault="001B7781" w:rsidP="00BE0DED">
      <w:pPr>
        <w:jc w:val="both"/>
        <w:rPr>
          <w:rFonts w:ascii="Arial" w:eastAsia="Calibri" w:hAnsi="Arial" w:cs="Arial"/>
          <w:spacing w:val="-2"/>
          <w:sz w:val="20"/>
          <w:szCs w:val="20"/>
        </w:rPr>
      </w:pPr>
      <w:r w:rsidRPr="00311499">
        <w:rPr>
          <w:rFonts w:ascii="Arial" w:eastAsia="Calibri" w:hAnsi="Arial" w:cs="Arial"/>
          <w:spacing w:val="-2"/>
          <w:sz w:val="20"/>
          <w:szCs w:val="20"/>
          <w:u w:val="single"/>
        </w:rPr>
        <w:t>točka 1.9.1</w:t>
      </w:r>
      <w:r w:rsidRPr="00311499">
        <w:rPr>
          <w:rFonts w:ascii="Arial" w:eastAsia="Calibri" w:hAnsi="Arial" w:cs="Arial"/>
          <w:spacing w:val="-2"/>
          <w:sz w:val="20"/>
          <w:szCs w:val="20"/>
        </w:rPr>
        <w:t xml:space="preserve"> – avtonomne pomorske radijske naprave v frekvenčnem pasu 156 – 162.05 MHz</w:t>
      </w:r>
    </w:p>
    <w:p w14:paraId="71F3531F" w14:textId="77777777" w:rsidR="001B7781" w:rsidRPr="00311499" w:rsidRDefault="001B7781" w:rsidP="00BE0DED">
      <w:pPr>
        <w:pStyle w:val="Odstavekseznama"/>
        <w:numPr>
          <w:ilvl w:val="0"/>
          <w:numId w:val="25"/>
        </w:numPr>
        <w:ind w:left="426"/>
        <w:jc w:val="both"/>
        <w:rPr>
          <w:rFonts w:eastAsia="Calibri" w:cs="Arial"/>
          <w:spacing w:val="-2"/>
          <w:szCs w:val="20"/>
        </w:rPr>
      </w:pPr>
      <w:r w:rsidRPr="00311499">
        <w:rPr>
          <w:rFonts w:eastAsia="Calibri" w:cs="Arial"/>
          <w:spacing w:val="-2"/>
          <w:szCs w:val="20"/>
        </w:rPr>
        <w:lastRenderedPageBreak/>
        <w:t>Sprejeti so regulativni ukrepi za avtonomne pomorske radijske naprave za zaščito sistema GMDSS in samodejnih identifikacijskih sistemov, pri čemer se je potrebno z državami Regionalnega združenja za zveze še posebej.</w:t>
      </w:r>
    </w:p>
    <w:p w14:paraId="1EC8C0B4" w14:textId="77777777" w:rsidR="001B7781" w:rsidRPr="00311499" w:rsidRDefault="001B7781" w:rsidP="00BE0DED">
      <w:pPr>
        <w:spacing w:after="0"/>
        <w:jc w:val="both"/>
        <w:rPr>
          <w:rFonts w:ascii="Arial" w:eastAsia="Calibri" w:hAnsi="Arial" w:cs="Arial"/>
          <w:spacing w:val="-2"/>
          <w:sz w:val="20"/>
          <w:szCs w:val="20"/>
        </w:rPr>
      </w:pPr>
    </w:p>
    <w:p w14:paraId="1695775C" w14:textId="77777777" w:rsidR="001B7781" w:rsidRPr="00311499" w:rsidRDefault="001B7781" w:rsidP="00BE0DED">
      <w:pPr>
        <w:jc w:val="both"/>
        <w:rPr>
          <w:rFonts w:ascii="Arial" w:eastAsia="Calibri" w:hAnsi="Arial" w:cs="Arial"/>
          <w:spacing w:val="-2"/>
          <w:sz w:val="20"/>
          <w:szCs w:val="20"/>
        </w:rPr>
      </w:pPr>
      <w:r w:rsidRPr="00311499">
        <w:rPr>
          <w:rFonts w:ascii="Arial" w:eastAsia="Calibri" w:hAnsi="Arial" w:cs="Arial"/>
          <w:spacing w:val="-2"/>
          <w:sz w:val="20"/>
          <w:szCs w:val="20"/>
          <w:u w:val="single"/>
        </w:rPr>
        <w:t>točka 1.10</w:t>
      </w:r>
      <w:r w:rsidRPr="00311499">
        <w:rPr>
          <w:rFonts w:ascii="Arial" w:eastAsia="Calibri" w:hAnsi="Arial" w:cs="Arial"/>
          <w:spacing w:val="-2"/>
          <w:sz w:val="20"/>
          <w:szCs w:val="20"/>
        </w:rPr>
        <w:t xml:space="preserve"> – globalni sistemi za reševanje letal in letalske varnosti (GADSS)</w:t>
      </w:r>
    </w:p>
    <w:p w14:paraId="7F10C036" w14:textId="0D6B4E72" w:rsidR="001B7781" w:rsidRPr="00311499" w:rsidRDefault="001B7781" w:rsidP="00BE0DED">
      <w:pPr>
        <w:pStyle w:val="Odstavekseznama"/>
        <w:numPr>
          <w:ilvl w:val="0"/>
          <w:numId w:val="25"/>
        </w:numPr>
        <w:ind w:left="426"/>
        <w:jc w:val="both"/>
        <w:rPr>
          <w:rFonts w:eastAsia="Calibri" w:cs="Arial"/>
          <w:spacing w:val="-2"/>
          <w:szCs w:val="20"/>
        </w:rPr>
      </w:pPr>
      <w:r w:rsidRPr="00311499">
        <w:rPr>
          <w:rFonts w:eastAsia="Calibri" w:cs="Arial"/>
          <w:spacing w:val="-2"/>
          <w:szCs w:val="20"/>
        </w:rPr>
        <w:t>Brez sprememb.</w:t>
      </w:r>
    </w:p>
    <w:p w14:paraId="68AD1BBE" w14:textId="77777777" w:rsidR="003A0DBF" w:rsidRPr="00311499" w:rsidRDefault="003A0DBF" w:rsidP="003A0DBF">
      <w:pPr>
        <w:pStyle w:val="Odstavekseznama"/>
        <w:ind w:left="426"/>
        <w:jc w:val="both"/>
        <w:rPr>
          <w:rFonts w:eastAsia="Calibri" w:cs="Arial"/>
          <w:spacing w:val="-2"/>
          <w:szCs w:val="20"/>
        </w:rPr>
      </w:pPr>
    </w:p>
    <w:p w14:paraId="40AAD5DF" w14:textId="77777777" w:rsidR="001B7781" w:rsidRPr="00311499" w:rsidRDefault="001B7781" w:rsidP="00BE0DED">
      <w:pPr>
        <w:spacing w:after="0"/>
        <w:jc w:val="both"/>
        <w:rPr>
          <w:rFonts w:ascii="Arial" w:eastAsia="Calibri" w:hAnsi="Arial" w:cs="Arial"/>
          <w:spacing w:val="-2"/>
          <w:sz w:val="20"/>
          <w:szCs w:val="20"/>
        </w:rPr>
      </w:pPr>
    </w:p>
    <w:p w14:paraId="74DBA865" w14:textId="77777777" w:rsidR="001B7781" w:rsidRPr="00311499" w:rsidRDefault="003049FA" w:rsidP="00BE0DED">
      <w:pPr>
        <w:pStyle w:val="Odstavekseznama"/>
        <w:numPr>
          <w:ilvl w:val="1"/>
          <w:numId w:val="29"/>
        </w:numPr>
        <w:ind w:left="426"/>
        <w:jc w:val="both"/>
        <w:rPr>
          <w:rFonts w:cs="Arial"/>
          <w:b/>
          <w:szCs w:val="20"/>
        </w:rPr>
      </w:pPr>
      <w:r w:rsidRPr="00311499">
        <w:rPr>
          <w:rFonts w:cs="Arial"/>
          <w:b/>
          <w:szCs w:val="20"/>
        </w:rPr>
        <w:t>V</w:t>
      </w:r>
      <w:r w:rsidR="001B7781" w:rsidRPr="00311499">
        <w:rPr>
          <w:rFonts w:cs="Arial"/>
          <w:b/>
          <w:szCs w:val="20"/>
        </w:rPr>
        <w:t>zpodbujanje razvoja novih tehnologij in vzdrževanje jasnega regulatornega okolja</w:t>
      </w:r>
    </w:p>
    <w:p w14:paraId="29D82979" w14:textId="77777777" w:rsidR="001B7781" w:rsidRPr="00311499" w:rsidRDefault="001B7781" w:rsidP="00BE0DED">
      <w:pPr>
        <w:spacing w:after="0"/>
        <w:jc w:val="both"/>
        <w:rPr>
          <w:rFonts w:ascii="Arial" w:hAnsi="Arial" w:cs="Arial"/>
          <w:sz w:val="20"/>
          <w:szCs w:val="20"/>
        </w:rPr>
      </w:pPr>
    </w:p>
    <w:p w14:paraId="64BBC752" w14:textId="77777777" w:rsidR="001B7781" w:rsidRPr="00311499" w:rsidRDefault="001B7781" w:rsidP="00BE0DED">
      <w:pPr>
        <w:jc w:val="both"/>
        <w:rPr>
          <w:rFonts w:ascii="Arial" w:eastAsia="Calibri" w:hAnsi="Arial" w:cs="Arial"/>
          <w:spacing w:val="-2"/>
          <w:sz w:val="20"/>
          <w:szCs w:val="20"/>
        </w:rPr>
      </w:pPr>
      <w:r w:rsidRPr="00311499">
        <w:rPr>
          <w:rFonts w:ascii="Arial" w:eastAsia="Calibri" w:hAnsi="Arial" w:cs="Arial"/>
          <w:spacing w:val="-2"/>
          <w:sz w:val="20"/>
          <w:szCs w:val="20"/>
          <w:u w:val="single"/>
        </w:rPr>
        <w:t>točka 7</w:t>
      </w:r>
      <w:r w:rsidRPr="00311499">
        <w:rPr>
          <w:rFonts w:ascii="Arial" w:eastAsia="Calibri" w:hAnsi="Arial" w:cs="Arial"/>
          <w:spacing w:val="-2"/>
          <w:sz w:val="20"/>
          <w:szCs w:val="20"/>
        </w:rPr>
        <w:t xml:space="preserve"> </w:t>
      </w:r>
      <w:r w:rsidR="008A0B92" w:rsidRPr="00311499">
        <w:rPr>
          <w:rFonts w:ascii="Arial" w:eastAsia="Calibri" w:hAnsi="Arial" w:cs="Arial"/>
          <w:spacing w:val="-2"/>
          <w:sz w:val="20"/>
          <w:szCs w:val="20"/>
        </w:rPr>
        <w:t xml:space="preserve">– </w:t>
      </w:r>
      <w:r w:rsidRPr="00311499">
        <w:rPr>
          <w:rFonts w:ascii="Arial" w:eastAsia="Calibri" w:hAnsi="Arial" w:cs="Arial"/>
          <w:spacing w:val="-2"/>
          <w:sz w:val="20"/>
          <w:szCs w:val="20"/>
        </w:rPr>
        <w:t xml:space="preserve"> spremembe Pravilnika o </w:t>
      </w:r>
      <w:proofErr w:type="spellStart"/>
      <w:r w:rsidRPr="00311499">
        <w:rPr>
          <w:rFonts w:ascii="Arial" w:eastAsia="Calibri" w:hAnsi="Arial" w:cs="Arial"/>
          <w:spacing w:val="-2"/>
          <w:sz w:val="20"/>
          <w:szCs w:val="20"/>
        </w:rPr>
        <w:t>radiokomunikacijah</w:t>
      </w:r>
      <w:proofErr w:type="spellEnd"/>
      <w:r w:rsidRPr="00311499">
        <w:rPr>
          <w:rFonts w:ascii="Arial" w:eastAsia="Calibri" w:hAnsi="Arial" w:cs="Arial"/>
          <w:spacing w:val="-2"/>
          <w:sz w:val="20"/>
          <w:szCs w:val="20"/>
        </w:rPr>
        <w:t xml:space="preserve"> glede satelitskih omrežij</w:t>
      </w:r>
    </w:p>
    <w:p w14:paraId="12DA6FC1" w14:textId="77777777" w:rsidR="001B7781" w:rsidRPr="00311499" w:rsidRDefault="001B7781" w:rsidP="00BE0DED">
      <w:pPr>
        <w:pStyle w:val="Odstavekseznama"/>
        <w:numPr>
          <w:ilvl w:val="0"/>
          <w:numId w:val="25"/>
        </w:numPr>
        <w:ind w:left="0"/>
        <w:rPr>
          <w:rFonts w:eastAsia="Calibri" w:cs="Arial"/>
          <w:szCs w:val="20"/>
        </w:rPr>
      </w:pPr>
      <w:r w:rsidRPr="00311499">
        <w:rPr>
          <w:rFonts w:eastAsia="Calibri" w:cs="Arial"/>
          <w:spacing w:val="-2"/>
          <w:szCs w:val="20"/>
        </w:rPr>
        <w:t xml:space="preserve">Sprejeto, uveljavljen postopek z več mejniki za ne-geostacionarni satelite. </w:t>
      </w:r>
    </w:p>
    <w:p w14:paraId="60FE0638" w14:textId="77777777" w:rsidR="001B7781" w:rsidRPr="00311499" w:rsidRDefault="001B7781" w:rsidP="00BE0DED">
      <w:pPr>
        <w:spacing w:after="0"/>
        <w:jc w:val="both"/>
        <w:rPr>
          <w:rFonts w:ascii="Arial" w:eastAsia="Calibri" w:hAnsi="Arial" w:cs="Arial"/>
          <w:spacing w:val="-2"/>
          <w:sz w:val="20"/>
          <w:szCs w:val="20"/>
        </w:rPr>
      </w:pPr>
    </w:p>
    <w:p w14:paraId="0C417AA6" w14:textId="77777777" w:rsidR="001B7781" w:rsidRPr="00311499" w:rsidRDefault="001B7781" w:rsidP="00BE0DED">
      <w:pPr>
        <w:jc w:val="both"/>
        <w:rPr>
          <w:rFonts w:ascii="Arial" w:eastAsia="Calibri" w:hAnsi="Arial" w:cs="Arial"/>
          <w:spacing w:val="-2"/>
          <w:sz w:val="20"/>
          <w:szCs w:val="20"/>
        </w:rPr>
      </w:pPr>
      <w:r w:rsidRPr="00311499">
        <w:rPr>
          <w:rFonts w:ascii="Arial" w:eastAsia="Calibri" w:hAnsi="Arial" w:cs="Arial"/>
          <w:spacing w:val="-2"/>
          <w:sz w:val="20"/>
          <w:szCs w:val="20"/>
          <w:u w:val="single"/>
        </w:rPr>
        <w:t>točka 1.15</w:t>
      </w:r>
      <w:r w:rsidRPr="00311499">
        <w:rPr>
          <w:rFonts w:ascii="Arial" w:eastAsia="Calibri" w:hAnsi="Arial" w:cs="Arial"/>
          <w:spacing w:val="-2"/>
          <w:sz w:val="20"/>
          <w:szCs w:val="20"/>
        </w:rPr>
        <w:t xml:space="preserve"> </w:t>
      </w:r>
      <w:r w:rsidR="006D09B6" w:rsidRPr="00311499">
        <w:rPr>
          <w:rFonts w:ascii="Arial" w:eastAsia="Calibri" w:hAnsi="Arial" w:cs="Arial"/>
          <w:spacing w:val="-2"/>
          <w:sz w:val="20"/>
          <w:szCs w:val="20"/>
        </w:rPr>
        <w:t xml:space="preserve">– </w:t>
      </w:r>
      <w:r w:rsidRPr="00311499">
        <w:rPr>
          <w:rFonts w:ascii="Arial" w:eastAsia="Calibri" w:hAnsi="Arial" w:cs="Arial"/>
          <w:spacing w:val="-2"/>
          <w:sz w:val="20"/>
          <w:szCs w:val="20"/>
        </w:rPr>
        <w:t xml:space="preserve">fiksne in mobilne storitve v frekvenčnem območju 275 – 450 GHz  </w:t>
      </w:r>
    </w:p>
    <w:p w14:paraId="470ADFC9" w14:textId="77777777" w:rsidR="008A0B92" w:rsidRPr="00311499" w:rsidRDefault="008A0B92" w:rsidP="00BE0DED">
      <w:pPr>
        <w:pStyle w:val="Odstavekseznama"/>
        <w:numPr>
          <w:ilvl w:val="0"/>
          <w:numId w:val="30"/>
        </w:numPr>
        <w:ind w:left="284"/>
        <w:jc w:val="both"/>
        <w:rPr>
          <w:rFonts w:eastAsia="Calibri" w:cs="Arial"/>
          <w:spacing w:val="-2"/>
          <w:szCs w:val="20"/>
        </w:rPr>
      </w:pPr>
      <w:r w:rsidRPr="00311499">
        <w:rPr>
          <w:rFonts w:eastAsia="Calibri" w:cs="Arial"/>
          <w:spacing w:val="-2"/>
          <w:szCs w:val="20"/>
        </w:rPr>
        <w:t xml:space="preserve">V frekvenčnih pasovih 275-296 GHz, 306-313 GHz, 318-333 GHz in 356-450 GHz administracijam, ki uporabljajo fiksne in mobilne storitve, ni potrebno uporabiti nobenih posebnih pogojev za zaščito EESS (pasivne). </w:t>
      </w:r>
    </w:p>
    <w:p w14:paraId="073805AE" w14:textId="77777777" w:rsidR="008A0B92" w:rsidRPr="00311499" w:rsidRDefault="008A0B92" w:rsidP="00BE0DED">
      <w:pPr>
        <w:pStyle w:val="Odstavekseznama"/>
        <w:numPr>
          <w:ilvl w:val="0"/>
          <w:numId w:val="30"/>
        </w:numPr>
        <w:ind w:left="284"/>
        <w:jc w:val="both"/>
        <w:rPr>
          <w:rFonts w:eastAsia="Calibri" w:cs="Arial"/>
          <w:spacing w:val="-2"/>
          <w:szCs w:val="20"/>
        </w:rPr>
      </w:pPr>
      <w:r w:rsidRPr="00311499">
        <w:rPr>
          <w:rFonts w:eastAsia="Calibri" w:cs="Arial"/>
          <w:spacing w:val="-2"/>
          <w:szCs w:val="20"/>
        </w:rPr>
        <w:t>Pasovi  296-306 GHz, 313-318 GHz in 333-356 GHz se lahko uporabljajo za fiksne in kopenske mobilne storitve le, če ščitijo pasivne storitve.</w:t>
      </w:r>
    </w:p>
    <w:p w14:paraId="0B3E87A8" w14:textId="540E27EE" w:rsidR="008A0B92" w:rsidRPr="00311499" w:rsidRDefault="008A0B92" w:rsidP="00BE0DED">
      <w:pPr>
        <w:pStyle w:val="Odstavekseznama"/>
        <w:numPr>
          <w:ilvl w:val="0"/>
          <w:numId w:val="30"/>
        </w:numPr>
        <w:ind w:left="284"/>
        <w:jc w:val="both"/>
        <w:rPr>
          <w:rFonts w:eastAsia="Calibri" w:cs="Arial"/>
          <w:spacing w:val="-2"/>
          <w:szCs w:val="20"/>
        </w:rPr>
      </w:pPr>
      <w:r w:rsidRPr="00311499">
        <w:rPr>
          <w:rFonts w:eastAsia="Calibri" w:cs="Arial"/>
          <w:spacing w:val="-2"/>
          <w:szCs w:val="20"/>
        </w:rPr>
        <w:t xml:space="preserve">V delih pasu 275-450 GHz, kjer je radioastronomija, je potrebno za fiksne ali mobilne storitve uporabiti separacijsko razdaljo ali usmerjenost antene stran od postaje oziroma druge pogoje za posamezni primer. </w:t>
      </w:r>
    </w:p>
    <w:p w14:paraId="3E1EC27B" w14:textId="77777777" w:rsidR="003A0DBF" w:rsidRPr="00311499" w:rsidRDefault="003A0DBF" w:rsidP="003A0DBF">
      <w:pPr>
        <w:pStyle w:val="Odstavekseznama"/>
        <w:ind w:left="284"/>
        <w:jc w:val="both"/>
        <w:rPr>
          <w:rFonts w:eastAsia="Calibri" w:cs="Arial"/>
          <w:spacing w:val="-2"/>
          <w:szCs w:val="20"/>
        </w:rPr>
      </w:pPr>
    </w:p>
    <w:p w14:paraId="78E6E848" w14:textId="77777777" w:rsidR="001B7781" w:rsidRPr="00311499" w:rsidRDefault="001B7781" w:rsidP="00BE0DED">
      <w:pPr>
        <w:spacing w:after="0"/>
        <w:jc w:val="both"/>
        <w:rPr>
          <w:rFonts w:ascii="Arial" w:eastAsia="Calibri" w:hAnsi="Arial" w:cs="Arial"/>
          <w:spacing w:val="-2"/>
          <w:sz w:val="20"/>
          <w:szCs w:val="20"/>
        </w:rPr>
      </w:pPr>
    </w:p>
    <w:p w14:paraId="4D6A1175" w14:textId="77777777" w:rsidR="001B7781" w:rsidRPr="00311499" w:rsidRDefault="001B7781" w:rsidP="00BE0DED">
      <w:pPr>
        <w:pStyle w:val="Odstavekseznama"/>
        <w:numPr>
          <w:ilvl w:val="1"/>
          <w:numId w:val="29"/>
        </w:numPr>
        <w:ind w:left="426"/>
        <w:jc w:val="both"/>
        <w:rPr>
          <w:rFonts w:cs="Arial"/>
          <w:b/>
          <w:szCs w:val="20"/>
        </w:rPr>
      </w:pPr>
      <w:r w:rsidRPr="00311499">
        <w:rPr>
          <w:rFonts w:cs="Arial"/>
          <w:b/>
          <w:szCs w:val="20"/>
        </w:rPr>
        <w:t>Ostalo</w:t>
      </w:r>
    </w:p>
    <w:p w14:paraId="792CA6B8" w14:textId="77777777" w:rsidR="006D09B6" w:rsidRPr="00311499" w:rsidRDefault="006D09B6" w:rsidP="00BE0DED">
      <w:pPr>
        <w:pStyle w:val="Odstavekseznama"/>
        <w:ind w:left="0"/>
        <w:jc w:val="both"/>
        <w:rPr>
          <w:rFonts w:cs="Arial"/>
          <w:b/>
          <w:szCs w:val="20"/>
        </w:rPr>
      </w:pPr>
    </w:p>
    <w:p w14:paraId="4104CC4B" w14:textId="77777777" w:rsidR="001B7781" w:rsidRPr="00311499" w:rsidRDefault="001B7781" w:rsidP="00BE0DED">
      <w:pPr>
        <w:jc w:val="both"/>
        <w:rPr>
          <w:rFonts w:ascii="Arial" w:eastAsia="Calibri" w:hAnsi="Arial" w:cs="Arial"/>
          <w:spacing w:val="-2"/>
          <w:sz w:val="20"/>
          <w:szCs w:val="20"/>
        </w:rPr>
      </w:pPr>
      <w:r w:rsidRPr="00311499">
        <w:rPr>
          <w:rFonts w:ascii="Arial" w:eastAsia="Calibri" w:hAnsi="Arial" w:cs="Arial"/>
          <w:spacing w:val="-2"/>
          <w:sz w:val="20"/>
          <w:szCs w:val="20"/>
          <w:u w:val="single"/>
        </w:rPr>
        <w:t>točka 1.1</w:t>
      </w:r>
      <w:r w:rsidR="006D09B6" w:rsidRPr="00311499">
        <w:rPr>
          <w:rFonts w:ascii="Arial" w:eastAsia="Calibri" w:hAnsi="Arial" w:cs="Arial"/>
          <w:spacing w:val="-2"/>
          <w:sz w:val="20"/>
          <w:szCs w:val="20"/>
        </w:rPr>
        <w:t xml:space="preserve"> – </w:t>
      </w:r>
      <w:r w:rsidRPr="00311499">
        <w:rPr>
          <w:rFonts w:ascii="Arial" w:eastAsia="Calibri" w:hAnsi="Arial" w:cs="Arial"/>
          <w:spacing w:val="-2"/>
          <w:sz w:val="20"/>
          <w:szCs w:val="20"/>
        </w:rPr>
        <w:t>Možna alokacija pasu 50-54 MHz za radioamatersko storitev v Regiji 1</w:t>
      </w:r>
    </w:p>
    <w:p w14:paraId="701E1F00" w14:textId="77777777" w:rsidR="001B7781" w:rsidRPr="00311499" w:rsidRDefault="001B7781" w:rsidP="00BE0DED">
      <w:pPr>
        <w:pStyle w:val="Odstavekseznama"/>
        <w:numPr>
          <w:ilvl w:val="0"/>
          <w:numId w:val="25"/>
        </w:numPr>
        <w:ind w:left="284"/>
        <w:jc w:val="both"/>
        <w:rPr>
          <w:rFonts w:cs="Arial"/>
          <w:szCs w:val="20"/>
        </w:rPr>
      </w:pPr>
      <w:r w:rsidRPr="00311499">
        <w:rPr>
          <w:rFonts w:eastAsia="Calibri" w:cs="Arial"/>
          <w:spacing w:val="-2"/>
          <w:szCs w:val="20"/>
        </w:rPr>
        <w:t xml:space="preserve">V državah Avstrija, Ciper, Vatikan, Hrvaška, Danska, Španija, Finska, Madžarska, Latvija, Nizozemska, Češka, Velika Britanija, Slovaška, in Slovenija, je frekvenčni pas 50.0-50.5 MHz dodeljen za radioamatersko storitev na primarni osnovi. </w:t>
      </w:r>
    </w:p>
    <w:p w14:paraId="4E984753" w14:textId="77777777" w:rsidR="006D09B6" w:rsidRPr="00311499" w:rsidRDefault="006D09B6" w:rsidP="00BE0DED">
      <w:pPr>
        <w:jc w:val="both"/>
        <w:rPr>
          <w:rFonts w:ascii="Arial" w:hAnsi="Arial" w:cs="Arial"/>
          <w:sz w:val="20"/>
          <w:szCs w:val="20"/>
        </w:rPr>
      </w:pPr>
    </w:p>
    <w:p w14:paraId="42F50C99" w14:textId="3D17CD8A" w:rsidR="006D09B6" w:rsidRPr="00311499" w:rsidRDefault="006D09B6" w:rsidP="00BE0DED">
      <w:pPr>
        <w:pStyle w:val="Odstavekseznama"/>
        <w:numPr>
          <w:ilvl w:val="0"/>
          <w:numId w:val="29"/>
        </w:numPr>
        <w:ind w:left="284" w:hanging="284"/>
        <w:jc w:val="both"/>
        <w:rPr>
          <w:rFonts w:eastAsia="Arial" w:cs="Arial"/>
          <w:b/>
          <w:szCs w:val="20"/>
        </w:rPr>
      </w:pPr>
      <w:r w:rsidRPr="00311499">
        <w:rPr>
          <w:rFonts w:eastAsia="Arial" w:cs="Arial"/>
          <w:b/>
          <w:szCs w:val="20"/>
        </w:rPr>
        <w:t>PODPIS SKLEPNIH LISTIN</w:t>
      </w:r>
    </w:p>
    <w:p w14:paraId="5534ED57" w14:textId="18E0C607" w:rsidR="003A0DBF" w:rsidRPr="00311499" w:rsidRDefault="003A0DBF" w:rsidP="003A0DBF">
      <w:pPr>
        <w:pStyle w:val="Odstavekseznama"/>
        <w:ind w:left="284"/>
        <w:jc w:val="both"/>
        <w:rPr>
          <w:rFonts w:eastAsia="Arial" w:cs="Arial"/>
          <w:b/>
          <w:szCs w:val="20"/>
        </w:rPr>
      </w:pPr>
    </w:p>
    <w:p w14:paraId="4DF1346E" w14:textId="77777777" w:rsidR="006D09B6" w:rsidRPr="00311499" w:rsidRDefault="006D09B6" w:rsidP="00BE0DED">
      <w:pPr>
        <w:jc w:val="both"/>
        <w:rPr>
          <w:rFonts w:ascii="Arial" w:hAnsi="Arial" w:cs="Arial"/>
          <w:sz w:val="20"/>
          <w:szCs w:val="20"/>
        </w:rPr>
      </w:pPr>
      <w:r w:rsidRPr="00311499">
        <w:rPr>
          <w:rFonts w:ascii="Arial" w:hAnsi="Arial" w:cs="Arial"/>
          <w:sz w:val="20"/>
          <w:szCs w:val="20"/>
        </w:rPr>
        <w:t>Vodja delegacije Republike Slovenije je:</w:t>
      </w:r>
    </w:p>
    <w:p w14:paraId="39753A8D" w14:textId="77777777" w:rsidR="006D09B6" w:rsidRPr="00311499" w:rsidRDefault="006D09B6" w:rsidP="00BE0DED">
      <w:pPr>
        <w:pStyle w:val="Odstavekseznama"/>
        <w:numPr>
          <w:ilvl w:val="0"/>
          <w:numId w:val="25"/>
        </w:numPr>
        <w:spacing w:line="240" w:lineRule="auto"/>
        <w:ind w:left="426"/>
        <w:jc w:val="both"/>
        <w:rPr>
          <w:rFonts w:cs="Arial"/>
          <w:szCs w:val="20"/>
        </w:rPr>
      </w:pPr>
      <w:r w:rsidRPr="00311499">
        <w:rPr>
          <w:rFonts w:cs="Arial"/>
          <w:szCs w:val="20"/>
        </w:rPr>
        <w:t xml:space="preserve">podpisal sklepne listine WRC-19, </w:t>
      </w:r>
    </w:p>
    <w:p w14:paraId="6153FDD9" w14:textId="77777777" w:rsidR="006D09B6" w:rsidRPr="00311499" w:rsidRDefault="006D09B6" w:rsidP="00BE0DED">
      <w:pPr>
        <w:pStyle w:val="Odstavekseznama"/>
        <w:numPr>
          <w:ilvl w:val="0"/>
          <w:numId w:val="25"/>
        </w:numPr>
        <w:spacing w:line="240" w:lineRule="auto"/>
        <w:ind w:left="426"/>
        <w:jc w:val="both"/>
        <w:rPr>
          <w:rFonts w:cs="Arial"/>
          <w:szCs w:val="20"/>
        </w:rPr>
      </w:pPr>
      <w:r w:rsidRPr="00311499">
        <w:rPr>
          <w:rFonts w:cs="Arial"/>
          <w:szCs w:val="20"/>
        </w:rPr>
        <w:t>podpisal pridržek Republike Slovenije kot splošen pridržek, za kakršenkoli koli ukrep v času do sprejema sklepnih listin ter pridržek za zaščito interesov, če bi katera od držav obšla določbe Ustave ali Konvencije ITU ali če bi pridržki drugih držav ogrozili interese ali opravljanje telekomunikacijskih in radiodifuznih omrežij in storitev v Republiki Sloveniji,</w:t>
      </w:r>
    </w:p>
    <w:p w14:paraId="6E3E6ABC" w14:textId="77777777" w:rsidR="006D09B6" w:rsidRPr="00311499" w:rsidRDefault="006D09B6" w:rsidP="00BE0DED">
      <w:pPr>
        <w:pStyle w:val="Odstavekseznama"/>
        <w:numPr>
          <w:ilvl w:val="0"/>
          <w:numId w:val="25"/>
        </w:numPr>
        <w:spacing w:line="240" w:lineRule="auto"/>
        <w:ind w:left="426"/>
        <w:jc w:val="both"/>
        <w:rPr>
          <w:rFonts w:cs="Arial"/>
          <w:szCs w:val="20"/>
        </w:rPr>
      </w:pPr>
      <w:r w:rsidRPr="00311499">
        <w:rPr>
          <w:rFonts w:cs="Arial"/>
          <w:szCs w:val="20"/>
        </w:rPr>
        <w:t>sopodpisal skupna pridržka (da bodo spremembe Radijske regulative implementirane v skladu z obveznostmi iz Pogodbe EU in PDEU ter da se ohranijo deklaracije in rezervacije, dane na predhodnih konferencah) in</w:t>
      </w:r>
    </w:p>
    <w:p w14:paraId="6B91A6A1" w14:textId="77777777" w:rsidR="006D09B6" w:rsidRPr="00311499" w:rsidRDefault="006D09B6" w:rsidP="00BE0DED">
      <w:pPr>
        <w:pStyle w:val="Odstavekseznama"/>
        <w:numPr>
          <w:ilvl w:val="0"/>
          <w:numId w:val="25"/>
        </w:numPr>
        <w:spacing w:line="240" w:lineRule="auto"/>
        <w:ind w:left="426"/>
        <w:jc w:val="both"/>
        <w:rPr>
          <w:rFonts w:cs="Arial"/>
          <w:szCs w:val="20"/>
        </w:rPr>
      </w:pPr>
      <w:r w:rsidRPr="00311499">
        <w:rPr>
          <w:rFonts w:cs="Arial"/>
          <w:szCs w:val="20"/>
        </w:rPr>
        <w:t xml:space="preserve">sopodpisal deklaracijo o Ukrajini, ki določa rešitve glede </w:t>
      </w:r>
      <w:proofErr w:type="spellStart"/>
      <w:r w:rsidRPr="00311499">
        <w:rPr>
          <w:rFonts w:cs="Arial"/>
          <w:szCs w:val="20"/>
        </w:rPr>
        <w:t>radiofrekvenčnega</w:t>
      </w:r>
      <w:proofErr w:type="spellEnd"/>
      <w:r w:rsidRPr="00311499">
        <w:rPr>
          <w:rFonts w:cs="Arial"/>
          <w:szCs w:val="20"/>
        </w:rPr>
        <w:t xml:space="preserve"> spektra na zasedenih območjih.</w:t>
      </w:r>
    </w:p>
    <w:p w14:paraId="4DB263E7" w14:textId="77777777" w:rsidR="006D09B6" w:rsidRPr="00311499" w:rsidRDefault="006D09B6" w:rsidP="00BE0DED">
      <w:pPr>
        <w:pStyle w:val="Odstavekseznama"/>
        <w:spacing w:line="240" w:lineRule="auto"/>
        <w:ind w:left="0"/>
        <w:jc w:val="both"/>
        <w:rPr>
          <w:rFonts w:cs="Arial"/>
          <w:szCs w:val="20"/>
        </w:rPr>
      </w:pPr>
      <w:r w:rsidRPr="00311499">
        <w:rPr>
          <w:rFonts w:cs="Arial"/>
          <w:szCs w:val="20"/>
        </w:rPr>
        <w:t xml:space="preserve"> </w:t>
      </w:r>
    </w:p>
    <w:p w14:paraId="4FAF60AB" w14:textId="77777777" w:rsidR="006D09B6" w:rsidRPr="00311499" w:rsidRDefault="006D09B6" w:rsidP="00BE0DED">
      <w:pPr>
        <w:pStyle w:val="Odstavekseznama"/>
        <w:numPr>
          <w:ilvl w:val="0"/>
          <w:numId w:val="29"/>
        </w:numPr>
        <w:ind w:left="284" w:hanging="284"/>
        <w:jc w:val="both"/>
        <w:rPr>
          <w:rFonts w:eastAsia="Arial" w:cs="Arial"/>
          <w:b/>
          <w:szCs w:val="20"/>
        </w:rPr>
      </w:pPr>
      <w:r w:rsidRPr="00311499">
        <w:rPr>
          <w:rFonts w:eastAsia="Arial" w:cs="Arial"/>
          <w:b/>
          <w:szCs w:val="20"/>
        </w:rPr>
        <w:t>BESEDILA PODPISANIH PRIDRŽKOV OZIROMA DEKLARACIJ</w:t>
      </w:r>
    </w:p>
    <w:p w14:paraId="161C7277" w14:textId="77777777" w:rsidR="00481295" w:rsidRPr="00311499" w:rsidRDefault="00481295" w:rsidP="00BE0DED">
      <w:pPr>
        <w:spacing w:after="0"/>
        <w:jc w:val="both"/>
        <w:rPr>
          <w:rFonts w:ascii="Arial" w:hAnsi="Arial" w:cs="Arial"/>
          <w:sz w:val="20"/>
          <w:szCs w:val="20"/>
        </w:rPr>
      </w:pPr>
    </w:p>
    <w:p w14:paraId="5C5FF9C0" w14:textId="77777777" w:rsidR="00481295" w:rsidRPr="00311499" w:rsidRDefault="00481295" w:rsidP="00BE0DED">
      <w:pPr>
        <w:jc w:val="both"/>
        <w:rPr>
          <w:rFonts w:ascii="Arial" w:hAnsi="Arial" w:cs="Arial"/>
          <w:sz w:val="20"/>
          <w:szCs w:val="20"/>
        </w:rPr>
      </w:pPr>
      <w:r w:rsidRPr="00311499">
        <w:rPr>
          <w:rFonts w:ascii="Arial" w:hAnsi="Arial" w:cs="Arial"/>
          <w:sz w:val="20"/>
          <w:szCs w:val="20"/>
        </w:rPr>
        <w:t xml:space="preserve">Originalni teksti podpisanih deklaracij, ki jih je podpisala vodja delegacije Republike Slovenije na Svetovni konferenci o </w:t>
      </w:r>
      <w:proofErr w:type="spellStart"/>
      <w:r w:rsidRPr="00311499">
        <w:rPr>
          <w:rFonts w:ascii="Arial" w:hAnsi="Arial" w:cs="Arial"/>
          <w:sz w:val="20"/>
          <w:szCs w:val="20"/>
        </w:rPr>
        <w:t>radiokomunikacijah</w:t>
      </w:r>
      <w:proofErr w:type="spellEnd"/>
      <w:r w:rsidRPr="00311499">
        <w:rPr>
          <w:rFonts w:ascii="Arial" w:hAnsi="Arial" w:cs="Arial"/>
          <w:sz w:val="20"/>
          <w:szCs w:val="20"/>
        </w:rPr>
        <w:t xml:space="preserve"> v </w:t>
      </w:r>
      <w:proofErr w:type="spellStart"/>
      <w:r w:rsidRPr="00311499">
        <w:rPr>
          <w:rFonts w:ascii="Arial" w:hAnsi="Arial" w:cs="Arial"/>
          <w:sz w:val="20"/>
          <w:szCs w:val="20"/>
        </w:rPr>
        <w:t>Sharm</w:t>
      </w:r>
      <w:proofErr w:type="spellEnd"/>
      <w:r w:rsidRPr="00311499">
        <w:rPr>
          <w:rFonts w:ascii="Arial" w:hAnsi="Arial" w:cs="Arial"/>
          <w:sz w:val="20"/>
          <w:szCs w:val="20"/>
        </w:rPr>
        <w:t xml:space="preserve"> El </w:t>
      </w:r>
      <w:proofErr w:type="spellStart"/>
      <w:r w:rsidRPr="00311499">
        <w:rPr>
          <w:rFonts w:ascii="Arial" w:hAnsi="Arial" w:cs="Arial"/>
          <w:sz w:val="20"/>
          <w:szCs w:val="20"/>
        </w:rPr>
        <w:t>Sheikhu</w:t>
      </w:r>
      <w:proofErr w:type="spellEnd"/>
      <w:r w:rsidRPr="00311499">
        <w:rPr>
          <w:rFonts w:ascii="Arial" w:hAnsi="Arial" w:cs="Arial"/>
          <w:sz w:val="20"/>
          <w:szCs w:val="20"/>
        </w:rPr>
        <w:t>, novembra 2019, so:</w:t>
      </w:r>
    </w:p>
    <w:p w14:paraId="4F3F9FB5" w14:textId="77777777" w:rsidR="00481295" w:rsidRPr="00311499" w:rsidRDefault="006D09B6" w:rsidP="00481295">
      <w:pPr>
        <w:spacing w:after="0"/>
        <w:jc w:val="center"/>
        <w:rPr>
          <w:rFonts w:ascii="Arial" w:eastAsia="Calibri" w:hAnsi="Arial" w:cs="Arial"/>
          <w:sz w:val="20"/>
          <w:szCs w:val="20"/>
        </w:rPr>
      </w:pPr>
      <w:r w:rsidRPr="00311499">
        <w:rPr>
          <w:rFonts w:ascii="Arial" w:eastAsia="Calibri" w:hAnsi="Arial" w:cs="Arial"/>
          <w:b/>
          <w:i/>
          <w:sz w:val="20"/>
          <w:szCs w:val="20"/>
        </w:rPr>
        <w:lastRenderedPageBreak/>
        <w:t>28</w:t>
      </w:r>
      <w:r w:rsidRPr="00311499">
        <w:rPr>
          <w:rFonts w:ascii="Arial" w:eastAsia="Calibri" w:hAnsi="Arial" w:cs="Arial"/>
          <w:b/>
          <w:i/>
          <w:sz w:val="20"/>
          <w:szCs w:val="20"/>
        </w:rPr>
        <w:br/>
        <w:t>Original:</w:t>
      </w:r>
      <w:r w:rsidR="00481295" w:rsidRPr="00311499">
        <w:rPr>
          <w:rFonts w:ascii="Arial" w:eastAsia="Calibri" w:hAnsi="Arial" w:cs="Arial"/>
          <w:b/>
          <w:i/>
          <w:sz w:val="20"/>
          <w:szCs w:val="20"/>
        </w:rPr>
        <w:t xml:space="preserve"> </w:t>
      </w:r>
      <w:proofErr w:type="spellStart"/>
      <w:r w:rsidRPr="00311499">
        <w:rPr>
          <w:rFonts w:ascii="Arial" w:eastAsia="Calibri" w:hAnsi="Arial" w:cs="Arial"/>
          <w:b/>
          <w:i/>
          <w:sz w:val="20"/>
          <w:szCs w:val="20"/>
        </w:rPr>
        <w:t>English</w:t>
      </w:r>
      <w:proofErr w:type="spellEnd"/>
      <w:r w:rsidRPr="00311499">
        <w:rPr>
          <w:rFonts w:ascii="Arial" w:eastAsia="Calibri" w:hAnsi="Arial" w:cs="Arial"/>
          <w:sz w:val="20"/>
          <w:szCs w:val="20"/>
        </w:rPr>
        <w:br/>
      </w:r>
    </w:p>
    <w:p w14:paraId="56DED432" w14:textId="77777777" w:rsidR="00481295" w:rsidRPr="00311499" w:rsidRDefault="006D09B6" w:rsidP="00481295">
      <w:pPr>
        <w:spacing w:after="0"/>
        <w:jc w:val="both"/>
        <w:rPr>
          <w:rFonts w:ascii="Arial" w:eastAsia="Calibri" w:hAnsi="Arial" w:cs="Arial"/>
          <w:i/>
          <w:sz w:val="20"/>
          <w:szCs w:val="20"/>
        </w:rPr>
      </w:pPr>
      <w:proofErr w:type="spellStart"/>
      <w:r w:rsidRPr="00311499">
        <w:rPr>
          <w:rFonts w:ascii="Arial" w:eastAsia="Calibri" w:hAnsi="Arial" w:cs="Arial"/>
          <w:i/>
          <w:sz w:val="20"/>
          <w:szCs w:val="20"/>
        </w:rPr>
        <w:t>For</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Republic</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Slovenia</w:t>
      </w:r>
      <w:proofErr w:type="spellEnd"/>
      <w:r w:rsidRPr="00311499">
        <w:rPr>
          <w:rFonts w:ascii="Arial" w:eastAsia="Calibri" w:hAnsi="Arial" w:cs="Arial"/>
          <w:i/>
          <w:sz w:val="20"/>
          <w:szCs w:val="20"/>
        </w:rPr>
        <w:t>:</w:t>
      </w:r>
    </w:p>
    <w:p w14:paraId="3D7F5C27" w14:textId="77777777" w:rsidR="00481295" w:rsidRPr="00311499" w:rsidRDefault="006D09B6" w:rsidP="00481295">
      <w:pPr>
        <w:spacing w:after="0"/>
        <w:jc w:val="both"/>
        <w:rPr>
          <w:rFonts w:ascii="Arial" w:eastAsia="Calibri" w:hAnsi="Arial" w:cs="Arial"/>
          <w:i/>
          <w:sz w:val="20"/>
          <w:szCs w:val="20"/>
        </w:rPr>
      </w:pPr>
      <w:r w:rsidRPr="00311499">
        <w:rPr>
          <w:rFonts w:ascii="Arial" w:eastAsia="Calibri" w:hAnsi="Arial" w:cs="Arial"/>
          <w:i/>
          <w:sz w:val="20"/>
          <w:szCs w:val="20"/>
        </w:rPr>
        <w:br/>
        <w:t xml:space="preserve">In </w:t>
      </w:r>
      <w:proofErr w:type="spellStart"/>
      <w:r w:rsidRPr="00311499">
        <w:rPr>
          <w:rFonts w:ascii="Arial" w:eastAsia="Calibri" w:hAnsi="Arial" w:cs="Arial"/>
          <w:i/>
          <w:sz w:val="20"/>
          <w:szCs w:val="20"/>
        </w:rPr>
        <w:t>signing</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Final</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Acts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World</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Radiocommunication</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Conference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Sharm</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el</w:t>
      </w:r>
      <w:r w:rsidRPr="00311499">
        <w:rPr>
          <w:rFonts w:ascii="Arial" w:eastAsia="Calibri" w:hAnsi="Arial" w:cs="Arial"/>
          <w:i/>
          <w:sz w:val="20"/>
          <w:szCs w:val="20"/>
        </w:rPr>
        <w:noBreakHyphen/>
        <w:t>Sheikh</w:t>
      </w:r>
      <w:proofErr w:type="spellEnd"/>
      <w:r w:rsidRPr="00311499">
        <w:rPr>
          <w:rFonts w:ascii="Arial" w:eastAsia="Calibri" w:hAnsi="Arial" w:cs="Arial"/>
          <w:i/>
          <w:sz w:val="20"/>
          <w:szCs w:val="20"/>
        </w:rPr>
        <w:t xml:space="preserve">, 2019),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delegation</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Republic</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Slovenia</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reserves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right</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its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Government</w:t>
      </w:r>
      <w:proofErr w:type="spellEnd"/>
      <w:r w:rsidRPr="00311499">
        <w:rPr>
          <w:rFonts w:ascii="Arial" w:eastAsia="Calibri" w:hAnsi="Arial" w:cs="Arial"/>
          <w:i/>
          <w:sz w:val="20"/>
          <w:szCs w:val="20"/>
        </w:rPr>
        <w:t xml:space="preserve"> to enter </w:t>
      </w:r>
      <w:proofErr w:type="spellStart"/>
      <w:r w:rsidRPr="00311499">
        <w:rPr>
          <w:rFonts w:ascii="Arial" w:eastAsia="Calibri" w:hAnsi="Arial" w:cs="Arial"/>
          <w:i/>
          <w:sz w:val="20"/>
          <w:szCs w:val="20"/>
        </w:rPr>
        <w:t>any</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declaration</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or</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reservation</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and</w:t>
      </w:r>
      <w:proofErr w:type="spellEnd"/>
      <w:r w:rsidRPr="00311499">
        <w:rPr>
          <w:rFonts w:ascii="Arial" w:eastAsia="Calibri" w:hAnsi="Arial" w:cs="Arial"/>
          <w:i/>
          <w:sz w:val="20"/>
          <w:szCs w:val="20"/>
        </w:rPr>
        <w:t xml:space="preserve"> to take </w:t>
      </w:r>
      <w:proofErr w:type="spellStart"/>
      <w:r w:rsidRPr="00311499">
        <w:rPr>
          <w:rFonts w:ascii="Arial" w:eastAsia="Calibri" w:hAnsi="Arial" w:cs="Arial"/>
          <w:i/>
          <w:sz w:val="20"/>
          <w:szCs w:val="20"/>
        </w:rPr>
        <w:t>any</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other</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appropriate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measure</w:t>
      </w:r>
      <w:proofErr w:type="spellEnd"/>
      <w:r w:rsidRPr="00311499">
        <w:rPr>
          <w:rFonts w:ascii="Arial" w:eastAsia="Calibri" w:hAnsi="Arial" w:cs="Arial"/>
          <w:i/>
          <w:sz w:val="20"/>
          <w:szCs w:val="20"/>
        </w:rPr>
        <w:t xml:space="preserve"> it </w:t>
      </w:r>
      <w:proofErr w:type="spellStart"/>
      <w:r w:rsidRPr="00311499">
        <w:rPr>
          <w:rFonts w:ascii="Arial" w:eastAsia="Calibri" w:hAnsi="Arial" w:cs="Arial"/>
          <w:i/>
          <w:sz w:val="20"/>
          <w:szCs w:val="20"/>
        </w:rPr>
        <w:t>considers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necessary</w:t>
      </w:r>
      <w:proofErr w:type="spellEnd"/>
      <w:r w:rsidRPr="00311499">
        <w:rPr>
          <w:rFonts w:ascii="Arial" w:eastAsia="Calibri" w:hAnsi="Arial" w:cs="Arial"/>
          <w:i/>
          <w:sz w:val="20"/>
          <w:szCs w:val="20"/>
        </w:rPr>
        <w:t xml:space="preserve"> up to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time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depositing</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its</w:t>
      </w:r>
      <w:proofErr w:type="spellEnd"/>
      <w:r w:rsidRPr="00311499">
        <w:rPr>
          <w:rFonts w:ascii="Arial" w:eastAsia="Calibri" w:hAnsi="Arial" w:cs="Arial"/>
          <w:i/>
          <w:sz w:val="20"/>
          <w:szCs w:val="20"/>
        </w:rPr>
        <w:t xml:space="preserve"> instrument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ratification</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acceptance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or</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approval</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Final</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Acts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World</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Radiocommunication</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Conference</w:t>
      </w:r>
      <w:proofErr w:type="spellEnd"/>
      <w:r w:rsidRPr="00311499">
        <w:rPr>
          <w:rFonts w:ascii="Arial" w:eastAsia="Calibri" w:hAnsi="Arial" w:cs="Arial"/>
          <w:i/>
          <w:sz w:val="20"/>
          <w:szCs w:val="20"/>
        </w:rPr>
        <w:t xml:space="preserve"> 2019.</w:t>
      </w:r>
    </w:p>
    <w:p w14:paraId="59FF23C6" w14:textId="77777777" w:rsidR="00481295" w:rsidRPr="00311499" w:rsidRDefault="006D09B6" w:rsidP="00481295">
      <w:pPr>
        <w:spacing w:after="0"/>
        <w:jc w:val="both"/>
        <w:rPr>
          <w:rFonts w:ascii="Arial" w:eastAsia="Calibri" w:hAnsi="Arial" w:cs="Arial"/>
          <w:i/>
          <w:sz w:val="20"/>
          <w:szCs w:val="20"/>
        </w:rPr>
      </w:pPr>
      <w:r w:rsidRPr="00311499">
        <w:rPr>
          <w:rFonts w:ascii="Arial" w:eastAsia="Calibri" w:hAnsi="Arial" w:cs="Arial"/>
          <w:i/>
          <w:sz w:val="20"/>
          <w:szCs w:val="20"/>
        </w:rPr>
        <w:br/>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delegation</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Republic</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Slovenia</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also</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reserves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right</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its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Government</w:t>
      </w:r>
      <w:proofErr w:type="spellEnd"/>
      <w:r w:rsidRPr="00311499">
        <w:rPr>
          <w:rFonts w:ascii="Arial" w:eastAsia="Calibri" w:hAnsi="Arial" w:cs="Arial"/>
          <w:i/>
          <w:sz w:val="20"/>
          <w:szCs w:val="20"/>
        </w:rPr>
        <w:t xml:space="preserve"> to take </w:t>
      </w:r>
      <w:proofErr w:type="spellStart"/>
      <w:r w:rsidRPr="00311499">
        <w:rPr>
          <w:rFonts w:ascii="Arial" w:eastAsia="Calibri" w:hAnsi="Arial" w:cs="Arial"/>
          <w:i/>
          <w:sz w:val="20"/>
          <w:szCs w:val="20"/>
        </w:rPr>
        <w:t>any</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measures</w:t>
      </w:r>
      <w:proofErr w:type="spellEnd"/>
      <w:r w:rsidRPr="00311499">
        <w:rPr>
          <w:rFonts w:ascii="Arial" w:eastAsia="Calibri" w:hAnsi="Arial" w:cs="Arial"/>
          <w:i/>
          <w:sz w:val="20"/>
          <w:szCs w:val="20"/>
        </w:rPr>
        <w:t xml:space="preserve"> it </w:t>
      </w:r>
      <w:proofErr w:type="spellStart"/>
      <w:r w:rsidRPr="00311499">
        <w:rPr>
          <w:rFonts w:ascii="Arial" w:eastAsia="Calibri" w:hAnsi="Arial" w:cs="Arial"/>
          <w:i/>
          <w:sz w:val="20"/>
          <w:szCs w:val="20"/>
        </w:rPr>
        <w:t>deems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necessary</w:t>
      </w:r>
      <w:proofErr w:type="spellEnd"/>
      <w:r w:rsidRPr="00311499">
        <w:rPr>
          <w:rFonts w:ascii="Arial" w:eastAsia="Calibri" w:hAnsi="Arial" w:cs="Arial"/>
          <w:i/>
          <w:sz w:val="20"/>
          <w:szCs w:val="20"/>
        </w:rPr>
        <w:t xml:space="preserve"> to </w:t>
      </w:r>
      <w:proofErr w:type="spellStart"/>
      <w:r w:rsidRPr="00311499">
        <w:rPr>
          <w:rFonts w:ascii="Arial" w:eastAsia="Calibri" w:hAnsi="Arial" w:cs="Arial"/>
          <w:i/>
          <w:sz w:val="20"/>
          <w:szCs w:val="20"/>
        </w:rPr>
        <w:t>safeguard</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its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interests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should</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certain</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Members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fail</w:t>
      </w:r>
      <w:proofErr w:type="spellEnd"/>
      <w:r w:rsidRPr="00311499">
        <w:rPr>
          <w:rFonts w:ascii="Arial" w:eastAsia="Calibri" w:hAnsi="Arial" w:cs="Arial"/>
          <w:i/>
          <w:sz w:val="20"/>
          <w:szCs w:val="20"/>
        </w:rPr>
        <w:t xml:space="preserve">, in </w:t>
      </w:r>
      <w:proofErr w:type="spellStart"/>
      <w:r w:rsidRPr="00311499">
        <w:rPr>
          <w:rFonts w:ascii="Arial" w:eastAsia="Calibri" w:hAnsi="Arial" w:cs="Arial"/>
          <w:i/>
          <w:sz w:val="20"/>
          <w:szCs w:val="20"/>
        </w:rPr>
        <w:t>any</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way</w:t>
      </w:r>
      <w:proofErr w:type="spellEnd"/>
      <w:r w:rsidRPr="00311499">
        <w:rPr>
          <w:rFonts w:ascii="Arial" w:eastAsia="Calibri" w:hAnsi="Arial" w:cs="Arial"/>
          <w:i/>
          <w:sz w:val="20"/>
          <w:szCs w:val="20"/>
        </w:rPr>
        <w:t xml:space="preserve">, to </w:t>
      </w:r>
      <w:proofErr w:type="spellStart"/>
      <w:r w:rsidRPr="00311499">
        <w:rPr>
          <w:rFonts w:ascii="Arial" w:eastAsia="Calibri" w:hAnsi="Arial" w:cs="Arial"/>
          <w:i/>
          <w:sz w:val="20"/>
          <w:szCs w:val="20"/>
        </w:rPr>
        <w:t>abide</w:t>
      </w:r>
      <w:proofErr w:type="spellEnd"/>
      <w:r w:rsidRPr="00311499">
        <w:rPr>
          <w:rFonts w:ascii="Arial" w:eastAsia="Calibri" w:hAnsi="Arial" w:cs="Arial"/>
          <w:i/>
          <w:sz w:val="20"/>
          <w:szCs w:val="20"/>
        </w:rPr>
        <w:t xml:space="preserve"> by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provisions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Constitution</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and</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Convention</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International</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Telecommunication</w:t>
      </w:r>
      <w:proofErr w:type="spellEnd"/>
      <w:r w:rsidRPr="00311499">
        <w:rPr>
          <w:rFonts w:ascii="Arial" w:eastAsia="Calibri" w:hAnsi="Arial" w:cs="Arial"/>
          <w:i/>
          <w:sz w:val="20"/>
          <w:szCs w:val="20"/>
        </w:rPr>
        <w:t xml:space="preserve"> Union </w:t>
      </w:r>
      <w:proofErr w:type="spellStart"/>
      <w:r w:rsidRPr="00311499">
        <w:rPr>
          <w:rFonts w:ascii="Arial" w:eastAsia="Calibri" w:hAnsi="Arial" w:cs="Arial"/>
          <w:i/>
          <w:sz w:val="20"/>
          <w:szCs w:val="20"/>
        </w:rPr>
        <w:t>or</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should</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reservations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entered</w:t>
      </w:r>
      <w:proofErr w:type="spellEnd"/>
      <w:r w:rsidRPr="00311499">
        <w:rPr>
          <w:rFonts w:ascii="Arial" w:eastAsia="Calibri" w:hAnsi="Arial" w:cs="Arial"/>
          <w:i/>
          <w:sz w:val="20"/>
          <w:szCs w:val="20"/>
        </w:rPr>
        <w:t xml:space="preserve"> by </w:t>
      </w:r>
      <w:proofErr w:type="spellStart"/>
      <w:r w:rsidRPr="00311499">
        <w:rPr>
          <w:rFonts w:ascii="Arial" w:eastAsia="Calibri" w:hAnsi="Arial" w:cs="Arial"/>
          <w:i/>
          <w:sz w:val="20"/>
          <w:szCs w:val="20"/>
        </w:rPr>
        <w:t>other</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countries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jeopardize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its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interests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or</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proper</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operation</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telecommunication</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or</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broadcasting</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networks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and</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services</w:t>
      </w:r>
      <w:proofErr w:type="spellEnd"/>
      <w:r w:rsidRPr="00311499">
        <w:rPr>
          <w:rFonts w:ascii="Arial" w:eastAsia="Calibri" w:hAnsi="Arial" w:cs="Arial"/>
          <w:i/>
          <w:sz w:val="20"/>
          <w:szCs w:val="20"/>
        </w:rPr>
        <w:t xml:space="preserve"> in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Republic</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Slovenia</w:t>
      </w:r>
      <w:proofErr w:type="spellEnd"/>
      <w:r w:rsidRPr="00311499">
        <w:rPr>
          <w:rFonts w:ascii="Arial" w:eastAsia="Calibri" w:hAnsi="Arial" w:cs="Arial"/>
          <w:i/>
          <w:sz w:val="20"/>
          <w:szCs w:val="20"/>
        </w:rPr>
        <w:t>.</w:t>
      </w:r>
    </w:p>
    <w:p w14:paraId="2C0C5A71" w14:textId="2825191E" w:rsidR="00481295" w:rsidRPr="00311499" w:rsidRDefault="006D09B6" w:rsidP="00481295">
      <w:pPr>
        <w:spacing w:after="0"/>
        <w:jc w:val="center"/>
        <w:rPr>
          <w:rFonts w:ascii="Arial" w:eastAsia="Calibri" w:hAnsi="Arial" w:cs="Arial"/>
          <w:sz w:val="20"/>
          <w:szCs w:val="20"/>
        </w:rPr>
      </w:pPr>
      <w:r w:rsidRPr="00311499">
        <w:rPr>
          <w:rFonts w:ascii="Arial" w:eastAsia="Calibri" w:hAnsi="Arial" w:cs="Arial"/>
          <w:i/>
          <w:sz w:val="20"/>
          <w:szCs w:val="20"/>
        </w:rPr>
        <w:br/>
      </w:r>
      <w:r w:rsidRPr="00311499">
        <w:rPr>
          <w:rFonts w:ascii="Arial" w:eastAsia="Calibri" w:hAnsi="Arial" w:cs="Arial"/>
          <w:b/>
          <w:i/>
          <w:sz w:val="20"/>
          <w:szCs w:val="20"/>
        </w:rPr>
        <w:t>64</w:t>
      </w:r>
      <w:r w:rsidRPr="00311499">
        <w:rPr>
          <w:rFonts w:ascii="Arial" w:eastAsia="Calibri" w:hAnsi="Arial" w:cs="Arial"/>
          <w:b/>
          <w:i/>
          <w:sz w:val="20"/>
          <w:szCs w:val="20"/>
        </w:rPr>
        <w:br/>
        <w:t>Original:</w:t>
      </w:r>
      <w:r w:rsidR="00481295" w:rsidRPr="00311499">
        <w:rPr>
          <w:rFonts w:ascii="Arial" w:eastAsia="Calibri" w:hAnsi="Arial" w:cs="Arial"/>
          <w:b/>
          <w:i/>
          <w:sz w:val="20"/>
          <w:szCs w:val="20"/>
        </w:rPr>
        <w:t xml:space="preserve"> </w:t>
      </w:r>
      <w:proofErr w:type="spellStart"/>
      <w:r w:rsidRPr="00311499">
        <w:rPr>
          <w:rFonts w:ascii="Arial" w:eastAsia="Calibri" w:hAnsi="Arial" w:cs="Arial"/>
          <w:b/>
          <w:i/>
          <w:sz w:val="20"/>
          <w:szCs w:val="20"/>
        </w:rPr>
        <w:t>English</w:t>
      </w:r>
      <w:proofErr w:type="spellEnd"/>
      <w:r w:rsidRPr="00311499">
        <w:rPr>
          <w:rFonts w:ascii="Arial" w:eastAsia="Calibri" w:hAnsi="Arial" w:cs="Arial"/>
          <w:b/>
          <w:i/>
          <w:sz w:val="20"/>
          <w:szCs w:val="20"/>
        </w:rPr>
        <w:br/>
      </w:r>
    </w:p>
    <w:p w14:paraId="70F67006" w14:textId="0FA3854C" w:rsidR="00481295" w:rsidRPr="003A0DBF" w:rsidRDefault="006D09B6" w:rsidP="00481295">
      <w:pPr>
        <w:spacing w:after="0"/>
        <w:jc w:val="both"/>
        <w:rPr>
          <w:rFonts w:ascii="Arial" w:eastAsia="Calibri" w:hAnsi="Arial" w:cs="Arial"/>
          <w:i/>
          <w:sz w:val="20"/>
          <w:szCs w:val="20"/>
        </w:rPr>
      </w:pPr>
      <w:proofErr w:type="spellStart"/>
      <w:r w:rsidRPr="00311499">
        <w:rPr>
          <w:rFonts w:ascii="Arial" w:eastAsia="Calibri" w:hAnsi="Arial" w:cs="Arial"/>
          <w:i/>
          <w:sz w:val="20"/>
          <w:szCs w:val="20"/>
        </w:rPr>
        <w:t>For</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Federal</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Republic</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Germany</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Austria</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Belgium</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Republic</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Bulgaria</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Republic</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Cyprus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Republic</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Croatia</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Denmark</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Spain</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Republic</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Estonia</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Finland</w:t>
      </w:r>
      <w:proofErr w:type="spellEnd"/>
      <w:r w:rsidRPr="00311499">
        <w:rPr>
          <w:rFonts w:ascii="Arial" w:eastAsia="Calibri" w:hAnsi="Arial" w:cs="Arial"/>
          <w:i/>
          <w:sz w:val="20"/>
          <w:szCs w:val="20"/>
        </w:rPr>
        <w:t xml:space="preserve">, France, </w:t>
      </w:r>
      <w:proofErr w:type="spellStart"/>
      <w:r w:rsidRPr="00311499">
        <w:rPr>
          <w:rFonts w:ascii="Arial" w:eastAsia="Calibri" w:hAnsi="Arial" w:cs="Arial"/>
          <w:i/>
          <w:sz w:val="20"/>
          <w:szCs w:val="20"/>
        </w:rPr>
        <w:t>Greece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Hungary</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Ireland</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Italy</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Republic</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Latvia</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Republic</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Lithuania</w:t>
      </w:r>
      <w:proofErr w:type="spellEnd"/>
      <w:r w:rsidRPr="00311499">
        <w:rPr>
          <w:rFonts w:ascii="Arial" w:eastAsia="Calibri" w:hAnsi="Arial" w:cs="Arial"/>
          <w:i/>
          <w:sz w:val="20"/>
          <w:szCs w:val="20"/>
        </w:rPr>
        <w:t xml:space="preserve">, Luxembourg, Malta,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Kingdom</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Netherlands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Republic</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Poland, </w:t>
      </w:r>
      <w:proofErr w:type="spellStart"/>
      <w:r w:rsidRPr="00311499">
        <w:rPr>
          <w:rFonts w:ascii="Arial" w:eastAsia="Calibri" w:hAnsi="Arial" w:cs="Arial"/>
          <w:i/>
          <w:sz w:val="20"/>
          <w:szCs w:val="20"/>
        </w:rPr>
        <w:t>Portugal</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Slovak </w:t>
      </w:r>
      <w:proofErr w:type="spellStart"/>
      <w:r w:rsidRPr="00311499">
        <w:rPr>
          <w:rFonts w:ascii="Arial" w:eastAsia="Calibri" w:hAnsi="Arial" w:cs="Arial"/>
          <w:i/>
          <w:sz w:val="20"/>
          <w:szCs w:val="20"/>
        </w:rPr>
        <w:t>Republic</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Czech</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Republic</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Romania</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United</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Kingdom</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Great</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Britain</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and</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Northern</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Ireland</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Republic</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Slovenia</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and</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Sweden</w:t>
      </w:r>
      <w:proofErr w:type="spellEnd"/>
      <w:r w:rsidRPr="00311499">
        <w:rPr>
          <w:rFonts w:ascii="Arial" w:eastAsia="Calibri" w:hAnsi="Arial" w:cs="Arial"/>
          <w:i/>
          <w:sz w:val="20"/>
          <w:szCs w:val="20"/>
        </w:rPr>
        <w:t>:</w:t>
      </w:r>
      <w:r w:rsidRPr="00311499">
        <w:rPr>
          <w:rFonts w:ascii="Arial" w:eastAsia="Calibri" w:hAnsi="Arial" w:cs="Arial"/>
          <w:i/>
          <w:sz w:val="20"/>
          <w:szCs w:val="20"/>
        </w:rPr>
        <w:br/>
      </w:r>
      <w:r w:rsidRPr="00311499">
        <w:rPr>
          <w:rFonts w:ascii="Arial" w:eastAsia="Calibri" w:hAnsi="Arial" w:cs="Arial"/>
          <w:i/>
          <w:sz w:val="20"/>
          <w:szCs w:val="20"/>
        </w:rPr>
        <w:br/>
      </w:r>
      <w:proofErr w:type="spellStart"/>
      <w:r w:rsidRPr="00311499">
        <w:rPr>
          <w:rFonts w:ascii="Arial" w:eastAsia="Calibri" w:hAnsi="Arial" w:cs="Arial"/>
          <w:i/>
          <w:sz w:val="20"/>
          <w:szCs w:val="20"/>
        </w:rPr>
        <w:t>When</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signing</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Final</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Acts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World</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Radiocommunication</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Conference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Sharm</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el</w:t>
      </w:r>
      <w:r w:rsidRPr="00311499">
        <w:rPr>
          <w:rFonts w:ascii="Arial" w:eastAsia="Calibri" w:hAnsi="Arial" w:cs="Arial"/>
          <w:i/>
          <w:sz w:val="20"/>
          <w:szCs w:val="20"/>
        </w:rPr>
        <w:noBreakHyphen/>
        <w:t>Sheikh</w:t>
      </w:r>
      <w:proofErr w:type="spellEnd"/>
      <w:r w:rsidRPr="00311499">
        <w:rPr>
          <w:rFonts w:ascii="Arial" w:eastAsia="Calibri" w:hAnsi="Arial" w:cs="Arial"/>
          <w:i/>
          <w:sz w:val="20"/>
          <w:szCs w:val="20"/>
        </w:rPr>
        <w:t xml:space="preserve">, 2019),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delegations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Member</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States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European</w:t>
      </w:r>
      <w:proofErr w:type="spellEnd"/>
      <w:r w:rsidRPr="00311499">
        <w:rPr>
          <w:rFonts w:ascii="Arial" w:eastAsia="Calibri" w:hAnsi="Arial" w:cs="Arial"/>
          <w:i/>
          <w:sz w:val="20"/>
          <w:szCs w:val="20"/>
        </w:rPr>
        <w:t xml:space="preserve"> Union </w:t>
      </w:r>
      <w:proofErr w:type="spellStart"/>
      <w:r w:rsidRPr="00311499">
        <w:rPr>
          <w:rFonts w:ascii="Arial" w:eastAsia="Calibri" w:hAnsi="Arial" w:cs="Arial"/>
          <w:i/>
          <w:sz w:val="20"/>
          <w:szCs w:val="20"/>
        </w:rPr>
        <w:t>declare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that</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they</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will</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apply</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revision</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of</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Radio </w:t>
      </w:r>
      <w:proofErr w:type="spellStart"/>
      <w:r w:rsidRPr="00311499">
        <w:rPr>
          <w:rFonts w:ascii="Arial" w:eastAsia="Calibri" w:hAnsi="Arial" w:cs="Arial"/>
          <w:i/>
          <w:sz w:val="20"/>
          <w:szCs w:val="20"/>
        </w:rPr>
        <w:t>Regulations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adopted</w:t>
      </w:r>
      <w:proofErr w:type="spellEnd"/>
      <w:r w:rsidRPr="00311499">
        <w:rPr>
          <w:rFonts w:ascii="Arial" w:eastAsia="Calibri" w:hAnsi="Arial" w:cs="Arial"/>
          <w:i/>
          <w:sz w:val="20"/>
          <w:szCs w:val="20"/>
        </w:rPr>
        <w:t xml:space="preserve"> at </w:t>
      </w:r>
      <w:proofErr w:type="spellStart"/>
      <w:r w:rsidRPr="00311499">
        <w:rPr>
          <w:rFonts w:ascii="Arial" w:eastAsia="Calibri" w:hAnsi="Arial" w:cs="Arial"/>
          <w:i/>
          <w:sz w:val="20"/>
          <w:szCs w:val="20"/>
        </w:rPr>
        <w:t>this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Conference</w:t>
      </w:r>
      <w:proofErr w:type="spellEnd"/>
      <w:r w:rsidRPr="00311499">
        <w:rPr>
          <w:rFonts w:ascii="Arial" w:eastAsia="Calibri" w:hAnsi="Arial" w:cs="Arial"/>
          <w:i/>
          <w:sz w:val="20"/>
          <w:szCs w:val="20"/>
        </w:rPr>
        <w:t xml:space="preserve"> in </w:t>
      </w:r>
      <w:proofErr w:type="spellStart"/>
      <w:r w:rsidRPr="00311499">
        <w:rPr>
          <w:rFonts w:ascii="Arial" w:eastAsia="Calibri" w:hAnsi="Arial" w:cs="Arial"/>
          <w:i/>
          <w:sz w:val="20"/>
          <w:szCs w:val="20"/>
        </w:rPr>
        <w:t>accordance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with</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their</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obligations</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under</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Treaty</w:t>
      </w:r>
      <w:proofErr w:type="spellEnd"/>
      <w:r w:rsidRPr="00311499">
        <w:rPr>
          <w:rFonts w:ascii="Arial" w:eastAsia="Calibri" w:hAnsi="Arial" w:cs="Arial"/>
          <w:i/>
          <w:sz w:val="20"/>
          <w:szCs w:val="20"/>
        </w:rPr>
        <w:t xml:space="preserve"> on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European</w:t>
      </w:r>
      <w:proofErr w:type="spellEnd"/>
      <w:r w:rsidRPr="00311499">
        <w:rPr>
          <w:rFonts w:ascii="Arial" w:eastAsia="Calibri" w:hAnsi="Arial" w:cs="Arial"/>
          <w:i/>
          <w:sz w:val="20"/>
          <w:szCs w:val="20"/>
        </w:rPr>
        <w:t xml:space="preserve"> Union </w:t>
      </w:r>
      <w:proofErr w:type="spellStart"/>
      <w:r w:rsidRPr="00311499">
        <w:rPr>
          <w:rFonts w:ascii="Arial" w:eastAsia="Calibri" w:hAnsi="Arial" w:cs="Arial"/>
          <w:i/>
          <w:sz w:val="20"/>
          <w:szCs w:val="20"/>
        </w:rPr>
        <w:t>and</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11499">
        <w:rPr>
          <w:rFonts w:ascii="Arial" w:eastAsia="Calibri" w:hAnsi="Arial" w:cs="Arial"/>
          <w:i/>
          <w:sz w:val="20"/>
          <w:szCs w:val="20"/>
        </w:rPr>
        <w:t>Treaty</w:t>
      </w:r>
      <w:proofErr w:type="spellEnd"/>
      <w:r w:rsidRPr="00311499">
        <w:rPr>
          <w:rFonts w:ascii="Arial" w:eastAsia="Calibri" w:hAnsi="Arial" w:cs="Arial"/>
          <w:i/>
          <w:sz w:val="20"/>
          <w:szCs w:val="20"/>
        </w:rPr>
        <w:t xml:space="preserve"> on </w:t>
      </w:r>
      <w:proofErr w:type="spellStart"/>
      <w:r w:rsidRPr="00311499">
        <w:rPr>
          <w:rFonts w:ascii="Arial" w:eastAsia="Calibri" w:hAnsi="Arial" w:cs="Arial"/>
          <w:i/>
          <w:sz w:val="20"/>
          <w:szCs w:val="20"/>
        </w:rPr>
        <w:t>the</w:t>
      </w:r>
      <w:proofErr w:type="spellEnd"/>
      <w:r w:rsidRPr="00311499">
        <w:rPr>
          <w:rFonts w:ascii="Arial" w:eastAsia="Calibri" w:hAnsi="Arial" w:cs="Arial"/>
          <w:i/>
          <w:sz w:val="20"/>
          <w:szCs w:val="20"/>
        </w:rPr>
        <w:t xml:space="preserve"> </w:t>
      </w:r>
      <w:proofErr w:type="spellStart"/>
      <w:r w:rsidRPr="003A0DBF">
        <w:rPr>
          <w:rFonts w:ascii="Arial" w:eastAsia="Calibri" w:hAnsi="Arial" w:cs="Arial"/>
          <w:i/>
          <w:sz w:val="20"/>
          <w:szCs w:val="20"/>
        </w:rPr>
        <w:t>Functioning</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European</w:t>
      </w:r>
      <w:proofErr w:type="spellEnd"/>
      <w:r w:rsidRPr="003A0DBF">
        <w:rPr>
          <w:rFonts w:ascii="Arial" w:eastAsia="Calibri" w:hAnsi="Arial" w:cs="Arial"/>
          <w:i/>
          <w:sz w:val="20"/>
          <w:szCs w:val="20"/>
        </w:rPr>
        <w:t xml:space="preserve"> Union.</w:t>
      </w:r>
    </w:p>
    <w:p w14:paraId="0F3D6F0F" w14:textId="42DA39A3" w:rsidR="00BE0DED" w:rsidRPr="003A0DBF" w:rsidRDefault="00BE0DED" w:rsidP="00481295">
      <w:pPr>
        <w:spacing w:after="0"/>
        <w:jc w:val="both"/>
        <w:rPr>
          <w:rFonts w:ascii="Arial" w:eastAsia="Calibri" w:hAnsi="Arial" w:cs="Arial"/>
          <w:i/>
          <w:sz w:val="20"/>
          <w:szCs w:val="20"/>
        </w:rPr>
      </w:pPr>
    </w:p>
    <w:p w14:paraId="39348141" w14:textId="4B5CEB09" w:rsidR="00481295" w:rsidRPr="003A0DBF" w:rsidRDefault="006D09B6" w:rsidP="00481295">
      <w:pPr>
        <w:spacing w:after="0"/>
        <w:jc w:val="center"/>
        <w:rPr>
          <w:rFonts w:ascii="Arial" w:eastAsia="Calibri" w:hAnsi="Arial" w:cs="Arial"/>
          <w:b/>
          <w:i/>
          <w:sz w:val="20"/>
          <w:szCs w:val="20"/>
        </w:rPr>
      </w:pPr>
      <w:r w:rsidRPr="003A0DBF">
        <w:rPr>
          <w:rFonts w:ascii="Arial" w:eastAsia="Calibri" w:hAnsi="Arial" w:cs="Arial"/>
          <w:b/>
          <w:i/>
          <w:sz w:val="20"/>
          <w:szCs w:val="20"/>
        </w:rPr>
        <w:t>80</w:t>
      </w:r>
      <w:r w:rsidRPr="003A0DBF">
        <w:rPr>
          <w:rFonts w:ascii="Arial" w:eastAsia="Calibri" w:hAnsi="Arial" w:cs="Arial"/>
          <w:b/>
          <w:i/>
          <w:sz w:val="20"/>
          <w:szCs w:val="20"/>
        </w:rPr>
        <w:br/>
        <w:t>Original:</w:t>
      </w:r>
      <w:r w:rsidR="00481295" w:rsidRPr="003A0DBF">
        <w:rPr>
          <w:rFonts w:ascii="Arial" w:eastAsia="Calibri" w:hAnsi="Arial" w:cs="Arial"/>
          <w:b/>
          <w:i/>
          <w:sz w:val="20"/>
          <w:szCs w:val="20"/>
        </w:rPr>
        <w:t xml:space="preserve"> </w:t>
      </w:r>
      <w:proofErr w:type="spellStart"/>
      <w:r w:rsidRPr="003A0DBF">
        <w:rPr>
          <w:rFonts w:ascii="Arial" w:eastAsia="Calibri" w:hAnsi="Arial" w:cs="Arial"/>
          <w:b/>
          <w:i/>
          <w:sz w:val="20"/>
          <w:szCs w:val="20"/>
        </w:rPr>
        <w:t>English</w:t>
      </w:r>
      <w:proofErr w:type="spellEnd"/>
    </w:p>
    <w:p w14:paraId="2E4F63D2" w14:textId="77777777" w:rsidR="00481295" w:rsidRPr="003A0DBF" w:rsidRDefault="006D09B6" w:rsidP="00481295">
      <w:pPr>
        <w:spacing w:after="0"/>
        <w:jc w:val="both"/>
        <w:rPr>
          <w:rFonts w:ascii="Arial" w:eastAsia="Calibri" w:hAnsi="Arial" w:cs="Arial"/>
          <w:i/>
          <w:sz w:val="20"/>
          <w:szCs w:val="20"/>
        </w:rPr>
      </w:pPr>
      <w:r w:rsidRPr="003A0DBF">
        <w:rPr>
          <w:rFonts w:ascii="Arial" w:eastAsia="Calibri" w:hAnsi="Arial" w:cs="Arial"/>
          <w:sz w:val="20"/>
          <w:szCs w:val="20"/>
        </w:rPr>
        <w:br/>
      </w:r>
      <w:proofErr w:type="spellStart"/>
      <w:r w:rsidRPr="003A0DBF">
        <w:rPr>
          <w:rFonts w:ascii="Arial" w:eastAsia="Calibri" w:hAnsi="Arial" w:cs="Arial"/>
          <w:i/>
          <w:sz w:val="20"/>
          <w:szCs w:val="20"/>
        </w:rPr>
        <w:t>For</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Federal</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Germany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Austria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Belgium</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Bosnia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Herzegovina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Cyprus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Vatican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City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State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Croatia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Denmark</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Spain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Estonia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Finland</w:t>
      </w:r>
      <w:proofErr w:type="spellEnd"/>
      <w:r w:rsidRPr="003A0DBF">
        <w:rPr>
          <w:rFonts w:ascii="Arial" w:eastAsia="Calibri" w:hAnsi="Arial" w:cs="Arial"/>
          <w:i/>
          <w:sz w:val="20"/>
          <w:szCs w:val="20"/>
        </w:rPr>
        <w:t xml:space="preserve">, France, </w:t>
      </w:r>
      <w:proofErr w:type="spellStart"/>
      <w:r w:rsidRPr="003A0DBF">
        <w:rPr>
          <w:rFonts w:ascii="Arial" w:eastAsia="Calibri" w:hAnsi="Arial" w:cs="Arial"/>
          <w:i/>
          <w:sz w:val="20"/>
          <w:szCs w:val="20"/>
        </w:rPr>
        <w:t>Greece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Hungary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Ireland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Iceland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Italy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Latvia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Lithuania</w:t>
      </w:r>
      <w:proofErr w:type="spellEnd"/>
      <w:r w:rsidRPr="003A0DBF">
        <w:rPr>
          <w:rFonts w:ascii="Arial" w:eastAsia="Calibri" w:hAnsi="Arial" w:cs="Arial"/>
          <w:i/>
          <w:sz w:val="20"/>
          <w:szCs w:val="20"/>
        </w:rPr>
        <w:t xml:space="preserve">, Luxembourg,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North</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Macedonia</w:t>
      </w:r>
      <w:proofErr w:type="spellEnd"/>
      <w:r w:rsidRPr="003A0DBF">
        <w:rPr>
          <w:rFonts w:ascii="Arial" w:eastAsia="Calibri" w:hAnsi="Arial" w:cs="Arial"/>
          <w:i/>
          <w:sz w:val="20"/>
          <w:szCs w:val="20"/>
        </w:rPr>
        <w:t xml:space="preserve">, Malta,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Moldova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Montenegro</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Norway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Kingdom</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Netherlands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Poland,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Slovak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Czech</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Romania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United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Kingdom</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Great</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Britain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Northern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Ireland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San Marino,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Serbia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Slovenia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Confederation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Switzerland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Turkey</w:t>
      </w:r>
      <w:proofErr w:type="spellEnd"/>
      <w:r w:rsidRPr="003A0DBF">
        <w:rPr>
          <w:rFonts w:ascii="Arial" w:eastAsia="Calibri" w:hAnsi="Arial" w:cs="Arial"/>
          <w:i/>
          <w:sz w:val="20"/>
          <w:szCs w:val="20"/>
        </w:rPr>
        <w:t>:</w:t>
      </w:r>
      <w:r w:rsidR="00481295" w:rsidRPr="003A0DBF">
        <w:rPr>
          <w:rFonts w:ascii="Arial" w:eastAsia="Calibri" w:hAnsi="Arial" w:cs="Arial"/>
          <w:i/>
          <w:sz w:val="20"/>
          <w:szCs w:val="20"/>
        </w:rPr>
        <w:t xml:space="preserve"> </w:t>
      </w:r>
    </w:p>
    <w:p w14:paraId="36B53486" w14:textId="77777777" w:rsidR="00171302" w:rsidRPr="003A0DBF" w:rsidRDefault="006D09B6" w:rsidP="00481295">
      <w:pPr>
        <w:spacing w:after="0"/>
        <w:jc w:val="both"/>
        <w:rPr>
          <w:rFonts w:ascii="Arial" w:eastAsia="Calibri" w:hAnsi="Arial" w:cs="Arial"/>
          <w:sz w:val="20"/>
          <w:szCs w:val="20"/>
        </w:rPr>
      </w:pPr>
      <w:r w:rsidRPr="003A0DBF">
        <w:rPr>
          <w:rFonts w:ascii="Arial" w:eastAsia="Calibri" w:hAnsi="Arial" w:cs="Arial"/>
          <w:i/>
          <w:sz w:val="20"/>
          <w:szCs w:val="20"/>
        </w:rPr>
        <w:br/>
        <w:t xml:space="preserve">At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time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signing</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Final</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Acts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World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Radiocommunication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Conference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Sharm</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el-Sheikh</w:t>
      </w:r>
      <w:proofErr w:type="spellEnd"/>
      <w:r w:rsidRPr="003A0DBF">
        <w:rPr>
          <w:rFonts w:ascii="Arial" w:eastAsia="Calibri" w:hAnsi="Arial" w:cs="Arial"/>
          <w:i/>
          <w:sz w:val="20"/>
          <w:szCs w:val="20"/>
        </w:rPr>
        <w:t xml:space="preserve">, 2019),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delegations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above-mentioned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countries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formally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declare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that</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maintain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declarations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reservations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made</w:t>
      </w:r>
      <w:proofErr w:type="spellEnd"/>
      <w:r w:rsidRPr="003A0DBF">
        <w:rPr>
          <w:rFonts w:ascii="Arial" w:eastAsia="Calibri" w:hAnsi="Arial" w:cs="Arial"/>
          <w:i/>
          <w:sz w:val="20"/>
          <w:szCs w:val="20"/>
        </w:rPr>
        <w:t xml:space="preserve"> by </w:t>
      </w:r>
      <w:proofErr w:type="spellStart"/>
      <w:r w:rsidRPr="003A0DBF">
        <w:rPr>
          <w:rFonts w:ascii="Arial" w:eastAsia="Calibri" w:hAnsi="Arial" w:cs="Arial"/>
          <w:i/>
          <w:sz w:val="20"/>
          <w:szCs w:val="20"/>
        </w:rPr>
        <w:t>their</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countries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when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signing</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Final</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Acts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previous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treaty-making</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conferences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Union as </w:t>
      </w:r>
      <w:proofErr w:type="spellStart"/>
      <w:r w:rsidRPr="003A0DBF">
        <w:rPr>
          <w:rFonts w:ascii="Arial" w:eastAsia="Calibri" w:hAnsi="Arial" w:cs="Arial"/>
          <w:i/>
          <w:sz w:val="20"/>
          <w:szCs w:val="20"/>
        </w:rPr>
        <w:t>if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were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made</w:t>
      </w:r>
      <w:proofErr w:type="spellEnd"/>
      <w:r w:rsidRPr="003A0DBF">
        <w:rPr>
          <w:rFonts w:ascii="Arial" w:eastAsia="Calibri" w:hAnsi="Arial" w:cs="Arial"/>
          <w:i/>
          <w:sz w:val="20"/>
          <w:szCs w:val="20"/>
        </w:rPr>
        <w:t xml:space="preserve"> in </w:t>
      </w:r>
      <w:proofErr w:type="spellStart"/>
      <w:r w:rsidRPr="003A0DBF">
        <w:rPr>
          <w:rFonts w:ascii="Arial" w:eastAsia="Calibri" w:hAnsi="Arial" w:cs="Arial"/>
          <w:i/>
          <w:sz w:val="20"/>
          <w:szCs w:val="20"/>
        </w:rPr>
        <w:t>full</w:t>
      </w:r>
      <w:proofErr w:type="spellEnd"/>
      <w:r w:rsidRPr="003A0DBF">
        <w:rPr>
          <w:rFonts w:ascii="Arial" w:eastAsia="Calibri" w:hAnsi="Arial" w:cs="Arial"/>
          <w:i/>
          <w:sz w:val="20"/>
          <w:szCs w:val="20"/>
        </w:rPr>
        <w:t xml:space="preserve"> at </w:t>
      </w:r>
      <w:proofErr w:type="spellStart"/>
      <w:r w:rsidRPr="003A0DBF">
        <w:rPr>
          <w:rFonts w:ascii="Arial" w:eastAsia="Calibri" w:hAnsi="Arial" w:cs="Arial"/>
          <w:i/>
          <w:sz w:val="20"/>
          <w:szCs w:val="20"/>
        </w:rPr>
        <w:t>this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World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Radiocommunication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Conference</w:t>
      </w:r>
      <w:proofErr w:type="spellEnd"/>
      <w:r w:rsidRPr="003A0DBF">
        <w:rPr>
          <w:rFonts w:ascii="Arial" w:eastAsia="Calibri" w:hAnsi="Arial" w:cs="Arial"/>
          <w:i/>
          <w:sz w:val="20"/>
          <w:szCs w:val="20"/>
        </w:rPr>
        <w:t>.</w:t>
      </w:r>
      <w:r w:rsidRPr="003A0DBF">
        <w:rPr>
          <w:rFonts w:ascii="Arial" w:eastAsia="Calibri" w:hAnsi="Arial" w:cs="Arial"/>
          <w:sz w:val="20"/>
          <w:szCs w:val="20"/>
        </w:rPr>
        <w:br/>
      </w:r>
    </w:p>
    <w:p w14:paraId="60ACCC39" w14:textId="77777777" w:rsidR="00171302" w:rsidRPr="003A0DBF" w:rsidRDefault="006D09B6" w:rsidP="00171302">
      <w:pPr>
        <w:spacing w:after="0"/>
        <w:jc w:val="center"/>
        <w:rPr>
          <w:rFonts w:ascii="Arial" w:eastAsia="Calibri" w:hAnsi="Arial" w:cs="Arial"/>
          <w:b/>
          <w:i/>
          <w:sz w:val="20"/>
          <w:szCs w:val="20"/>
        </w:rPr>
      </w:pPr>
      <w:r w:rsidRPr="003A0DBF">
        <w:rPr>
          <w:rFonts w:ascii="Arial" w:eastAsia="Calibri" w:hAnsi="Arial" w:cs="Arial"/>
          <w:b/>
          <w:i/>
          <w:sz w:val="20"/>
          <w:szCs w:val="20"/>
        </w:rPr>
        <w:t>94</w:t>
      </w:r>
      <w:r w:rsidRPr="003A0DBF">
        <w:rPr>
          <w:rFonts w:ascii="Arial" w:eastAsia="Calibri" w:hAnsi="Arial" w:cs="Arial"/>
          <w:b/>
          <w:i/>
          <w:sz w:val="20"/>
          <w:szCs w:val="20"/>
        </w:rPr>
        <w:br/>
        <w:t>Original:</w:t>
      </w:r>
      <w:r w:rsidR="00171302" w:rsidRPr="003A0DBF">
        <w:rPr>
          <w:rFonts w:ascii="Arial" w:eastAsia="Calibri" w:hAnsi="Arial" w:cs="Arial"/>
          <w:b/>
          <w:i/>
          <w:sz w:val="20"/>
          <w:szCs w:val="20"/>
        </w:rPr>
        <w:t xml:space="preserve"> </w:t>
      </w:r>
      <w:proofErr w:type="spellStart"/>
      <w:r w:rsidRPr="003A0DBF">
        <w:rPr>
          <w:rFonts w:ascii="Arial" w:eastAsia="Calibri" w:hAnsi="Arial" w:cs="Arial"/>
          <w:b/>
          <w:i/>
          <w:sz w:val="20"/>
          <w:szCs w:val="20"/>
        </w:rPr>
        <w:t>English</w:t>
      </w:r>
      <w:proofErr w:type="spellEnd"/>
      <w:r w:rsidRPr="003A0DBF">
        <w:rPr>
          <w:rFonts w:ascii="Arial" w:eastAsia="Calibri" w:hAnsi="Arial" w:cs="Arial"/>
          <w:b/>
          <w:i/>
          <w:sz w:val="20"/>
          <w:szCs w:val="20"/>
        </w:rPr>
        <w:br/>
      </w:r>
    </w:p>
    <w:p w14:paraId="602394DA" w14:textId="77777777" w:rsidR="00171302" w:rsidRPr="003A0DBF" w:rsidRDefault="006D09B6" w:rsidP="00171302">
      <w:pPr>
        <w:spacing w:after="0"/>
        <w:jc w:val="both"/>
        <w:rPr>
          <w:rFonts w:ascii="Arial" w:eastAsia="Calibri" w:hAnsi="Arial" w:cs="Arial"/>
          <w:i/>
          <w:sz w:val="20"/>
          <w:szCs w:val="20"/>
        </w:rPr>
      </w:pPr>
      <w:proofErr w:type="spellStart"/>
      <w:r w:rsidRPr="003A0DBF">
        <w:rPr>
          <w:rFonts w:ascii="Arial" w:eastAsia="Calibri" w:hAnsi="Arial" w:cs="Arial"/>
          <w:i/>
          <w:sz w:val="20"/>
          <w:szCs w:val="20"/>
        </w:rPr>
        <w:t>For</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Federal</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Germany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Austria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Belgium</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Bulgaria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Cyprus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Croatia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Denmark</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Spain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Estonia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Finland</w:t>
      </w:r>
      <w:proofErr w:type="spellEnd"/>
      <w:r w:rsidRPr="003A0DBF">
        <w:rPr>
          <w:rFonts w:ascii="Arial" w:eastAsia="Calibri" w:hAnsi="Arial" w:cs="Arial"/>
          <w:i/>
          <w:sz w:val="20"/>
          <w:szCs w:val="20"/>
        </w:rPr>
        <w:t xml:space="preserve">, France, </w:t>
      </w:r>
      <w:proofErr w:type="spellStart"/>
      <w:r w:rsidRPr="003A0DBF">
        <w:rPr>
          <w:rFonts w:ascii="Arial" w:eastAsia="Calibri" w:hAnsi="Arial" w:cs="Arial"/>
          <w:i/>
          <w:sz w:val="20"/>
          <w:szCs w:val="20"/>
        </w:rPr>
        <w:t>Greece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Hungary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Ireland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Iceland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Italy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Latvia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North</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Macedonia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Principality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Liechtenstein,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Lithuania</w:t>
      </w:r>
      <w:proofErr w:type="spellEnd"/>
      <w:r w:rsidRPr="003A0DBF">
        <w:rPr>
          <w:rFonts w:ascii="Arial" w:eastAsia="Calibri" w:hAnsi="Arial" w:cs="Arial"/>
          <w:i/>
          <w:sz w:val="20"/>
          <w:szCs w:val="20"/>
        </w:rPr>
        <w:t xml:space="preserve">, Luxembourg, Malta,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Moldova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Norway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lastRenderedPageBreak/>
        <w:t>Kingdom</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Netherlands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Poland, </w:t>
      </w:r>
      <w:proofErr w:type="spellStart"/>
      <w:r w:rsidRPr="003A0DBF">
        <w:rPr>
          <w:rFonts w:ascii="Arial" w:eastAsia="Calibri" w:hAnsi="Arial" w:cs="Arial"/>
          <w:i/>
          <w:sz w:val="20"/>
          <w:szCs w:val="20"/>
        </w:rPr>
        <w:t>Portugal</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Slovak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Czech</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Romania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United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Kingdom</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Great</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Britain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Northern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Ireland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Slovenia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Sweden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Confederation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Switzerland</w:t>
      </w:r>
      <w:proofErr w:type="spellEnd"/>
      <w:r w:rsidRPr="003A0DBF">
        <w:rPr>
          <w:rFonts w:ascii="Arial" w:eastAsia="Calibri" w:hAnsi="Arial" w:cs="Arial"/>
          <w:i/>
          <w:sz w:val="20"/>
          <w:szCs w:val="20"/>
        </w:rPr>
        <w:t>:</w:t>
      </w:r>
    </w:p>
    <w:p w14:paraId="5012497C" w14:textId="77777777" w:rsidR="00171302" w:rsidRPr="003A0DBF" w:rsidRDefault="006D09B6" w:rsidP="00171302">
      <w:pPr>
        <w:spacing w:after="0"/>
        <w:jc w:val="both"/>
        <w:rPr>
          <w:rFonts w:ascii="Arial" w:eastAsia="Calibri" w:hAnsi="Arial" w:cs="Arial"/>
          <w:i/>
          <w:sz w:val="20"/>
          <w:szCs w:val="20"/>
        </w:rPr>
      </w:pPr>
      <w:r w:rsidRPr="003A0DBF">
        <w:rPr>
          <w:rFonts w:ascii="Arial" w:eastAsia="Calibri" w:hAnsi="Arial" w:cs="Arial"/>
          <w:i/>
          <w:sz w:val="20"/>
          <w:szCs w:val="20"/>
        </w:rPr>
        <w:br/>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delegations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mentioned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countries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referring</w:t>
      </w:r>
      <w:proofErr w:type="spellEnd"/>
      <w:r w:rsidRPr="003A0DBF">
        <w:rPr>
          <w:rFonts w:ascii="Arial" w:eastAsia="Calibri" w:hAnsi="Arial" w:cs="Arial"/>
          <w:i/>
          <w:sz w:val="20"/>
          <w:szCs w:val="20"/>
        </w:rPr>
        <w:t xml:space="preserve"> to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declaration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made</w:t>
      </w:r>
      <w:proofErr w:type="spellEnd"/>
      <w:r w:rsidRPr="003A0DBF">
        <w:rPr>
          <w:rFonts w:ascii="Arial" w:eastAsia="Calibri" w:hAnsi="Arial" w:cs="Arial"/>
          <w:i/>
          <w:sz w:val="20"/>
          <w:szCs w:val="20"/>
        </w:rPr>
        <w:t xml:space="preserve"> by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Ukraine</w:t>
      </w:r>
      <w:proofErr w:type="spellEnd"/>
      <w:r w:rsidRPr="003A0DBF">
        <w:rPr>
          <w:rFonts w:ascii="Arial" w:eastAsia="Calibri" w:hAnsi="Arial" w:cs="Arial"/>
          <w:i/>
          <w:sz w:val="20"/>
          <w:szCs w:val="20"/>
        </w:rPr>
        <w:t xml:space="preserve"> (No. 44) </w:t>
      </w:r>
      <w:proofErr w:type="spellStart"/>
      <w:r w:rsidRPr="003A0DBF">
        <w:rPr>
          <w:rFonts w:ascii="Arial" w:eastAsia="Calibri" w:hAnsi="Arial" w:cs="Arial"/>
          <w:i/>
          <w:sz w:val="20"/>
          <w:szCs w:val="20"/>
        </w:rPr>
        <w:t>declare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that</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we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remain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committed</w:t>
      </w:r>
      <w:proofErr w:type="spellEnd"/>
      <w:r w:rsidRPr="003A0DBF">
        <w:rPr>
          <w:rFonts w:ascii="Arial" w:eastAsia="Calibri" w:hAnsi="Arial" w:cs="Arial"/>
          <w:i/>
          <w:sz w:val="20"/>
          <w:szCs w:val="20"/>
        </w:rPr>
        <w:t xml:space="preserve"> to </w:t>
      </w:r>
      <w:proofErr w:type="spellStart"/>
      <w:r w:rsidRPr="003A0DBF">
        <w:rPr>
          <w:rFonts w:ascii="Arial" w:eastAsia="Calibri" w:hAnsi="Arial" w:cs="Arial"/>
          <w:i/>
          <w:sz w:val="20"/>
          <w:szCs w:val="20"/>
        </w:rPr>
        <w:t>uphold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sovereignty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territorial</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integrity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Ukraine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within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its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internationally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recognized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borders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We</w:t>
      </w:r>
      <w:proofErr w:type="spellEnd"/>
      <w:r w:rsidRPr="003A0DBF">
        <w:rPr>
          <w:rFonts w:ascii="Arial" w:eastAsia="Calibri" w:hAnsi="Arial" w:cs="Arial"/>
          <w:i/>
          <w:sz w:val="20"/>
          <w:szCs w:val="20"/>
        </w:rPr>
        <w:t xml:space="preserve"> do not </w:t>
      </w:r>
      <w:proofErr w:type="spellStart"/>
      <w:r w:rsidRPr="003A0DBF">
        <w:rPr>
          <w:rFonts w:ascii="Arial" w:eastAsia="Calibri" w:hAnsi="Arial" w:cs="Arial"/>
          <w:i/>
          <w:sz w:val="20"/>
          <w:szCs w:val="20"/>
        </w:rPr>
        <w:t>recognize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illegal</w:t>
      </w:r>
      <w:proofErr w:type="spellEnd"/>
      <w:r w:rsidRPr="003A0DBF">
        <w:rPr>
          <w:rFonts w:ascii="Arial" w:eastAsia="Calibri" w:hAnsi="Arial" w:cs="Arial"/>
          <w:i/>
          <w:sz w:val="20"/>
          <w:szCs w:val="20"/>
        </w:rPr>
        <w:t xml:space="preserve"> referendum in </w:t>
      </w:r>
      <w:proofErr w:type="spellStart"/>
      <w:r w:rsidRPr="003A0DBF">
        <w:rPr>
          <w:rFonts w:ascii="Arial" w:eastAsia="Calibri" w:hAnsi="Arial" w:cs="Arial"/>
          <w:i/>
          <w:sz w:val="20"/>
          <w:szCs w:val="20"/>
        </w:rPr>
        <w:t>Crimea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which</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was</w:t>
      </w:r>
      <w:proofErr w:type="spellEnd"/>
      <w:r w:rsidRPr="003A0DBF">
        <w:rPr>
          <w:rFonts w:ascii="Arial" w:eastAsia="Calibri" w:hAnsi="Arial" w:cs="Arial"/>
          <w:i/>
          <w:sz w:val="20"/>
          <w:szCs w:val="20"/>
        </w:rPr>
        <w:t xml:space="preserve"> in </w:t>
      </w:r>
      <w:proofErr w:type="spellStart"/>
      <w:r w:rsidRPr="003A0DBF">
        <w:rPr>
          <w:rFonts w:ascii="Arial" w:eastAsia="Calibri" w:hAnsi="Arial" w:cs="Arial"/>
          <w:i/>
          <w:sz w:val="20"/>
          <w:szCs w:val="20"/>
        </w:rPr>
        <w:t>clear</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violation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Ukrainian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Constitution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We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strongly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condemn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Russian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Federation’s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illegal</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annexation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Crimea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and</w:t>
      </w:r>
      <w:proofErr w:type="spellEnd"/>
      <w:r w:rsidRPr="003A0DBF">
        <w:rPr>
          <w:rFonts w:ascii="Arial" w:eastAsia="Calibri" w:hAnsi="Arial" w:cs="Arial"/>
          <w:i/>
          <w:sz w:val="20"/>
          <w:szCs w:val="20"/>
        </w:rPr>
        <w:t xml:space="preserve"> Sevastopol. </w:t>
      </w:r>
      <w:proofErr w:type="spellStart"/>
      <w:r w:rsidRPr="003A0DBF">
        <w:rPr>
          <w:rFonts w:ascii="Arial" w:eastAsia="Calibri" w:hAnsi="Arial" w:cs="Arial"/>
          <w:i/>
          <w:sz w:val="20"/>
          <w:szCs w:val="20"/>
        </w:rPr>
        <w:t>We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further</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believe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that</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there</w:t>
      </w:r>
      <w:proofErr w:type="spellEnd"/>
      <w:r w:rsidRPr="003A0DBF">
        <w:rPr>
          <w:rFonts w:ascii="Arial" w:eastAsia="Calibri" w:hAnsi="Arial" w:cs="Arial"/>
          <w:i/>
          <w:sz w:val="20"/>
          <w:szCs w:val="20"/>
        </w:rPr>
        <w:t xml:space="preserve"> is no place </w:t>
      </w:r>
      <w:proofErr w:type="spellStart"/>
      <w:r w:rsidRPr="003A0DBF">
        <w:rPr>
          <w:rFonts w:ascii="Arial" w:eastAsia="Calibri" w:hAnsi="Arial" w:cs="Arial"/>
          <w:i/>
          <w:sz w:val="20"/>
          <w:szCs w:val="20"/>
        </w:rPr>
        <w:t>for</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use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force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coercion</w:t>
      </w:r>
      <w:proofErr w:type="spellEnd"/>
      <w:r w:rsidRPr="003A0DBF">
        <w:rPr>
          <w:rFonts w:ascii="Arial" w:eastAsia="Calibri" w:hAnsi="Arial" w:cs="Arial"/>
          <w:i/>
          <w:sz w:val="20"/>
          <w:szCs w:val="20"/>
        </w:rPr>
        <w:t xml:space="preserve"> to </w:t>
      </w:r>
      <w:proofErr w:type="spellStart"/>
      <w:r w:rsidRPr="003A0DBF">
        <w:rPr>
          <w:rFonts w:ascii="Arial" w:eastAsia="Calibri" w:hAnsi="Arial" w:cs="Arial"/>
          <w:i/>
          <w:sz w:val="20"/>
          <w:szCs w:val="20"/>
        </w:rPr>
        <w:t>change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borders</w:t>
      </w:r>
      <w:proofErr w:type="spellEnd"/>
      <w:r w:rsidRPr="003A0DBF">
        <w:rPr>
          <w:rFonts w:ascii="Arial" w:eastAsia="Calibri" w:hAnsi="Arial" w:cs="Arial"/>
          <w:i/>
          <w:sz w:val="20"/>
          <w:szCs w:val="20"/>
        </w:rPr>
        <w:t xml:space="preserve"> in </w:t>
      </w:r>
      <w:proofErr w:type="spellStart"/>
      <w:r w:rsidRPr="003A0DBF">
        <w:rPr>
          <w:rFonts w:ascii="Arial" w:eastAsia="Calibri" w:hAnsi="Arial" w:cs="Arial"/>
          <w:i/>
          <w:sz w:val="20"/>
          <w:szCs w:val="20"/>
        </w:rPr>
        <w:t>Europe</w:t>
      </w:r>
      <w:proofErr w:type="spellEnd"/>
      <w:r w:rsidRPr="003A0DBF">
        <w:rPr>
          <w:rFonts w:ascii="Arial" w:eastAsia="Calibri" w:hAnsi="Arial" w:cs="Arial"/>
          <w:i/>
          <w:sz w:val="20"/>
          <w:szCs w:val="20"/>
        </w:rPr>
        <w:t xml:space="preserve"> in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21st </w:t>
      </w:r>
      <w:proofErr w:type="spellStart"/>
      <w:r w:rsidRPr="003A0DBF">
        <w:rPr>
          <w:rFonts w:ascii="Arial" w:eastAsia="Calibri" w:hAnsi="Arial" w:cs="Arial"/>
          <w:i/>
          <w:sz w:val="20"/>
          <w:szCs w:val="20"/>
        </w:rPr>
        <w:t>century</w:t>
      </w:r>
      <w:proofErr w:type="spellEnd"/>
      <w:r w:rsidRPr="003A0DBF">
        <w:rPr>
          <w:rFonts w:ascii="Arial" w:eastAsia="Calibri" w:hAnsi="Arial" w:cs="Arial"/>
          <w:i/>
          <w:sz w:val="20"/>
          <w:szCs w:val="20"/>
        </w:rPr>
        <w:t>.</w:t>
      </w:r>
    </w:p>
    <w:p w14:paraId="6899EF2A" w14:textId="77777777" w:rsidR="00171302" w:rsidRPr="003A0DBF" w:rsidRDefault="006D09B6" w:rsidP="00171302">
      <w:pPr>
        <w:spacing w:after="0"/>
        <w:jc w:val="both"/>
        <w:rPr>
          <w:rFonts w:ascii="Arial" w:eastAsia="Calibri" w:hAnsi="Arial" w:cs="Arial"/>
          <w:i/>
          <w:sz w:val="20"/>
          <w:szCs w:val="20"/>
        </w:rPr>
      </w:pPr>
      <w:r w:rsidRPr="003A0DBF">
        <w:rPr>
          <w:rFonts w:ascii="Arial" w:eastAsia="Calibri" w:hAnsi="Arial" w:cs="Arial"/>
          <w:i/>
          <w:sz w:val="20"/>
          <w:szCs w:val="20"/>
        </w:rPr>
        <w:br/>
      </w:r>
      <w:proofErr w:type="spellStart"/>
      <w:r w:rsidRPr="003A0DBF">
        <w:rPr>
          <w:rFonts w:ascii="Arial" w:eastAsia="Calibri" w:hAnsi="Arial" w:cs="Arial"/>
          <w:i/>
          <w:sz w:val="20"/>
          <w:szCs w:val="20"/>
        </w:rPr>
        <w:t>Therefore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we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call</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upon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International</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Telecommunication</w:t>
      </w:r>
      <w:proofErr w:type="spellEnd"/>
      <w:r w:rsidRPr="003A0DBF">
        <w:rPr>
          <w:rFonts w:ascii="Arial" w:eastAsia="Calibri" w:hAnsi="Arial" w:cs="Arial"/>
          <w:i/>
          <w:sz w:val="20"/>
          <w:szCs w:val="20"/>
        </w:rPr>
        <w:t xml:space="preserve"> Union (ITU) to </w:t>
      </w:r>
      <w:proofErr w:type="spellStart"/>
      <w:r w:rsidRPr="003A0DBF">
        <w:rPr>
          <w:rFonts w:ascii="Arial" w:eastAsia="Calibri" w:hAnsi="Arial" w:cs="Arial"/>
          <w:i/>
          <w:sz w:val="20"/>
          <w:szCs w:val="20"/>
        </w:rPr>
        <w:t>implement</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fully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terms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Resolution</w:t>
      </w:r>
      <w:proofErr w:type="spellEnd"/>
      <w:r w:rsidRPr="003A0DBF">
        <w:rPr>
          <w:rFonts w:ascii="Arial" w:eastAsia="Calibri" w:hAnsi="Arial" w:cs="Arial"/>
          <w:i/>
          <w:sz w:val="20"/>
          <w:szCs w:val="20"/>
        </w:rPr>
        <w:t xml:space="preserve"> 68/262 (2014)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United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Nations</w:t>
      </w:r>
      <w:proofErr w:type="spellEnd"/>
      <w:r w:rsidRPr="003A0DBF">
        <w:rPr>
          <w:rFonts w:ascii="Arial" w:eastAsia="Calibri" w:hAnsi="Arial" w:cs="Arial"/>
          <w:i/>
          <w:sz w:val="20"/>
          <w:szCs w:val="20"/>
        </w:rPr>
        <w:t xml:space="preserve"> General </w:t>
      </w:r>
      <w:proofErr w:type="spellStart"/>
      <w:r w:rsidRPr="003A0DBF">
        <w:rPr>
          <w:rFonts w:ascii="Arial" w:eastAsia="Calibri" w:hAnsi="Arial" w:cs="Arial"/>
          <w:i/>
          <w:sz w:val="20"/>
          <w:szCs w:val="20"/>
        </w:rPr>
        <w:t>Assembly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that</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calls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upon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all</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States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international</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organizations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specialized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agencies</w:t>
      </w:r>
      <w:proofErr w:type="spellEnd"/>
      <w:r w:rsidRPr="003A0DBF">
        <w:rPr>
          <w:rFonts w:ascii="Arial" w:eastAsia="Calibri" w:hAnsi="Arial" w:cs="Arial"/>
          <w:i/>
          <w:sz w:val="20"/>
          <w:szCs w:val="20"/>
        </w:rPr>
        <w:t xml:space="preserve"> not to </w:t>
      </w:r>
      <w:proofErr w:type="spellStart"/>
      <w:r w:rsidRPr="003A0DBF">
        <w:rPr>
          <w:rFonts w:ascii="Arial" w:eastAsia="Calibri" w:hAnsi="Arial" w:cs="Arial"/>
          <w:i/>
          <w:sz w:val="20"/>
          <w:szCs w:val="20"/>
        </w:rPr>
        <w:t>recognize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any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alteration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status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Autonomous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Republic</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Crimea</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city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Sevastopol” </w:t>
      </w:r>
      <w:proofErr w:type="spellStart"/>
      <w:r w:rsidRPr="003A0DBF">
        <w:rPr>
          <w:rFonts w:ascii="Arial" w:eastAsia="Calibri" w:hAnsi="Arial" w:cs="Arial"/>
          <w:i/>
          <w:sz w:val="20"/>
          <w:szCs w:val="20"/>
        </w:rPr>
        <w:t>and</w:t>
      </w:r>
      <w:proofErr w:type="spellEnd"/>
      <w:r w:rsidRPr="003A0DBF">
        <w:rPr>
          <w:rFonts w:ascii="Arial" w:eastAsia="Calibri" w:hAnsi="Arial" w:cs="Arial"/>
          <w:i/>
          <w:sz w:val="20"/>
          <w:szCs w:val="20"/>
        </w:rPr>
        <w:t xml:space="preserve"> to “</w:t>
      </w:r>
      <w:proofErr w:type="spellStart"/>
      <w:r w:rsidRPr="003A0DBF">
        <w:rPr>
          <w:rFonts w:ascii="Arial" w:eastAsia="Calibri" w:hAnsi="Arial" w:cs="Arial"/>
          <w:i/>
          <w:sz w:val="20"/>
          <w:szCs w:val="20"/>
        </w:rPr>
        <w:t>refrain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from</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any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action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or</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dealing</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that</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might</w:t>
      </w:r>
      <w:proofErr w:type="spellEnd"/>
      <w:r w:rsidRPr="003A0DBF">
        <w:rPr>
          <w:rFonts w:ascii="Arial" w:eastAsia="Calibri" w:hAnsi="Arial" w:cs="Arial"/>
          <w:i/>
          <w:sz w:val="20"/>
          <w:szCs w:val="20"/>
        </w:rPr>
        <w:t xml:space="preserve"> be </w:t>
      </w:r>
      <w:proofErr w:type="spellStart"/>
      <w:r w:rsidRPr="003A0DBF">
        <w:rPr>
          <w:rFonts w:ascii="Arial" w:eastAsia="Calibri" w:hAnsi="Arial" w:cs="Arial"/>
          <w:i/>
          <w:sz w:val="20"/>
          <w:szCs w:val="20"/>
        </w:rPr>
        <w:t>interpreted</w:t>
      </w:r>
      <w:proofErr w:type="spellEnd"/>
      <w:r w:rsidRPr="003A0DBF">
        <w:rPr>
          <w:rFonts w:ascii="Arial" w:eastAsia="Calibri" w:hAnsi="Arial" w:cs="Arial"/>
          <w:i/>
          <w:sz w:val="20"/>
          <w:szCs w:val="20"/>
        </w:rPr>
        <w:t xml:space="preserve"> as </w:t>
      </w:r>
      <w:proofErr w:type="spellStart"/>
      <w:r w:rsidRPr="003A0DBF">
        <w:rPr>
          <w:rFonts w:ascii="Arial" w:eastAsia="Calibri" w:hAnsi="Arial" w:cs="Arial"/>
          <w:i/>
          <w:sz w:val="20"/>
          <w:szCs w:val="20"/>
        </w:rPr>
        <w:t>recognizing</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any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such</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altered</w:t>
      </w:r>
      <w:proofErr w:type="spellEnd"/>
      <w:r w:rsidRPr="003A0DBF">
        <w:rPr>
          <w:rFonts w:ascii="Arial" w:eastAsia="Calibri" w:hAnsi="Arial" w:cs="Arial"/>
          <w:i/>
          <w:sz w:val="20"/>
          <w:szCs w:val="20"/>
        </w:rPr>
        <w:t xml:space="preserve"> status”.</w:t>
      </w:r>
    </w:p>
    <w:p w14:paraId="74790548" w14:textId="77777777" w:rsidR="00171302" w:rsidRPr="003A0DBF" w:rsidRDefault="006D09B6" w:rsidP="00171302">
      <w:pPr>
        <w:spacing w:after="0"/>
        <w:jc w:val="both"/>
        <w:rPr>
          <w:rFonts w:ascii="Arial" w:eastAsia="Calibri" w:hAnsi="Arial" w:cs="Arial"/>
          <w:i/>
          <w:sz w:val="20"/>
          <w:szCs w:val="20"/>
        </w:rPr>
      </w:pPr>
      <w:r w:rsidRPr="003A0DBF">
        <w:rPr>
          <w:rFonts w:ascii="Arial" w:eastAsia="Calibri" w:hAnsi="Arial" w:cs="Arial"/>
          <w:i/>
          <w:sz w:val="20"/>
          <w:szCs w:val="20"/>
        </w:rPr>
        <w:br/>
        <w:t xml:space="preserve">In </w:t>
      </w:r>
      <w:proofErr w:type="spellStart"/>
      <w:r w:rsidRPr="003A0DBF">
        <w:rPr>
          <w:rFonts w:ascii="Arial" w:eastAsia="Calibri" w:hAnsi="Arial" w:cs="Arial"/>
          <w:i/>
          <w:sz w:val="20"/>
          <w:szCs w:val="20"/>
        </w:rPr>
        <w:t>this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regard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we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welcome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statement</w:t>
      </w:r>
      <w:proofErr w:type="spellEnd"/>
      <w:r w:rsidRPr="003A0DBF">
        <w:rPr>
          <w:rFonts w:ascii="Arial" w:eastAsia="Calibri" w:hAnsi="Arial" w:cs="Arial"/>
          <w:i/>
          <w:sz w:val="20"/>
          <w:szCs w:val="20"/>
        </w:rPr>
        <w:t xml:space="preserve"> by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ITU </w:t>
      </w:r>
      <w:proofErr w:type="spellStart"/>
      <w:r w:rsidRPr="003A0DBF">
        <w:rPr>
          <w:rFonts w:ascii="Arial" w:eastAsia="Calibri" w:hAnsi="Arial" w:cs="Arial"/>
          <w:i/>
          <w:sz w:val="20"/>
          <w:szCs w:val="20"/>
        </w:rPr>
        <w:t>Secretary</w:t>
      </w:r>
      <w:proofErr w:type="spellEnd"/>
      <w:r w:rsidRPr="003A0DBF">
        <w:rPr>
          <w:rFonts w:ascii="Arial" w:eastAsia="Calibri" w:hAnsi="Arial" w:cs="Arial"/>
          <w:i/>
          <w:sz w:val="20"/>
          <w:szCs w:val="20"/>
        </w:rPr>
        <w:t xml:space="preserve">-General at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2014 </w:t>
      </w:r>
      <w:proofErr w:type="spellStart"/>
      <w:r w:rsidRPr="003A0DBF">
        <w:rPr>
          <w:rFonts w:ascii="Arial" w:eastAsia="Calibri" w:hAnsi="Arial" w:cs="Arial"/>
          <w:i/>
          <w:sz w:val="20"/>
          <w:szCs w:val="20"/>
        </w:rPr>
        <w:t>Plenipotentiary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Conference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Busan</w:t>
      </w:r>
      <w:proofErr w:type="spellEnd"/>
      <w:r w:rsidRPr="003A0DBF">
        <w:rPr>
          <w:rFonts w:ascii="Arial" w:eastAsia="Calibri" w:hAnsi="Arial" w:cs="Arial"/>
          <w:i/>
          <w:sz w:val="20"/>
          <w:szCs w:val="20"/>
        </w:rPr>
        <w:t xml:space="preserve">, 2014), </w:t>
      </w:r>
      <w:proofErr w:type="spellStart"/>
      <w:r w:rsidRPr="003A0DBF">
        <w:rPr>
          <w:rFonts w:ascii="Arial" w:eastAsia="Calibri" w:hAnsi="Arial" w:cs="Arial"/>
          <w:i/>
          <w:sz w:val="20"/>
          <w:szCs w:val="20"/>
        </w:rPr>
        <w:t>published</w:t>
      </w:r>
      <w:proofErr w:type="spellEnd"/>
      <w:r w:rsidRPr="003A0DBF">
        <w:rPr>
          <w:rFonts w:ascii="Arial" w:eastAsia="Calibri" w:hAnsi="Arial" w:cs="Arial"/>
          <w:i/>
          <w:sz w:val="20"/>
          <w:szCs w:val="20"/>
        </w:rPr>
        <w:t xml:space="preserve"> in </w:t>
      </w:r>
      <w:proofErr w:type="spellStart"/>
      <w:r w:rsidRPr="003A0DBF">
        <w:rPr>
          <w:rFonts w:ascii="Arial" w:eastAsia="Calibri" w:hAnsi="Arial" w:cs="Arial"/>
          <w:i/>
          <w:sz w:val="20"/>
          <w:szCs w:val="20"/>
        </w:rPr>
        <w:t>Document</w:t>
      </w:r>
      <w:proofErr w:type="spellEnd"/>
      <w:r w:rsidRPr="003A0DBF">
        <w:rPr>
          <w:rFonts w:ascii="Arial" w:eastAsia="Calibri" w:hAnsi="Arial" w:cs="Arial"/>
          <w:i/>
          <w:sz w:val="20"/>
          <w:szCs w:val="20"/>
        </w:rPr>
        <w:t xml:space="preserve"> PP-14/174, </w:t>
      </w:r>
      <w:proofErr w:type="spellStart"/>
      <w:r w:rsidRPr="003A0DBF">
        <w:rPr>
          <w:rFonts w:ascii="Arial" w:eastAsia="Calibri" w:hAnsi="Arial" w:cs="Arial"/>
          <w:i/>
          <w:sz w:val="20"/>
          <w:szCs w:val="20"/>
        </w:rPr>
        <w:t>Annex</w:t>
      </w:r>
      <w:proofErr w:type="spellEnd"/>
      <w:r w:rsidRPr="003A0DBF">
        <w:rPr>
          <w:rFonts w:ascii="Arial" w:eastAsia="Calibri" w:hAnsi="Arial" w:cs="Arial"/>
          <w:i/>
          <w:sz w:val="20"/>
          <w:szCs w:val="20"/>
        </w:rPr>
        <w:t xml:space="preserve"> B (</w:t>
      </w:r>
      <w:hyperlink r:id="rId17" w:history="1">
        <w:r w:rsidRPr="003A0DBF">
          <w:rPr>
            <w:rFonts w:ascii="Arial" w:eastAsia="Calibri" w:hAnsi="Arial" w:cs="Arial"/>
            <w:i/>
            <w:color w:val="0000FF"/>
            <w:sz w:val="20"/>
            <w:szCs w:val="20"/>
            <w:u w:val="single"/>
          </w:rPr>
          <w:t>https://www.itu.int/md/S14-PP-C-0174/en</w:t>
        </w:r>
      </w:hyperlink>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statement</w:t>
      </w:r>
      <w:proofErr w:type="spellEnd"/>
      <w:r w:rsidRPr="003A0DBF">
        <w:rPr>
          <w:rFonts w:ascii="Arial" w:eastAsia="Calibri" w:hAnsi="Arial" w:cs="Arial"/>
          <w:i/>
          <w:sz w:val="20"/>
          <w:szCs w:val="20"/>
        </w:rPr>
        <w:t xml:space="preserve"> by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ITU </w:t>
      </w:r>
      <w:proofErr w:type="spellStart"/>
      <w:r w:rsidRPr="003A0DBF">
        <w:rPr>
          <w:rFonts w:ascii="Arial" w:eastAsia="Calibri" w:hAnsi="Arial" w:cs="Arial"/>
          <w:i/>
          <w:sz w:val="20"/>
          <w:szCs w:val="20"/>
        </w:rPr>
        <w:t>Secretary</w:t>
      </w:r>
      <w:proofErr w:type="spellEnd"/>
      <w:r w:rsidRPr="003A0DBF">
        <w:rPr>
          <w:rFonts w:ascii="Arial" w:eastAsia="Calibri" w:hAnsi="Arial" w:cs="Arial"/>
          <w:i/>
          <w:sz w:val="20"/>
          <w:szCs w:val="20"/>
        </w:rPr>
        <w:t xml:space="preserve">-General, </w:t>
      </w:r>
      <w:proofErr w:type="spellStart"/>
      <w:r w:rsidRPr="003A0DBF">
        <w:rPr>
          <w:rFonts w:ascii="Arial" w:eastAsia="Calibri" w:hAnsi="Arial" w:cs="Arial"/>
          <w:i/>
          <w:sz w:val="20"/>
          <w:szCs w:val="20"/>
        </w:rPr>
        <w:t>published</w:t>
      </w:r>
      <w:proofErr w:type="spellEnd"/>
      <w:r w:rsidRPr="003A0DBF">
        <w:rPr>
          <w:rFonts w:ascii="Arial" w:eastAsia="Calibri" w:hAnsi="Arial" w:cs="Arial"/>
          <w:i/>
          <w:sz w:val="20"/>
          <w:szCs w:val="20"/>
        </w:rPr>
        <w:t xml:space="preserve"> in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ITU </w:t>
      </w:r>
      <w:proofErr w:type="spellStart"/>
      <w:r w:rsidRPr="003A0DBF">
        <w:rPr>
          <w:rFonts w:ascii="Arial" w:eastAsia="Calibri" w:hAnsi="Arial" w:cs="Arial"/>
          <w:i/>
          <w:sz w:val="20"/>
          <w:szCs w:val="20"/>
        </w:rPr>
        <w:t>Operational</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Bulletin</w:t>
      </w:r>
      <w:proofErr w:type="spellEnd"/>
      <w:r w:rsidRPr="003A0DBF">
        <w:rPr>
          <w:rFonts w:ascii="Arial" w:eastAsia="Calibri" w:hAnsi="Arial" w:cs="Arial"/>
          <w:i/>
          <w:sz w:val="20"/>
          <w:szCs w:val="20"/>
        </w:rPr>
        <w:t xml:space="preserve"> No. 1158 </w:t>
      </w:r>
      <w:proofErr w:type="spellStart"/>
      <w:r w:rsidRPr="003A0DBF">
        <w:rPr>
          <w:rFonts w:ascii="Arial" w:eastAsia="Calibri" w:hAnsi="Arial" w:cs="Arial"/>
          <w:i/>
          <w:sz w:val="20"/>
          <w:szCs w:val="20"/>
        </w:rPr>
        <w:t>dated</w:t>
      </w:r>
      <w:proofErr w:type="spellEnd"/>
      <w:r w:rsidRPr="003A0DBF">
        <w:rPr>
          <w:rFonts w:ascii="Arial" w:eastAsia="Calibri" w:hAnsi="Arial" w:cs="Arial"/>
          <w:i/>
          <w:sz w:val="20"/>
          <w:szCs w:val="20"/>
        </w:rPr>
        <w:t xml:space="preserve"> 15 </w:t>
      </w:r>
      <w:proofErr w:type="spellStart"/>
      <w:r w:rsidRPr="003A0DBF">
        <w:rPr>
          <w:rFonts w:ascii="Arial" w:eastAsia="Calibri" w:hAnsi="Arial" w:cs="Arial"/>
          <w:i/>
          <w:sz w:val="20"/>
          <w:szCs w:val="20"/>
        </w:rPr>
        <w:t>October</w:t>
      </w:r>
      <w:proofErr w:type="spellEnd"/>
      <w:r w:rsidRPr="003A0DBF">
        <w:rPr>
          <w:rFonts w:ascii="Arial" w:eastAsia="Calibri" w:hAnsi="Arial" w:cs="Arial"/>
          <w:i/>
          <w:sz w:val="20"/>
          <w:szCs w:val="20"/>
        </w:rPr>
        <w:t xml:space="preserve"> 2018 (</w:t>
      </w:r>
      <w:hyperlink r:id="rId18" w:history="1">
        <w:r w:rsidRPr="003A0DBF">
          <w:rPr>
            <w:rFonts w:ascii="Arial" w:eastAsia="Calibri" w:hAnsi="Arial" w:cs="Arial"/>
            <w:i/>
            <w:color w:val="0000FF"/>
            <w:sz w:val="20"/>
            <w:szCs w:val="20"/>
            <w:u w:val="single"/>
          </w:rPr>
          <w:t>https://www.itu.int/pub/T-SP-OB.1158-2018</w:t>
        </w:r>
      </w:hyperlink>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encourage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ITU </w:t>
      </w:r>
      <w:proofErr w:type="spellStart"/>
      <w:r w:rsidRPr="003A0DBF">
        <w:rPr>
          <w:rFonts w:ascii="Arial" w:eastAsia="Calibri" w:hAnsi="Arial" w:cs="Arial"/>
          <w:i/>
          <w:sz w:val="20"/>
          <w:szCs w:val="20"/>
        </w:rPr>
        <w:t>Secretary</w:t>
      </w:r>
      <w:proofErr w:type="spellEnd"/>
      <w:r w:rsidRPr="003A0DBF">
        <w:rPr>
          <w:rFonts w:ascii="Arial" w:eastAsia="Calibri" w:hAnsi="Arial" w:cs="Arial"/>
          <w:i/>
          <w:sz w:val="20"/>
          <w:szCs w:val="20"/>
        </w:rPr>
        <w:t xml:space="preserve">-General </w:t>
      </w:r>
      <w:proofErr w:type="spellStart"/>
      <w:r w:rsidRPr="003A0DBF">
        <w:rPr>
          <w:rFonts w:ascii="Arial" w:eastAsia="Calibri" w:hAnsi="Arial" w:cs="Arial"/>
          <w:i/>
          <w:sz w:val="20"/>
          <w:szCs w:val="20"/>
        </w:rPr>
        <w:t>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Directors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three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Bureaux</w:t>
      </w:r>
      <w:proofErr w:type="spellEnd"/>
      <w:r w:rsidRPr="003A0DBF">
        <w:rPr>
          <w:rFonts w:ascii="Arial" w:eastAsia="Calibri" w:hAnsi="Arial" w:cs="Arial"/>
          <w:i/>
          <w:sz w:val="20"/>
          <w:szCs w:val="20"/>
        </w:rPr>
        <w:t xml:space="preserve"> to </w:t>
      </w:r>
      <w:proofErr w:type="spellStart"/>
      <w:r w:rsidRPr="003A0DBF">
        <w:rPr>
          <w:rFonts w:ascii="Arial" w:eastAsia="Calibri" w:hAnsi="Arial" w:cs="Arial"/>
          <w:i/>
          <w:sz w:val="20"/>
          <w:szCs w:val="20"/>
        </w:rPr>
        <w:t>continue</w:t>
      </w:r>
      <w:proofErr w:type="spellEnd"/>
      <w:r w:rsidRPr="003A0DBF">
        <w:rPr>
          <w:rFonts w:ascii="Arial" w:eastAsia="Calibri" w:hAnsi="Arial" w:cs="Arial"/>
          <w:i/>
          <w:sz w:val="20"/>
          <w:szCs w:val="20"/>
        </w:rPr>
        <w:t xml:space="preserve"> to take </w:t>
      </w:r>
      <w:proofErr w:type="spellStart"/>
      <w:r w:rsidRPr="003A0DBF">
        <w:rPr>
          <w:rFonts w:ascii="Arial" w:eastAsia="Calibri" w:hAnsi="Arial" w:cs="Arial"/>
          <w:i/>
          <w:sz w:val="20"/>
          <w:szCs w:val="20"/>
        </w:rPr>
        <w:t>all</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necessary</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actions</w:t>
      </w:r>
      <w:proofErr w:type="spellEnd"/>
      <w:r w:rsidRPr="003A0DBF">
        <w:rPr>
          <w:rFonts w:ascii="Arial" w:eastAsia="Calibri" w:hAnsi="Arial" w:cs="Arial"/>
          <w:i/>
          <w:sz w:val="20"/>
          <w:szCs w:val="20"/>
        </w:rPr>
        <w:t xml:space="preserve"> in </w:t>
      </w:r>
      <w:proofErr w:type="spellStart"/>
      <w:r w:rsidRPr="003A0DBF">
        <w:rPr>
          <w:rFonts w:ascii="Arial" w:eastAsia="Calibri" w:hAnsi="Arial" w:cs="Arial"/>
          <w:i/>
          <w:sz w:val="20"/>
          <w:szCs w:val="20"/>
        </w:rPr>
        <w:t>order</w:t>
      </w:r>
      <w:proofErr w:type="spellEnd"/>
      <w:r w:rsidRPr="003A0DBF">
        <w:rPr>
          <w:rFonts w:ascii="Arial" w:eastAsia="Calibri" w:hAnsi="Arial" w:cs="Arial"/>
          <w:i/>
          <w:sz w:val="20"/>
          <w:szCs w:val="20"/>
        </w:rPr>
        <w:t xml:space="preserve"> to </w:t>
      </w:r>
      <w:proofErr w:type="spellStart"/>
      <w:r w:rsidRPr="003A0DBF">
        <w:rPr>
          <w:rFonts w:ascii="Arial" w:eastAsia="Calibri" w:hAnsi="Arial" w:cs="Arial"/>
          <w:i/>
          <w:sz w:val="20"/>
          <w:szCs w:val="20"/>
        </w:rPr>
        <w:t>assist</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Ukraine</w:t>
      </w:r>
      <w:proofErr w:type="spellEnd"/>
      <w:r w:rsidRPr="003A0DBF">
        <w:rPr>
          <w:rFonts w:ascii="Arial" w:eastAsia="Calibri" w:hAnsi="Arial" w:cs="Arial"/>
          <w:i/>
          <w:sz w:val="20"/>
          <w:szCs w:val="20"/>
        </w:rPr>
        <w:t xml:space="preserve"> to </w:t>
      </w:r>
      <w:proofErr w:type="spellStart"/>
      <w:r w:rsidRPr="003A0DBF">
        <w:rPr>
          <w:rFonts w:ascii="Arial" w:eastAsia="Calibri" w:hAnsi="Arial" w:cs="Arial"/>
          <w:i/>
          <w:sz w:val="20"/>
          <w:szCs w:val="20"/>
        </w:rPr>
        <w:t>ensure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use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its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telecommunications</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resources</w:t>
      </w:r>
      <w:proofErr w:type="spellEnd"/>
      <w:r w:rsidRPr="003A0DBF">
        <w:rPr>
          <w:rFonts w:ascii="Arial" w:eastAsia="Calibri" w:hAnsi="Arial" w:cs="Arial"/>
          <w:i/>
          <w:sz w:val="20"/>
          <w:szCs w:val="20"/>
        </w:rPr>
        <w:t xml:space="preserve"> in </w:t>
      </w:r>
      <w:proofErr w:type="spellStart"/>
      <w:r w:rsidRPr="003A0DBF">
        <w:rPr>
          <w:rFonts w:ascii="Arial" w:eastAsia="Calibri" w:hAnsi="Arial" w:cs="Arial"/>
          <w:i/>
          <w:sz w:val="20"/>
          <w:szCs w:val="20"/>
        </w:rPr>
        <w:t>accordance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with</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Constitution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Convention</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of</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International</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Telecommunication</w:t>
      </w:r>
      <w:proofErr w:type="spellEnd"/>
      <w:r w:rsidRPr="003A0DBF">
        <w:rPr>
          <w:rFonts w:ascii="Arial" w:eastAsia="Calibri" w:hAnsi="Arial" w:cs="Arial"/>
          <w:i/>
          <w:sz w:val="20"/>
          <w:szCs w:val="20"/>
        </w:rPr>
        <w:t xml:space="preserve"> Union </w:t>
      </w:r>
      <w:proofErr w:type="spellStart"/>
      <w:r w:rsidRPr="003A0DBF">
        <w:rPr>
          <w:rFonts w:ascii="Arial" w:eastAsia="Calibri" w:hAnsi="Arial" w:cs="Arial"/>
          <w:i/>
          <w:sz w:val="20"/>
          <w:szCs w:val="20"/>
        </w:rPr>
        <w:t>and</w:t>
      </w:r>
      <w:proofErr w:type="spellEnd"/>
      <w:r w:rsidRPr="003A0DBF">
        <w:rPr>
          <w:rFonts w:ascii="Arial" w:eastAsia="Calibri" w:hAnsi="Arial" w:cs="Arial"/>
          <w:i/>
          <w:sz w:val="20"/>
          <w:szCs w:val="20"/>
        </w:rPr>
        <w:t xml:space="preserve"> </w:t>
      </w:r>
      <w:proofErr w:type="spellStart"/>
      <w:r w:rsidRPr="003A0DBF">
        <w:rPr>
          <w:rFonts w:ascii="Arial" w:eastAsia="Calibri" w:hAnsi="Arial" w:cs="Arial"/>
          <w:i/>
          <w:sz w:val="20"/>
          <w:szCs w:val="20"/>
        </w:rPr>
        <w:t>the</w:t>
      </w:r>
      <w:proofErr w:type="spellEnd"/>
      <w:r w:rsidRPr="003A0DBF">
        <w:rPr>
          <w:rFonts w:ascii="Arial" w:eastAsia="Calibri" w:hAnsi="Arial" w:cs="Arial"/>
          <w:i/>
          <w:sz w:val="20"/>
          <w:szCs w:val="20"/>
        </w:rPr>
        <w:t xml:space="preserve"> Administrative </w:t>
      </w:r>
      <w:proofErr w:type="spellStart"/>
      <w:r w:rsidRPr="003A0DBF">
        <w:rPr>
          <w:rFonts w:ascii="Arial" w:eastAsia="Calibri" w:hAnsi="Arial" w:cs="Arial"/>
          <w:i/>
          <w:sz w:val="20"/>
          <w:szCs w:val="20"/>
        </w:rPr>
        <w:t>Regulations</w:t>
      </w:r>
      <w:proofErr w:type="spellEnd"/>
      <w:r w:rsidRPr="003A0DBF">
        <w:rPr>
          <w:rFonts w:ascii="Arial" w:eastAsia="Calibri" w:hAnsi="Arial" w:cs="Arial"/>
          <w:i/>
          <w:sz w:val="20"/>
          <w:szCs w:val="20"/>
        </w:rPr>
        <w:t>.</w:t>
      </w:r>
    </w:p>
    <w:bookmarkEnd w:id="1"/>
    <w:p w14:paraId="61CC91FE" w14:textId="77777777" w:rsidR="001B7781" w:rsidRPr="003A0DBF" w:rsidRDefault="001B7781" w:rsidP="00171302">
      <w:pPr>
        <w:spacing w:after="0"/>
        <w:jc w:val="both"/>
        <w:rPr>
          <w:rFonts w:ascii="Arial" w:hAnsi="Arial" w:cs="Arial"/>
          <w:sz w:val="20"/>
          <w:szCs w:val="20"/>
        </w:rPr>
      </w:pPr>
    </w:p>
    <w:sectPr w:rsidR="001B7781" w:rsidRPr="003A0DBF" w:rsidSect="00334472">
      <w:headerReference w:type="first" r:id="rId19"/>
      <w:pgSz w:w="11900" w:h="16840" w:code="9"/>
      <w:pgMar w:top="1418" w:right="1418" w:bottom="1418" w:left="1418" w:header="0" w:footer="85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EDF5C" w14:textId="77777777" w:rsidR="00F4328B" w:rsidRDefault="00F4328B" w:rsidP="00D053B8">
      <w:pPr>
        <w:spacing w:after="0" w:line="240" w:lineRule="auto"/>
      </w:pPr>
      <w:r>
        <w:separator/>
      </w:r>
    </w:p>
  </w:endnote>
  <w:endnote w:type="continuationSeparator" w:id="0">
    <w:p w14:paraId="50CA705D" w14:textId="77777777" w:rsidR="00F4328B" w:rsidRDefault="00F4328B" w:rsidP="00D0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CED6" w14:textId="77777777" w:rsidR="00F4328B" w:rsidRDefault="00F4328B" w:rsidP="00D053B8">
      <w:pPr>
        <w:spacing w:after="0" w:line="240" w:lineRule="auto"/>
      </w:pPr>
      <w:r>
        <w:separator/>
      </w:r>
    </w:p>
  </w:footnote>
  <w:footnote w:type="continuationSeparator" w:id="0">
    <w:p w14:paraId="53C63D05" w14:textId="77777777" w:rsidR="00F4328B" w:rsidRDefault="00F4328B" w:rsidP="00D05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649A" w14:textId="77777777" w:rsidR="00980C9F" w:rsidRPr="00980C9F" w:rsidRDefault="00980C9F" w:rsidP="00980C9F">
    <w:pPr>
      <w:widowControl w:val="0"/>
      <w:tabs>
        <w:tab w:val="center" w:pos="4536"/>
        <w:tab w:val="left" w:pos="5112"/>
        <w:tab w:val="right" w:pos="9072"/>
      </w:tabs>
      <w:spacing w:before="120" w:after="0" w:line="240" w:lineRule="exact"/>
      <w:rPr>
        <w:rFonts w:ascii="Arial Unicode MS" w:eastAsia="Times New Roman" w:hAnsi="Arial Unicode MS" w:cs="Arial"/>
        <w:color w:val="000000"/>
        <w:sz w:val="16"/>
        <w:szCs w:val="24"/>
        <w:lang w:eastAsia="sl-SI"/>
      </w:rPr>
    </w:pPr>
  </w:p>
  <w:p w14:paraId="668257AA" w14:textId="77777777" w:rsidR="00980C9F" w:rsidRPr="00980C9F" w:rsidRDefault="00980C9F" w:rsidP="00980C9F">
    <w:pPr>
      <w:widowControl w:val="0"/>
      <w:tabs>
        <w:tab w:val="center" w:pos="4536"/>
        <w:tab w:val="left" w:pos="5112"/>
        <w:tab w:val="right" w:pos="9072"/>
      </w:tabs>
      <w:spacing w:before="120" w:after="0" w:line="240" w:lineRule="exact"/>
      <w:rPr>
        <w:rFonts w:ascii="Arial Unicode MS" w:eastAsia="Times New Roman" w:hAnsi="Arial Unicode MS" w:cs="Arial"/>
        <w:color w:val="000000"/>
        <w:sz w:val="16"/>
        <w:szCs w:val="24"/>
        <w:lang w:eastAsia="sl-SI"/>
      </w:rPr>
    </w:pPr>
  </w:p>
  <w:p w14:paraId="3169F365" w14:textId="77777777" w:rsidR="00980C9F" w:rsidRPr="00980C9F" w:rsidRDefault="00980C9F" w:rsidP="00980C9F">
    <w:pPr>
      <w:widowControl w:val="0"/>
      <w:tabs>
        <w:tab w:val="center" w:pos="4536"/>
        <w:tab w:val="left" w:pos="5112"/>
        <w:tab w:val="right" w:pos="9072"/>
      </w:tabs>
      <w:spacing w:before="120" w:after="0" w:line="240" w:lineRule="exact"/>
      <w:rPr>
        <w:rFonts w:ascii="Arial Unicode MS" w:eastAsia="Times New Roman" w:hAnsi="Arial Unicode MS" w:cs="Arial"/>
        <w:color w:val="000000"/>
        <w:sz w:val="16"/>
        <w:szCs w:val="24"/>
        <w:lang w:eastAsia="sl-SI"/>
      </w:rPr>
    </w:pPr>
  </w:p>
  <w:p w14:paraId="48AB2CFA" w14:textId="77777777" w:rsidR="00980C9F" w:rsidRDefault="00980C9F" w:rsidP="00980C9F">
    <w:pPr>
      <w:widowControl w:val="0"/>
      <w:tabs>
        <w:tab w:val="center" w:pos="4536"/>
        <w:tab w:val="left" w:pos="5112"/>
        <w:tab w:val="right" w:pos="9072"/>
      </w:tabs>
      <w:spacing w:before="120" w:after="0" w:line="240" w:lineRule="exact"/>
      <w:rPr>
        <w:rFonts w:ascii="Arial Unicode MS" w:eastAsia="Times New Roman" w:hAnsi="Arial Unicode MS" w:cs="Arial"/>
        <w:color w:val="000000"/>
        <w:sz w:val="16"/>
        <w:szCs w:val="24"/>
        <w:lang w:eastAsia="sl-SI"/>
      </w:rPr>
    </w:pPr>
  </w:p>
  <w:p w14:paraId="69E95101" w14:textId="77777777" w:rsidR="00980C9F" w:rsidRPr="00980C9F" w:rsidRDefault="00980C9F" w:rsidP="00980C9F">
    <w:pPr>
      <w:widowControl w:val="0"/>
      <w:tabs>
        <w:tab w:val="center" w:pos="4536"/>
        <w:tab w:val="left" w:pos="5112"/>
        <w:tab w:val="right" w:pos="9072"/>
      </w:tabs>
      <w:spacing w:before="120" w:after="0" w:line="240" w:lineRule="exact"/>
      <w:rPr>
        <w:rFonts w:ascii="Arial Unicode MS" w:eastAsia="Times New Roman" w:hAnsi="Arial Unicode MS" w:cs="Arial"/>
        <w:color w:val="000000"/>
        <w:sz w:val="16"/>
        <w:szCs w:val="24"/>
        <w:lang w:eastAsia="sl-SI"/>
      </w:rPr>
    </w:pPr>
    <w:r>
      <w:rPr>
        <w:rFonts w:ascii="Arial Unicode MS" w:eastAsia="Times New Roman" w:hAnsi="Arial Unicode MS" w:cs="Arial"/>
        <w:color w:val="000000"/>
        <w:sz w:val="16"/>
        <w:szCs w:val="24"/>
        <w:lang w:eastAsia="sl-SI"/>
      </w:rPr>
      <w:t xml:space="preserve">      </w:t>
    </w:r>
  </w:p>
  <w:p w14:paraId="36D57991" w14:textId="28277633" w:rsidR="00980C9F" w:rsidRPr="00980C9F" w:rsidRDefault="00980C9F" w:rsidP="00980C9F">
    <w:pPr>
      <w:widowControl w:val="0"/>
      <w:tabs>
        <w:tab w:val="center" w:pos="4536"/>
        <w:tab w:val="left" w:pos="5112"/>
        <w:tab w:val="right" w:pos="9072"/>
      </w:tabs>
      <w:spacing w:before="120" w:after="0" w:line="240" w:lineRule="exact"/>
      <w:rPr>
        <w:rFonts w:ascii="Arial Unicode MS" w:eastAsia="Times New Roman" w:hAnsi="Arial Unicode MS" w:cs="Arial"/>
        <w:color w:val="000000"/>
        <w:sz w:val="16"/>
        <w:szCs w:val="24"/>
        <w:lang w:eastAsia="sl-SI"/>
      </w:rPr>
    </w:pPr>
    <w:r w:rsidRPr="00980C9F">
      <w:rPr>
        <w:rFonts w:ascii="Arial Unicode MS" w:eastAsia="Times New Roman" w:hAnsi="Arial Unicode MS" w:cs="Arial Unicode MS"/>
        <w:noProof/>
        <w:color w:val="000000"/>
        <w:sz w:val="24"/>
        <w:szCs w:val="24"/>
        <w:lang w:eastAsia="sl-SI"/>
      </w:rPr>
      <w:drawing>
        <wp:anchor distT="0" distB="0" distL="114300" distR="114300" simplePos="0" relativeHeight="251660288" behindDoc="1" locked="0" layoutInCell="1" allowOverlap="1" wp14:anchorId="053FA323" wp14:editId="75622E95">
          <wp:simplePos x="0" y="0"/>
          <wp:positionH relativeFrom="page">
            <wp:posOffset>612140</wp:posOffset>
          </wp:positionH>
          <wp:positionV relativeFrom="page">
            <wp:posOffset>648335</wp:posOffset>
          </wp:positionV>
          <wp:extent cx="2372360" cy="313055"/>
          <wp:effectExtent l="0" t="0" r="8890" b="0"/>
          <wp:wrapNone/>
          <wp:docPr id="4" name="Slika 4"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395FBA">
      <w:rPr>
        <w:rFonts w:ascii="Arial Unicode MS" w:eastAsia="Times New Roman" w:hAnsi="Arial Unicode MS" w:cs="Arial"/>
        <w:noProof/>
        <w:color w:val="000000"/>
        <w:sz w:val="16"/>
        <w:szCs w:val="24"/>
        <w:lang w:eastAsia="sl-SI"/>
      </w:rPr>
      <mc:AlternateContent>
        <mc:Choice Requires="wps">
          <w:drawing>
            <wp:anchor distT="4294967295" distB="4294967295" distL="114300" distR="114300" simplePos="0" relativeHeight="251659264" behindDoc="0" locked="0" layoutInCell="0" allowOverlap="1" wp14:anchorId="52A20529" wp14:editId="52AF3F97">
              <wp:simplePos x="0" y="0"/>
              <wp:positionH relativeFrom="column">
                <wp:posOffset>-463550</wp:posOffset>
              </wp:positionH>
              <wp:positionV relativeFrom="page">
                <wp:posOffset>3600449</wp:posOffset>
              </wp:positionV>
              <wp:extent cx="215900" cy="0"/>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94A75"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1/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UI0k6&#10;kGhzdCpURunE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KC2jX8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ascii="Arial Unicode MS" w:eastAsia="Times New Roman" w:hAnsi="Arial Unicode MS" w:cs="Arial"/>
        <w:color w:val="000000"/>
        <w:sz w:val="16"/>
        <w:szCs w:val="24"/>
        <w:lang w:eastAsia="sl-SI"/>
      </w:rPr>
      <w:t xml:space="preserve">      </w:t>
    </w:r>
    <w:r w:rsidRPr="00980C9F">
      <w:rPr>
        <w:rFonts w:ascii="Arial Unicode MS" w:eastAsia="Times New Roman" w:hAnsi="Arial Unicode MS" w:cs="Arial"/>
        <w:color w:val="000000"/>
        <w:sz w:val="16"/>
        <w:szCs w:val="24"/>
        <w:lang w:eastAsia="sl-SI"/>
      </w:rPr>
      <w:t>Tržaška cesta 21, 1000 Ljubljana</w:t>
    </w:r>
    <w:r w:rsidRPr="00980C9F">
      <w:rPr>
        <w:rFonts w:ascii="Arial Unicode MS" w:eastAsia="Times New Roman" w:hAnsi="Arial Unicode MS" w:cs="Arial"/>
        <w:color w:val="000000"/>
        <w:sz w:val="16"/>
        <w:szCs w:val="24"/>
        <w:lang w:eastAsia="sl-SI"/>
      </w:rPr>
      <w:tab/>
    </w:r>
    <w:r w:rsidRPr="00980C9F">
      <w:rPr>
        <w:rFonts w:ascii="Arial Unicode MS" w:eastAsia="Times New Roman" w:hAnsi="Arial Unicode MS" w:cs="Arial"/>
        <w:color w:val="000000"/>
        <w:sz w:val="16"/>
        <w:szCs w:val="24"/>
        <w:lang w:eastAsia="sl-SI"/>
      </w:rPr>
      <w:tab/>
      <w:t>T: 01 478 83 30</w:t>
    </w:r>
  </w:p>
  <w:p w14:paraId="36A58039" w14:textId="77777777" w:rsidR="00980C9F" w:rsidRPr="00980C9F" w:rsidRDefault="00980C9F" w:rsidP="00980C9F">
    <w:pPr>
      <w:widowControl w:val="0"/>
      <w:tabs>
        <w:tab w:val="center" w:pos="4536"/>
        <w:tab w:val="left" w:pos="5112"/>
        <w:tab w:val="right" w:pos="9072"/>
      </w:tabs>
      <w:spacing w:after="0" w:line="240" w:lineRule="exact"/>
      <w:rPr>
        <w:rFonts w:ascii="Arial Unicode MS" w:eastAsia="Times New Roman" w:hAnsi="Arial Unicode MS" w:cs="Arial"/>
        <w:color w:val="000000"/>
        <w:sz w:val="16"/>
        <w:szCs w:val="24"/>
        <w:lang w:eastAsia="sl-SI"/>
      </w:rPr>
    </w:pPr>
    <w:r w:rsidRPr="00980C9F">
      <w:rPr>
        <w:rFonts w:ascii="Arial Unicode MS" w:eastAsia="Times New Roman" w:hAnsi="Arial Unicode MS" w:cs="Arial"/>
        <w:color w:val="000000"/>
        <w:sz w:val="16"/>
        <w:szCs w:val="24"/>
        <w:lang w:eastAsia="sl-SI"/>
      </w:rPr>
      <w:tab/>
    </w:r>
    <w:r w:rsidRPr="00980C9F">
      <w:rPr>
        <w:rFonts w:ascii="Arial Unicode MS" w:eastAsia="Times New Roman" w:hAnsi="Arial Unicode MS" w:cs="Arial"/>
        <w:color w:val="000000"/>
        <w:sz w:val="16"/>
        <w:szCs w:val="24"/>
        <w:lang w:eastAsia="sl-SI"/>
      </w:rPr>
      <w:tab/>
      <w:t>F: 01 478 83 31</w:t>
    </w:r>
  </w:p>
  <w:p w14:paraId="0634EEAA" w14:textId="77777777" w:rsidR="00980C9F" w:rsidRPr="00980C9F" w:rsidRDefault="00980C9F" w:rsidP="00980C9F">
    <w:pPr>
      <w:widowControl w:val="0"/>
      <w:tabs>
        <w:tab w:val="center" w:pos="4536"/>
        <w:tab w:val="left" w:pos="5112"/>
        <w:tab w:val="right" w:pos="9072"/>
      </w:tabs>
      <w:spacing w:after="0" w:line="240" w:lineRule="exact"/>
      <w:rPr>
        <w:rFonts w:ascii="Arial Unicode MS" w:eastAsia="Times New Roman" w:hAnsi="Arial Unicode MS" w:cs="Arial"/>
        <w:color w:val="000000"/>
        <w:sz w:val="16"/>
        <w:szCs w:val="24"/>
        <w:lang w:eastAsia="sl-SI"/>
      </w:rPr>
    </w:pPr>
    <w:r w:rsidRPr="00980C9F">
      <w:rPr>
        <w:rFonts w:ascii="Arial Unicode MS" w:eastAsia="Times New Roman" w:hAnsi="Arial Unicode MS" w:cs="Arial"/>
        <w:color w:val="000000"/>
        <w:sz w:val="16"/>
        <w:szCs w:val="24"/>
        <w:lang w:eastAsia="sl-SI"/>
      </w:rPr>
      <w:tab/>
    </w:r>
    <w:r w:rsidRPr="00980C9F">
      <w:rPr>
        <w:rFonts w:ascii="Arial Unicode MS" w:eastAsia="Times New Roman" w:hAnsi="Arial Unicode MS" w:cs="Arial"/>
        <w:color w:val="000000"/>
        <w:sz w:val="16"/>
        <w:szCs w:val="24"/>
        <w:lang w:eastAsia="sl-SI"/>
      </w:rPr>
      <w:tab/>
      <w:t>E: gp.mju@gov.si</w:t>
    </w:r>
  </w:p>
  <w:p w14:paraId="37B4AF13" w14:textId="77777777" w:rsidR="00980C9F" w:rsidRPr="00980C9F" w:rsidRDefault="00980C9F" w:rsidP="00980C9F">
    <w:pPr>
      <w:widowControl w:val="0"/>
      <w:tabs>
        <w:tab w:val="center" w:pos="4536"/>
        <w:tab w:val="left" w:pos="5112"/>
        <w:tab w:val="right" w:pos="9072"/>
      </w:tabs>
      <w:spacing w:after="0" w:line="240" w:lineRule="exact"/>
      <w:rPr>
        <w:rFonts w:ascii="Arial Unicode MS" w:eastAsia="Times New Roman" w:hAnsi="Arial Unicode MS" w:cs="Arial"/>
        <w:color w:val="000000"/>
        <w:sz w:val="16"/>
        <w:szCs w:val="24"/>
        <w:lang w:eastAsia="sl-SI"/>
      </w:rPr>
    </w:pPr>
    <w:r w:rsidRPr="00980C9F">
      <w:rPr>
        <w:rFonts w:ascii="Arial Unicode MS" w:eastAsia="Times New Roman" w:hAnsi="Arial Unicode MS" w:cs="Arial"/>
        <w:color w:val="000000"/>
        <w:sz w:val="16"/>
        <w:szCs w:val="24"/>
        <w:lang w:eastAsia="sl-SI"/>
      </w:rPr>
      <w:tab/>
    </w:r>
    <w:r w:rsidRPr="00980C9F">
      <w:rPr>
        <w:rFonts w:ascii="Arial Unicode MS" w:eastAsia="Times New Roman" w:hAnsi="Arial Unicode MS" w:cs="Arial"/>
        <w:color w:val="000000"/>
        <w:sz w:val="16"/>
        <w:szCs w:val="24"/>
        <w:lang w:eastAsia="sl-SI"/>
      </w:rPr>
      <w:tab/>
      <w:t>www.mju.gov.si</w:t>
    </w:r>
  </w:p>
  <w:p w14:paraId="29AD3209" w14:textId="77777777" w:rsidR="00980C9F" w:rsidRDefault="00980C9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05E0"/>
    <w:multiLevelType w:val="hybridMultilevel"/>
    <w:tmpl w:val="4772397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DE4E7B"/>
    <w:multiLevelType w:val="hybridMultilevel"/>
    <w:tmpl w:val="8B0E229E"/>
    <w:lvl w:ilvl="0" w:tplc="74EAD620">
      <w:start w:val="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500E2A"/>
    <w:multiLevelType w:val="hybridMultilevel"/>
    <w:tmpl w:val="6332FED6"/>
    <w:lvl w:ilvl="0" w:tplc="513AB0E2">
      <w:start w:val="2"/>
      <w:numFmt w:val="bullet"/>
      <w:lvlText w:val="-"/>
      <w:lvlJc w:val="left"/>
      <w:pPr>
        <w:ind w:left="754" w:hanging="360"/>
      </w:pPr>
      <w:rPr>
        <w:rFonts w:ascii="Arial" w:eastAsia="Times New Roman" w:hAnsi="Arial" w:cs="Aria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3" w15:restartNumberingAfterBreak="0">
    <w:nsid w:val="1106463F"/>
    <w:multiLevelType w:val="hybridMultilevel"/>
    <w:tmpl w:val="C6926B76"/>
    <w:lvl w:ilvl="0" w:tplc="B46E61E4">
      <w:start w:val="1"/>
      <w:numFmt w:val="upperRoman"/>
      <w:lvlText w:val="%1."/>
      <w:lvlJc w:val="left"/>
      <w:pPr>
        <w:ind w:left="720" w:hanging="720"/>
      </w:pPr>
      <w:rPr>
        <w:rFonts w:hint="default"/>
      </w:rPr>
    </w:lvl>
    <w:lvl w:ilvl="1" w:tplc="19960EC6">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1355313"/>
    <w:multiLevelType w:val="hybridMultilevel"/>
    <w:tmpl w:val="5498DD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1837C1"/>
    <w:multiLevelType w:val="hybridMultilevel"/>
    <w:tmpl w:val="4FCA5F44"/>
    <w:lvl w:ilvl="0" w:tplc="758CF1C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994ED0"/>
    <w:multiLevelType w:val="hybridMultilevel"/>
    <w:tmpl w:val="D34A5612"/>
    <w:lvl w:ilvl="0" w:tplc="58CAA28C">
      <w:start w:val="1"/>
      <w:numFmt w:val="decimal"/>
      <w:pStyle w:val="leni"/>
      <w:lvlText w:val="%1."/>
      <w:lvlJc w:val="left"/>
      <w:pPr>
        <w:ind w:left="532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CB379F"/>
    <w:multiLevelType w:val="hybridMultilevel"/>
    <w:tmpl w:val="05223652"/>
    <w:lvl w:ilvl="0" w:tplc="8A765F14">
      <w:start w:val="1"/>
      <w:numFmt w:val="decimal"/>
      <w:lvlText w:val="%1."/>
      <w:lvlJc w:val="left"/>
      <w:pPr>
        <w:ind w:left="394" w:hanging="36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8" w15:restartNumberingAfterBreak="0">
    <w:nsid w:val="184075BB"/>
    <w:multiLevelType w:val="hybridMultilevel"/>
    <w:tmpl w:val="D75C8A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BD20996"/>
    <w:multiLevelType w:val="hybridMultilevel"/>
    <w:tmpl w:val="5DD2B8E0"/>
    <w:lvl w:ilvl="0" w:tplc="318E825A">
      <w:start w:val="3"/>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684E66"/>
    <w:multiLevelType w:val="hybridMultilevel"/>
    <w:tmpl w:val="18ACDF1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9DD3570"/>
    <w:multiLevelType w:val="hybridMultilevel"/>
    <w:tmpl w:val="A4C247D4"/>
    <w:lvl w:ilvl="0" w:tplc="318E825A">
      <w:start w:val="3"/>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E0E56AE"/>
    <w:multiLevelType w:val="hybridMultilevel"/>
    <w:tmpl w:val="2BA49EE8"/>
    <w:lvl w:ilvl="0" w:tplc="BA9811BC">
      <w:start w:val="1"/>
      <w:numFmt w:val="bullet"/>
      <w:pStyle w:val="Alineje"/>
      <w:lvlText w:val="-"/>
      <w:lvlJc w:val="left"/>
      <w:pPr>
        <w:ind w:left="720" w:hanging="360"/>
      </w:pPr>
      <w:rPr>
        <w:rFonts w:ascii="Sitka Small" w:hAnsi="Sitka Smal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E754542"/>
    <w:multiLevelType w:val="hybridMultilevel"/>
    <w:tmpl w:val="864A6302"/>
    <w:lvl w:ilvl="0" w:tplc="27B470B6">
      <w:start w:val="1"/>
      <w:numFmt w:val="decimal"/>
      <w:lvlText w:val="%1."/>
      <w:lvlJc w:val="left"/>
      <w:pPr>
        <w:ind w:left="394" w:hanging="36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4083A26"/>
    <w:multiLevelType w:val="hybridMultilevel"/>
    <w:tmpl w:val="61E643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9B3DB9"/>
    <w:multiLevelType w:val="hybridMultilevel"/>
    <w:tmpl w:val="E24E5E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DC60EF9A">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810E8D"/>
    <w:multiLevelType w:val="hybridMultilevel"/>
    <w:tmpl w:val="94866586"/>
    <w:lvl w:ilvl="0" w:tplc="0424000F">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4F92B84"/>
    <w:multiLevelType w:val="hybridMultilevel"/>
    <w:tmpl w:val="484CF84A"/>
    <w:lvl w:ilvl="0" w:tplc="758CF1C2">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8C11F46"/>
    <w:multiLevelType w:val="hybridMultilevel"/>
    <w:tmpl w:val="BF5A614A"/>
    <w:lvl w:ilvl="0" w:tplc="12BE526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58E16EB9"/>
    <w:multiLevelType w:val="hybridMultilevel"/>
    <w:tmpl w:val="F07E9D3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DF32BA"/>
    <w:multiLevelType w:val="hybridMultilevel"/>
    <w:tmpl w:val="8F2E5728"/>
    <w:lvl w:ilvl="0" w:tplc="318E825A">
      <w:start w:val="3"/>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695F8A"/>
    <w:multiLevelType w:val="hybridMultilevel"/>
    <w:tmpl w:val="ACAA8C68"/>
    <w:lvl w:ilvl="0" w:tplc="0B204FC2">
      <w:start w:val="1"/>
      <w:numFmt w:val="decimal"/>
      <w:pStyle w:val="Toke"/>
      <w:lvlText w:val="(%1)"/>
      <w:lvlJc w:val="left"/>
      <w:pPr>
        <w:ind w:left="420" w:hanging="420"/>
      </w:pPr>
      <w:rPr>
        <w:rFonts w:hint="default"/>
      </w:rPr>
    </w:lvl>
    <w:lvl w:ilvl="1" w:tplc="04240019" w:tentative="1">
      <w:start w:val="1"/>
      <w:numFmt w:val="lowerLetter"/>
      <w:lvlText w:val="%2."/>
      <w:lvlJc w:val="left"/>
      <w:pPr>
        <w:ind w:left="-403" w:hanging="360"/>
      </w:pPr>
    </w:lvl>
    <w:lvl w:ilvl="2" w:tplc="0424001B" w:tentative="1">
      <w:start w:val="1"/>
      <w:numFmt w:val="lowerRoman"/>
      <w:lvlText w:val="%3."/>
      <w:lvlJc w:val="right"/>
      <w:pPr>
        <w:ind w:left="317" w:hanging="180"/>
      </w:pPr>
    </w:lvl>
    <w:lvl w:ilvl="3" w:tplc="0424000F" w:tentative="1">
      <w:start w:val="1"/>
      <w:numFmt w:val="decimal"/>
      <w:lvlText w:val="%4."/>
      <w:lvlJc w:val="left"/>
      <w:pPr>
        <w:ind w:left="1037" w:hanging="360"/>
      </w:pPr>
    </w:lvl>
    <w:lvl w:ilvl="4" w:tplc="04240019" w:tentative="1">
      <w:start w:val="1"/>
      <w:numFmt w:val="lowerLetter"/>
      <w:lvlText w:val="%5."/>
      <w:lvlJc w:val="left"/>
      <w:pPr>
        <w:ind w:left="1757" w:hanging="360"/>
      </w:pPr>
    </w:lvl>
    <w:lvl w:ilvl="5" w:tplc="0424001B" w:tentative="1">
      <w:start w:val="1"/>
      <w:numFmt w:val="lowerRoman"/>
      <w:lvlText w:val="%6."/>
      <w:lvlJc w:val="right"/>
      <w:pPr>
        <w:ind w:left="2477" w:hanging="180"/>
      </w:pPr>
    </w:lvl>
    <w:lvl w:ilvl="6" w:tplc="0424000F" w:tentative="1">
      <w:start w:val="1"/>
      <w:numFmt w:val="decimal"/>
      <w:lvlText w:val="%7."/>
      <w:lvlJc w:val="left"/>
      <w:pPr>
        <w:ind w:left="3197" w:hanging="360"/>
      </w:pPr>
    </w:lvl>
    <w:lvl w:ilvl="7" w:tplc="04240019" w:tentative="1">
      <w:start w:val="1"/>
      <w:numFmt w:val="lowerLetter"/>
      <w:lvlText w:val="%8."/>
      <w:lvlJc w:val="left"/>
      <w:pPr>
        <w:ind w:left="3917" w:hanging="360"/>
      </w:pPr>
    </w:lvl>
    <w:lvl w:ilvl="8" w:tplc="0424001B" w:tentative="1">
      <w:start w:val="1"/>
      <w:numFmt w:val="lowerRoman"/>
      <w:lvlText w:val="%9."/>
      <w:lvlJc w:val="right"/>
      <w:pPr>
        <w:ind w:left="4637" w:hanging="180"/>
      </w:pPr>
    </w:lvl>
  </w:abstractNum>
  <w:abstractNum w:abstractNumId="2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9546CA"/>
    <w:multiLevelType w:val="hybridMultilevel"/>
    <w:tmpl w:val="59FC9DF8"/>
    <w:lvl w:ilvl="0" w:tplc="60669E88">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BDA3CBE"/>
    <w:multiLevelType w:val="hybridMultilevel"/>
    <w:tmpl w:val="303CF6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27"/>
  </w:num>
  <w:num w:numId="4">
    <w:abstractNumId w:val="30"/>
  </w:num>
  <w:num w:numId="5">
    <w:abstractNumId w:val="17"/>
  </w:num>
  <w:num w:numId="6">
    <w:abstractNumId w:val="19"/>
  </w:num>
  <w:num w:numId="7">
    <w:abstractNumId w:val="6"/>
  </w:num>
  <w:num w:numId="8">
    <w:abstractNumId w:val="15"/>
  </w:num>
  <w:num w:numId="9">
    <w:abstractNumId w:val="26"/>
  </w:num>
  <w:num w:numId="10">
    <w:abstractNumId w:val="4"/>
  </w:num>
  <w:num w:numId="11">
    <w:abstractNumId w:val="14"/>
  </w:num>
  <w:num w:numId="12">
    <w:abstractNumId w:val="28"/>
  </w:num>
  <w:num w:numId="13">
    <w:abstractNumId w:val="23"/>
  </w:num>
  <w:num w:numId="14">
    <w:abstractNumId w:val="20"/>
  </w:num>
  <w:num w:numId="15">
    <w:abstractNumId w:val="8"/>
  </w:num>
  <w:num w:numId="16">
    <w:abstractNumId w:val="29"/>
  </w:num>
  <w:num w:numId="17">
    <w:abstractNumId w:val="5"/>
  </w:num>
  <w:num w:numId="18">
    <w:abstractNumId w:val="21"/>
  </w:num>
  <w:num w:numId="19">
    <w:abstractNumId w:val="9"/>
  </w:num>
  <w:num w:numId="20">
    <w:abstractNumId w:val="25"/>
  </w:num>
  <w:num w:numId="21">
    <w:abstractNumId w:val="16"/>
  </w:num>
  <w:num w:numId="22">
    <w:abstractNumId w:val="7"/>
  </w:num>
  <w:num w:numId="23">
    <w:abstractNumId w:val="2"/>
  </w:num>
  <w:num w:numId="24">
    <w:abstractNumId w:val="13"/>
  </w:num>
  <w:num w:numId="25">
    <w:abstractNumId w:val="1"/>
  </w:num>
  <w:num w:numId="26">
    <w:abstractNumId w:val="18"/>
  </w:num>
  <w:num w:numId="27">
    <w:abstractNumId w:val="22"/>
  </w:num>
  <w:num w:numId="28">
    <w:abstractNumId w:val="11"/>
  </w:num>
  <w:num w:numId="29">
    <w:abstractNumId w:val="3"/>
  </w:num>
  <w:num w:numId="30">
    <w:abstractNumId w:val="12"/>
  </w:num>
  <w:num w:numId="3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0423F"/>
    <w:rsid w:val="00011976"/>
    <w:rsid w:val="00017ADA"/>
    <w:rsid w:val="000274F5"/>
    <w:rsid w:val="0002784A"/>
    <w:rsid w:val="00030727"/>
    <w:rsid w:val="0003210C"/>
    <w:rsid w:val="00032C0D"/>
    <w:rsid w:val="00037079"/>
    <w:rsid w:val="000418C7"/>
    <w:rsid w:val="000437DE"/>
    <w:rsid w:val="000454EA"/>
    <w:rsid w:val="0004576C"/>
    <w:rsid w:val="00050949"/>
    <w:rsid w:val="0007484D"/>
    <w:rsid w:val="00075895"/>
    <w:rsid w:val="000815EB"/>
    <w:rsid w:val="000906E3"/>
    <w:rsid w:val="00090E6F"/>
    <w:rsid w:val="000B5362"/>
    <w:rsid w:val="000C2D8D"/>
    <w:rsid w:val="000C2D96"/>
    <w:rsid w:val="000C544B"/>
    <w:rsid w:val="000C64BA"/>
    <w:rsid w:val="000C6A49"/>
    <w:rsid w:val="000D1828"/>
    <w:rsid w:val="000D7B4D"/>
    <w:rsid w:val="000F4831"/>
    <w:rsid w:val="00103882"/>
    <w:rsid w:val="00104289"/>
    <w:rsid w:val="0011428D"/>
    <w:rsid w:val="001224BB"/>
    <w:rsid w:val="001258AC"/>
    <w:rsid w:val="00125A62"/>
    <w:rsid w:val="001277D2"/>
    <w:rsid w:val="00127CA1"/>
    <w:rsid w:val="00127DFF"/>
    <w:rsid w:val="00133488"/>
    <w:rsid w:val="00133DB6"/>
    <w:rsid w:val="00136B82"/>
    <w:rsid w:val="001436D8"/>
    <w:rsid w:val="00145A63"/>
    <w:rsid w:val="0015127C"/>
    <w:rsid w:val="001525D8"/>
    <w:rsid w:val="0015533D"/>
    <w:rsid w:val="001626F1"/>
    <w:rsid w:val="00171302"/>
    <w:rsid w:val="00172127"/>
    <w:rsid w:val="0017672C"/>
    <w:rsid w:val="00190370"/>
    <w:rsid w:val="00192310"/>
    <w:rsid w:val="0019288E"/>
    <w:rsid w:val="00195743"/>
    <w:rsid w:val="001973E4"/>
    <w:rsid w:val="001A02FD"/>
    <w:rsid w:val="001A130F"/>
    <w:rsid w:val="001A3A55"/>
    <w:rsid w:val="001A55E9"/>
    <w:rsid w:val="001A5F4F"/>
    <w:rsid w:val="001A6B47"/>
    <w:rsid w:val="001B3554"/>
    <w:rsid w:val="001B7781"/>
    <w:rsid w:val="001C005F"/>
    <w:rsid w:val="001C1CDD"/>
    <w:rsid w:val="001D0B73"/>
    <w:rsid w:val="001D17E0"/>
    <w:rsid w:val="001D3BF3"/>
    <w:rsid w:val="001E5E4C"/>
    <w:rsid w:val="001E675C"/>
    <w:rsid w:val="001F1AE0"/>
    <w:rsid w:val="001F615E"/>
    <w:rsid w:val="00213985"/>
    <w:rsid w:val="002243DE"/>
    <w:rsid w:val="0022760B"/>
    <w:rsid w:val="002324C9"/>
    <w:rsid w:val="00233FC4"/>
    <w:rsid w:val="00234637"/>
    <w:rsid w:val="00240651"/>
    <w:rsid w:val="00251A2A"/>
    <w:rsid w:val="00257AC5"/>
    <w:rsid w:val="00262E56"/>
    <w:rsid w:val="002637A6"/>
    <w:rsid w:val="00273159"/>
    <w:rsid w:val="00273AB4"/>
    <w:rsid w:val="00283702"/>
    <w:rsid w:val="00292326"/>
    <w:rsid w:val="00294971"/>
    <w:rsid w:val="00295548"/>
    <w:rsid w:val="002A30B0"/>
    <w:rsid w:val="002B35D6"/>
    <w:rsid w:val="002B721D"/>
    <w:rsid w:val="002C43C2"/>
    <w:rsid w:val="002C662D"/>
    <w:rsid w:val="002D08ED"/>
    <w:rsid w:val="002D6564"/>
    <w:rsid w:val="002F4F7C"/>
    <w:rsid w:val="0030277E"/>
    <w:rsid w:val="0030315A"/>
    <w:rsid w:val="0030439A"/>
    <w:rsid w:val="003049FA"/>
    <w:rsid w:val="00311499"/>
    <w:rsid w:val="00316744"/>
    <w:rsid w:val="00321A64"/>
    <w:rsid w:val="003260AA"/>
    <w:rsid w:val="00334472"/>
    <w:rsid w:val="003440E2"/>
    <w:rsid w:val="00345DA6"/>
    <w:rsid w:val="00350F83"/>
    <w:rsid w:val="00355263"/>
    <w:rsid w:val="00355D64"/>
    <w:rsid w:val="003619C1"/>
    <w:rsid w:val="0036453E"/>
    <w:rsid w:val="00364F21"/>
    <w:rsid w:val="00373D38"/>
    <w:rsid w:val="00374C4E"/>
    <w:rsid w:val="003837E6"/>
    <w:rsid w:val="00385205"/>
    <w:rsid w:val="003861A5"/>
    <w:rsid w:val="00395FBA"/>
    <w:rsid w:val="003A0DBF"/>
    <w:rsid w:val="003A56EC"/>
    <w:rsid w:val="003C06B6"/>
    <w:rsid w:val="003C1044"/>
    <w:rsid w:val="003D5554"/>
    <w:rsid w:val="003E0486"/>
    <w:rsid w:val="003E2240"/>
    <w:rsid w:val="003E29CE"/>
    <w:rsid w:val="003F07A7"/>
    <w:rsid w:val="003F5345"/>
    <w:rsid w:val="00401781"/>
    <w:rsid w:val="004046CF"/>
    <w:rsid w:val="004109B6"/>
    <w:rsid w:val="0041513F"/>
    <w:rsid w:val="00424455"/>
    <w:rsid w:val="004263CD"/>
    <w:rsid w:val="004318CC"/>
    <w:rsid w:val="0043366C"/>
    <w:rsid w:val="0044207D"/>
    <w:rsid w:val="004471E6"/>
    <w:rsid w:val="00450A54"/>
    <w:rsid w:val="00451DF6"/>
    <w:rsid w:val="00462A97"/>
    <w:rsid w:val="0046796F"/>
    <w:rsid w:val="00481295"/>
    <w:rsid w:val="004812DA"/>
    <w:rsid w:val="00481627"/>
    <w:rsid w:val="00482892"/>
    <w:rsid w:val="00483805"/>
    <w:rsid w:val="00490CE6"/>
    <w:rsid w:val="00497329"/>
    <w:rsid w:val="004A04BA"/>
    <w:rsid w:val="004A5570"/>
    <w:rsid w:val="004A5F34"/>
    <w:rsid w:val="004B3761"/>
    <w:rsid w:val="004C4554"/>
    <w:rsid w:val="004D09B6"/>
    <w:rsid w:val="004D15E0"/>
    <w:rsid w:val="004D78BB"/>
    <w:rsid w:val="004E04FB"/>
    <w:rsid w:val="004E21ED"/>
    <w:rsid w:val="004E23E9"/>
    <w:rsid w:val="004E38A1"/>
    <w:rsid w:val="004E6022"/>
    <w:rsid w:val="004E7607"/>
    <w:rsid w:val="004F22A4"/>
    <w:rsid w:val="004F3EEE"/>
    <w:rsid w:val="00500B31"/>
    <w:rsid w:val="00501B23"/>
    <w:rsid w:val="00505126"/>
    <w:rsid w:val="00513869"/>
    <w:rsid w:val="00517C60"/>
    <w:rsid w:val="005337B5"/>
    <w:rsid w:val="005372CC"/>
    <w:rsid w:val="00555BC0"/>
    <w:rsid w:val="005567C7"/>
    <w:rsid w:val="005616F7"/>
    <w:rsid w:val="00562B8B"/>
    <w:rsid w:val="00566623"/>
    <w:rsid w:val="00574059"/>
    <w:rsid w:val="00582745"/>
    <w:rsid w:val="005957F9"/>
    <w:rsid w:val="005977B4"/>
    <w:rsid w:val="00597BDE"/>
    <w:rsid w:val="005B731C"/>
    <w:rsid w:val="005C3E6A"/>
    <w:rsid w:val="005D24BE"/>
    <w:rsid w:val="005D4AE8"/>
    <w:rsid w:val="005E2613"/>
    <w:rsid w:val="005E2F84"/>
    <w:rsid w:val="005F2A7C"/>
    <w:rsid w:val="005F7606"/>
    <w:rsid w:val="00603D37"/>
    <w:rsid w:val="00613900"/>
    <w:rsid w:val="00615671"/>
    <w:rsid w:val="00617D80"/>
    <w:rsid w:val="006271B4"/>
    <w:rsid w:val="006378C8"/>
    <w:rsid w:val="00646638"/>
    <w:rsid w:val="00650987"/>
    <w:rsid w:val="0065121F"/>
    <w:rsid w:val="00653620"/>
    <w:rsid w:val="00662716"/>
    <w:rsid w:val="00662AE2"/>
    <w:rsid w:val="00663D49"/>
    <w:rsid w:val="00682768"/>
    <w:rsid w:val="00687DC7"/>
    <w:rsid w:val="006917B1"/>
    <w:rsid w:val="00694F9F"/>
    <w:rsid w:val="00695EC3"/>
    <w:rsid w:val="00697738"/>
    <w:rsid w:val="006A4A28"/>
    <w:rsid w:val="006C08FB"/>
    <w:rsid w:val="006D09B6"/>
    <w:rsid w:val="006E2A10"/>
    <w:rsid w:val="006E594C"/>
    <w:rsid w:val="006E5CE4"/>
    <w:rsid w:val="006F05DD"/>
    <w:rsid w:val="006F4D38"/>
    <w:rsid w:val="006F6804"/>
    <w:rsid w:val="007045DA"/>
    <w:rsid w:val="00712419"/>
    <w:rsid w:val="00730E31"/>
    <w:rsid w:val="0073290B"/>
    <w:rsid w:val="00732FAA"/>
    <w:rsid w:val="00740849"/>
    <w:rsid w:val="00742B6F"/>
    <w:rsid w:val="0076052C"/>
    <w:rsid w:val="00761615"/>
    <w:rsid w:val="0076298A"/>
    <w:rsid w:val="007700E3"/>
    <w:rsid w:val="0077079F"/>
    <w:rsid w:val="0077651F"/>
    <w:rsid w:val="00780D53"/>
    <w:rsid w:val="007826F5"/>
    <w:rsid w:val="007905DF"/>
    <w:rsid w:val="0079106C"/>
    <w:rsid w:val="00792AA9"/>
    <w:rsid w:val="00797356"/>
    <w:rsid w:val="007A3FE9"/>
    <w:rsid w:val="007B0D8A"/>
    <w:rsid w:val="007C3231"/>
    <w:rsid w:val="007C6010"/>
    <w:rsid w:val="007C63FE"/>
    <w:rsid w:val="007C692F"/>
    <w:rsid w:val="007D4A6A"/>
    <w:rsid w:val="007E2238"/>
    <w:rsid w:val="007F28AC"/>
    <w:rsid w:val="007F4E1E"/>
    <w:rsid w:val="007F7157"/>
    <w:rsid w:val="007F7BC1"/>
    <w:rsid w:val="00802F54"/>
    <w:rsid w:val="00805CE0"/>
    <w:rsid w:val="00820281"/>
    <w:rsid w:val="00830D9F"/>
    <w:rsid w:val="0083173B"/>
    <w:rsid w:val="00832C42"/>
    <w:rsid w:val="00833889"/>
    <w:rsid w:val="00844497"/>
    <w:rsid w:val="008518A3"/>
    <w:rsid w:val="008534AE"/>
    <w:rsid w:val="00856E59"/>
    <w:rsid w:val="008623F3"/>
    <w:rsid w:val="00863D45"/>
    <w:rsid w:val="00870D85"/>
    <w:rsid w:val="00872465"/>
    <w:rsid w:val="00886867"/>
    <w:rsid w:val="00887968"/>
    <w:rsid w:val="00891B53"/>
    <w:rsid w:val="008A0B92"/>
    <w:rsid w:val="008B2A83"/>
    <w:rsid w:val="008B3ED4"/>
    <w:rsid w:val="008B6C42"/>
    <w:rsid w:val="008C36E9"/>
    <w:rsid w:val="008C37DE"/>
    <w:rsid w:val="008E4C9E"/>
    <w:rsid w:val="008F210F"/>
    <w:rsid w:val="008F56F2"/>
    <w:rsid w:val="00903927"/>
    <w:rsid w:val="00906A02"/>
    <w:rsid w:val="00912CFF"/>
    <w:rsid w:val="00915D1D"/>
    <w:rsid w:val="009225C4"/>
    <w:rsid w:val="00925204"/>
    <w:rsid w:val="0093489A"/>
    <w:rsid w:val="0095231A"/>
    <w:rsid w:val="00952712"/>
    <w:rsid w:val="00956567"/>
    <w:rsid w:val="0096125A"/>
    <w:rsid w:val="00961EEB"/>
    <w:rsid w:val="00966473"/>
    <w:rsid w:val="00980C9F"/>
    <w:rsid w:val="00981785"/>
    <w:rsid w:val="00987D94"/>
    <w:rsid w:val="00990888"/>
    <w:rsid w:val="00993D81"/>
    <w:rsid w:val="00995AF0"/>
    <w:rsid w:val="009A5BF3"/>
    <w:rsid w:val="009B5519"/>
    <w:rsid w:val="009C35DE"/>
    <w:rsid w:val="009C49DF"/>
    <w:rsid w:val="009C56CD"/>
    <w:rsid w:val="009C7CE7"/>
    <w:rsid w:val="009D1B2A"/>
    <w:rsid w:val="009D47BD"/>
    <w:rsid w:val="009E3EF2"/>
    <w:rsid w:val="009F2B8A"/>
    <w:rsid w:val="00A1455C"/>
    <w:rsid w:val="00A16374"/>
    <w:rsid w:val="00A17272"/>
    <w:rsid w:val="00A2404E"/>
    <w:rsid w:val="00A2519B"/>
    <w:rsid w:val="00A34EFC"/>
    <w:rsid w:val="00A40F07"/>
    <w:rsid w:val="00A4476F"/>
    <w:rsid w:val="00A50AD1"/>
    <w:rsid w:val="00A528D7"/>
    <w:rsid w:val="00A56493"/>
    <w:rsid w:val="00A6023F"/>
    <w:rsid w:val="00A638D6"/>
    <w:rsid w:val="00A75187"/>
    <w:rsid w:val="00AA096A"/>
    <w:rsid w:val="00AA0DE2"/>
    <w:rsid w:val="00AA1A6E"/>
    <w:rsid w:val="00AA37BF"/>
    <w:rsid w:val="00AA50E4"/>
    <w:rsid w:val="00AA5847"/>
    <w:rsid w:val="00AB0AD5"/>
    <w:rsid w:val="00AB4819"/>
    <w:rsid w:val="00AD0C76"/>
    <w:rsid w:val="00AD108A"/>
    <w:rsid w:val="00AD4DF6"/>
    <w:rsid w:val="00AD522F"/>
    <w:rsid w:val="00AD6501"/>
    <w:rsid w:val="00AE1F83"/>
    <w:rsid w:val="00AE2AE5"/>
    <w:rsid w:val="00AF32C0"/>
    <w:rsid w:val="00B01D2D"/>
    <w:rsid w:val="00B10AFF"/>
    <w:rsid w:val="00B12481"/>
    <w:rsid w:val="00B16AC5"/>
    <w:rsid w:val="00B27A50"/>
    <w:rsid w:val="00B336EE"/>
    <w:rsid w:val="00B368B0"/>
    <w:rsid w:val="00B379A0"/>
    <w:rsid w:val="00B37B5D"/>
    <w:rsid w:val="00B418BC"/>
    <w:rsid w:val="00B44109"/>
    <w:rsid w:val="00B50B16"/>
    <w:rsid w:val="00B51570"/>
    <w:rsid w:val="00B672B4"/>
    <w:rsid w:val="00B717CD"/>
    <w:rsid w:val="00B71F79"/>
    <w:rsid w:val="00B73CEF"/>
    <w:rsid w:val="00B801F7"/>
    <w:rsid w:val="00B828B5"/>
    <w:rsid w:val="00B87CA9"/>
    <w:rsid w:val="00BC1355"/>
    <w:rsid w:val="00BC6D81"/>
    <w:rsid w:val="00BD6F3D"/>
    <w:rsid w:val="00BD79A5"/>
    <w:rsid w:val="00BE0DED"/>
    <w:rsid w:val="00BF45FB"/>
    <w:rsid w:val="00BF63BE"/>
    <w:rsid w:val="00C13413"/>
    <w:rsid w:val="00C1561D"/>
    <w:rsid w:val="00C20984"/>
    <w:rsid w:val="00C24B2C"/>
    <w:rsid w:val="00C317E8"/>
    <w:rsid w:val="00C4190E"/>
    <w:rsid w:val="00C44C5F"/>
    <w:rsid w:val="00C5077D"/>
    <w:rsid w:val="00C52DBD"/>
    <w:rsid w:val="00C62ABB"/>
    <w:rsid w:val="00C66C1B"/>
    <w:rsid w:val="00C6739E"/>
    <w:rsid w:val="00C71525"/>
    <w:rsid w:val="00C73209"/>
    <w:rsid w:val="00C75FD1"/>
    <w:rsid w:val="00C871FA"/>
    <w:rsid w:val="00C927B4"/>
    <w:rsid w:val="00C92A54"/>
    <w:rsid w:val="00C92F4B"/>
    <w:rsid w:val="00CA0D94"/>
    <w:rsid w:val="00CB2953"/>
    <w:rsid w:val="00CB47D7"/>
    <w:rsid w:val="00CB6E17"/>
    <w:rsid w:val="00CD06CC"/>
    <w:rsid w:val="00CD1964"/>
    <w:rsid w:val="00CD2055"/>
    <w:rsid w:val="00CE16DE"/>
    <w:rsid w:val="00CE4FBC"/>
    <w:rsid w:val="00CE6A4A"/>
    <w:rsid w:val="00CF287C"/>
    <w:rsid w:val="00D01ABA"/>
    <w:rsid w:val="00D0342F"/>
    <w:rsid w:val="00D053B8"/>
    <w:rsid w:val="00D05FB6"/>
    <w:rsid w:val="00D127E0"/>
    <w:rsid w:val="00D27D1E"/>
    <w:rsid w:val="00D33892"/>
    <w:rsid w:val="00D33BDE"/>
    <w:rsid w:val="00D42626"/>
    <w:rsid w:val="00D527DD"/>
    <w:rsid w:val="00D54C9E"/>
    <w:rsid w:val="00D54E38"/>
    <w:rsid w:val="00D555F6"/>
    <w:rsid w:val="00D55D80"/>
    <w:rsid w:val="00D603F6"/>
    <w:rsid w:val="00D859AD"/>
    <w:rsid w:val="00DB4615"/>
    <w:rsid w:val="00DB52A1"/>
    <w:rsid w:val="00DC4CC8"/>
    <w:rsid w:val="00DD01BE"/>
    <w:rsid w:val="00DE2102"/>
    <w:rsid w:val="00DE4D88"/>
    <w:rsid w:val="00E040B3"/>
    <w:rsid w:val="00E05771"/>
    <w:rsid w:val="00E06916"/>
    <w:rsid w:val="00E07C9A"/>
    <w:rsid w:val="00E12249"/>
    <w:rsid w:val="00E20C76"/>
    <w:rsid w:val="00E30865"/>
    <w:rsid w:val="00E35DA4"/>
    <w:rsid w:val="00E6463C"/>
    <w:rsid w:val="00E676E0"/>
    <w:rsid w:val="00E70070"/>
    <w:rsid w:val="00E755DB"/>
    <w:rsid w:val="00E771E1"/>
    <w:rsid w:val="00E85913"/>
    <w:rsid w:val="00E95510"/>
    <w:rsid w:val="00EA6C68"/>
    <w:rsid w:val="00EB27FD"/>
    <w:rsid w:val="00EC4149"/>
    <w:rsid w:val="00EC620E"/>
    <w:rsid w:val="00EE3015"/>
    <w:rsid w:val="00EE3316"/>
    <w:rsid w:val="00EE3D36"/>
    <w:rsid w:val="00EE4421"/>
    <w:rsid w:val="00EE5901"/>
    <w:rsid w:val="00EE7B3F"/>
    <w:rsid w:val="00EE7CE0"/>
    <w:rsid w:val="00EF2F3B"/>
    <w:rsid w:val="00EF3E7A"/>
    <w:rsid w:val="00F005CD"/>
    <w:rsid w:val="00F01651"/>
    <w:rsid w:val="00F07E90"/>
    <w:rsid w:val="00F237F8"/>
    <w:rsid w:val="00F336AD"/>
    <w:rsid w:val="00F3413A"/>
    <w:rsid w:val="00F342F8"/>
    <w:rsid w:val="00F355FA"/>
    <w:rsid w:val="00F357B5"/>
    <w:rsid w:val="00F40A13"/>
    <w:rsid w:val="00F42D45"/>
    <w:rsid w:val="00F4328B"/>
    <w:rsid w:val="00F445CA"/>
    <w:rsid w:val="00F47748"/>
    <w:rsid w:val="00F51DE9"/>
    <w:rsid w:val="00F53A70"/>
    <w:rsid w:val="00F53F93"/>
    <w:rsid w:val="00F60BC1"/>
    <w:rsid w:val="00F63745"/>
    <w:rsid w:val="00F6785A"/>
    <w:rsid w:val="00F75FA4"/>
    <w:rsid w:val="00F809BC"/>
    <w:rsid w:val="00F91D92"/>
    <w:rsid w:val="00F95541"/>
    <w:rsid w:val="00F96E09"/>
    <w:rsid w:val="00FA5303"/>
    <w:rsid w:val="00FB3035"/>
    <w:rsid w:val="00FB397B"/>
    <w:rsid w:val="00FC2F43"/>
    <w:rsid w:val="00FC7849"/>
    <w:rsid w:val="00FC78FF"/>
    <w:rsid w:val="00FD0FE0"/>
    <w:rsid w:val="00FD60FD"/>
    <w:rsid w:val="00FE2730"/>
    <w:rsid w:val="00FE481E"/>
    <w:rsid w:val="00FF1A3F"/>
    <w:rsid w:val="00FF2D89"/>
    <w:rsid w:val="00FF4569"/>
    <w:rsid w:val="00FF5E34"/>
    <w:rsid w:val="00FF73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259FE5"/>
  <w15:docId w15:val="{B891D98C-2862-448C-A58F-7D56BE04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E3D36"/>
  </w:style>
  <w:style w:type="paragraph" w:styleId="Naslov1">
    <w:name w:val="heading 1"/>
    <w:basedOn w:val="Navaden"/>
    <w:next w:val="Navaden"/>
    <w:link w:val="Naslov1Znak"/>
    <w:uiPriority w:val="9"/>
    <w:qFormat/>
    <w:rsid w:val="00AA09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nhideWhenUsed/>
    <w:qFormat/>
    <w:rsid w:val="00D54E38"/>
    <w:pPr>
      <w:keepNext/>
      <w:keepLines/>
      <w:spacing w:before="200" w:after="0" w:line="260" w:lineRule="exact"/>
      <w:outlineLvl w:val="1"/>
    </w:pPr>
    <w:rPr>
      <w:rFonts w:asciiTheme="majorHAnsi" w:eastAsiaTheme="majorEastAsia" w:hAnsiTheme="majorHAnsi" w:cstheme="majorBidi"/>
      <w:b/>
      <w:bCs/>
      <w:color w:val="5B9BD5"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109B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09B6"/>
    <w:rPr>
      <w:rFonts w:ascii="Segoe UI" w:hAnsi="Segoe UI" w:cs="Segoe UI"/>
      <w:sz w:val="18"/>
      <w:szCs w:val="18"/>
    </w:rPr>
  </w:style>
  <w:style w:type="character" w:customStyle="1" w:styleId="Naslov2Znak">
    <w:name w:val="Naslov 2 Znak"/>
    <w:basedOn w:val="Privzetapisavaodstavka"/>
    <w:link w:val="Naslov2"/>
    <w:rsid w:val="00D54E38"/>
    <w:rPr>
      <w:rFonts w:asciiTheme="majorHAnsi" w:eastAsiaTheme="majorEastAsia" w:hAnsiTheme="majorHAnsi" w:cstheme="majorBidi"/>
      <w:b/>
      <w:bCs/>
      <w:color w:val="5B9BD5" w:themeColor="accent1"/>
      <w:sz w:val="26"/>
      <w:szCs w:val="26"/>
    </w:rPr>
  </w:style>
  <w:style w:type="character" w:customStyle="1" w:styleId="Bodytext3">
    <w:name w:val="Body text (3)_"/>
    <w:basedOn w:val="Privzetapisavaodstavka"/>
    <w:link w:val="Bodytext30"/>
    <w:uiPriority w:val="99"/>
    <w:rsid w:val="00D54E38"/>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D54E38"/>
    <w:pPr>
      <w:widowControl w:val="0"/>
      <w:shd w:val="clear" w:color="auto" w:fill="FFFFFF"/>
      <w:spacing w:after="600" w:line="240" w:lineRule="atLeast"/>
      <w:ind w:hanging="440"/>
      <w:jc w:val="right"/>
    </w:pPr>
    <w:rPr>
      <w:rFonts w:ascii="Verdana" w:hAnsi="Verdana" w:cs="Verdana"/>
      <w:b/>
      <w:bCs/>
      <w:sz w:val="16"/>
      <w:szCs w:val="16"/>
    </w:rPr>
  </w:style>
  <w:style w:type="character" w:customStyle="1" w:styleId="Bodytext2">
    <w:name w:val="Body text (2)_"/>
    <w:basedOn w:val="Privzetapisavaodstavka"/>
    <w:link w:val="Bodytext20"/>
    <w:uiPriority w:val="99"/>
    <w:rsid w:val="00037079"/>
    <w:rPr>
      <w:rFonts w:ascii="Verdana" w:hAnsi="Verdana" w:cs="Verdana"/>
      <w:sz w:val="19"/>
      <w:szCs w:val="19"/>
      <w:shd w:val="clear" w:color="auto" w:fill="FFFFFF"/>
    </w:rPr>
  </w:style>
  <w:style w:type="paragraph" w:customStyle="1" w:styleId="Bodytext20">
    <w:name w:val="Body text (2)"/>
    <w:basedOn w:val="Navaden"/>
    <w:link w:val="Bodytext2"/>
    <w:uiPriority w:val="99"/>
    <w:rsid w:val="00037079"/>
    <w:pPr>
      <w:widowControl w:val="0"/>
      <w:shd w:val="clear" w:color="auto" w:fill="FFFFFF"/>
      <w:spacing w:before="300" w:after="300" w:line="264" w:lineRule="exact"/>
      <w:ind w:hanging="440"/>
      <w:jc w:val="both"/>
    </w:pPr>
    <w:rPr>
      <w:rFonts w:ascii="Verdana" w:hAnsi="Verdana" w:cs="Verdana"/>
      <w:sz w:val="19"/>
      <w:szCs w:val="19"/>
    </w:rPr>
  </w:style>
  <w:style w:type="paragraph" w:customStyle="1" w:styleId="Besedilo">
    <w:name w:val="Besedilo"/>
    <w:basedOn w:val="Bodytext20"/>
    <w:link w:val="BesediloZnak"/>
    <w:qFormat/>
    <w:rsid w:val="00037079"/>
    <w:pPr>
      <w:shd w:val="clear" w:color="auto" w:fill="auto"/>
      <w:tabs>
        <w:tab w:val="left" w:leader="underscore" w:pos="200"/>
        <w:tab w:val="left" w:leader="underscore" w:pos="802"/>
      </w:tabs>
      <w:spacing w:before="0" w:after="120" w:line="300" w:lineRule="exact"/>
      <w:ind w:firstLine="0"/>
    </w:pPr>
    <w:rPr>
      <w:rFonts w:ascii="Arial" w:hAnsi="Arial" w:cs="Arial"/>
      <w:color w:val="000000"/>
    </w:rPr>
  </w:style>
  <w:style w:type="character" w:customStyle="1" w:styleId="BesediloZnak">
    <w:name w:val="Besedilo Znak"/>
    <w:basedOn w:val="Bodytext2"/>
    <w:link w:val="Besedilo"/>
    <w:rsid w:val="00037079"/>
    <w:rPr>
      <w:rFonts w:ascii="Arial" w:hAnsi="Arial" w:cs="Arial"/>
      <w:color w:val="000000"/>
      <w:sz w:val="19"/>
      <w:szCs w:val="19"/>
      <w:shd w:val="clear" w:color="auto" w:fill="FFFFFF"/>
    </w:rPr>
  </w:style>
  <w:style w:type="paragraph" w:customStyle="1" w:styleId="Neotevilenodstavek">
    <w:name w:val="Neoštevilčen odstavek"/>
    <w:basedOn w:val="Navaden"/>
    <w:link w:val="NeotevilenodstavekZnak"/>
    <w:qFormat/>
    <w:rsid w:val="00C4190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C4190E"/>
    <w:rPr>
      <w:rFonts w:ascii="Arial" w:eastAsia="Times New Roman" w:hAnsi="Arial" w:cs="Arial"/>
      <w:lang w:eastAsia="sl-SI"/>
    </w:rPr>
  </w:style>
  <w:style w:type="paragraph" w:styleId="Odstavekseznama">
    <w:name w:val="List Paragraph"/>
    <w:basedOn w:val="Navaden"/>
    <w:link w:val="OdstavekseznamaZnak"/>
    <w:uiPriority w:val="34"/>
    <w:qFormat/>
    <w:rsid w:val="00C92A54"/>
    <w:pPr>
      <w:spacing w:after="0" w:line="260" w:lineRule="exact"/>
      <w:ind w:left="720"/>
      <w:contextualSpacing/>
    </w:pPr>
    <w:rPr>
      <w:rFonts w:ascii="Arial" w:eastAsia="Times New Roman" w:hAnsi="Arial" w:cs="Times New Roman"/>
      <w:sz w:val="20"/>
      <w:szCs w:val="24"/>
    </w:rPr>
  </w:style>
  <w:style w:type="character" w:customStyle="1" w:styleId="OdstavekseznamaZnak">
    <w:name w:val="Odstavek seznama Znak"/>
    <w:basedOn w:val="Privzetapisavaodstavka"/>
    <w:link w:val="Odstavekseznama"/>
    <w:uiPriority w:val="34"/>
    <w:locked/>
    <w:rsid w:val="00C92A54"/>
    <w:rPr>
      <w:rFonts w:ascii="Arial" w:eastAsia="Times New Roman" w:hAnsi="Arial" w:cs="Times New Roman"/>
      <w:sz w:val="20"/>
      <w:szCs w:val="24"/>
    </w:rPr>
  </w:style>
  <w:style w:type="character" w:styleId="Hiperpovezava">
    <w:name w:val="Hyperlink"/>
    <w:basedOn w:val="Privzetapisavaodstavka"/>
    <w:uiPriority w:val="99"/>
    <w:rsid w:val="00D053B8"/>
    <w:rPr>
      <w:color w:val="0066CC"/>
      <w:u w:val="single"/>
    </w:rPr>
  </w:style>
  <w:style w:type="character" w:customStyle="1" w:styleId="Headerorfooter">
    <w:name w:val="Header or footer_"/>
    <w:basedOn w:val="Privzetapisavaodstavka"/>
    <w:link w:val="Headerorfooter1"/>
    <w:uiPriority w:val="99"/>
    <w:rsid w:val="00D053B8"/>
    <w:rPr>
      <w:rFonts w:ascii="Verdana" w:hAnsi="Verdana" w:cs="Verdana"/>
      <w:sz w:val="17"/>
      <w:szCs w:val="17"/>
      <w:shd w:val="clear" w:color="auto" w:fill="FFFFFF"/>
    </w:rPr>
  </w:style>
  <w:style w:type="character" w:customStyle="1" w:styleId="Headerorfooter0">
    <w:name w:val="Header or footer"/>
    <w:basedOn w:val="Headerorfooter"/>
    <w:uiPriority w:val="99"/>
    <w:rsid w:val="00D053B8"/>
    <w:rPr>
      <w:rFonts w:ascii="Verdana" w:hAnsi="Verdana" w:cs="Verdana"/>
      <w:sz w:val="17"/>
      <w:szCs w:val="17"/>
      <w:shd w:val="clear" w:color="auto" w:fill="FFFFFF"/>
    </w:rPr>
  </w:style>
  <w:style w:type="character" w:customStyle="1" w:styleId="Bodytext395pt">
    <w:name w:val="Body text (3) + 9.5 pt"/>
    <w:aliases w:val="Not Bold"/>
    <w:basedOn w:val="Bodytext3"/>
    <w:uiPriority w:val="99"/>
    <w:rsid w:val="00D053B8"/>
    <w:rPr>
      <w:rFonts w:ascii="Verdana" w:hAnsi="Verdana" w:cs="Verdana"/>
      <w:b w:val="0"/>
      <w:bCs w:val="0"/>
      <w:spacing w:val="0"/>
      <w:sz w:val="19"/>
      <w:szCs w:val="19"/>
      <w:u w:val="none"/>
      <w:shd w:val="clear" w:color="auto" w:fill="FFFFFF"/>
    </w:rPr>
  </w:style>
  <w:style w:type="character" w:customStyle="1" w:styleId="Bodytext28pt">
    <w:name w:val="Body text (2) + 8 pt"/>
    <w:aliases w:val="Bold"/>
    <w:basedOn w:val="Bodytext2"/>
    <w:uiPriority w:val="99"/>
    <w:rsid w:val="00D053B8"/>
    <w:rPr>
      <w:rFonts w:ascii="Verdana" w:hAnsi="Verdana" w:cs="Verdana"/>
      <w:b/>
      <w:bCs/>
      <w:spacing w:val="0"/>
      <w:sz w:val="16"/>
      <w:szCs w:val="16"/>
      <w:u w:val="none"/>
      <w:shd w:val="clear" w:color="auto" w:fill="FFFFFF"/>
    </w:rPr>
  </w:style>
  <w:style w:type="paragraph" w:customStyle="1" w:styleId="Headerorfooter1">
    <w:name w:val="Header or footer1"/>
    <w:basedOn w:val="Navaden"/>
    <w:link w:val="Headerorfooter"/>
    <w:uiPriority w:val="99"/>
    <w:rsid w:val="00D053B8"/>
    <w:pPr>
      <w:widowControl w:val="0"/>
      <w:shd w:val="clear" w:color="auto" w:fill="FFFFFF"/>
      <w:spacing w:after="0" w:line="240" w:lineRule="atLeast"/>
    </w:pPr>
    <w:rPr>
      <w:rFonts w:ascii="Verdana" w:hAnsi="Verdana" w:cs="Verdana"/>
      <w:sz w:val="17"/>
      <w:szCs w:val="17"/>
    </w:rPr>
  </w:style>
  <w:style w:type="character" w:customStyle="1" w:styleId="highlight">
    <w:name w:val="highlight"/>
    <w:basedOn w:val="Privzetapisavaodstavka"/>
    <w:rsid w:val="00D053B8"/>
  </w:style>
  <w:style w:type="character" w:customStyle="1" w:styleId="NaslovpredpisaZnak">
    <w:name w:val="Naslov_predpisa Znak"/>
    <w:link w:val="Naslovpredpisa"/>
    <w:locked/>
    <w:rsid w:val="00D053B8"/>
    <w:rPr>
      <w:rFonts w:ascii="Arial" w:hAnsi="Arial"/>
      <w:b/>
    </w:rPr>
  </w:style>
  <w:style w:type="paragraph" w:customStyle="1" w:styleId="Naslovpredpisa">
    <w:name w:val="Naslov_predpisa"/>
    <w:basedOn w:val="Navaden"/>
    <w:link w:val="NaslovpredpisaZnak"/>
    <w:qFormat/>
    <w:rsid w:val="00D053B8"/>
    <w:pPr>
      <w:suppressAutoHyphens/>
      <w:overflowPunct w:val="0"/>
      <w:autoSpaceDE w:val="0"/>
      <w:autoSpaceDN w:val="0"/>
      <w:adjustRightInd w:val="0"/>
      <w:spacing w:after="0" w:line="240" w:lineRule="auto"/>
      <w:jc w:val="center"/>
    </w:pPr>
    <w:rPr>
      <w:rFonts w:ascii="Arial" w:hAnsi="Arial"/>
      <w:b/>
    </w:rPr>
  </w:style>
  <w:style w:type="table" w:styleId="Tabelamrea">
    <w:name w:val="Table Grid"/>
    <w:basedOn w:val="Navadnatabela"/>
    <w:uiPriority w:val="39"/>
    <w:rsid w:val="00D0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D053B8"/>
    <w:rPr>
      <w:sz w:val="16"/>
      <w:szCs w:val="16"/>
    </w:rPr>
  </w:style>
  <w:style w:type="paragraph" w:styleId="Pripombabesedilo">
    <w:name w:val="annotation text"/>
    <w:basedOn w:val="Navaden"/>
    <w:link w:val="PripombabesediloZnak"/>
    <w:uiPriority w:val="99"/>
    <w:semiHidden/>
    <w:unhideWhenUsed/>
    <w:rsid w:val="00D053B8"/>
    <w:pPr>
      <w:widowControl w:val="0"/>
      <w:spacing w:after="0" w:line="240" w:lineRule="auto"/>
    </w:pPr>
    <w:rPr>
      <w:rFonts w:ascii="Arial Unicode MS" w:eastAsia="Times New Roman" w:hAnsi="Arial Unicode MS" w:cs="Arial Unicode MS"/>
      <w:color w:val="000000"/>
      <w:sz w:val="20"/>
      <w:szCs w:val="20"/>
      <w:lang w:eastAsia="sl-SI"/>
    </w:rPr>
  </w:style>
  <w:style w:type="character" w:customStyle="1" w:styleId="PripombabesediloZnak">
    <w:name w:val="Pripomba – besedilo Znak"/>
    <w:basedOn w:val="Privzetapisavaodstavka"/>
    <w:link w:val="Pripombabesedilo"/>
    <w:uiPriority w:val="99"/>
    <w:semiHidden/>
    <w:rsid w:val="00D053B8"/>
    <w:rPr>
      <w:rFonts w:ascii="Arial Unicode MS" w:eastAsia="Times New Roman" w:hAnsi="Arial Unicode MS" w:cs="Arial Unicode MS"/>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D053B8"/>
    <w:rPr>
      <w:b/>
      <w:bCs/>
    </w:rPr>
  </w:style>
  <w:style w:type="character" w:customStyle="1" w:styleId="ZadevapripombeZnak">
    <w:name w:val="Zadeva pripombe Znak"/>
    <w:basedOn w:val="PripombabesediloZnak"/>
    <w:link w:val="Zadevapripombe"/>
    <w:uiPriority w:val="99"/>
    <w:semiHidden/>
    <w:rsid w:val="00D053B8"/>
    <w:rPr>
      <w:rFonts w:ascii="Arial Unicode MS" w:eastAsia="Times New Roman" w:hAnsi="Arial Unicode MS" w:cs="Arial Unicode MS"/>
      <w:b/>
      <w:bCs/>
      <w:color w:val="000000"/>
      <w:sz w:val="20"/>
      <w:szCs w:val="20"/>
      <w:lang w:eastAsia="sl-SI"/>
    </w:rPr>
  </w:style>
  <w:style w:type="paragraph" w:styleId="Glava">
    <w:name w:val="header"/>
    <w:aliases w:val="APEK-4,header1"/>
    <w:basedOn w:val="Navaden"/>
    <w:link w:val="GlavaZnak"/>
    <w:unhideWhenUsed/>
    <w:rsid w:val="00D053B8"/>
    <w:pPr>
      <w:widowControl w:val="0"/>
      <w:tabs>
        <w:tab w:val="center" w:pos="4536"/>
        <w:tab w:val="right" w:pos="9072"/>
      </w:tabs>
      <w:spacing w:after="0" w:line="240" w:lineRule="auto"/>
    </w:pPr>
    <w:rPr>
      <w:rFonts w:ascii="Arial Unicode MS" w:eastAsia="Times New Roman" w:hAnsi="Arial Unicode MS" w:cs="Arial Unicode MS"/>
      <w:color w:val="000000"/>
      <w:sz w:val="24"/>
      <w:szCs w:val="24"/>
      <w:lang w:eastAsia="sl-SI"/>
    </w:rPr>
  </w:style>
  <w:style w:type="character" w:customStyle="1" w:styleId="GlavaZnak">
    <w:name w:val="Glava Znak"/>
    <w:aliases w:val="APEK-4 Znak,header1 Znak"/>
    <w:basedOn w:val="Privzetapisavaodstavka"/>
    <w:link w:val="Glava"/>
    <w:rsid w:val="00D053B8"/>
    <w:rPr>
      <w:rFonts w:ascii="Arial Unicode MS" w:eastAsia="Times New Roman" w:hAnsi="Arial Unicode MS" w:cs="Arial Unicode MS"/>
      <w:color w:val="000000"/>
      <w:sz w:val="24"/>
      <w:szCs w:val="24"/>
      <w:lang w:eastAsia="sl-SI"/>
    </w:rPr>
  </w:style>
  <w:style w:type="paragraph" w:styleId="Noga">
    <w:name w:val="footer"/>
    <w:basedOn w:val="Navaden"/>
    <w:link w:val="NogaZnak"/>
    <w:uiPriority w:val="99"/>
    <w:unhideWhenUsed/>
    <w:rsid w:val="00D053B8"/>
    <w:pPr>
      <w:widowControl w:val="0"/>
      <w:tabs>
        <w:tab w:val="center" w:pos="4536"/>
        <w:tab w:val="right" w:pos="9072"/>
      </w:tabs>
      <w:spacing w:after="0" w:line="240" w:lineRule="auto"/>
    </w:pPr>
    <w:rPr>
      <w:rFonts w:ascii="Arial Unicode MS" w:eastAsia="Times New Roman" w:hAnsi="Arial Unicode MS" w:cs="Arial Unicode MS"/>
      <w:color w:val="000000"/>
      <w:sz w:val="24"/>
      <w:szCs w:val="24"/>
      <w:lang w:eastAsia="sl-SI"/>
    </w:rPr>
  </w:style>
  <w:style w:type="character" w:customStyle="1" w:styleId="NogaZnak">
    <w:name w:val="Noga Znak"/>
    <w:basedOn w:val="Privzetapisavaodstavka"/>
    <w:link w:val="Noga"/>
    <w:uiPriority w:val="99"/>
    <w:rsid w:val="00D053B8"/>
    <w:rPr>
      <w:rFonts w:ascii="Arial Unicode MS" w:eastAsia="Times New Roman" w:hAnsi="Arial Unicode MS" w:cs="Arial Unicode MS"/>
      <w:color w:val="000000"/>
      <w:sz w:val="24"/>
      <w:szCs w:val="24"/>
      <w:lang w:eastAsia="sl-SI"/>
    </w:rPr>
  </w:style>
  <w:style w:type="paragraph" w:customStyle="1" w:styleId="lennaslov">
    <w:name w:val="lennaslov"/>
    <w:basedOn w:val="Navaden"/>
    <w:rsid w:val="00D053B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D053B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D053B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je">
    <w:name w:val="Alineje"/>
    <w:basedOn w:val="Odstavekseznama"/>
    <w:link w:val="AlinejeZnak"/>
    <w:qFormat/>
    <w:rsid w:val="00D053B8"/>
    <w:pPr>
      <w:numPr>
        <w:numId w:val="8"/>
      </w:numPr>
      <w:spacing w:line="300" w:lineRule="exact"/>
      <w:jc w:val="both"/>
    </w:pPr>
    <w:rPr>
      <w:rFonts w:cs="Arial"/>
    </w:rPr>
  </w:style>
  <w:style w:type="paragraph" w:customStyle="1" w:styleId="Toke">
    <w:name w:val="Točke"/>
    <w:basedOn w:val="Bodytext20"/>
    <w:link w:val="TokeZnak"/>
    <w:qFormat/>
    <w:rsid w:val="00D053B8"/>
    <w:pPr>
      <w:numPr>
        <w:numId w:val="9"/>
      </w:numPr>
      <w:shd w:val="clear" w:color="auto" w:fill="auto"/>
      <w:spacing w:before="240" w:after="0" w:line="300" w:lineRule="exact"/>
    </w:pPr>
    <w:rPr>
      <w:rFonts w:ascii="Arial" w:eastAsia="Times New Roman" w:hAnsi="Arial" w:cs="Arial"/>
      <w:color w:val="000000"/>
      <w:lang w:eastAsia="sl-SI"/>
    </w:rPr>
  </w:style>
  <w:style w:type="character" w:customStyle="1" w:styleId="AlinejeZnak">
    <w:name w:val="Alineje Znak"/>
    <w:basedOn w:val="OdstavekseznamaZnak"/>
    <w:link w:val="Alineje"/>
    <w:rsid w:val="00D053B8"/>
    <w:rPr>
      <w:rFonts w:ascii="Arial" w:eastAsia="Times New Roman" w:hAnsi="Arial" w:cs="Arial"/>
      <w:sz w:val="20"/>
      <w:szCs w:val="24"/>
    </w:rPr>
  </w:style>
  <w:style w:type="paragraph" w:customStyle="1" w:styleId="leni">
    <w:name w:val="Členi"/>
    <w:basedOn w:val="Bodytext30"/>
    <w:link w:val="leniZnak"/>
    <w:qFormat/>
    <w:rsid w:val="00D053B8"/>
    <w:pPr>
      <w:keepNext/>
      <w:numPr>
        <w:numId w:val="7"/>
      </w:numPr>
      <w:shd w:val="clear" w:color="auto" w:fill="auto"/>
      <w:tabs>
        <w:tab w:val="left" w:pos="426"/>
      </w:tabs>
      <w:spacing w:before="480" w:after="0" w:line="300" w:lineRule="exact"/>
      <w:ind w:left="364"/>
      <w:jc w:val="center"/>
    </w:pPr>
    <w:rPr>
      <w:rFonts w:ascii="Arial" w:eastAsia="Times New Roman" w:hAnsi="Arial" w:cs="Arial"/>
      <w:color w:val="000000"/>
      <w:lang w:eastAsia="sl-SI"/>
    </w:rPr>
  </w:style>
  <w:style w:type="character" w:customStyle="1" w:styleId="TokeZnak">
    <w:name w:val="Točke Znak"/>
    <w:basedOn w:val="Bodytext2"/>
    <w:link w:val="Toke"/>
    <w:rsid w:val="00D053B8"/>
    <w:rPr>
      <w:rFonts w:ascii="Arial" w:eastAsia="Times New Roman" w:hAnsi="Arial" w:cs="Arial"/>
      <w:color w:val="000000"/>
      <w:sz w:val="19"/>
      <w:szCs w:val="19"/>
      <w:shd w:val="clear" w:color="auto" w:fill="FFFFFF"/>
      <w:lang w:eastAsia="sl-SI"/>
    </w:rPr>
  </w:style>
  <w:style w:type="paragraph" w:customStyle="1" w:styleId="leninaslov">
    <w:name w:val="Členi naslov"/>
    <w:basedOn w:val="Bodytext30"/>
    <w:link w:val="leninaslovZnak"/>
    <w:qFormat/>
    <w:rsid w:val="00D053B8"/>
    <w:pPr>
      <w:keepNext/>
      <w:shd w:val="clear" w:color="auto" w:fill="auto"/>
      <w:tabs>
        <w:tab w:val="left" w:pos="142"/>
      </w:tabs>
      <w:spacing w:before="120" w:after="360" w:line="240" w:lineRule="auto"/>
      <w:ind w:firstLine="0"/>
      <w:jc w:val="center"/>
    </w:pPr>
    <w:rPr>
      <w:rFonts w:ascii="Arial" w:eastAsia="Times New Roman" w:hAnsi="Arial" w:cs="Arial"/>
      <w:color w:val="000000"/>
      <w:lang w:eastAsia="sl-SI"/>
    </w:rPr>
  </w:style>
  <w:style w:type="character" w:customStyle="1" w:styleId="leniZnak">
    <w:name w:val="Členi Znak"/>
    <w:basedOn w:val="Bodytext3"/>
    <w:link w:val="leni"/>
    <w:rsid w:val="00D053B8"/>
    <w:rPr>
      <w:rFonts w:ascii="Arial" w:eastAsia="Times New Roman" w:hAnsi="Arial" w:cs="Arial"/>
      <w:b/>
      <w:bCs/>
      <w:color w:val="000000"/>
      <w:sz w:val="16"/>
      <w:szCs w:val="16"/>
      <w:shd w:val="clear" w:color="auto" w:fill="FFFFFF"/>
      <w:lang w:eastAsia="sl-SI"/>
    </w:rPr>
  </w:style>
  <w:style w:type="paragraph" w:customStyle="1" w:styleId="Poglavja">
    <w:name w:val="Poglavja"/>
    <w:basedOn w:val="Bodytext30"/>
    <w:link w:val="PoglavjaZnak"/>
    <w:qFormat/>
    <w:rsid w:val="00D053B8"/>
    <w:pPr>
      <w:keepNext/>
      <w:shd w:val="clear" w:color="auto" w:fill="auto"/>
      <w:tabs>
        <w:tab w:val="left" w:pos="284"/>
      </w:tabs>
      <w:spacing w:before="720" w:after="120" w:line="240" w:lineRule="auto"/>
      <w:ind w:firstLine="0"/>
      <w:jc w:val="center"/>
    </w:pPr>
    <w:rPr>
      <w:rFonts w:ascii="Arial" w:eastAsia="Times New Roman" w:hAnsi="Arial" w:cs="Arial"/>
      <w:color w:val="000000"/>
      <w:lang w:eastAsia="sl-SI"/>
    </w:rPr>
  </w:style>
  <w:style w:type="character" w:customStyle="1" w:styleId="leninaslovZnak">
    <w:name w:val="Členi naslov Znak"/>
    <w:basedOn w:val="Bodytext3"/>
    <w:link w:val="leninaslov"/>
    <w:rsid w:val="00D053B8"/>
    <w:rPr>
      <w:rFonts w:ascii="Arial" w:eastAsia="Times New Roman" w:hAnsi="Arial" w:cs="Arial"/>
      <w:b/>
      <w:bCs/>
      <w:color w:val="000000"/>
      <w:sz w:val="16"/>
      <w:szCs w:val="16"/>
      <w:shd w:val="clear" w:color="auto" w:fill="FFFFFF"/>
      <w:lang w:eastAsia="sl-SI"/>
    </w:rPr>
  </w:style>
  <w:style w:type="character" w:customStyle="1" w:styleId="PoglavjaZnak">
    <w:name w:val="Poglavja Znak"/>
    <w:basedOn w:val="Bodytext3"/>
    <w:link w:val="Poglavja"/>
    <w:rsid w:val="00D053B8"/>
    <w:rPr>
      <w:rFonts w:ascii="Arial" w:eastAsia="Times New Roman" w:hAnsi="Arial" w:cs="Arial"/>
      <w:b/>
      <w:bCs/>
      <w:color w:val="000000"/>
      <w:sz w:val="16"/>
      <w:szCs w:val="16"/>
      <w:shd w:val="clear" w:color="auto" w:fill="FFFFFF"/>
      <w:lang w:eastAsia="sl-SI"/>
    </w:rPr>
  </w:style>
  <w:style w:type="table" w:customStyle="1" w:styleId="Tabelabarvnamrea6poudarek31">
    <w:name w:val="Tabela – barvna mreža 6 (poudarek 3)1"/>
    <w:basedOn w:val="Navadnatabela"/>
    <w:uiPriority w:val="51"/>
    <w:rsid w:val="00D053B8"/>
    <w:pPr>
      <w:spacing w:after="0" w:line="240" w:lineRule="auto"/>
    </w:pPr>
    <w:rPr>
      <w:rFonts w:ascii="Arial Unicode MS" w:eastAsia="Times New Roman" w:hAnsi="Arial Unicode MS" w:cs="Times New Roman"/>
      <w:color w:val="7B7B7B" w:themeColor="accent3" w:themeShade="BF"/>
      <w:sz w:val="24"/>
      <w:szCs w:val="24"/>
      <w:lang w:eastAsia="sl-S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erazreenaomemba1">
    <w:name w:val="Nerazrešena omemba1"/>
    <w:basedOn w:val="Privzetapisavaodstavka"/>
    <w:uiPriority w:val="99"/>
    <w:semiHidden/>
    <w:unhideWhenUsed/>
    <w:rsid w:val="00D053B8"/>
    <w:rPr>
      <w:color w:val="808080"/>
      <w:shd w:val="clear" w:color="auto" w:fill="E6E6E6"/>
    </w:rPr>
  </w:style>
  <w:style w:type="paragraph" w:styleId="Revizija">
    <w:name w:val="Revision"/>
    <w:hidden/>
    <w:uiPriority w:val="99"/>
    <w:semiHidden/>
    <w:rsid w:val="00D053B8"/>
    <w:pPr>
      <w:spacing w:after="0" w:line="240" w:lineRule="auto"/>
    </w:pPr>
    <w:rPr>
      <w:rFonts w:ascii="Arial Unicode MS" w:eastAsia="Times New Roman" w:hAnsi="Arial Unicode MS" w:cs="Arial Unicode MS"/>
      <w:color w:val="000000"/>
      <w:sz w:val="24"/>
      <w:szCs w:val="24"/>
      <w:lang w:eastAsia="sl-SI"/>
    </w:rPr>
  </w:style>
  <w:style w:type="paragraph" w:styleId="Sprotnaopomba-besedilo">
    <w:name w:val="footnote text"/>
    <w:aliases w:val="ALTS FOOTNOTE,ACMA Footnote Text,ABA Footnote Text,Footnote Text Char1,Footnote Text Char Char,Footnote Text Char1 Char Char,Footnote Text Char Char Char Char,Footnote Text Char1 Char Char Char Char,Footnote Text Char Char1,f"/>
    <w:basedOn w:val="Navaden"/>
    <w:link w:val="Sprotnaopomba-besediloZnak"/>
    <w:unhideWhenUsed/>
    <w:qFormat/>
    <w:rsid w:val="00D053B8"/>
    <w:pPr>
      <w:widowControl w:val="0"/>
      <w:spacing w:after="0" w:line="240" w:lineRule="auto"/>
    </w:pPr>
    <w:rPr>
      <w:rFonts w:ascii="Arial Unicode MS" w:eastAsia="Times New Roman" w:hAnsi="Arial Unicode MS" w:cs="Arial Unicode MS"/>
      <w:color w:val="000000"/>
      <w:sz w:val="20"/>
      <w:szCs w:val="20"/>
      <w:lang w:eastAsia="sl-SI"/>
    </w:rPr>
  </w:style>
  <w:style w:type="character" w:customStyle="1" w:styleId="Sprotnaopomba-besediloZnak">
    <w:name w:val="Sprotna opomba - besedilo Znak"/>
    <w:aliases w:val="ALTS FOOTNOTE Znak,ACMA Footnote Text Znak,ABA Footnote Text Znak,Footnote Text Char1 Znak,Footnote Text Char Char Znak,Footnote Text Char1 Char Char Znak,Footnote Text Char Char Char Char Znak,f Znak"/>
    <w:basedOn w:val="Privzetapisavaodstavka"/>
    <w:link w:val="Sprotnaopomba-besedilo"/>
    <w:rsid w:val="00D053B8"/>
    <w:rPr>
      <w:rFonts w:ascii="Arial Unicode MS" w:eastAsia="Times New Roman" w:hAnsi="Arial Unicode MS" w:cs="Arial Unicode MS"/>
      <w:color w:val="000000"/>
      <w:sz w:val="20"/>
      <w:szCs w:val="20"/>
      <w:lang w:eastAsia="sl-SI"/>
    </w:rPr>
  </w:style>
  <w:style w:type="character" w:styleId="Sprotnaopomba-sklic">
    <w:name w:val="footnote reference"/>
    <w:aliases w:val="Appel note de bas de p,Appel note de bas de p + 11 pt,Italic,Footnote,Footnote symbol,(NECG) Footnote Reference,Footnote Reference/,Style 12,Style 124,o,fr,Style 13,FR,Style 17,Style 3,Appel note de bas de p1,R,ECC Footnote number"/>
    <w:basedOn w:val="Privzetapisavaodstavka"/>
    <w:uiPriority w:val="99"/>
    <w:unhideWhenUsed/>
    <w:qFormat/>
    <w:rsid w:val="00D053B8"/>
    <w:rPr>
      <w:vertAlign w:val="superscript"/>
    </w:rPr>
  </w:style>
  <w:style w:type="paragraph" w:customStyle="1" w:styleId="Oddelek">
    <w:name w:val="Oddelek"/>
    <w:basedOn w:val="Navaden"/>
    <w:link w:val="OddelekZnak1"/>
    <w:qFormat/>
    <w:rsid w:val="00251A2A"/>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rPr>
  </w:style>
  <w:style w:type="character" w:customStyle="1" w:styleId="OddelekZnak1">
    <w:name w:val="Oddelek Znak1"/>
    <w:link w:val="Oddelek"/>
    <w:rsid w:val="00251A2A"/>
    <w:rPr>
      <w:rFonts w:ascii="Arial" w:eastAsia="Times New Roman" w:hAnsi="Arial" w:cs="Times New Roman"/>
      <w:b/>
    </w:rPr>
  </w:style>
  <w:style w:type="paragraph" w:styleId="Telobesedila">
    <w:name w:val="Body Text"/>
    <w:basedOn w:val="Navaden"/>
    <w:link w:val="TelobesedilaZnak1"/>
    <w:qFormat/>
    <w:rsid w:val="0073290B"/>
    <w:pPr>
      <w:widowControl w:val="0"/>
      <w:spacing w:after="120" w:line="276" w:lineRule="auto"/>
      <w:jc w:val="both"/>
    </w:pPr>
    <w:rPr>
      <w:rFonts w:eastAsia="Arial" w:cstheme="minorHAnsi"/>
      <w:szCs w:val="14"/>
    </w:rPr>
  </w:style>
  <w:style w:type="character" w:customStyle="1" w:styleId="TelobesedilaZnak">
    <w:name w:val="Telo besedila Znak"/>
    <w:basedOn w:val="Privzetapisavaodstavka"/>
    <w:uiPriority w:val="99"/>
    <w:semiHidden/>
    <w:rsid w:val="0073290B"/>
  </w:style>
  <w:style w:type="character" w:customStyle="1" w:styleId="TelobesedilaZnak1">
    <w:name w:val="Telo besedila Znak1"/>
    <w:basedOn w:val="Privzetapisavaodstavka"/>
    <w:link w:val="Telobesedila"/>
    <w:rsid w:val="0073290B"/>
    <w:rPr>
      <w:rFonts w:eastAsia="Arial" w:cstheme="minorHAnsi"/>
      <w:szCs w:val="14"/>
    </w:rPr>
  </w:style>
  <w:style w:type="table" w:customStyle="1" w:styleId="Tabelasvetlamrea11">
    <w:name w:val="Tabela – svetla mreža 11"/>
    <w:basedOn w:val="Navadnatabela"/>
    <w:uiPriority w:val="46"/>
    <w:rsid w:val="0073290B"/>
    <w:pPr>
      <w:widowControl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oudarek">
    <w:name w:val="Emphasis"/>
    <w:basedOn w:val="Privzetapisavaodstavka"/>
    <w:qFormat/>
    <w:rsid w:val="00AA096A"/>
    <w:rPr>
      <w:i/>
      <w:iCs/>
    </w:rPr>
  </w:style>
  <w:style w:type="character" w:customStyle="1" w:styleId="Naslov1Znak">
    <w:name w:val="Naslov 1 Znak"/>
    <w:basedOn w:val="Privzetapisavaodstavka"/>
    <w:link w:val="Naslov1"/>
    <w:uiPriority w:val="9"/>
    <w:rsid w:val="00AA096A"/>
    <w:rPr>
      <w:rFonts w:asciiTheme="majorHAnsi" w:eastAsiaTheme="majorEastAsia" w:hAnsiTheme="majorHAnsi" w:cstheme="majorBidi"/>
      <w:color w:val="2E74B5" w:themeColor="accent1" w:themeShade="BF"/>
      <w:sz w:val="32"/>
      <w:szCs w:val="32"/>
    </w:rPr>
  </w:style>
  <w:style w:type="character" w:styleId="tevilkavrstice">
    <w:name w:val="line number"/>
    <w:basedOn w:val="Privzetapisavaodstavka"/>
    <w:uiPriority w:val="99"/>
    <w:semiHidden/>
    <w:unhideWhenUsed/>
    <w:rsid w:val="00334472"/>
  </w:style>
  <w:style w:type="character" w:customStyle="1" w:styleId="tlid-translation">
    <w:name w:val="tlid-translation"/>
    <w:basedOn w:val="Privzetapisavaodstavka"/>
    <w:rsid w:val="001B7781"/>
  </w:style>
  <w:style w:type="paragraph" w:customStyle="1" w:styleId="enumlev1">
    <w:name w:val="enumlev1"/>
    <w:basedOn w:val="Navaden"/>
    <w:rsid w:val="001B7781"/>
    <w:pPr>
      <w:tabs>
        <w:tab w:val="left" w:pos="1134"/>
        <w:tab w:val="left" w:pos="1871"/>
        <w:tab w:val="left" w:pos="2608"/>
        <w:tab w:val="left" w:pos="3345"/>
      </w:tabs>
      <w:overflowPunct w:val="0"/>
      <w:autoSpaceDE w:val="0"/>
      <w:autoSpaceDN w:val="0"/>
      <w:adjustRightInd w:val="0"/>
      <w:spacing w:before="80" w:after="0" w:line="240" w:lineRule="auto"/>
      <w:ind w:left="1134" w:hanging="1134"/>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00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s://www.itu.int/pub/T-SP-OB.1158-20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yperlink" Target="https://www.itu.int/md/S14-PP-C-0174/en" TargetMode="External"/><Relationship Id="rId2" Type="http://schemas.openxmlformats.org/officeDocument/2006/relationships/numbering" Target="numbering.xml"/><Relationship Id="rId16" Type="http://schemas.openxmlformats.org/officeDocument/2006/relationships/hyperlink" Target="http://www.uradni-list.si/1/objava.jsp?sop=2017-01-25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10" Type="http://schemas.openxmlformats.org/officeDocument/2006/relationships/hyperlink" Target="http://www.uradni-list.si/1/objava.jsp?sop=2008-01-469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80DDD0-D9D5-437F-A519-AB4BAD74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4184</Words>
  <Characters>23851</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Pernuš</dc:creator>
  <cp:lastModifiedBy>Nataša Biadov</cp:lastModifiedBy>
  <cp:revision>2</cp:revision>
  <cp:lastPrinted>2019-08-02T08:34:00Z</cp:lastPrinted>
  <dcterms:created xsi:type="dcterms:W3CDTF">2020-02-25T11:13:00Z</dcterms:created>
  <dcterms:modified xsi:type="dcterms:W3CDTF">2020-02-25T11:13:00Z</dcterms:modified>
</cp:coreProperties>
</file>