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2F4" w:rsidRPr="00987305" w:rsidRDefault="000E62F4" w:rsidP="000E62F4">
      <w:pPr>
        <w:pStyle w:val="ZADEVA"/>
        <w:rPr>
          <w:lang w:val="sl-SI"/>
        </w:rPr>
      </w:pPr>
      <w:r w:rsidRPr="00987305">
        <w:rPr>
          <w:lang w:val="sl-SI"/>
        </w:rPr>
        <w:t xml:space="preserve">Zadeva: </w:t>
      </w:r>
      <w:r w:rsidRPr="00987305">
        <w:rPr>
          <w:lang w:val="sl-SI"/>
        </w:rPr>
        <w:tab/>
      </w:r>
      <w:proofErr w:type="spellStart"/>
      <w:r w:rsidR="002E038E">
        <w:rPr>
          <w:lang w:val="sl-SI"/>
        </w:rPr>
        <w:t>ZIntPK</w:t>
      </w:r>
      <w:proofErr w:type="spellEnd"/>
      <w:r w:rsidR="002E038E">
        <w:rPr>
          <w:lang w:val="sl-SI"/>
        </w:rPr>
        <w:t xml:space="preserve">-C – Podzakonski akti – priloga </w:t>
      </w:r>
      <w:r w:rsidR="00510E8D">
        <w:rPr>
          <w:lang w:val="sl-SI"/>
        </w:rPr>
        <w:t xml:space="preserve">k vladnemu </w:t>
      </w:r>
      <w:r w:rsidR="002E038E">
        <w:rPr>
          <w:lang w:val="sl-SI"/>
        </w:rPr>
        <w:t xml:space="preserve">gradivu </w:t>
      </w:r>
    </w:p>
    <w:p w:rsidR="000E62F4" w:rsidRPr="00987305" w:rsidRDefault="000E62F4" w:rsidP="000E62F4">
      <w:pPr>
        <w:rPr>
          <w:lang w:val="sl-SI"/>
        </w:rPr>
      </w:pPr>
    </w:p>
    <w:p w:rsidR="000E62F4" w:rsidRPr="00987305" w:rsidRDefault="000E62F4" w:rsidP="000E62F4">
      <w:pPr>
        <w:rPr>
          <w:lang w:val="sl-SI"/>
        </w:rPr>
      </w:pPr>
    </w:p>
    <w:p w:rsidR="000E62F4" w:rsidRDefault="00566063" w:rsidP="002E038E">
      <w:pPr>
        <w:jc w:val="both"/>
        <w:rPr>
          <w:lang w:val="sl-SI"/>
        </w:rPr>
      </w:pPr>
      <w:r>
        <w:rPr>
          <w:lang w:val="sl-SI"/>
        </w:rPr>
        <w:t>Na podlagi drugega odstavka 8.b člena Poslovnika Vlade Republike Slovenije se predlogu zakona priložijo tudi osnutki podzakonskih predpisov, katerih izdajo določa predlog zakona.</w:t>
      </w:r>
    </w:p>
    <w:p w:rsidR="00566063" w:rsidRDefault="00566063" w:rsidP="002E038E">
      <w:pPr>
        <w:jc w:val="both"/>
        <w:rPr>
          <w:lang w:val="sl-SI"/>
        </w:rPr>
      </w:pPr>
    </w:p>
    <w:p w:rsidR="00566063" w:rsidRDefault="00566063" w:rsidP="002E038E">
      <w:pPr>
        <w:jc w:val="both"/>
        <w:rPr>
          <w:lang w:val="sl-SI"/>
        </w:rPr>
      </w:pPr>
      <w:r>
        <w:rPr>
          <w:lang w:val="sl-SI"/>
        </w:rPr>
        <w:t>Na podlagi Zakona o spremembah in dopolnitvah Zakona o integriteti in preprečevanju korupcije bodo izdani naslednji akti:</w:t>
      </w:r>
    </w:p>
    <w:p w:rsidR="00510E8D" w:rsidRDefault="00510E8D" w:rsidP="00510E8D">
      <w:pPr>
        <w:pStyle w:val="Odstavekseznama"/>
        <w:numPr>
          <w:ilvl w:val="0"/>
          <w:numId w:val="9"/>
        </w:numPr>
        <w:jc w:val="both"/>
        <w:rPr>
          <w:lang w:val="sl-SI"/>
        </w:rPr>
      </w:pPr>
      <w:r>
        <w:rPr>
          <w:lang w:val="sl-SI"/>
        </w:rPr>
        <w:t>Poslovnik kandidacijske komisije</w:t>
      </w:r>
    </w:p>
    <w:p w:rsidR="00510E8D" w:rsidRDefault="00510E8D" w:rsidP="00510E8D">
      <w:pPr>
        <w:pStyle w:val="Odstavekseznama"/>
        <w:numPr>
          <w:ilvl w:val="0"/>
          <w:numId w:val="9"/>
        </w:numPr>
        <w:jc w:val="both"/>
        <w:rPr>
          <w:lang w:val="sl-SI"/>
        </w:rPr>
      </w:pPr>
      <w:r>
        <w:rPr>
          <w:lang w:val="sl-SI"/>
        </w:rPr>
        <w:t xml:space="preserve">Poslovnik komisije za preprečevanje korupcije in </w:t>
      </w:r>
    </w:p>
    <w:p w:rsidR="00510E8D" w:rsidRPr="00510E8D" w:rsidRDefault="00510E8D" w:rsidP="00510E8D">
      <w:pPr>
        <w:pStyle w:val="Odstavekseznama"/>
        <w:numPr>
          <w:ilvl w:val="0"/>
          <w:numId w:val="9"/>
        </w:numPr>
        <w:jc w:val="both"/>
        <w:rPr>
          <w:lang w:val="sl-SI"/>
        </w:rPr>
      </w:pPr>
      <w:r>
        <w:rPr>
          <w:lang w:val="sl-SI"/>
        </w:rPr>
        <w:t>Pravilnik o načinu razpolaganja z darili.</w:t>
      </w:r>
    </w:p>
    <w:p w:rsidR="00566063" w:rsidRDefault="00566063" w:rsidP="002E038E">
      <w:pPr>
        <w:jc w:val="both"/>
        <w:rPr>
          <w:lang w:val="sl-SI"/>
        </w:rPr>
      </w:pPr>
    </w:p>
    <w:p w:rsidR="00566063" w:rsidRPr="002E038E" w:rsidRDefault="00566063" w:rsidP="002E038E">
      <w:pPr>
        <w:jc w:val="both"/>
        <w:rPr>
          <w:b/>
          <w:lang w:val="sl-SI"/>
        </w:rPr>
      </w:pPr>
      <w:r w:rsidRPr="002E038E">
        <w:rPr>
          <w:b/>
          <w:lang w:val="sl-SI"/>
        </w:rPr>
        <w:t>Poslovnik kandidacijske komisije</w:t>
      </w:r>
    </w:p>
    <w:p w:rsidR="00566063" w:rsidRDefault="00836FCD" w:rsidP="002E038E">
      <w:pPr>
        <w:jc w:val="both"/>
        <w:rPr>
          <w:lang w:val="sl-SI"/>
        </w:rPr>
      </w:pPr>
      <w:r>
        <w:rPr>
          <w:lang w:val="sl-SI"/>
        </w:rPr>
        <w:t xml:space="preserve">Vsakokratna </w:t>
      </w:r>
      <w:r w:rsidR="007A2016">
        <w:rPr>
          <w:lang w:val="sl-SI"/>
        </w:rPr>
        <w:t>k</w:t>
      </w:r>
      <w:r>
        <w:rPr>
          <w:lang w:val="sl-SI"/>
        </w:rPr>
        <w:t xml:space="preserve">andidacijska komisija bo na podlagi </w:t>
      </w:r>
      <w:r w:rsidR="007A2016">
        <w:rPr>
          <w:lang w:val="sl-SI"/>
        </w:rPr>
        <w:t xml:space="preserve">petega odstavka </w:t>
      </w:r>
      <w:r>
        <w:rPr>
          <w:lang w:val="sl-SI"/>
        </w:rPr>
        <w:t xml:space="preserve">spremenjenega 9. člena </w:t>
      </w:r>
      <w:proofErr w:type="spellStart"/>
      <w:r>
        <w:rPr>
          <w:lang w:val="sl-SI"/>
        </w:rPr>
        <w:t>ZIntPK</w:t>
      </w:r>
      <w:proofErr w:type="spellEnd"/>
      <w:r>
        <w:rPr>
          <w:lang w:val="sl-SI"/>
        </w:rPr>
        <w:t xml:space="preserve"> sama pripravila svoj poslovnik. V poslovniku bo </w:t>
      </w:r>
      <w:r w:rsidRPr="00836FCD">
        <w:rPr>
          <w:lang w:val="sl-SI"/>
        </w:rPr>
        <w:t>določi</w:t>
      </w:r>
      <w:r>
        <w:rPr>
          <w:lang w:val="sl-SI"/>
        </w:rPr>
        <w:t>la</w:t>
      </w:r>
      <w:r w:rsidRPr="00836FCD">
        <w:rPr>
          <w:lang w:val="sl-SI"/>
        </w:rPr>
        <w:t xml:space="preserve"> način svojega dela, standarde strokovne usposobljenosti, merila za izbiro in metode preverjanja usposobljenosti ob smiselni uporabi standardov, meril in metod uradniškega sveta</w:t>
      </w:r>
      <w:r>
        <w:rPr>
          <w:lang w:val="sl-SI"/>
        </w:rPr>
        <w:t>.</w:t>
      </w:r>
    </w:p>
    <w:p w:rsidR="00836FCD" w:rsidRDefault="00836FCD" w:rsidP="002E038E">
      <w:pPr>
        <w:jc w:val="both"/>
        <w:rPr>
          <w:lang w:val="sl-SI"/>
        </w:rPr>
      </w:pPr>
    </w:p>
    <w:p w:rsidR="007A2016" w:rsidRDefault="00836FCD" w:rsidP="0081725E">
      <w:pPr>
        <w:jc w:val="both"/>
        <w:rPr>
          <w:lang w:val="sl-SI"/>
        </w:rPr>
      </w:pPr>
      <w:r>
        <w:rPr>
          <w:lang w:val="sl-SI"/>
        </w:rPr>
        <w:t xml:space="preserve">Standardi strokovne usposobljenosti, merila za izbiro in metode preverjanja usposobljenosti uradnikov na položaju so </w:t>
      </w:r>
      <w:r w:rsidR="007A2016">
        <w:rPr>
          <w:lang w:val="sl-SI"/>
        </w:rPr>
        <w:t>objavljeni na spletnih straneh Uradniškega sveta</w:t>
      </w:r>
      <w:r w:rsidR="007A2016">
        <w:rPr>
          <w:rStyle w:val="Sprotnaopomba-sklic"/>
          <w:lang w:val="sl-SI"/>
        </w:rPr>
        <w:footnoteReference w:id="1"/>
      </w:r>
      <w:r w:rsidR="00C20F80">
        <w:rPr>
          <w:lang w:val="sl-SI"/>
        </w:rPr>
        <w:t xml:space="preserve"> torej predstavljajo okvir za poslovniško ureditev, dodatno pa bo lahko komisija uredila ostala vprašanja, ki bodo relevantna za konkretni postopek in jih vnaprej ni mogoče konkretneje opredeliti. </w:t>
      </w:r>
      <w:r w:rsidR="007A2016">
        <w:rPr>
          <w:lang w:val="sl-SI"/>
        </w:rPr>
        <w:t>Primere takšnih postopkovnih vprašanj vsebujejo tudi zapisniki izbirnih komisij v že zaključenih kandidacijskih postopkih</w:t>
      </w:r>
      <w:r w:rsidR="00F758FD">
        <w:rPr>
          <w:lang w:val="sl-SI"/>
        </w:rPr>
        <w:t>.</w:t>
      </w:r>
      <w:r w:rsidR="00F758FD">
        <w:rPr>
          <w:rStyle w:val="Sprotnaopomba-sklic"/>
          <w:lang w:val="sl-SI"/>
        </w:rPr>
        <w:footnoteReference w:id="2"/>
      </w:r>
    </w:p>
    <w:p w:rsidR="00C20F80" w:rsidRDefault="00C20F80" w:rsidP="00F758FD">
      <w:pPr>
        <w:jc w:val="both"/>
        <w:rPr>
          <w:lang w:val="sl-SI"/>
        </w:rPr>
      </w:pPr>
    </w:p>
    <w:p w:rsidR="00566063" w:rsidRPr="00566063" w:rsidRDefault="00566063" w:rsidP="002E038E">
      <w:pPr>
        <w:jc w:val="both"/>
        <w:rPr>
          <w:b/>
          <w:lang w:val="sl-SI"/>
        </w:rPr>
      </w:pPr>
      <w:r w:rsidRPr="00566063">
        <w:rPr>
          <w:b/>
          <w:lang w:val="sl-SI"/>
        </w:rPr>
        <w:t>Poslovnik Komisije za preprečevanje korupcije</w:t>
      </w:r>
    </w:p>
    <w:p w:rsidR="00566063" w:rsidRDefault="00566063" w:rsidP="002E038E">
      <w:pPr>
        <w:jc w:val="both"/>
        <w:rPr>
          <w:lang w:val="sl-SI"/>
        </w:rPr>
      </w:pPr>
      <w:r>
        <w:rPr>
          <w:lang w:val="sl-SI"/>
        </w:rPr>
        <w:t xml:space="preserve">Poslovnik Komisije za preprečevanje korupcije je določen v </w:t>
      </w:r>
      <w:r w:rsidR="002E609C">
        <w:rPr>
          <w:lang w:val="sl-SI"/>
        </w:rPr>
        <w:t xml:space="preserve">enajstem odstavku </w:t>
      </w:r>
      <w:r>
        <w:rPr>
          <w:lang w:val="sl-SI"/>
        </w:rPr>
        <w:t>spremenjene</w:t>
      </w:r>
      <w:r w:rsidR="002E609C">
        <w:rPr>
          <w:lang w:val="sl-SI"/>
        </w:rPr>
        <w:t xml:space="preserve">ga </w:t>
      </w:r>
      <w:r>
        <w:rPr>
          <w:lang w:val="sl-SI"/>
        </w:rPr>
        <w:t>11. člen</w:t>
      </w:r>
      <w:r w:rsidR="002E609C">
        <w:rPr>
          <w:lang w:val="sl-SI"/>
        </w:rPr>
        <w:t>a</w:t>
      </w:r>
      <w:r>
        <w:rPr>
          <w:lang w:val="sl-SI"/>
        </w:rPr>
        <w:t xml:space="preserve"> Zakona o integriteti in preprečevanju korupcije. </w:t>
      </w:r>
      <w:r w:rsidR="007A2016">
        <w:rPr>
          <w:lang w:val="sl-SI"/>
        </w:rPr>
        <w:t xml:space="preserve">Poslovnik </w:t>
      </w:r>
      <w:r>
        <w:rPr>
          <w:lang w:val="sl-SI"/>
        </w:rPr>
        <w:t>Komisija za preprečevanje korupcije</w:t>
      </w:r>
      <w:r w:rsidR="007A2016">
        <w:rPr>
          <w:lang w:val="sl-SI"/>
        </w:rPr>
        <w:t xml:space="preserve"> kot samostojen in neodvisen državni organ</w:t>
      </w:r>
      <w:r>
        <w:rPr>
          <w:lang w:val="sl-SI"/>
        </w:rPr>
        <w:t xml:space="preserve"> skladno </w:t>
      </w:r>
      <w:r w:rsidR="00836FCD">
        <w:rPr>
          <w:lang w:val="sl-SI"/>
        </w:rPr>
        <w:t xml:space="preserve">s </w:t>
      </w:r>
      <w:r>
        <w:rPr>
          <w:lang w:val="sl-SI"/>
        </w:rPr>
        <w:t xml:space="preserve">43. členom novele </w:t>
      </w:r>
      <w:proofErr w:type="spellStart"/>
      <w:r w:rsidR="00C20F80">
        <w:rPr>
          <w:lang w:val="sl-SI"/>
        </w:rPr>
        <w:t>ZIntPK</w:t>
      </w:r>
      <w:proofErr w:type="spellEnd"/>
      <w:r w:rsidR="00C20F80">
        <w:rPr>
          <w:lang w:val="sl-SI"/>
        </w:rPr>
        <w:t xml:space="preserve">-C </w:t>
      </w:r>
      <w:r w:rsidR="007A2016">
        <w:rPr>
          <w:lang w:val="sl-SI"/>
        </w:rPr>
        <w:t xml:space="preserve">sprejme </w:t>
      </w:r>
      <w:r>
        <w:rPr>
          <w:lang w:val="sl-SI"/>
        </w:rPr>
        <w:t>v šestih mesecih</w:t>
      </w:r>
      <w:r w:rsidR="00836FCD">
        <w:rPr>
          <w:lang w:val="sl-SI"/>
        </w:rPr>
        <w:t xml:space="preserve"> od uveljavitve zakona</w:t>
      </w:r>
      <w:r>
        <w:rPr>
          <w:lang w:val="sl-SI"/>
        </w:rPr>
        <w:t>.</w:t>
      </w:r>
      <w:r w:rsidR="007A2016">
        <w:rPr>
          <w:lang w:val="sl-SI"/>
        </w:rPr>
        <w:t xml:space="preserve"> </w:t>
      </w:r>
      <w:r w:rsidR="002E609C">
        <w:rPr>
          <w:lang w:val="sl-SI"/>
        </w:rPr>
        <w:t>Poslovnik se objavi v Uradnem listu Republike Slovenije.</w:t>
      </w:r>
    </w:p>
    <w:p w:rsidR="00566063" w:rsidRDefault="00566063" w:rsidP="002E038E">
      <w:pPr>
        <w:jc w:val="both"/>
        <w:rPr>
          <w:lang w:val="sl-SI"/>
        </w:rPr>
      </w:pPr>
    </w:p>
    <w:p w:rsidR="00566063" w:rsidRDefault="00C20F80" w:rsidP="002E038E">
      <w:pPr>
        <w:jc w:val="both"/>
        <w:rPr>
          <w:lang w:val="sl-SI"/>
        </w:rPr>
      </w:pPr>
      <w:r>
        <w:rPr>
          <w:lang w:val="sl-SI"/>
        </w:rPr>
        <w:t xml:space="preserve">Veljavni </w:t>
      </w:r>
      <w:r w:rsidR="00566063">
        <w:rPr>
          <w:lang w:val="sl-SI"/>
        </w:rPr>
        <w:t xml:space="preserve">Poslovnik Komisije za preprečevanje korupcije </w:t>
      </w:r>
      <w:r w:rsidR="00566063" w:rsidRPr="00566063">
        <w:rPr>
          <w:lang w:val="sl-SI"/>
        </w:rPr>
        <w:t>(Uradni list RS, št. 24/12)</w:t>
      </w:r>
      <w:r w:rsidR="00566063">
        <w:rPr>
          <w:lang w:val="sl-SI"/>
        </w:rPr>
        <w:t xml:space="preserve"> bo </w:t>
      </w:r>
      <w:r w:rsidR="002E038E">
        <w:rPr>
          <w:lang w:val="sl-SI"/>
        </w:rPr>
        <w:t xml:space="preserve">treba </w:t>
      </w:r>
      <w:r>
        <w:rPr>
          <w:lang w:val="sl-SI"/>
        </w:rPr>
        <w:t xml:space="preserve">prilagoditi, saj so nekatere procesne določbe natančneje urejene z novelo zakona., Poslovnik </w:t>
      </w:r>
      <w:r>
        <w:rPr>
          <w:lang w:val="sl-SI"/>
        </w:rPr>
        <w:lastRenderedPageBreak/>
        <w:t xml:space="preserve">sprejme Komisija za preprečevanje korupcije kot samostojen in neodvisen organ z upoštevanjem zakonskega okvira.  </w:t>
      </w:r>
    </w:p>
    <w:p w:rsidR="00566063" w:rsidRDefault="00566063" w:rsidP="002E038E">
      <w:pPr>
        <w:jc w:val="both"/>
        <w:rPr>
          <w:lang w:val="sl-SI"/>
        </w:rPr>
      </w:pPr>
    </w:p>
    <w:p w:rsidR="000E62F4" w:rsidRPr="002E038E" w:rsidRDefault="00566063" w:rsidP="002E038E">
      <w:pPr>
        <w:jc w:val="both"/>
        <w:rPr>
          <w:b/>
          <w:lang w:val="sl-SI"/>
        </w:rPr>
      </w:pPr>
      <w:r w:rsidRPr="002E038E">
        <w:rPr>
          <w:b/>
          <w:lang w:val="sl-SI"/>
        </w:rPr>
        <w:t>Pravilnik o načinu razpolaganja z darili</w:t>
      </w:r>
    </w:p>
    <w:p w:rsidR="0081725E" w:rsidRDefault="0081725E" w:rsidP="0081725E">
      <w:pPr>
        <w:jc w:val="both"/>
        <w:rPr>
          <w:lang w:val="sl-SI"/>
        </w:rPr>
      </w:pPr>
    </w:p>
    <w:p w:rsidR="0081725E" w:rsidRDefault="002E038E" w:rsidP="0081725E">
      <w:pPr>
        <w:jc w:val="both"/>
        <w:rPr>
          <w:lang w:val="sl-SI"/>
        </w:rPr>
      </w:pPr>
      <w:r>
        <w:rPr>
          <w:lang w:val="sl-SI"/>
        </w:rPr>
        <w:t>Pravilnik o načinu razpolaganja z darili je določen v spremenjenem 30. členu Zakona o integriteti in preprečevanju korupcije. Skladno 43. členom novele ga sprejme ga Komisija za preprečevanje korupcije kot samostojen in neodvisen državni organ v roku šestih mesecev od uveljavitve zakona.</w:t>
      </w:r>
      <w:r w:rsidR="0081725E">
        <w:rPr>
          <w:lang w:val="sl-SI"/>
        </w:rPr>
        <w:t xml:space="preserve"> </w:t>
      </w:r>
    </w:p>
    <w:p w:rsidR="0081725E" w:rsidRDefault="0081725E" w:rsidP="0081725E">
      <w:pPr>
        <w:jc w:val="both"/>
        <w:rPr>
          <w:lang w:val="sl-SI"/>
        </w:rPr>
      </w:pPr>
    </w:p>
    <w:p w:rsidR="002E609C" w:rsidRDefault="0081725E" w:rsidP="002E609C">
      <w:pPr>
        <w:jc w:val="both"/>
        <w:rPr>
          <w:lang w:val="sl-SI"/>
        </w:rPr>
      </w:pPr>
      <w:r>
        <w:rPr>
          <w:lang w:val="sl-SI"/>
        </w:rPr>
        <w:t xml:space="preserve">Z novelo </w:t>
      </w:r>
      <w:proofErr w:type="spellStart"/>
      <w:r>
        <w:rPr>
          <w:lang w:val="sl-SI"/>
        </w:rPr>
        <w:t>ZIntPK</w:t>
      </w:r>
      <w:proofErr w:type="spellEnd"/>
      <w:r>
        <w:rPr>
          <w:lang w:val="sl-SI"/>
        </w:rPr>
        <w:t xml:space="preserve">-C se zasleduje poenotenje ureditve razpolaganja z darili za funkcionarje in javne uslužbence, zato je tudi na podzakonski ravni potrebno poenotenje. Ureditev v veljavnem </w:t>
      </w:r>
      <w:r w:rsidR="00836FCD" w:rsidRPr="00836FCD">
        <w:rPr>
          <w:lang w:val="sl-SI"/>
        </w:rPr>
        <w:t>Pravilnik</w:t>
      </w:r>
      <w:r>
        <w:rPr>
          <w:lang w:val="sl-SI"/>
        </w:rPr>
        <w:t>u</w:t>
      </w:r>
      <w:r w:rsidR="00836FCD" w:rsidRPr="00836FCD">
        <w:rPr>
          <w:lang w:val="sl-SI"/>
        </w:rPr>
        <w:t xml:space="preserve"> o načinu razpolaganja z darili, ki jih sprejme funkcionar (Uradni list RS, št. 17/05, 20/06 – ZNOJF-1 in 45/10 – </w:t>
      </w:r>
      <w:proofErr w:type="spellStart"/>
      <w:r w:rsidR="00836FCD" w:rsidRPr="00836FCD">
        <w:rPr>
          <w:lang w:val="sl-SI"/>
        </w:rPr>
        <w:t>ZIntPK</w:t>
      </w:r>
      <w:proofErr w:type="spellEnd"/>
      <w:r w:rsidR="00836FCD" w:rsidRPr="00836FCD">
        <w:rPr>
          <w:lang w:val="sl-SI"/>
        </w:rPr>
        <w:t>)</w:t>
      </w:r>
      <w:r>
        <w:rPr>
          <w:lang w:val="sl-SI"/>
        </w:rPr>
        <w:t xml:space="preserve">, ki ga je že doslej na podlagi veljavnega </w:t>
      </w:r>
      <w:proofErr w:type="spellStart"/>
      <w:r>
        <w:rPr>
          <w:lang w:val="sl-SI"/>
        </w:rPr>
        <w:t>ZIntPK</w:t>
      </w:r>
      <w:proofErr w:type="spellEnd"/>
      <w:r>
        <w:rPr>
          <w:lang w:val="sl-SI"/>
        </w:rPr>
        <w:t xml:space="preserve"> sprejela KPK samostojno in se nanaša le na funkcionarje, </w:t>
      </w:r>
      <w:r w:rsidR="00B53EAC">
        <w:rPr>
          <w:lang w:val="sl-SI"/>
        </w:rPr>
        <w:t xml:space="preserve">bo treba dopolniti </w:t>
      </w:r>
      <w:r>
        <w:rPr>
          <w:lang w:val="sl-SI"/>
        </w:rPr>
        <w:t xml:space="preserve">še z določbami, ki se nanašajo na javne uslužbence. Pri tem bo okvir urejanja predstavljala veljavna </w:t>
      </w:r>
      <w:r w:rsidR="00836FCD" w:rsidRPr="00836FCD">
        <w:rPr>
          <w:lang w:val="sl-SI"/>
        </w:rPr>
        <w:t>Uredba o omejitvah in dolžnostih javnih uslužbencev v zvezi s sprejemanjem daril (Uradni list RS, št. 58/03 in 56/15)</w:t>
      </w:r>
      <w:r>
        <w:rPr>
          <w:lang w:val="sl-SI"/>
        </w:rPr>
        <w:t xml:space="preserve">, ki se nanaša na javne uslužbence. </w:t>
      </w:r>
      <w:r w:rsidR="002E609C">
        <w:rPr>
          <w:lang w:val="sl-SI"/>
        </w:rPr>
        <w:t xml:space="preserve">Predlog novele v 3. alineji prvega odstavka 52. člena razveljavlja zgoraj navedena predpisa, ki pa se </w:t>
      </w:r>
      <w:r>
        <w:rPr>
          <w:lang w:val="sl-SI"/>
        </w:rPr>
        <w:t xml:space="preserve">uporabljata </w:t>
      </w:r>
      <w:r w:rsidR="002E609C">
        <w:rPr>
          <w:lang w:val="sl-SI"/>
        </w:rPr>
        <w:t xml:space="preserve">do </w:t>
      </w:r>
      <w:r>
        <w:rPr>
          <w:lang w:val="sl-SI"/>
        </w:rPr>
        <w:t xml:space="preserve">nove </w:t>
      </w:r>
      <w:r w:rsidR="002E609C" w:rsidRPr="002E609C">
        <w:rPr>
          <w:lang w:val="sl-SI"/>
        </w:rPr>
        <w:t>določitve načina razpolaganja z darili</w:t>
      </w:r>
      <w:r>
        <w:rPr>
          <w:lang w:val="sl-SI"/>
        </w:rPr>
        <w:t xml:space="preserve">. </w:t>
      </w:r>
    </w:p>
    <w:p w:rsidR="002E609C" w:rsidRDefault="002E609C" w:rsidP="00836FCD">
      <w:pPr>
        <w:jc w:val="both"/>
        <w:rPr>
          <w:lang w:val="sl-SI"/>
        </w:rPr>
      </w:pPr>
    </w:p>
    <w:p w:rsidR="00A3177C" w:rsidRDefault="00A3177C" w:rsidP="00836FCD">
      <w:pPr>
        <w:jc w:val="both"/>
        <w:rPr>
          <w:lang w:val="sl-SI"/>
        </w:rPr>
      </w:pPr>
      <w:bookmarkStart w:id="0" w:name="_GoBack"/>
      <w:bookmarkEnd w:id="0"/>
      <w:r>
        <w:rPr>
          <w:lang w:val="sl-SI"/>
        </w:rPr>
        <w:t xml:space="preserve">Iz zgornjih pojasnil izhaja podlaga in okvir za pripravo aktov, ki jih ne bo sprejemal predlagatelj zakona, ampak kandidacijska komisija, ki še ni oblikovana ter Komisija za preprečevanje korupcije, ki je samostojen in neodvisen državni organ.  </w:t>
      </w:r>
    </w:p>
    <w:p w:rsidR="00A3177C" w:rsidRDefault="00A3177C" w:rsidP="00836FCD">
      <w:pPr>
        <w:jc w:val="both"/>
        <w:rPr>
          <w:lang w:val="sl-SI"/>
        </w:rPr>
      </w:pPr>
    </w:p>
    <w:p w:rsidR="002E038E" w:rsidRPr="00987305" w:rsidRDefault="002E038E" w:rsidP="002E038E">
      <w:pPr>
        <w:jc w:val="both"/>
        <w:rPr>
          <w:lang w:val="sl-SI"/>
        </w:rPr>
      </w:pPr>
    </w:p>
    <w:p w:rsidR="007D75CF" w:rsidRPr="00987305" w:rsidRDefault="000E62F4" w:rsidP="000E62F4">
      <w:pPr>
        <w:rPr>
          <w:lang w:val="sl-SI"/>
        </w:rPr>
      </w:pPr>
      <w:r w:rsidRPr="00987305">
        <w:rPr>
          <w:lang w:val="sl-SI"/>
        </w:rPr>
        <w:tab/>
      </w:r>
      <w:r w:rsidRPr="00987305">
        <w:rPr>
          <w:lang w:val="sl-SI"/>
        </w:rPr>
        <w:tab/>
      </w:r>
    </w:p>
    <w:sectPr w:rsidR="007D75CF" w:rsidRPr="00987305" w:rsidSect="00030F8B">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063" w:rsidRDefault="00566063">
      <w:r>
        <w:separator/>
      </w:r>
    </w:p>
  </w:endnote>
  <w:endnote w:type="continuationSeparator" w:id="0">
    <w:p w:rsidR="00566063" w:rsidRDefault="0056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769" w:rsidRDefault="00D3476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335" w:rsidRDefault="00F72335">
    <w:pPr>
      <w:pStyle w:val="Noga"/>
      <w:jc w:val="right"/>
    </w:pPr>
    <w:r>
      <w:fldChar w:fldCharType="begin"/>
    </w:r>
    <w:r>
      <w:instrText xml:space="preserve"> PAGE   \* MERGEFORMAT </w:instrText>
    </w:r>
    <w:r>
      <w:fldChar w:fldCharType="separate"/>
    </w:r>
    <w:r>
      <w:rPr>
        <w:noProof/>
      </w:rPr>
      <w:t>2</w:t>
    </w:r>
    <w:r>
      <w:rPr>
        <w:noProof/>
      </w:rPr>
      <w:fldChar w:fldCharType="end"/>
    </w:r>
  </w:p>
  <w:p w:rsidR="00F72335" w:rsidRDefault="00F7233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769" w:rsidRDefault="00D3476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063" w:rsidRDefault="00566063">
      <w:r>
        <w:separator/>
      </w:r>
    </w:p>
  </w:footnote>
  <w:footnote w:type="continuationSeparator" w:id="0">
    <w:p w:rsidR="00566063" w:rsidRDefault="00566063">
      <w:r>
        <w:continuationSeparator/>
      </w:r>
    </w:p>
  </w:footnote>
  <w:footnote w:id="1">
    <w:p w:rsidR="007A2016" w:rsidRPr="00A3177C" w:rsidRDefault="007A2016" w:rsidP="00A3177C">
      <w:pPr>
        <w:pStyle w:val="Sprotnaopomba-besedilo"/>
        <w:spacing w:line="240" w:lineRule="auto"/>
        <w:rPr>
          <w:sz w:val="16"/>
          <w:szCs w:val="16"/>
          <w:lang w:val="sl-SI"/>
        </w:rPr>
      </w:pPr>
      <w:r w:rsidRPr="00A3177C">
        <w:rPr>
          <w:rStyle w:val="Sprotnaopomba-sklic"/>
          <w:sz w:val="16"/>
          <w:szCs w:val="16"/>
        </w:rPr>
        <w:footnoteRef/>
      </w:r>
      <w:r w:rsidRPr="00A3177C">
        <w:rPr>
          <w:sz w:val="16"/>
          <w:szCs w:val="16"/>
        </w:rPr>
        <w:t xml:space="preserve"> </w:t>
      </w:r>
      <w:proofErr w:type="spellStart"/>
      <w:r w:rsidRPr="00A3177C">
        <w:rPr>
          <w:sz w:val="16"/>
          <w:szCs w:val="16"/>
        </w:rPr>
        <w:t>Glej</w:t>
      </w:r>
      <w:proofErr w:type="spellEnd"/>
      <w:r w:rsidRPr="00A3177C">
        <w:rPr>
          <w:sz w:val="16"/>
          <w:szCs w:val="16"/>
        </w:rPr>
        <w:t>: http://www.mju.gov.si/fileadmin/mju.gov.si/pageuploads/JAVNA_UPRAVA/Uradniski_svet/NOVOStandardi_strokovne_usp._11.4.2016.pdf</w:t>
      </w:r>
    </w:p>
  </w:footnote>
  <w:footnote w:id="2">
    <w:p w:rsidR="00EB2E3E" w:rsidRPr="00A3177C" w:rsidRDefault="00F758FD" w:rsidP="00A3177C">
      <w:pPr>
        <w:pStyle w:val="Sprotnaopomba-besedilo"/>
        <w:spacing w:line="240" w:lineRule="auto"/>
        <w:rPr>
          <w:sz w:val="16"/>
          <w:szCs w:val="16"/>
          <w:lang w:val="sl-SI"/>
        </w:rPr>
      </w:pPr>
      <w:r w:rsidRPr="00A3177C">
        <w:rPr>
          <w:rStyle w:val="Sprotnaopomba-sklic"/>
          <w:sz w:val="16"/>
          <w:szCs w:val="16"/>
        </w:rPr>
        <w:footnoteRef/>
      </w:r>
      <w:r w:rsidRPr="00A3177C">
        <w:rPr>
          <w:sz w:val="16"/>
          <w:szCs w:val="16"/>
          <w:lang w:val="sl-SI"/>
        </w:rPr>
        <w:t xml:space="preserve"> </w:t>
      </w:r>
      <w:r w:rsidR="00EB2E3E" w:rsidRPr="00A3177C">
        <w:rPr>
          <w:sz w:val="16"/>
          <w:szCs w:val="16"/>
          <w:lang w:val="sl-SI"/>
        </w:rPr>
        <w:t>Glej:</w:t>
      </w:r>
    </w:p>
    <w:p w:rsidR="00EB2E3E" w:rsidRPr="00A3177C" w:rsidRDefault="00EB2E3E" w:rsidP="00A3177C">
      <w:pPr>
        <w:pStyle w:val="Sprotnaopomba-besedilo"/>
        <w:numPr>
          <w:ilvl w:val="0"/>
          <w:numId w:val="8"/>
        </w:numPr>
        <w:spacing w:line="240" w:lineRule="auto"/>
        <w:rPr>
          <w:sz w:val="16"/>
          <w:szCs w:val="16"/>
          <w:lang w:val="sl-SI"/>
        </w:rPr>
      </w:pPr>
      <w:r w:rsidRPr="00A3177C">
        <w:rPr>
          <w:sz w:val="16"/>
          <w:szCs w:val="16"/>
          <w:lang w:val="sl-SI"/>
        </w:rPr>
        <w:t xml:space="preserve">http://www.up-rs.si/up-rs/uprs.nsf/cc1b0c2e0c8f0e70c1257aef00442bbd/c17b8f5939ed2688c1257c97005f44db/$FILE/Porocilo%20in%20zapisniki%20-%20javni%20poziv%2006-12-2013.pdf </w:t>
      </w:r>
    </w:p>
    <w:p w:rsidR="00EB2E3E" w:rsidRPr="00A3177C" w:rsidRDefault="00EB2E3E" w:rsidP="00A3177C">
      <w:pPr>
        <w:pStyle w:val="Sprotnaopomba-besedilo"/>
        <w:numPr>
          <w:ilvl w:val="0"/>
          <w:numId w:val="8"/>
        </w:numPr>
        <w:spacing w:line="240" w:lineRule="auto"/>
        <w:rPr>
          <w:sz w:val="16"/>
          <w:szCs w:val="16"/>
          <w:lang w:val="sl-SI"/>
        </w:rPr>
      </w:pPr>
      <w:r w:rsidRPr="00A3177C">
        <w:rPr>
          <w:sz w:val="16"/>
          <w:szCs w:val="16"/>
          <w:lang w:val="sl-SI"/>
        </w:rPr>
        <w:t xml:space="preserve">http://www.up-rs.si/up-rs/uprs.nsf/cc1b0c2e0c8f0e70c1257aef00442bbd/4880a9f64bffa5b7c1257c9700604700/$FILE/Porocilo%20in%20zapisniki%20-%20javni%20poziv%2005-02-2014.pdf </w:t>
      </w:r>
    </w:p>
    <w:p w:rsidR="00F758FD" w:rsidRPr="00A3177C" w:rsidRDefault="00EB2E3E" w:rsidP="00A3177C">
      <w:pPr>
        <w:pStyle w:val="Sprotnaopomba-besedilo"/>
        <w:numPr>
          <w:ilvl w:val="0"/>
          <w:numId w:val="8"/>
        </w:numPr>
        <w:spacing w:line="240" w:lineRule="auto"/>
        <w:rPr>
          <w:sz w:val="16"/>
          <w:szCs w:val="16"/>
          <w:lang w:val="sl-SI"/>
        </w:rPr>
      </w:pPr>
      <w:r w:rsidRPr="00A3177C">
        <w:rPr>
          <w:sz w:val="16"/>
          <w:szCs w:val="16"/>
          <w:lang w:val="sl-SI"/>
        </w:rPr>
        <w:t>http://www.up-rs.si/up-rs/uprs.nsf/cc1b0c2e0c8f0e70c1257aef00442bbd/f396412f022b14adc12581e700489e90/$FILE/Porocilo.pdf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769" w:rsidRDefault="00D3476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trPr>
        <w:cantSplit/>
        <w:trHeight w:hRule="exact" w:val="847"/>
      </w:trPr>
      <w:tc>
        <w:tcPr>
          <w:tcW w:w="567" w:type="dxa"/>
        </w:tcPr>
        <w:p w:rsidR="002A2B69" w:rsidRPr="008F3500" w:rsidRDefault="00606CFF"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90EBBA"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A0589E" w:rsidRDefault="00A0589E" w:rsidP="00D34769">
    <w:pPr>
      <w:pStyle w:val="Glava"/>
      <w:tabs>
        <w:tab w:val="clear" w:pos="4320"/>
        <w:tab w:val="clear" w:pos="8640"/>
        <w:tab w:val="left" w:pos="5112"/>
      </w:tabs>
      <w:spacing w:line="240" w:lineRule="exact"/>
      <w:rPr>
        <w:rFonts w:cs="Arial"/>
        <w:sz w:val="16"/>
        <w:lang w:val="sl-SI"/>
      </w:rPr>
    </w:pPr>
  </w:p>
  <w:p w:rsidR="00D34769" w:rsidRPr="00566063" w:rsidRDefault="00606CFF" w:rsidP="00D34769">
    <w:pPr>
      <w:pStyle w:val="Glava"/>
      <w:tabs>
        <w:tab w:val="clear" w:pos="4320"/>
        <w:tab w:val="clear" w:pos="8640"/>
        <w:tab w:val="left" w:pos="5112"/>
      </w:tabs>
      <w:spacing w:line="240" w:lineRule="exact"/>
      <w:rPr>
        <w:sz w:val="16"/>
        <w:szCs w:val="16"/>
        <w:lang w:val="it-IT"/>
      </w:rPr>
    </w:pPr>
    <w:r>
      <w:rPr>
        <w:noProof/>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972185"/>
          <wp:effectExtent l="0" t="0" r="0" b="0"/>
          <wp:wrapSquare wrapText="bothSides"/>
          <wp:docPr id="20" name="Slika 20"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030F8B">
      <w:rPr>
        <w:rFonts w:cs="Arial"/>
        <w:sz w:val="16"/>
        <w:lang w:val="sl-SI"/>
      </w:rPr>
      <w:t xml:space="preserve">Župančičeva </w:t>
    </w:r>
    <w:r w:rsidR="00A0589E">
      <w:rPr>
        <w:rFonts w:cs="Arial"/>
        <w:sz w:val="16"/>
        <w:lang w:val="sl-SI"/>
      </w:rPr>
      <w:t xml:space="preserve">ulica </w:t>
    </w:r>
    <w:r w:rsidR="00030F8B">
      <w:rPr>
        <w:rFonts w:cs="Arial"/>
        <w:sz w:val="16"/>
        <w:lang w:val="sl-SI"/>
      </w:rPr>
      <w:t>3</w:t>
    </w:r>
    <w:r w:rsidR="00A770A6" w:rsidRPr="008F3500">
      <w:rPr>
        <w:rFonts w:cs="Arial"/>
        <w:sz w:val="16"/>
        <w:lang w:val="sl-SI"/>
      </w:rPr>
      <w:t xml:space="preserve">, </w:t>
    </w:r>
    <w:r w:rsidR="00030F8B">
      <w:rPr>
        <w:rFonts w:cs="Arial"/>
        <w:sz w:val="16"/>
        <w:lang w:val="sl-SI"/>
      </w:rPr>
      <w:t>1000 Ljubljana</w:t>
    </w:r>
    <w:r w:rsidR="00A770A6" w:rsidRPr="008F3500">
      <w:rPr>
        <w:rFonts w:cs="Arial"/>
        <w:sz w:val="16"/>
        <w:lang w:val="sl-SI"/>
      </w:rPr>
      <w:tab/>
    </w:r>
    <w:r w:rsidR="00A0589E" w:rsidRPr="00566063">
      <w:rPr>
        <w:sz w:val="16"/>
        <w:szCs w:val="16"/>
        <w:lang w:val="it-IT"/>
      </w:rPr>
      <w:t xml:space="preserve">T: </w:t>
    </w:r>
    <w:r w:rsidR="00D34769" w:rsidRPr="00566063">
      <w:rPr>
        <w:sz w:val="16"/>
        <w:szCs w:val="16"/>
        <w:lang w:val="it-IT"/>
      </w:rPr>
      <w:t xml:space="preserve">01 </w:t>
    </w:r>
    <w:r w:rsidR="00D34769" w:rsidRPr="00D34769">
      <w:rPr>
        <w:rFonts w:cs="Arial"/>
        <w:sz w:val="16"/>
        <w:lang w:val="sl-SI"/>
      </w:rPr>
      <w:t>369</w:t>
    </w:r>
    <w:r w:rsidR="00D34769" w:rsidRPr="00566063">
      <w:rPr>
        <w:sz w:val="16"/>
        <w:szCs w:val="16"/>
        <w:lang w:val="it-IT"/>
      </w:rPr>
      <w:t xml:space="preserve"> 53</w:t>
    </w:r>
    <w:r w:rsidR="00A0589E" w:rsidRPr="00566063">
      <w:rPr>
        <w:sz w:val="16"/>
        <w:szCs w:val="16"/>
        <w:lang w:val="it-IT"/>
      </w:rPr>
      <w:t xml:space="preserve"> </w:t>
    </w:r>
    <w:r w:rsidR="00D34769" w:rsidRPr="00566063">
      <w:rPr>
        <w:sz w:val="16"/>
        <w:szCs w:val="16"/>
        <w:lang w:val="it-IT"/>
      </w:rPr>
      <w:t>42</w:t>
    </w:r>
  </w:p>
  <w:p w:rsidR="00A770A6" w:rsidRPr="00D34769" w:rsidRDefault="00A770A6" w:rsidP="00D34769">
    <w:pPr>
      <w:pStyle w:val="Glava"/>
      <w:tabs>
        <w:tab w:val="clear" w:pos="4320"/>
        <w:tab w:val="clear" w:pos="8640"/>
        <w:tab w:val="left" w:pos="5112"/>
      </w:tabs>
      <w:spacing w:line="240" w:lineRule="exact"/>
      <w:rPr>
        <w:rFonts w:cs="Arial"/>
        <w:sz w:val="16"/>
        <w:szCs w:val="16"/>
        <w:lang w:val="sl-SI"/>
      </w:rPr>
    </w:pPr>
    <w:r w:rsidRPr="00D34769">
      <w:rPr>
        <w:rFonts w:cs="Arial"/>
        <w:sz w:val="16"/>
        <w:szCs w:val="16"/>
        <w:lang w:val="sl-SI"/>
      </w:rPr>
      <w:tab/>
    </w:r>
    <w:r w:rsidR="00D34769" w:rsidRPr="00566063">
      <w:rPr>
        <w:sz w:val="16"/>
        <w:szCs w:val="16"/>
        <w:lang w:val="it-IT"/>
      </w:rPr>
      <w:t>F: 01 369 57</w:t>
    </w:r>
    <w:r w:rsidR="00A0589E" w:rsidRPr="00566063">
      <w:rPr>
        <w:sz w:val="16"/>
        <w:szCs w:val="16"/>
        <w:lang w:val="it-IT"/>
      </w:rPr>
      <w:t xml:space="preserve"> </w:t>
    </w:r>
    <w:r w:rsidR="00D34769" w:rsidRPr="00566063">
      <w:rPr>
        <w:sz w:val="16"/>
        <w:szCs w:val="16"/>
        <w:lang w:val="it-IT"/>
      </w:rPr>
      <w:t>83</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030F8B">
      <w:rPr>
        <w:rFonts w:cs="Arial"/>
        <w:sz w:val="16"/>
        <w:lang w:val="sl-SI"/>
      </w:rPr>
      <w:t>gp.mp@gov.si</w:t>
    </w:r>
  </w:p>
  <w:p w:rsidR="00A770A6" w:rsidRDefault="00A770A6" w:rsidP="00F622D9">
    <w:pPr>
      <w:pStyle w:val="Glava"/>
      <w:tabs>
        <w:tab w:val="clear" w:pos="4320"/>
        <w:tab w:val="clear" w:pos="8640"/>
        <w:tab w:val="left" w:pos="546"/>
        <w:tab w:val="left" w:pos="5112"/>
      </w:tabs>
      <w:spacing w:line="240" w:lineRule="exact"/>
      <w:rPr>
        <w:rFonts w:cs="Arial"/>
        <w:sz w:val="16"/>
        <w:lang w:val="sl-SI"/>
      </w:rPr>
    </w:pPr>
    <w:r w:rsidRPr="008F3500">
      <w:rPr>
        <w:rFonts w:cs="Arial"/>
        <w:sz w:val="16"/>
        <w:lang w:val="sl-SI"/>
      </w:rPr>
      <w:tab/>
    </w:r>
    <w:r w:rsidR="00F622D9">
      <w:rPr>
        <w:rFonts w:cs="Arial"/>
        <w:sz w:val="16"/>
        <w:lang w:val="sl-SI"/>
      </w:rPr>
      <w:tab/>
    </w:r>
    <w:r w:rsidR="00250208" w:rsidRPr="00A0589E">
      <w:rPr>
        <w:rFonts w:cs="Arial"/>
        <w:sz w:val="16"/>
        <w:lang w:val="sl-SI"/>
      </w:rPr>
      <w:t>www.mp.gov.si</w:t>
    </w:r>
  </w:p>
  <w:p w:rsidR="00F622D9" w:rsidRDefault="00F622D9" w:rsidP="00F622D9">
    <w:pPr>
      <w:pStyle w:val="Glava"/>
      <w:tabs>
        <w:tab w:val="clear" w:pos="4320"/>
        <w:tab w:val="clear" w:pos="8640"/>
        <w:tab w:val="left" w:pos="546"/>
        <w:tab w:val="left" w:pos="5112"/>
      </w:tabs>
      <w:spacing w:line="240" w:lineRule="exact"/>
      <w:rPr>
        <w:rFonts w:cs="Arial"/>
        <w:sz w:val="16"/>
        <w:lang w:val="sl-SI"/>
      </w:rPr>
    </w:pPr>
  </w:p>
  <w:p w:rsidR="00F622D9" w:rsidRDefault="00F622D9" w:rsidP="00F622D9">
    <w:pPr>
      <w:pStyle w:val="Glava"/>
      <w:tabs>
        <w:tab w:val="clear" w:pos="4320"/>
        <w:tab w:val="clear" w:pos="8640"/>
        <w:tab w:val="left" w:pos="546"/>
        <w:tab w:val="left" w:pos="5112"/>
      </w:tabs>
      <w:spacing w:line="240" w:lineRule="exact"/>
      <w:rPr>
        <w:rFonts w:cs="Arial"/>
        <w:sz w:val="16"/>
        <w:lang w:val="sl-SI"/>
      </w:rPr>
    </w:pPr>
  </w:p>
  <w:p w:rsidR="00F622D9" w:rsidRDefault="00F622D9" w:rsidP="00F622D9">
    <w:pPr>
      <w:pStyle w:val="Glava"/>
      <w:tabs>
        <w:tab w:val="clear" w:pos="4320"/>
        <w:tab w:val="clear" w:pos="8640"/>
        <w:tab w:val="left" w:pos="546"/>
        <w:tab w:val="left" w:pos="5112"/>
      </w:tabs>
      <w:spacing w:line="240" w:lineRule="exact"/>
      <w:rPr>
        <w:rFonts w:cs="Arial"/>
        <w:sz w:val="16"/>
        <w:lang w:val="sl-SI"/>
      </w:rPr>
    </w:pPr>
  </w:p>
  <w:p w:rsidR="00F622D9" w:rsidRDefault="00F622D9" w:rsidP="00F622D9">
    <w:pPr>
      <w:pStyle w:val="Glava"/>
      <w:tabs>
        <w:tab w:val="clear" w:pos="4320"/>
        <w:tab w:val="clear" w:pos="8640"/>
        <w:tab w:val="left" w:pos="546"/>
        <w:tab w:val="left" w:pos="5112"/>
      </w:tabs>
      <w:spacing w:line="240" w:lineRule="exact"/>
      <w:rPr>
        <w:rFonts w:cs="Arial"/>
        <w:sz w:val="16"/>
        <w:lang w:val="sl-SI"/>
      </w:rPr>
    </w:pPr>
  </w:p>
  <w:p w:rsidR="00F622D9" w:rsidRDefault="00F622D9" w:rsidP="00F622D9">
    <w:pPr>
      <w:pStyle w:val="Glava"/>
      <w:tabs>
        <w:tab w:val="clear" w:pos="4320"/>
        <w:tab w:val="clear" w:pos="8640"/>
        <w:tab w:val="left" w:pos="546"/>
        <w:tab w:val="left" w:pos="5112"/>
      </w:tabs>
      <w:spacing w:line="240" w:lineRule="exact"/>
      <w:rPr>
        <w:rFonts w:cs="Arial"/>
        <w:sz w:val="16"/>
        <w:lang w:val="sl-SI"/>
      </w:rPr>
    </w:pPr>
  </w:p>
  <w:p w:rsidR="00F622D9" w:rsidRDefault="00F622D9" w:rsidP="00F622D9">
    <w:pPr>
      <w:pStyle w:val="Glava"/>
      <w:tabs>
        <w:tab w:val="clear" w:pos="4320"/>
        <w:tab w:val="clear" w:pos="8640"/>
        <w:tab w:val="left" w:pos="546"/>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95A40A2"/>
    <w:multiLevelType w:val="hybridMultilevel"/>
    <w:tmpl w:val="B0E6FEAE"/>
    <w:lvl w:ilvl="0" w:tplc="50262CE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4FD5808"/>
    <w:multiLevelType w:val="hybridMultilevel"/>
    <w:tmpl w:val="F2625542"/>
    <w:lvl w:ilvl="0" w:tplc="50262CE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AE647A"/>
    <w:multiLevelType w:val="hybridMultilevel"/>
    <w:tmpl w:val="E0AA986E"/>
    <w:lvl w:ilvl="0" w:tplc="4CB2D9D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6F962708"/>
    <w:multiLevelType w:val="hybridMultilevel"/>
    <w:tmpl w:val="205A9F34"/>
    <w:lvl w:ilvl="0" w:tplc="D55258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0"/>
  </w:num>
  <w:num w:numId="5">
    <w:abstractNumId w:val="1"/>
  </w:num>
  <w:num w:numId="6">
    <w:abstractNumId w:val="6"/>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14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63"/>
    <w:rsid w:val="00023A88"/>
    <w:rsid w:val="00030F8B"/>
    <w:rsid w:val="00083437"/>
    <w:rsid w:val="0009790F"/>
    <w:rsid w:val="000A7238"/>
    <w:rsid w:val="000E49B8"/>
    <w:rsid w:val="000E62F4"/>
    <w:rsid w:val="001357B2"/>
    <w:rsid w:val="0017478F"/>
    <w:rsid w:val="001865D7"/>
    <w:rsid w:val="001C497B"/>
    <w:rsid w:val="00202A77"/>
    <w:rsid w:val="00250208"/>
    <w:rsid w:val="00271CE5"/>
    <w:rsid w:val="00282020"/>
    <w:rsid w:val="002A2B69"/>
    <w:rsid w:val="002E038E"/>
    <w:rsid w:val="002E609C"/>
    <w:rsid w:val="003636BF"/>
    <w:rsid w:val="00371442"/>
    <w:rsid w:val="003845B4"/>
    <w:rsid w:val="00387B1A"/>
    <w:rsid w:val="003C5EE5"/>
    <w:rsid w:val="003E1C74"/>
    <w:rsid w:val="004657EE"/>
    <w:rsid w:val="00496086"/>
    <w:rsid w:val="004A436A"/>
    <w:rsid w:val="004B70EF"/>
    <w:rsid w:val="00510E8D"/>
    <w:rsid w:val="00526246"/>
    <w:rsid w:val="00566063"/>
    <w:rsid w:val="00567106"/>
    <w:rsid w:val="005E1D3C"/>
    <w:rsid w:val="00606CFF"/>
    <w:rsid w:val="00625AE6"/>
    <w:rsid w:val="00632253"/>
    <w:rsid w:val="00642714"/>
    <w:rsid w:val="006455CE"/>
    <w:rsid w:val="00655841"/>
    <w:rsid w:val="00733017"/>
    <w:rsid w:val="00746492"/>
    <w:rsid w:val="00766B2F"/>
    <w:rsid w:val="00783310"/>
    <w:rsid w:val="007A2016"/>
    <w:rsid w:val="007A4A6D"/>
    <w:rsid w:val="007D1BCF"/>
    <w:rsid w:val="007D75CF"/>
    <w:rsid w:val="007E0440"/>
    <w:rsid w:val="007E6DC5"/>
    <w:rsid w:val="0081725E"/>
    <w:rsid w:val="00836FCD"/>
    <w:rsid w:val="0088043C"/>
    <w:rsid w:val="00884889"/>
    <w:rsid w:val="008906C9"/>
    <w:rsid w:val="008A2359"/>
    <w:rsid w:val="008C5738"/>
    <w:rsid w:val="008D04F0"/>
    <w:rsid w:val="008D3301"/>
    <w:rsid w:val="008F3500"/>
    <w:rsid w:val="00924E3C"/>
    <w:rsid w:val="00947DEF"/>
    <w:rsid w:val="00955FA5"/>
    <w:rsid w:val="009612BB"/>
    <w:rsid w:val="00987305"/>
    <w:rsid w:val="009C740A"/>
    <w:rsid w:val="00A0589E"/>
    <w:rsid w:val="00A125C5"/>
    <w:rsid w:val="00A2451C"/>
    <w:rsid w:val="00A3177C"/>
    <w:rsid w:val="00A65EE7"/>
    <w:rsid w:val="00A70133"/>
    <w:rsid w:val="00A770A6"/>
    <w:rsid w:val="00A813B1"/>
    <w:rsid w:val="00AB36C4"/>
    <w:rsid w:val="00AC32B2"/>
    <w:rsid w:val="00AC7353"/>
    <w:rsid w:val="00B17141"/>
    <w:rsid w:val="00B25C66"/>
    <w:rsid w:val="00B31575"/>
    <w:rsid w:val="00B53EAC"/>
    <w:rsid w:val="00B8547D"/>
    <w:rsid w:val="00C20F80"/>
    <w:rsid w:val="00C250D5"/>
    <w:rsid w:val="00C35666"/>
    <w:rsid w:val="00C5599A"/>
    <w:rsid w:val="00C5607B"/>
    <w:rsid w:val="00C92898"/>
    <w:rsid w:val="00CA4340"/>
    <w:rsid w:val="00CC33F8"/>
    <w:rsid w:val="00CE5238"/>
    <w:rsid w:val="00CE7514"/>
    <w:rsid w:val="00D248DE"/>
    <w:rsid w:val="00D34769"/>
    <w:rsid w:val="00D679F4"/>
    <w:rsid w:val="00D8542D"/>
    <w:rsid w:val="00DC6A71"/>
    <w:rsid w:val="00E0357D"/>
    <w:rsid w:val="00E71D90"/>
    <w:rsid w:val="00EB2E3E"/>
    <w:rsid w:val="00ED1C3E"/>
    <w:rsid w:val="00F240BB"/>
    <w:rsid w:val="00F45249"/>
    <w:rsid w:val="00F57FED"/>
    <w:rsid w:val="00F622D9"/>
    <w:rsid w:val="00F72335"/>
    <w:rsid w:val="00F758FD"/>
    <w:rsid w:val="00FC36E5"/>
    <w:rsid w:val="00FD1F7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428299,#529dba"/>
    </o:shapedefaults>
    <o:shapelayout v:ext="edit">
      <o:idmap v:ext="edit" data="1"/>
    </o:shapelayout>
  </w:shapeDefaults>
  <w:doNotEmbedSmartTags/>
  <w:decimalSymbol w:val=","/>
  <w:listSeparator w:val=";"/>
  <w14:docId w14:val="67598030"/>
  <w15:chartTrackingRefBased/>
  <w15:docId w15:val="{15CAD067-1044-419B-9F78-D9D5696C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0E62F4"/>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E71D90"/>
    <w:pPr>
      <w:spacing w:line="240" w:lineRule="auto"/>
    </w:pPr>
    <w:rPr>
      <w:rFonts w:ascii="Tahoma" w:hAnsi="Tahoma" w:cs="Tahoma"/>
      <w:sz w:val="16"/>
      <w:szCs w:val="16"/>
    </w:rPr>
  </w:style>
  <w:style w:type="character" w:customStyle="1" w:styleId="BesedilooblakaZnak">
    <w:name w:val="Besedilo oblačka Znak"/>
    <w:link w:val="Besedilooblaka"/>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paragraph" w:styleId="Sprotnaopomba-besedilo">
    <w:name w:val="footnote text"/>
    <w:basedOn w:val="Navaden"/>
    <w:link w:val="Sprotnaopomba-besediloZnak"/>
    <w:rsid w:val="007A2016"/>
    <w:rPr>
      <w:szCs w:val="20"/>
    </w:rPr>
  </w:style>
  <w:style w:type="character" w:customStyle="1" w:styleId="Sprotnaopomba-besediloZnak">
    <w:name w:val="Sprotna opomba - besedilo Znak"/>
    <w:basedOn w:val="Privzetapisavaodstavka"/>
    <w:link w:val="Sprotnaopomba-besedilo"/>
    <w:rsid w:val="007A2016"/>
    <w:rPr>
      <w:rFonts w:ascii="Arial" w:hAnsi="Arial"/>
      <w:lang w:val="en-US" w:eastAsia="en-US"/>
    </w:rPr>
  </w:style>
  <w:style w:type="character" w:styleId="Sprotnaopomba-sklic">
    <w:name w:val="footnote reference"/>
    <w:basedOn w:val="Privzetapisavaodstavka"/>
    <w:rsid w:val="007A2016"/>
    <w:rPr>
      <w:vertAlign w:val="superscript"/>
    </w:rPr>
  </w:style>
  <w:style w:type="paragraph" w:styleId="Odstavekseznama">
    <w:name w:val="List Paragraph"/>
    <w:basedOn w:val="Navaden"/>
    <w:uiPriority w:val="34"/>
    <w:qFormat/>
    <w:rsid w:val="00510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P\PREDLOGE\Glave%20ministrstva\0_M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4F55500-78C4-4498-8DCD-E0D2DB08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0_MP</Template>
  <TotalTime>0</TotalTime>
  <Pages>2</Pages>
  <Words>483</Words>
  <Characters>3038</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Matjaž Mešnjak</dc:creator>
  <cp:keywords/>
  <cp:lastModifiedBy>Robert Golobinek</cp:lastModifiedBy>
  <cp:revision>2</cp:revision>
  <cp:lastPrinted>2019-06-18T11:39:00Z</cp:lastPrinted>
  <dcterms:created xsi:type="dcterms:W3CDTF">2019-06-21T09:08:00Z</dcterms:created>
  <dcterms:modified xsi:type="dcterms:W3CDTF">2019-06-21T09:08:00Z</dcterms:modified>
</cp:coreProperties>
</file>