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25" w:rsidRPr="00013CA0" w:rsidRDefault="00D50425" w:rsidP="00697F94">
      <w:pPr>
        <w:tabs>
          <w:tab w:val="left" w:pos="708"/>
        </w:tabs>
        <w:jc w:val="both"/>
        <w:rPr>
          <w:rFonts w:cs="Arial"/>
          <w:b/>
          <w:szCs w:val="20"/>
        </w:rPr>
      </w:pPr>
      <w:r w:rsidRPr="00013CA0">
        <w:rPr>
          <w:rFonts w:cs="Arial"/>
          <w:b/>
          <w:szCs w:val="20"/>
        </w:rPr>
        <w:t>Priloga</w:t>
      </w:r>
      <w:r w:rsidR="00697F94">
        <w:rPr>
          <w:rFonts w:cs="Arial"/>
          <w:b/>
          <w:szCs w:val="20"/>
        </w:rPr>
        <w:t xml:space="preserve"> 1</w:t>
      </w:r>
      <w:r w:rsidRPr="00013CA0">
        <w:rPr>
          <w:rFonts w:cs="Arial"/>
          <w:b/>
          <w:szCs w:val="20"/>
        </w:rPr>
        <w:t>: Program državne javne službe na osuševalnih in namakalnih sistemih za obdobje 2019</w:t>
      </w:r>
      <w:r w:rsidR="00697F94">
        <w:rPr>
          <w:rFonts w:cs="Arial"/>
          <w:b/>
          <w:szCs w:val="20"/>
        </w:rPr>
        <w:t>–</w:t>
      </w:r>
      <w:r w:rsidRPr="00013CA0">
        <w:rPr>
          <w:rFonts w:cs="Arial"/>
          <w:b/>
          <w:szCs w:val="20"/>
        </w:rPr>
        <w:t>2025</w:t>
      </w:r>
    </w:p>
    <w:p w:rsidR="00D50425" w:rsidRPr="00013CA0" w:rsidRDefault="00D50425" w:rsidP="00697F94">
      <w:pPr>
        <w:jc w:val="both"/>
        <w:rPr>
          <w:rFonts w:cs="Arial"/>
          <w:szCs w:val="20"/>
        </w:rPr>
      </w:pPr>
    </w:p>
    <w:p w:rsidR="00D50425" w:rsidRPr="00013CA0" w:rsidRDefault="00D50425" w:rsidP="00697F94">
      <w:pPr>
        <w:jc w:val="both"/>
        <w:rPr>
          <w:rFonts w:cs="Arial"/>
          <w:szCs w:val="20"/>
        </w:rPr>
      </w:pPr>
      <w:r w:rsidRPr="00013CA0">
        <w:rPr>
          <w:rFonts w:cs="Arial"/>
          <w:szCs w:val="20"/>
        </w:rPr>
        <w:t xml:space="preserve">Osuševalni in državni namakalni sistemi so bili zgrajeni po večini v 80. in 90. letih prejšnjega stoletja. Namenjeni </w:t>
      </w:r>
      <w:r w:rsidR="00697F94">
        <w:rPr>
          <w:rFonts w:cs="Arial"/>
          <w:szCs w:val="20"/>
        </w:rPr>
        <w:t xml:space="preserve">so </w:t>
      </w:r>
      <w:r w:rsidRPr="00013CA0">
        <w:rPr>
          <w:rFonts w:cs="Arial"/>
          <w:szCs w:val="20"/>
        </w:rPr>
        <w:t>usposobitvi kmetijskih zemljišč za učinko</w:t>
      </w:r>
      <w:r w:rsidR="00697F94">
        <w:rPr>
          <w:rFonts w:cs="Arial"/>
          <w:szCs w:val="20"/>
        </w:rPr>
        <w:t>vito kmetijsko pridelavo, s tem</w:t>
      </w:r>
      <w:r w:rsidRPr="00013CA0">
        <w:rPr>
          <w:rFonts w:cs="Arial"/>
          <w:szCs w:val="20"/>
        </w:rPr>
        <w:t xml:space="preserve"> da načrtno vplivajo na režim vlage v tleh. Zakonsko opredeljuje osuševalne in državne namakalne sisteme Zakon o kmetijskih zemljiščih (Uradni list RS, št. 71/11 – uradno prečiščeno besedilo,</w:t>
      </w:r>
      <w:r w:rsidR="00697F94">
        <w:rPr>
          <w:rFonts w:cs="Arial"/>
          <w:szCs w:val="20"/>
        </w:rPr>
        <w:t xml:space="preserve"> </w:t>
      </w:r>
      <w:r w:rsidRPr="00013CA0">
        <w:rPr>
          <w:rFonts w:cs="Arial"/>
          <w:szCs w:val="20"/>
        </w:rPr>
        <w:t>58/12, 27/16, 27/12 – ZKme-1D in 79/17; v nadalj</w:t>
      </w:r>
      <w:r w:rsidR="00697F94">
        <w:rPr>
          <w:rFonts w:cs="Arial"/>
          <w:szCs w:val="20"/>
        </w:rPr>
        <w:t>njem besedilu</w:t>
      </w:r>
      <w:r w:rsidRPr="00013CA0">
        <w:rPr>
          <w:rFonts w:cs="Arial"/>
          <w:szCs w:val="20"/>
        </w:rPr>
        <w:t xml:space="preserve">: ZKZ). </w:t>
      </w:r>
    </w:p>
    <w:p w:rsidR="00D50425" w:rsidRPr="00013CA0" w:rsidRDefault="00D50425" w:rsidP="00697F94">
      <w:pPr>
        <w:jc w:val="both"/>
        <w:rPr>
          <w:rFonts w:cs="Arial"/>
          <w:szCs w:val="20"/>
        </w:rPr>
      </w:pPr>
    </w:p>
    <w:p w:rsidR="00D50425" w:rsidRPr="00013CA0" w:rsidRDefault="00D50425" w:rsidP="00697F94">
      <w:pPr>
        <w:jc w:val="both"/>
        <w:rPr>
          <w:rFonts w:cs="Arial"/>
          <w:szCs w:val="20"/>
        </w:rPr>
      </w:pPr>
      <w:r w:rsidRPr="00013CA0">
        <w:rPr>
          <w:rFonts w:cs="Arial"/>
          <w:szCs w:val="20"/>
        </w:rPr>
        <w:t>S sprejetjem Uredbe o načinu izvajanja javne službe upravljanja in vzdrževanja hidromelioracijskih sistemov (U</w:t>
      </w:r>
      <w:r w:rsidR="00697F94">
        <w:rPr>
          <w:rFonts w:cs="Arial"/>
          <w:szCs w:val="20"/>
        </w:rPr>
        <w:t xml:space="preserve">radni list RS, št. 31/14 in 91/15; </w:t>
      </w:r>
      <w:r w:rsidR="00697F94" w:rsidRPr="00013CA0">
        <w:rPr>
          <w:rFonts w:cs="Arial"/>
          <w:szCs w:val="20"/>
        </w:rPr>
        <w:t>v nadalj</w:t>
      </w:r>
      <w:r w:rsidR="00697F94">
        <w:rPr>
          <w:rFonts w:cs="Arial"/>
          <w:szCs w:val="20"/>
        </w:rPr>
        <w:t>njem besedilu</w:t>
      </w:r>
      <w:r w:rsidRPr="00013CA0">
        <w:rPr>
          <w:rFonts w:cs="Arial"/>
          <w:szCs w:val="20"/>
        </w:rPr>
        <w:t>: Uredba) so vsi osuševalni in namakalni sistemi prešli v upravljanje javne službe upravljanja in vzdrževanja hidromelioracijskih sistemov. Javno službo opravlja Sklad kmetijskih zemljišč in gozdov Republike Slovenije (</w:t>
      </w:r>
      <w:r w:rsidR="00697F94" w:rsidRPr="00013CA0">
        <w:rPr>
          <w:rFonts w:cs="Arial"/>
          <w:szCs w:val="20"/>
        </w:rPr>
        <w:t>v nadalj</w:t>
      </w:r>
      <w:r w:rsidR="00697F94">
        <w:rPr>
          <w:rFonts w:cs="Arial"/>
          <w:szCs w:val="20"/>
        </w:rPr>
        <w:t>njem besedilu</w:t>
      </w:r>
      <w:r w:rsidRPr="00013CA0">
        <w:rPr>
          <w:rFonts w:cs="Arial"/>
          <w:szCs w:val="20"/>
        </w:rPr>
        <w:t>: Sklad</w:t>
      </w:r>
      <w:bookmarkStart w:id="0" w:name="_GoBack"/>
      <w:bookmarkEnd w:id="0"/>
      <w:r w:rsidRPr="00013CA0">
        <w:rPr>
          <w:rFonts w:cs="Arial"/>
          <w:szCs w:val="20"/>
        </w:rPr>
        <w:t>) že od leta 2012.</w:t>
      </w:r>
    </w:p>
    <w:p w:rsidR="00D50425" w:rsidRPr="00013CA0" w:rsidRDefault="00D50425" w:rsidP="00697F94">
      <w:pPr>
        <w:jc w:val="both"/>
        <w:rPr>
          <w:rFonts w:cs="Arial"/>
          <w:szCs w:val="20"/>
        </w:rPr>
      </w:pPr>
    </w:p>
    <w:p w:rsidR="00D50425" w:rsidRPr="00013CA0" w:rsidRDefault="00D50425" w:rsidP="00697F94">
      <w:pPr>
        <w:autoSpaceDE w:val="0"/>
        <w:autoSpaceDN w:val="0"/>
        <w:adjustRightInd w:val="0"/>
        <w:jc w:val="both"/>
        <w:rPr>
          <w:rFonts w:cs="Arial"/>
          <w:szCs w:val="20"/>
        </w:rPr>
      </w:pPr>
      <w:r w:rsidRPr="00013CA0">
        <w:rPr>
          <w:rFonts w:cs="Arial"/>
          <w:szCs w:val="20"/>
        </w:rPr>
        <w:t>Državna javna služba na osuševalnih in namakalnih sistemih se opravlja na podlagi Zakona o kmetijstvu (Uradni list RS, št. 45/08, 57/12, 90/12 – ZdZPVHVVR, 26/14, 32/15, 27/17 in 22/18</w:t>
      </w:r>
      <w:r w:rsidR="00697F94">
        <w:rPr>
          <w:rFonts w:cs="Arial"/>
          <w:szCs w:val="20"/>
        </w:rPr>
        <w:t xml:space="preserve">; </w:t>
      </w:r>
      <w:r w:rsidR="00697F94" w:rsidRPr="00013CA0">
        <w:rPr>
          <w:rFonts w:cs="Arial"/>
          <w:szCs w:val="20"/>
        </w:rPr>
        <w:t>v nadalj</w:t>
      </w:r>
      <w:r w:rsidR="00697F94">
        <w:rPr>
          <w:rFonts w:cs="Arial"/>
          <w:szCs w:val="20"/>
        </w:rPr>
        <w:t>njem besedilu</w:t>
      </w:r>
      <w:r w:rsidRPr="00013CA0">
        <w:rPr>
          <w:rFonts w:cs="Arial"/>
          <w:szCs w:val="20"/>
        </w:rPr>
        <w:t xml:space="preserve">: ZKme). </w:t>
      </w:r>
    </w:p>
    <w:p w:rsidR="00D50425" w:rsidRPr="00013CA0" w:rsidRDefault="00D50425" w:rsidP="00697F94">
      <w:pPr>
        <w:jc w:val="both"/>
        <w:rPr>
          <w:rFonts w:cs="Arial"/>
          <w:szCs w:val="20"/>
        </w:rPr>
      </w:pPr>
    </w:p>
    <w:p w:rsidR="00D50425" w:rsidRPr="00013CA0" w:rsidRDefault="00D50425" w:rsidP="00697F94">
      <w:pPr>
        <w:jc w:val="both"/>
        <w:rPr>
          <w:rFonts w:cs="Arial"/>
          <w:b/>
          <w:szCs w:val="20"/>
        </w:rPr>
      </w:pPr>
      <w:r w:rsidRPr="00013CA0">
        <w:rPr>
          <w:rFonts w:cs="Arial"/>
          <w:b/>
          <w:szCs w:val="20"/>
        </w:rPr>
        <w:t>Cilji državne javne službe na osuševalnih in namakalnih sistemih</w:t>
      </w:r>
    </w:p>
    <w:p w:rsidR="00D50425" w:rsidRPr="00013CA0" w:rsidRDefault="00D50425" w:rsidP="00697F94">
      <w:pPr>
        <w:jc w:val="both"/>
        <w:rPr>
          <w:rFonts w:cs="Arial"/>
          <w:szCs w:val="20"/>
        </w:rPr>
      </w:pPr>
    </w:p>
    <w:p w:rsidR="00D50425" w:rsidRPr="00013CA0" w:rsidRDefault="00D50425" w:rsidP="00697F94">
      <w:pPr>
        <w:rPr>
          <w:rFonts w:cs="Arial"/>
          <w:szCs w:val="20"/>
        </w:rPr>
      </w:pPr>
      <w:r w:rsidRPr="00013CA0">
        <w:rPr>
          <w:rFonts w:cs="Arial"/>
          <w:szCs w:val="20"/>
        </w:rPr>
        <w:t>Bistveni strateški cilji državne javne službe na osuševalnih in namakalnih sistemih so:</w:t>
      </w:r>
    </w:p>
    <w:p w:rsidR="00D50425" w:rsidRPr="00697F94" w:rsidRDefault="00697F94" w:rsidP="00697F94">
      <w:pPr>
        <w:ind w:left="709" w:hanging="709"/>
        <w:jc w:val="both"/>
        <w:rPr>
          <w:rFonts w:cs="Arial"/>
          <w:szCs w:val="20"/>
        </w:rPr>
      </w:pPr>
      <w:r>
        <w:rPr>
          <w:rFonts w:cs="Arial"/>
          <w:szCs w:val="20"/>
        </w:rPr>
        <w:t>–</w:t>
      </w:r>
      <w:r>
        <w:rPr>
          <w:rFonts w:cs="Arial"/>
          <w:szCs w:val="20"/>
        </w:rPr>
        <w:tab/>
      </w:r>
      <w:r w:rsidR="00D50425" w:rsidRPr="00697F94">
        <w:rPr>
          <w:rFonts w:cs="Arial"/>
          <w:szCs w:val="20"/>
        </w:rPr>
        <w:t>učinkovito upravljanje osuševalnih in namakalnih sistemov;</w:t>
      </w:r>
    </w:p>
    <w:p w:rsidR="00D50425" w:rsidRPr="00697F94" w:rsidRDefault="00697F94" w:rsidP="00697F94">
      <w:pPr>
        <w:ind w:left="709" w:hanging="709"/>
        <w:jc w:val="both"/>
        <w:rPr>
          <w:rFonts w:cs="Arial"/>
          <w:szCs w:val="20"/>
        </w:rPr>
      </w:pPr>
      <w:r>
        <w:rPr>
          <w:rFonts w:cs="Arial"/>
          <w:szCs w:val="20"/>
        </w:rPr>
        <w:t>–</w:t>
      </w:r>
      <w:r>
        <w:rPr>
          <w:rFonts w:cs="Arial"/>
          <w:szCs w:val="20"/>
        </w:rPr>
        <w:tab/>
      </w:r>
      <w:r w:rsidR="00D50425" w:rsidRPr="00697F94">
        <w:rPr>
          <w:rFonts w:cs="Arial"/>
          <w:szCs w:val="20"/>
        </w:rPr>
        <w:t>zagotavljanje najmanj obstoječega stanja habitatnih tipov in populacij vrst;</w:t>
      </w:r>
    </w:p>
    <w:p w:rsidR="00D50425" w:rsidRPr="00697F94" w:rsidRDefault="00697F94" w:rsidP="00697F94">
      <w:pPr>
        <w:ind w:left="709" w:hanging="709"/>
        <w:jc w:val="both"/>
        <w:rPr>
          <w:rFonts w:cs="Arial"/>
          <w:szCs w:val="20"/>
        </w:rPr>
      </w:pPr>
      <w:r>
        <w:rPr>
          <w:rFonts w:cs="Arial"/>
          <w:szCs w:val="20"/>
        </w:rPr>
        <w:t>–</w:t>
      </w:r>
      <w:r>
        <w:rPr>
          <w:rFonts w:cs="Arial"/>
          <w:szCs w:val="20"/>
        </w:rPr>
        <w:tab/>
      </w:r>
      <w:r w:rsidR="00D50425" w:rsidRPr="00697F94">
        <w:rPr>
          <w:rFonts w:cs="Arial"/>
          <w:szCs w:val="20"/>
        </w:rPr>
        <w:t>sodelovanje z državnimi organi in organizacijami zaradi učinkovitejšega upravljanja;</w:t>
      </w:r>
    </w:p>
    <w:p w:rsidR="00D50425" w:rsidRPr="00697F94" w:rsidRDefault="00697F94" w:rsidP="00697F94">
      <w:pPr>
        <w:ind w:left="709" w:hanging="709"/>
        <w:jc w:val="both"/>
        <w:rPr>
          <w:rFonts w:cs="Arial"/>
          <w:szCs w:val="20"/>
        </w:rPr>
      </w:pPr>
      <w:r>
        <w:rPr>
          <w:rFonts w:cs="Arial"/>
          <w:szCs w:val="20"/>
        </w:rPr>
        <w:t>–</w:t>
      </w:r>
      <w:r>
        <w:rPr>
          <w:rFonts w:cs="Arial"/>
          <w:szCs w:val="20"/>
        </w:rPr>
        <w:tab/>
      </w:r>
      <w:r w:rsidR="00D50425" w:rsidRPr="00697F94">
        <w:rPr>
          <w:rFonts w:cs="Arial"/>
          <w:szCs w:val="20"/>
        </w:rPr>
        <w:t>izboljša</w:t>
      </w:r>
      <w:r>
        <w:rPr>
          <w:rFonts w:cs="Arial"/>
          <w:szCs w:val="20"/>
        </w:rPr>
        <w:t>nje</w:t>
      </w:r>
      <w:r w:rsidR="00D50425" w:rsidRPr="00697F94">
        <w:rPr>
          <w:rFonts w:cs="Arial"/>
          <w:szCs w:val="20"/>
        </w:rPr>
        <w:t xml:space="preserve"> ali ohran</w:t>
      </w:r>
      <w:r>
        <w:rPr>
          <w:rFonts w:cs="Arial"/>
          <w:szCs w:val="20"/>
        </w:rPr>
        <w:t xml:space="preserve">janje </w:t>
      </w:r>
      <w:r w:rsidR="00D50425" w:rsidRPr="00697F94">
        <w:rPr>
          <w:rFonts w:cs="Arial"/>
          <w:szCs w:val="20"/>
        </w:rPr>
        <w:t>delovanj</w:t>
      </w:r>
      <w:r>
        <w:rPr>
          <w:rFonts w:cs="Arial"/>
          <w:szCs w:val="20"/>
        </w:rPr>
        <w:t>a</w:t>
      </w:r>
      <w:r w:rsidR="00D50425" w:rsidRPr="00697F94">
        <w:rPr>
          <w:rFonts w:cs="Arial"/>
          <w:szCs w:val="20"/>
        </w:rPr>
        <w:t xml:space="preserve"> osuševalnih in namakalnih sistemov.</w:t>
      </w:r>
    </w:p>
    <w:p w:rsidR="00D50425" w:rsidRPr="00013CA0" w:rsidRDefault="00D50425" w:rsidP="00697F94">
      <w:pPr>
        <w:jc w:val="both"/>
        <w:rPr>
          <w:rFonts w:cs="Arial"/>
          <w:szCs w:val="20"/>
        </w:rPr>
      </w:pPr>
    </w:p>
    <w:p w:rsidR="00D50425" w:rsidRPr="00013CA0" w:rsidRDefault="00D50425" w:rsidP="00697F94">
      <w:pPr>
        <w:jc w:val="both"/>
        <w:rPr>
          <w:rFonts w:cs="Arial"/>
          <w:szCs w:val="20"/>
        </w:rPr>
      </w:pPr>
      <w:r w:rsidRPr="00013CA0">
        <w:rPr>
          <w:rFonts w:cs="Arial"/>
          <w:szCs w:val="20"/>
        </w:rPr>
        <w:t>Financiranje državne javne službe na osuševalnih in namakalnih sistemih se zagotavlja iz Proračuna Republike Slovenije ali iz drugih virov ter z delnim ali celotnim plačilom uporabnikov storitev. Sredstva za vzdrževanje osuševalnih in državnih namakalnih sistemov do terciarnega omrežja na podlagi ZKZ zagotavljajo lastniki oziroma zakupniki kmetijskih zemljišč znotraj osuševalnih ali državnih namakalnih sistemov v sorazmerju s površino zemljišč. Zbiranje sredstev za redno delovanje in vzdrževanje se izvaja preko odmere Finančne uprave Republike Slovenije</w:t>
      </w:r>
      <w:r w:rsidR="00697F94">
        <w:rPr>
          <w:rFonts w:cs="Arial"/>
          <w:szCs w:val="20"/>
        </w:rPr>
        <w:t xml:space="preserve">. </w:t>
      </w:r>
      <w:r w:rsidRPr="00013CA0">
        <w:rPr>
          <w:rFonts w:cs="Arial"/>
          <w:szCs w:val="20"/>
        </w:rPr>
        <w:t>Zbrana sredstva se porabijo izključno za namene vzdrževanja in rednega delovanja na določenem osuševalnem ali državnem namakalnem sistemu, v skladu s sprejetimi programi vzdrževanja. Sredstva za vzdrževanje, redno in investicijsko vzdrževanje, se lahko zagotavljajo tudi iz drugih virov.</w:t>
      </w:r>
    </w:p>
    <w:p w:rsidR="00D50425" w:rsidRPr="00013CA0" w:rsidRDefault="00D50425" w:rsidP="00697F94">
      <w:pPr>
        <w:jc w:val="both"/>
        <w:rPr>
          <w:rFonts w:cs="Arial"/>
          <w:color w:val="000000"/>
          <w:szCs w:val="20"/>
        </w:rPr>
      </w:pPr>
    </w:p>
    <w:p w:rsidR="00D50425" w:rsidRPr="00013CA0" w:rsidRDefault="00D50425" w:rsidP="00697F94">
      <w:pPr>
        <w:jc w:val="both"/>
        <w:rPr>
          <w:rFonts w:cs="Arial"/>
          <w:b/>
          <w:szCs w:val="20"/>
        </w:rPr>
      </w:pPr>
      <w:r w:rsidRPr="00013CA0">
        <w:rPr>
          <w:rFonts w:cs="Arial"/>
          <w:b/>
          <w:szCs w:val="20"/>
        </w:rPr>
        <w:t>Naloge državne javne službe na osuševalnih in namakalnih sistemih</w:t>
      </w:r>
    </w:p>
    <w:p w:rsidR="00D50425" w:rsidRPr="00013CA0" w:rsidRDefault="00D50425" w:rsidP="00697F94">
      <w:pPr>
        <w:jc w:val="both"/>
        <w:rPr>
          <w:rFonts w:cs="Arial"/>
          <w:szCs w:val="20"/>
        </w:rPr>
      </w:pPr>
    </w:p>
    <w:p w:rsidR="00D50425" w:rsidRPr="00013CA0" w:rsidRDefault="00D50425" w:rsidP="00697F94">
      <w:pPr>
        <w:jc w:val="both"/>
        <w:rPr>
          <w:rFonts w:cs="Arial"/>
          <w:szCs w:val="20"/>
        </w:rPr>
      </w:pPr>
      <w:r w:rsidRPr="00013CA0">
        <w:rPr>
          <w:rFonts w:cs="Arial"/>
          <w:szCs w:val="20"/>
        </w:rPr>
        <w:t>Naloge državne javne službe na osuševalnih in namakalnih sistemih so opredeljene v 127.</w:t>
      </w:r>
      <w:r w:rsidR="00697F94">
        <w:rPr>
          <w:rFonts w:cs="Arial"/>
          <w:szCs w:val="20"/>
        </w:rPr>
        <w:t> </w:t>
      </w:r>
      <w:r w:rsidRPr="00013CA0">
        <w:rPr>
          <w:rFonts w:cs="Arial"/>
          <w:szCs w:val="20"/>
        </w:rPr>
        <w:t>členu ZKme</w:t>
      </w:r>
      <w:r w:rsidR="00140768">
        <w:rPr>
          <w:rFonts w:cs="Arial"/>
          <w:szCs w:val="20"/>
        </w:rPr>
        <w:t>.</w:t>
      </w:r>
    </w:p>
    <w:p w:rsidR="00D50425" w:rsidRPr="00013CA0" w:rsidRDefault="00D50425" w:rsidP="00697F94">
      <w:pPr>
        <w:jc w:val="both"/>
        <w:rPr>
          <w:rFonts w:cs="Arial"/>
          <w:szCs w:val="20"/>
        </w:rPr>
      </w:pPr>
      <w:r w:rsidRPr="00013CA0">
        <w:rPr>
          <w:rFonts w:cs="Arial"/>
          <w:szCs w:val="20"/>
        </w:rPr>
        <w:t xml:space="preserve">Upravljanje obsega naslednje naloge: </w:t>
      </w:r>
    </w:p>
    <w:p w:rsidR="00D50425" w:rsidRPr="00013CA0" w:rsidRDefault="00697F94" w:rsidP="00697F94">
      <w:pPr>
        <w:jc w:val="both"/>
        <w:rPr>
          <w:rFonts w:cs="Arial"/>
          <w:szCs w:val="20"/>
        </w:rPr>
      </w:pPr>
      <w:r>
        <w:rPr>
          <w:rFonts w:cs="Arial"/>
          <w:szCs w:val="20"/>
        </w:rPr>
        <w:t>–</w:t>
      </w:r>
      <w:r>
        <w:rPr>
          <w:rFonts w:cs="Arial"/>
          <w:szCs w:val="20"/>
        </w:rPr>
        <w:tab/>
      </w:r>
      <w:r w:rsidR="00D50425" w:rsidRPr="00013CA0">
        <w:rPr>
          <w:rFonts w:cs="Arial"/>
          <w:szCs w:val="20"/>
        </w:rPr>
        <w:t>načrtovanje in izvajanje upravljanja in</w:t>
      </w:r>
    </w:p>
    <w:p w:rsidR="00D50425" w:rsidRPr="00013CA0" w:rsidRDefault="00697F94" w:rsidP="00697F94">
      <w:pPr>
        <w:jc w:val="both"/>
        <w:rPr>
          <w:rFonts w:cs="Arial"/>
          <w:szCs w:val="20"/>
        </w:rPr>
      </w:pPr>
      <w:r>
        <w:rPr>
          <w:rFonts w:cs="Arial"/>
          <w:szCs w:val="20"/>
        </w:rPr>
        <w:t>–</w:t>
      </w:r>
      <w:r>
        <w:rPr>
          <w:rFonts w:cs="Arial"/>
          <w:szCs w:val="20"/>
        </w:rPr>
        <w:tab/>
      </w:r>
      <w:r w:rsidR="00D50425" w:rsidRPr="00013CA0">
        <w:rPr>
          <w:rFonts w:cs="Arial"/>
          <w:szCs w:val="20"/>
        </w:rPr>
        <w:t xml:space="preserve">priprava letnega programa upravljanja in letnega programa vzdrževanja. </w:t>
      </w:r>
    </w:p>
    <w:p w:rsidR="00D50425" w:rsidRPr="00013CA0" w:rsidRDefault="00D50425" w:rsidP="00697F94">
      <w:pPr>
        <w:jc w:val="both"/>
        <w:rPr>
          <w:rFonts w:cs="Arial"/>
          <w:szCs w:val="20"/>
        </w:rPr>
      </w:pPr>
    </w:p>
    <w:p w:rsidR="00D50425" w:rsidRPr="00013CA0" w:rsidRDefault="00D50425" w:rsidP="00697F94">
      <w:pPr>
        <w:jc w:val="both"/>
        <w:rPr>
          <w:rFonts w:cs="Arial"/>
          <w:szCs w:val="20"/>
        </w:rPr>
      </w:pPr>
      <w:r w:rsidRPr="00013CA0">
        <w:rPr>
          <w:rFonts w:cs="Arial"/>
          <w:szCs w:val="20"/>
        </w:rPr>
        <w:t>Obrazložitev:</w:t>
      </w:r>
    </w:p>
    <w:p w:rsidR="00D50425" w:rsidRPr="00013CA0" w:rsidRDefault="00D50425" w:rsidP="00697F94">
      <w:pPr>
        <w:pStyle w:val="MKGP"/>
        <w:spacing w:before="0" w:line="260" w:lineRule="exact"/>
        <w:rPr>
          <w:rFonts w:ascii="Arial" w:hAnsi="Arial" w:cs="Arial"/>
          <w:color w:val="000000"/>
          <w:sz w:val="20"/>
          <w:szCs w:val="20"/>
        </w:rPr>
      </w:pPr>
      <w:r w:rsidRPr="00013CA0">
        <w:rPr>
          <w:rFonts w:ascii="Arial" w:hAnsi="Arial" w:cs="Arial"/>
          <w:sz w:val="20"/>
          <w:szCs w:val="20"/>
        </w:rPr>
        <w:t xml:space="preserve">Skladno s programom javne službe se obseg nalog javne službe za posamezno leto določi z letnim programom upravljanja in programi vzdrževanja, ki jih sprejme izvajalec državne javne službe na osuševalnih in namakalnih sistemih. Letni program upravljanja izvajalec predlaga v potrditev ministrstvu in mora vsebovati: </w:t>
      </w:r>
      <w:r w:rsidRPr="00013CA0">
        <w:rPr>
          <w:rFonts w:ascii="Arial" w:hAnsi="Arial" w:cs="Arial"/>
          <w:color w:val="000000"/>
          <w:sz w:val="20"/>
          <w:szCs w:val="20"/>
        </w:rPr>
        <w:t>opredeljene cilje nalog upravljanja; aktivnosti ali naloge oziroma storitve upravljanja skupaj s predvidenim letnim obsegom dela; obseg in vire financiranja nalog upravljanja; dinamiko izvajanja letnega programa upravljanja.</w:t>
      </w:r>
    </w:p>
    <w:p w:rsidR="00D50425" w:rsidRPr="00013CA0" w:rsidRDefault="00D50425" w:rsidP="00697F94">
      <w:pPr>
        <w:pStyle w:val="MKGP"/>
        <w:spacing w:before="0" w:line="260" w:lineRule="exact"/>
        <w:rPr>
          <w:rFonts w:ascii="Arial" w:hAnsi="Arial" w:cs="Arial"/>
          <w:color w:val="000000"/>
          <w:sz w:val="20"/>
          <w:szCs w:val="20"/>
        </w:rPr>
      </w:pPr>
    </w:p>
    <w:p w:rsidR="00D50425" w:rsidRPr="00013CA0" w:rsidRDefault="00D50425" w:rsidP="00697F94">
      <w:pPr>
        <w:pStyle w:val="MKGP"/>
        <w:spacing w:before="0" w:line="260" w:lineRule="exact"/>
        <w:rPr>
          <w:rFonts w:ascii="Arial" w:hAnsi="Arial" w:cs="Arial"/>
          <w:sz w:val="20"/>
          <w:szCs w:val="20"/>
          <w:lang w:eastAsia="sl-SI"/>
        </w:rPr>
      </w:pPr>
      <w:r w:rsidRPr="00013CA0">
        <w:rPr>
          <w:rFonts w:ascii="Arial" w:hAnsi="Arial" w:cs="Arial"/>
          <w:sz w:val="20"/>
          <w:szCs w:val="20"/>
        </w:rPr>
        <w:t xml:space="preserve">Izvajalec pripravi program vzdrževanja za vsak osuševalni ali namakalni sistem posebej. Program </w:t>
      </w:r>
      <w:r w:rsidRPr="00013CA0">
        <w:rPr>
          <w:rFonts w:ascii="Arial" w:hAnsi="Arial" w:cs="Arial"/>
          <w:sz w:val="20"/>
          <w:szCs w:val="20"/>
          <w:lang w:eastAsia="sl-SI"/>
        </w:rPr>
        <w:t>vzdrževanja mora vsebovati</w:t>
      </w:r>
      <w:r w:rsidRPr="00013CA0">
        <w:rPr>
          <w:rFonts w:ascii="Arial" w:hAnsi="Arial" w:cs="Arial"/>
          <w:sz w:val="20"/>
          <w:szCs w:val="20"/>
        </w:rPr>
        <w:t xml:space="preserve">: </w:t>
      </w:r>
      <w:r w:rsidRPr="00013CA0">
        <w:rPr>
          <w:rFonts w:ascii="Arial" w:hAnsi="Arial" w:cs="Arial"/>
          <w:color w:val="000000"/>
          <w:sz w:val="20"/>
          <w:szCs w:val="20"/>
        </w:rPr>
        <w:t xml:space="preserve">vrsto in obseg predvidenih vzdrževalnih del; opredeljene </w:t>
      </w:r>
      <w:r w:rsidRPr="00013CA0">
        <w:rPr>
          <w:rFonts w:ascii="Arial" w:hAnsi="Arial" w:cs="Arial"/>
          <w:sz w:val="20"/>
          <w:szCs w:val="20"/>
          <w:lang w:eastAsia="sl-SI"/>
        </w:rPr>
        <w:t>cilje opravljanja vzdrževanja; obseg in vire financiranja vzdrževanja; dinamiko izvajanja programa vzdrževanja.</w:t>
      </w:r>
    </w:p>
    <w:p w:rsidR="00D50425" w:rsidRPr="00013CA0" w:rsidRDefault="00D50425" w:rsidP="00697F94">
      <w:pPr>
        <w:jc w:val="both"/>
        <w:rPr>
          <w:rFonts w:cs="Arial"/>
          <w:szCs w:val="20"/>
        </w:rPr>
      </w:pPr>
    </w:p>
    <w:p w:rsidR="00D50425" w:rsidRPr="00013CA0" w:rsidRDefault="00697F94" w:rsidP="00697F94">
      <w:pPr>
        <w:ind w:left="709" w:hanging="709"/>
        <w:jc w:val="both"/>
        <w:rPr>
          <w:rFonts w:cs="Arial"/>
          <w:szCs w:val="20"/>
        </w:rPr>
      </w:pPr>
      <w:r>
        <w:rPr>
          <w:rFonts w:cs="Arial"/>
          <w:szCs w:val="20"/>
        </w:rPr>
        <w:t>–</w:t>
      </w:r>
      <w:r>
        <w:rPr>
          <w:rFonts w:cs="Arial"/>
          <w:szCs w:val="20"/>
        </w:rPr>
        <w:tab/>
      </w:r>
      <w:r w:rsidR="00D50425" w:rsidRPr="00013CA0">
        <w:rPr>
          <w:rFonts w:cs="Arial"/>
          <w:szCs w:val="20"/>
        </w:rPr>
        <w:t>priprava letnih analiz in poročil za ministrstvo</w:t>
      </w:r>
    </w:p>
    <w:p w:rsidR="00D50425" w:rsidRPr="00013CA0" w:rsidRDefault="00D50425" w:rsidP="00697F94">
      <w:pPr>
        <w:jc w:val="both"/>
        <w:rPr>
          <w:rFonts w:cs="Arial"/>
          <w:szCs w:val="20"/>
        </w:rPr>
      </w:pPr>
    </w:p>
    <w:p w:rsidR="00D50425" w:rsidRPr="00013CA0" w:rsidRDefault="00D50425" w:rsidP="00697F94">
      <w:pPr>
        <w:jc w:val="both"/>
        <w:rPr>
          <w:rFonts w:cs="Arial"/>
          <w:szCs w:val="20"/>
        </w:rPr>
      </w:pPr>
      <w:r w:rsidRPr="00013CA0">
        <w:rPr>
          <w:rFonts w:cs="Arial"/>
          <w:szCs w:val="20"/>
        </w:rPr>
        <w:t>Obrazložitev:</w:t>
      </w:r>
    </w:p>
    <w:p w:rsidR="00D50425" w:rsidRPr="00013CA0" w:rsidRDefault="00D50425" w:rsidP="00697F9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r w:rsidRPr="00013CA0">
        <w:rPr>
          <w:rFonts w:ascii="Arial" w:eastAsia="Times New Roman" w:hAnsi="Arial" w:cs="Arial"/>
          <w:lang w:val="sl-SI" w:eastAsia="sl-SI"/>
        </w:rPr>
        <w:t xml:space="preserve">Vsakoletno izvajalec za ministrstvo pripravi letna poročila in analize svojega dela ter letna poročila o stanju osuševalnih in državnih namakalnih sistemov, ki jih ima v upravljanju. </w:t>
      </w:r>
      <w:r w:rsidRPr="00013CA0">
        <w:rPr>
          <w:rFonts w:ascii="Arial" w:hAnsi="Arial" w:cs="Arial"/>
          <w:lang w:val="sl-SI"/>
        </w:rPr>
        <w:t>Izvajalec mora letno poročilo o upravljanju in vzdrževanju poslati ministrstvu najpozneje do konca februarja tekočega leta za preteklo leto. Zraven tega navede tudi vse svoje predloge in opažanja.</w:t>
      </w:r>
    </w:p>
    <w:p w:rsidR="00D50425" w:rsidRPr="00013CA0" w:rsidRDefault="00D50425" w:rsidP="00697F9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p>
    <w:p w:rsidR="00D50425" w:rsidRPr="00013CA0" w:rsidRDefault="00D50425" w:rsidP="00697F94">
      <w:pPr>
        <w:pStyle w:val="Telobesedila"/>
        <w:widowControl w:val="0"/>
        <w:spacing w:after="0" w:line="260" w:lineRule="exact"/>
        <w:jc w:val="both"/>
        <w:rPr>
          <w:rFonts w:ascii="Arial" w:hAnsi="Arial" w:cs="Arial"/>
          <w:caps/>
          <w:sz w:val="20"/>
          <w:szCs w:val="20"/>
        </w:rPr>
      </w:pPr>
      <w:r w:rsidRPr="00013CA0">
        <w:rPr>
          <w:rFonts w:ascii="Arial" w:hAnsi="Arial" w:cs="Arial"/>
          <w:sz w:val="20"/>
          <w:szCs w:val="20"/>
        </w:rPr>
        <w:t>Za potrebe statističnih evidenc izvajalec poroča in izpolni obrazce za Statistični urad Republike Slovenije (SURS), ki vključujejo podatke o porabi vode na sistemu, vire vode in druge podatke.</w:t>
      </w:r>
      <w:r w:rsidRPr="00013CA0">
        <w:rPr>
          <w:rFonts w:ascii="Arial" w:hAnsi="Arial" w:cs="Arial"/>
          <w:caps/>
          <w:sz w:val="20"/>
          <w:szCs w:val="20"/>
        </w:rPr>
        <w:t xml:space="preserve"> </w:t>
      </w:r>
    </w:p>
    <w:p w:rsidR="00D50425" w:rsidRPr="00013CA0" w:rsidRDefault="00D50425" w:rsidP="00697F94">
      <w:pPr>
        <w:pStyle w:val="Telobesedila"/>
        <w:widowControl w:val="0"/>
        <w:spacing w:after="0" w:line="260" w:lineRule="exact"/>
        <w:jc w:val="both"/>
        <w:rPr>
          <w:rFonts w:ascii="Arial" w:hAnsi="Arial" w:cs="Arial"/>
          <w:caps/>
          <w:sz w:val="20"/>
          <w:szCs w:val="20"/>
        </w:rPr>
      </w:pPr>
    </w:p>
    <w:p w:rsidR="00D50425" w:rsidRPr="00013CA0" w:rsidRDefault="00697F94" w:rsidP="00697F94">
      <w:pPr>
        <w:ind w:left="709" w:hanging="709"/>
        <w:jc w:val="both"/>
        <w:rPr>
          <w:rFonts w:cs="Arial"/>
          <w:szCs w:val="20"/>
        </w:rPr>
      </w:pPr>
      <w:r>
        <w:rPr>
          <w:rFonts w:cs="Arial"/>
          <w:szCs w:val="20"/>
        </w:rPr>
        <w:t>–</w:t>
      </w:r>
      <w:r>
        <w:rPr>
          <w:rFonts w:cs="Arial"/>
          <w:szCs w:val="20"/>
        </w:rPr>
        <w:tab/>
      </w:r>
      <w:r w:rsidR="00D50425" w:rsidRPr="00013CA0">
        <w:rPr>
          <w:rFonts w:cs="Arial"/>
          <w:szCs w:val="20"/>
        </w:rPr>
        <w:t>nadzor nad delovanjem osuševalnih in državnih namakalnih</w:t>
      </w:r>
      <w:r w:rsidR="00D50425" w:rsidRPr="00013CA0" w:rsidDel="00EE14EE">
        <w:rPr>
          <w:rFonts w:cs="Arial"/>
          <w:szCs w:val="20"/>
        </w:rPr>
        <w:t xml:space="preserve"> </w:t>
      </w:r>
      <w:r w:rsidR="00D50425" w:rsidRPr="00013CA0">
        <w:rPr>
          <w:rFonts w:cs="Arial"/>
          <w:szCs w:val="20"/>
        </w:rPr>
        <w:t>sistemov ter strokovni nadzor pri izvedbi letnih vzdrževalnih del za te sisteme</w:t>
      </w:r>
    </w:p>
    <w:p w:rsidR="00D50425" w:rsidRPr="00013CA0" w:rsidRDefault="00D50425" w:rsidP="00697F94">
      <w:pPr>
        <w:jc w:val="both"/>
        <w:rPr>
          <w:rFonts w:cs="Arial"/>
          <w:b/>
          <w:szCs w:val="20"/>
        </w:rPr>
      </w:pPr>
    </w:p>
    <w:p w:rsidR="00D50425" w:rsidRPr="00013CA0" w:rsidRDefault="00D50425" w:rsidP="00697F94">
      <w:pPr>
        <w:jc w:val="both"/>
        <w:rPr>
          <w:rFonts w:cs="Arial"/>
          <w:szCs w:val="20"/>
        </w:rPr>
      </w:pPr>
      <w:r w:rsidRPr="00013CA0">
        <w:rPr>
          <w:rFonts w:cs="Arial"/>
          <w:szCs w:val="20"/>
        </w:rPr>
        <w:t>Obrazložitev:</w:t>
      </w:r>
    </w:p>
    <w:p w:rsidR="00D50425" w:rsidRPr="00013CA0" w:rsidRDefault="00D50425" w:rsidP="00697F9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eastAsia="Times New Roman" w:hAnsi="Arial" w:cs="Arial"/>
          <w:lang w:val="sl-SI" w:eastAsia="sl-SI"/>
        </w:rPr>
      </w:pPr>
      <w:r w:rsidRPr="00013CA0">
        <w:rPr>
          <w:rFonts w:ascii="Arial" w:eastAsia="Times New Roman" w:hAnsi="Arial" w:cs="Arial"/>
          <w:lang w:val="sl-SI" w:eastAsia="sl-SI"/>
        </w:rPr>
        <w:t>Izvajalec opravlja redne letne obhode v skladu s potrebami – npr. osuševalni sistemi v obdobju večjih deževij in državni namakalni sistemi v času namakanja. Izvajalec ministrstvo obvesti tudi o morebitnih nepredvidenih poškodbah oziroma pomembnih dogodkih na območju sistema in hkrati predlaga potrebne ukrepe za njihovo odpravo. O vseh ugotovitvah zapiše zapisnik oziroma uradni zaznamek. Strokovni nadzor nad izvajanjem nalog državne javne službe na osuševalnih in namakalnih sistemih izvaja ministrstvo v skladu z zakonom, ki ureja kmetijstvo.</w:t>
      </w:r>
    </w:p>
    <w:p w:rsidR="00D50425" w:rsidRPr="00013CA0" w:rsidRDefault="00D50425" w:rsidP="00697F94">
      <w:pPr>
        <w:jc w:val="both"/>
        <w:rPr>
          <w:rFonts w:cs="Arial"/>
          <w:szCs w:val="20"/>
        </w:rPr>
      </w:pPr>
    </w:p>
    <w:p w:rsidR="00D50425" w:rsidRPr="00013CA0" w:rsidRDefault="00697F94" w:rsidP="00697F94">
      <w:pPr>
        <w:jc w:val="both"/>
        <w:rPr>
          <w:rFonts w:cs="Arial"/>
          <w:szCs w:val="20"/>
        </w:rPr>
      </w:pPr>
      <w:r>
        <w:rPr>
          <w:rFonts w:cs="Arial"/>
          <w:szCs w:val="20"/>
        </w:rPr>
        <w:t>–</w:t>
      </w:r>
      <w:r>
        <w:rPr>
          <w:rFonts w:cs="Arial"/>
          <w:szCs w:val="20"/>
        </w:rPr>
        <w:tab/>
      </w:r>
      <w:r w:rsidR="00D50425" w:rsidRPr="00013CA0">
        <w:rPr>
          <w:rFonts w:cs="Arial"/>
          <w:szCs w:val="20"/>
        </w:rPr>
        <w:t>druge naloge na področju</w:t>
      </w:r>
      <w:r w:rsidR="00D50425" w:rsidRPr="00013CA0" w:rsidDel="00E02184">
        <w:rPr>
          <w:rFonts w:cs="Arial"/>
          <w:szCs w:val="20"/>
        </w:rPr>
        <w:t xml:space="preserve"> </w:t>
      </w:r>
      <w:r w:rsidR="00D50425" w:rsidRPr="00013CA0">
        <w:rPr>
          <w:rFonts w:cs="Arial"/>
          <w:szCs w:val="20"/>
        </w:rPr>
        <w:t>upravljanja hidromelioracijskih sistemov</w:t>
      </w:r>
    </w:p>
    <w:p w:rsidR="00D50425" w:rsidRPr="00013CA0" w:rsidRDefault="00D50425" w:rsidP="00697F9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eastAsia="Times New Roman" w:hAnsi="Arial" w:cs="Arial"/>
          <w:lang w:val="sl-SI" w:eastAsia="sl-SI"/>
        </w:rPr>
      </w:pPr>
    </w:p>
    <w:p w:rsidR="00D50425" w:rsidRPr="00013CA0" w:rsidRDefault="00D50425" w:rsidP="00697F9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eastAsia="Times New Roman" w:hAnsi="Arial" w:cs="Arial"/>
          <w:lang w:val="sl-SI" w:eastAsia="sl-SI"/>
        </w:rPr>
      </w:pPr>
      <w:r w:rsidRPr="00013CA0">
        <w:rPr>
          <w:rFonts w:ascii="Arial" w:eastAsia="Times New Roman" w:hAnsi="Arial" w:cs="Arial"/>
          <w:lang w:val="sl-SI" w:eastAsia="sl-SI"/>
        </w:rPr>
        <w:t>Obrazložitev:</w:t>
      </w:r>
    </w:p>
    <w:p w:rsidR="00D50425" w:rsidRPr="00013CA0" w:rsidRDefault="00D50425" w:rsidP="00697F9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eastAsia="Times New Roman" w:hAnsi="Arial" w:cs="Arial"/>
          <w:lang w:val="sl-SI" w:eastAsia="sl-SI"/>
        </w:rPr>
      </w:pPr>
      <w:r w:rsidRPr="00013CA0">
        <w:rPr>
          <w:rFonts w:ascii="Arial" w:eastAsia="Times New Roman" w:hAnsi="Arial" w:cs="Arial"/>
          <w:lang w:val="sl-SI" w:eastAsia="sl-SI"/>
        </w:rPr>
        <w:t>Ministrstvo v skladu s svojimi potrebami lahko izjemoma naroč</w:t>
      </w:r>
      <w:r w:rsidR="007304D6">
        <w:rPr>
          <w:rFonts w:ascii="Arial" w:eastAsia="Times New Roman" w:hAnsi="Arial" w:cs="Arial"/>
          <w:lang w:val="sl-SI" w:eastAsia="sl-SI"/>
        </w:rPr>
        <w:t>i tudi dodatne naloge, ki se</w:t>
      </w:r>
      <w:r w:rsidRPr="00013CA0">
        <w:rPr>
          <w:rFonts w:ascii="Arial" w:eastAsia="Times New Roman" w:hAnsi="Arial" w:cs="Arial"/>
          <w:lang w:val="sl-SI" w:eastAsia="sl-SI"/>
        </w:rPr>
        <w:t xml:space="preserve"> vključi</w:t>
      </w:r>
      <w:r w:rsidR="007304D6">
        <w:rPr>
          <w:rFonts w:ascii="Arial" w:eastAsia="Times New Roman" w:hAnsi="Arial" w:cs="Arial"/>
          <w:lang w:val="sl-SI" w:eastAsia="sl-SI"/>
        </w:rPr>
        <w:t>jo</w:t>
      </w:r>
      <w:r w:rsidRPr="00013CA0">
        <w:rPr>
          <w:rFonts w:ascii="Arial" w:eastAsia="Times New Roman" w:hAnsi="Arial" w:cs="Arial"/>
          <w:lang w:val="sl-SI" w:eastAsia="sl-SI"/>
        </w:rPr>
        <w:t xml:space="preserve"> v letni program upravljanja in letni </w:t>
      </w:r>
      <w:r w:rsidR="00697F94">
        <w:rPr>
          <w:rFonts w:ascii="Arial" w:eastAsia="Times New Roman" w:hAnsi="Arial" w:cs="Arial"/>
          <w:lang w:val="sl-SI" w:eastAsia="sl-SI"/>
        </w:rPr>
        <w:t xml:space="preserve">program </w:t>
      </w:r>
      <w:r w:rsidRPr="00013CA0">
        <w:rPr>
          <w:rFonts w:ascii="Arial" w:eastAsia="Times New Roman" w:hAnsi="Arial" w:cs="Arial"/>
          <w:lang w:val="sl-SI" w:eastAsia="sl-SI"/>
        </w:rPr>
        <w:t xml:space="preserve">vzdrževanja. Za ta dodatna dela se pred izvedbo izvajalec in ministrstvo uskladita o predvidenem časovnem obsegu in jih finančno ovrednotita. </w:t>
      </w:r>
    </w:p>
    <w:p w:rsidR="00D50425" w:rsidRPr="00013CA0" w:rsidRDefault="00D50425" w:rsidP="00697F94">
      <w:pPr>
        <w:jc w:val="both"/>
        <w:rPr>
          <w:rFonts w:cs="Arial"/>
          <w:szCs w:val="20"/>
        </w:rPr>
      </w:pPr>
    </w:p>
    <w:p w:rsidR="00D50425" w:rsidRPr="00013CA0" w:rsidRDefault="00D50425" w:rsidP="00697F94">
      <w:pPr>
        <w:jc w:val="both"/>
        <w:rPr>
          <w:rFonts w:cs="Arial"/>
          <w:b/>
          <w:szCs w:val="20"/>
        </w:rPr>
      </w:pPr>
      <w:r w:rsidRPr="00013CA0">
        <w:rPr>
          <w:rFonts w:cs="Arial"/>
          <w:b/>
          <w:szCs w:val="20"/>
        </w:rPr>
        <w:t>Naloge rednega vzdrževanja osuševalnih sistemov:</w:t>
      </w:r>
    </w:p>
    <w:p w:rsidR="00D50425" w:rsidRPr="00013CA0" w:rsidRDefault="00D50425" w:rsidP="00697F94">
      <w:pPr>
        <w:numPr>
          <w:ilvl w:val="0"/>
          <w:numId w:val="21"/>
        </w:numPr>
        <w:ind w:hanging="720"/>
        <w:jc w:val="both"/>
        <w:rPr>
          <w:rFonts w:cs="Arial"/>
          <w:szCs w:val="20"/>
        </w:rPr>
      </w:pPr>
      <w:r w:rsidRPr="00013CA0">
        <w:rPr>
          <w:rFonts w:cs="Arial"/>
          <w:szCs w:val="20"/>
        </w:rPr>
        <w:t xml:space="preserve">košnja trave na brežinah jarkov; </w:t>
      </w:r>
    </w:p>
    <w:p w:rsidR="00D50425" w:rsidRPr="00013CA0" w:rsidRDefault="00D50425" w:rsidP="00697F94">
      <w:pPr>
        <w:numPr>
          <w:ilvl w:val="0"/>
          <w:numId w:val="21"/>
        </w:numPr>
        <w:ind w:hanging="720"/>
        <w:jc w:val="both"/>
        <w:rPr>
          <w:rFonts w:cs="Arial"/>
          <w:szCs w:val="20"/>
        </w:rPr>
      </w:pPr>
      <w:r w:rsidRPr="00013CA0">
        <w:rPr>
          <w:rFonts w:cs="Arial"/>
          <w:szCs w:val="20"/>
        </w:rPr>
        <w:t>posek zarasti na brežinah jarkov (grmovje, drevesa s premerom debel do 20 cm);</w:t>
      </w:r>
    </w:p>
    <w:p w:rsidR="00D50425" w:rsidRPr="00013CA0" w:rsidRDefault="00D50425" w:rsidP="00697F94">
      <w:pPr>
        <w:numPr>
          <w:ilvl w:val="0"/>
          <w:numId w:val="21"/>
        </w:numPr>
        <w:ind w:hanging="720"/>
        <w:jc w:val="both"/>
        <w:rPr>
          <w:rFonts w:cs="Arial"/>
          <w:szCs w:val="20"/>
        </w:rPr>
      </w:pPr>
      <w:r w:rsidRPr="00013CA0">
        <w:rPr>
          <w:rFonts w:cs="Arial"/>
          <w:szCs w:val="20"/>
        </w:rPr>
        <w:t>čiščenje cevnih prepustov z odvozom materiala na deponijo;</w:t>
      </w:r>
    </w:p>
    <w:p w:rsidR="00D50425" w:rsidRPr="00013CA0" w:rsidRDefault="00D50425" w:rsidP="00697F94">
      <w:pPr>
        <w:numPr>
          <w:ilvl w:val="0"/>
          <w:numId w:val="21"/>
        </w:numPr>
        <w:ind w:hanging="720"/>
        <w:jc w:val="both"/>
        <w:rPr>
          <w:rFonts w:cs="Arial"/>
          <w:szCs w:val="20"/>
        </w:rPr>
      </w:pPr>
      <w:r w:rsidRPr="00013CA0">
        <w:rPr>
          <w:rFonts w:cs="Arial"/>
          <w:szCs w:val="20"/>
        </w:rPr>
        <w:t>ročno čiščenje brežin jarka ob izlivki in čiščenje izlivke;</w:t>
      </w:r>
    </w:p>
    <w:p w:rsidR="00D50425" w:rsidRPr="00013CA0" w:rsidRDefault="00D50425" w:rsidP="00697F94">
      <w:pPr>
        <w:numPr>
          <w:ilvl w:val="0"/>
          <w:numId w:val="21"/>
        </w:numPr>
        <w:ind w:hanging="720"/>
        <w:jc w:val="both"/>
        <w:rPr>
          <w:rFonts w:cs="Arial"/>
          <w:szCs w:val="20"/>
        </w:rPr>
      </w:pPr>
      <w:r w:rsidRPr="00013CA0">
        <w:rPr>
          <w:rFonts w:cs="Arial"/>
          <w:szCs w:val="20"/>
        </w:rPr>
        <w:t>zamenjava poškodovanih izlivk;</w:t>
      </w:r>
    </w:p>
    <w:p w:rsidR="00D50425" w:rsidRPr="00013CA0" w:rsidRDefault="00D50425" w:rsidP="00697F94">
      <w:pPr>
        <w:numPr>
          <w:ilvl w:val="0"/>
          <w:numId w:val="21"/>
        </w:numPr>
        <w:ind w:hanging="720"/>
        <w:jc w:val="both"/>
        <w:rPr>
          <w:rFonts w:cs="Arial"/>
          <w:szCs w:val="20"/>
        </w:rPr>
      </w:pPr>
      <w:r w:rsidRPr="00013CA0">
        <w:rPr>
          <w:rFonts w:cs="Arial"/>
          <w:szCs w:val="20"/>
        </w:rPr>
        <w:t>čiščenje hidromelioracijskih jarkov (zakoličba in določitev nivelete jarkov, strojni izkop, odvoz v mikrodepresije na melioracijskem območju s planiranjem);</w:t>
      </w:r>
    </w:p>
    <w:p w:rsidR="00D50425" w:rsidRPr="00013CA0" w:rsidRDefault="00D50425" w:rsidP="00697F94">
      <w:pPr>
        <w:numPr>
          <w:ilvl w:val="0"/>
          <w:numId w:val="21"/>
        </w:numPr>
        <w:ind w:hanging="720"/>
        <w:jc w:val="both"/>
        <w:rPr>
          <w:rFonts w:cs="Arial"/>
          <w:szCs w:val="20"/>
        </w:rPr>
      </w:pPr>
      <w:r w:rsidRPr="00013CA0">
        <w:rPr>
          <w:rFonts w:cs="Arial"/>
          <w:szCs w:val="20"/>
        </w:rPr>
        <w:t xml:space="preserve">podrahljanje ali krtičenje površin; </w:t>
      </w:r>
    </w:p>
    <w:p w:rsidR="00D50425" w:rsidRPr="00013CA0" w:rsidRDefault="00D50425" w:rsidP="00697F94">
      <w:pPr>
        <w:numPr>
          <w:ilvl w:val="0"/>
          <w:numId w:val="21"/>
        </w:numPr>
        <w:ind w:hanging="720"/>
        <w:jc w:val="both"/>
        <w:rPr>
          <w:rFonts w:cs="Arial"/>
          <w:szCs w:val="20"/>
        </w:rPr>
      </w:pPr>
      <w:r w:rsidRPr="00013CA0">
        <w:rPr>
          <w:rFonts w:cs="Arial"/>
          <w:szCs w:val="20"/>
        </w:rPr>
        <w:t>druge naloge, (kot na primer popr</w:t>
      </w:r>
      <w:r w:rsidR="00A64076" w:rsidRPr="00013CA0">
        <w:rPr>
          <w:rFonts w:cs="Arial"/>
          <w:szCs w:val="20"/>
        </w:rPr>
        <w:t>avilo obstoječih poljskih poti).</w:t>
      </w:r>
    </w:p>
    <w:p w:rsidR="00D50425" w:rsidRPr="00013CA0" w:rsidRDefault="00D50425" w:rsidP="00697F94">
      <w:pPr>
        <w:jc w:val="both"/>
        <w:rPr>
          <w:rFonts w:cs="Arial"/>
          <w:szCs w:val="20"/>
        </w:rPr>
      </w:pPr>
    </w:p>
    <w:p w:rsidR="00D50425" w:rsidRPr="00013CA0" w:rsidRDefault="00D50425" w:rsidP="00697F94">
      <w:pPr>
        <w:jc w:val="both"/>
        <w:rPr>
          <w:rFonts w:cs="Arial"/>
          <w:b/>
          <w:szCs w:val="20"/>
        </w:rPr>
      </w:pPr>
      <w:r w:rsidRPr="00013CA0">
        <w:rPr>
          <w:rFonts w:cs="Arial"/>
          <w:b/>
          <w:szCs w:val="20"/>
        </w:rPr>
        <w:t>Naloge rednega vzdrževanja državnih namakalnih sistemov:</w:t>
      </w:r>
    </w:p>
    <w:p w:rsidR="00D50425" w:rsidRPr="00013CA0" w:rsidRDefault="00D50425" w:rsidP="00697F94">
      <w:pPr>
        <w:numPr>
          <w:ilvl w:val="0"/>
          <w:numId w:val="22"/>
        </w:numPr>
        <w:ind w:hanging="720"/>
        <w:jc w:val="both"/>
        <w:rPr>
          <w:rFonts w:cs="Arial"/>
          <w:szCs w:val="20"/>
        </w:rPr>
      </w:pPr>
      <w:r w:rsidRPr="00013CA0">
        <w:rPr>
          <w:rFonts w:cs="Arial"/>
          <w:szCs w:val="20"/>
        </w:rPr>
        <w:t>košnja trave;</w:t>
      </w:r>
    </w:p>
    <w:p w:rsidR="00D50425" w:rsidRPr="00013CA0" w:rsidRDefault="00D50425" w:rsidP="00697F94">
      <w:pPr>
        <w:numPr>
          <w:ilvl w:val="0"/>
          <w:numId w:val="22"/>
        </w:numPr>
        <w:ind w:hanging="720"/>
        <w:jc w:val="both"/>
        <w:rPr>
          <w:rFonts w:cs="Arial"/>
          <w:szCs w:val="20"/>
        </w:rPr>
      </w:pPr>
      <w:r w:rsidRPr="00013CA0">
        <w:rPr>
          <w:rFonts w:cs="Arial"/>
          <w:szCs w:val="20"/>
        </w:rPr>
        <w:t xml:space="preserve">pregledi in redno vzdrževanje črpališč; </w:t>
      </w:r>
    </w:p>
    <w:p w:rsidR="00D50425" w:rsidRPr="00013CA0" w:rsidRDefault="00D50425" w:rsidP="00697F94">
      <w:pPr>
        <w:numPr>
          <w:ilvl w:val="0"/>
          <w:numId w:val="22"/>
        </w:numPr>
        <w:ind w:hanging="720"/>
        <w:jc w:val="both"/>
        <w:rPr>
          <w:rFonts w:cs="Arial"/>
          <w:szCs w:val="20"/>
        </w:rPr>
      </w:pPr>
      <w:r w:rsidRPr="00013CA0">
        <w:rPr>
          <w:rFonts w:cs="Arial"/>
          <w:szCs w:val="20"/>
        </w:rPr>
        <w:t>pregledi in zagotavljanje rednega delovanja vozlišč, odvzemnih jaškov, blatnikov in zračnikov;</w:t>
      </w:r>
    </w:p>
    <w:p w:rsidR="00D50425" w:rsidRPr="00013CA0" w:rsidRDefault="00D50425" w:rsidP="00697F94">
      <w:pPr>
        <w:numPr>
          <w:ilvl w:val="0"/>
          <w:numId w:val="22"/>
        </w:numPr>
        <w:ind w:hanging="720"/>
        <w:jc w:val="both"/>
        <w:rPr>
          <w:rFonts w:cs="Arial"/>
          <w:szCs w:val="20"/>
        </w:rPr>
      </w:pPr>
      <w:r w:rsidRPr="00013CA0">
        <w:rPr>
          <w:rFonts w:cs="Arial"/>
          <w:szCs w:val="20"/>
        </w:rPr>
        <w:lastRenderedPageBreak/>
        <w:t>pregledi zasunov in hidrantov;</w:t>
      </w:r>
    </w:p>
    <w:p w:rsidR="00D50425" w:rsidRPr="00013CA0" w:rsidRDefault="00D50425" w:rsidP="00697F94">
      <w:pPr>
        <w:numPr>
          <w:ilvl w:val="0"/>
          <w:numId w:val="22"/>
        </w:numPr>
        <w:ind w:hanging="720"/>
        <w:jc w:val="both"/>
        <w:rPr>
          <w:rFonts w:cs="Arial"/>
          <w:szCs w:val="20"/>
        </w:rPr>
      </w:pPr>
      <w:r w:rsidRPr="00013CA0">
        <w:rPr>
          <w:rFonts w:cs="Arial"/>
          <w:szCs w:val="20"/>
        </w:rPr>
        <w:t>sanacija pokrovov;</w:t>
      </w:r>
    </w:p>
    <w:p w:rsidR="00D50425" w:rsidRPr="00013CA0" w:rsidRDefault="00D50425" w:rsidP="00697F94">
      <w:pPr>
        <w:numPr>
          <w:ilvl w:val="0"/>
          <w:numId w:val="22"/>
        </w:numPr>
        <w:ind w:hanging="720"/>
        <w:jc w:val="both"/>
        <w:rPr>
          <w:rFonts w:cs="Arial"/>
          <w:szCs w:val="20"/>
        </w:rPr>
      </w:pPr>
      <w:r w:rsidRPr="00013CA0">
        <w:rPr>
          <w:rFonts w:cs="Arial"/>
          <w:szCs w:val="20"/>
        </w:rPr>
        <w:t>vzdrževanje cevovodov – odprtih (mostovi);</w:t>
      </w:r>
    </w:p>
    <w:p w:rsidR="00D50425" w:rsidRPr="00013CA0" w:rsidRDefault="00D50425" w:rsidP="00697F94">
      <w:pPr>
        <w:numPr>
          <w:ilvl w:val="0"/>
          <w:numId w:val="22"/>
        </w:numPr>
        <w:ind w:hanging="720"/>
        <w:jc w:val="both"/>
        <w:rPr>
          <w:rFonts w:cs="Arial"/>
          <w:szCs w:val="20"/>
        </w:rPr>
      </w:pPr>
      <w:r w:rsidRPr="00013CA0">
        <w:rPr>
          <w:rFonts w:cs="Arial"/>
          <w:szCs w:val="20"/>
        </w:rPr>
        <w:t>polnjenje in odzračevanje cevovodov;</w:t>
      </w:r>
    </w:p>
    <w:p w:rsidR="00D50425" w:rsidRPr="00013CA0" w:rsidRDefault="00D50425" w:rsidP="00697F94">
      <w:pPr>
        <w:numPr>
          <w:ilvl w:val="0"/>
          <w:numId w:val="22"/>
        </w:numPr>
        <w:ind w:hanging="720"/>
        <w:jc w:val="both"/>
        <w:rPr>
          <w:rFonts w:cs="Arial"/>
          <w:szCs w:val="20"/>
        </w:rPr>
      </w:pPr>
      <w:r w:rsidRPr="00013CA0">
        <w:rPr>
          <w:rFonts w:cs="Arial"/>
          <w:szCs w:val="20"/>
        </w:rPr>
        <w:t>praznjenje namakalnih sistemov in konzerviranje črpališč;</w:t>
      </w:r>
    </w:p>
    <w:p w:rsidR="00D50425" w:rsidRPr="00013CA0" w:rsidRDefault="00D50425" w:rsidP="00697F94">
      <w:pPr>
        <w:numPr>
          <w:ilvl w:val="0"/>
          <w:numId w:val="22"/>
        </w:numPr>
        <w:ind w:hanging="720"/>
        <w:jc w:val="both"/>
        <w:rPr>
          <w:rFonts w:cs="Arial"/>
          <w:szCs w:val="20"/>
        </w:rPr>
      </w:pPr>
      <w:r w:rsidRPr="00013CA0">
        <w:rPr>
          <w:rFonts w:cs="Arial"/>
          <w:szCs w:val="20"/>
        </w:rPr>
        <w:t>odstranjevanje mulja iz usedalnikov in filtrov;</w:t>
      </w:r>
    </w:p>
    <w:p w:rsidR="00D50425" w:rsidRPr="00013CA0" w:rsidRDefault="00D50425" w:rsidP="00697F94">
      <w:pPr>
        <w:numPr>
          <w:ilvl w:val="0"/>
          <w:numId w:val="22"/>
        </w:numPr>
        <w:ind w:hanging="720"/>
        <w:jc w:val="both"/>
        <w:rPr>
          <w:rFonts w:cs="Arial"/>
          <w:szCs w:val="20"/>
        </w:rPr>
      </w:pPr>
      <w:r w:rsidRPr="00013CA0">
        <w:rPr>
          <w:rFonts w:cs="Arial"/>
          <w:szCs w:val="20"/>
        </w:rPr>
        <w:t>meritve katodne zaščite;</w:t>
      </w:r>
    </w:p>
    <w:p w:rsidR="00D50425" w:rsidRPr="00013CA0" w:rsidRDefault="00D50425" w:rsidP="00697F94">
      <w:pPr>
        <w:numPr>
          <w:ilvl w:val="0"/>
          <w:numId w:val="22"/>
        </w:numPr>
        <w:ind w:hanging="720"/>
        <w:jc w:val="both"/>
        <w:rPr>
          <w:rFonts w:cs="Arial"/>
          <w:szCs w:val="20"/>
        </w:rPr>
      </w:pPr>
      <w:r w:rsidRPr="00013CA0">
        <w:rPr>
          <w:rFonts w:cs="Arial"/>
          <w:szCs w:val="20"/>
        </w:rPr>
        <w:t>vzdrževanje električne opreme črpališč;</w:t>
      </w:r>
    </w:p>
    <w:p w:rsidR="00D50425" w:rsidRPr="00013CA0" w:rsidRDefault="00D50425" w:rsidP="00697F94">
      <w:pPr>
        <w:numPr>
          <w:ilvl w:val="0"/>
          <w:numId w:val="22"/>
        </w:numPr>
        <w:ind w:hanging="720"/>
        <w:jc w:val="both"/>
        <w:rPr>
          <w:rFonts w:cs="Arial"/>
          <w:szCs w:val="20"/>
        </w:rPr>
      </w:pPr>
      <w:r w:rsidRPr="00013CA0">
        <w:rPr>
          <w:rFonts w:cs="Arial"/>
          <w:szCs w:val="20"/>
        </w:rPr>
        <w:t>zimska zaščita črpalk in elektro omar;</w:t>
      </w:r>
    </w:p>
    <w:p w:rsidR="00D50425" w:rsidRPr="00013CA0" w:rsidRDefault="00BA5050" w:rsidP="00697F94">
      <w:pPr>
        <w:numPr>
          <w:ilvl w:val="0"/>
          <w:numId w:val="22"/>
        </w:numPr>
        <w:ind w:hanging="720"/>
        <w:jc w:val="both"/>
        <w:rPr>
          <w:rFonts w:cs="Arial"/>
          <w:szCs w:val="20"/>
        </w:rPr>
      </w:pPr>
      <w:r w:rsidRPr="00013CA0">
        <w:rPr>
          <w:rFonts w:cs="Arial"/>
          <w:szCs w:val="20"/>
        </w:rPr>
        <w:t>druge naloge</w:t>
      </w:r>
      <w:r w:rsidR="00D50425" w:rsidRPr="00013CA0">
        <w:rPr>
          <w:rFonts w:cs="Arial"/>
          <w:szCs w:val="20"/>
        </w:rPr>
        <w:t xml:space="preserve"> (kot na primer popr</w:t>
      </w:r>
      <w:r w:rsidR="00A64076" w:rsidRPr="00013CA0">
        <w:rPr>
          <w:rFonts w:cs="Arial"/>
          <w:szCs w:val="20"/>
        </w:rPr>
        <w:t>avilo obstoječih poljskih poti).</w:t>
      </w:r>
    </w:p>
    <w:p w:rsidR="00D50425" w:rsidRPr="00013CA0" w:rsidRDefault="00D50425" w:rsidP="00697F94">
      <w:pPr>
        <w:jc w:val="both"/>
        <w:rPr>
          <w:rFonts w:cs="Arial"/>
          <w:szCs w:val="20"/>
        </w:rPr>
      </w:pPr>
    </w:p>
    <w:p w:rsidR="00D50425" w:rsidRPr="00013CA0" w:rsidRDefault="00D50425" w:rsidP="00697F94">
      <w:pPr>
        <w:jc w:val="both"/>
        <w:rPr>
          <w:rFonts w:cs="Arial"/>
          <w:b/>
          <w:szCs w:val="20"/>
        </w:rPr>
      </w:pPr>
      <w:r w:rsidRPr="00013CA0">
        <w:rPr>
          <w:rFonts w:cs="Arial"/>
          <w:b/>
          <w:szCs w:val="20"/>
        </w:rPr>
        <w:t>Dinamika izvajanja</w:t>
      </w:r>
    </w:p>
    <w:p w:rsidR="00D50425" w:rsidRPr="00013CA0" w:rsidRDefault="00D50425" w:rsidP="00697F94">
      <w:pPr>
        <w:jc w:val="both"/>
        <w:rPr>
          <w:rFonts w:cs="Arial"/>
          <w:szCs w:val="20"/>
        </w:rPr>
      </w:pPr>
    </w:p>
    <w:p w:rsidR="00D50425" w:rsidRPr="00013CA0" w:rsidRDefault="00A64076" w:rsidP="00697F94">
      <w:pPr>
        <w:jc w:val="both"/>
        <w:rPr>
          <w:rFonts w:cs="Arial"/>
          <w:szCs w:val="20"/>
        </w:rPr>
      </w:pPr>
      <w:r w:rsidRPr="00013CA0">
        <w:rPr>
          <w:rFonts w:cs="Arial"/>
          <w:szCs w:val="20"/>
        </w:rPr>
        <w:t>Državna j</w:t>
      </w:r>
      <w:r w:rsidR="00D50425" w:rsidRPr="00013CA0">
        <w:rPr>
          <w:rFonts w:cs="Arial"/>
          <w:szCs w:val="20"/>
        </w:rPr>
        <w:t xml:space="preserve">avna služba </w:t>
      </w:r>
      <w:r w:rsidRPr="00013CA0">
        <w:rPr>
          <w:rFonts w:cs="Arial"/>
          <w:szCs w:val="20"/>
        </w:rPr>
        <w:t>na osuševalnih in namakalnih sistemih</w:t>
      </w:r>
      <w:r w:rsidR="00D50425" w:rsidRPr="00013CA0">
        <w:rPr>
          <w:rFonts w:cs="Arial"/>
          <w:szCs w:val="20"/>
        </w:rPr>
        <w:t xml:space="preserve"> se mora izvajati neprekinjeno v celotnem obdobju, v skladu s sedemletnim programom državne javne službe na osuševalnih in namakalnih sistemih in v skladu z letnim programom upravljanja ter </w:t>
      </w:r>
      <w:r w:rsidRPr="00013CA0">
        <w:rPr>
          <w:rFonts w:cs="Arial"/>
          <w:szCs w:val="20"/>
        </w:rPr>
        <w:t xml:space="preserve">letnimi </w:t>
      </w:r>
      <w:r w:rsidR="00D50425" w:rsidRPr="00013CA0">
        <w:rPr>
          <w:rFonts w:cs="Arial"/>
          <w:szCs w:val="20"/>
        </w:rPr>
        <w:t>programi vzdrževanja.</w:t>
      </w:r>
    </w:p>
    <w:sectPr w:rsidR="00D50425" w:rsidRPr="00013CA0" w:rsidSect="00035070">
      <w:footerReference w:type="default" r:id="rId9"/>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14" w:rsidRDefault="00766E14">
      <w:pPr>
        <w:spacing w:line="240" w:lineRule="auto"/>
      </w:pPr>
      <w:r>
        <w:separator/>
      </w:r>
    </w:p>
  </w:endnote>
  <w:endnote w:type="continuationSeparator" w:id="0">
    <w:p w:rsidR="00766E14" w:rsidRDefault="00766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944449"/>
      <w:docPartObj>
        <w:docPartGallery w:val="Page Numbers (Bottom of Page)"/>
        <w:docPartUnique/>
      </w:docPartObj>
    </w:sdtPr>
    <w:sdtEndPr/>
    <w:sdtContent>
      <w:p w:rsidR="006340C0" w:rsidRDefault="006340C0">
        <w:pPr>
          <w:pStyle w:val="Noga"/>
          <w:jc w:val="right"/>
        </w:pPr>
        <w:r>
          <w:fldChar w:fldCharType="begin"/>
        </w:r>
        <w:r>
          <w:instrText>PAGE   \* MERGEFORMAT</w:instrText>
        </w:r>
        <w:r>
          <w:fldChar w:fldCharType="separate"/>
        </w:r>
        <w:r w:rsidR="007304D6">
          <w:rPr>
            <w:noProof/>
          </w:rPr>
          <w:t>3</w:t>
        </w:r>
        <w:r>
          <w:fldChar w:fldCharType="end"/>
        </w:r>
      </w:p>
    </w:sdtContent>
  </w:sdt>
  <w:p w:rsidR="006340C0" w:rsidRDefault="006340C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14" w:rsidRDefault="00766E14">
      <w:pPr>
        <w:spacing w:line="240" w:lineRule="auto"/>
      </w:pPr>
      <w:r>
        <w:separator/>
      </w:r>
    </w:p>
  </w:footnote>
  <w:footnote w:type="continuationSeparator" w:id="0">
    <w:p w:rsidR="00766E14" w:rsidRDefault="00766E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3BC"/>
    <w:multiLevelType w:val="hybridMultilevel"/>
    <w:tmpl w:val="7F58D696"/>
    <w:lvl w:ilvl="0" w:tplc="7D26B82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B53479"/>
    <w:multiLevelType w:val="hybridMultilevel"/>
    <w:tmpl w:val="7EA04882"/>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E5692"/>
    <w:multiLevelType w:val="hybridMultilevel"/>
    <w:tmpl w:val="CCEE566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FC4581"/>
    <w:multiLevelType w:val="hybridMultilevel"/>
    <w:tmpl w:val="4D6E0E4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C3C5682"/>
    <w:multiLevelType w:val="hybridMultilevel"/>
    <w:tmpl w:val="760C1568"/>
    <w:lvl w:ilvl="0" w:tplc="52DA0AB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581E46"/>
    <w:multiLevelType w:val="hybridMultilevel"/>
    <w:tmpl w:val="7EA04882"/>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6618E3"/>
    <w:multiLevelType w:val="hybridMultilevel"/>
    <w:tmpl w:val="07E41826"/>
    <w:lvl w:ilvl="0" w:tplc="7D26B82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0D36827"/>
    <w:multiLevelType w:val="hybridMultilevel"/>
    <w:tmpl w:val="DD5832BA"/>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E7E40FE"/>
    <w:multiLevelType w:val="hybridMultilevel"/>
    <w:tmpl w:val="3514B402"/>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D038FC"/>
    <w:multiLevelType w:val="hybridMultilevel"/>
    <w:tmpl w:val="D0BC53BC"/>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E4416"/>
    <w:multiLevelType w:val="hybridMultilevel"/>
    <w:tmpl w:val="70CA503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7490882"/>
    <w:multiLevelType w:val="hybridMultilevel"/>
    <w:tmpl w:val="26F27110"/>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AA141C6"/>
    <w:multiLevelType w:val="hybridMultilevel"/>
    <w:tmpl w:val="1848E628"/>
    <w:lvl w:ilvl="0" w:tplc="D0E8F596">
      <w:start w:val="3"/>
      <w:numFmt w:val="bullet"/>
      <w:pStyle w:val="Oddelek"/>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nsid w:val="533B3620"/>
    <w:multiLevelType w:val="hybridMultilevel"/>
    <w:tmpl w:val="7324876A"/>
    <w:lvl w:ilvl="0" w:tplc="37FAC33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92C0898"/>
    <w:multiLevelType w:val="hybridMultilevel"/>
    <w:tmpl w:val="AE8238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A870AC5"/>
    <w:multiLevelType w:val="hybridMultilevel"/>
    <w:tmpl w:val="0D84EB70"/>
    <w:lvl w:ilvl="0" w:tplc="EDE4F29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4"/>
  </w:num>
  <w:num w:numId="4">
    <w:abstractNumId w:val="18"/>
  </w:num>
  <w:num w:numId="5">
    <w:abstractNumId w:val="13"/>
  </w:num>
  <w:num w:numId="6">
    <w:abstractNumId w:val="8"/>
  </w:num>
  <w:num w:numId="7">
    <w:abstractNumId w:val="12"/>
  </w:num>
  <w:num w:numId="8">
    <w:abstractNumId w:val="7"/>
  </w:num>
  <w:num w:numId="9">
    <w:abstractNumId w:val="14"/>
  </w:num>
  <w:num w:numId="10">
    <w:abstractNumId w:val="20"/>
  </w:num>
  <w:num w:numId="11">
    <w:abstractNumId w:val="6"/>
  </w:num>
  <w:num w:numId="12">
    <w:abstractNumId w:val="0"/>
  </w:num>
  <w:num w:numId="13">
    <w:abstractNumId w:val="16"/>
  </w:num>
  <w:num w:numId="14">
    <w:abstractNumId w:val="2"/>
  </w:num>
  <w:num w:numId="15">
    <w:abstractNumId w:val="1"/>
  </w:num>
  <w:num w:numId="16">
    <w:abstractNumId w:val="19"/>
  </w:num>
  <w:num w:numId="17">
    <w:abstractNumId w:val="4"/>
  </w:num>
  <w:num w:numId="18">
    <w:abstractNumId w:val="5"/>
  </w:num>
  <w:num w:numId="19">
    <w:abstractNumId w:val="9"/>
  </w:num>
  <w:num w:numId="20">
    <w:abstractNumId w:val="1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CD"/>
    <w:rsid w:val="00013CA0"/>
    <w:rsid w:val="00035070"/>
    <w:rsid w:val="00056DAB"/>
    <w:rsid w:val="000E1382"/>
    <w:rsid w:val="00105807"/>
    <w:rsid w:val="00140768"/>
    <w:rsid w:val="00162E28"/>
    <w:rsid w:val="001A1BE7"/>
    <w:rsid w:val="001C3681"/>
    <w:rsid w:val="001C439B"/>
    <w:rsid w:val="001F09CD"/>
    <w:rsid w:val="00201A51"/>
    <w:rsid w:val="0023792F"/>
    <w:rsid w:val="002A1DD1"/>
    <w:rsid w:val="00321CE9"/>
    <w:rsid w:val="003A786A"/>
    <w:rsid w:val="003C3EDC"/>
    <w:rsid w:val="003C63F5"/>
    <w:rsid w:val="00404919"/>
    <w:rsid w:val="004216C5"/>
    <w:rsid w:val="00435000"/>
    <w:rsid w:val="004403BE"/>
    <w:rsid w:val="00487378"/>
    <w:rsid w:val="004C30CD"/>
    <w:rsid w:val="004E7BD4"/>
    <w:rsid w:val="004E7E57"/>
    <w:rsid w:val="0050638E"/>
    <w:rsid w:val="00547899"/>
    <w:rsid w:val="005556D8"/>
    <w:rsid w:val="00562A27"/>
    <w:rsid w:val="0059672B"/>
    <w:rsid w:val="005A1C2C"/>
    <w:rsid w:val="00625FAE"/>
    <w:rsid w:val="006305D0"/>
    <w:rsid w:val="006340C0"/>
    <w:rsid w:val="00650549"/>
    <w:rsid w:val="00697F94"/>
    <w:rsid w:val="006A1DB7"/>
    <w:rsid w:val="006B265A"/>
    <w:rsid w:val="006D6D16"/>
    <w:rsid w:val="006E749B"/>
    <w:rsid w:val="00724198"/>
    <w:rsid w:val="007304D6"/>
    <w:rsid w:val="00766E14"/>
    <w:rsid w:val="00784A97"/>
    <w:rsid w:val="007A0A22"/>
    <w:rsid w:val="007B3531"/>
    <w:rsid w:val="008E46DE"/>
    <w:rsid w:val="008E60DF"/>
    <w:rsid w:val="008F19F2"/>
    <w:rsid w:val="00912BC7"/>
    <w:rsid w:val="0096054C"/>
    <w:rsid w:val="00994677"/>
    <w:rsid w:val="009A35E1"/>
    <w:rsid w:val="009A7925"/>
    <w:rsid w:val="009C461C"/>
    <w:rsid w:val="00A052F6"/>
    <w:rsid w:val="00A359ED"/>
    <w:rsid w:val="00A64076"/>
    <w:rsid w:val="00A703E1"/>
    <w:rsid w:val="00A86AB8"/>
    <w:rsid w:val="00A94CC6"/>
    <w:rsid w:val="00AC4A5B"/>
    <w:rsid w:val="00AD58EC"/>
    <w:rsid w:val="00AE0A2B"/>
    <w:rsid w:val="00AF050A"/>
    <w:rsid w:val="00B4086D"/>
    <w:rsid w:val="00B72970"/>
    <w:rsid w:val="00BA5050"/>
    <w:rsid w:val="00BB0C4C"/>
    <w:rsid w:val="00BE5EA3"/>
    <w:rsid w:val="00C0586A"/>
    <w:rsid w:val="00C4686C"/>
    <w:rsid w:val="00C815CB"/>
    <w:rsid w:val="00D16130"/>
    <w:rsid w:val="00D50425"/>
    <w:rsid w:val="00DD05FC"/>
    <w:rsid w:val="00E26581"/>
    <w:rsid w:val="00E819AD"/>
    <w:rsid w:val="00EB5B75"/>
    <w:rsid w:val="00F34F09"/>
    <w:rsid w:val="00FD54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09CD"/>
    <w:pPr>
      <w:spacing w:line="260" w:lineRule="exact"/>
    </w:pPr>
    <w:rPr>
      <w:rFonts w:eastAsia="Times New Roman" w:cs="Times New Roman"/>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1F09CD"/>
    <w:pPr>
      <w:keepNext/>
      <w:spacing w:before="60" w:after="60"/>
      <w:outlineLvl w:val="0"/>
    </w:pPr>
    <w:rPr>
      <w:rFonts w:cs="Arial"/>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1F09CD"/>
    <w:rPr>
      <w:rFonts w:eastAsia="Times New Roman" w:cs="Arial"/>
      <w:b/>
      <w:szCs w:val="20"/>
      <w:lang w:eastAsia="sl-SI"/>
    </w:rPr>
  </w:style>
  <w:style w:type="paragraph" w:styleId="Glava">
    <w:name w:val="header"/>
    <w:basedOn w:val="Navaden"/>
    <w:link w:val="GlavaZnak"/>
    <w:rsid w:val="001F09CD"/>
    <w:pPr>
      <w:tabs>
        <w:tab w:val="center" w:pos="4320"/>
        <w:tab w:val="right" w:pos="8640"/>
      </w:tabs>
    </w:pPr>
  </w:style>
  <w:style w:type="character" w:customStyle="1" w:styleId="GlavaZnak">
    <w:name w:val="Glava Znak"/>
    <w:basedOn w:val="Privzetapisavaodstavka"/>
    <w:link w:val="Glava"/>
    <w:rsid w:val="001F09CD"/>
    <w:rPr>
      <w:rFonts w:eastAsia="Times New Roman" w:cs="Times New Roman"/>
      <w:szCs w:val="24"/>
    </w:rPr>
  </w:style>
  <w:style w:type="paragraph" w:styleId="Noga">
    <w:name w:val="footer"/>
    <w:basedOn w:val="Navaden"/>
    <w:link w:val="NogaZnak"/>
    <w:uiPriority w:val="99"/>
    <w:rsid w:val="001F09CD"/>
    <w:pPr>
      <w:tabs>
        <w:tab w:val="center" w:pos="4320"/>
        <w:tab w:val="right" w:pos="8640"/>
      </w:tabs>
    </w:pPr>
  </w:style>
  <w:style w:type="character" w:customStyle="1" w:styleId="NogaZnak">
    <w:name w:val="Noga Znak"/>
    <w:basedOn w:val="Privzetapisavaodstavka"/>
    <w:link w:val="Noga"/>
    <w:uiPriority w:val="99"/>
    <w:rsid w:val="001F09CD"/>
    <w:rPr>
      <w:rFonts w:eastAsia="Times New Roman" w:cs="Times New Roman"/>
      <w:szCs w:val="24"/>
    </w:rPr>
  </w:style>
  <w:style w:type="character" w:styleId="Hiperpovezava">
    <w:name w:val="Hyperlink"/>
    <w:rsid w:val="001F09CD"/>
    <w:rPr>
      <w:color w:val="0000FF"/>
      <w:u w:val="single"/>
    </w:rPr>
  </w:style>
  <w:style w:type="paragraph" w:customStyle="1" w:styleId="Neotevilenodstavek">
    <w:name w:val="Neoštevilčen odstavek"/>
    <w:basedOn w:val="Navaden"/>
    <w:link w:val="NeotevilenodstavekZnak"/>
    <w:qFormat/>
    <w:rsid w:val="001F09C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F09CD"/>
    <w:rPr>
      <w:rFonts w:eastAsia="Times New Roman" w:cs="Arial"/>
      <w:sz w:val="22"/>
      <w:lang w:eastAsia="sl-SI"/>
    </w:rPr>
  </w:style>
  <w:style w:type="paragraph" w:customStyle="1" w:styleId="Oddelek">
    <w:name w:val="Oddelek"/>
    <w:basedOn w:val="Navaden"/>
    <w:link w:val="OddelekZnak1"/>
    <w:qFormat/>
    <w:rsid w:val="001F09CD"/>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1F09CD"/>
    <w:rPr>
      <w:rFonts w:eastAsia="Times New Roman" w:cs="Arial"/>
      <w:b/>
      <w:sz w:val="22"/>
      <w:lang w:eastAsia="sl-SI"/>
    </w:rPr>
  </w:style>
  <w:style w:type="paragraph" w:customStyle="1" w:styleId="Alineazaodstavkom">
    <w:name w:val="Alinea za odstavkom"/>
    <w:basedOn w:val="Navaden"/>
    <w:link w:val="AlineazaodstavkomZnak"/>
    <w:qFormat/>
    <w:rsid w:val="001F09CD"/>
    <w:pPr>
      <w:numPr>
        <w:numId w:val="3"/>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F09CD"/>
    <w:rPr>
      <w:rFonts w:eastAsia="Times New Roman" w:cs="Arial"/>
      <w:sz w:val="22"/>
      <w:lang w:eastAsia="sl-SI"/>
    </w:rPr>
  </w:style>
  <w:style w:type="paragraph" w:customStyle="1" w:styleId="Poglavje">
    <w:name w:val="Poglavje"/>
    <w:basedOn w:val="Navaden"/>
    <w:qFormat/>
    <w:rsid w:val="001F09C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1F09C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F09CD"/>
    <w:rPr>
      <w:rFonts w:eastAsia="Times New Roman" w:cs="Arial"/>
      <w:b/>
      <w:bCs/>
      <w:color w:val="000000"/>
      <w:spacing w:val="40"/>
      <w:sz w:val="22"/>
      <w:lang w:eastAsia="sl-SI"/>
    </w:rPr>
  </w:style>
  <w:style w:type="paragraph" w:customStyle="1" w:styleId="Naslovpredpisa">
    <w:name w:val="Naslov_predpisa"/>
    <w:basedOn w:val="Navaden"/>
    <w:link w:val="NaslovpredpisaZnak"/>
    <w:qFormat/>
    <w:rsid w:val="001F09C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1F09CD"/>
    <w:rPr>
      <w:rFonts w:eastAsia="Times New Roman" w:cs="Arial"/>
      <w:b/>
      <w:sz w:val="22"/>
      <w:lang w:eastAsia="sl-SI"/>
    </w:rPr>
  </w:style>
  <w:style w:type="paragraph" w:styleId="Navadensplet">
    <w:name w:val="Normal (Web)"/>
    <w:basedOn w:val="Navaden"/>
    <w:uiPriority w:val="99"/>
    <w:rsid w:val="001F09CD"/>
    <w:pPr>
      <w:spacing w:after="210" w:line="240" w:lineRule="auto"/>
    </w:pPr>
    <w:rPr>
      <w:rFonts w:ascii="Times New Roman" w:hAnsi="Times New Roman"/>
      <w:color w:val="333333"/>
      <w:sz w:val="18"/>
      <w:szCs w:val="18"/>
      <w:lang w:eastAsia="sl-SI"/>
    </w:rPr>
  </w:style>
  <w:style w:type="paragraph" w:customStyle="1" w:styleId="Odstavekseznama1">
    <w:name w:val="Odstavek seznama1"/>
    <w:basedOn w:val="Navaden"/>
    <w:qFormat/>
    <w:rsid w:val="001F09CD"/>
    <w:pPr>
      <w:spacing w:line="240" w:lineRule="auto"/>
      <w:ind w:left="720"/>
      <w:contextualSpacing/>
    </w:pPr>
    <w:rPr>
      <w:rFonts w:ascii="Times New Roman" w:hAnsi="Times New Roman"/>
      <w:sz w:val="24"/>
      <w:lang w:eastAsia="sl-SI"/>
    </w:rPr>
  </w:style>
  <w:style w:type="character" w:styleId="tevilkastrani">
    <w:name w:val="page number"/>
    <w:rsid w:val="001F09CD"/>
    <w:rPr>
      <w:rFonts w:cs="Times New Roman"/>
    </w:rPr>
  </w:style>
  <w:style w:type="paragraph" w:customStyle="1" w:styleId="Odstavek">
    <w:name w:val="Odstavek"/>
    <w:basedOn w:val="Navaden"/>
    <w:link w:val="OdstavekZnak"/>
    <w:qFormat/>
    <w:rsid w:val="001F09CD"/>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F09CD"/>
    <w:rPr>
      <w:rFonts w:eastAsia="Times New Roman" w:cs="Arial"/>
      <w:sz w:val="22"/>
      <w:lang w:eastAsia="sl-SI"/>
    </w:rPr>
  </w:style>
  <w:style w:type="paragraph" w:customStyle="1" w:styleId="NeotevilenodstavekZnakZnakZnak1">
    <w:name w:val="Neoštevilčen odstavek Znak Znak Znak1"/>
    <w:basedOn w:val="Navaden"/>
    <w:link w:val="NeotevilenodstavekZnakZnakZnakZnak"/>
    <w:qFormat/>
    <w:rsid w:val="001F09CD"/>
    <w:pPr>
      <w:overflowPunct w:val="0"/>
      <w:autoSpaceDE w:val="0"/>
      <w:autoSpaceDN w:val="0"/>
      <w:adjustRightInd w:val="0"/>
      <w:spacing w:before="60" w:after="60" w:line="200" w:lineRule="exact"/>
      <w:jc w:val="both"/>
      <w:textAlignment w:val="baseline"/>
    </w:pPr>
    <w:rPr>
      <w:szCs w:val="20"/>
      <w:lang w:val="x-none" w:eastAsia="sl-SI"/>
    </w:rPr>
  </w:style>
  <w:style w:type="character" w:customStyle="1" w:styleId="NeotevilenodstavekZnakZnakZnakZnak">
    <w:name w:val="Neoštevilčen odstavek Znak Znak Znak Znak"/>
    <w:link w:val="NeotevilenodstavekZnakZnakZnak1"/>
    <w:rsid w:val="001F09CD"/>
    <w:rPr>
      <w:rFonts w:eastAsia="Times New Roman" w:cs="Times New Roman"/>
      <w:szCs w:val="20"/>
      <w:lang w:val="x-none" w:eastAsia="sl-SI"/>
    </w:rPr>
  </w:style>
  <w:style w:type="paragraph" w:customStyle="1" w:styleId="NeotevilenodstavekZnakZnak">
    <w:name w:val="Neoštevilčen odstavek Znak Znak"/>
    <w:basedOn w:val="Navaden"/>
    <w:link w:val="NeotevilenodstavekZnakZnakZnak"/>
    <w:qFormat/>
    <w:rsid w:val="001F09C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ZnakZnak">
    <w:name w:val="Neoštevilčen odstavek Znak Znak Znak"/>
    <w:link w:val="NeotevilenodstavekZnakZnak"/>
    <w:rsid w:val="001F09CD"/>
    <w:rPr>
      <w:rFonts w:eastAsia="Times New Roman" w:cs="Times New Roman"/>
      <w:sz w:val="22"/>
      <w:lang w:val="x-none" w:eastAsia="x-none"/>
    </w:rPr>
  </w:style>
  <w:style w:type="paragraph" w:styleId="Odstavekseznama">
    <w:name w:val="List Paragraph"/>
    <w:basedOn w:val="Navaden"/>
    <w:uiPriority w:val="34"/>
    <w:qFormat/>
    <w:rsid w:val="00912BC7"/>
    <w:pPr>
      <w:ind w:left="720"/>
      <w:contextualSpacing/>
    </w:pPr>
  </w:style>
  <w:style w:type="paragraph" w:customStyle="1" w:styleId="MKGP">
    <w:name w:val="MKGP"/>
    <w:basedOn w:val="Navaden"/>
    <w:rsid w:val="00562A27"/>
    <w:pPr>
      <w:suppressAutoHyphens/>
      <w:spacing w:before="120" w:line="240" w:lineRule="auto"/>
      <w:jc w:val="both"/>
    </w:pPr>
    <w:rPr>
      <w:rFonts w:ascii="Times New Roman" w:hAnsi="Times New Roman"/>
      <w:sz w:val="22"/>
      <w:szCs w:val="22"/>
      <w:lang w:eastAsia="ar-SA"/>
    </w:rPr>
  </w:style>
  <w:style w:type="paragraph" w:styleId="Telobesedila">
    <w:name w:val="Body Text"/>
    <w:basedOn w:val="Navaden"/>
    <w:link w:val="TelobesedilaZnak"/>
    <w:rsid w:val="00562A27"/>
    <w:pPr>
      <w:spacing w:after="120" w:line="240" w:lineRule="auto"/>
    </w:pPr>
    <w:rPr>
      <w:rFonts w:ascii="Times New Roman" w:hAnsi="Times New Roman"/>
      <w:sz w:val="24"/>
      <w:lang w:eastAsia="sl-SI"/>
    </w:rPr>
  </w:style>
  <w:style w:type="character" w:customStyle="1" w:styleId="TelobesedilaZnak">
    <w:name w:val="Telo besedila Znak"/>
    <w:basedOn w:val="Privzetapisavaodstavka"/>
    <w:link w:val="Telobesedila"/>
    <w:rsid w:val="00562A27"/>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rsid w:val="0056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basedOn w:val="Privzetapisavaodstavka"/>
    <w:link w:val="HTML-oblikovano"/>
    <w:rsid w:val="00562A27"/>
    <w:rPr>
      <w:rFonts w:ascii="Arial Unicode MS" w:eastAsia="Arial Unicode MS" w:hAnsi="Arial Unicode MS" w:cs="Arial Unicode MS"/>
      <w:szCs w:val="20"/>
      <w:lang w:val="en-GB"/>
    </w:rPr>
  </w:style>
  <w:style w:type="paragraph" w:styleId="Besedilooblaka">
    <w:name w:val="Balloon Text"/>
    <w:basedOn w:val="Navaden"/>
    <w:link w:val="BesedilooblakaZnak"/>
    <w:uiPriority w:val="99"/>
    <w:semiHidden/>
    <w:unhideWhenUsed/>
    <w:rsid w:val="00D5042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04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09CD"/>
    <w:pPr>
      <w:spacing w:line="260" w:lineRule="exact"/>
    </w:pPr>
    <w:rPr>
      <w:rFonts w:eastAsia="Times New Roman" w:cs="Times New Roman"/>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1F09CD"/>
    <w:pPr>
      <w:keepNext/>
      <w:spacing w:before="60" w:after="60"/>
      <w:outlineLvl w:val="0"/>
    </w:pPr>
    <w:rPr>
      <w:rFonts w:cs="Arial"/>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1F09CD"/>
    <w:rPr>
      <w:rFonts w:eastAsia="Times New Roman" w:cs="Arial"/>
      <w:b/>
      <w:szCs w:val="20"/>
      <w:lang w:eastAsia="sl-SI"/>
    </w:rPr>
  </w:style>
  <w:style w:type="paragraph" w:styleId="Glava">
    <w:name w:val="header"/>
    <w:basedOn w:val="Navaden"/>
    <w:link w:val="GlavaZnak"/>
    <w:rsid w:val="001F09CD"/>
    <w:pPr>
      <w:tabs>
        <w:tab w:val="center" w:pos="4320"/>
        <w:tab w:val="right" w:pos="8640"/>
      </w:tabs>
    </w:pPr>
  </w:style>
  <w:style w:type="character" w:customStyle="1" w:styleId="GlavaZnak">
    <w:name w:val="Glava Znak"/>
    <w:basedOn w:val="Privzetapisavaodstavka"/>
    <w:link w:val="Glava"/>
    <w:rsid w:val="001F09CD"/>
    <w:rPr>
      <w:rFonts w:eastAsia="Times New Roman" w:cs="Times New Roman"/>
      <w:szCs w:val="24"/>
    </w:rPr>
  </w:style>
  <w:style w:type="paragraph" w:styleId="Noga">
    <w:name w:val="footer"/>
    <w:basedOn w:val="Navaden"/>
    <w:link w:val="NogaZnak"/>
    <w:uiPriority w:val="99"/>
    <w:rsid w:val="001F09CD"/>
    <w:pPr>
      <w:tabs>
        <w:tab w:val="center" w:pos="4320"/>
        <w:tab w:val="right" w:pos="8640"/>
      </w:tabs>
    </w:pPr>
  </w:style>
  <w:style w:type="character" w:customStyle="1" w:styleId="NogaZnak">
    <w:name w:val="Noga Znak"/>
    <w:basedOn w:val="Privzetapisavaodstavka"/>
    <w:link w:val="Noga"/>
    <w:uiPriority w:val="99"/>
    <w:rsid w:val="001F09CD"/>
    <w:rPr>
      <w:rFonts w:eastAsia="Times New Roman" w:cs="Times New Roman"/>
      <w:szCs w:val="24"/>
    </w:rPr>
  </w:style>
  <w:style w:type="character" w:styleId="Hiperpovezava">
    <w:name w:val="Hyperlink"/>
    <w:rsid w:val="001F09CD"/>
    <w:rPr>
      <w:color w:val="0000FF"/>
      <w:u w:val="single"/>
    </w:rPr>
  </w:style>
  <w:style w:type="paragraph" w:customStyle="1" w:styleId="Neotevilenodstavek">
    <w:name w:val="Neoštevilčen odstavek"/>
    <w:basedOn w:val="Navaden"/>
    <w:link w:val="NeotevilenodstavekZnak"/>
    <w:qFormat/>
    <w:rsid w:val="001F09C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F09CD"/>
    <w:rPr>
      <w:rFonts w:eastAsia="Times New Roman" w:cs="Arial"/>
      <w:sz w:val="22"/>
      <w:lang w:eastAsia="sl-SI"/>
    </w:rPr>
  </w:style>
  <w:style w:type="paragraph" w:customStyle="1" w:styleId="Oddelek">
    <w:name w:val="Oddelek"/>
    <w:basedOn w:val="Navaden"/>
    <w:link w:val="OddelekZnak1"/>
    <w:qFormat/>
    <w:rsid w:val="001F09CD"/>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1F09CD"/>
    <w:rPr>
      <w:rFonts w:eastAsia="Times New Roman" w:cs="Arial"/>
      <w:b/>
      <w:sz w:val="22"/>
      <w:lang w:eastAsia="sl-SI"/>
    </w:rPr>
  </w:style>
  <w:style w:type="paragraph" w:customStyle="1" w:styleId="Alineazaodstavkom">
    <w:name w:val="Alinea za odstavkom"/>
    <w:basedOn w:val="Navaden"/>
    <w:link w:val="AlineazaodstavkomZnak"/>
    <w:qFormat/>
    <w:rsid w:val="001F09CD"/>
    <w:pPr>
      <w:numPr>
        <w:numId w:val="3"/>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F09CD"/>
    <w:rPr>
      <w:rFonts w:eastAsia="Times New Roman" w:cs="Arial"/>
      <w:sz w:val="22"/>
      <w:lang w:eastAsia="sl-SI"/>
    </w:rPr>
  </w:style>
  <w:style w:type="paragraph" w:customStyle="1" w:styleId="Poglavje">
    <w:name w:val="Poglavje"/>
    <w:basedOn w:val="Navaden"/>
    <w:qFormat/>
    <w:rsid w:val="001F09C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1F09C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F09CD"/>
    <w:rPr>
      <w:rFonts w:eastAsia="Times New Roman" w:cs="Arial"/>
      <w:b/>
      <w:bCs/>
      <w:color w:val="000000"/>
      <w:spacing w:val="40"/>
      <w:sz w:val="22"/>
      <w:lang w:eastAsia="sl-SI"/>
    </w:rPr>
  </w:style>
  <w:style w:type="paragraph" w:customStyle="1" w:styleId="Naslovpredpisa">
    <w:name w:val="Naslov_predpisa"/>
    <w:basedOn w:val="Navaden"/>
    <w:link w:val="NaslovpredpisaZnak"/>
    <w:qFormat/>
    <w:rsid w:val="001F09C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1F09CD"/>
    <w:rPr>
      <w:rFonts w:eastAsia="Times New Roman" w:cs="Arial"/>
      <w:b/>
      <w:sz w:val="22"/>
      <w:lang w:eastAsia="sl-SI"/>
    </w:rPr>
  </w:style>
  <w:style w:type="paragraph" w:styleId="Navadensplet">
    <w:name w:val="Normal (Web)"/>
    <w:basedOn w:val="Navaden"/>
    <w:uiPriority w:val="99"/>
    <w:rsid w:val="001F09CD"/>
    <w:pPr>
      <w:spacing w:after="210" w:line="240" w:lineRule="auto"/>
    </w:pPr>
    <w:rPr>
      <w:rFonts w:ascii="Times New Roman" w:hAnsi="Times New Roman"/>
      <w:color w:val="333333"/>
      <w:sz w:val="18"/>
      <w:szCs w:val="18"/>
      <w:lang w:eastAsia="sl-SI"/>
    </w:rPr>
  </w:style>
  <w:style w:type="paragraph" w:customStyle="1" w:styleId="Odstavekseznama1">
    <w:name w:val="Odstavek seznama1"/>
    <w:basedOn w:val="Navaden"/>
    <w:qFormat/>
    <w:rsid w:val="001F09CD"/>
    <w:pPr>
      <w:spacing w:line="240" w:lineRule="auto"/>
      <w:ind w:left="720"/>
      <w:contextualSpacing/>
    </w:pPr>
    <w:rPr>
      <w:rFonts w:ascii="Times New Roman" w:hAnsi="Times New Roman"/>
      <w:sz w:val="24"/>
      <w:lang w:eastAsia="sl-SI"/>
    </w:rPr>
  </w:style>
  <w:style w:type="character" w:styleId="tevilkastrani">
    <w:name w:val="page number"/>
    <w:rsid w:val="001F09CD"/>
    <w:rPr>
      <w:rFonts w:cs="Times New Roman"/>
    </w:rPr>
  </w:style>
  <w:style w:type="paragraph" w:customStyle="1" w:styleId="Odstavek">
    <w:name w:val="Odstavek"/>
    <w:basedOn w:val="Navaden"/>
    <w:link w:val="OdstavekZnak"/>
    <w:qFormat/>
    <w:rsid w:val="001F09CD"/>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F09CD"/>
    <w:rPr>
      <w:rFonts w:eastAsia="Times New Roman" w:cs="Arial"/>
      <w:sz w:val="22"/>
      <w:lang w:eastAsia="sl-SI"/>
    </w:rPr>
  </w:style>
  <w:style w:type="paragraph" w:customStyle="1" w:styleId="NeotevilenodstavekZnakZnakZnak1">
    <w:name w:val="Neoštevilčen odstavek Znak Znak Znak1"/>
    <w:basedOn w:val="Navaden"/>
    <w:link w:val="NeotevilenodstavekZnakZnakZnakZnak"/>
    <w:qFormat/>
    <w:rsid w:val="001F09CD"/>
    <w:pPr>
      <w:overflowPunct w:val="0"/>
      <w:autoSpaceDE w:val="0"/>
      <w:autoSpaceDN w:val="0"/>
      <w:adjustRightInd w:val="0"/>
      <w:spacing w:before="60" w:after="60" w:line="200" w:lineRule="exact"/>
      <w:jc w:val="both"/>
      <w:textAlignment w:val="baseline"/>
    </w:pPr>
    <w:rPr>
      <w:szCs w:val="20"/>
      <w:lang w:val="x-none" w:eastAsia="sl-SI"/>
    </w:rPr>
  </w:style>
  <w:style w:type="character" w:customStyle="1" w:styleId="NeotevilenodstavekZnakZnakZnakZnak">
    <w:name w:val="Neoštevilčen odstavek Znak Znak Znak Znak"/>
    <w:link w:val="NeotevilenodstavekZnakZnakZnak1"/>
    <w:rsid w:val="001F09CD"/>
    <w:rPr>
      <w:rFonts w:eastAsia="Times New Roman" w:cs="Times New Roman"/>
      <w:szCs w:val="20"/>
      <w:lang w:val="x-none" w:eastAsia="sl-SI"/>
    </w:rPr>
  </w:style>
  <w:style w:type="paragraph" w:customStyle="1" w:styleId="NeotevilenodstavekZnakZnak">
    <w:name w:val="Neoštevilčen odstavek Znak Znak"/>
    <w:basedOn w:val="Navaden"/>
    <w:link w:val="NeotevilenodstavekZnakZnakZnak"/>
    <w:qFormat/>
    <w:rsid w:val="001F09C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ZnakZnak">
    <w:name w:val="Neoštevilčen odstavek Znak Znak Znak"/>
    <w:link w:val="NeotevilenodstavekZnakZnak"/>
    <w:rsid w:val="001F09CD"/>
    <w:rPr>
      <w:rFonts w:eastAsia="Times New Roman" w:cs="Times New Roman"/>
      <w:sz w:val="22"/>
      <w:lang w:val="x-none" w:eastAsia="x-none"/>
    </w:rPr>
  </w:style>
  <w:style w:type="paragraph" w:styleId="Odstavekseznama">
    <w:name w:val="List Paragraph"/>
    <w:basedOn w:val="Navaden"/>
    <w:uiPriority w:val="34"/>
    <w:qFormat/>
    <w:rsid w:val="00912BC7"/>
    <w:pPr>
      <w:ind w:left="720"/>
      <w:contextualSpacing/>
    </w:pPr>
  </w:style>
  <w:style w:type="paragraph" w:customStyle="1" w:styleId="MKGP">
    <w:name w:val="MKGP"/>
    <w:basedOn w:val="Navaden"/>
    <w:rsid w:val="00562A27"/>
    <w:pPr>
      <w:suppressAutoHyphens/>
      <w:spacing w:before="120" w:line="240" w:lineRule="auto"/>
      <w:jc w:val="both"/>
    </w:pPr>
    <w:rPr>
      <w:rFonts w:ascii="Times New Roman" w:hAnsi="Times New Roman"/>
      <w:sz w:val="22"/>
      <w:szCs w:val="22"/>
      <w:lang w:eastAsia="ar-SA"/>
    </w:rPr>
  </w:style>
  <w:style w:type="paragraph" w:styleId="Telobesedila">
    <w:name w:val="Body Text"/>
    <w:basedOn w:val="Navaden"/>
    <w:link w:val="TelobesedilaZnak"/>
    <w:rsid w:val="00562A27"/>
    <w:pPr>
      <w:spacing w:after="120" w:line="240" w:lineRule="auto"/>
    </w:pPr>
    <w:rPr>
      <w:rFonts w:ascii="Times New Roman" w:hAnsi="Times New Roman"/>
      <w:sz w:val="24"/>
      <w:lang w:eastAsia="sl-SI"/>
    </w:rPr>
  </w:style>
  <w:style w:type="character" w:customStyle="1" w:styleId="TelobesedilaZnak">
    <w:name w:val="Telo besedila Znak"/>
    <w:basedOn w:val="Privzetapisavaodstavka"/>
    <w:link w:val="Telobesedila"/>
    <w:rsid w:val="00562A27"/>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rsid w:val="0056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basedOn w:val="Privzetapisavaodstavka"/>
    <w:link w:val="HTML-oblikovano"/>
    <w:rsid w:val="00562A27"/>
    <w:rPr>
      <w:rFonts w:ascii="Arial Unicode MS" w:eastAsia="Arial Unicode MS" w:hAnsi="Arial Unicode MS" w:cs="Arial Unicode MS"/>
      <w:szCs w:val="20"/>
      <w:lang w:val="en-GB"/>
    </w:rPr>
  </w:style>
  <w:style w:type="paragraph" w:styleId="Besedilooblaka">
    <w:name w:val="Balloon Text"/>
    <w:basedOn w:val="Navaden"/>
    <w:link w:val="BesedilooblakaZnak"/>
    <w:uiPriority w:val="99"/>
    <w:semiHidden/>
    <w:unhideWhenUsed/>
    <w:rsid w:val="00D5042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04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5438E-877E-41EB-8EE5-E296D35F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1027</Words>
  <Characters>5857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Pungartnik</dc:creator>
  <cp:lastModifiedBy> RFele</cp:lastModifiedBy>
  <cp:revision>7</cp:revision>
  <cp:lastPrinted>2018-12-10T09:02:00Z</cp:lastPrinted>
  <dcterms:created xsi:type="dcterms:W3CDTF">2018-12-17T10:05:00Z</dcterms:created>
  <dcterms:modified xsi:type="dcterms:W3CDTF">2018-12-18T09:04:00Z</dcterms:modified>
</cp:coreProperties>
</file>