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3"/>
        <w:gridCol w:w="512"/>
        <w:gridCol w:w="879"/>
        <w:gridCol w:w="1396"/>
        <w:gridCol w:w="446"/>
        <w:gridCol w:w="970"/>
        <w:gridCol w:w="491"/>
        <w:gridCol w:w="187"/>
        <w:gridCol w:w="380"/>
        <w:gridCol w:w="221"/>
        <w:gridCol w:w="79"/>
        <w:gridCol w:w="2097"/>
        <w:gridCol w:w="62"/>
      </w:tblGrid>
      <w:tr w:rsidR="006A104C" w:rsidRPr="00967927" w:rsidTr="00D807E4">
        <w:trPr>
          <w:gridAfter w:val="6"/>
          <w:wAfter w:w="3067" w:type="dxa"/>
        </w:trPr>
        <w:tc>
          <w:tcPr>
            <w:tcW w:w="6096" w:type="dxa"/>
            <w:gridSpan w:val="7"/>
          </w:tcPr>
          <w:p w:rsidR="006A104C" w:rsidRPr="00967927" w:rsidRDefault="0009708F" w:rsidP="00C123A0">
            <w:pPr>
              <w:overflowPunct w:val="0"/>
              <w:autoSpaceDE w:val="0"/>
              <w:autoSpaceDN w:val="0"/>
              <w:adjustRightInd w:val="0"/>
              <w:spacing w:line="240" w:lineRule="auto"/>
              <w:textAlignment w:val="baseline"/>
              <w:rPr>
                <w:rFonts w:cs="Arial"/>
                <w:szCs w:val="20"/>
                <w:lang w:eastAsia="sl-SI"/>
              </w:rPr>
            </w:pPr>
            <w:r w:rsidRPr="00297E61">
              <w:t xml:space="preserve">Številka: </w:t>
            </w:r>
            <w:r>
              <w:t>511-58/2016/</w:t>
            </w:r>
            <w:r w:rsidR="00BF2D46">
              <w:t>50</w:t>
            </w:r>
          </w:p>
        </w:tc>
      </w:tr>
      <w:tr w:rsidR="006A104C" w:rsidRPr="00967927" w:rsidTr="00D807E4">
        <w:trPr>
          <w:gridAfter w:val="6"/>
          <w:wAfter w:w="3067" w:type="dxa"/>
        </w:trPr>
        <w:tc>
          <w:tcPr>
            <w:tcW w:w="6096" w:type="dxa"/>
            <w:gridSpan w:val="7"/>
          </w:tcPr>
          <w:p w:rsidR="006A104C" w:rsidRPr="00967927" w:rsidRDefault="0009708F" w:rsidP="00E64CAF">
            <w:pPr>
              <w:overflowPunct w:val="0"/>
              <w:autoSpaceDE w:val="0"/>
              <w:autoSpaceDN w:val="0"/>
              <w:adjustRightInd w:val="0"/>
              <w:spacing w:line="240" w:lineRule="auto"/>
              <w:textAlignment w:val="baseline"/>
              <w:rPr>
                <w:rFonts w:cs="Arial"/>
                <w:szCs w:val="20"/>
                <w:lang w:eastAsia="sl-SI"/>
              </w:rPr>
            </w:pPr>
            <w:r w:rsidRPr="00297E61">
              <w:t xml:space="preserve">Ljubljana, dne </w:t>
            </w:r>
            <w:r w:rsidR="00E64CAF">
              <w:t>4. 10</w:t>
            </w:r>
            <w:r w:rsidRPr="00297E61">
              <w:t>. 2019</w:t>
            </w:r>
          </w:p>
        </w:tc>
      </w:tr>
      <w:tr w:rsidR="006A104C" w:rsidRPr="00967927" w:rsidTr="00D807E4">
        <w:trPr>
          <w:gridAfter w:val="6"/>
          <w:wAfter w:w="3067" w:type="dxa"/>
        </w:trPr>
        <w:tc>
          <w:tcPr>
            <w:tcW w:w="6096" w:type="dxa"/>
            <w:gridSpan w:val="7"/>
          </w:tcPr>
          <w:p w:rsidR="006A104C" w:rsidRPr="00967927" w:rsidRDefault="006A104C" w:rsidP="0022640C">
            <w:pPr>
              <w:overflowPunct w:val="0"/>
              <w:autoSpaceDE w:val="0"/>
              <w:autoSpaceDN w:val="0"/>
              <w:adjustRightInd w:val="0"/>
              <w:spacing w:line="240" w:lineRule="auto"/>
              <w:textAlignment w:val="baseline"/>
              <w:rPr>
                <w:rFonts w:cs="Arial"/>
                <w:szCs w:val="20"/>
                <w:lang w:eastAsia="sl-SI"/>
              </w:rPr>
            </w:pPr>
            <w:r w:rsidRPr="00967927">
              <w:rPr>
                <w:rFonts w:cs="Arial"/>
                <w:iCs/>
                <w:szCs w:val="20"/>
                <w:lang w:eastAsia="sl-SI"/>
              </w:rPr>
              <w:t>EVA:</w:t>
            </w:r>
          </w:p>
        </w:tc>
      </w:tr>
      <w:tr w:rsidR="006A104C" w:rsidRPr="00967927" w:rsidTr="00D807E4">
        <w:trPr>
          <w:gridAfter w:val="6"/>
          <w:wAfter w:w="3067" w:type="dxa"/>
        </w:trPr>
        <w:tc>
          <w:tcPr>
            <w:tcW w:w="6096" w:type="dxa"/>
            <w:gridSpan w:val="7"/>
          </w:tcPr>
          <w:p w:rsidR="006A104C" w:rsidRPr="00967927" w:rsidRDefault="006A104C" w:rsidP="0022640C">
            <w:pPr>
              <w:spacing w:line="240" w:lineRule="auto"/>
              <w:rPr>
                <w:rFonts w:eastAsia="Calibri" w:cs="Arial"/>
                <w:szCs w:val="20"/>
              </w:rPr>
            </w:pPr>
          </w:p>
          <w:p w:rsidR="006A104C" w:rsidRPr="00967927" w:rsidRDefault="006A104C" w:rsidP="0022640C">
            <w:pPr>
              <w:spacing w:line="240" w:lineRule="auto"/>
              <w:rPr>
                <w:rFonts w:eastAsia="Calibri" w:cs="Arial"/>
                <w:szCs w:val="20"/>
              </w:rPr>
            </w:pPr>
            <w:r w:rsidRPr="00967927">
              <w:rPr>
                <w:rFonts w:eastAsia="Calibri" w:cs="Arial"/>
                <w:szCs w:val="20"/>
              </w:rPr>
              <w:t>GENERALNI SEKRETARIAT VLADE REPUBLIKE SLOVENIJE</w:t>
            </w:r>
          </w:p>
          <w:p w:rsidR="006A104C" w:rsidRPr="00967927" w:rsidRDefault="009B4B8B" w:rsidP="0022640C">
            <w:pPr>
              <w:spacing w:line="240" w:lineRule="auto"/>
              <w:rPr>
                <w:rFonts w:eastAsia="Calibri" w:cs="Arial"/>
                <w:szCs w:val="20"/>
              </w:rPr>
            </w:pPr>
            <w:hyperlink r:id="rId9" w:history="1">
              <w:r w:rsidR="006A104C" w:rsidRPr="00967927">
                <w:rPr>
                  <w:rFonts w:eastAsia="Calibri" w:cs="Arial"/>
                  <w:color w:val="0000FF"/>
                  <w:szCs w:val="20"/>
                  <w:u w:val="single"/>
                </w:rPr>
                <w:t>Gp.gs@gov.si</w:t>
              </w:r>
            </w:hyperlink>
          </w:p>
          <w:p w:rsidR="006A104C" w:rsidRPr="00967927" w:rsidRDefault="006A104C" w:rsidP="0022640C">
            <w:pPr>
              <w:spacing w:line="240" w:lineRule="auto"/>
              <w:rPr>
                <w:rFonts w:eastAsia="Calibri" w:cs="Arial"/>
                <w:szCs w:val="20"/>
              </w:rPr>
            </w:pPr>
          </w:p>
        </w:tc>
      </w:tr>
      <w:tr w:rsidR="006A104C" w:rsidRPr="00967927" w:rsidTr="00D807E4">
        <w:tc>
          <w:tcPr>
            <w:tcW w:w="9163" w:type="dxa"/>
            <w:gridSpan w:val="13"/>
          </w:tcPr>
          <w:p w:rsidR="006A104C" w:rsidRPr="00967927" w:rsidRDefault="006A104C" w:rsidP="00222524">
            <w:pPr>
              <w:suppressAutoHyphens/>
              <w:overflowPunct w:val="0"/>
              <w:autoSpaceDE w:val="0"/>
              <w:autoSpaceDN w:val="0"/>
              <w:adjustRightInd w:val="0"/>
              <w:spacing w:line="240" w:lineRule="auto"/>
              <w:textAlignment w:val="baseline"/>
              <w:rPr>
                <w:rFonts w:cs="Arial"/>
                <w:b/>
                <w:szCs w:val="20"/>
                <w:lang w:eastAsia="sl-SI"/>
              </w:rPr>
            </w:pPr>
            <w:r w:rsidRPr="00967927">
              <w:t xml:space="preserve">ZADEVA: </w:t>
            </w:r>
            <w:r w:rsidR="0009708F" w:rsidRPr="00AB402A">
              <w:rPr>
                <w:snapToGrid w:val="0"/>
                <w:color w:val="000000"/>
                <w:lang w:val="sk-SK"/>
              </w:rPr>
              <w:t xml:space="preserve">Izhodišča </w:t>
            </w:r>
            <w:r w:rsidR="0009708F">
              <w:rPr>
                <w:snapToGrid w:val="0"/>
                <w:color w:val="000000"/>
                <w:lang w:val="sk-SK"/>
              </w:rPr>
              <w:t>za udeležbo delegacije Republike Slovenije na 8. zasedanju pogodbenic Okvirnega sporazuma o Savskem bazenu (Sarajevo, 24. 10. 2019) –</w:t>
            </w:r>
            <w:r w:rsidR="0009708F" w:rsidRPr="007F760C">
              <w:t xml:space="preserve"> predlog za obravnavo</w:t>
            </w:r>
          </w:p>
        </w:tc>
      </w:tr>
      <w:tr w:rsidR="006A104C" w:rsidRPr="00967927" w:rsidTr="00D807E4">
        <w:tc>
          <w:tcPr>
            <w:tcW w:w="9163" w:type="dxa"/>
            <w:gridSpan w:val="13"/>
          </w:tcPr>
          <w:p w:rsidR="006A104C" w:rsidRPr="00967927" w:rsidRDefault="006A104C" w:rsidP="0022640C">
            <w:pPr>
              <w:suppressAutoHyphens/>
              <w:overflowPunct w:val="0"/>
              <w:autoSpaceDE w:val="0"/>
              <w:autoSpaceDN w:val="0"/>
              <w:adjustRightInd w:val="0"/>
              <w:spacing w:line="240" w:lineRule="auto"/>
              <w:textAlignment w:val="baseline"/>
              <w:outlineLvl w:val="3"/>
              <w:rPr>
                <w:rFonts w:cs="Arial"/>
                <w:b/>
                <w:szCs w:val="20"/>
                <w:lang w:eastAsia="sl-SI"/>
              </w:rPr>
            </w:pPr>
            <w:r w:rsidRPr="00967927">
              <w:rPr>
                <w:rFonts w:cs="Arial"/>
                <w:b/>
                <w:szCs w:val="20"/>
                <w:lang w:eastAsia="sl-SI"/>
              </w:rPr>
              <w:t>1. Predlog sklepov vlade:</w:t>
            </w:r>
          </w:p>
        </w:tc>
      </w:tr>
      <w:tr w:rsidR="006A104C" w:rsidRPr="00B82703" w:rsidTr="00D807E4">
        <w:tc>
          <w:tcPr>
            <w:tcW w:w="9163" w:type="dxa"/>
            <w:gridSpan w:val="13"/>
          </w:tcPr>
          <w:p w:rsidR="006A104C" w:rsidRPr="00B82703" w:rsidRDefault="006A104C" w:rsidP="0022640C">
            <w:pPr>
              <w:spacing w:line="240" w:lineRule="auto"/>
              <w:ind w:left="34" w:right="301"/>
              <w:rPr>
                <w:rFonts w:cs="Arial"/>
                <w:color w:val="000000"/>
                <w:szCs w:val="20"/>
              </w:rPr>
            </w:pPr>
          </w:p>
          <w:p w:rsidR="0009708F" w:rsidRPr="008765F0" w:rsidRDefault="0009708F" w:rsidP="0009708F">
            <w:pPr>
              <w:ind w:left="34" w:right="301"/>
              <w:jc w:val="both"/>
              <w:rPr>
                <w:rFonts w:cs="Arial"/>
                <w:snapToGrid w:val="0"/>
                <w:color w:val="000000"/>
                <w:szCs w:val="20"/>
              </w:rPr>
            </w:pPr>
            <w:r w:rsidRPr="008765F0">
              <w:rPr>
                <w:rFonts w:cs="Arial"/>
                <w:color w:val="000000"/>
                <w:szCs w:val="20"/>
              </w:rPr>
              <w:t>Na podlagi šestega odstavka 21. člena Zakona o Vladi Republike Slovenije (</w:t>
            </w:r>
            <w:r>
              <w:rPr>
                <w:rFonts w:cs="Arial"/>
                <w:iCs/>
                <w:szCs w:val="20"/>
                <w:lang w:eastAsia="sl-SI"/>
              </w:rPr>
              <w:t xml:space="preserve">Uradni list RS, št. </w:t>
            </w:r>
            <w:r w:rsidRPr="001D3305">
              <w:rPr>
                <w:rFonts w:cs="Arial"/>
                <w:iCs/>
                <w:szCs w:val="20"/>
                <w:lang w:eastAsia="sl-SI"/>
              </w:rPr>
              <w:t>24/05</w:t>
            </w:r>
            <w:r>
              <w:rPr>
                <w:rFonts w:cs="Arial"/>
                <w:iCs/>
                <w:szCs w:val="20"/>
                <w:lang w:eastAsia="sl-SI"/>
              </w:rPr>
              <w:t xml:space="preserve"> </w:t>
            </w:r>
            <w:r w:rsidRPr="001D3305">
              <w:rPr>
                <w:rFonts w:cs="Arial"/>
                <w:iCs/>
                <w:szCs w:val="20"/>
                <w:lang w:eastAsia="sl-SI"/>
              </w:rPr>
              <w:t>- uradno prečiščeno besedilo,109/08, 38/10 – ZUKN, 8/12, 21/13, 47/13 – ZDU-1G, 65/14</w:t>
            </w:r>
            <w:r>
              <w:rPr>
                <w:rFonts w:cs="Arial"/>
                <w:iCs/>
                <w:szCs w:val="20"/>
                <w:lang w:eastAsia="sl-SI"/>
              </w:rPr>
              <w:t xml:space="preserve"> in 55/17</w:t>
            </w:r>
            <w:r w:rsidRPr="008765F0">
              <w:rPr>
                <w:rFonts w:cs="Arial"/>
                <w:color w:val="000000"/>
                <w:szCs w:val="20"/>
              </w:rPr>
              <w:t xml:space="preserve">) </w:t>
            </w:r>
            <w:r w:rsidRPr="008765F0">
              <w:rPr>
                <w:rFonts w:cs="Arial"/>
                <w:snapToGrid w:val="0"/>
                <w:color w:val="000000"/>
                <w:szCs w:val="20"/>
              </w:rPr>
              <w:t xml:space="preserve">je Vlada Republike Slovenije na _______seji  </w:t>
            </w:r>
            <w:r w:rsidRPr="008765F0">
              <w:rPr>
                <w:rFonts w:cs="Arial"/>
                <w:szCs w:val="20"/>
              </w:rPr>
              <w:t>sp</w:t>
            </w:r>
            <w:r w:rsidRPr="008765F0">
              <w:rPr>
                <w:rFonts w:cs="Arial"/>
                <w:snapToGrid w:val="0"/>
                <w:color w:val="000000"/>
                <w:szCs w:val="20"/>
              </w:rPr>
              <w:t xml:space="preserve">rejela naslednji </w:t>
            </w:r>
          </w:p>
          <w:p w:rsidR="0009708F" w:rsidRDefault="0009708F" w:rsidP="0009708F">
            <w:pPr>
              <w:jc w:val="both"/>
            </w:pPr>
          </w:p>
          <w:p w:rsidR="0009708F" w:rsidRDefault="0009708F" w:rsidP="0009708F">
            <w:pPr>
              <w:jc w:val="center"/>
            </w:pPr>
            <w:r>
              <w:t>SKLEP</w:t>
            </w:r>
          </w:p>
          <w:p w:rsidR="0009708F" w:rsidRPr="008765F0" w:rsidRDefault="0009708F" w:rsidP="0009708F">
            <w:pPr>
              <w:pStyle w:val="Telobesedila"/>
              <w:tabs>
                <w:tab w:val="clear" w:pos="284"/>
              </w:tabs>
              <w:rPr>
                <w:rFonts w:ascii="Arial" w:hAnsi="Arial" w:cs="Arial"/>
                <w:b w:val="0"/>
                <w:bCs/>
                <w:sz w:val="20"/>
              </w:rPr>
            </w:pPr>
          </w:p>
          <w:p w:rsidR="0009708F" w:rsidRPr="008765F0" w:rsidRDefault="0009708F" w:rsidP="0009708F">
            <w:pPr>
              <w:pStyle w:val="Telobesedila"/>
              <w:tabs>
                <w:tab w:val="clear" w:pos="284"/>
              </w:tabs>
              <w:rPr>
                <w:rFonts w:ascii="Arial" w:hAnsi="Arial" w:cs="Arial"/>
                <w:b w:val="0"/>
                <w:bCs/>
                <w:sz w:val="20"/>
              </w:rPr>
            </w:pPr>
          </w:p>
          <w:p w:rsidR="0009708F" w:rsidRPr="003B48C1" w:rsidRDefault="0009708F" w:rsidP="0009708F">
            <w:pPr>
              <w:numPr>
                <w:ilvl w:val="2"/>
                <w:numId w:val="3"/>
              </w:numPr>
              <w:tabs>
                <w:tab w:val="clear" w:pos="3169"/>
                <w:tab w:val="num" w:pos="459"/>
              </w:tabs>
              <w:spacing w:line="240" w:lineRule="auto"/>
              <w:ind w:left="459" w:right="833" w:hanging="425"/>
              <w:jc w:val="both"/>
              <w:rPr>
                <w:rFonts w:cs="Arial"/>
                <w:snapToGrid w:val="0"/>
                <w:color w:val="000000"/>
                <w:lang w:val="sk-SK"/>
              </w:rPr>
            </w:pPr>
            <w:r w:rsidRPr="0076371C">
              <w:rPr>
                <w:rFonts w:cs="Arial"/>
                <w:snapToGrid w:val="0"/>
                <w:color w:val="000000"/>
                <w:lang w:val="sk-SK"/>
              </w:rPr>
              <w:t>Vlada Republike Slovenije je sprejela izhodišča z</w:t>
            </w:r>
            <w:r>
              <w:rPr>
                <w:rFonts w:cs="Arial"/>
                <w:snapToGrid w:val="0"/>
                <w:color w:val="000000"/>
                <w:lang w:val="sk-SK"/>
              </w:rPr>
              <w:t xml:space="preserve">a udeležbo delegacije Republike </w:t>
            </w:r>
            <w:r w:rsidRPr="0076371C">
              <w:rPr>
                <w:rFonts w:cs="Arial"/>
                <w:snapToGrid w:val="0"/>
                <w:color w:val="000000"/>
                <w:lang w:val="sk-SK"/>
              </w:rPr>
              <w:t xml:space="preserve">Slovenije na </w:t>
            </w:r>
            <w:r>
              <w:rPr>
                <w:snapToGrid w:val="0"/>
                <w:color w:val="000000"/>
                <w:lang w:val="sk-SK"/>
              </w:rPr>
              <w:t>8. zasedanju pogodbenic Okvirnega sporazuma o Savskem bazenu, ki bo potekalo 24. 10. 2019 v Sarajevu, Republika Bosna in Hercegovina.</w:t>
            </w:r>
          </w:p>
          <w:p w:rsidR="0009708F" w:rsidRDefault="0009708F" w:rsidP="0009708F">
            <w:pPr>
              <w:spacing w:line="240" w:lineRule="auto"/>
              <w:ind w:left="459" w:right="833"/>
              <w:jc w:val="both"/>
              <w:rPr>
                <w:rFonts w:cs="Arial"/>
                <w:snapToGrid w:val="0"/>
                <w:color w:val="000000"/>
                <w:lang w:val="sk-SK"/>
              </w:rPr>
            </w:pPr>
          </w:p>
          <w:p w:rsidR="0009708F" w:rsidRPr="000E55D1" w:rsidRDefault="0009708F" w:rsidP="0009708F">
            <w:pPr>
              <w:pStyle w:val="Odstavekseznama"/>
              <w:numPr>
                <w:ilvl w:val="2"/>
                <w:numId w:val="3"/>
              </w:numPr>
              <w:tabs>
                <w:tab w:val="clear" w:pos="3169"/>
                <w:tab w:val="num" w:pos="34"/>
              </w:tabs>
              <w:spacing w:line="240" w:lineRule="auto"/>
              <w:ind w:left="459" w:right="691" w:hanging="2262"/>
              <w:jc w:val="both"/>
              <w:rPr>
                <w:i/>
                <w:u w:val="single"/>
              </w:rPr>
            </w:pPr>
            <w:r w:rsidRPr="00786E3A">
              <w:rPr>
                <w:rFonts w:cs="Arial"/>
                <w:snapToGrid w:val="0"/>
                <w:color w:val="000000"/>
                <w:szCs w:val="20"/>
              </w:rPr>
              <w:t>2. Vlada Republike Slovenije se je seznanila</w:t>
            </w:r>
            <w:r>
              <w:rPr>
                <w:rFonts w:cs="Arial"/>
                <w:snapToGrid w:val="0"/>
                <w:color w:val="000000"/>
                <w:szCs w:val="20"/>
              </w:rPr>
              <w:t xml:space="preserve"> z informacijo o nameravanem podpisu </w:t>
            </w:r>
            <w:r w:rsidRPr="00786E3A">
              <w:t xml:space="preserve">Memoranduma </w:t>
            </w:r>
            <w:r w:rsidRPr="000E55D1">
              <w:t>o soglasju o vzpostavitvi sistema za napovedovanje poplav in opozarjanje v Savskem bazenu.</w:t>
            </w:r>
            <w:r w:rsidRPr="000E55D1" w:rsidDel="009D4D51">
              <w:rPr>
                <w:i/>
                <w:u w:val="single"/>
              </w:rPr>
              <w:t xml:space="preserve"> </w:t>
            </w:r>
          </w:p>
          <w:p w:rsidR="0009708F" w:rsidRPr="000E55D1" w:rsidRDefault="0009708F" w:rsidP="0009708F">
            <w:pPr>
              <w:pStyle w:val="Odstavekseznama"/>
              <w:jc w:val="both"/>
              <w:rPr>
                <w:rFonts w:cs="Arial"/>
                <w:snapToGrid w:val="0"/>
                <w:color w:val="000000"/>
                <w:lang w:val="sk-SK"/>
              </w:rPr>
            </w:pPr>
          </w:p>
          <w:p w:rsidR="0009708F" w:rsidRPr="000E55D1" w:rsidRDefault="0009708F" w:rsidP="0009708F">
            <w:pPr>
              <w:numPr>
                <w:ilvl w:val="2"/>
                <w:numId w:val="3"/>
              </w:numPr>
              <w:tabs>
                <w:tab w:val="clear" w:pos="3169"/>
                <w:tab w:val="num" w:pos="459"/>
              </w:tabs>
              <w:spacing w:line="240" w:lineRule="auto"/>
              <w:ind w:left="459" w:right="833" w:hanging="425"/>
              <w:jc w:val="both"/>
              <w:rPr>
                <w:rFonts w:cs="Arial"/>
                <w:snapToGrid w:val="0"/>
                <w:color w:val="000000"/>
                <w:lang w:val="sk-SK"/>
              </w:rPr>
            </w:pPr>
            <w:r w:rsidRPr="000E55D1">
              <w:rPr>
                <w:rFonts w:cs="Arial"/>
                <w:snapToGrid w:val="0"/>
                <w:color w:val="000000"/>
                <w:szCs w:val="20"/>
              </w:rPr>
              <w:t xml:space="preserve">Vlada Republike Slovenije se je seznanila z informacijo o sprejetju Deklaracije 8. sestanka pogodbenic Okvirnega sporazuma o Savskem bazenu. </w:t>
            </w:r>
          </w:p>
          <w:p w:rsidR="0009708F" w:rsidRDefault="0009708F" w:rsidP="0009708F">
            <w:pPr>
              <w:pStyle w:val="Odstavekseznama"/>
              <w:rPr>
                <w:rFonts w:cs="Arial"/>
                <w:snapToGrid w:val="0"/>
                <w:color w:val="000000"/>
                <w:lang w:val="sk-SK"/>
              </w:rPr>
            </w:pPr>
          </w:p>
          <w:p w:rsidR="0009708F" w:rsidRPr="001D3B32" w:rsidRDefault="0009708F" w:rsidP="0009708F">
            <w:pPr>
              <w:pStyle w:val="Odstavekseznama"/>
              <w:numPr>
                <w:ilvl w:val="2"/>
                <w:numId w:val="3"/>
              </w:numPr>
              <w:tabs>
                <w:tab w:val="clear" w:pos="3169"/>
                <w:tab w:val="num" w:pos="459"/>
              </w:tabs>
              <w:spacing w:line="240" w:lineRule="auto"/>
              <w:ind w:left="459" w:right="833" w:hanging="425"/>
              <w:jc w:val="both"/>
              <w:rPr>
                <w:rFonts w:cs="Arial"/>
                <w:snapToGrid w:val="0"/>
                <w:color w:val="000000"/>
                <w:lang w:val="sk-SK"/>
              </w:rPr>
            </w:pPr>
            <w:r w:rsidRPr="001D3B32">
              <w:rPr>
                <w:rFonts w:cs="Arial"/>
                <w:snapToGrid w:val="0"/>
                <w:color w:val="000000"/>
                <w:szCs w:val="20"/>
              </w:rPr>
              <w:t>Vlada Republike Slovenije je imenovala delegacijo</w:t>
            </w:r>
            <w:r>
              <w:rPr>
                <w:rFonts w:cs="Arial"/>
                <w:snapToGrid w:val="0"/>
                <w:color w:val="000000"/>
                <w:szCs w:val="20"/>
              </w:rPr>
              <w:t xml:space="preserve"> za udeležbo na zadevnem zasedanju</w:t>
            </w:r>
            <w:r w:rsidRPr="001D3B32">
              <w:rPr>
                <w:rFonts w:cs="Arial"/>
                <w:snapToGrid w:val="0"/>
                <w:color w:val="000000"/>
                <w:szCs w:val="20"/>
              </w:rPr>
              <w:t xml:space="preserve"> v naslednji sestavi:</w:t>
            </w:r>
          </w:p>
          <w:p w:rsidR="0009708F" w:rsidRPr="00C33CFF" w:rsidRDefault="0009708F" w:rsidP="0009708F">
            <w:pPr>
              <w:overflowPunct w:val="0"/>
              <w:autoSpaceDE w:val="0"/>
              <w:autoSpaceDN w:val="0"/>
              <w:adjustRightInd w:val="0"/>
              <w:spacing w:line="240" w:lineRule="atLeast"/>
              <w:ind w:right="833"/>
              <w:jc w:val="both"/>
              <w:textAlignment w:val="baseline"/>
              <w:rPr>
                <w:rFonts w:cs="Arial"/>
                <w:snapToGrid w:val="0"/>
                <w:color w:val="000000"/>
                <w:szCs w:val="20"/>
              </w:rPr>
            </w:pPr>
          </w:p>
          <w:p w:rsidR="0009708F" w:rsidRDefault="0009708F" w:rsidP="00BC050C">
            <w:pPr>
              <w:numPr>
                <w:ilvl w:val="1"/>
                <w:numId w:val="9"/>
              </w:numPr>
              <w:tabs>
                <w:tab w:val="clear" w:pos="1788"/>
                <w:tab w:val="num" w:pos="459"/>
              </w:tabs>
              <w:overflowPunct w:val="0"/>
              <w:autoSpaceDE w:val="0"/>
              <w:autoSpaceDN w:val="0"/>
              <w:adjustRightInd w:val="0"/>
              <w:spacing w:line="240" w:lineRule="atLeast"/>
              <w:ind w:left="459" w:firstLine="0"/>
              <w:jc w:val="both"/>
              <w:textAlignment w:val="baseline"/>
              <w:rPr>
                <w:rFonts w:cs="Arial"/>
                <w:snapToGrid w:val="0"/>
                <w:color w:val="000000"/>
                <w:szCs w:val="20"/>
              </w:rPr>
            </w:pPr>
            <w:r>
              <w:rPr>
                <w:rFonts w:cs="Arial"/>
                <w:snapToGrid w:val="0"/>
                <w:color w:val="000000"/>
                <w:szCs w:val="20"/>
              </w:rPr>
              <w:t>Simon Zajc</w:t>
            </w:r>
            <w:r w:rsidRPr="008C7964">
              <w:rPr>
                <w:rFonts w:cs="Arial"/>
                <w:snapToGrid w:val="0"/>
                <w:color w:val="000000"/>
                <w:szCs w:val="20"/>
              </w:rPr>
              <w:t>, minist</w:t>
            </w:r>
            <w:r>
              <w:rPr>
                <w:rFonts w:cs="Arial"/>
                <w:snapToGrid w:val="0"/>
                <w:color w:val="000000"/>
                <w:szCs w:val="20"/>
              </w:rPr>
              <w:t>er</w:t>
            </w:r>
            <w:r w:rsidRPr="008C7964">
              <w:rPr>
                <w:rFonts w:cs="Arial"/>
                <w:snapToGrid w:val="0"/>
                <w:color w:val="000000"/>
                <w:szCs w:val="20"/>
              </w:rPr>
              <w:t xml:space="preserve"> za okolje in prostor, vodja delegacije;</w:t>
            </w:r>
          </w:p>
          <w:p w:rsidR="0009708F" w:rsidRDefault="0009708F" w:rsidP="00BC050C">
            <w:pPr>
              <w:numPr>
                <w:ilvl w:val="1"/>
                <w:numId w:val="9"/>
              </w:numPr>
              <w:tabs>
                <w:tab w:val="clear" w:pos="1788"/>
                <w:tab w:val="num" w:pos="459"/>
              </w:tabs>
              <w:overflowPunct w:val="0"/>
              <w:autoSpaceDE w:val="0"/>
              <w:autoSpaceDN w:val="0"/>
              <w:adjustRightInd w:val="0"/>
              <w:spacing w:line="240" w:lineRule="atLeast"/>
              <w:ind w:left="459" w:firstLine="0"/>
              <w:jc w:val="both"/>
              <w:textAlignment w:val="baseline"/>
              <w:rPr>
                <w:rFonts w:cs="Arial"/>
                <w:snapToGrid w:val="0"/>
                <w:color w:val="000000"/>
                <w:szCs w:val="20"/>
              </w:rPr>
            </w:pPr>
            <w:r>
              <w:rPr>
                <w:rFonts w:cs="Arial"/>
                <w:snapToGrid w:val="0"/>
                <w:color w:val="000000"/>
                <w:szCs w:val="20"/>
              </w:rPr>
              <w:t>dr. Mitja Bricelj, Ministrstvo za okolje in prostor, član;</w:t>
            </w:r>
          </w:p>
          <w:p w:rsidR="0009708F" w:rsidRDefault="0009708F" w:rsidP="00BC050C">
            <w:pPr>
              <w:numPr>
                <w:ilvl w:val="1"/>
                <w:numId w:val="9"/>
              </w:numPr>
              <w:tabs>
                <w:tab w:val="clear" w:pos="1788"/>
                <w:tab w:val="num" w:pos="459"/>
              </w:tabs>
              <w:overflowPunct w:val="0"/>
              <w:autoSpaceDE w:val="0"/>
              <w:autoSpaceDN w:val="0"/>
              <w:adjustRightInd w:val="0"/>
              <w:spacing w:line="240" w:lineRule="atLeast"/>
              <w:ind w:left="459" w:firstLine="0"/>
              <w:jc w:val="both"/>
              <w:textAlignment w:val="baseline"/>
              <w:rPr>
                <w:rFonts w:cs="Arial"/>
                <w:snapToGrid w:val="0"/>
                <w:color w:val="000000"/>
                <w:szCs w:val="20"/>
              </w:rPr>
            </w:pPr>
            <w:r>
              <w:rPr>
                <w:rFonts w:cs="Arial"/>
                <w:snapToGrid w:val="0"/>
                <w:color w:val="000000"/>
                <w:szCs w:val="20"/>
              </w:rPr>
              <w:t>Nataša Anderlič, Ministrstvo za okolje in prostor, članica;</w:t>
            </w:r>
          </w:p>
          <w:p w:rsidR="0009708F" w:rsidRDefault="0009708F" w:rsidP="0009708F">
            <w:pPr>
              <w:pStyle w:val="Glava"/>
              <w:tabs>
                <w:tab w:val="clear" w:pos="4320"/>
                <w:tab w:val="clear" w:pos="8640"/>
              </w:tabs>
              <w:spacing w:line="240" w:lineRule="auto"/>
              <w:ind w:left="426" w:right="833"/>
              <w:jc w:val="both"/>
              <w:rPr>
                <w:rFonts w:cs="Arial"/>
                <w:lang w:val="sk-SK"/>
              </w:rPr>
            </w:pPr>
          </w:p>
          <w:p w:rsidR="00CB2C9C" w:rsidRDefault="00CB2C9C" w:rsidP="0009708F">
            <w:pPr>
              <w:pStyle w:val="Glava"/>
              <w:tabs>
                <w:tab w:val="clear" w:pos="4320"/>
                <w:tab w:val="clear" w:pos="8640"/>
              </w:tabs>
              <w:spacing w:line="240" w:lineRule="auto"/>
              <w:ind w:left="426" w:right="833"/>
              <w:jc w:val="both"/>
              <w:rPr>
                <w:rFonts w:cs="Arial"/>
                <w:lang w:val="sk-SK"/>
              </w:rPr>
            </w:pPr>
            <w:bookmarkStart w:id="0" w:name="_GoBack"/>
            <w:bookmarkEnd w:id="0"/>
          </w:p>
          <w:p w:rsidR="0009708F" w:rsidRPr="00B82703" w:rsidRDefault="0009708F" w:rsidP="0009708F">
            <w:pPr>
              <w:pStyle w:val="Glava"/>
              <w:tabs>
                <w:tab w:val="clear" w:pos="4320"/>
                <w:tab w:val="clear" w:pos="8640"/>
              </w:tabs>
              <w:spacing w:line="240" w:lineRule="auto"/>
              <w:ind w:left="426" w:right="833"/>
              <w:jc w:val="center"/>
              <w:rPr>
                <w:rFonts w:cs="Arial"/>
              </w:rPr>
            </w:pPr>
            <w:r>
              <w:rPr>
                <w:rFonts w:cs="Arial"/>
                <w:lang w:val="sk-SK"/>
              </w:rPr>
              <w:t xml:space="preserve">                                                                                     </w:t>
            </w:r>
            <w:r>
              <w:rPr>
                <w:rFonts w:cs="Arial"/>
              </w:rPr>
              <w:t>Stojan TRAMTE</w:t>
            </w:r>
          </w:p>
          <w:p w:rsidR="0009708F" w:rsidRDefault="0009708F" w:rsidP="0009708F">
            <w:pPr>
              <w:pStyle w:val="Glava"/>
              <w:tabs>
                <w:tab w:val="clear" w:pos="4320"/>
                <w:tab w:val="clear" w:pos="8640"/>
              </w:tabs>
              <w:spacing w:line="240" w:lineRule="auto"/>
              <w:ind w:left="426" w:right="833"/>
              <w:jc w:val="center"/>
              <w:rPr>
                <w:rFonts w:cs="Arial"/>
              </w:rPr>
            </w:pPr>
            <w:r w:rsidRPr="00B82703">
              <w:rPr>
                <w:rFonts w:cs="Arial"/>
              </w:rPr>
              <w:t xml:space="preserve">                                                               </w:t>
            </w:r>
            <w:r>
              <w:rPr>
                <w:rFonts w:cs="Arial"/>
              </w:rPr>
              <w:t xml:space="preserve">                       GENERALNI SEKRETAR</w:t>
            </w:r>
          </w:p>
          <w:p w:rsidR="006A104C" w:rsidRPr="00B82703" w:rsidRDefault="006A104C" w:rsidP="00A87DE7">
            <w:pPr>
              <w:pStyle w:val="Glava"/>
              <w:tabs>
                <w:tab w:val="clear" w:pos="4320"/>
                <w:tab w:val="clear" w:pos="8640"/>
              </w:tabs>
              <w:spacing w:line="240" w:lineRule="auto"/>
              <w:ind w:left="426" w:right="833"/>
              <w:jc w:val="center"/>
              <w:rPr>
                <w:rFonts w:cs="Arial"/>
              </w:rPr>
            </w:pPr>
          </w:p>
        </w:tc>
      </w:tr>
      <w:tr w:rsidR="006A104C" w:rsidRPr="00967927" w:rsidTr="00D807E4">
        <w:tc>
          <w:tcPr>
            <w:tcW w:w="9163" w:type="dxa"/>
            <w:gridSpan w:val="13"/>
          </w:tcPr>
          <w:p w:rsidR="006A104C" w:rsidRPr="00967927" w:rsidRDefault="006A104C" w:rsidP="0022640C">
            <w:pPr>
              <w:overflowPunct w:val="0"/>
              <w:autoSpaceDE w:val="0"/>
              <w:autoSpaceDN w:val="0"/>
              <w:adjustRightInd w:val="0"/>
              <w:spacing w:line="240" w:lineRule="auto"/>
              <w:jc w:val="both"/>
              <w:textAlignment w:val="baseline"/>
              <w:rPr>
                <w:rFonts w:cs="Arial"/>
                <w:b/>
                <w:iCs/>
                <w:szCs w:val="20"/>
                <w:lang w:eastAsia="sl-SI"/>
              </w:rPr>
            </w:pPr>
            <w:r w:rsidRPr="00967927">
              <w:rPr>
                <w:rFonts w:cs="Arial"/>
                <w:b/>
                <w:szCs w:val="20"/>
                <w:lang w:eastAsia="sl-SI"/>
              </w:rPr>
              <w:t>2. Predlog za obravnavo predloga zakona po nujnem ali skrajšanem postopku v državnem zboru z obrazložitvijo razlogov:</w:t>
            </w:r>
          </w:p>
        </w:tc>
      </w:tr>
      <w:tr w:rsidR="006A104C" w:rsidRPr="00967927" w:rsidTr="00D807E4">
        <w:tc>
          <w:tcPr>
            <w:tcW w:w="9163" w:type="dxa"/>
            <w:gridSpan w:val="13"/>
          </w:tcPr>
          <w:p w:rsidR="006A104C" w:rsidRPr="00967927" w:rsidRDefault="006A104C" w:rsidP="0022640C">
            <w:pPr>
              <w:overflowPunct w:val="0"/>
              <w:autoSpaceDE w:val="0"/>
              <w:autoSpaceDN w:val="0"/>
              <w:adjustRightInd w:val="0"/>
              <w:spacing w:line="240" w:lineRule="auto"/>
              <w:jc w:val="both"/>
              <w:textAlignment w:val="baseline"/>
              <w:rPr>
                <w:rFonts w:cs="Arial"/>
                <w:iCs/>
                <w:szCs w:val="20"/>
                <w:lang w:eastAsia="sl-SI"/>
              </w:rPr>
            </w:pPr>
            <w:r w:rsidRPr="00967927">
              <w:rPr>
                <w:rFonts w:cs="Arial"/>
                <w:iCs/>
                <w:szCs w:val="20"/>
                <w:lang w:eastAsia="sl-SI"/>
              </w:rPr>
              <w:t>(Navedite razloge, razen za predlog zakona o ratifikaciji mednarodne pogodbe, ki se obravnava po nujnem postopku – 169. člen Poslovnika državnega zbora.)</w:t>
            </w:r>
          </w:p>
        </w:tc>
      </w:tr>
      <w:tr w:rsidR="006A104C" w:rsidRPr="00967927" w:rsidTr="00D807E4">
        <w:tc>
          <w:tcPr>
            <w:tcW w:w="9163" w:type="dxa"/>
            <w:gridSpan w:val="13"/>
          </w:tcPr>
          <w:p w:rsidR="006A104C" w:rsidRPr="00967927" w:rsidRDefault="006A104C" w:rsidP="0022640C">
            <w:pPr>
              <w:overflowPunct w:val="0"/>
              <w:autoSpaceDE w:val="0"/>
              <w:autoSpaceDN w:val="0"/>
              <w:adjustRightInd w:val="0"/>
              <w:spacing w:line="240" w:lineRule="auto"/>
              <w:jc w:val="both"/>
              <w:textAlignment w:val="baseline"/>
              <w:rPr>
                <w:rFonts w:cs="Arial"/>
                <w:b/>
                <w:iCs/>
                <w:szCs w:val="20"/>
                <w:lang w:eastAsia="sl-SI"/>
              </w:rPr>
            </w:pPr>
            <w:proofErr w:type="spellStart"/>
            <w:r w:rsidRPr="00967927">
              <w:rPr>
                <w:rFonts w:cs="Arial"/>
                <w:b/>
                <w:szCs w:val="20"/>
                <w:lang w:eastAsia="sl-SI"/>
              </w:rPr>
              <w:t>3.a</w:t>
            </w:r>
            <w:proofErr w:type="spellEnd"/>
            <w:r w:rsidRPr="00967927">
              <w:rPr>
                <w:rFonts w:cs="Arial"/>
                <w:b/>
                <w:szCs w:val="20"/>
                <w:lang w:eastAsia="sl-SI"/>
              </w:rPr>
              <w:t xml:space="preserve"> Osebe, odgovorne za strokovno pripravo in usklajenost gradiva:</w:t>
            </w:r>
          </w:p>
        </w:tc>
      </w:tr>
      <w:tr w:rsidR="006A104C" w:rsidRPr="00967927" w:rsidTr="00D807E4">
        <w:tc>
          <w:tcPr>
            <w:tcW w:w="9163" w:type="dxa"/>
            <w:gridSpan w:val="13"/>
          </w:tcPr>
          <w:p w:rsidR="0009708F" w:rsidRPr="00967927" w:rsidRDefault="0009708F" w:rsidP="0009708F">
            <w:pPr>
              <w:spacing w:line="240" w:lineRule="auto"/>
              <w:ind w:right="593"/>
              <w:jc w:val="both"/>
            </w:pPr>
            <w:r>
              <w:t>Simon Zajc, minister</w:t>
            </w:r>
            <w:r w:rsidRPr="00967927">
              <w:t>, Ministrstvo za okolje in prostor,</w:t>
            </w:r>
          </w:p>
          <w:p w:rsidR="0009708F" w:rsidRDefault="0009708F" w:rsidP="0009708F">
            <w:pPr>
              <w:spacing w:line="240" w:lineRule="atLeast"/>
              <w:ind w:right="593"/>
              <w:jc w:val="both"/>
              <w:rPr>
                <w:rFonts w:cs="Arial"/>
                <w:szCs w:val="20"/>
                <w:lang w:val="sk-SK"/>
              </w:rPr>
            </w:pPr>
            <w:r>
              <w:rPr>
                <w:rFonts w:cs="Arial"/>
                <w:szCs w:val="20"/>
                <w:lang w:val="sk-SK"/>
              </w:rPr>
              <w:t>Vesna Ugrinovski</w:t>
            </w:r>
            <w:r w:rsidRPr="00884942">
              <w:rPr>
                <w:rFonts w:cs="Arial"/>
                <w:szCs w:val="20"/>
                <w:lang w:val="sk-SK"/>
              </w:rPr>
              <w:t xml:space="preserve">, </w:t>
            </w:r>
            <w:r>
              <w:rPr>
                <w:rFonts w:cs="Arial"/>
                <w:szCs w:val="20"/>
                <w:lang w:val="sk-SK"/>
              </w:rPr>
              <w:t xml:space="preserve">v. d. </w:t>
            </w:r>
            <w:r w:rsidRPr="00884942">
              <w:rPr>
                <w:rFonts w:cs="Arial"/>
                <w:szCs w:val="20"/>
                <w:lang w:val="sk-SK"/>
              </w:rPr>
              <w:t>generaln</w:t>
            </w:r>
            <w:r>
              <w:rPr>
                <w:rFonts w:cs="Arial"/>
                <w:szCs w:val="20"/>
                <w:lang w:val="sk-SK"/>
              </w:rPr>
              <w:t>e</w:t>
            </w:r>
            <w:r w:rsidRPr="00884942">
              <w:rPr>
                <w:rFonts w:cs="Arial"/>
                <w:szCs w:val="20"/>
                <w:lang w:val="sk-SK"/>
              </w:rPr>
              <w:t xml:space="preserve"> direktor</w:t>
            </w:r>
            <w:r>
              <w:rPr>
                <w:rFonts w:cs="Arial"/>
                <w:szCs w:val="20"/>
                <w:lang w:val="sk-SK"/>
              </w:rPr>
              <w:t>ice</w:t>
            </w:r>
            <w:r w:rsidRPr="00884942">
              <w:rPr>
                <w:rFonts w:cs="Arial"/>
                <w:szCs w:val="20"/>
                <w:lang w:val="sk-SK"/>
              </w:rPr>
              <w:t xml:space="preserve"> Direktorata za vode in investicije, Ministrstvo za okolje in prostor,</w:t>
            </w:r>
          </w:p>
          <w:p w:rsidR="0009708F" w:rsidRPr="00884942" w:rsidRDefault="0009708F" w:rsidP="0009708F">
            <w:pPr>
              <w:spacing w:line="240" w:lineRule="atLeast"/>
              <w:ind w:right="593"/>
              <w:jc w:val="both"/>
              <w:rPr>
                <w:rFonts w:cs="Arial"/>
                <w:szCs w:val="20"/>
                <w:lang w:val="sk-SK"/>
              </w:rPr>
            </w:pPr>
            <w:r>
              <w:rPr>
                <w:rFonts w:cs="Arial"/>
                <w:szCs w:val="20"/>
                <w:lang w:val="sk-SK"/>
              </w:rPr>
              <w:t>mag. Liljana Kozlovič, v.d. direktorice Agencije Republike Slovenije za okolje</w:t>
            </w:r>
          </w:p>
          <w:p w:rsidR="006A104C" w:rsidRPr="0009708F" w:rsidRDefault="0009708F" w:rsidP="0009708F">
            <w:pPr>
              <w:overflowPunct w:val="0"/>
              <w:autoSpaceDE w:val="0"/>
              <w:autoSpaceDN w:val="0"/>
              <w:adjustRightInd w:val="0"/>
              <w:jc w:val="both"/>
              <w:textAlignment w:val="baseline"/>
              <w:rPr>
                <w:rFonts w:cs="Arial"/>
                <w:szCs w:val="20"/>
                <w:lang w:val="sk-SK"/>
              </w:rPr>
            </w:pPr>
            <w:r w:rsidRPr="00884942">
              <w:rPr>
                <w:rFonts w:cs="Arial"/>
                <w:szCs w:val="20"/>
                <w:lang w:val="sk-SK"/>
              </w:rPr>
              <w:t xml:space="preserve">dr. Mitja Bricelj, </w:t>
            </w:r>
            <w:r>
              <w:rPr>
                <w:rFonts w:cs="Arial"/>
                <w:szCs w:val="20"/>
                <w:lang w:val="sk-SK"/>
              </w:rPr>
              <w:t>Direktorat</w:t>
            </w:r>
            <w:r w:rsidRPr="00884942">
              <w:rPr>
                <w:rFonts w:cs="Arial"/>
                <w:szCs w:val="20"/>
                <w:lang w:val="sk-SK"/>
              </w:rPr>
              <w:t xml:space="preserve"> za vode in investicije, Ministrstvo za okolje in prostor</w:t>
            </w:r>
          </w:p>
        </w:tc>
      </w:tr>
      <w:tr w:rsidR="006A104C" w:rsidRPr="00967927" w:rsidTr="00D807E4">
        <w:tc>
          <w:tcPr>
            <w:tcW w:w="9163" w:type="dxa"/>
            <w:gridSpan w:val="13"/>
          </w:tcPr>
          <w:p w:rsidR="006A104C" w:rsidRPr="00967927" w:rsidRDefault="006A104C" w:rsidP="0022640C">
            <w:pPr>
              <w:overflowPunct w:val="0"/>
              <w:autoSpaceDE w:val="0"/>
              <w:autoSpaceDN w:val="0"/>
              <w:adjustRightInd w:val="0"/>
              <w:spacing w:line="240" w:lineRule="auto"/>
              <w:jc w:val="both"/>
              <w:textAlignment w:val="baseline"/>
              <w:rPr>
                <w:rFonts w:cs="Arial"/>
                <w:b/>
                <w:iCs/>
                <w:szCs w:val="20"/>
                <w:lang w:eastAsia="sl-SI"/>
              </w:rPr>
            </w:pPr>
            <w:proofErr w:type="spellStart"/>
            <w:r w:rsidRPr="00967927">
              <w:rPr>
                <w:rFonts w:cs="Arial"/>
                <w:b/>
                <w:iCs/>
                <w:szCs w:val="20"/>
                <w:lang w:eastAsia="sl-SI"/>
              </w:rPr>
              <w:t>3.b</w:t>
            </w:r>
            <w:proofErr w:type="spellEnd"/>
            <w:r w:rsidRPr="00967927">
              <w:rPr>
                <w:rFonts w:cs="Arial"/>
                <w:b/>
                <w:iCs/>
                <w:szCs w:val="20"/>
                <w:lang w:eastAsia="sl-SI"/>
              </w:rPr>
              <w:t xml:space="preserve"> Zunanji strokovnjaki, ki so </w:t>
            </w:r>
            <w:r w:rsidRPr="00967927">
              <w:rPr>
                <w:rFonts w:cs="Arial"/>
                <w:b/>
                <w:szCs w:val="20"/>
                <w:lang w:eastAsia="sl-SI"/>
              </w:rPr>
              <w:t>sodelovali pri pripravi dela ali celotnega gradiva:</w:t>
            </w:r>
          </w:p>
        </w:tc>
      </w:tr>
      <w:tr w:rsidR="006A104C" w:rsidRPr="00967927" w:rsidTr="00D807E4">
        <w:tc>
          <w:tcPr>
            <w:tcW w:w="9163" w:type="dxa"/>
            <w:gridSpan w:val="13"/>
          </w:tcPr>
          <w:p w:rsidR="006A104C" w:rsidRPr="00967927" w:rsidRDefault="006A104C" w:rsidP="0022640C">
            <w:pPr>
              <w:overflowPunct w:val="0"/>
              <w:autoSpaceDE w:val="0"/>
              <w:autoSpaceDN w:val="0"/>
              <w:adjustRightInd w:val="0"/>
              <w:spacing w:line="240" w:lineRule="auto"/>
              <w:jc w:val="both"/>
              <w:textAlignment w:val="baseline"/>
              <w:rPr>
                <w:rFonts w:cs="Arial"/>
                <w:iCs/>
                <w:szCs w:val="20"/>
                <w:lang w:eastAsia="sl-SI"/>
              </w:rPr>
            </w:pPr>
            <w:r w:rsidRPr="00967927">
              <w:rPr>
                <w:rFonts w:cs="Arial"/>
                <w:iCs/>
                <w:szCs w:val="20"/>
                <w:lang w:eastAsia="sl-SI"/>
              </w:rPr>
              <w:t>/</w:t>
            </w:r>
          </w:p>
        </w:tc>
      </w:tr>
      <w:tr w:rsidR="006A104C" w:rsidRPr="00967927" w:rsidTr="00D807E4">
        <w:tc>
          <w:tcPr>
            <w:tcW w:w="9163" w:type="dxa"/>
            <w:gridSpan w:val="13"/>
          </w:tcPr>
          <w:p w:rsidR="006A104C" w:rsidRPr="00967927" w:rsidRDefault="006A104C" w:rsidP="0022640C">
            <w:pPr>
              <w:overflowPunct w:val="0"/>
              <w:autoSpaceDE w:val="0"/>
              <w:autoSpaceDN w:val="0"/>
              <w:adjustRightInd w:val="0"/>
              <w:spacing w:line="240" w:lineRule="auto"/>
              <w:jc w:val="both"/>
              <w:textAlignment w:val="baseline"/>
              <w:rPr>
                <w:rFonts w:cs="Arial"/>
                <w:b/>
                <w:iCs/>
                <w:szCs w:val="20"/>
                <w:lang w:eastAsia="sl-SI"/>
              </w:rPr>
            </w:pPr>
            <w:r w:rsidRPr="00967927">
              <w:rPr>
                <w:rFonts w:cs="Arial"/>
                <w:b/>
                <w:szCs w:val="20"/>
                <w:lang w:eastAsia="sl-SI"/>
              </w:rPr>
              <w:lastRenderedPageBreak/>
              <w:t>4. Predstavniki vlade, ki bodo sodelovali pri delu državnega zbora:</w:t>
            </w:r>
          </w:p>
        </w:tc>
      </w:tr>
      <w:tr w:rsidR="006A104C" w:rsidRPr="00967927" w:rsidTr="00D807E4">
        <w:tc>
          <w:tcPr>
            <w:tcW w:w="9163" w:type="dxa"/>
            <w:gridSpan w:val="13"/>
          </w:tcPr>
          <w:p w:rsidR="006A104C" w:rsidRPr="00967927" w:rsidRDefault="006A104C" w:rsidP="0022640C">
            <w:pPr>
              <w:overflowPunct w:val="0"/>
              <w:autoSpaceDE w:val="0"/>
              <w:autoSpaceDN w:val="0"/>
              <w:adjustRightInd w:val="0"/>
              <w:spacing w:line="240" w:lineRule="auto"/>
              <w:jc w:val="both"/>
              <w:textAlignment w:val="baseline"/>
              <w:rPr>
                <w:rFonts w:cs="Arial"/>
                <w:b/>
                <w:szCs w:val="20"/>
                <w:lang w:eastAsia="sl-SI"/>
              </w:rPr>
            </w:pPr>
            <w:r w:rsidRPr="00967927">
              <w:rPr>
                <w:rFonts w:cs="Arial"/>
                <w:iCs/>
                <w:szCs w:val="20"/>
                <w:lang w:eastAsia="sl-SI"/>
              </w:rPr>
              <w:t>/</w:t>
            </w:r>
          </w:p>
        </w:tc>
      </w:tr>
      <w:tr w:rsidR="006A104C" w:rsidRPr="00967927" w:rsidTr="00D807E4">
        <w:tc>
          <w:tcPr>
            <w:tcW w:w="9163" w:type="dxa"/>
            <w:gridSpan w:val="13"/>
          </w:tcPr>
          <w:p w:rsidR="006A104C" w:rsidRPr="00967927" w:rsidRDefault="006A104C" w:rsidP="0022640C">
            <w:pPr>
              <w:suppressAutoHyphens/>
              <w:overflowPunct w:val="0"/>
              <w:autoSpaceDE w:val="0"/>
              <w:autoSpaceDN w:val="0"/>
              <w:adjustRightInd w:val="0"/>
              <w:spacing w:line="240" w:lineRule="auto"/>
              <w:textAlignment w:val="baseline"/>
              <w:outlineLvl w:val="3"/>
              <w:rPr>
                <w:rFonts w:cs="Arial"/>
                <w:b/>
                <w:szCs w:val="20"/>
                <w:lang w:eastAsia="sl-SI"/>
              </w:rPr>
            </w:pPr>
            <w:r w:rsidRPr="00967927">
              <w:rPr>
                <w:rFonts w:cs="Arial"/>
                <w:b/>
                <w:szCs w:val="20"/>
                <w:lang w:eastAsia="sl-SI"/>
              </w:rPr>
              <w:t>5. Kratek povzetek gradiva: /</w:t>
            </w:r>
          </w:p>
        </w:tc>
      </w:tr>
      <w:tr w:rsidR="006A104C" w:rsidRPr="00967927" w:rsidTr="00D807E4">
        <w:tc>
          <w:tcPr>
            <w:tcW w:w="9163" w:type="dxa"/>
            <w:gridSpan w:val="13"/>
          </w:tcPr>
          <w:p w:rsidR="0009708F" w:rsidRDefault="0009708F" w:rsidP="0009708F">
            <w:pPr>
              <w:overflowPunct w:val="0"/>
              <w:autoSpaceDE w:val="0"/>
              <w:autoSpaceDN w:val="0"/>
              <w:adjustRightInd w:val="0"/>
              <w:jc w:val="both"/>
              <w:textAlignment w:val="baseline"/>
              <w:rPr>
                <w:rFonts w:cs="Arial"/>
                <w:szCs w:val="20"/>
              </w:rPr>
            </w:pPr>
            <w:r w:rsidRPr="00C33CFF">
              <w:rPr>
                <w:rFonts w:cs="Arial"/>
                <w:szCs w:val="20"/>
              </w:rPr>
              <w:t xml:space="preserve">Priloženo gradivo vsebuje izhodišča za delo slovenske delegacije na </w:t>
            </w:r>
            <w:r>
              <w:rPr>
                <w:rFonts w:cs="Arial"/>
                <w:szCs w:val="20"/>
              </w:rPr>
              <w:t>8</w:t>
            </w:r>
            <w:r w:rsidRPr="00C33CFF">
              <w:rPr>
                <w:rFonts w:cs="Arial"/>
                <w:szCs w:val="20"/>
              </w:rPr>
              <w:t xml:space="preserve">. </w:t>
            </w:r>
            <w:r>
              <w:rPr>
                <w:rFonts w:cs="Arial"/>
                <w:szCs w:val="20"/>
              </w:rPr>
              <w:t>sestanku</w:t>
            </w:r>
            <w:r w:rsidRPr="00C33CFF">
              <w:rPr>
                <w:rFonts w:cs="Arial"/>
                <w:szCs w:val="20"/>
              </w:rPr>
              <w:t xml:space="preserve"> pogodbenic Okvirnega sporazuma za Savski bazen, ki bo </w:t>
            </w:r>
            <w:r>
              <w:rPr>
                <w:rFonts w:cs="Arial"/>
                <w:szCs w:val="20"/>
              </w:rPr>
              <w:t>24. oktobra 2019 v Sarajevu.</w:t>
            </w:r>
          </w:p>
          <w:p w:rsidR="006A104C" w:rsidRPr="00967927" w:rsidRDefault="0009708F" w:rsidP="0009708F">
            <w:pPr>
              <w:overflowPunct w:val="0"/>
              <w:autoSpaceDE w:val="0"/>
              <w:autoSpaceDN w:val="0"/>
              <w:adjustRightInd w:val="0"/>
              <w:spacing w:line="240" w:lineRule="auto"/>
              <w:jc w:val="both"/>
              <w:textAlignment w:val="baseline"/>
              <w:rPr>
                <w:rFonts w:cs="Arial"/>
                <w:iCs/>
                <w:szCs w:val="20"/>
                <w:lang w:eastAsia="sl-SI"/>
              </w:rPr>
            </w:pPr>
            <w:r>
              <w:rPr>
                <w:rFonts w:cs="Arial"/>
                <w:szCs w:val="20"/>
              </w:rPr>
              <w:t xml:space="preserve">Ključni poudarki zasedanja bodo: </w:t>
            </w:r>
            <w:r w:rsidRPr="00226774">
              <w:t>sprejem Načrta za zmanjš</w:t>
            </w:r>
            <w:r>
              <w:t>evanje</w:t>
            </w:r>
            <w:r w:rsidRPr="00226774">
              <w:t xml:space="preserve"> poplavne ogroženosti  v porečju Save</w:t>
            </w:r>
            <w:r>
              <w:t>,</w:t>
            </w:r>
            <w:r w:rsidRPr="00226774">
              <w:t xml:space="preserve"> </w:t>
            </w:r>
            <w:r>
              <w:t>v</w:t>
            </w:r>
            <w:r w:rsidRPr="00226774">
              <w:t xml:space="preserve">zpostavitev in delovanje </w:t>
            </w:r>
            <w:r>
              <w:t>S</w:t>
            </w:r>
            <w:r w:rsidRPr="00226774">
              <w:t xml:space="preserve">istema za </w:t>
            </w:r>
            <w:r>
              <w:t xml:space="preserve">napovedovanje poplav in </w:t>
            </w:r>
            <w:r w:rsidRPr="00226774">
              <w:t xml:space="preserve">opozarjanje </w:t>
            </w:r>
            <w:r>
              <w:t>v Savskem bazenu in a</w:t>
            </w:r>
            <w:r w:rsidRPr="008D2EA2">
              <w:t>ktivno vključevanje mladih generacij v pripravo in izvajanje načrtov za trajnostno rabo vodnih virov na lokalni, državni in čezmejni ravni</w:t>
            </w:r>
            <w:r>
              <w:t xml:space="preserve">. Na sestanku je predviden tudi podpis </w:t>
            </w:r>
            <w:r w:rsidRPr="00786E3A">
              <w:t xml:space="preserve">Memoranduma </w:t>
            </w:r>
            <w:r w:rsidRPr="000E55D1">
              <w:t>o soglasju o vzpostavitvi sistema za napovedovanje poplav in opozarjanje v Savskem bazenu</w:t>
            </w:r>
            <w:r>
              <w:t>.</w:t>
            </w:r>
          </w:p>
        </w:tc>
      </w:tr>
      <w:tr w:rsidR="006A104C" w:rsidRPr="00967927" w:rsidTr="00D807E4">
        <w:tc>
          <w:tcPr>
            <w:tcW w:w="9163" w:type="dxa"/>
            <w:gridSpan w:val="13"/>
          </w:tcPr>
          <w:p w:rsidR="006A104C" w:rsidRPr="00967927" w:rsidRDefault="006A104C" w:rsidP="0022640C">
            <w:pPr>
              <w:suppressAutoHyphens/>
              <w:overflowPunct w:val="0"/>
              <w:autoSpaceDE w:val="0"/>
              <w:autoSpaceDN w:val="0"/>
              <w:adjustRightInd w:val="0"/>
              <w:spacing w:line="240" w:lineRule="auto"/>
              <w:textAlignment w:val="baseline"/>
              <w:outlineLvl w:val="3"/>
              <w:rPr>
                <w:rFonts w:cs="Arial"/>
                <w:b/>
                <w:szCs w:val="20"/>
                <w:lang w:eastAsia="sl-SI"/>
              </w:rPr>
            </w:pPr>
            <w:r w:rsidRPr="00967927">
              <w:rPr>
                <w:rFonts w:cs="Arial"/>
                <w:b/>
                <w:szCs w:val="20"/>
                <w:lang w:eastAsia="sl-SI"/>
              </w:rPr>
              <w:t>6. Presoja posledic za:</w:t>
            </w:r>
          </w:p>
        </w:tc>
      </w:tr>
      <w:tr w:rsidR="006A104C" w:rsidRPr="00967927" w:rsidTr="00D807E4">
        <w:tc>
          <w:tcPr>
            <w:tcW w:w="1448" w:type="dxa"/>
          </w:tcPr>
          <w:p w:rsidR="006A104C" w:rsidRPr="00967927" w:rsidRDefault="006A104C" w:rsidP="0022640C">
            <w:pPr>
              <w:overflowPunct w:val="0"/>
              <w:autoSpaceDE w:val="0"/>
              <w:autoSpaceDN w:val="0"/>
              <w:adjustRightInd w:val="0"/>
              <w:spacing w:line="240" w:lineRule="auto"/>
              <w:ind w:left="360"/>
              <w:jc w:val="both"/>
              <w:textAlignment w:val="baseline"/>
              <w:rPr>
                <w:rFonts w:cs="Arial"/>
                <w:iCs/>
                <w:szCs w:val="20"/>
                <w:lang w:eastAsia="sl-SI"/>
              </w:rPr>
            </w:pPr>
            <w:r w:rsidRPr="00967927">
              <w:rPr>
                <w:rFonts w:cs="Arial"/>
                <w:iCs/>
                <w:szCs w:val="20"/>
                <w:lang w:eastAsia="sl-SI"/>
              </w:rPr>
              <w:t>a)</w:t>
            </w:r>
          </w:p>
        </w:tc>
        <w:tc>
          <w:tcPr>
            <w:tcW w:w="5444" w:type="dxa"/>
            <w:gridSpan w:val="9"/>
          </w:tcPr>
          <w:p w:rsidR="006A104C" w:rsidRPr="00967927" w:rsidRDefault="006A104C" w:rsidP="0022640C">
            <w:pPr>
              <w:overflowPunct w:val="0"/>
              <w:autoSpaceDE w:val="0"/>
              <w:autoSpaceDN w:val="0"/>
              <w:adjustRightInd w:val="0"/>
              <w:spacing w:line="240" w:lineRule="auto"/>
              <w:jc w:val="both"/>
              <w:textAlignment w:val="baseline"/>
              <w:rPr>
                <w:rFonts w:cs="Arial"/>
                <w:szCs w:val="20"/>
                <w:lang w:eastAsia="sl-SI"/>
              </w:rPr>
            </w:pPr>
            <w:r w:rsidRPr="00967927">
              <w:rPr>
                <w:rFonts w:cs="Arial"/>
                <w:szCs w:val="20"/>
                <w:lang w:eastAsia="sl-SI"/>
              </w:rPr>
              <w:t>javnofinančna sredstva nad 40.000 EUR v tekočem in naslednjih treh letih</w:t>
            </w:r>
          </w:p>
        </w:tc>
        <w:tc>
          <w:tcPr>
            <w:tcW w:w="2271" w:type="dxa"/>
            <w:gridSpan w:val="3"/>
            <w:vAlign w:val="center"/>
          </w:tcPr>
          <w:p w:rsidR="006A104C" w:rsidRPr="00967927" w:rsidRDefault="0009708F" w:rsidP="0022640C">
            <w:pPr>
              <w:overflowPunct w:val="0"/>
              <w:autoSpaceDE w:val="0"/>
              <w:autoSpaceDN w:val="0"/>
              <w:adjustRightInd w:val="0"/>
              <w:spacing w:line="240" w:lineRule="auto"/>
              <w:jc w:val="center"/>
              <w:textAlignment w:val="baseline"/>
              <w:rPr>
                <w:rFonts w:cs="Arial"/>
                <w:iCs/>
                <w:szCs w:val="20"/>
                <w:lang w:eastAsia="sl-SI"/>
              </w:rPr>
            </w:pPr>
            <w:r>
              <w:rPr>
                <w:rFonts w:cs="Arial"/>
                <w:szCs w:val="20"/>
                <w:lang w:eastAsia="sl-SI"/>
              </w:rPr>
              <w:t>DA</w:t>
            </w:r>
          </w:p>
        </w:tc>
      </w:tr>
      <w:tr w:rsidR="006A104C" w:rsidRPr="00967927" w:rsidTr="00D807E4">
        <w:tc>
          <w:tcPr>
            <w:tcW w:w="1448" w:type="dxa"/>
          </w:tcPr>
          <w:p w:rsidR="006A104C" w:rsidRPr="00967927" w:rsidRDefault="006A104C" w:rsidP="0022640C">
            <w:pPr>
              <w:overflowPunct w:val="0"/>
              <w:autoSpaceDE w:val="0"/>
              <w:autoSpaceDN w:val="0"/>
              <w:adjustRightInd w:val="0"/>
              <w:spacing w:line="240" w:lineRule="auto"/>
              <w:ind w:left="360"/>
              <w:jc w:val="both"/>
              <w:textAlignment w:val="baseline"/>
              <w:rPr>
                <w:rFonts w:cs="Arial"/>
                <w:iCs/>
                <w:szCs w:val="20"/>
                <w:lang w:eastAsia="sl-SI"/>
              </w:rPr>
            </w:pPr>
            <w:r w:rsidRPr="00967927">
              <w:rPr>
                <w:rFonts w:cs="Arial"/>
                <w:iCs/>
                <w:szCs w:val="20"/>
                <w:lang w:eastAsia="sl-SI"/>
              </w:rPr>
              <w:t>b)</w:t>
            </w:r>
          </w:p>
        </w:tc>
        <w:tc>
          <w:tcPr>
            <w:tcW w:w="5444" w:type="dxa"/>
            <w:gridSpan w:val="9"/>
          </w:tcPr>
          <w:p w:rsidR="006A104C" w:rsidRPr="00967927" w:rsidRDefault="006A104C" w:rsidP="0022640C">
            <w:pPr>
              <w:overflowPunct w:val="0"/>
              <w:autoSpaceDE w:val="0"/>
              <w:autoSpaceDN w:val="0"/>
              <w:adjustRightInd w:val="0"/>
              <w:spacing w:line="240" w:lineRule="auto"/>
              <w:jc w:val="both"/>
              <w:textAlignment w:val="baseline"/>
              <w:rPr>
                <w:rFonts w:cs="Arial"/>
                <w:iCs/>
                <w:szCs w:val="20"/>
                <w:lang w:eastAsia="sl-SI"/>
              </w:rPr>
            </w:pPr>
            <w:r w:rsidRPr="00967927">
              <w:rPr>
                <w:rFonts w:cs="Arial"/>
                <w:bCs/>
                <w:szCs w:val="20"/>
                <w:lang w:eastAsia="sl-SI"/>
              </w:rPr>
              <w:t>usklajenost slovenskega pravnega reda s pravnim redom Evropske unije</w:t>
            </w:r>
          </w:p>
        </w:tc>
        <w:tc>
          <w:tcPr>
            <w:tcW w:w="2271" w:type="dxa"/>
            <w:gridSpan w:val="3"/>
            <w:vAlign w:val="center"/>
          </w:tcPr>
          <w:p w:rsidR="006A104C" w:rsidRPr="00967927" w:rsidRDefault="006A104C" w:rsidP="0022640C">
            <w:pPr>
              <w:overflowPunct w:val="0"/>
              <w:autoSpaceDE w:val="0"/>
              <w:autoSpaceDN w:val="0"/>
              <w:adjustRightInd w:val="0"/>
              <w:spacing w:line="240" w:lineRule="auto"/>
              <w:jc w:val="center"/>
              <w:textAlignment w:val="baseline"/>
              <w:rPr>
                <w:rFonts w:cs="Arial"/>
                <w:iCs/>
                <w:szCs w:val="20"/>
                <w:lang w:eastAsia="sl-SI"/>
              </w:rPr>
            </w:pPr>
            <w:r w:rsidRPr="00967927">
              <w:rPr>
                <w:rFonts w:cs="Arial"/>
                <w:szCs w:val="20"/>
                <w:lang w:eastAsia="sl-SI"/>
              </w:rPr>
              <w:t>NE</w:t>
            </w:r>
          </w:p>
        </w:tc>
      </w:tr>
      <w:tr w:rsidR="006A104C" w:rsidRPr="00967927" w:rsidTr="00D807E4">
        <w:tc>
          <w:tcPr>
            <w:tcW w:w="1448" w:type="dxa"/>
          </w:tcPr>
          <w:p w:rsidR="006A104C" w:rsidRPr="00967927" w:rsidRDefault="006A104C" w:rsidP="0022640C">
            <w:pPr>
              <w:overflowPunct w:val="0"/>
              <w:autoSpaceDE w:val="0"/>
              <w:autoSpaceDN w:val="0"/>
              <w:adjustRightInd w:val="0"/>
              <w:spacing w:line="240" w:lineRule="auto"/>
              <w:ind w:left="360"/>
              <w:jc w:val="both"/>
              <w:textAlignment w:val="baseline"/>
              <w:rPr>
                <w:rFonts w:cs="Arial"/>
                <w:iCs/>
                <w:szCs w:val="20"/>
                <w:lang w:eastAsia="sl-SI"/>
              </w:rPr>
            </w:pPr>
            <w:r w:rsidRPr="00967927">
              <w:rPr>
                <w:rFonts w:cs="Arial"/>
                <w:iCs/>
                <w:szCs w:val="20"/>
                <w:lang w:eastAsia="sl-SI"/>
              </w:rPr>
              <w:t>c)</w:t>
            </w:r>
          </w:p>
        </w:tc>
        <w:tc>
          <w:tcPr>
            <w:tcW w:w="5444" w:type="dxa"/>
            <w:gridSpan w:val="9"/>
          </w:tcPr>
          <w:p w:rsidR="006A104C" w:rsidRPr="00967927" w:rsidRDefault="006A104C" w:rsidP="0022640C">
            <w:pPr>
              <w:overflowPunct w:val="0"/>
              <w:autoSpaceDE w:val="0"/>
              <w:autoSpaceDN w:val="0"/>
              <w:adjustRightInd w:val="0"/>
              <w:spacing w:line="240" w:lineRule="auto"/>
              <w:jc w:val="both"/>
              <w:textAlignment w:val="baseline"/>
              <w:rPr>
                <w:rFonts w:cs="Arial"/>
                <w:iCs/>
                <w:szCs w:val="20"/>
                <w:lang w:eastAsia="sl-SI"/>
              </w:rPr>
            </w:pPr>
            <w:r w:rsidRPr="00967927">
              <w:rPr>
                <w:rFonts w:cs="Arial"/>
                <w:szCs w:val="20"/>
                <w:lang w:eastAsia="sl-SI"/>
              </w:rPr>
              <w:t>administrativne posledice</w:t>
            </w:r>
          </w:p>
        </w:tc>
        <w:tc>
          <w:tcPr>
            <w:tcW w:w="2271" w:type="dxa"/>
            <w:gridSpan w:val="3"/>
            <w:vAlign w:val="center"/>
          </w:tcPr>
          <w:p w:rsidR="006A104C" w:rsidRPr="00967927" w:rsidRDefault="006A104C" w:rsidP="0022640C">
            <w:pPr>
              <w:overflowPunct w:val="0"/>
              <w:autoSpaceDE w:val="0"/>
              <w:autoSpaceDN w:val="0"/>
              <w:adjustRightInd w:val="0"/>
              <w:spacing w:line="240" w:lineRule="auto"/>
              <w:jc w:val="center"/>
              <w:textAlignment w:val="baseline"/>
              <w:rPr>
                <w:rFonts w:cs="Arial"/>
                <w:szCs w:val="20"/>
                <w:lang w:eastAsia="sl-SI"/>
              </w:rPr>
            </w:pPr>
            <w:r w:rsidRPr="00967927">
              <w:rPr>
                <w:rFonts w:cs="Arial"/>
                <w:szCs w:val="20"/>
                <w:lang w:eastAsia="sl-SI"/>
              </w:rPr>
              <w:t>NE</w:t>
            </w:r>
          </w:p>
        </w:tc>
      </w:tr>
      <w:tr w:rsidR="006A104C" w:rsidRPr="00967927" w:rsidTr="00D807E4">
        <w:tc>
          <w:tcPr>
            <w:tcW w:w="1448" w:type="dxa"/>
          </w:tcPr>
          <w:p w:rsidR="006A104C" w:rsidRPr="00967927" w:rsidRDefault="006A104C" w:rsidP="0022640C">
            <w:pPr>
              <w:overflowPunct w:val="0"/>
              <w:autoSpaceDE w:val="0"/>
              <w:autoSpaceDN w:val="0"/>
              <w:adjustRightInd w:val="0"/>
              <w:spacing w:line="240" w:lineRule="auto"/>
              <w:ind w:left="360"/>
              <w:jc w:val="both"/>
              <w:textAlignment w:val="baseline"/>
              <w:rPr>
                <w:rFonts w:cs="Arial"/>
                <w:iCs/>
                <w:szCs w:val="20"/>
                <w:lang w:eastAsia="sl-SI"/>
              </w:rPr>
            </w:pPr>
            <w:r w:rsidRPr="00967927">
              <w:rPr>
                <w:rFonts w:cs="Arial"/>
                <w:iCs/>
                <w:szCs w:val="20"/>
                <w:lang w:eastAsia="sl-SI"/>
              </w:rPr>
              <w:t>č)</w:t>
            </w:r>
          </w:p>
        </w:tc>
        <w:tc>
          <w:tcPr>
            <w:tcW w:w="5444" w:type="dxa"/>
            <w:gridSpan w:val="9"/>
          </w:tcPr>
          <w:p w:rsidR="006A104C" w:rsidRPr="00967927" w:rsidRDefault="006A104C" w:rsidP="0022640C">
            <w:pPr>
              <w:overflowPunct w:val="0"/>
              <w:autoSpaceDE w:val="0"/>
              <w:autoSpaceDN w:val="0"/>
              <w:adjustRightInd w:val="0"/>
              <w:spacing w:line="240" w:lineRule="auto"/>
              <w:jc w:val="both"/>
              <w:textAlignment w:val="baseline"/>
              <w:rPr>
                <w:rFonts w:cs="Arial"/>
                <w:bCs/>
                <w:szCs w:val="20"/>
                <w:lang w:eastAsia="sl-SI"/>
              </w:rPr>
            </w:pPr>
            <w:r w:rsidRPr="00967927">
              <w:rPr>
                <w:rFonts w:cs="Arial"/>
                <w:szCs w:val="20"/>
                <w:lang w:eastAsia="sl-SI"/>
              </w:rPr>
              <w:t>gospodarstvo, zlasti</w:t>
            </w:r>
            <w:r w:rsidRPr="00967927">
              <w:rPr>
                <w:rFonts w:cs="Arial"/>
                <w:bCs/>
                <w:szCs w:val="20"/>
                <w:lang w:eastAsia="sl-SI"/>
              </w:rPr>
              <w:t xml:space="preserve"> mala in srednja podjetja ter konkurenčnost podjetij</w:t>
            </w:r>
          </w:p>
        </w:tc>
        <w:tc>
          <w:tcPr>
            <w:tcW w:w="2271" w:type="dxa"/>
            <w:gridSpan w:val="3"/>
            <w:vAlign w:val="center"/>
          </w:tcPr>
          <w:p w:rsidR="006A104C" w:rsidRPr="00967927" w:rsidRDefault="006A104C" w:rsidP="0022640C">
            <w:pPr>
              <w:overflowPunct w:val="0"/>
              <w:autoSpaceDE w:val="0"/>
              <w:autoSpaceDN w:val="0"/>
              <w:adjustRightInd w:val="0"/>
              <w:spacing w:line="240" w:lineRule="auto"/>
              <w:jc w:val="center"/>
              <w:textAlignment w:val="baseline"/>
              <w:rPr>
                <w:rFonts w:cs="Arial"/>
                <w:iCs/>
                <w:szCs w:val="20"/>
                <w:lang w:eastAsia="sl-SI"/>
              </w:rPr>
            </w:pPr>
            <w:r w:rsidRPr="00967927">
              <w:rPr>
                <w:rFonts w:cs="Arial"/>
                <w:szCs w:val="20"/>
                <w:lang w:eastAsia="sl-SI"/>
              </w:rPr>
              <w:t>NE</w:t>
            </w:r>
          </w:p>
        </w:tc>
      </w:tr>
      <w:tr w:rsidR="006A104C" w:rsidRPr="00967927" w:rsidTr="00D807E4">
        <w:tc>
          <w:tcPr>
            <w:tcW w:w="1448" w:type="dxa"/>
          </w:tcPr>
          <w:p w:rsidR="006A104C" w:rsidRPr="00967927" w:rsidRDefault="006A104C" w:rsidP="0022640C">
            <w:pPr>
              <w:overflowPunct w:val="0"/>
              <w:autoSpaceDE w:val="0"/>
              <w:autoSpaceDN w:val="0"/>
              <w:adjustRightInd w:val="0"/>
              <w:spacing w:line="240" w:lineRule="auto"/>
              <w:ind w:left="360"/>
              <w:jc w:val="both"/>
              <w:textAlignment w:val="baseline"/>
              <w:rPr>
                <w:rFonts w:cs="Arial"/>
                <w:iCs/>
                <w:szCs w:val="20"/>
                <w:lang w:eastAsia="sl-SI"/>
              </w:rPr>
            </w:pPr>
            <w:r w:rsidRPr="00967927">
              <w:rPr>
                <w:rFonts w:cs="Arial"/>
                <w:iCs/>
                <w:szCs w:val="20"/>
                <w:lang w:eastAsia="sl-SI"/>
              </w:rPr>
              <w:t>d)</w:t>
            </w:r>
          </w:p>
        </w:tc>
        <w:tc>
          <w:tcPr>
            <w:tcW w:w="5444" w:type="dxa"/>
            <w:gridSpan w:val="9"/>
          </w:tcPr>
          <w:p w:rsidR="006A104C" w:rsidRPr="00967927" w:rsidRDefault="006A104C" w:rsidP="0022640C">
            <w:pPr>
              <w:overflowPunct w:val="0"/>
              <w:autoSpaceDE w:val="0"/>
              <w:autoSpaceDN w:val="0"/>
              <w:adjustRightInd w:val="0"/>
              <w:spacing w:line="240" w:lineRule="auto"/>
              <w:jc w:val="both"/>
              <w:textAlignment w:val="baseline"/>
              <w:rPr>
                <w:rFonts w:cs="Arial"/>
                <w:bCs/>
                <w:szCs w:val="20"/>
                <w:lang w:eastAsia="sl-SI"/>
              </w:rPr>
            </w:pPr>
            <w:r w:rsidRPr="00967927">
              <w:rPr>
                <w:rFonts w:cs="Arial"/>
                <w:bCs/>
                <w:szCs w:val="20"/>
                <w:lang w:eastAsia="sl-SI"/>
              </w:rPr>
              <w:t>okolje, vključno s prostorskimi in varstvenimi vidiki</w:t>
            </w:r>
          </w:p>
        </w:tc>
        <w:tc>
          <w:tcPr>
            <w:tcW w:w="2271" w:type="dxa"/>
            <w:gridSpan w:val="3"/>
            <w:vAlign w:val="center"/>
          </w:tcPr>
          <w:p w:rsidR="006A104C" w:rsidRPr="00967927" w:rsidRDefault="0009708F" w:rsidP="0022640C">
            <w:pPr>
              <w:overflowPunct w:val="0"/>
              <w:autoSpaceDE w:val="0"/>
              <w:autoSpaceDN w:val="0"/>
              <w:adjustRightInd w:val="0"/>
              <w:spacing w:line="240" w:lineRule="auto"/>
              <w:jc w:val="center"/>
              <w:textAlignment w:val="baseline"/>
              <w:rPr>
                <w:rFonts w:cs="Arial"/>
                <w:iCs/>
                <w:szCs w:val="20"/>
                <w:lang w:eastAsia="sl-SI"/>
              </w:rPr>
            </w:pPr>
            <w:r>
              <w:rPr>
                <w:rFonts w:cs="Arial"/>
                <w:szCs w:val="20"/>
                <w:lang w:eastAsia="sl-SI"/>
              </w:rPr>
              <w:t>DA</w:t>
            </w:r>
          </w:p>
        </w:tc>
      </w:tr>
      <w:tr w:rsidR="006A104C" w:rsidRPr="00967927" w:rsidTr="00D807E4">
        <w:tc>
          <w:tcPr>
            <w:tcW w:w="1448" w:type="dxa"/>
          </w:tcPr>
          <w:p w:rsidR="006A104C" w:rsidRPr="00967927" w:rsidRDefault="006A104C" w:rsidP="0022640C">
            <w:pPr>
              <w:overflowPunct w:val="0"/>
              <w:autoSpaceDE w:val="0"/>
              <w:autoSpaceDN w:val="0"/>
              <w:adjustRightInd w:val="0"/>
              <w:spacing w:line="240" w:lineRule="auto"/>
              <w:ind w:left="360"/>
              <w:jc w:val="both"/>
              <w:textAlignment w:val="baseline"/>
              <w:rPr>
                <w:rFonts w:cs="Arial"/>
                <w:iCs/>
                <w:szCs w:val="20"/>
                <w:lang w:eastAsia="sl-SI"/>
              </w:rPr>
            </w:pPr>
            <w:r w:rsidRPr="00967927">
              <w:rPr>
                <w:rFonts w:cs="Arial"/>
                <w:iCs/>
                <w:szCs w:val="20"/>
                <w:lang w:eastAsia="sl-SI"/>
              </w:rPr>
              <w:t>e)</w:t>
            </w:r>
          </w:p>
        </w:tc>
        <w:tc>
          <w:tcPr>
            <w:tcW w:w="5444" w:type="dxa"/>
            <w:gridSpan w:val="9"/>
          </w:tcPr>
          <w:p w:rsidR="006A104C" w:rsidRPr="00967927" w:rsidRDefault="006A104C" w:rsidP="0022640C">
            <w:pPr>
              <w:overflowPunct w:val="0"/>
              <w:autoSpaceDE w:val="0"/>
              <w:autoSpaceDN w:val="0"/>
              <w:adjustRightInd w:val="0"/>
              <w:spacing w:line="240" w:lineRule="auto"/>
              <w:jc w:val="both"/>
              <w:textAlignment w:val="baseline"/>
              <w:rPr>
                <w:rFonts w:cs="Arial"/>
                <w:bCs/>
                <w:szCs w:val="20"/>
                <w:lang w:eastAsia="sl-SI"/>
              </w:rPr>
            </w:pPr>
            <w:r w:rsidRPr="00967927">
              <w:rPr>
                <w:rFonts w:cs="Arial"/>
                <w:bCs/>
                <w:szCs w:val="20"/>
                <w:lang w:eastAsia="sl-SI"/>
              </w:rPr>
              <w:t>socialno področje</w:t>
            </w:r>
          </w:p>
        </w:tc>
        <w:tc>
          <w:tcPr>
            <w:tcW w:w="2271" w:type="dxa"/>
            <w:gridSpan w:val="3"/>
            <w:vAlign w:val="center"/>
          </w:tcPr>
          <w:p w:rsidR="006A104C" w:rsidRPr="00967927" w:rsidRDefault="006A104C" w:rsidP="0022640C">
            <w:pPr>
              <w:overflowPunct w:val="0"/>
              <w:autoSpaceDE w:val="0"/>
              <w:autoSpaceDN w:val="0"/>
              <w:adjustRightInd w:val="0"/>
              <w:spacing w:line="240" w:lineRule="auto"/>
              <w:jc w:val="center"/>
              <w:textAlignment w:val="baseline"/>
              <w:rPr>
                <w:rFonts w:cs="Arial"/>
                <w:iCs/>
                <w:szCs w:val="20"/>
                <w:lang w:eastAsia="sl-SI"/>
              </w:rPr>
            </w:pPr>
            <w:r w:rsidRPr="00967927">
              <w:rPr>
                <w:rFonts w:cs="Arial"/>
                <w:szCs w:val="20"/>
                <w:lang w:eastAsia="sl-SI"/>
              </w:rPr>
              <w:t>NE</w:t>
            </w:r>
          </w:p>
        </w:tc>
      </w:tr>
      <w:tr w:rsidR="006A104C" w:rsidRPr="00967927" w:rsidTr="00D807E4">
        <w:tc>
          <w:tcPr>
            <w:tcW w:w="1448" w:type="dxa"/>
            <w:tcBorders>
              <w:bottom w:val="single" w:sz="4" w:space="0" w:color="auto"/>
            </w:tcBorders>
          </w:tcPr>
          <w:p w:rsidR="006A104C" w:rsidRPr="00967927" w:rsidRDefault="006A104C" w:rsidP="0022640C">
            <w:pPr>
              <w:overflowPunct w:val="0"/>
              <w:autoSpaceDE w:val="0"/>
              <w:autoSpaceDN w:val="0"/>
              <w:adjustRightInd w:val="0"/>
              <w:spacing w:line="240" w:lineRule="auto"/>
              <w:ind w:left="360"/>
              <w:jc w:val="both"/>
              <w:textAlignment w:val="baseline"/>
              <w:rPr>
                <w:rFonts w:cs="Arial"/>
                <w:iCs/>
                <w:szCs w:val="20"/>
                <w:lang w:eastAsia="sl-SI"/>
              </w:rPr>
            </w:pPr>
            <w:r w:rsidRPr="00967927">
              <w:rPr>
                <w:rFonts w:cs="Arial"/>
                <w:iCs/>
                <w:szCs w:val="20"/>
                <w:lang w:eastAsia="sl-SI"/>
              </w:rPr>
              <w:t>f)</w:t>
            </w:r>
          </w:p>
        </w:tc>
        <w:tc>
          <w:tcPr>
            <w:tcW w:w="5444" w:type="dxa"/>
            <w:gridSpan w:val="9"/>
            <w:tcBorders>
              <w:bottom w:val="single" w:sz="4" w:space="0" w:color="auto"/>
            </w:tcBorders>
          </w:tcPr>
          <w:p w:rsidR="006A104C" w:rsidRPr="00967927" w:rsidRDefault="006A104C" w:rsidP="0022640C">
            <w:pPr>
              <w:overflowPunct w:val="0"/>
              <w:autoSpaceDE w:val="0"/>
              <w:autoSpaceDN w:val="0"/>
              <w:adjustRightInd w:val="0"/>
              <w:spacing w:line="240" w:lineRule="auto"/>
              <w:jc w:val="both"/>
              <w:textAlignment w:val="baseline"/>
              <w:rPr>
                <w:rFonts w:cs="Arial"/>
                <w:bCs/>
                <w:szCs w:val="20"/>
                <w:lang w:eastAsia="sl-SI"/>
              </w:rPr>
            </w:pPr>
            <w:r w:rsidRPr="00967927">
              <w:rPr>
                <w:rFonts w:cs="Arial"/>
                <w:bCs/>
                <w:szCs w:val="20"/>
                <w:lang w:eastAsia="sl-SI"/>
              </w:rPr>
              <w:t>dokumente razvojnega načrtovanja:</w:t>
            </w:r>
          </w:p>
          <w:p w:rsidR="006A104C" w:rsidRPr="00967927" w:rsidRDefault="006A104C" w:rsidP="00BC050C">
            <w:pPr>
              <w:numPr>
                <w:ilvl w:val="0"/>
                <w:numId w:val="4"/>
              </w:numPr>
              <w:overflowPunct w:val="0"/>
              <w:autoSpaceDE w:val="0"/>
              <w:autoSpaceDN w:val="0"/>
              <w:adjustRightInd w:val="0"/>
              <w:spacing w:after="200" w:line="240" w:lineRule="auto"/>
              <w:jc w:val="both"/>
              <w:textAlignment w:val="baseline"/>
              <w:rPr>
                <w:rFonts w:cs="Arial"/>
                <w:bCs/>
                <w:szCs w:val="20"/>
                <w:lang w:eastAsia="sl-SI"/>
              </w:rPr>
            </w:pPr>
            <w:r w:rsidRPr="00967927">
              <w:rPr>
                <w:rFonts w:cs="Arial"/>
                <w:bCs/>
                <w:szCs w:val="20"/>
                <w:lang w:eastAsia="sl-SI"/>
              </w:rPr>
              <w:t>nacionalne dokumente razvojnega načrtovanja</w:t>
            </w:r>
          </w:p>
          <w:p w:rsidR="006A104C" w:rsidRPr="00967927" w:rsidRDefault="006A104C" w:rsidP="00BC050C">
            <w:pPr>
              <w:numPr>
                <w:ilvl w:val="0"/>
                <w:numId w:val="4"/>
              </w:numPr>
              <w:overflowPunct w:val="0"/>
              <w:autoSpaceDE w:val="0"/>
              <w:autoSpaceDN w:val="0"/>
              <w:adjustRightInd w:val="0"/>
              <w:spacing w:after="200" w:line="240" w:lineRule="auto"/>
              <w:jc w:val="both"/>
              <w:textAlignment w:val="baseline"/>
              <w:rPr>
                <w:rFonts w:cs="Arial"/>
                <w:bCs/>
                <w:szCs w:val="20"/>
                <w:lang w:eastAsia="sl-SI"/>
              </w:rPr>
            </w:pPr>
            <w:r w:rsidRPr="00967927">
              <w:rPr>
                <w:rFonts w:cs="Arial"/>
                <w:bCs/>
                <w:szCs w:val="20"/>
                <w:lang w:eastAsia="sl-SI"/>
              </w:rPr>
              <w:t>razvojne politike na ravni programov po strukturi razvojne klasifikacije programskega proračuna</w:t>
            </w:r>
          </w:p>
          <w:p w:rsidR="006A104C" w:rsidRPr="00967927" w:rsidRDefault="006A104C" w:rsidP="00BC050C">
            <w:pPr>
              <w:numPr>
                <w:ilvl w:val="0"/>
                <w:numId w:val="4"/>
              </w:numPr>
              <w:overflowPunct w:val="0"/>
              <w:autoSpaceDE w:val="0"/>
              <w:autoSpaceDN w:val="0"/>
              <w:adjustRightInd w:val="0"/>
              <w:spacing w:after="200" w:line="240" w:lineRule="auto"/>
              <w:jc w:val="both"/>
              <w:textAlignment w:val="baseline"/>
              <w:rPr>
                <w:rFonts w:cs="Arial"/>
                <w:bCs/>
                <w:szCs w:val="20"/>
                <w:lang w:eastAsia="sl-SI"/>
              </w:rPr>
            </w:pPr>
            <w:r w:rsidRPr="00967927">
              <w:rPr>
                <w:rFonts w:cs="Arial"/>
                <w:bCs/>
                <w:szCs w:val="20"/>
                <w:lang w:eastAsia="sl-SI"/>
              </w:rPr>
              <w:t>razvojne dokumente Evropske unije in mednarodnih organizacij</w:t>
            </w:r>
          </w:p>
        </w:tc>
        <w:tc>
          <w:tcPr>
            <w:tcW w:w="2271" w:type="dxa"/>
            <w:gridSpan w:val="3"/>
            <w:tcBorders>
              <w:bottom w:val="single" w:sz="4" w:space="0" w:color="auto"/>
            </w:tcBorders>
            <w:vAlign w:val="center"/>
          </w:tcPr>
          <w:p w:rsidR="006A104C" w:rsidRPr="00967927" w:rsidRDefault="006A104C" w:rsidP="0022640C">
            <w:pPr>
              <w:overflowPunct w:val="0"/>
              <w:autoSpaceDE w:val="0"/>
              <w:autoSpaceDN w:val="0"/>
              <w:adjustRightInd w:val="0"/>
              <w:spacing w:line="240" w:lineRule="auto"/>
              <w:jc w:val="center"/>
              <w:textAlignment w:val="baseline"/>
              <w:rPr>
                <w:rFonts w:cs="Arial"/>
                <w:iCs/>
                <w:szCs w:val="20"/>
                <w:lang w:eastAsia="sl-SI"/>
              </w:rPr>
            </w:pPr>
            <w:r w:rsidRPr="00967927">
              <w:rPr>
                <w:rFonts w:cs="Arial"/>
                <w:szCs w:val="20"/>
                <w:lang w:eastAsia="sl-SI"/>
              </w:rPr>
              <w:t>NE</w:t>
            </w:r>
          </w:p>
        </w:tc>
      </w:tr>
      <w:tr w:rsidR="006A104C" w:rsidRPr="00967927" w:rsidTr="00D807E4">
        <w:tc>
          <w:tcPr>
            <w:tcW w:w="9163" w:type="dxa"/>
            <w:gridSpan w:val="13"/>
            <w:tcBorders>
              <w:top w:val="single" w:sz="4" w:space="0" w:color="auto"/>
              <w:left w:val="single" w:sz="4" w:space="0" w:color="auto"/>
              <w:bottom w:val="single" w:sz="4" w:space="0" w:color="auto"/>
              <w:right w:val="single" w:sz="4" w:space="0" w:color="auto"/>
            </w:tcBorders>
          </w:tcPr>
          <w:p w:rsidR="006A104C" w:rsidRPr="00967927" w:rsidRDefault="006A104C" w:rsidP="0022640C">
            <w:pPr>
              <w:widowControl w:val="0"/>
              <w:suppressAutoHyphens/>
              <w:overflowPunct w:val="0"/>
              <w:autoSpaceDE w:val="0"/>
              <w:autoSpaceDN w:val="0"/>
              <w:adjustRightInd w:val="0"/>
              <w:spacing w:line="240" w:lineRule="auto"/>
              <w:textAlignment w:val="baseline"/>
              <w:outlineLvl w:val="3"/>
              <w:rPr>
                <w:rFonts w:cs="Arial"/>
                <w:b/>
                <w:szCs w:val="20"/>
                <w:lang w:eastAsia="sl-SI"/>
              </w:rPr>
            </w:pPr>
            <w:proofErr w:type="spellStart"/>
            <w:r w:rsidRPr="00967927">
              <w:rPr>
                <w:rFonts w:cs="Arial"/>
                <w:b/>
                <w:szCs w:val="20"/>
                <w:lang w:eastAsia="sl-SI"/>
              </w:rPr>
              <w:t>7.a</w:t>
            </w:r>
            <w:proofErr w:type="spellEnd"/>
            <w:r w:rsidRPr="00967927">
              <w:rPr>
                <w:rFonts w:cs="Arial"/>
                <w:b/>
                <w:szCs w:val="20"/>
                <w:lang w:eastAsia="sl-SI"/>
              </w:rPr>
              <w:t xml:space="preserve"> Predstavitev ocene finančnih posledic nad 40.000 EUR:</w:t>
            </w:r>
          </w:p>
          <w:p w:rsidR="006A104C" w:rsidRPr="00967927" w:rsidRDefault="006A104C" w:rsidP="0022640C">
            <w:pPr>
              <w:widowControl w:val="0"/>
              <w:suppressAutoHyphens/>
              <w:overflowPunct w:val="0"/>
              <w:autoSpaceDE w:val="0"/>
              <w:autoSpaceDN w:val="0"/>
              <w:adjustRightInd w:val="0"/>
              <w:spacing w:line="240" w:lineRule="auto"/>
              <w:textAlignment w:val="baseline"/>
              <w:outlineLvl w:val="3"/>
              <w:rPr>
                <w:rFonts w:cs="Arial"/>
                <w:szCs w:val="20"/>
                <w:lang w:eastAsia="sl-SI"/>
              </w:rPr>
            </w:pPr>
            <w:r w:rsidRPr="00967927">
              <w:rPr>
                <w:rFonts w:cs="Arial"/>
                <w:szCs w:val="20"/>
                <w:lang w:eastAsia="sl-SI"/>
              </w:rPr>
              <w:t>(Samo če izberete DA pod točko 6.a.)</w:t>
            </w:r>
          </w:p>
        </w:tc>
      </w:tr>
      <w:tr w:rsidR="006A104C" w:rsidRPr="00967927" w:rsidTr="00D807E4">
        <w:tc>
          <w:tcPr>
            <w:tcW w:w="9163" w:type="dxa"/>
            <w:gridSpan w:val="13"/>
            <w:tcBorders>
              <w:top w:val="single" w:sz="4" w:space="0" w:color="auto"/>
              <w:left w:val="single" w:sz="4" w:space="0" w:color="auto"/>
              <w:bottom w:val="single" w:sz="4" w:space="0" w:color="auto"/>
              <w:right w:val="single" w:sz="4" w:space="0" w:color="auto"/>
            </w:tcBorders>
            <w:shd w:val="clear" w:color="auto" w:fill="D9D9D9"/>
          </w:tcPr>
          <w:p w:rsidR="006A104C" w:rsidRPr="00967927" w:rsidRDefault="006A104C" w:rsidP="0022640C">
            <w:pPr>
              <w:widowControl w:val="0"/>
              <w:suppressAutoHyphens/>
              <w:overflowPunct w:val="0"/>
              <w:autoSpaceDE w:val="0"/>
              <w:autoSpaceDN w:val="0"/>
              <w:adjustRightInd w:val="0"/>
              <w:spacing w:line="240" w:lineRule="auto"/>
              <w:textAlignment w:val="baseline"/>
              <w:outlineLvl w:val="3"/>
              <w:rPr>
                <w:rFonts w:cs="Arial"/>
                <w:b/>
                <w:szCs w:val="20"/>
                <w:lang w:eastAsia="sl-SI"/>
              </w:rPr>
            </w:pPr>
            <w:r w:rsidRPr="00967927">
              <w:rPr>
                <w:rFonts w:cs="Arial"/>
                <w:b/>
                <w:szCs w:val="20"/>
                <w:lang w:eastAsia="sl-SI"/>
              </w:rPr>
              <w:t>I. Ocena finančnih posledic, ki niso načrtovane v sprejetem proračunu</w:t>
            </w: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76"/>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ind w:left="-122" w:right="-112"/>
              <w:jc w:val="center"/>
              <w:rPr>
                <w:rFonts w:eastAsia="Calibri"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r w:rsidRPr="00967927">
              <w:rPr>
                <w:rFonts w:eastAsia="Calibri"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r w:rsidRPr="00967927">
              <w:rPr>
                <w:rFonts w:eastAsia="Calibri" w:cs="Arial"/>
                <w:szCs w:val="20"/>
              </w:rPr>
              <w:t>t + 1</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r w:rsidRPr="00967927">
              <w:rPr>
                <w:rFonts w:eastAsia="Calibri"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r w:rsidRPr="00967927">
              <w:rPr>
                <w:rFonts w:eastAsia="Calibri" w:cs="Arial"/>
                <w:szCs w:val="20"/>
              </w:rPr>
              <w:t>t + 3</w:t>
            </w: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rPr>
                <w:rFonts w:eastAsia="Calibri" w:cs="Arial"/>
                <w:bCs/>
                <w:szCs w:val="20"/>
              </w:rPr>
            </w:pPr>
            <w:r w:rsidRPr="00967927">
              <w:rPr>
                <w:rFonts w:eastAsia="Calibri" w:cs="Arial"/>
                <w:bCs/>
                <w:szCs w:val="20"/>
              </w:rPr>
              <w:t>Predvideno povečanje (+) ali zmanjšanje (</w:t>
            </w:r>
            <w:r w:rsidRPr="00967927">
              <w:rPr>
                <w:rFonts w:ascii="Calibri" w:eastAsia="Calibri" w:hAnsi="Calibri"/>
                <w:b/>
                <w:szCs w:val="20"/>
              </w:rPr>
              <w:t>–</w:t>
            </w:r>
            <w:r w:rsidRPr="00967927">
              <w:rPr>
                <w:rFonts w:eastAsia="Calibri"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jc w:val="center"/>
              <w:outlineLvl w:val="0"/>
              <w:rPr>
                <w:rFonts w:cs="Arial"/>
                <w:kern w:val="32"/>
                <w:szCs w:val="20"/>
                <w:lang w:eastAsia="sl-SI"/>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rPr>
                <w:rFonts w:eastAsia="Calibri" w:cs="Arial"/>
                <w:bCs/>
                <w:szCs w:val="20"/>
              </w:rPr>
            </w:pPr>
            <w:r w:rsidRPr="00967927">
              <w:rPr>
                <w:rFonts w:eastAsia="Calibri" w:cs="Arial"/>
                <w:bCs/>
                <w:szCs w:val="20"/>
              </w:rPr>
              <w:t>Predvideno povečanje (+) ali zmanjšanje (</w:t>
            </w:r>
            <w:r w:rsidRPr="00967927">
              <w:rPr>
                <w:rFonts w:ascii="Calibri" w:eastAsia="Calibri" w:hAnsi="Calibri"/>
                <w:b/>
                <w:szCs w:val="20"/>
              </w:rPr>
              <w:t>–</w:t>
            </w:r>
            <w:r w:rsidRPr="00967927">
              <w:rPr>
                <w:rFonts w:eastAsia="Calibri"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jc w:val="center"/>
              <w:outlineLvl w:val="0"/>
              <w:rPr>
                <w:rFonts w:cs="Arial"/>
                <w:kern w:val="32"/>
                <w:szCs w:val="20"/>
                <w:lang w:eastAsia="sl-SI"/>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rPr>
                <w:rFonts w:eastAsia="Calibri" w:cs="Arial"/>
                <w:bCs/>
                <w:szCs w:val="20"/>
              </w:rPr>
            </w:pPr>
            <w:r w:rsidRPr="00967927">
              <w:rPr>
                <w:rFonts w:eastAsia="Calibri" w:cs="Arial"/>
                <w:bCs/>
                <w:szCs w:val="20"/>
              </w:rPr>
              <w:t>Predvideno povečanje (+) ali zmanjšanje (</w:t>
            </w:r>
            <w:r w:rsidRPr="00967927">
              <w:rPr>
                <w:rFonts w:ascii="Calibri" w:eastAsia="Calibri" w:hAnsi="Calibri"/>
                <w:b/>
                <w:szCs w:val="20"/>
              </w:rPr>
              <w:t>–</w:t>
            </w:r>
            <w:r w:rsidRPr="00967927">
              <w:rPr>
                <w:rFonts w:eastAsia="Calibri"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6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rPr>
                <w:rFonts w:eastAsia="Calibri" w:cs="Arial"/>
                <w:bCs/>
                <w:szCs w:val="20"/>
              </w:rPr>
            </w:pPr>
            <w:r w:rsidRPr="00967927">
              <w:rPr>
                <w:rFonts w:eastAsia="Calibri" w:cs="Arial"/>
                <w:bCs/>
                <w:szCs w:val="20"/>
              </w:rPr>
              <w:t>Predvideno povečanje (+) ali zmanjšanje (</w:t>
            </w:r>
            <w:r w:rsidRPr="00967927">
              <w:rPr>
                <w:rFonts w:ascii="Calibri" w:eastAsia="Calibri" w:hAnsi="Calibri"/>
                <w:b/>
                <w:szCs w:val="20"/>
              </w:rPr>
              <w:t>–</w:t>
            </w:r>
            <w:r w:rsidRPr="00967927">
              <w:rPr>
                <w:rFonts w:eastAsia="Calibri"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rPr>
                <w:rFonts w:eastAsia="Calibri" w:cs="Arial"/>
                <w:bCs/>
                <w:szCs w:val="20"/>
              </w:rPr>
            </w:pPr>
            <w:r w:rsidRPr="00967927">
              <w:rPr>
                <w:rFonts w:eastAsia="Calibri" w:cs="Arial"/>
                <w:bCs/>
                <w:szCs w:val="20"/>
              </w:rPr>
              <w:t>Predvideno povečanje (+) ali zmanjšanje (</w:t>
            </w:r>
            <w:r w:rsidRPr="00967927">
              <w:rPr>
                <w:rFonts w:ascii="Calibri" w:eastAsia="Calibri" w:hAnsi="Calibri"/>
                <w:b/>
                <w:szCs w:val="20"/>
              </w:rPr>
              <w:t>–</w:t>
            </w:r>
            <w:r w:rsidRPr="00967927">
              <w:rPr>
                <w:rFonts w:eastAsia="Calibri"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jc w:val="center"/>
              <w:outlineLvl w:val="0"/>
              <w:rPr>
                <w:rFonts w:cs="Arial"/>
                <w:kern w:val="32"/>
                <w:szCs w:val="20"/>
                <w:lang w:eastAsia="sl-SI"/>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967927" w:rsidRDefault="006A104C" w:rsidP="0022640C">
            <w:pPr>
              <w:widowControl w:val="0"/>
              <w:tabs>
                <w:tab w:val="left" w:pos="2340"/>
              </w:tabs>
              <w:spacing w:line="240" w:lineRule="auto"/>
              <w:ind w:left="142" w:hanging="142"/>
              <w:outlineLvl w:val="0"/>
              <w:rPr>
                <w:rFonts w:cs="Arial"/>
                <w:b/>
                <w:kern w:val="32"/>
                <w:szCs w:val="20"/>
                <w:lang w:eastAsia="sl-SI"/>
              </w:rPr>
            </w:pPr>
            <w:r w:rsidRPr="00967927">
              <w:rPr>
                <w:rFonts w:cs="Arial"/>
                <w:b/>
                <w:kern w:val="32"/>
                <w:szCs w:val="20"/>
                <w:lang w:eastAsia="sl-SI"/>
              </w:rPr>
              <w:t>II. Finančne posledice za državni proračun</w:t>
            </w: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967927" w:rsidRDefault="006A104C" w:rsidP="0022640C">
            <w:pPr>
              <w:widowControl w:val="0"/>
              <w:tabs>
                <w:tab w:val="left" w:pos="2340"/>
              </w:tabs>
              <w:spacing w:line="240" w:lineRule="auto"/>
              <w:ind w:left="142" w:hanging="142"/>
              <w:outlineLvl w:val="0"/>
              <w:rPr>
                <w:rFonts w:cs="Arial"/>
                <w:b/>
                <w:kern w:val="32"/>
                <w:szCs w:val="20"/>
                <w:lang w:eastAsia="sl-SI"/>
              </w:rPr>
            </w:pPr>
            <w:proofErr w:type="spellStart"/>
            <w:r w:rsidRPr="00967927">
              <w:rPr>
                <w:rFonts w:cs="Arial"/>
                <w:b/>
                <w:kern w:val="32"/>
                <w:szCs w:val="20"/>
                <w:lang w:eastAsia="sl-SI"/>
              </w:rPr>
              <w:t>II.a</w:t>
            </w:r>
            <w:proofErr w:type="spellEnd"/>
            <w:r w:rsidRPr="00967927">
              <w:rPr>
                <w:rFonts w:cs="Arial"/>
                <w:b/>
                <w:kern w:val="32"/>
                <w:szCs w:val="20"/>
                <w:lang w:eastAsia="sl-SI"/>
              </w:rPr>
              <w:t xml:space="preserve"> Pravice porabe za izvedbo predlaganih rešitev so zagotovljene:</w:t>
            </w: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r w:rsidRPr="00967927">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r w:rsidRPr="00967927">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r w:rsidRPr="00967927">
              <w:rPr>
                <w:rFonts w:eastAsia="Calibri" w:cs="Arial"/>
                <w:szCs w:val="20"/>
              </w:rPr>
              <w:t>Šifra in naziv proračunske postavke</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r w:rsidRPr="00967927">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r w:rsidRPr="00967927">
              <w:rPr>
                <w:rFonts w:eastAsia="Calibri" w:cs="Arial"/>
                <w:szCs w:val="20"/>
              </w:rPr>
              <w:t>Znesek za t + 1</w:t>
            </w:r>
          </w:p>
        </w:tc>
      </w:tr>
      <w:tr w:rsidR="0009708F"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328"/>
        </w:trPr>
        <w:tc>
          <w:tcPr>
            <w:tcW w:w="1965" w:type="dxa"/>
            <w:gridSpan w:val="2"/>
            <w:tcBorders>
              <w:top w:val="single" w:sz="4" w:space="0" w:color="auto"/>
              <w:left w:val="single" w:sz="4" w:space="0" w:color="auto"/>
              <w:bottom w:val="single" w:sz="4" w:space="0" w:color="auto"/>
              <w:right w:val="single" w:sz="4" w:space="0" w:color="auto"/>
            </w:tcBorders>
            <w:vAlign w:val="center"/>
          </w:tcPr>
          <w:p w:rsidR="0009708F" w:rsidRPr="001E5470" w:rsidRDefault="0009708F" w:rsidP="0009708F">
            <w:pPr>
              <w:widowControl w:val="0"/>
              <w:tabs>
                <w:tab w:val="left" w:pos="360"/>
              </w:tabs>
              <w:outlineLvl w:val="0"/>
              <w:rPr>
                <w:rFonts w:cs="Arial"/>
                <w:bCs/>
                <w:kern w:val="32"/>
                <w:szCs w:val="20"/>
                <w:lang w:eastAsia="sl-SI"/>
              </w:rPr>
            </w:pPr>
            <w:r w:rsidRPr="00CE002A">
              <w:rPr>
                <w:rFonts w:cs="Arial"/>
                <w:bCs/>
                <w:kern w:val="32"/>
                <w:szCs w:val="20"/>
                <w:lang w:eastAsia="sl-SI"/>
              </w:rPr>
              <w:lastRenderedPageBreak/>
              <w:t>Mi</w:t>
            </w:r>
            <w:r>
              <w:rPr>
                <w:rFonts w:cs="Arial"/>
                <w:bCs/>
                <w:kern w:val="32"/>
                <w:szCs w:val="20"/>
                <w:lang w:eastAsia="sl-SI"/>
              </w:rPr>
              <w:t xml:space="preserve">nistrstvo za okolje in prostor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09708F" w:rsidRPr="00CE002A" w:rsidRDefault="0009708F" w:rsidP="0009708F">
            <w:pPr>
              <w:autoSpaceDE w:val="0"/>
              <w:autoSpaceDN w:val="0"/>
              <w:adjustRightInd w:val="0"/>
              <w:spacing w:line="240" w:lineRule="auto"/>
              <w:rPr>
                <w:rFonts w:cs="Arial"/>
                <w:color w:val="000000"/>
                <w:szCs w:val="20"/>
                <w:lang w:eastAsia="sl-SI"/>
              </w:rPr>
            </w:pPr>
            <w:r w:rsidRPr="00CE002A">
              <w:rPr>
                <w:rFonts w:cs="Arial"/>
                <w:color w:val="000000"/>
                <w:szCs w:val="20"/>
                <w:lang w:eastAsia="sl-SI"/>
              </w:rPr>
              <w:t>2550-15-0004 Materialni stroški na področju okolja in prostora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09708F" w:rsidRPr="00CE002A" w:rsidRDefault="0009708F" w:rsidP="0009708F">
            <w:pPr>
              <w:widowControl w:val="0"/>
              <w:tabs>
                <w:tab w:val="left" w:pos="360"/>
              </w:tabs>
              <w:outlineLvl w:val="0"/>
              <w:rPr>
                <w:rFonts w:cs="Arial"/>
                <w:bCs/>
                <w:kern w:val="32"/>
                <w:szCs w:val="20"/>
                <w:lang w:eastAsia="sl-SI"/>
              </w:rPr>
            </w:pPr>
            <w:r>
              <w:rPr>
                <w:rFonts w:ascii="sans-serif" w:hAnsi="sans-serif" w:cs="sans-serif"/>
                <w:b/>
                <w:bCs/>
                <w:color w:val="000000"/>
                <w:szCs w:val="20"/>
                <w:lang w:eastAsia="sl-SI"/>
              </w:rPr>
              <w:t>153225 Mednarodno sodelovanje in EU zadeve</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09708F" w:rsidRPr="001E5470" w:rsidRDefault="0009708F" w:rsidP="0009708F">
            <w:pPr>
              <w:widowControl w:val="0"/>
              <w:tabs>
                <w:tab w:val="left" w:pos="360"/>
              </w:tabs>
              <w:outlineLvl w:val="0"/>
              <w:rPr>
                <w:rFonts w:cs="Arial"/>
                <w:bCs/>
                <w:kern w:val="32"/>
                <w:szCs w:val="20"/>
                <w:lang w:eastAsia="sl-SI"/>
              </w:rPr>
            </w:pPr>
            <w:r>
              <w:rPr>
                <w:rFonts w:cs="Arial"/>
                <w:bCs/>
                <w:kern w:val="32"/>
                <w:szCs w:val="20"/>
                <w:lang w:eastAsia="sl-SI"/>
              </w:rPr>
              <w:t>16.000 EUR</w:t>
            </w:r>
          </w:p>
        </w:tc>
        <w:tc>
          <w:tcPr>
            <w:tcW w:w="2128" w:type="dxa"/>
            <w:tcBorders>
              <w:top w:val="single" w:sz="4" w:space="0" w:color="auto"/>
              <w:left w:val="single" w:sz="4" w:space="0" w:color="auto"/>
              <w:bottom w:val="single" w:sz="4" w:space="0" w:color="auto"/>
              <w:right w:val="single" w:sz="4" w:space="0" w:color="auto"/>
            </w:tcBorders>
            <w:vAlign w:val="center"/>
          </w:tcPr>
          <w:p w:rsidR="0009708F" w:rsidRPr="001E5470" w:rsidRDefault="0009708F" w:rsidP="0009708F">
            <w:pPr>
              <w:widowControl w:val="0"/>
              <w:tabs>
                <w:tab w:val="left" w:pos="360"/>
              </w:tabs>
              <w:outlineLvl w:val="0"/>
              <w:rPr>
                <w:rFonts w:cs="Arial"/>
                <w:bCs/>
                <w:kern w:val="32"/>
                <w:szCs w:val="20"/>
                <w:lang w:eastAsia="sl-SI"/>
              </w:rPr>
            </w:pPr>
            <w:r>
              <w:rPr>
                <w:rFonts w:cs="Arial"/>
                <w:bCs/>
                <w:kern w:val="32"/>
                <w:szCs w:val="20"/>
                <w:lang w:eastAsia="sl-SI"/>
              </w:rPr>
              <w:t>36.000 EUR</w:t>
            </w:r>
          </w:p>
        </w:tc>
      </w:tr>
      <w:tr w:rsidR="0009708F"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r>
      <w:tr w:rsidR="0009708F"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
                <w:kern w:val="32"/>
                <w:szCs w:val="20"/>
                <w:lang w:eastAsia="sl-SI"/>
              </w:rPr>
            </w:pPr>
            <w:r w:rsidRPr="00967927">
              <w:rPr>
                <w:rFonts w:cs="Arial"/>
                <w:b/>
                <w:kern w:val="32"/>
                <w:szCs w:val="20"/>
                <w:lang w:eastAsia="sl-SI"/>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spacing w:line="240" w:lineRule="auto"/>
              <w:jc w:val="center"/>
              <w:rPr>
                <w:rFonts w:eastAsia="Calibri"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
                <w:kern w:val="32"/>
                <w:szCs w:val="20"/>
                <w:lang w:eastAsia="sl-SI"/>
              </w:rPr>
            </w:pPr>
          </w:p>
        </w:tc>
      </w:tr>
      <w:tr w:rsidR="0009708F"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94"/>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09708F" w:rsidRPr="00967927" w:rsidRDefault="0009708F" w:rsidP="0022640C">
            <w:pPr>
              <w:widowControl w:val="0"/>
              <w:tabs>
                <w:tab w:val="left" w:pos="2340"/>
              </w:tabs>
              <w:spacing w:line="240" w:lineRule="auto"/>
              <w:outlineLvl w:val="0"/>
              <w:rPr>
                <w:rFonts w:cs="Arial"/>
                <w:b/>
                <w:kern w:val="32"/>
                <w:szCs w:val="20"/>
                <w:lang w:eastAsia="sl-SI"/>
              </w:rPr>
            </w:pPr>
            <w:proofErr w:type="spellStart"/>
            <w:r w:rsidRPr="00967927">
              <w:rPr>
                <w:rFonts w:cs="Arial"/>
                <w:b/>
                <w:kern w:val="32"/>
                <w:szCs w:val="20"/>
                <w:lang w:eastAsia="sl-SI"/>
              </w:rPr>
              <w:t>II.b</w:t>
            </w:r>
            <w:proofErr w:type="spellEnd"/>
            <w:r w:rsidRPr="00967927">
              <w:rPr>
                <w:rFonts w:cs="Arial"/>
                <w:b/>
                <w:kern w:val="32"/>
                <w:szCs w:val="20"/>
                <w:lang w:eastAsia="sl-SI"/>
              </w:rPr>
              <w:t xml:space="preserve"> Manjkajoče pravice porabe bodo zagotovljene s prerazporeditvijo:</w:t>
            </w:r>
          </w:p>
        </w:tc>
      </w:tr>
      <w:tr w:rsidR="0009708F"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spacing w:line="240" w:lineRule="auto"/>
              <w:jc w:val="center"/>
              <w:rPr>
                <w:rFonts w:eastAsia="Calibri" w:cs="Arial"/>
                <w:szCs w:val="20"/>
              </w:rPr>
            </w:pPr>
            <w:r w:rsidRPr="00967927">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spacing w:line="240" w:lineRule="auto"/>
              <w:jc w:val="center"/>
              <w:rPr>
                <w:rFonts w:eastAsia="Calibri" w:cs="Arial"/>
                <w:szCs w:val="20"/>
              </w:rPr>
            </w:pPr>
            <w:r w:rsidRPr="00967927">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spacing w:line="240" w:lineRule="auto"/>
              <w:jc w:val="center"/>
              <w:rPr>
                <w:rFonts w:eastAsia="Calibri" w:cs="Arial"/>
                <w:szCs w:val="20"/>
              </w:rPr>
            </w:pPr>
            <w:r w:rsidRPr="00967927">
              <w:rPr>
                <w:rFonts w:eastAsia="Calibri" w:cs="Arial"/>
                <w:szCs w:val="20"/>
              </w:rPr>
              <w:t xml:space="preserve">Šifra in naziv proračunske postavke </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spacing w:line="240" w:lineRule="auto"/>
              <w:jc w:val="center"/>
              <w:rPr>
                <w:rFonts w:eastAsia="Calibri" w:cs="Arial"/>
                <w:szCs w:val="20"/>
              </w:rPr>
            </w:pPr>
            <w:r w:rsidRPr="00967927">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spacing w:line="240" w:lineRule="auto"/>
              <w:jc w:val="center"/>
              <w:rPr>
                <w:rFonts w:eastAsia="Calibri" w:cs="Arial"/>
                <w:szCs w:val="20"/>
              </w:rPr>
            </w:pPr>
            <w:r w:rsidRPr="00967927">
              <w:rPr>
                <w:rFonts w:eastAsia="Calibri" w:cs="Arial"/>
                <w:szCs w:val="20"/>
              </w:rPr>
              <w:t xml:space="preserve">Znesek za t + 1 </w:t>
            </w:r>
          </w:p>
        </w:tc>
      </w:tr>
      <w:tr w:rsidR="0009708F"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r>
      <w:tr w:rsidR="0009708F"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r>
      <w:tr w:rsidR="0009708F"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
                <w:kern w:val="32"/>
                <w:szCs w:val="20"/>
                <w:lang w:eastAsia="sl-SI"/>
              </w:rPr>
            </w:pPr>
            <w:r w:rsidRPr="00967927">
              <w:rPr>
                <w:rFonts w:cs="Arial"/>
                <w:b/>
                <w:kern w:val="32"/>
                <w:szCs w:val="20"/>
                <w:lang w:eastAsia="sl-SI"/>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
                <w:kern w:val="32"/>
                <w:szCs w:val="20"/>
                <w:lang w:eastAsia="sl-SI"/>
              </w:rPr>
            </w:pPr>
          </w:p>
        </w:tc>
      </w:tr>
      <w:tr w:rsidR="0009708F"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07"/>
        </w:trPr>
        <w:tc>
          <w:tcPr>
            <w:tcW w:w="9100"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09708F" w:rsidRPr="00967927" w:rsidRDefault="0009708F" w:rsidP="0022640C">
            <w:pPr>
              <w:widowControl w:val="0"/>
              <w:tabs>
                <w:tab w:val="left" w:pos="2340"/>
              </w:tabs>
              <w:spacing w:line="240" w:lineRule="auto"/>
              <w:outlineLvl w:val="0"/>
              <w:rPr>
                <w:rFonts w:cs="Arial"/>
                <w:b/>
                <w:kern w:val="32"/>
                <w:szCs w:val="20"/>
                <w:lang w:eastAsia="sl-SI"/>
              </w:rPr>
            </w:pPr>
            <w:proofErr w:type="spellStart"/>
            <w:r w:rsidRPr="00967927">
              <w:rPr>
                <w:rFonts w:cs="Arial"/>
                <w:b/>
                <w:kern w:val="32"/>
                <w:szCs w:val="20"/>
                <w:lang w:eastAsia="sl-SI"/>
              </w:rPr>
              <w:t>II.c</w:t>
            </w:r>
            <w:proofErr w:type="spellEnd"/>
            <w:r w:rsidRPr="00967927">
              <w:rPr>
                <w:rFonts w:cs="Arial"/>
                <w:b/>
                <w:kern w:val="32"/>
                <w:szCs w:val="20"/>
                <w:lang w:eastAsia="sl-SI"/>
              </w:rPr>
              <w:t xml:space="preserve"> Načrtovana nadomestitev zmanjšanih prihodkov in povečanih odhodkov proračuna:</w:t>
            </w:r>
          </w:p>
        </w:tc>
      </w:tr>
      <w:tr w:rsidR="0009708F"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4271" w:type="dxa"/>
            <w:gridSpan w:val="4"/>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spacing w:line="240" w:lineRule="auto"/>
              <w:ind w:left="-122" w:right="-112"/>
              <w:jc w:val="center"/>
              <w:rPr>
                <w:rFonts w:eastAsia="Calibri" w:cs="Arial"/>
                <w:szCs w:val="20"/>
              </w:rPr>
            </w:pPr>
            <w:r w:rsidRPr="00967927">
              <w:rPr>
                <w:rFonts w:eastAsia="Calibri" w:cs="Arial"/>
                <w:szCs w:val="20"/>
              </w:rPr>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spacing w:line="240" w:lineRule="auto"/>
              <w:ind w:left="-122" w:right="-112"/>
              <w:jc w:val="center"/>
              <w:rPr>
                <w:rFonts w:eastAsia="Calibri" w:cs="Arial"/>
                <w:szCs w:val="20"/>
              </w:rPr>
            </w:pPr>
            <w:r w:rsidRPr="00967927">
              <w:rPr>
                <w:rFonts w:eastAsia="Calibri" w:cs="Arial"/>
                <w:szCs w:val="20"/>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spacing w:line="240" w:lineRule="auto"/>
              <w:ind w:left="-122" w:right="-112"/>
              <w:jc w:val="center"/>
              <w:rPr>
                <w:rFonts w:eastAsia="Calibri" w:cs="Arial"/>
                <w:szCs w:val="20"/>
              </w:rPr>
            </w:pPr>
            <w:r w:rsidRPr="00967927">
              <w:rPr>
                <w:rFonts w:eastAsia="Calibri" w:cs="Arial"/>
                <w:szCs w:val="20"/>
              </w:rPr>
              <w:t>Znesek za t + 1</w:t>
            </w:r>
          </w:p>
        </w:tc>
      </w:tr>
      <w:tr w:rsidR="0009708F"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r>
      <w:tr w:rsidR="0009708F"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r>
      <w:tr w:rsidR="0009708F"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Cs/>
                <w:kern w:val="32"/>
                <w:szCs w:val="20"/>
                <w:lang w:eastAsia="sl-SI"/>
              </w:rPr>
            </w:pPr>
          </w:p>
        </w:tc>
      </w:tr>
      <w:tr w:rsidR="0009708F"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
                <w:kern w:val="32"/>
                <w:szCs w:val="20"/>
                <w:lang w:eastAsia="sl-SI"/>
              </w:rPr>
            </w:pPr>
            <w:r w:rsidRPr="00967927">
              <w:rPr>
                <w:rFonts w:cs="Arial"/>
                <w:b/>
                <w:kern w:val="32"/>
                <w:szCs w:val="20"/>
                <w:lang w:eastAsia="sl-SI"/>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09708F" w:rsidRPr="00967927" w:rsidRDefault="0009708F" w:rsidP="0022640C">
            <w:pPr>
              <w:widowControl w:val="0"/>
              <w:tabs>
                <w:tab w:val="left" w:pos="360"/>
              </w:tabs>
              <w:spacing w:line="240" w:lineRule="auto"/>
              <w:outlineLvl w:val="0"/>
              <w:rPr>
                <w:rFonts w:cs="Arial"/>
                <w:b/>
                <w:kern w:val="32"/>
                <w:szCs w:val="20"/>
                <w:lang w:eastAsia="sl-SI"/>
              </w:rPr>
            </w:pPr>
          </w:p>
        </w:tc>
      </w:tr>
      <w:tr w:rsidR="0009708F" w:rsidRPr="00967927" w:rsidTr="00D807E4">
        <w:trPr>
          <w:gridAfter w:val="1"/>
          <w:wAfter w:w="63" w:type="dxa"/>
          <w:trHeight w:val="1910"/>
        </w:trPr>
        <w:tc>
          <w:tcPr>
            <w:tcW w:w="9100" w:type="dxa"/>
            <w:gridSpan w:val="12"/>
          </w:tcPr>
          <w:p w:rsidR="0009708F" w:rsidRPr="00967927" w:rsidRDefault="0009708F" w:rsidP="0022640C">
            <w:pPr>
              <w:widowControl w:val="0"/>
              <w:spacing w:line="240" w:lineRule="auto"/>
              <w:rPr>
                <w:rFonts w:eastAsia="Calibri" w:cs="Arial"/>
                <w:b/>
                <w:szCs w:val="20"/>
              </w:rPr>
            </w:pPr>
          </w:p>
          <w:p w:rsidR="0009708F" w:rsidRPr="00967927" w:rsidRDefault="0009708F" w:rsidP="0022640C">
            <w:pPr>
              <w:widowControl w:val="0"/>
              <w:spacing w:line="240" w:lineRule="auto"/>
              <w:rPr>
                <w:rFonts w:eastAsia="Calibri" w:cs="Arial"/>
                <w:b/>
                <w:szCs w:val="20"/>
              </w:rPr>
            </w:pPr>
            <w:r w:rsidRPr="00967927">
              <w:rPr>
                <w:rFonts w:eastAsia="Calibri" w:cs="Arial"/>
                <w:b/>
                <w:szCs w:val="20"/>
              </w:rPr>
              <w:t>OBRAZLOŽITEV:</w:t>
            </w:r>
          </w:p>
          <w:p w:rsidR="0009708F" w:rsidRPr="00967927" w:rsidRDefault="0009708F" w:rsidP="0022640C">
            <w:pPr>
              <w:widowControl w:val="0"/>
              <w:numPr>
                <w:ilvl w:val="0"/>
                <w:numId w:val="2"/>
              </w:numPr>
              <w:suppressAutoHyphens/>
              <w:spacing w:after="200" w:line="240" w:lineRule="auto"/>
              <w:ind w:left="284" w:hanging="284"/>
              <w:jc w:val="both"/>
              <w:rPr>
                <w:rFonts w:eastAsia="Calibri" w:cs="Arial"/>
                <w:b/>
                <w:szCs w:val="20"/>
                <w:lang w:eastAsia="sl-SI"/>
              </w:rPr>
            </w:pPr>
            <w:r w:rsidRPr="00967927">
              <w:rPr>
                <w:rFonts w:eastAsia="Calibri" w:cs="Arial"/>
                <w:b/>
                <w:szCs w:val="20"/>
                <w:lang w:eastAsia="sl-SI"/>
              </w:rPr>
              <w:t>Ocena finančnih posledic, ki niso načrtovane v sprejetem proračunu</w:t>
            </w:r>
          </w:p>
          <w:p w:rsidR="0009708F" w:rsidRDefault="0009708F" w:rsidP="0009708F">
            <w:pPr>
              <w:widowControl w:val="0"/>
              <w:ind w:left="284"/>
              <w:jc w:val="both"/>
              <w:rPr>
                <w:lang w:eastAsia="sl-SI"/>
              </w:rPr>
            </w:pPr>
            <w:r w:rsidRPr="00A16C6E">
              <w:rPr>
                <w:lang w:eastAsia="sl-SI"/>
              </w:rPr>
              <w:t>Pogodbeniki</w:t>
            </w:r>
            <w:r>
              <w:rPr>
                <w:lang w:eastAsia="sl-SI"/>
              </w:rPr>
              <w:t xml:space="preserve"> </w:t>
            </w:r>
            <w:r w:rsidRPr="007001CB">
              <w:rPr>
                <w:lang w:eastAsia="sl-SI"/>
              </w:rPr>
              <w:t xml:space="preserve">Memoranduma o soglasju o vzpostavitvi sistema za napovedovanje poplav in opozarjanje v Savskem bazenu </w:t>
            </w:r>
            <w:r>
              <w:rPr>
                <w:lang w:eastAsia="sl-SI"/>
              </w:rPr>
              <w:t>(Sava FFWS)</w:t>
            </w:r>
            <w:r w:rsidRPr="00A16C6E">
              <w:rPr>
                <w:lang w:eastAsia="sl-SI"/>
              </w:rPr>
              <w:t xml:space="preserve"> iz držav </w:t>
            </w:r>
            <w:r>
              <w:rPr>
                <w:lang w:eastAsia="sl-SI"/>
              </w:rPr>
              <w:t xml:space="preserve">članic bodo za </w:t>
            </w:r>
            <w:r w:rsidRPr="00A16C6E">
              <w:rPr>
                <w:lang w:eastAsia="sl-SI"/>
              </w:rPr>
              <w:t xml:space="preserve">sistem </w:t>
            </w:r>
            <w:r>
              <w:rPr>
                <w:lang w:eastAsia="sl-SI"/>
              </w:rPr>
              <w:t xml:space="preserve">prispevali enake letne zneske, </w:t>
            </w:r>
            <w:r w:rsidRPr="00A16C6E">
              <w:rPr>
                <w:lang w:eastAsia="sl-SI"/>
              </w:rPr>
              <w:t xml:space="preserve">razen pogodbenika iz Črne gore, ki </w:t>
            </w:r>
            <w:r>
              <w:rPr>
                <w:lang w:eastAsia="sl-SI"/>
              </w:rPr>
              <w:t xml:space="preserve">bo </w:t>
            </w:r>
            <w:r w:rsidRPr="00A16C6E">
              <w:rPr>
                <w:lang w:eastAsia="sl-SI"/>
              </w:rPr>
              <w:t xml:space="preserve">za sistem </w:t>
            </w:r>
            <w:r>
              <w:rPr>
                <w:lang w:eastAsia="sl-SI"/>
              </w:rPr>
              <w:t xml:space="preserve">prispeval </w:t>
            </w:r>
            <w:r w:rsidRPr="00A16C6E">
              <w:rPr>
                <w:lang w:eastAsia="sl-SI"/>
              </w:rPr>
              <w:t>polovico letnega prispevka vsake druge države.</w:t>
            </w:r>
            <w:r>
              <w:rPr>
                <w:lang w:eastAsia="sl-SI"/>
              </w:rPr>
              <w:t xml:space="preserve"> Letni stroški za delovanje sistema Sava FFWS so ocenjeni na 160.000 EUR. To za Slovenijo pomeni nekaj manj kot 36.000 EUR letno. Za prvo leto po vzpostavitvi sistema (2019) je znesek ocenjen na 70.000 EUR, kar za Slovenijo pomeni nekaj manj kot 16.000 EUR. </w:t>
            </w:r>
          </w:p>
          <w:p w:rsidR="0009708F" w:rsidRDefault="0009708F" w:rsidP="0009708F">
            <w:pPr>
              <w:widowControl w:val="0"/>
              <w:ind w:left="284"/>
              <w:jc w:val="both"/>
              <w:rPr>
                <w:lang w:eastAsia="sl-SI"/>
              </w:rPr>
            </w:pPr>
          </w:p>
          <w:p w:rsidR="0009708F" w:rsidRPr="00967927" w:rsidRDefault="0009708F" w:rsidP="0022640C">
            <w:pPr>
              <w:widowControl w:val="0"/>
              <w:numPr>
                <w:ilvl w:val="0"/>
                <w:numId w:val="2"/>
              </w:numPr>
              <w:suppressAutoHyphens/>
              <w:spacing w:after="200" w:line="240" w:lineRule="auto"/>
              <w:ind w:left="284" w:hanging="284"/>
              <w:jc w:val="both"/>
              <w:rPr>
                <w:rFonts w:eastAsia="Calibri" w:cs="Arial"/>
                <w:b/>
                <w:szCs w:val="20"/>
                <w:lang w:eastAsia="sl-SI"/>
              </w:rPr>
            </w:pPr>
            <w:r w:rsidRPr="00967927">
              <w:rPr>
                <w:rFonts w:eastAsia="Calibri" w:cs="Arial"/>
                <w:b/>
                <w:szCs w:val="20"/>
                <w:lang w:eastAsia="sl-SI"/>
              </w:rPr>
              <w:t>Finančne posledice za državni proračun</w:t>
            </w:r>
          </w:p>
          <w:p w:rsidR="0009708F" w:rsidRPr="00967927" w:rsidRDefault="0009708F" w:rsidP="0022640C">
            <w:pPr>
              <w:widowControl w:val="0"/>
              <w:spacing w:line="240" w:lineRule="auto"/>
              <w:ind w:left="284"/>
              <w:jc w:val="both"/>
              <w:rPr>
                <w:rFonts w:eastAsia="Calibri" w:cs="Arial"/>
                <w:szCs w:val="20"/>
                <w:lang w:eastAsia="sl-SI"/>
              </w:rPr>
            </w:pPr>
            <w:r w:rsidRPr="00967927">
              <w:rPr>
                <w:rFonts w:eastAsia="Calibri" w:cs="Arial"/>
                <w:szCs w:val="20"/>
                <w:lang w:eastAsia="sl-SI"/>
              </w:rPr>
              <w:t>Prikazane morajo biti finančne posledice za državni proračun, ki so na proračunskih postavkah načrtovane v dinamiki projektov oziroma ukrepov:</w:t>
            </w:r>
          </w:p>
          <w:p w:rsidR="0009708F" w:rsidRPr="00967927" w:rsidRDefault="0009708F" w:rsidP="0022640C">
            <w:pPr>
              <w:widowControl w:val="0"/>
              <w:suppressAutoHyphens/>
              <w:spacing w:line="240" w:lineRule="auto"/>
              <w:ind w:left="720"/>
              <w:jc w:val="both"/>
              <w:rPr>
                <w:rFonts w:eastAsia="Calibri" w:cs="Arial"/>
                <w:b/>
                <w:szCs w:val="20"/>
                <w:lang w:eastAsia="sl-SI"/>
              </w:rPr>
            </w:pPr>
            <w:proofErr w:type="spellStart"/>
            <w:r w:rsidRPr="00967927">
              <w:rPr>
                <w:rFonts w:eastAsia="Calibri" w:cs="Arial"/>
                <w:b/>
                <w:szCs w:val="20"/>
                <w:lang w:eastAsia="sl-SI"/>
              </w:rPr>
              <w:t>II.a</w:t>
            </w:r>
            <w:proofErr w:type="spellEnd"/>
            <w:r w:rsidRPr="00967927">
              <w:rPr>
                <w:rFonts w:eastAsia="Calibri" w:cs="Arial"/>
                <w:b/>
                <w:szCs w:val="20"/>
                <w:lang w:eastAsia="sl-SI"/>
              </w:rPr>
              <w:t xml:space="preserve"> Pravice porabe za izvedbo predlaganih rešitev so zagotovljene:</w:t>
            </w:r>
          </w:p>
          <w:p w:rsidR="0009708F" w:rsidRPr="00967927" w:rsidRDefault="0009708F" w:rsidP="0022640C">
            <w:pPr>
              <w:widowControl w:val="0"/>
              <w:spacing w:line="240" w:lineRule="auto"/>
              <w:ind w:left="284"/>
              <w:jc w:val="both"/>
              <w:rPr>
                <w:rFonts w:eastAsia="Calibri" w:cs="Arial"/>
                <w:szCs w:val="20"/>
                <w:lang w:eastAsia="sl-SI"/>
              </w:rPr>
            </w:pPr>
            <w:r w:rsidRPr="00967927">
              <w:rPr>
                <w:rFonts w:eastAsia="Calibri" w:cs="Arial"/>
                <w:szCs w:val="20"/>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967927">
              <w:rPr>
                <w:rFonts w:eastAsia="Calibri" w:cs="Arial"/>
                <w:szCs w:val="20"/>
                <w:lang w:eastAsia="sl-SI"/>
              </w:rPr>
              <w:t>II.b</w:t>
            </w:r>
            <w:proofErr w:type="spellEnd"/>
            <w:r w:rsidRPr="00967927">
              <w:rPr>
                <w:rFonts w:eastAsia="Calibri" w:cs="Arial"/>
                <w:szCs w:val="20"/>
                <w:lang w:eastAsia="sl-SI"/>
              </w:rPr>
              <w:t>). Pri uvrstitvi novega projekta oziroma ukrepa v načrt razvojnih programov se navedejo:</w:t>
            </w:r>
          </w:p>
          <w:p w:rsidR="0009708F" w:rsidRPr="00967927" w:rsidRDefault="0009708F" w:rsidP="00BC050C">
            <w:pPr>
              <w:widowControl w:val="0"/>
              <w:numPr>
                <w:ilvl w:val="0"/>
                <w:numId w:val="6"/>
              </w:numPr>
              <w:suppressAutoHyphens/>
              <w:spacing w:after="200" w:line="240" w:lineRule="auto"/>
              <w:jc w:val="both"/>
              <w:rPr>
                <w:rFonts w:eastAsia="Calibri" w:cs="Arial"/>
                <w:szCs w:val="20"/>
                <w:lang w:eastAsia="sl-SI"/>
              </w:rPr>
            </w:pPr>
            <w:r w:rsidRPr="00967927">
              <w:rPr>
                <w:rFonts w:eastAsia="Calibri" w:cs="Arial"/>
                <w:szCs w:val="20"/>
                <w:lang w:eastAsia="sl-SI"/>
              </w:rPr>
              <w:t>proračunski uporabnik, ki bo financiral novi projekt oziroma ukrep,</w:t>
            </w:r>
          </w:p>
          <w:p w:rsidR="0009708F" w:rsidRPr="00967927" w:rsidRDefault="0009708F" w:rsidP="00BC050C">
            <w:pPr>
              <w:widowControl w:val="0"/>
              <w:numPr>
                <w:ilvl w:val="0"/>
                <w:numId w:val="6"/>
              </w:numPr>
              <w:suppressAutoHyphens/>
              <w:spacing w:after="200" w:line="240" w:lineRule="auto"/>
              <w:jc w:val="both"/>
              <w:rPr>
                <w:rFonts w:eastAsia="Calibri" w:cs="Arial"/>
                <w:szCs w:val="20"/>
                <w:lang w:eastAsia="sl-SI"/>
              </w:rPr>
            </w:pPr>
            <w:r w:rsidRPr="00967927">
              <w:rPr>
                <w:rFonts w:eastAsia="Calibri" w:cs="Arial"/>
                <w:szCs w:val="20"/>
                <w:lang w:eastAsia="sl-SI"/>
              </w:rPr>
              <w:t xml:space="preserve">projekt oziroma ukrep, s katerim se bodo dosegli cilji vladnega gradiva, in </w:t>
            </w:r>
          </w:p>
          <w:p w:rsidR="0009708F" w:rsidRPr="00967927" w:rsidRDefault="0009708F" w:rsidP="00BC050C">
            <w:pPr>
              <w:widowControl w:val="0"/>
              <w:numPr>
                <w:ilvl w:val="0"/>
                <w:numId w:val="6"/>
              </w:numPr>
              <w:suppressAutoHyphens/>
              <w:spacing w:after="200" w:line="240" w:lineRule="auto"/>
              <w:jc w:val="both"/>
              <w:rPr>
                <w:rFonts w:eastAsia="Calibri" w:cs="Arial"/>
                <w:szCs w:val="20"/>
                <w:lang w:eastAsia="sl-SI"/>
              </w:rPr>
            </w:pPr>
            <w:r w:rsidRPr="00967927">
              <w:rPr>
                <w:rFonts w:eastAsia="Calibri" w:cs="Arial"/>
                <w:szCs w:val="20"/>
                <w:lang w:eastAsia="sl-SI"/>
              </w:rPr>
              <w:t>proračunske postavke.</w:t>
            </w:r>
          </w:p>
          <w:p w:rsidR="0009708F" w:rsidRPr="00967927" w:rsidRDefault="0009708F" w:rsidP="0022640C">
            <w:pPr>
              <w:widowControl w:val="0"/>
              <w:spacing w:line="240" w:lineRule="auto"/>
              <w:ind w:left="284"/>
              <w:jc w:val="both"/>
              <w:rPr>
                <w:rFonts w:eastAsia="Calibri" w:cs="Arial"/>
                <w:szCs w:val="20"/>
                <w:lang w:eastAsia="sl-SI"/>
              </w:rPr>
            </w:pPr>
            <w:r w:rsidRPr="00967927">
              <w:rPr>
                <w:rFonts w:eastAsia="Calibri" w:cs="Arial"/>
                <w:szCs w:val="20"/>
                <w:lang w:eastAsia="sl-SI"/>
              </w:rPr>
              <w:t xml:space="preserve">Za zagotovitev pravic porabe na proračunskih postavkah, s katerih se bo financiral novi projekt oziroma ukrep, je treba izpolniti tudi točko </w:t>
            </w:r>
            <w:proofErr w:type="spellStart"/>
            <w:r w:rsidRPr="00967927">
              <w:rPr>
                <w:rFonts w:eastAsia="Calibri" w:cs="Arial"/>
                <w:szCs w:val="20"/>
                <w:lang w:eastAsia="sl-SI"/>
              </w:rPr>
              <w:t>II.b</w:t>
            </w:r>
            <w:proofErr w:type="spellEnd"/>
            <w:r w:rsidRPr="00967927">
              <w:rPr>
                <w:rFonts w:eastAsia="Calibri" w:cs="Arial"/>
                <w:szCs w:val="20"/>
                <w:lang w:eastAsia="sl-SI"/>
              </w:rPr>
              <w:t>, saj je za novi projekt oziroma ukrep mogoče zagotoviti pravice porabe le s prerazporeditvijo s proračunskih postavk, s katerih se financirajo že sprejeti oziroma veljavni projekti in ukrepi.</w:t>
            </w:r>
          </w:p>
          <w:p w:rsidR="0009708F" w:rsidRPr="00967927" w:rsidRDefault="0009708F" w:rsidP="0022640C">
            <w:pPr>
              <w:widowControl w:val="0"/>
              <w:suppressAutoHyphens/>
              <w:spacing w:line="240" w:lineRule="auto"/>
              <w:ind w:left="714"/>
              <w:jc w:val="both"/>
              <w:rPr>
                <w:rFonts w:eastAsia="Calibri" w:cs="Arial"/>
                <w:b/>
                <w:szCs w:val="20"/>
                <w:lang w:eastAsia="sl-SI"/>
              </w:rPr>
            </w:pPr>
            <w:proofErr w:type="spellStart"/>
            <w:r w:rsidRPr="00967927">
              <w:rPr>
                <w:rFonts w:eastAsia="Calibri" w:cs="Arial"/>
                <w:b/>
                <w:szCs w:val="20"/>
                <w:lang w:eastAsia="sl-SI"/>
              </w:rPr>
              <w:t>II.b</w:t>
            </w:r>
            <w:proofErr w:type="spellEnd"/>
            <w:r w:rsidRPr="00967927">
              <w:rPr>
                <w:rFonts w:eastAsia="Calibri" w:cs="Arial"/>
                <w:b/>
                <w:szCs w:val="20"/>
                <w:lang w:eastAsia="sl-SI"/>
              </w:rPr>
              <w:t xml:space="preserve"> Manjkajoče pravice porabe bodo zagotovljene s prerazporeditvijo:</w:t>
            </w:r>
          </w:p>
          <w:p w:rsidR="0009708F" w:rsidRPr="00967927" w:rsidRDefault="0009708F" w:rsidP="0022640C">
            <w:pPr>
              <w:widowControl w:val="0"/>
              <w:spacing w:line="240" w:lineRule="auto"/>
              <w:ind w:left="284"/>
              <w:jc w:val="both"/>
              <w:rPr>
                <w:rFonts w:eastAsia="Calibri" w:cs="Arial"/>
                <w:szCs w:val="20"/>
                <w:lang w:eastAsia="sl-SI"/>
              </w:rPr>
            </w:pPr>
            <w:r w:rsidRPr="00967927">
              <w:rPr>
                <w:rFonts w:eastAsia="Calibri" w:cs="Arial"/>
                <w:szCs w:val="20"/>
                <w:lang w:eastAsia="sl-SI"/>
              </w:rPr>
              <w:t xml:space="preserve">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w:t>
            </w:r>
            <w:r w:rsidRPr="00967927">
              <w:rPr>
                <w:rFonts w:eastAsia="Calibri" w:cs="Arial"/>
                <w:szCs w:val="20"/>
                <w:lang w:eastAsia="sl-SI"/>
              </w:rPr>
              <w:lastRenderedPageBreak/>
              <w:t>dodatne aktivnosti pri obstoječih projektih oziroma ukrepih ali novih projektih oziroma ukrepih, navedenih v točki II.a.</w:t>
            </w:r>
          </w:p>
          <w:p w:rsidR="0009708F" w:rsidRPr="00967927" w:rsidRDefault="0009708F" w:rsidP="0022640C">
            <w:pPr>
              <w:widowControl w:val="0"/>
              <w:suppressAutoHyphens/>
              <w:spacing w:line="240" w:lineRule="auto"/>
              <w:ind w:left="714"/>
              <w:jc w:val="both"/>
              <w:rPr>
                <w:rFonts w:eastAsia="Calibri" w:cs="Arial"/>
                <w:b/>
                <w:szCs w:val="20"/>
                <w:lang w:eastAsia="sl-SI"/>
              </w:rPr>
            </w:pPr>
            <w:proofErr w:type="spellStart"/>
            <w:r w:rsidRPr="00967927">
              <w:rPr>
                <w:rFonts w:eastAsia="Calibri" w:cs="Arial"/>
                <w:b/>
                <w:szCs w:val="20"/>
                <w:lang w:eastAsia="sl-SI"/>
              </w:rPr>
              <w:t>II.c</w:t>
            </w:r>
            <w:proofErr w:type="spellEnd"/>
            <w:r w:rsidRPr="00967927">
              <w:rPr>
                <w:rFonts w:eastAsia="Calibri" w:cs="Arial"/>
                <w:b/>
                <w:szCs w:val="20"/>
                <w:lang w:eastAsia="sl-SI"/>
              </w:rPr>
              <w:t xml:space="preserve"> Načrtovana nadomestitev zmanjšanih prihodkov in povečanih odhodkov proračuna:</w:t>
            </w:r>
          </w:p>
          <w:p w:rsidR="0009708F" w:rsidRPr="00967927" w:rsidRDefault="0009708F" w:rsidP="0022640C">
            <w:pPr>
              <w:widowControl w:val="0"/>
              <w:spacing w:line="240" w:lineRule="auto"/>
              <w:ind w:left="284"/>
              <w:jc w:val="both"/>
              <w:rPr>
                <w:rFonts w:eastAsia="Calibri" w:cs="Arial"/>
                <w:szCs w:val="20"/>
                <w:lang w:eastAsia="sl-SI"/>
              </w:rPr>
            </w:pPr>
            <w:r w:rsidRPr="00967927">
              <w:rPr>
                <w:rFonts w:eastAsia="Calibri" w:cs="Arial"/>
                <w:szCs w:val="20"/>
                <w:lang w:eastAsia="sl-SI"/>
              </w:rPr>
              <w:t xml:space="preserve">Če se povečani odhodki (pravice porabe) ne bodo zagotovili tako, kot je določeno v točkah </w:t>
            </w:r>
            <w:proofErr w:type="spellStart"/>
            <w:r w:rsidRPr="00967927">
              <w:rPr>
                <w:rFonts w:eastAsia="Calibri" w:cs="Arial"/>
                <w:szCs w:val="20"/>
                <w:lang w:eastAsia="sl-SI"/>
              </w:rPr>
              <w:t>II.a</w:t>
            </w:r>
            <w:proofErr w:type="spellEnd"/>
            <w:r w:rsidRPr="00967927">
              <w:rPr>
                <w:rFonts w:eastAsia="Calibri" w:cs="Arial"/>
                <w:szCs w:val="20"/>
                <w:lang w:eastAsia="sl-SI"/>
              </w:rPr>
              <w:t xml:space="preserve"> in </w:t>
            </w:r>
            <w:proofErr w:type="spellStart"/>
            <w:r w:rsidRPr="00967927">
              <w:rPr>
                <w:rFonts w:eastAsia="Calibri" w:cs="Arial"/>
                <w:szCs w:val="20"/>
                <w:lang w:eastAsia="sl-SI"/>
              </w:rPr>
              <w:t>II.b</w:t>
            </w:r>
            <w:proofErr w:type="spellEnd"/>
            <w:r w:rsidRPr="00967927">
              <w:rPr>
                <w:rFonts w:eastAsia="Calibri" w:cs="Arial"/>
                <w:szCs w:val="20"/>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09708F" w:rsidRPr="00967927" w:rsidRDefault="0009708F" w:rsidP="0022640C">
            <w:pPr>
              <w:widowControl w:val="0"/>
              <w:suppressAutoHyphens/>
              <w:overflowPunct w:val="0"/>
              <w:autoSpaceDE w:val="0"/>
              <w:autoSpaceDN w:val="0"/>
              <w:adjustRightInd w:val="0"/>
              <w:spacing w:line="240" w:lineRule="auto"/>
              <w:jc w:val="both"/>
              <w:textAlignment w:val="baseline"/>
              <w:rPr>
                <w:rFonts w:cs="Arial"/>
                <w:b/>
                <w:bCs/>
                <w:spacing w:val="40"/>
                <w:szCs w:val="20"/>
                <w:lang w:eastAsia="sl-SI"/>
              </w:rPr>
            </w:pPr>
          </w:p>
        </w:tc>
      </w:tr>
      <w:tr w:rsidR="0009708F" w:rsidRPr="00967927" w:rsidTr="00D807E4">
        <w:trPr>
          <w:gridAfter w:val="1"/>
          <w:wAfter w:w="63" w:type="dxa"/>
        </w:trPr>
        <w:tc>
          <w:tcPr>
            <w:tcW w:w="9100" w:type="dxa"/>
            <w:gridSpan w:val="12"/>
          </w:tcPr>
          <w:p w:rsidR="0009708F" w:rsidRPr="00967927" w:rsidRDefault="0009708F" w:rsidP="0022640C">
            <w:pPr>
              <w:widowControl w:val="0"/>
              <w:suppressAutoHyphens/>
              <w:overflowPunct w:val="0"/>
              <w:autoSpaceDE w:val="0"/>
              <w:autoSpaceDN w:val="0"/>
              <w:adjustRightInd w:val="0"/>
              <w:spacing w:line="240" w:lineRule="auto"/>
              <w:textAlignment w:val="baseline"/>
              <w:outlineLvl w:val="3"/>
              <w:rPr>
                <w:rFonts w:cs="Arial"/>
                <w:b/>
                <w:szCs w:val="20"/>
                <w:lang w:eastAsia="sl-SI"/>
              </w:rPr>
            </w:pPr>
            <w:proofErr w:type="spellStart"/>
            <w:r w:rsidRPr="00967927">
              <w:rPr>
                <w:rFonts w:cs="Arial"/>
                <w:b/>
                <w:szCs w:val="20"/>
                <w:lang w:eastAsia="sl-SI"/>
              </w:rPr>
              <w:lastRenderedPageBreak/>
              <w:t>7.b</w:t>
            </w:r>
            <w:proofErr w:type="spellEnd"/>
            <w:r w:rsidRPr="00967927">
              <w:rPr>
                <w:rFonts w:cs="Arial"/>
                <w:b/>
                <w:szCs w:val="20"/>
                <w:lang w:eastAsia="sl-SI"/>
              </w:rPr>
              <w:t xml:space="preserve"> Predstavitev ocene finančnih posledic pod 40.000 EUR:</w:t>
            </w:r>
          </w:p>
          <w:p w:rsidR="0009708F" w:rsidRPr="00967927" w:rsidRDefault="0009708F" w:rsidP="0022640C">
            <w:pPr>
              <w:widowControl w:val="0"/>
              <w:suppressAutoHyphens/>
              <w:overflowPunct w:val="0"/>
              <w:autoSpaceDE w:val="0"/>
              <w:autoSpaceDN w:val="0"/>
              <w:adjustRightInd w:val="0"/>
              <w:spacing w:line="240" w:lineRule="auto"/>
              <w:jc w:val="both"/>
              <w:textAlignment w:val="baseline"/>
              <w:outlineLvl w:val="3"/>
              <w:rPr>
                <w:rFonts w:cs="Arial"/>
                <w:b/>
                <w:szCs w:val="20"/>
                <w:lang w:eastAsia="sl-SI"/>
              </w:rPr>
            </w:pPr>
            <w:r w:rsidRPr="00967927">
              <w:rPr>
                <w:rFonts w:cs="Arial"/>
                <w:b/>
                <w:szCs w:val="20"/>
                <w:lang w:eastAsia="sl-SI"/>
              </w:rPr>
              <w:t>/</w:t>
            </w:r>
          </w:p>
        </w:tc>
      </w:tr>
      <w:tr w:rsidR="0009708F" w:rsidRPr="00967927" w:rsidTr="00D807E4">
        <w:trPr>
          <w:gridAfter w:val="1"/>
          <w:wAfter w:w="63" w:type="dxa"/>
          <w:trHeight w:val="371"/>
        </w:trPr>
        <w:tc>
          <w:tcPr>
            <w:tcW w:w="9100" w:type="dxa"/>
            <w:gridSpan w:val="12"/>
            <w:tcBorders>
              <w:top w:val="single" w:sz="4" w:space="0" w:color="000000"/>
              <w:left w:val="single" w:sz="4" w:space="0" w:color="000000"/>
              <w:bottom w:val="single" w:sz="4" w:space="0" w:color="000000"/>
              <w:right w:val="single" w:sz="4" w:space="0" w:color="000000"/>
            </w:tcBorders>
          </w:tcPr>
          <w:p w:rsidR="0009708F" w:rsidRPr="00967927" w:rsidRDefault="0009708F" w:rsidP="0022640C">
            <w:pPr>
              <w:spacing w:line="240" w:lineRule="auto"/>
              <w:rPr>
                <w:rFonts w:cs="Arial"/>
                <w:b/>
                <w:szCs w:val="20"/>
              </w:rPr>
            </w:pPr>
            <w:r w:rsidRPr="00967927">
              <w:rPr>
                <w:rFonts w:cs="Arial"/>
                <w:b/>
                <w:szCs w:val="20"/>
              </w:rPr>
              <w:t>8. Predstavitev sodelovanja z združenji občin: /</w:t>
            </w:r>
          </w:p>
        </w:tc>
      </w:tr>
      <w:tr w:rsidR="0009708F" w:rsidRPr="00967927" w:rsidTr="00D807E4">
        <w:trPr>
          <w:gridAfter w:val="1"/>
          <w:wAfter w:w="63" w:type="dxa"/>
        </w:trPr>
        <w:tc>
          <w:tcPr>
            <w:tcW w:w="6669" w:type="dxa"/>
            <w:gridSpan w:val="9"/>
          </w:tcPr>
          <w:p w:rsidR="0009708F" w:rsidRPr="00967927" w:rsidRDefault="0009708F" w:rsidP="0022640C">
            <w:pPr>
              <w:pStyle w:val="Neotevilenodstavek"/>
              <w:widowControl w:val="0"/>
              <w:spacing w:before="0" w:after="0" w:line="240" w:lineRule="auto"/>
              <w:rPr>
                <w:iCs/>
                <w:sz w:val="20"/>
                <w:szCs w:val="20"/>
              </w:rPr>
            </w:pPr>
            <w:r w:rsidRPr="00967927">
              <w:rPr>
                <w:iCs/>
                <w:sz w:val="20"/>
                <w:szCs w:val="20"/>
              </w:rPr>
              <w:t>Vsebina predloženega gradiva (predpisa) vpliva na:</w:t>
            </w:r>
          </w:p>
          <w:p w:rsidR="0009708F" w:rsidRPr="00967927" w:rsidRDefault="0009708F" w:rsidP="00BC050C">
            <w:pPr>
              <w:pStyle w:val="Neotevilenodstavek"/>
              <w:widowControl w:val="0"/>
              <w:numPr>
                <w:ilvl w:val="1"/>
                <w:numId w:val="5"/>
              </w:numPr>
              <w:spacing w:before="0" w:after="0" w:line="240" w:lineRule="auto"/>
              <w:rPr>
                <w:iCs/>
                <w:sz w:val="20"/>
                <w:szCs w:val="20"/>
              </w:rPr>
            </w:pPr>
            <w:r w:rsidRPr="00967927">
              <w:rPr>
                <w:iCs/>
                <w:sz w:val="20"/>
                <w:szCs w:val="20"/>
              </w:rPr>
              <w:t>pristojnosti občin,</w:t>
            </w:r>
          </w:p>
          <w:p w:rsidR="0009708F" w:rsidRPr="00967927" w:rsidRDefault="0009708F" w:rsidP="00BC050C">
            <w:pPr>
              <w:pStyle w:val="Neotevilenodstavek"/>
              <w:widowControl w:val="0"/>
              <w:numPr>
                <w:ilvl w:val="1"/>
                <w:numId w:val="5"/>
              </w:numPr>
              <w:spacing w:before="0" w:after="0" w:line="240" w:lineRule="auto"/>
              <w:rPr>
                <w:iCs/>
                <w:sz w:val="20"/>
                <w:szCs w:val="20"/>
              </w:rPr>
            </w:pPr>
            <w:r w:rsidRPr="00967927">
              <w:rPr>
                <w:iCs/>
                <w:sz w:val="20"/>
                <w:szCs w:val="20"/>
              </w:rPr>
              <w:t>delovanje občin,</w:t>
            </w:r>
          </w:p>
          <w:p w:rsidR="0009708F" w:rsidRPr="00967927" w:rsidRDefault="0009708F" w:rsidP="00BC050C">
            <w:pPr>
              <w:pStyle w:val="Neotevilenodstavek"/>
              <w:widowControl w:val="0"/>
              <w:numPr>
                <w:ilvl w:val="1"/>
                <w:numId w:val="5"/>
              </w:numPr>
              <w:spacing w:before="0" w:after="0" w:line="240" w:lineRule="auto"/>
              <w:rPr>
                <w:iCs/>
                <w:sz w:val="20"/>
                <w:szCs w:val="20"/>
              </w:rPr>
            </w:pPr>
            <w:r w:rsidRPr="00967927">
              <w:rPr>
                <w:iCs/>
                <w:sz w:val="20"/>
                <w:szCs w:val="20"/>
              </w:rPr>
              <w:t>financiranje občin.</w:t>
            </w:r>
          </w:p>
          <w:p w:rsidR="0009708F" w:rsidRPr="00967927" w:rsidRDefault="0009708F" w:rsidP="0022640C">
            <w:pPr>
              <w:pStyle w:val="Neotevilenodstavek"/>
              <w:widowControl w:val="0"/>
              <w:spacing w:before="0" w:after="0" w:line="240" w:lineRule="auto"/>
              <w:ind w:left="1440"/>
              <w:rPr>
                <w:iCs/>
                <w:sz w:val="20"/>
                <w:szCs w:val="20"/>
              </w:rPr>
            </w:pPr>
          </w:p>
        </w:tc>
        <w:tc>
          <w:tcPr>
            <w:tcW w:w="2431" w:type="dxa"/>
            <w:gridSpan w:val="3"/>
          </w:tcPr>
          <w:p w:rsidR="0009708F" w:rsidRPr="00967927" w:rsidRDefault="0009708F" w:rsidP="0022640C">
            <w:pPr>
              <w:pStyle w:val="Neotevilenodstavek"/>
              <w:widowControl w:val="0"/>
              <w:spacing w:before="0" w:after="0" w:line="240" w:lineRule="auto"/>
              <w:jc w:val="center"/>
              <w:rPr>
                <w:sz w:val="20"/>
                <w:szCs w:val="20"/>
              </w:rPr>
            </w:pPr>
            <w:r w:rsidRPr="00967927">
              <w:rPr>
                <w:sz w:val="20"/>
                <w:szCs w:val="20"/>
              </w:rPr>
              <w:t>NE</w:t>
            </w:r>
          </w:p>
        </w:tc>
      </w:tr>
      <w:tr w:rsidR="0009708F" w:rsidRPr="00967927" w:rsidTr="00D807E4">
        <w:trPr>
          <w:gridAfter w:val="1"/>
          <w:wAfter w:w="63" w:type="dxa"/>
          <w:trHeight w:val="274"/>
        </w:trPr>
        <w:tc>
          <w:tcPr>
            <w:tcW w:w="9100" w:type="dxa"/>
            <w:gridSpan w:val="12"/>
          </w:tcPr>
          <w:p w:rsidR="0009708F" w:rsidRPr="00967927" w:rsidRDefault="0009708F" w:rsidP="0022640C">
            <w:pPr>
              <w:pStyle w:val="Neotevilenodstavek"/>
              <w:widowControl w:val="0"/>
              <w:spacing w:before="0" w:after="0" w:line="240" w:lineRule="auto"/>
              <w:rPr>
                <w:iCs/>
                <w:sz w:val="20"/>
                <w:szCs w:val="20"/>
              </w:rPr>
            </w:pPr>
            <w:r w:rsidRPr="00967927">
              <w:rPr>
                <w:iCs/>
                <w:sz w:val="20"/>
                <w:szCs w:val="20"/>
              </w:rPr>
              <w:t xml:space="preserve">Gradivo (predpis) je bilo poslano v mnenje: </w:t>
            </w:r>
          </w:p>
          <w:p w:rsidR="0009708F" w:rsidRPr="00967927" w:rsidRDefault="0009708F" w:rsidP="00BC050C">
            <w:pPr>
              <w:pStyle w:val="Neotevilenodstavek"/>
              <w:widowControl w:val="0"/>
              <w:numPr>
                <w:ilvl w:val="0"/>
                <w:numId w:val="7"/>
              </w:numPr>
              <w:spacing w:before="0" w:after="0" w:line="240" w:lineRule="auto"/>
              <w:rPr>
                <w:iCs/>
                <w:sz w:val="20"/>
                <w:szCs w:val="20"/>
              </w:rPr>
            </w:pPr>
            <w:r w:rsidRPr="00967927">
              <w:rPr>
                <w:iCs/>
                <w:sz w:val="20"/>
                <w:szCs w:val="20"/>
              </w:rPr>
              <w:t>Skupnosti občin Slovenije SOS: DA/</w:t>
            </w:r>
            <w:r w:rsidRPr="00967927">
              <w:rPr>
                <w:b/>
                <w:iCs/>
                <w:sz w:val="20"/>
                <w:szCs w:val="20"/>
              </w:rPr>
              <w:t>NE</w:t>
            </w:r>
          </w:p>
          <w:p w:rsidR="0009708F" w:rsidRPr="00967927" w:rsidRDefault="0009708F" w:rsidP="00BC050C">
            <w:pPr>
              <w:pStyle w:val="Neotevilenodstavek"/>
              <w:widowControl w:val="0"/>
              <w:numPr>
                <w:ilvl w:val="0"/>
                <w:numId w:val="7"/>
              </w:numPr>
              <w:spacing w:before="0" w:after="0" w:line="240" w:lineRule="auto"/>
              <w:rPr>
                <w:iCs/>
                <w:sz w:val="20"/>
                <w:szCs w:val="20"/>
              </w:rPr>
            </w:pPr>
            <w:r w:rsidRPr="00967927">
              <w:rPr>
                <w:iCs/>
                <w:sz w:val="20"/>
                <w:szCs w:val="20"/>
              </w:rPr>
              <w:t>Združenju občin Slovenije ZOS: DA/</w:t>
            </w:r>
            <w:r w:rsidRPr="00967927">
              <w:rPr>
                <w:b/>
                <w:iCs/>
                <w:sz w:val="20"/>
                <w:szCs w:val="20"/>
              </w:rPr>
              <w:t>NE</w:t>
            </w:r>
          </w:p>
          <w:p w:rsidR="0009708F" w:rsidRPr="00967927" w:rsidRDefault="0009708F" w:rsidP="00BC050C">
            <w:pPr>
              <w:pStyle w:val="Neotevilenodstavek"/>
              <w:widowControl w:val="0"/>
              <w:numPr>
                <w:ilvl w:val="0"/>
                <w:numId w:val="7"/>
              </w:numPr>
              <w:spacing w:before="0" w:after="0" w:line="240" w:lineRule="auto"/>
              <w:rPr>
                <w:iCs/>
                <w:sz w:val="20"/>
                <w:szCs w:val="20"/>
              </w:rPr>
            </w:pPr>
            <w:r w:rsidRPr="00967927">
              <w:rPr>
                <w:iCs/>
                <w:sz w:val="20"/>
                <w:szCs w:val="20"/>
              </w:rPr>
              <w:t>Združenju mestnih občin Slovenije ZMOS: DA/</w:t>
            </w:r>
            <w:r w:rsidRPr="00967927">
              <w:rPr>
                <w:b/>
                <w:iCs/>
                <w:sz w:val="20"/>
                <w:szCs w:val="20"/>
              </w:rPr>
              <w:t>NE</w:t>
            </w:r>
          </w:p>
          <w:p w:rsidR="0009708F" w:rsidRPr="00967927" w:rsidRDefault="0009708F" w:rsidP="0022640C">
            <w:pPr>
              <w:pStyle w:val="Neotevilenodstavek"/>
              <w:widowControl w:val="0"/>
              <w:spacing w:before="0" w:after="0" w:line="240" w:lineRule="auto"/>
              <w:rPr>
                <w:iCs/>
                <w:sz w:val="20"/>
                <w:szCs w:val="20"/>
              </w:rPr>
            </w:pPr>
          </w:p>
          <w:p w:rsidR="0009708F" w:rsidRPr="00967927" w:rsidRDefault="0009708F" w:rsidP="0022640C">
            <w:pPr>
              <w:pStyle w:val="Neotevilenodstavek"/>
              <w:widowControl w:val="0"/>
              <w:spacing w:before="0" w:after="0" w:line="240" w:lineRule="auto"/>
              <w:rPr>
                <w:iCs/>
                <w:sz w:val="20"/>
                <w:szCs w:val="20"/>
              </w:rPr>
            </w:pPr>
            <w:r w:rsidRPr="00967927">
              <w:rPr>
                <w:iCs/>
                <w:sz w:val="20"/>
                <w:szCs w:val="20"/>
              </w:rPr>
              <w:t>Predlogi in pripombe združenj so bili upoštevani:</w:t>
            </w:r>
          </w:p>
          <w:p w:rsidR="0009708F" w:rsidRPr="00967927" w:rsidRDefault="0009708F" w:rsidP="00BC050C">
            <w:pPr>
              <w:pStyle w:val="Neotevilenodstavek"/>
              <w:widowControl w:val="0"/>
              <w:numPr>
                <w:ilvl w:val="0"/>
                <w:numId w:val="8"/>
              </w:numPr>
              <w:spacing w:before="0" w:after="0" w:line="240" w:lineRule="auto"/>
              <w:rPr>
                <w:iCs/>
                <w:sz w:val="20"/>
                <w:szCs w:val="20"/>
              </w:rPr>
            </w:pPr>
            <w:r w:rsidRPr="00967927">
              <w:rPr>
                <w:iCs/>
                <w:sz w:val="20"/>
                <w:szCs w:val="20"/>
              </w:rPr>
              <w:t>v celoti,</w:t>
            </w:r>
          </w:p>
          <w:p w:rsidR="0009708F" w:rsidRPr="00967927" w:rsidRDefault="0009708F" w:rsidP="00BC050C">
            <w:pPr>
              <w:pStyle w:val="Neotevilenodstavek"/>
              <w:widowControl w:val="0"/>
              <w:numPr>
                <w:ilvl w:val="0"/>
                <w:numId w:val="8"/>
              </w:numPr>
              <w:spacing w:before="0" w:after="0" w:line="240" w:lineRule="auto"/>
              <w:rPr>
                <w:iCs/>
                <w:sz w:val="20"/>
                <w:szCs w:val="20"/>
              </w:rPr>
            </w:pPr>
            <w:r w:rsidRPr="00967927">
              <w:rPr>
                <w:iCs/>
                <w:sz w:val="20"/>
                <w:szCs w:val="20"/>
              </w:rPr>
              <w:t>večinoma,</w:t>
            </w:r>
          </w:p>
          <w:p w:rsidR="0009708F" w:rsidRPr="00967927" w:rsidRDefault="0009708F" w:rsidP="00BC050C">
            <w:pPr>
              <w:pStyle w:val="Neotevilenodstavek"/>
              <w:widowControl w:val="0"/>
              <w:numPr>
                <w:ilvl w:val="0"/>
                <w:numId w:val="8"/>
              </w:numPr>
              <w:spacing w:before="0" w:after="0" w:line="240" w:lineRule="auto"/>
              <w:rPr>
                <w:iCs/>
                <w:sz w:val="20"/>
                <w:szCs w:val="20"/>
              </w:rPr>
            </w:pPr>
            <w:r w:rsidRPr="00967927">
              <w:rPr>
                <w:iCs/>
                <w:sz w:val="20"/>
                <w:szCs w:val="20"/>
              </w:rPr>
              <w:t>delno,</w:t>
            </w:r>
          </w:p>
          <w:p w:rsidR="0009708F" w:rsidRPr="00967927" w:rsidRDefault="0009708F" w:rsidP="00BC050C">
            <w:pPr>
              <w:pStyle w:val="Neotevilenodstavek"/>
              <w:widowControl w:val="0"/>
              <w:numPr>
                <w:ilvl w:val="0"/>
                <w:numId w:val="8"/>
              </w:numPr>
              <w:spacing w:before="0" w:after="0" w:line="240" w:lineRule="auto"/>
              <w:rPr>
                <w:iCs/>
                <w:sz w:val="20"/>
                <w:szCs w:val="20"/>
              </w:rPr>
            </w:pPr>
            <w:r w:rsidRPr="00967927">
              <w:rPr>
                <w:iCs/>
                <w:sz w:val="20"/>
                <w:szCs w:val="20"/>
              </w:rPr>
              <w:t>niso bili upoštevani.</w:t>
            </w:r>
          </w:p>
          <w:p w:rsidR="0009708F" w:rsidRPr="00967927" w:rsidRDefault="0009708F" w:rsidP="0022640C">
            <w:pPr>
              <w:pStyle w:val="Neotevilenodstavek"/>
              <w:widowControl w:val="0"/>
              <w:spacing w:before="0" w:after="0" w:line="240" w:lineRule="auto"/>
              <w:ind w:left="360"/>
              <w:rPr>
                <w:iCs/>
                <w:sz w:val="20"/>
                <w:szCs w:val="20"/>
              </w:rPr>
            </w:pPr>
          </w:p>
          <w:p w:rsidR="0009708F" w:rsidRPr="00967927" w:rsidRDefault="0009708F" w:rsidP="0022640C">
            <w:pPr>
              <w:pStyle w:val="Neotevilenodstavek"/>
              <w:widowControl w:val="0"/>
              <w:spacing w:before="0" w:after="0" w:line="240" w:lineRule="auto"/>
              <w:rPr>
                <w:iCs/>
                <w:sz w:val="20"/>
                <w:szCs w:val="20"/>
              </w:rPr>
            </w:pPr>
            <w:r w:rsidRPr="00967927">
              <w:rPr>
                <w:iCs/>
                <w:sz w:val="20"/>
                <w:szCs w:val="20"/>
              </w:rPr>
              <w:t>Bistveni predlogi in pripombe, ki niso bili upoštevani.</w:t>
            </w:r>
          </w:p>
        </w:tc>
      </w:tr>
      <w:tr w:rsidR="0009708F" w:rsidRPr="00967927" w:rsidTr="00D807E4">
        <w:trPr>
          <w:gridAfter w:val="1"/>
          <w:wAfter w:w="63" w:type="dxa"/>
        </w:trPr>
        <w:tc>
          <w:tcPr>
            <w:tcW w:w="9100" w:type="dxa"/>
            <w:gridSpan w:val="12"/>
            <w:vAlign w:val="center"/>
          </w:tcPr>
          <w:p w:rsidR="0009708F" w:rsidRPr="00967927" w:rsidRDefault="0009708F" w:rsidP="0022640C">
            <w:pPr>
              <w:pStyle w:val="Neotevilenodstavek"/>
              <w:widowControl w:val="0"/>
              <w:spacing w:before="0" w:after="0" w:line="240" w:lineRule="auto"/>
              <w:jc w:val="left"/>
              <w:rPr>
                <w:b/>
                <w:sz w:val="20"/>
                <w:szCs w:val="20"/>
              </w:rPr>
            </w:pPr>
            <w:r w:rsidRPr="00967927">
              <w:rPr>
                <w:b/>
                <w:sz w:val="20"/>
                <w:szCs w:val="20"/>
              </w:rPr>
              <w:t>9. Predstavitev sodelovanja javnosti:</w:t>
            </w:r>
          </w:p>
        </w:tc>
      </w:tr>
      <w:tr w:rsidR="0009708F" w:rsidRPr="00967927" w:rsidTr="00D807E4">
        <w:trPr>
          <w:gridAfter w:val="1"/>
          <w:wAfter w:w="63" w:type="dxa"/>
        </w:trPr>
        <w:tc>
          <w:tcPr>
            <w:tcW w:w="6669" w:type="dxa"/>
            <w:gridSpan w:val="9"/>
          </w:tcPr>
          <w:p w:rsidR="0009708F" w:rsidRPr="00967927" w:rsidRDefault="0009708F" w:rsidP="0022640C">
            <w:pPr>
              <w:pStyle w:val="Neotevilenodstavek"/>
              <w:widowControl w:val="0"/>
              <w:spacing w:before="0" w:after="0" w:line="240" w:lineRule="auto"/>
              <w:rPr>
                <w:sz w:val="20"/>
                <w:szCs w:val="20"/>
              </w:rPr>
            </w:pPr>
            <w:r w:rsidRPr="00967927">
              <w:rPr>
                <w:iCs/>
                <w:sz w:val="20"/>
                <w:szCs w:val="20"/>
              </w:rPr>
              <w:t>Gradivo je bilo predhodno objavljeno na spletni strani predlagatelja:</w:t>
            </w:r>
          </w:p>
        </w:tc>
        <w:tc>
          <w:tcPr>
            <w:tcW w:w="2431" w:type="dxa"/>
            <w:gridSpan w:val="3"/>
          </w:tcPr>
          <w:p w:rsidR="0009708F" w:rsidRPr="00967927" w:rsidRDefault="0009708F" w:rsidP="0022640C">
            <w:pPr>
              <w:pStyle w:val="Neotevilenodstavek"/>
              <w:widowControl w:val="0"/>
              <w:spacing w:before="0" w:after="0" w:line="240" w:lineRule="auto"/>
              <w:jc w:val="center"/>
              <w:rPr>
                <w:iCs/>
                <w:sz w:val="20"/>
                <w:szCs w:val="20"/>
              </w:rPr>
            </w:pPr>
            <w:r w:rsidRPr="00967927">
              <w:rPr>
                <w:sz w:val="20"/>
                <w:szCs w:val="20"/>
              </w:rPr>
              <w:t>NE</w:t>
            </w:r>
          </w:p>
        </w:tc>
      </w:tr>
      <w:tr w:rsidR="0009708F" w:rsidRPr="00967927" w:rsidTr="00D807E4">
        <w:trPr>
          <w:gridAfter w:val="1"/>
          <w:wAfter w:w="63" w:type="dxa"/>
        </w:trPr>
        <w:tc>
          <w:tcPr>
            <w:tcW w:w="9100" w:type="dxa"/>
            <w:gridSpan w:val="12"/>
          </w:tcPr>
          <w:p w:rsidR="0009708F" w:rsidRPr="00967927" w:rsidRDefault="0009708F" w:rsidP="0022640C">
            <w:pPr>
              <w:pStyle w:val="Neotevilenodstavek"/>
              <w:widowControl w:val="0"/>
              <w:spacing w:before="0" w:after="0" w:line="240" w:lineRule="auto"/>
              <w:rPr>
                <w:iCs/>
                <w:sz w:val="20"/>
                <w:szCs w:val="20"/>
              </w:rPr>
            </w:pPr>
            <w:r w:rsidRPr="00967927">
              <w:rPr>
                <w:iCs/>
                <w:sz w:val="20"/>
                <w:szCs w:val="20"/>
              </w:rPr>
              <w:t>Predlog gradiva ni takšne narave, da bi bila potrebna predhodna objava.</w:t>
            </w:r>
          </w:p>
        </w:tc>
      </w:tr>
      <w:tr w:rsidR="0009708F" w:rsidRPr="00967927" w:rsidTr="00D807E4">
        <w:trPr>
          <w:gridAfter w:val="1"/>
          <w:wAfter w:w="63" w:type="dxa"/>
        </w:trPr>
        <w:tc>
          <w:tcPr>
            <w:tcW w:w="9100" w:type="dxa"/>
            <w:gridSpan w:val="12"/>
          </w:tcPr>
          <w:p w:rsidR="0009708F" w:rsidRPr="00967927" w:rsidRDefault="0009708F" w:rsidP="0022640C">
            <w:pPr>
              <w:pStyle w:val="Neotevilenodstavek"/>
              <w:widowControl w:val="0"/>
              <w:spacing w:before="0" w:after="0" w:line="240" w:lineRule="auto"/>
              <w:rPr>
                <w:iCs/>
                <w:sz w:val="20"/>
                <w:szCs w:val="20"/>
              </w:rPr>
            </w:pPr>
          </w:p>
        </w:tc>
      </w:tr>
      <w:tr w:rsidR="0009708F" w:rsidRPr="00967927" w:rsidTr="00D807E4">
        <w:trPr>
          <w:gridAfter w:val="1"/>
          <w:wAfter w:w="63" w:type="dxa"/>
        </w:trPr>
        <w:tc>
          <w:tcPr>
            <w:tcW w:w="6669" w:type="dxa"/>
            <w:gridSpan w:val="9"/>
            <w:vAlign w:val="center"/>
          </w:tcPr>
          <w:p w:rsidR="0009708F" w:rsidRPr="00967927" w:rsidRDefault="0009708F" w:rsidP="0022640C">
            <w:pPr>
              <w:pStyle w:val="Neotevilenodstavek"/>
              <w:widowControl w:val="0"/>
              <w:spacing w:before="0" w:after="0" w:line="240" w:lineRule="auto"/>
              <w:jc w:val="left"/>
              <w:rPr>
                <w:sz w:val="20"/>
                <w:szCs w:val="20"/>
              </w:rPr>
            </w:pPr>
            <w:r w:rsidRPr="00967927">
              <w:rPr>
                <w:b/>
                <w:sz w:val="20"/>
                <w:szCs w:val="20"/>
              </w:rPr>
              <w:t>10. Pri pripravi gradiva so bile upoštevane zahteve iz Resolucije o normativni dejavnosti:</w:t>
            </w:r>
          </w:p>
        </w:tc>
        <w:tc>
          <w:tcPr>
            <w:tcW w:w="2431" w:type="dxa"/>
            <w:gridSpan w:val="3"/>
            <w:vAlign w:val="center"/>
          </w:tcPr>
          <w:p w:rsidR="0009708F" w:rsidRPr="00967927" w:rsidRDefault="0009708F" w:rsidP="0022640C">
            <w:pPr>
              <w:pStyle w:val="Neotevilenodstavek"/>
              <w:widowControl w:val="0"/>
              <w:spacing w:before="0" w:after="0" w:line="240" w:lineRule="auto"/>
              <w:jc w:val="center"/>
              <w:rPr>
                <w:iCs/>
                <w:sz w:val="20"/>
                <w:szCs w:val="20"/>
              </w:rPr>
            </w:pPr>
            <w:r w:rsidRPr="00967927">
              <w:rPr>
                <w:sz w:val="20"/>
                <w:szCs w:val="20"/>
              </w:rPr>
              <w:t>DA</w:t>
            </w:r>
          </w:p>
        </w:tc>
      </w:tr>
      <w:tr w:rsidR="0009708F" w:rsidRPr="00967927" w:rsidTr="00D807E4">
        <w:trPr>
          <w:gridAfter w:val="1"/>
          <w:wAfter w:w="63" w:type="dxa"/>
        </w:trPr>
        <w:tc>
          <w:tcPr>
            <w:tcW w:w="6669" w:type="dxa"/>
            <w:gridSpan w:val="9"/>
            <w:vAlign w:val="center"/>
          </w:tcPr>
          <w:p w:rsidR="0009708F" w:rsidRPr="00967927" w:rsidRDefault="0009708F" w:rsidP="0022640C">
            <w:pPr>
              <w:pStyle w:val="Neotevilenodstavek"/>
              <w:widowControl w:val="0"/>
              <w:spacing w:before="0" w:after="0" w:line="240" w:lineRule="auto"/>
              <w:jc w:val="left"/>
              <w:rPr>
                <w:b/>
                <w:sz w:val="20"/>
                <w:szCs w:val="20"/>
              </w:rPr>
            </w:pPr>
            <w:r w:rsidRPr="00967927">
              <w:rPr>
                <w:b/>
                <w:sz w:val="20"/>
                <w:szCs w:val="20"/>
              </w:rPr>
              <w:t>11. Gradivo je uvrščeno v delovni program vlade:</w:t>
            </w:r>
          </w:p>
        </w:tc>
        <w:tc>
          <w:tcPr>
            <w:tcW w:w="2431" w:type="dxa"/>
            <w:gridSpan w:val="3"/>
            <w:vAlign w:val="center"/>
          </w:tcPr>
          <w:p w:rsidR="0009708F" w:rsidRPr="00967927" w:rsidRDefault="0009708F" w:rsidP="0022640C">
            <w:pPr>
              <w:pStyle w:val="Neotevilenodstavek"/>
              <w:widowControl w:val="0"/>
              <w:spacing w:before="0" w:after="0" w:line="240" w:lineRule="auto"/>
              <w:jc w:val="center"/>
              <w:rPr>
                <w:sz w:val="20"/>
                <w:szCs w:val="20"/>
              </w:rPr>
            </w:pPr>
            <w:r w:rsidRPr="00967927">
              <w:rPr>
                <w:sz w:val="20"/>
                <w:szCs w:val="20"/>
              </w:rPr>
              <w:t>NE</w:t>
            </w:r>
          </w:p>
        </w:tc>
      </w:tr>
      <w:tr w:rsidR="0009708F" w:rsidRPr="00967927" w:rsidTr="00D807E4">
        <w:trPr>
          <w:gridAfter w:val="1"/>
          <w:wAfter w:w="63" w:type="dxa"/>
        </w:trPr>
        <w:tc>
          <w:tcPr>
            <w:tcW w:w="9100" w:type="dxa"/>
            <w:gridSpan w:val="12"/>
            <w:tcBorders>
              <w:top w:val="single" w:sz="4" w:space="0" w:color="000000"/>
              <w:left w:val="single" w:sz="4" w:space="0" w:color="000000"/>
              <w:bottom w:val="single" w:sz="4" w:space="0" w:color="000000"/>
              <w:right w:val="single" w:sz="4" w:space="0" w:color="000000"/>
            </w:tcBorders>
          </w:tcPr>
          <w:p w:rsidR="0009708F" w:rsidRPr="00967927" w:rsidRDefault="0009708F" w:rsidP="0022640C">
            <w:pPr>
              <w:pStyle w:val="Poglavje"/>
              <w:widowControl w:val="0"/>
              <w:spacing w:before="0" w:after="0" w:line="240" w:lineRule="auto"/>
              <w:ind w:left="3400"/>
              <w:jc w:val="left"/>
              <w:rPr>
                <w:sz w:val="20"/>
                <w:szCs w:val="20"/>
              </w:rPr>
            </w:pPr>
          </w:p>
          <w:p w:rsidR="0009708F" w:rsidRPr="00967927" w:rsidRDefault="0009708F" w:rsidP="0022640C">
            <w:pPr>
              <w:pStyle w:val="Poglavje"/>
              <w:widowControl w:val="0"/>
              <w:spacing w:before="0" w:after="0" w:line="240" w:lineRule="auto"/>
              <w:ind w:left="3400"/>
              <w:jc w:val="left"/>
              <w:rPr>
                <w:b w:val="0"/>
                <w:sz w:val="20"/>
                <w:szCs w:val="20"/>
              </w:rPr>
            </w:pPr>
            <w:r w:rsidRPr="00967927">
              <w:rPr>
                <w:b w:val="0"/>
                <w:sz w:val="20"/>
                <w:szCs w:val="20"/>
              </w:rPr>
              <w:t xml:space="preserve">                                                       </w:t>
            </w:r>
            <w:r>
              <w:rPr>
                <w:b w:val="0"/>
                <w:sz w:val="20"/>
                <w:szCs w:val="20"/>
              </w:rPr>
              <w:t>Simon ZAJC</w:t>
            </w:r>
          </w:p>
          <w:p w:rsidR="0009708F" w:rsidRPr="00967927" w:rsidRDefault="0009708F" w:rsidP="0022640C">
            <w:pPr>
              <w:pStyle w:val="Poglavje"/>
              <w:widowControl w:val="0"/>
              <w:spacing w:before="0" w:after="0" w:line="240" w:lineRule="auto"/>
              <w:ind w:left="3400"/>
              <w:jc w:val="left"/>
              <w:rPr>
                <w:b w:val="0"/>
                <w:sz w:val="20"/>
                <w:szCs w:val="20"/>
              </w:rPr>
            </w:pPr>
            <w:r w:rsidRPr="00967927">
              <w:rPr>
                <w:b w:val="0"/>
                <w:sz w:val="20"/>
                <w:szCs w:val="20"/>
              </w:rPr>
              <w:t xml:space="preserve">                                                          MINI</w:t>
            </w:r>
            <w:r>
              <w:rPr>
                <w:b w:val="0"/>
                <w:sz w:val="20"/>
                <w:szCs w:val="20"/>
              </w:rPr>
              <w:t>STER</w:t>
            </w:r>
          </w:p>
          <w:p w:rsidR="0009708F" w:rsidRPr="00967927" w:rsidRDefault="0009708F" w:rsidP="0022640C">
            <w:pPr>
              <w:pStyle w:val="Poglavje"/>
              <w:widowControl w:val="0"/>
              <w:spacing w:before="0" w:after="0" w:line="240" w:lineRule="auto"/>
              <w:ind w:left="3400"/>
              <w:jc w:val="left"/>
              <w:rPr>
                <w:sz w:val="20"/>
                <w:szCs w:val="20"/>
              </w:rPr>
            </w:pPr>
          </w:p>
        </w:tc>
      </w:tr>
    </w:tbl>
    <w:p w:rsidR="007D75CF" w:rsidRPr="00967927" w:rsidRDefault="007D75CF" w:rsidP="0022640C">
      <w:pPr>
        <w:tabs>
          <w:tab w:val="left" w:pos="6154"/>
        </w:tabs>
        <w:spacing w:line="240" w:lineRule="auto"/>
      </w:pPr>
    </w:p>
    <w:p w:rsidR="006A104C" w:rsidRPr="00967927" w:rsidRDefault="006A104C" w:rsidP="0022640C">
      <w:pPr>
        <w:tabs>
          <w:tab w:val="left" w:pos="6154"/>
        </w:tabs>
        <w:spacing w:line="240" w:lineRule="auto"/>
      </w:pPr>
    </w:p>
    <w:p w:rsidR="006A104C" w:rsidRPr="00967927" w:rsidRDefault="006A104C" w:rsidP="0022640C">
      <w:pPr>
        <w:tabs>
          <w:tab w:val="left" w:pos="6154"/>
        </w:tabs>
        <w:spacing w:line="240" w:lineRule="auto"/>
      </w:pPr>
    </w:p>
    <w:p w:rsidR="0009708F" w:rsidRPr="00B51107" w:rsidRDefault="0009708F" w:rsidP="0009708F">
      <w:pPr>
        <w:pStyle w:val="NaslovpredpisaZnak"/>
        <w:jc w:val="left"/>
        <w:rPr>
          <w:b w:val="0"/>
          <w:sz w:val="20"/>
          <w:szCs w:val="20"/>
        </w:rPr>
      </w:pPr>
      <w:r w:rsidRPr="00B51107">
        <w:rPr>
          <w:b w:val="0"/>
          <w:sz w:val="20"/>
          <w:szCs w:val="20"/>
        </w:rPr>
        <w:t>PRILOGA:</w:t>
      </w:r>
    </w:p>
    <w:p w:rsidR="0009708F" w:rsidRDefault="0009708F" w:rsidP="00BC050C">
      <w:pPr>
        <w:pStyle w:val="Odstavekseznama"/>
        <w:numPr>
          <w:ilvl w:val="1"/>
          <w:numId w:val="5"/>
        </w:numPr>
        <w:overflowPunct w:val="0"/>
        <w:autoSpaceDE w:val="0"/>
        <w:autoSpaceDN w:val="0"/>
        <w:adjustRightInd w:val="0"/>
        <w:spacing w:line="240" w:lineRule="auto"/>
        <w:ind w:left="284" w:hanging="284"/>
        <w:jc w:val="both"/>
        <w:textAlignment w:val="baseline"/>
        <w:rPr>
          <w:rFonts w:cs="Arial"/>
          <w:szCs w:val="20"/>
        </w:rPr>
      </w:pPr>
      <w:r w:rsidRPr="00EA5D3A">
        <w:rPr>
          <w:rFonts w:cs="Arial"/>
          <w:szCs w:val="20"/>
        </w:rPr>
        <w:t xml:space="preserve">Jedro gradiva: Izhodišča za udeležbo delegacije Republike Slovenije na </w:t>
      </w:r>
      <w:r>
        <w:rPr>
          <w:rFonts w:cs="Arial"/>
          <w:szCs w:val="20"/>
        </w:rPr>
        <w:t>8</w:t>
      </w:r>
      <w:r w:rsidRPr="00EA5D3A">
        <w:rPr>
          <w:rFonts w:cs="Arial"/>
          <w:szCs w:val="20"/>
        </w:rPr>
        <w:t xml:space="preserve">. sestanku pogodbenic Okvirnega sporazuma za Savski bazen, </w:t>
      </w:r>
      <w:r w:rsidRPr="00B51107">
        <w:rPr>
          <w:rFonts w:cs="Arial"/>
          <w:szCs w:val="20"/>
        </w:rPr>
        <w:t xml:space="preserve">ki </w:t>
      </w:r>
      <w:r>
        <w:rPr>
          <w:rFonts w:cs="Arial"/>
          <w:szCs w:val="20"/>
        </w:rPr>
        <w:t>bo 24.</w:t>
      </w:r>
      <w:r w:rsidRPr="00B51107">
        <w:rPr>
          <w:rFonts w:cs="Arial"/>
          <w:szCs w:val="20"/>
        </w:rPr>
        <w:t xml:space="preserve"> </w:t>
      </w:r>
      <w:r>
        <w:rPr>
          <w:rFonts w:cs="Arial"/>
          <w:szCs w:val="20"/>
        </w:rPr>
        <w:t>oktobra 2019 v Sarajevu, Republika Bosna in Hercegovina</w:t>
      </w:r>
    </w:p>
    <w:p w:rsidR="0009708F" w:rsidRPr="006839E7" w:rsidRDefault="0009708F" w:rsidP="00BC050C">
      <w:pPr>
        <w:pStyle w:val="Odstavekseznama"/>
        <w:numPr>
          <w:ilvl w:val="1"/>
          <w:numId w:val="5"/>
        </w:numPr>
        <w:overflowPunct w:val="0"/>
        <w:autoSpaceDE w:val="0"/>
        <w:autoSpaceDN w:val="0"/>
        <w:adjustRightInd w:val="0"/>
        <w:spacing w:line="240" w:lineRule="auto"/>
        <w:ind w:left="284" w:hanging="284"/>
        <w:jc w:val="both"/>
        <w:textAlignment w:val="baseline"/>
        <w:rPr>
          <w:rFonts w:cs="Arial"/>
          <w:szCs w:val="20"/>
        </w:rPr>
      </w:pPr>
      <w:r w:rsidRPr="006839E7">
        <w:rPr>
          <w:rFonts w:cs="Arial"/>
          <w:szCs w:val="20"/>
        </w:rPr>
        <w:t>Priloga 1: Memorandum o soglasju o vzpostavitvi sistema za napovedovanje poplav in opozarjanje v Savskem bazenu</w:t>
      </w:r>
      <w:r>
        <w:rPr>
          <w:rFonts w:cs="Arial"/>
          <w:szCs w:val="20"/>
        </w:rPr>
        <w:t xml:space="preserve"> s prilogami A, B, C, D in E.</w:t>
      </w:r>
    </w:p>
    <w:p w:rsidR="0009708F" w:rsidRPr="006839E7" w:rsidRDefault="0009708F" w:rsidP="00BC050C">
      <w:pPr>
        <w:pStyle w:val="Odstavekseznama"/>
        <w:numPr>
          <w:ilvl w:val="0"/>
          <w:numId w:val="10"/>
        </w:numPr>
        <w:overflowPunct w:val="0"/>
        <w:autoSpaceDE w:val="0"/>
        <w:autoSpaceDN w:val="0"/>
        <w:adjustRightInd w:val="0"/>
        <w:spacing w:line="240" w:lineRule="atLeast"/>
        <w:ind w:left="284" w:hanging="284"/>
        <w:textAlignment w:val="baseline"/>
        <w:rPr>
          <w:rFonts w:cs="Arial"/>
          <w:b/>
          <w:iCs/>
          <w:color w:val="000000"/>
          <w:szCs w:val="20"/>
        </w:rPr>
      </w:pPr>
      <w:r w:rsidRPr="006839E7">
        <w:rPr>
          <w:rFonts w:cs="Arial"/>
          <w:snapToGrid w:val="0"/>
          <w:szCs w:val="20"/>
          <w:lang w:val="sk-SK"/>
        </w:rPr>
        <w:t>Priloga 2 : Osnutek Deklaracije</w:t>
      </w:r>
    </w:p>
    <w:p w:rsidR="00B51107" w:rsidRPr="00967927" w:rsidRDefault="00B51107" w:rsidP="0022640C">
      <w:pPr>
        <w:autoSpaceDE w:val="0"/>
        <w:autoSpaceDN w:val="0"/>
        <w:adjustRightInd w:val="0"/>
        <w:spacing w:line="240" w:lineRule="auto"/>
        <w:rPr>
          <w:rFonts w:cs="Arial"/>
          <w:snapToGrid w:val="0"/>
          <w:szCs w:val="20"/>
        </w:rPr>
      </w:pPr>
      <w:r w:rsidRPr="00967927">
        <w:rPr>
          <w:rFonts w:cs="Arial"/>
          <w:snapToGrid w:val="0"/>
          <w:szCs w:val="20"/>
        </w:rPr>
        <w:br w:type="page"/>
      </w:r>
    </w:p>
    <w:p w:rsidR="0009708F" w:rsidRDefault="0009708F" w:rsidP="0009708F">
      <w:pPr>
        <w:autoSpaceDE w:val="0"/>
        <w:autoSpaceDN w:val="0"/>
        <w:adjustRightInd w:val="0"/>
        <w:spacing w:line="240" w:lineRule="atLeast"/>
        <w:rPr>
          <w:rFonts w:cs="Arial"/>
          <w:b/>
          <w:iCs/>
          <w:color w:val="000000"/>
          <w:szCs w:val="20"/>
        </w:rPr>
      </w:pPr>
      <w:r>
        <w:rPr>
          <w:rFonts w:cs="Arial"/>
          <w:b/>
          <w:iCs/>
          <w:color w:val="000000"/>
          <w:szCs w:val="20"/>
        </w:rPr>
        <w:lastRenderedPageBreak/>
        <w:t>JEDRO GRADIVA</w:t>
      </w:r>
    </w:p>
    <w:p w:rsidR="0009708F" w:rsidRDefault="0009708F" w:rsidP="0009708F">
      <w:pPr>
        <w:autoSpaceDE w:val="0"/>
        <w:autoSpaceDN w:val="0"/>
        <w:adjustRightInd w:val="0"/>
        <w:spacing w:line="240" w:lineRule="atLeast"/>
        <w:rPr>
          <w:rFonts w:cs="Arial"/>
          <w:b/>
          <w:iCs/>
          <w:color w:val="000000"/>
          <w:szCs w:val="20"/>
        </w:rPr>
      </w:pPr>
    </w:p>
    <w:p w:rsidR="0009708F" w:rsidRDefault="0009708F" w:rsidP="0009708F">
      <w:pPr>
        <w:overflowPunct w:val="0"/>
        <w:autoSpaceDE w:val="0"/>
        <w:autoSpaceDN w:val="0"/>
        <w:adjustRightInd w:val="0"/>
        <w:spacing w:line="240" w:lineRule="auto"/>
        <w:jc w:val="center"/>
        <w:textAlignment w:val="baseline"/>
        <w:rPr>
          <w:rFonts w:cs="Arial"/>
          <w:b/>
          <w:szCs w:val="20"/>
        </w:rPr>
      </w:pPr>
      <w:r>
        <w:rPr>
          <w:rFonts w:cs="Arial"/>
          <w:b/>
          <w:szCs w:val="20"/>
        </w:rPr>
        <w:t xml:space="preserve">Izhodišča </w:t>
      </w:r>
    </w:p>
    <w:p w:rsidR="0009708F" w:rsidRDefault="0009708F" w:rsidP="0009708F">
      <w:pPr>
        <w:overflowPunct w:val="0"/>
        <w:autoSpaceDE w:val="0"/>
        <w:autoSpaceDN w:val="0"/>
        <w:adjustRightInd w:val="0"/>
        <w:spacing w:line="240" w:lineRule="auto"/>
        <w:jc w:val="center"/>
        <w:textAlignment w:val="baseline"/>
        <w:rPr>
          <w:rFonts w:cs="Arial"/>
          <w:b/>
          <w:szCs w:val="20"/>
        </w:rPr>
      </w:pPr>
      <w:r>
        <w:rPr>
          <w:rFonts w:cs="Arial"/>
          <w:b/>
          <w:szCs w:val="20"/>
        </w:rPr>
        <w:t xml:space="preserve">za udeležbo delegacije Republike Slovenije </w:t>
      </w:r>
    </w:p>
    <w:p w:rsidR="0009708F" w:rsidRDefault="0009708F" w:rsidP="0009708F">
      <w:pPr>
        <w:overflowPunct w:val="0"/>
        <w:autoSpaceDE w:val="0"/>
        <w:autoSpaceDN w:val="0"/>
        <w:adjustRightInd w:val="0"/>
        <w:spacing w:line="240" w:lineRule="auto"/>
        <w:jc w:val="center"/>
        <w:textAlignment w:val="baseline"/>
        <w:rPr>
          <w:rFonts w:cs="Arial"/>
          <w:b/>
          <w:szCs w:val="20"/>
        </w:rPr>
      </w:pPr>
      <w:r>
        <w:rPr>
          <w:rFonts w:cs="Arial"/>
          <w:b/>
          <w:szCs w:val="20"/>
        </w:rPr>
        <w:t xml:space="preserve">na 8. sestanku pogodbenic Okvirnega sporazuma za Savski bazen, </w:t>
      </w:r>
    </w:p>
    <w:p w:rsidR="0009708F" w:rsidRDefault="0009708F" w:rsidP="0009708F">
      <w:pPr>
        <w:overflowPunct w:val="0"/>
        <w:autoSpaceDE w:val="0"/>
        <w:autoSpaceDN w:val="0"/>
        <w:adjustRightInd w:val="0"/>
        <w:spacing w:line="240" w:lineRule="auto"/>
        <w:jc w:val="center"/>
        <w:textAlignment w:val="baseline"/>
        <w:rPr>
          <w:rFonts w:cs="Arial"/>
          <w:b/>
          <w:szCs w:val="20"/>
        </w:rPr>
      </w:pPr>
      <w:r>
        <w:rPr>
          <w:rFonts w:cs="Arial"/>
          <w:b/>
          <w:szCs w:val="20"/>
        </w:rPr>
        <w:t>ki bo 24. oktobra 2019 v Sarajevu, Republika Bosna in Hercegovina</w:t>
      </w:r>
    </w:p>
    <w:p w:rsidR="0009708F" w:rsidRDefault="0009708F" w:rsidP="0009708F">
      <w:pPr>
        <w:overflowPunct w:val="0"/>
        <w:autoSpaceDE w:val="0"/>
        <w:autoSpaceDN w:val="0"/>
        <w:adjustRightInd w:val="0"/>
        <w:spacing w:line="240" w:lineRule="auto"/>
        <w:jc w:val="both"/>
        <w:textAlignment w:val="baseline"/>
        <w:rPr>
          <w:rFonts w:cs="Arial"/>
          <w:szCs w:val="20"/>
        </w:rPr>
      </w:pPr>
    </w:p>
    <w:p w:rsidR="0009708F" w:rsidRDefault="0009708F" w:rsidP="0009708F">
      <w:pPr>
        <w:overflowPunct w:val="0"/>
        <w:autoSpaceDE w:val="0"/>
        <w:autoSpaceDN w:val="0"/>
        <w:adjustRightInd w:val="0"/>
        <w:spacing w:line="240" w:lineRule="auto"/>
        <w:jc w:val="both"/>
        <w:textAlignment w:val="baseline"/>
        <w:rPr>
          <w:rFonts w:cs="Arial"/>
          <w:szCs w:val="20"/>
        </w:rPr>
      </w:pPr>
      <w:r>
        <w:rPr>
          <w:rFonts w:cs="Arial"/>
          <w:szCs w:val="20"/>
        </w:rPr>
        <w:t xml:space="preserve">Okvirni sporazum za Savski bazen (v nadaljevanju OSSB) so podpisale oz. ratificirale savske države; Republika Slovenija, Republika Hrvaška, Republika Bosna in Hercegovina in Zvezna Republika Jugoslavija v Kranjski Gori 3. decembra 2002 in je podlaga za urejanje vodnogospodarskih vprašanj savskih držav v zvezi z reko Savo. Sporazum je začel veljati 29. decembra 2004. </w:t>
      </w:r>
    </w:p>
    <w:p w:rsidR="0009708F" w:rsidRDefault="0009708F" w:rsidP="0009708F">
      <w:pPr>
        <w:overflowPunct w:val="0"/>
        <w:autoSpaceDE w:val="0"/>
        <w:autoSpaceDN w:val="0"/>
        <w:adjustRightInd w:val="0"/>
        <w:spacing w:line="240" w:lineRule="auto"/>
        <w:jc w:val="both"/>
        <w:textAlignment w:val="baseline"/>
        <w:rPr>
          <w:rFonts w:cs="Arial"/>
          <w:szCs w:val="20"/>
        </w:rPr>
      </w:pPr>
    </w:p>
    <w:p w:rsidR="0009708F" w:rsidRDefault="0009708F" w:rsidP="0009708F">
      <w:pPr>
        <w:overflowPunct w:val="0"/>
        <w:autoSpaceDE w:val="0"/>
        <w:autoSpaceDN w:val="0"/>
        <w:adjustRightInd w:val="0"/>
        <w:spacing w:line="240" w:lineRule="auto"/>
        <w:jc w:val="both"/>
        <w:textAlignment w:val="baseline"/>
        <w:rPr>
          <w:rFonts w:cs="Arial"/>
          <w:szCs w:val="20"/>
        </w:rPr>
      </w:pPr>
      <w:r>
        <w:rPr>
          <w:rFonts w:cs="Arial"/>
          <w:szCs w:val="20"/>
        </w:rPr>
        <w:t xml:space="preserve">Izvajanje OSSB se uresničuje z izvajanjem dejavnosti Mednarodne komisije za Savski bazen (v nadaljevanju Savska komisija), ki so jo leta 2005 na temelju OSSB, po uspešno </w:t>
      </w:r>
      <w:r w:rsidRPr="00C801E1">
        <w:rPr>
          <w:rFonts w:cs="Arial"/>
          <w:szCs w:val="20"/>
        </w:rPr>
        <w:t>zaključenih pogajanjih, ustanovile države podpisnice pod pokroviteljstvom Pakta stabilnosti za jugozahodno Evropo. Osnovna vizija Savske komisije je čezmejno sodelovanje v okviru trajnostnega razvoja v regiji, ki vsebuje vse elemente upravljanja vodni</w:t>
      </w:r>
      <w:r>
        <w:rPr>
          <w:rFonts w:cs="Arial"/>
          <w:szCs w:val="20"/>
        </w:rPr>
        <w:t>h</w:t>
      </w:r>
      <w:r w:rsidRPr="00C801E1">
        <w:rPr>
          <w:rFonts w:cs="Arial"/>
          <w:szCs w:val="20"/>
        </w:rPr>
        <w:t xml:space="preserve"> vir</w:t>
      </w:r>
      <w:r>
        <w:rPr>
          <w:rFonts w:cs="Arial"/>
          <w:szCs w:val="20"/>
        </w:rPr>
        <w:t>ov</w:t>
      </w:r>
      <w:r w:rsidRPr="00C801E1">
        <w:rPr>
          <w:rFonts w:cs="Arial"/>
          <w:szCs w:val="20"/>
        </w:rPr>
        <w:t xml:space="preserve">, kot so: trajnostne naloge (zaščita/izboljšanje kvalitete in količine vode ter vodnega </w:t>
      </w:r>
      <w:proofErr w:type="spellStart"/>
      <w:r w:rsidRPr="00C801E1">
        <w:rPr>
          <w:rFonts w:cs="Arial"/>
          <w:szCs w:val="20"/>
        </w:rPr>
        <w:t>eko</w:t>
      </w:r>
      <w:proofErr w:type="spellEnd"/>
      <w:r w:rsidRPr="00C801E1">
        <w:rPr>
          <w:rFonts w:cs="Arial"/>
          <w:szCs w:val="20"/>
        </w:rPr>
        <w:t>-sistema);</w:t>
      </w:r>
      <w:r>
        <w:rPr>
          <w:rFonts w:cs="Arial"/>
          <w:szCs w:val="20"/>
        </w:rPr>
        <w:t xml:space="preserve"> </w:t>
      </w:r>
      <w:r w:rsidRPr="00C801E1">
        <w:rPr>
          <w:rFonts w:cs="Arial"/>
          <w:szCs w:val="20"/>
        </w:rPr>
        <w:t>zaščita pred škodljivim delovanje vode (poplava, led, suša in nesreče);</w:t>
      </w:r>
      <w:r>
        <w:rPr>
          <w:rFonts w:cs="Arial"/>
          <w:szCs w:val="20"/>
        </w:rPr>
        <w:t xml:space="preserve"> </w:t>
      </w:r>
      <w:r w:rsidRPr="00C801E1">
        <w:rPr>
          <w:rFonts w:cs="Arial"/>
          <w:szCs w:val="20"/>
        </w:rPr>
        <w:t>razvojne aktivnosti (kot npr. plovba, hidroenergija, oskrba z vodo, namakanje, rekreacija in turizem ter ostale vrste uporabe vode)</w:t>
      </w:r>
      <w:r>
        <w:rPr>
          <w:rFonts w:cs="Arial"/>
          <w:szCs w:val="20"/>
        </w:rPr>
        <w:t>.</w:t>
      </w:r>
    </w:p>
    <w:p w:rsidR="0009708F" w:rsidRPr="00C801E1" w:rsidRDefault="0009708F" w:rsidP="0009708F">
      <w:pPr>
        <w:overflowPunct w:val="0"/>
        <w:autoSpaceDE w:val="0"/>
        <w:autoSpaceDN w:val="0"/>
        <w:adjustRightInd w:val="0"/>
        <w:spacing w:line="240" w:lineRule="auto"/>
        <w:jc w:val="both"/>
        <w:textAlignment w:val="baseline"/>
        <w:rPr>
          <w:rFonts w:cs="Arial"/>
          <w:szCs w:val="20"/>
        </w:rPr>
      </w:pPr>
    </w:p>
    <w:p w:rsidR="0009708F" w:rsidRDefault="0009708F" w:rsidP="0009708F">
      <w:pPr>
        <w:overflowPunct w:val="0"/>
        <w:autoSpaceDE w:val="0"/>
        <w:autoSpaceDN w:val="0"/>
        <w:adjustRightInd w:val="0"/>
        <w:spacing w:line="240" w:lineRule="auto"/>
        <w:jc w:val="both"/>
        <w:textAlignment w:val="baseline"/>
        <w:rPr>
          <w:rFonts w:cs="Arial"/>
          <w:szCs w:val="20"/>
        </w:rPr>
      </w:pPr>
      <w:r>
        <w:rPr>
          <w:rFonts w:cs="Arial"/>
          <w:szCs w:val="20"/>
        </w:rPr>
        <w:t xml:space="preserve">Savsko komisijo financirajo države pogodbenice z rednimi letnimi prispevki, delno pa se financira še iz drugih virov. </w:t>
      </w:r>
    </w:p>
    <w:p w:rsidR="0009708F" w:rsidRDefault="0009708F" w:rsidP="0009708F">
      <w:pPr>
        <w:overflowPunct w:val="0"/>
        <w:autoSpaceDE w:val="0"/>
        <w:autoSpaceDN w:val="0"/>
        <w:adjustRightInd w:val="0"/>
        <w:spacing w:line="240" w:lineRule="auto"/>
        <w:jc w:val="both"/>
        <w:textAlignment w:val="baseline"/>
        <w:rPr>
          <w:rFonts w:cs="Arial"/>
          <w:szCs w:val="20"/>
        </w:rPr>
      </w:pPr>
    </w:p>
    <w:p w:rsidR="0009708F" w:rsidRDefault="0009708F" w:rsidP="0009708F">
      <w:pPr>
        <w:overflowPunct w:val="0"/>
        <w:autoSpaceDE w:val="0"/>
        <w:autoSpaceDN w:val="0"/>
        <w:adjustRightInd w:val="0"/>
        <w:spacing w:line="240" w:lineRule="auto"/>
        <w:jc w:val="both"/>
        <w:textAlignment w:val="baseline"/>
        <w:rPr>
          <w:rFonts w:cs="Arial"/>
          <w:szCs w:val="20"/>
        </w:rPr>
      </w:pPr>
      <w:r w:rsidRPr="00C801E1">
        <w:rPr>
          <w:rFonts w:cs="Arial"/>
          <w:szCs w:val="20"/>
        </w:rPr>
        <w:t xml:space="preserve">Sestanek pogodbenic </w:t>
      </w:r>
      <w:r>
        <w:rPr>
          <w:rFonts w:cs="Arial"/>
          <w:szCs w:val="20"/>
        </w:rPr>
        <w:t>OSSB,</w:t>
      </w:r>
      <w:r w:rsidRPr="00C801E1">
        <w:rPr>
          <w:rFonts w:cs="Arial"/>
          <w:szCs w:val="20"/>
        </w:rPr>
        <w:t xml:space="preserve"> kot pomem</w:t>
      </w:r>
      <w:r>
        <w:rPr>
          <w:rFonts w:cs="Arial"/>
          <w:szCs w:val="20"/>
        </w:rPr>
        <w:t>ben</w:t>
      </w:r>
      <w:r w:rsidRPr="00C801E1">
        <w:rPr>
          <w:rFonts w:cs="Arial"/>
          <w:szCs w:val="20"/>
        </w:rPr>
        <w:t xml:space="preserve"> institucionalni mehanizem izvajanja </w:t>
      </w:r>
      <w:r>
        <w:rPr>
          <w:rFonts w:cs="Arial"/>
          <w:szCs w:val="20"/>
        </w:rPr>
        <w:t>OSSB,</w:t>
      </w:r>
      <w:r w:rsidRPr="00C801E1">
        <w:rPr>
          <w:rFonts w:cs="Arial"/>
          <w:szCs w:val="20"/>
        </w:rPr>
        <w:t> predstavlja dobro priložnost za dodatno krepitev vloge Savske komisije pri razvoju regionalnega sodelovanja med savskimi državami in priznavanju njihovih skupnih interesov, ki jih je mogoče doseči preko Savske komisije ter z aktivnim sodelovanjem z mednarodno skupnostjo. </w:t>
      </w:r>
      <w:r>
        <w:rPr>
          <w:rFonts w:cs="Arial"/>
          <w:szCs w:val="20"/>
        </w:rPr>
        <w:t>Sestanek pogodbenic je predvidoma organiziran na dve leti.</w:t>
      </w:r>
      <w:r w:rsidRPr="00C801E1">
        <w:rPr>
          <w:rFonts w:cs="Arial"/>
          <w:szCs w:val="20"/>
        </w:rPr>
        <w:t xml:space="preserve"> Namen </w:t>
      </w:r>
      <w:r>
        <w:rPr>
          <w:rFonts w:cs="Arial"/>
          <w:szCs w:val="20"/>
        </w:rPr>
        <w:t>sestanka</w:t>
      </w:r>
      <w:r w:rsidRPr="00C801E1">
        <w:rPr>
          <w:rFonts w:cs="Arial"/>
          <w:szCs w:val="20"/>
        </w:rPr>
        <w:t xml:space="preserve"> je pregled dela in dejavnosti Savske komisije, sprejemanje sklepov na podlagi predlogov in priporočil Savske komisije, obravnavanje in sprejemanje predlogov za nove protokole in spremembe </w:t>
      </w:r>
      <w:r>
        <w:rPr>
          <w:rFonts w:cs="Arial"/>
          <w:szCs w:val="20"/>
        </w:rPr>
        <w:t>OSSB</w:t>
      </w:r>
      <w:r w:rsidRPr="00C801E1">
        <w:rPr>
          <w:rFonts w:cs="Arial"/>
          <w:szCs w:val="20"/>
        </w:rPr>
        <w:t xml:space="preserve"> ter obravnavanje in prevzemanje vseh morebitnih dodatnih potrebnih aktivnosti za doseganje namena </w:t>
      </w:r>
      <w:r>
        <w:rPr>
          <w:rFonts w:cs="Arial"/>
          <w:szCs w:val="20"/>
        </w:rPr>
        <w:t>OSSB</w:t>
      </w:r>
      <w:r w:rsidRPr="00C801E1">
        <w:rPr>
          <w:rFonts w:cs="Arial"/>
          <w:szCs w:val="20"/>
        </w:rPr>
        <w:t>.</w:t>
      </w:r>
    </w:p>
    <w:p w:rsidR="0009708F" w:rsidRDefault="0009708F" w:rsidP="0009708F">
      <w:pPr>
        <w:overflowPunct w:val="0"/>
        <w:autoSpaceDE w:val="0"/>
        <w:autoSpaceDN w:val="0"/>
        <w:adjustRightInd w:val="0"/>
        <w:spacing w:line="240" w:lineRule="auto"/>
        <w:jc w:val="both"/>
        <w:textAlignment w:val="baseline"/>
        <w:rPr>
          <w:rFonts w:cs="Arial"/>
          <w:szCs w:val="20"/>
        </w:rPr>
      </w:pPr>
    </w:p>
    <w:p w:rsidR="0009708F" w:rsidRDefault="0009708F" w:rsidP="0009708F">
      <w:pPr>
        <w:overflowPunct w:val="0"/>
        <w:autoSpaceDE w:val="0"/>
        <w:autoSpaceDN w:val="0"/>
        <w:adjustRightInd w:val="0"/>
        <w:spacing w:line="240" w:lineRule="auto"/>
        <w:jc w:val="both"/>
        <w:textAlignment w:val="baseline"/>
        <w:rPr>
          <w:rFonts w:cs="Arial"/>
          <w:szCs w:val="20"/>
        </w:rPr>
      </w:pPr>
      <w:r>
        <w:t>V Sarajevu</w:t>
      </w:r>
      <w:r>
        <w:rPr>
          <w:rFonts w:cs="Arial"/>
          <w:szCs w:val="20"/>
        </w:rPr>
        <w:t xml:space="preserve"> bo 24. oktobra 2019 potekal 8. sestanek pogodbenic OSSB. Dnevni red je sledeč:</w:t>
      </w:r>
    </w:p>
    <w:p w:rsidR="0009708F" w:rsidRDefault="0009708F" w:rsidP="0009708F">
      <w:pPr>
        <w:overflowPunct w:val="0"/>
        <w:autoSpaceDE w:val="0"/>
        <w:autoSpaceDN w:val="0"/>
        <w:adjustRightInd w:val="0"/>
        <w:spacing w:line="240" w:lineRule="auto"/>
        <w:jc w:val="both"/>
        <w:textAlignment w:val="baseline"/>
        <w:rPr>
          <w:rFonts w:cs="Arial"/>
          <w:szCs w:val="20"/>
        </w:rPr>
      </w:pPr>
    </w:p>
    <w:p w:rsidR="0009708F" w:rsidRPr="001C13E6" w:rsidRDefault="0009708F" w:rsidP="00BC050C">
      <w:pPr>
        <w:pStyle w:val="Odstavekseznama"/>
        <w:numPr>
          <w:ilvl w:val="0"/>
          <w:numId w:val="11"/>
        </w:numPr>
        <w:overflowPunct w:val="0"/>
        <w:autoSpaceDE w:val="0"/>
        <w:autoSpaceDN w:val="0"/>
        <w:adjustRightInd w:val="0"/>
        <w:spacing w:line="240" w:lineRule="auto"/>
        <w:ind w:left="284" w:hanging="284"/>
        <w:jc w:val="both"/>
        <w:textAlignment w:val="baseline"/>
        <w:rPr>
          <w:rFonts w:cs="Arial"/>
          <w:szCs w:val="20"/>
        </w:rPr>
      </w:pPr>
      <w:r w:rsidRPr="001C13E6">
        <w:rPr>
          <w:rFonts w:cs="Arial"/>
          <w:szCs w:val="20"/>
        </w:rPr>
        <w:t>Otvoritvena slovesnost in ustanovitev:</w:t>
      </w:r>
    </w:p>
    <w:p w:rsidR="0009708F" w:rsidRPr="001C13E6" w:rsidRDefault="0009708F" w:rsidP="00BC050C">
      <w:pPr>
        <w:pStyle w:val="Odstavekseznama"/>
        <w:numPr>
          <w:ilvl w:val="0"/>
          <w:numId w:val="12"/>
        </w:numPr>
        <w:overflowPunct w:val="0"/>
        <w:autoSpaceDE w:val="0"/>
        <w:autoSpaceDN w:val="0"/>
        <w:adjustRightInd w:val="0"/>
        <w:spacing w:line="240" w:lineRule="auto"/>
        <w:ind w:left="284" w:firstLine="0"/>
        <w:jc w:val="both"/>
        <w:textAlignment w:val="baseline"/>
        <w:rPr>
          <w:rFonts w:cs="Arial"/>
          <w:szCs w:val="20"/>
        </w:rPr>
      </w:pPr>
      <w:r w:rsidRPr="001C13E6">
        <w:rPr>
          <w:rFonts w:cs="Arial"/>
          <w:szCs w:val="20"/>
        </w:rPr>
        <w:t>Otvoritvena slovesnost,</w:t>
      </w:r>
    </w:p>
    <w:p w:rsidR="0009708F" w:rsidRPr="001C13E6" w:rsidRDefault="0009708F" w:rsidP="00BC050C">
      <w:pPr>
        <w:pStyle w:val="Odstavekseznama"/>
        <w:numPr>
          <w:ilvl w:val="0"/>
          <w:numId w:val="12"/>
        </w:numPr>
        <w:overflowPunct w:val="0"/>
        <w:autoSpaceDE w:val="0"/>
        <w:autoSpaceDN w:val="0"/>
        <w:adjustRightInd w:val="0"/>
        <w:spacing w:line="240" w:lineRule="auto"/>
        <w:ind w:left="284" w:firstLine="0"/>
        <w:jc w:val="both"/>
        <w:textAlignment w:val="baseline"/>
        <w:rPr>
          <w:rFonts w:cs="Arial"/>
          <w:szCs w:val="20"/>
        </w:rPr>
      </w:pPr>
      <w:r w:rsidRPr="001C13E6">
        <w:rPr>
          <w:rFonts w:cs="Arial"/>
          <w:szCs w:val="20"/>
        </w:rPr>
        <w:t>Nagovor predsednika Savske komisije,</w:t>
      </w:r>
    </w:p>
    <w:p w:rsidR="0009708F" w:rsidRPr="001C13E6" w:rsidRDefault="0009708F" w:rsidP="00BC050C">
      <w:pPr>
        <w:pStyle w:val="Odstavekseznama"/>
        <w:numPr>
          <w:ilvl w:val="0"/>
          <w:numId w:val="12"/>
        </w:numPr>
        <w:overflowPunct w:val="0"/>
        <w:autoSpaceDE w:val="0"/>
        <w:autoSpaceDN w:val="0"/>
        <w:adjustRightInd w:val="0"/>
        <w:spacing w:line="240" w:lineRule="auto"/>
        <w:ind w:left="284" w:firstLine="0"/>
        <w:jc w:val="both"/>
        <w:textAlignment w:val="baseline"/>
        <w:rPr>
          <w:rFonts w:cs="Arial"/>
          <w:szCs w:val="20"/>
        </w:rPr>
      </w:pPr>
      <w:r w:rsidRPr="001C13E6">
        <w:rPr>
          <w:rFonts w:cs="Arial"/>
          <w:szCs w:val="20"/>
        </w:rPr>
        <w:t>Ustanovitev 8. sestanka pogodbenic</w:t>
      </w:r>
    </w:p>
    <w:p w:rsidR="0009708F" w:rsidRDefault="0009708F" w:rsidP="0009708F">
      <w:pPr>
        <w:overflowPunct w:val="0"/>
        <w:autoSpaceDE w:val="0"/>
        <w:autoSpaceDN w:val="0"/>
        <w:adjustRightInd w:val="0"/>
        <w:spacing w:line="240" w:lineRule="auto"/>
        <w:ind w:left="284" w:hanging="284"/>
        <w:jc w:val="both"/>
        <w:textAlignment w:val="baseline"/>
        <w:rPr>
          <w:rFonts w:cs="Arial"/>
          <w:szCs w:val="20"/>
        </w:rPr>
      </w:pPr>
    </w:p>
    <w:p w:rsidR="0009708F" w:rsidRPr="001C13E6" w:rsidRDefault="0009708F" w:rsidP="00BC050C">
      <w:pPr>
        <w:pStyle w:val="Odstavekseznama"/>
        <w:numPr>
          <w:ilvl w:val="0"/>
          <w:numId w:val="11"/>
        </w:numPr>
        <w:overflowPunct w:val="0"/>
        <w:autoSpaceDE w:val="0"/>
        <w:autoSpaceDN w:val="0"/>
        <w:adjustRightInd w:val="0"/>
        <w:spacing w:line="240" w:lineRule="auto"/>
        <w:ind w:left="284" w:hanging="284"/>
        <w:jc w:val="both"/>
        <w:textAlignment w:val="baseline"/>
        <w:rPr>
          <w:rFonts w:cs="Arial"/>
          <w:szCs w:val="20"/>
        </w:rPr>
      </w:pPr>
      <w:r w:rsidRPr="001C13E6">
        <w:rPr>
          <w:rFonts w:cs="Arial"/>
          <w:szCs w:val="20"/>
        </w:rPr>
        <w:t>Sprejem dnevnega reda</w:t>
      </w:r>
    </w:p>
    <w:p w:rsidR="0009708F" w:rsidRDefault="0009708F" w:rsidP="0009708F">
      <w:pPr>
        <w:overflowPunct w:val="0"/>
        <w:autoSpaceDE w:val="0"/>
        <w:autoSpaceDN w:val="0"/>
        <w:adjustRightInd w:val="0"/>
        <w:spacing w:line="240" w:lineRule="auto"/>
        <w:ind w:left="284" w:hanging="284"/>
        <w:jc w:val="both"/>
        <w:textAlignment w:val="baseline"/>
        <w:rPr>
          <w:rFonts w:cs="Arial"/>
          <w:szCs w:val="20"/>
        </w:rPr>
      </w:pPr>
    </w:p>
    <w:p w:rsidR="0009708F" w:rsidRPr="001C13E6" w:rsidRDefault="0009708F" w:rsidP="00BC050C">
      <w:pPr>
        <w:pStyle w:val="Odstavekseznama"/>
        <w:numPr>
          <w:ilvl w:val="0"/>
          <w:numId w:val="11"/>
        </w:numPr>
        <w:overflowPunct w:val="0"/>
        <w:autoSpaceDE w:val="0"/>
        <w:autoSpaceDN w:val="0"/>
        <w:adjustRightInd w:val="0"/>
        <w:spacing w:line="240" w:lineRule="auto"/>
        <w:ind w:left="284" w:hanging="284"/>
        <w:jc w:val="both"/>
        <w:textAlignment w:val="baseline"/>
        <w:rPr>
          <w:rFonts w:cs="Arial"/>
          <w:szCs w:val="20"/>
        </w:rPr>
      </w:pPr>
      <w:r w:rsidRPr="001C13E6">
        <w:rPr>
          <w:rFonts w:cs="Arial"/>
          <w:szCs w:val="20"/>
        </w:rPr>
        <w:t>Izjave pogodbenic OSSB</w:t>
      </w:r>
    </w:p>
    <w:p w:rsidR="0009708F" w:rsidRPr="001C13E6" w:rsidRDefault="0009708F" w:rsidP="00BC050C">
      <w:pPr>
        <w:pStyle w:val="Odstavekseznama"/>
        <w:numPr>
          <w:ilvl w:val="0"/>
          <w:numId w:val="10"/>
        </w:numPr>
        <w:overflowPunct w:val="0"/>
        <w:autoSpaceDE w:val="0"/>
        <w:autoSpaceDN w:val="0"/>
        <w:adjustRightInd w:val="0"/>
        <w:spacing w:line="240" w:lineRule="auto"/>
        <w:ind w:left="284" w:firstLine="0"/>
        <w:jc w:val="both"/>
        <w:textAlignment w:val="baseline"/>
        <w:rPr>
          <w:rFonts w:cs="Arial"/>
          <w:szCs w:val="20"/>
        </w:rPr>
      </w:pPr>
      <w:r w:rsidRPr="001C13E6">
        <w:rPr>
          <w:rFonts w:cs="Arial"/>
          <w:szCs w:val="20"/>
        </w:rPr>
        <w:t>Bosna in Hercegovina,</w:t>
      </w:r>
    </w:p>
    <w:p w:rsidR="0009708F" w:rsidRPr="001C13E6" w:rsidRDefault="0009708F" w:rsidP="00BC050C">
      <w:pPr>
        <w:pStyle w:val="Odstavekseznama"/>
        <w:numPr>
          <w:ilvl w:val="0"/>
          <w:numId w:val="10"/>
        </w:numPr>
        <w:overflowPunct w:val="0"/>
        <w:autoSpaceDE w:val="0"/>
        <w:autoSpaceDN w:val="0"/>
        <w:adjustRightInd w:val="0"/>
        <w:spacing w:line="240" w:lineRule="auto"/>
        <w:ind w:left="284" w:firstLine="0"/>
        <w:jc w:val="both"/>
        <w:textAlignment w:val="baseline"/>
        <w:rPr>
          <w:rFonts w:cs="Arial"/>
          <w:szCs w:val="20"/>
        </w:rPr>
      </w:pPr>
      <w:r w:rsidRPr="001C13E6">
        <w:rPr>
          <w:rFonts w:cs="Arial"/>
          <w:szCs w:val="20"/>
        </w:rPr>
        <w:t>Republika Hrvaška,</w:t>
      </w:r>
    </w:p>
    <w:p w:rsidR="0009708F" w:rsidRPr="001C13E6" w:rsidRDefault="0009708F" w:rsidP="00BC050C">
      <w:pPr>
        <w:pStyle w:val="Odstavekseznama"/>
        <w:numPr>
          <w:ilvl w:val="0"/>
          <w:numId w:val="10"/>
        </w:numPr>
        <w:overflowPunct w:val="0"/>
        <w:autoSpaceDE w:val="0"/>
        <w:autoSpaceDN w:val="0"/>
        <w:adjustRightInd w:val="0"/>
        <w:spacing w:line="240" w:lineRule="auto"/>
        <w:ind w:left="284" w:firstLine="0"/>
        <w:jc w:val="both"/>
        <w:textAlignment w:val="baseline"/>
        <w:rPr>
          <w:rFonts w:cs="Arial"/>
          <w:szCs w:val="20"/>
        </w:rPr>
      </w:pPr>
      <w:r w:rsidRPr="001C13E6">
        <w:rPr>
          <w:rFonts w:cs="Arial"/>
          <w:szCs w:val="20"/>
        </w:rPr>
        <w:t>Republika Srbija,</w:t>
      </w:r>
    </w:p>
    <w:p w:rsidR="0009708F" w:rsidRPr="001C13E6" w:rsidRDefault="0009708F" w:rsidP="00BC050C">
      <w:pPr>
        <w:pStyle w:val="Odstavekseznama"/>
        <w:numPr>
          <w:ilvl w:val="0"/>
          <w:numId w:val="10"/>
        </w:numPr>
        <w:overflowPunct w:val="0"/>
        <w:autoSpaceDE w:val="0"/>
        <w:autoSpaceDN w:val="0"/>
        <w:adjustRightInd w:val="0"/>
        <w:spacing w:line="240" w:lineRule="auto"/>
        <w:ind w:left="284" w:firstLine="0"/>
        <w:jc w:val="both"/>
        <w:textAlignment w:val="baseline"/>
        <w:rPr>
          <w:rFonts w:cs="Arial"/>
          <w:szCs w:val="20"/>
        </w:rPr>
      </w:pPr>
      <w:r w:rsidRPr="001C13E6">
        <w:rPr>
          <w:rFonts w:cs="Arial"/>
          <w:szCs w:val="20"/>
        </w:rPr>
        <w:t>Republika Slovenija</w:t>
      </w:r>
    </w:p>
    <w:p w:rsidR="0009708F" w:rsidRPr="00F07131" w:rsidRDefault="0009708F" w:rsidP="0009708F">
      <w:pPr>
        <w:overflowPunct w:val="0"/>
        <w:autoSpaceDE w:val="0"/>
        <w:autoSpaceDN w:val="0"/>
        <w:adjustRightInd w:val="0"/>
        <w:spacing w:line="240" w:lineRule="auto"/>
        <w:ind w:left="284" w:hanging="284"/>
        <w:jc w:val="both"/>
        <w:textAlignment w:val="baseline"/>
        <w:rPr>
          <w:rFonts w:cs="Arial"/>
          <w:szCs w:val="20"/>
        </w:rPr>
      </w:pPr>
    </w:p>
    <w:p w:rsidR="0009708F" w:rsidRPr="001C13E6" w:rsidRDefault="0009708F" w:rsidP="00BC050C">
      <w:pPr>
        <w:pStyle w:val="Odstavekseznama"/>
        <w:numPr>
          <w:ilvl w:val="0"/>
          <w:numId w:val="11"/>
        </w:numPr>
        <w:overflowPunct w:val="0"/>
        <w:autoSpaceDE w:val="0"/>
        <w:autoSpaceDN w:val="0"/>
        <w:adjustRightInd w:val="0"/>
        <w:spacing w:line="240" w:lineRule="auto"/>
        <w:ind w:left="284" w:hanging="284"/>
        <w:jc w:val="both"/>
        <w:textAlignment w:val="baseline"/>
        <w:rPr>
          <w:rFonts w:cs="Arial"/>
          <w:szCs w:val="20"/>
        </w:rPr>
      </w:pPr>
      <w:r w:rsidRPr="001C13E6">
        <w:rPr>
          <w:rFonts w:cs="Arial"/>
          <w:szCs w:val="20"/>
        </w:rPr>
        <w:t>Sodelujoči partnerji – nagovor mednarodnih partnerjev Savske komisije</w:t>
      </w:r>
    </w:p>
    <w:p w:rsidR="0009708F" w:rsidRDefault="0009708F" w:rsidP="0009708F">
      <w:pPr>
        <w:overflowPunct w:val="0"/>
        <w:autoSpaceDE w:val="0"/>
        <w:autoSpaceDN w:val="0"/>
        <w:adjustRightInd w:val="0"/>
        <w:spacing w:line="240" w:lineRule="auto"/>
        <w:ind w:left="284" w:hanging="284"/>
        <w:jc w:val="both"/>
        <w:textAlignment w:val="baseline"/>
        <w:rPr>
          <w:rFonts w:cs="Arial"/>
          <w:szCs w:val="20"/>
        </w:rPr>
      </w:pPr>
    </w:p>
    <w:p w:rsidR="0009708F" w:rsidRPr="001C13E6" w:rsidRDefault="0009708F" w:rsidP="00BC050C">
      <w:pPr>
        <w:pStyle w:val="Odstavekseznama"/>
        <w:numPr>
          <w:ilvl w:val="0"/>
          <w:numId w:val="11"/>
        </w:numPr>
        <w:overflowPunct w:val="0"/>
        <w:autoSpaceDE w:val="0"/>
        <w:autoSpaceDN w:val="0"/>
        <w:adjustRightInd w:val="0"/>
        <w:spacing w:line="240" w:lineRule="auto"/>
        <w:ind w:left="284" w:hanging="284"/>
        <w:jc w:val="both"/>
        <w:textAlignment w:val="baseline"/>
        <w:rPr>
          <w:rFonts w:cs="Arial"/>
          <w:szCs w:val="20"/>
        </w:rPr>
      </w:pPr>
      <w:r w:rsidRPr="001C13E6">
        <w:rPr>
          <w:rFonts w:cs="Arial"/>
          <w:szCs w:val="20"/>
        </w:rPr>
        <w:t>Parlament mladih – sporočilo mladih iz Savskega bazena</w:t>
      </w:r>
    </w:p>
    <w:p w:rsidR="0009708F" w:rsidRPr="00F07131" w:rsidRDefault="0009708F" w:rsidP="0009708F">
      <w:pPr>
        <w:overflowPunct w:val="0"/>
        <w:autoSpaceDE w:val="0"/>
        <w:autoSpaceDN w:val="0"/>
        <w:adjustRightInd w:val="0"/>
        <w:spacing w:line="240" w:lineRule="auto"/>
        <w:ind w:left="284" w:hanging="284"/>
        <w:jc w:val="both"/>
        <w:textAlignment w:val="baseline"/>
        <w:rPr>
          <w:rFonts w:cs="Arial"/>
          <w:szCs w:val="20"/>
        </w:rPr>
      </w:pPr>
    </w:p>
    <w:p w:rsidR="0009708F" w:rsidRPr="001C13E6" w:rsidRDefault="0009708F" w:rsidP="00BC050C">
      <w:pPr>
        <w:pStyle w:val="Odstavekseznama"/>
        <w:numPr>
          <w:ilvl w:val="0"/>
          <w:numId w:val="11"/>
        </w:numPr>
        <w:overflowPunct w:val="0"/>
        <w:autoSpaceDE w:val="0"/>
        <w:autoSpaceDN w:val="0"/>
        <w:adjustRightInd w:val="0"/>
        <w:spacing w:line="240" w:lineRule="auto"/>
        <w:ind w:left="284" w:hanging="284"/>
        <w:jc w:val="both"/>
        <w:textAlignment w:val="baseline"/>
        <w:rPr>
          <w:rFonts w:cs="Arial"/>
          <w:szCs w:val="20"/>
        </w:rPr>
      </w:pPr>
      <w:r w:rsidRPr="001C13E6">
        <w:rPr>
          <w:rFonts w:cs="Arial"/>
          <w:szCs w:val="20"/>
        </w:rPr>
        <w:t>Aktualne zadeve pri izvajanju OSSB in ključni izzivi v prihodnosti</w:t>
      </w:r>
    </w:p>
    <w:p w:rsidR="0009708F" w:rsidRPr="001C13E6" w:rsidRDefault="0009708F" w:rsidP="00BC050C">
      <w:pPr>
        <w:pStyle w:val="Odstavekseznama"/>
        <w:numPr>
          <w:ilvl w:val="0"/>
          <w:numId w:val="13"/>
        </w:numPr>
        <w:overflowPunct w:val="0"/>
        <w:autoSpaceDE w:val="0"/>
        <w:autoSpaceDN w:val="0"/>
        <w:adjustRightInd w:val="0"/>
        <w:spacing w:line="240" w:lineRule="auto"/>
        <w:ind w:left="284" w:firstLine="0"/>
        <w:jc w:val="both"/>
        <w:textAlignment w:val="baseline"/>
        <w:rPr>
          <w:rFonts w:cs="Arial"/>
          <w:szCs w:val="20"/>
        </w:rPr>
      </w:pPr>
      <w:r w:rsidRPr="001C13E6">
        <w:rPr>
          <w:rFonts w:cs="Arial"/>
          <w:szCs w:val="20"/>
        </w:rPr>
        <w:t>Poročilo o izvajanju OSSB</w:t>
      </w:r>
    </w:p>
    <w:p w:rsidR="0009708F" w:rsidRDefault="0009708F" w:rsidP="0009708F">
      <w:pPr>
        <w:pStyle w:val="Odstavekseznama"/>
        <w:overflowPunct w:val="0"/>
        <w:autoSpaceDE w:val="0"/>
        <w:autoSpaceDN w:val="0"/>
        <w:adjustRightInd w:val="0"/>
        <w:spacing w:line="240" w:lineRule="auto"/>
        <w:ind w:left="284" w:hanging="284"/>
        <w:jc w:val="both"/>
        <w:textAlignment w:val="baseline"/>
        <w:rPr>
          <w:rFonts w:cs="Arial"/>
          <w:szCs w:val="20"/>
        </w:rPr>
      </w:pPr>
    </w:p>
    <w:p w:rsidR="0009708F" w:rsidRPr="00226774" w:rsidRDefault="0009708F" w:rsidP="0009708F">
      <w:pPr>
        <w:pStyle w:val="Odstavekseznama"/>
        <w:overflowPunct w:val="0"/>
        <w:autoSpaceDE w:val="0"/>
        <w:autoSpaceDN w:val="0"/>
        <w:adjustRightInd w:val="0"/>
        <w:spacing w:line="240" w:lineRule="auto"/>
        <w:ind w:left="284"/>
        <w:jc w:val="both"/>
        <w:textAlignment w:val="baseline"/>
        <w:rPr>
          <w:rFonts w:cs="Arial"/>
          <w:i/>
          <w:szCs w:val="20"/>
        </w:rPr>
      </w:pPr>
      <w:r w:rsidRPr="00226774">
        <w:rPr>
          <w:rFonts w:cs="Arial"/>
          <w:i/>
          <w:szCs w:val="20"/>
        </w:rPr>
        <w:t>Podpis Memoranduma o soglasju o vzpostavitvi sistema za napovedovanje poplav in opozarjanje v Savskem bazenu</w:t>
      </w:r>
    </w:p>
    <w:p w:rsidR="0009708F" w:rsidRPr="00226774" w:rsidRDefault="0009708F" w:rsidP="0009708F">
      <w:pPr>
        <w:overflowPunct w:val="0"/>
        <w:autoSpaceDE w:val="0"/>
        <w:autoSpaceDN w:val="0"/>
        <w:adjustRightInd w:val="0"/>
        <w:spacing w:line="240" w:lineRule="auto"/>
        <w:ind w:left="284" w:hanging="284"/>
        <w:jc w:val="both"/>
        <w:textAlignment w:val="baseline"/>
        <w:rPr>
          <w:rFonts w:cs="Arial"/>
          <w:i/>
          <w:szCs w:val="20"/>
        </w:rPr>
      </w:pPr>
      <w:r w:rsidRPr="00226774">
        <w:rPr>
          <w:rFonts w:cs="Arial"/>
          <w:i/>
          <w:szCs w:val="20"/>
        </w:rPr>
        <w:tab/>
      </w:r>
    </w:p>
    <w:p w:rsidR="0009708F" w:rsidRPr="00226774" w:rsidRDefault="0009708F" w:rsidP="0009708F">
      <w:pPr>
        <w:overflowPunct w:val="0"/>
        <w:autoSpaceDE w:val="0"/>
        <w:autoSpaceDN w:val="0"/>
        <w:adjustRightInd w:val="0"/>
        <w:spacing w:line="240" w:lineRule="auto"/>
        <w:ind w:left="284" w:hanging="284"/>
        <w:jc w:val="both"/>
        <w:textAlignment w:val="baseline"/>
        <w:rPr>
          <w:rFonts w:cs="Arial"/>
          <w:i/>
          <w:szCs w:val="20"/>
        </w:rPr>
      </w:pPr>
      <w:r w:rsidRPr="00226774">
        <w:rPr>
          <w:rFonts w:cs="Arial"/>
          <w:i/>
          <w:szCs w:val="20"/>
        </w:rPr>
        <w:lastRenderedPageBreak/>
        <w:t xml:space="preserve">    Tiskovna konferenca</w:t>
      </w:r>
    </w:p>
    <w:p w:rsidR="0009708F" w:rsidRPr="00A508DC" w:rsidRDefault="0009708F" w:rsidP="0009708F">
      <w:pPr>
        <w:overflowPunct w:val="0"/>
        <w:autoSpaceDE w:val="0"/>
        <w:autoSpaceDN w:val="0"/>
        <w:adjustRightInd w:val="0"/>
        <w:spacing w:line="240" w:lineRule="auto"/>
        <w:ind w:left="284" w:hanging="284"/>
        <w:jc w:val="both"/>
        <w:textAlignment w:val="baseline"/>
        <w:rPr>
          <w:rFonts w:cs="Arial"/>
          <w:i/>
          <w:szCs w:val="20"/>
        </w:rPr>
      </w:pPr>
    </w:p>
    <w:p w:rsidR="0009708F" w:rsidRPr="001C13E6" w:rsidRDefault="0009708F" w:rsidP="0009708F">
      <w:pPr>
        <w:overflowPunct w:val="0"/>
        <w:autoSpaceDE w:val="0"/>
        <w:autoSpaceDN w:val="0"/>
        <w:adjustRightInd w:val="0"/>
        <w:spacing w:line="240" w:lineRule="auto"/>
        <w:ind w:left="284" w:hanging="284"/>
        <w:jc w:val="both"/>
        <w:textAlignment w:val="baseline"/>
        <w:rPr>
          <w:rFonts w:cs="Arial"/>
          <w:szCs w:val="20"/>
        </w:rPr>
      </w:pPr>
      <w:r>
        <w:rPr>
          <w:rFonts w:cs="Arial"/>
          <w:szCs w:val="20"/>
        </w:rPr>
        <w:t xml:space="preserve">6. </w:t>
      </w:r>
      <w:r w:rsidRPr="001C13E6">
        <w:rPr>
          <w:rFonts w:cs="Arial"/>
          <w:szCs w:val="20"/>
        </w:rPr>
        <w:t>Aktualne zadeve pri izvajanju OSSB in ključni izzivi v prihodnosti</w:t>
      </w:r>
    </w:p>
    <w:p w:rsidR="0009708F" w:rsidRPr="001C13E6" w:rsidRDefault="0009708F" w:rsidP="0009708F">
      <w:pPr>
        <w:overflowPunct w:val="0"/>
        <w:autoSpaceDE w:val="0"/>
        <w:autoSpaceDN w:val="0"/>
        <w:adjustRightInd w:val="0"/>
        <w:spacing w:line="240" w:lineRule="auto"/>
        <w:ind w:left="284"/>
        <w:jc w:val="both"/>
        <w:textAlignment w:val="baseline"/>
        <w:rPr>
          <w:rFonts w:cs="Arial"/>
          <w:szCs w:val="20"/>
        </w:rPr>
      </w:pPr>
      <w:r>
        <w:rPr>
          <w:rFonts w:cs="Arial"/>
          <w:szCs w:val="20"/>
        </w:rPr>
        <w:t xml:space="preserve">b) </w:t>
      </w:r>
      <w:r w:rsidRPr="001C13E6">
        <w:rPr>
          <w:rFonts w:cs="Arial"/>
          <w:szCs w:val="20"/>
        </w:rPr>
        <w:t>K</w:t>
      </w:r>
      <w:r>
        <w:rPr>
          <w:rFonts w:cs="Arial"/>
          <w:szCs w:val="20"/>
        </w:rPr>
        <w:t>ljučne zadeve v prihodnosti</w:t>
      </w:r>
    </w:p>
    <w:p w:rsidR="0009708F" w:rsidRPr="001C13E6" w:rsidRDefault="0009708F" w:rsidP="0009708F">
      <w:pPr>
        <w:overflowPunct w:val="0"/>
        <w:autoSpaceDE w:val="0"/>
        <w:autoSpaceDN w:val="0"/>
        <w:adjustRightInd w:val="0"/>
        <w:spacing w:line="240" w:lineRule="auto"/>
        <w:ind w:left="284"/>
        <w:jc w:val="both"/>
        <w:textAlignment w:val="baseline"/>
        <w:rPr>
          <w:rFonts w:cs="Arial"/>
          <w:szCs w:val="20"/>
        </w:rPr>
      </w:pPr>
      <w:r>
        <w:rPr>
          <w:rFonts w:cs="Arial"/>
          <w:szCs w:val="20"/>
        </w:rPr>
        <w:t xml:space="preserve">c) </w:t>
      </w:r>
      <w:r w:rsidRPr="001C13E6">
        <w:rPr>
          <w:rFonts w:cs="Arial"/>
          <w:szCs w:val="20"/>
        </w:rPr>
        <w:t>Odziv občinstva in razprava</w:t>
      </w:r>
    </w:p>
    <w:p w:rsidR="0009708F" w:rsidRDefault="0009708F" w:rsidP="0009708F">
      <w:pPr>
        <w:overflowPunct w:val="0"/>
        <w:autoSpaceDE w:val="0"/>
        <w:autoSpaceDN w:val="0"/>
        <w:adjustRightInd w:val="0"/>
        <w:spacing w:line="240" w:lineRule="auto"/>
        <w:ind w:left="284" w:hanging="284"/>
        <w:jc w:val="both"/>
        <w:textAlignment w:val="baseline"/>
        <w:rPr>
          <w:rFonts w:cs="Arial"/>
          <w:szCs w:val="20"/>
        </w:rPr>
      </w:pPr>
    </w:p>
    <w:p w:rsidR="0009708F" w:rsidRPr="001C13E6" w:rsidRDefault="0009708F" w:rsidP="00BC050C">
      <w:pPr>
        <w:pStyle w:val="Odstavekseznama"/>
        <w:numPr>
          <w:ilvl w:val="0"/>
          <w:numId w:val="11"/>
        </w:numPr>
        <w:overflowPunct w:val="0"/>
        <w:autoSpaceDE w:val="0"/>
        <w:autoSpaceDN w:val="0"/>
        <w:adjustRightInd w:val="0"/>
        <w:spacing w:line="240" w:lineRule="auto"/>
        <w:ind w:left="284" w:hanging="284"/>
        <w:jc w:val="both"/>
        <w:textAlignment w:val="baseline"/>
        <w:rPr>
          <w:rFonts w:cs="Arial"/>
          <w:szCs w:val="20"/>
        </w:rPr>
      </w:pPr>
      <w:r w:rsidRPr="001C13E6">
        <w:rPr>
          <w:rFonts w:cs="Arial"/>
          <w:szCs w:val="20"/>
        </w:rPr>
        <w:t>Deklaracija 8. sestanka pogodbenic</w:t>
      </w:r>
    </w:p>
    <w:p w:rsidR="0009708F" w:rsidRPr="001C13E6" w:rsidRDefault="0009708F" w:rsidP="00BC050C">
      <w:pPr>
        <w:pStyle w:val="Odstavekseznama"/>
        <w:numPr>
          <w:ilvl w:val="0"/>
          <w:numId w:val="11"/>
        </w:numPr>
        <w:overflowPunct w:val="0"/>
        <w:autoSpaceDE w:val="0"/>
        <w:autoSpaceDN w:val="0"/>
        <w:adjustRightInd w:val="0"/>
        <w:spacing w:line="240" w:lineRule="auto"/>
        <w:ind w:left="284" w:hanging="284"/>
        <w:jc w:val="both"/>
        <w:textAlignment w:val="baseline"/>
        <w:rPr>
          <w:rFonts w:cs="Arial"/>
          <w:szCs w:val="20"/>
        </w:rPr>
      </w:pPr>
      <w:r w:rsidRPr="001C13E6">
        <w:rPr>
          <w:rFonts w:cs="Arial"/>
          <w:szCs w:val="20"/>
        </w:rPr>
        <w:t>Poročilo 8. sestanka pogodbenic</w:t>
      </w:r>
    </w:p>
    <w:p w:rsidR="0009708F" w:rsidRPr="001C13E6" w:rsidRDefault="0009708F" w:rsidP="00BC050C">
      <w:pPr>
        <w:pStyle w:val="Odstavekseznama"/>
        <w:numPr>
          <w:ilvl w:val="0"/>
          <w:numId w:val="11"/>
        </w:numPr>
        <w:overflowPunct w:val="0"/>
        <w:autoSpaceDE w:val="0"/>
        <w:autoSpaceDN w:val="0"/>
        <w:adjustRightInd w:val="0"/>
        <w:spacing w:line="240" w:lineRule="auto"/>
        <w:ind w:left="284" w:hanging="284"/>
        <w:jc w:val="both"/>
        <w:textAlignment w:val="baseline"/>
        <w:rPr>
          <w:rFonts w:cs="Arial"/>
          <w:szCs w:val="20"/>
        </w:rPr>
      </w:pPr>
      <w:r w:rsidRPr="001C13E6">
        <w:rPr>
          <w:rFonts w:cs="Arial"/>
          <w:szCs w:val="20"/>
        </w:rPr>
        <w:t>Nagovor gostitelja 9. sestanka pogodbenic</w:t>
      </w:r>
    </w:p>
    <w:p w:rsidR="0009708F" w:rsidRPr="001C13E6" w:rsidRDefault="0009708F" w:rsidP="00BC050C">
      <w:pPr>
        <w:pStyle w:val="Odstavekseznama"/>
        <w:numPr>
          <w:ilvl w:val="0"/>
          <w:numId w:val="11"/>
        </w:numPr>
        <w:overflowPunct w:val="0"/>
        <w:autoSpaceDE w:val="0"/>
        <w:autoSpaceDN w:val="0"/>
        <w:adjustRightInd w:val="0"/>
        <w:spacing w:line="240" w:lineRule="auto"/>
        <w:ind w:left="284" w:hanging="284"/>
        <w:jc w:val="both"/>
        <w:textAlignment w:val="baseline"/>
        <w:rPr>
          <w:rFonts w:cs="Arial"/>
          <w:szCs w:val="20"/>
        </w:rPr>
      </w:pPr>
      <w:r>
        <w:rPr>
          <w:rFonts w:cs="Arial"/>
          <w:szCs w:val="20"/>
        </w:rPr>
        <w:t xml:space="preserve"> </w:t>
      </w:r>
      <w:r w:rsidRPr="001C13E6">
        <w:rPr>
          <w:rFonts w:cs="Arial"/>
          <w:szCs w:val="20"/>
        </w:rPr>
        <w:t>Zaključek sestanka</w:t>
      </w:r>
    </w:p>
    <w:p w:rsidR="0009708F" w:rsidRPr="00226774" w:rsidRDefault="0009708F" w:rsidP="0009708F">
      <w:pPr>
        <w:overflowPunct w:val="0"/>
        <w:autoSpaceDE w:val="0"/>
        <w:autoSpaceDN w:val="0"/>
        <w:adjustRightInd w:val="0"/>
        <w:spacing w:line="240" w:lineRule="auto"/>
        <w:jc w:val="both"/>
        <w:textAlignment w:val="baseline"/>
      </w:pPr>
    </w:p>
    <w:p w:rsidR="0009708F" w:rsidRPr="00226774" w:rsidRDefault="0009708F" w:rsidP="0009708F">
      <w:pPr>
        <w:spacing w:after="200" w:line="276" w:lineRule="auto"/>
        <w:jc w:val="both"/>
      </w:pPr>
      <w:r w:rsidRPr="00226774">
        <w:t>Na sestanku bo Slovenija v svojem nastopu poudarila zaznaven napredek pri uresničevanju Deklaracije sprejete na 7. zasedanju OSSB, ki je bilo na Bledu (7. junij, 2018), predvsem pri prizadevanjih za izboljšanje regionalnega sodelovanja z zelo konkretnimi vsebinami in ukrepi:</w:t>
      </w:r>
    </w:p>
    <w:p w:rsidR="0009708F" w:rsidRDefault="0009708F" w:rsidP="00BC050C">
      <w:pPr>
        <w:pStyle w:val="Odstavekseznama"/>
        <w:numPr>
          <w:ilvl w:val="0"/>
          <w:numId w:val="14"/>
        </w:numPr>
        <w:spacing w:after="200" w:line="276" w:lineRule="auto"/>
        <w:jc w:val="both"/>
      </w:pPr>
      <w:r>
        <w:t>U</w:t>
      </w:r>
      <w:r w:rsidRPr="00226774">
        <w:t>skladit</w:t>
      </w:r>
      <w:r>
        <w:t xml:space="preserve">ev </w:t>
      </w:r>
      <w:r w:rsidRPr="00226774">
        <w:t>načrtov za zmanjš</w:t>
      </w:r>
      <w:r>
        <w:t>ev</w:t>
      </w:r>
      <w:r w:rsidRPr="00226774">
        <w:t>anje poplavne ogroženosti na čezmejni in regionalni ravni in sprejem Načrta za zmanjš</w:t>
      </w:r>
      <w:r>
        <w:t>evanje</w:t>
      </w:r>
      <w:r w:rsidRPr="00226774">
        <w:t xml:space="preserve"> poplavne ogroženosti v porečju Save (</w:t>
      </w:r>
      <w:proofErr w:type="spellStart"/>
      <w:r>
        <w:t>Flood</w:t>
      </w:r>
      <w:proofErr w:type="spellEnd"/>
      <w:r>
        <w:t xml:space="preserve"> </w:t>
      </w:r>
      <w:proofErr w:type="spellStart"/>
      <w:r>
        <w:t>Risk</w:t>
      </w:r>
      <w:proofErr w:type="spellEnd"/>
      <w:r>
        <w:t xml:space="preserve"> </w:t>
      </w:r>
      <w:proofErr w:type="spellStart"/>
      <w:r>
        <w:t>Management</w:t>
      </w:r>
      <w:proofErr w:type="spellEnd"/>
      <w:r>
        <w:t xml:space="preserve"> in </w:t>
      </w:r>
      <w:proofErr w:type="spellStart"/>
      <w:r>
        <w:t>the</w:t>
      </w:r>
      <w:proofErr w:type="spellEnd"/>
      <w:r>
        <w:t xml:space="preserve"> Sava </w:t>
      </w:r>
      <w:proofErr w:type="spellStart"/>
      <w:r>
        <w:t>River</w:t>
      </w:r>
      <w:proofErr w:type="spellEnd"/>
      <w:r>
        <w:t xml:space="preserve"> </w:t>
      </w:r>
      <w:proofErr w:type="spellStart"/>
      <w:r>
        <w:t>Basin</w:t>
      </w:r>
      <w:proofErr w:type="spellEnd"/>
      <w:r>
        <w:t xml:space="preserve"> – Sava </w:t>
      </w:r>
      <w:r w:rsidRPr="00226774">
        <w:t>FRM</w:t>
      </w:r>
      <w:r>
        <w:t xml:space="preserve"> Plan</w:t>
      </w:r>
      <w:r w:rsidRPr="00226774">
        <w:t>)</w:t>
      </w:r>
      <w:r>
        <w:t>.</w:t>
      </w:r>
      <w:r w:rsidRPr="00226774">
        <w:t xml:space="preserve"> </w:t>
      </w:r>
    </w:p>
    <w:p w:rsidR="0009708F" w:rsidRPr="00226774" w:rsidRDefault="0009708F" w:rsidP="0009708F">
      <w:pPr>
        <w:pStyle w:val="Odstavekseznama"/>
        <w:spacing w:after="200" w:line="276" w:lineRule="auto"/>
        <w:ind w:left="1080"/>
        <w:jc w:val="both"/>
      </w:pPr>
      <w:r>
        <w:t xml:space="preserve">Sava FRM Plan je rezultat skupnih prizadevanj, ki odražajo sodelovanje pri obvladovanju poplavne ogroženosti v porečju Save in širše – gre za določitev skupnih ciljev za obvladovanje poplavne ogroženosti v skladu z načeli dolgoročne trajnosti, opredelitev </w:t>
      </w:r>
      <w:proofErr w:type="spellStart"/>
      <w:r>
        <w:t>negradbenih</w:t>
      </w:r>
      <w:proofErr w:type="spellEnd"/>
      <w:r>
        <w:t xml:space="preserve"> in gradbenih ukrepov na področju skupnega interesa ter zagotovitev doslednega in usklajenega pristopa k obvladovanju tovrstne ogroženosti na ravni celotnega porečja Save.</w:t>
      </w:r>
    </w:p>
    <w:p w:rsidR="0009708F" w:rsidRPr="008D2EA2" w:rsidRDefault="0009708F" w:rsidP="00BC050C">
      <w:pPr>
        <w:pStyle w:val="Odstavekseznama"/>
        <w:numPr>
          <w:ilvl w:val="0"/>
          <w:numId w:val="14"/>
        </w:numPr>
        <w:spacing w:after="200" w:line="276" w:lineRule="auto"/>
        <w:jc w:val="both"/>
      </w:pPr>
      <w:r>
        <w:t>V</w:t>
      </w:r>
      <w:r w:rsidRPr="00226774">
        <w:t xml:space="preserve">zpostavitev in delovanje </w:t>
      </w:r>
      <w:r>
        <w:t>S</w:t>
      </w:r>
      <w:r w:rsidRPr="00226774">
        <w:t xml:space="preserve">istema za </w:t>
      </w:r>
      <w:r>
        <w:t xml:space="preserve">napovedovanje poplav in </w:t>
      </w:r>
      <w:r w:rsidRPr="00226774">
        <w:t xml:space="preserve">opozarjanje </w:t>
      </w:r>
      <w:r>
        <w:t xml:space="preserve">v Savskem bazenu (Sava </w:t>
      </w:r>
      <w:proofErr w:type="spellStart"/>
      <w:r>
        <w:t>River</w:t>
      </w:r>
      <w:proofErr w:type="spellEnd"/>
      <w:r>
        <w:t xml:space="preserve"> </w:t>
      </w:r>
      <w:proofErr w:type="spellStart"/>
      <w:r>
        <w:t>Basin</w:t>
      </w:r>
      <w:proofErr w:type="spellEnd"/>
      <w:r>
        <w:t xml:space="preserve"> </w:t>
      </w:r>
      <w:proofErr w:type="spellStart"/>
      <w:r>
        <w:t>Flood</w:t>
      </w:r>
      <w:proofErr w:type="spellEnd"/>
      <w:r>
        <w:t xml:space="preserve"> </w:t>
      </w:r>
      <w:proofErr w:type="spellStart"/>
      <w:r>
        <w:t>Forecasting</w:t>
      </w:r>
      <w:proofErr w:type="spellEnd"/>
      <w:r>
        <w:t xml:space="preserve"> </w:t>
      </w:r>
      <w:proofErr w:type="spellStart"/>
      <w:r>
        <w:t>and</w:t>
      </w:r>
      <w:proofErr w:type="spellEnd"/>
      <w:r>
        <w:t xml:space="preserve"> </w:t>
      </w:r>
      <w:proofErr w:type="spellStart"/>
      <w:r>
        <w:t>Warning</w:t>
      </w:r>
      <w:proofErr w:type="spellEnd"/>
      <w:r>
        <w:t xml:space="preserve"> </w:t>
      </w:r>
      <w:proofErr w:type="spellStart"/>
      <w:r>
        <w:t>System</w:t>
      </w:r>
      <w:proofErr w:type="spellEnd"/>
      <w:r>
        <w:t xml:space="preserve">), v nadaljevanju </w:t>
      </w:r>
      <w:r w:rsidRPr="008D2EA2">
        <w:t>Sava FFWS</w:t>
      </w:r>
      <w:r>
        <w:t>)</w:t>
      </w:r>
    </w:p>
    <w:p w:rsidR="0009708F" w:rsidRPr="008D2EA2" w:rsidRDefault="0009708F" w:rsidP="00BC050C">
      <w:pPr>
        <w:pStyle w:val="Odstavekseznama"/>
        <w:numPr>
          <w:ilvl w:val="0"/>
          <w:numId w:val="14"/>
        </w:numPr>
        <w:spacing w:after="200" w:line="276" w:lineRule="auto"/>
        <w:jc w:val="both"/>
      </w:pPr>
      <w:r>
        <w:t>P</w:t>
      </w:r>
      <w:r w:rsidRPr="008D2EA2">
        <w:t xml:space="preserve">riprava novega, sodobnega Načrta upravljanja porečja Save II (Sava </w:t>
      </w:r>
      <w:proofErr w:type="spellStart"/>
      <w:r w:rsidRPr="008D2EA2">
        <w:t>River</w:t>
      </w:r>
      <w:proofErr w:type="spellEnd"/>
      <w:r w:rsidRPr="008D2EA2">
        <w:t xml:space="preserve"> </w:t>
      </w:r>
      <w:proofErr w:type="spellStart"/>
      <w:r w:rsidRPr="008D2EA2">
        <w:t>Basin</w:t>
      </w:r>
      <w:proofErr w:type="spellEnd"/>
      <w:r w:rsidRPr="008D2EA2">
        <w:t xml:space="preserve"> </w:t>
      </w:r>
      <w:proofErr w:type="spellStart"/>
      <w:r w:rsidRPr="008D2EA2">
        <w:t>Management</w:t>
      </w:r>
      <w:proofErr w:type="spellEnd"/>
      <w:r w:rsidRPr="008D2EA2">
        <w:t xml:space="preserve"> Plan II), ki mora za trajnostno rabo vodnih virov vključevati tudi ukrepe prilagajanja na podnebne spremembe </w:t>
      </w:r>
      <w:r>
        <w:t>.</w:t>
      </w:r>
    </w:p>
    <w:p w:rsidR="0009708F" w:rsidRPr="008D2EA2" w:rsidRDefault="0009708F" w:rsidP="00BC050C">
      <w:pPr>
        <w:pStyle w:val="Odstavekseznama"/>
        <w:numPr>
          <w:ilvl w:val="0"/>
          <w:numId w:val="14"/>
        </w:numPr>
        <w:spacing w:after="200" w:line="276" w:lineRule="auto"/>
        <w:jc w:val="both"/>
      </w:pPr>
      <w:r>
        <w:t>A</w:t>
      </w:r>
      <w:r w:rsidRPr="008D2EA2">
        <w:t>ktivno vključevanje mladih generacij v pripravo in izvajanje načrtov za trajnostno rabo vodnih virov na lokalni, državni in čezmejni ravni (primer Resolucija Zaživimo z vodo, ki je bila sprejeta na mednarodni konferenci učiteljev 'Zaživimo z vodo', 30. maj/1. junij 2019 v Podsredi, in ki jo je potrdil 8. Parlament mladih porečja Save, 1. junija 2019 v Kumrovcu).</w:t>
      </w:r>
    </w:p>
    <w:p w:rsidR="0009708F" w:rsidRDefault="0009708F" w:rsidP="0009708F">
      <w:pPr>
        <w:pStyle w:val="Odstavekseznama"/>
        <w:spacing w:after="200" w:line="276" w:lineRule="auto"/>
        <w:ind w:left="0"/>
        <w:jc w:val="both"/>
      </w:pPr>
    </w:p>
    <w:p w:rsidR="0009708F" w:rsidRPr="008D2EA2" w:rsidRDefault="0009708F" w:rsidP="0009708F">
      <w:pPr>
        <w:pStyle w:val="Odstavekseznama"/>
        <w:spacing w:after="200" w:line="276" w:lineRule="auto"/>
        <w:ind w:left="0"/>
        <w:jc w:val="both"/>
      </w:pPr>
      <w:r w:rsidRPr="008D2EA2">
        <w:t xml:space="preserve">Slovenija </w:t>
      </w:r>
      <w:r>
        <w:t xml:space="preserve">v skladu z zgoraj navedenimi vsebinami </w:t>
      </w:r>
      <w:r w:rsidRPr="008D2EA2">
        <w:t xml:space="preserve">podpira sprejetje </w:t>
      </w:r>
      <w:r>
        <w:t>r</w:t>
      </w:r>
      <w:r w:rsidRPr="008D2EA2">
        <w:t>esolucije za krepit</w:t>
      </w:r>
      <w:r>
        <w:t>ev</w:t>
      </w:r>
      <w:r w:rsidRPr="008D2EA2">
        <w:t xml:space="preserve"> sodelovanja z vsemi deležniki v porečju za trajnostno rabo vodnih virov v mednarodnem porečju. Gre za odgovornost aktualne generacije do mladih, ki potrebujejo vodno varnost (</w:t>
      </w:r>
      <w:proofErr w:type="spellStart"/>
      <w:r w:rsidRPr="008D2EA2">
        <w:t>water</w:t>
      </w:r>
      <w:proofErr w:type="spellEnd"/>
      <w:r w:rsidRPr="008D2EA2">
        <w:t xml:space="preserve"> </w:t>
      </w:r>
      <w:proofErr w:type="spellStart"/>
      <w:r w:rsidRPr="008D2EA2">
        <w:t>security</w:t>
      </w:r>
      <w:proofErr w:type="spellEnd"/>
      <w:r w:rsidRPr="008D2EA2">
        <w:t>)</w:t>
      </w:r>
      <w:r>
        <w:t>,</w:t>
      </w:r>
      <w:r w:rsidRPr="008D2EA2">
        <w:t xml:space="preserve"> tako </w:t>
      </w:r>
      <w:r>
        <w:t>glede</w:t>
      </w:r>
      <w:r w:rsidRPr="008D2EA2">
        <w:t xml:space="preserve"> količ</w:t>
      </w:r>
      <w:r>
        <w:t>in kot</w:t>
      </w:r>
      <w:r w:rsidRPr="008D2EA2">
        <w:t xml:space="preserve"> kakovosti, ki </w:t>
      </w:r>
      <w:r>
        <w:t>je</w:t>
      </w:r>
      <w:r w:rsidRPr="008D2EA2">
        <w:t xml:space="preserve"> osnova za trajnostno oskrbo z vodo, pridelavo hrane, plovbo</w:t>
      </w:r>
      <w:r>
        <w:t xml:space="preserve"> in</w:t>
      </w:r>
      <w:r w:rsidRPr="008D2EA2">
        <w:t xml:space="preserve"> večnamenske ureditve za prilagajanje na podnebne spremembe</w:t>
      </w:r>
      <w:r>
        <w:t xml:space="preserve">. To je hkrati </w:t>
      </w:r>
      <w:r w:rsidRPr="008D2EA2">
        <w:t>velika razvojna priložnost za novo obliko trajnostnega turizma</w:t>
      </w:r>
      <w:r>
        <w:t xml:space="preserve">, ki povezuje </w:t>
      </w:r>
      <w:r w:rsidRPr="008D2EA2">
        <w:t>kolesarstv</w:t>
      </w:r>
      <w:r>
        <w:t>o</w:t>
      </w:r>
      <w:r w:rsidRPr="008D2EA2">
        <w:t>, plovb</w:t>
      </w:r>
      <w:r>
        <w:t>o</w:t>
      </w:r>
      <w:r w:rsidRPr="008D2EA2">
        <w:t>,  podeželja, mest</w:t>
      </w:r>
      <w:r>
        <w:t>a</w:t>
      </w:r>
      <w:r w:rsidRPr="008D2EA2">
        <w:t xml:space="preserve"> in zavarovan</w:t>
      </w:r>
      <w:r>
        <w:t>a</w:t>
      </w:r>
      <w:r w:rsidRPr="008D2EA2">
        <w:t xml:space="preserve"> območ</w:t>
      </w:r>
      <w:r>
        <w:t>ja</w:t>
      </w:r>
      <w:r w:rsidRPr="008D2EA2">
        <w:t xml:space="preserve"> ob Savi in pritokih.</w:t>
      </w:r>
    </w:p>
    <w:p w:rsidR="0009708F" w:rsidRPr="008D2EA2" w:rsidRDefault="0009708F" w:rsidP="0009708F">
      <w:pPr>
        <w:pStyle w:val="Odstavekseznama"/>
        <w:ind w:left="0"/>
        <w:jc w:val="both"/>
      </w:pPr>
    </w:p>
    <w:p w:rsidR="0009708F" w:rsidRPr="008D2EA2" w:rsidRDefault="0009708F" w:rsidP="0009708F">
      <w:pPr>
        <w:pStyle w:val="Odstavekseznama"/>
        <w:spacing w:after="200" w:line="276" w:lineRule="auto"/>
        <w:ind w:left="0"/>
        <w:jc w:val="both"/>
      </w:pPr>
      <w:r w:rsidRPr="008D2EA2">
        <w:t xml:space="preserve">Slovenija pozdravlja </w:t>
      </w:r>
      <w:r>
        <w:t xml:space="preserve">prizadevanja </w:t>
      </w:r>
      <w:r w:rsidRPr="008D2EA2">
        <w:t>Črne Gore</w:t>
      </w:r>
      <w:r>
        <w:t xml:space="preserve">, da postane </w:t>
      </w:r>
      <w:r w:rsidRPr="008D2EA2">
        <w:t>polnopravn</w:t>
      </w:r>
      <w:r>
        <w:t>a</w:t>
      </w:r>
      <w:r w:rsidRPr="008D2EA2">
        <w:t xml:space="preserve"> članic</w:t>
      </w:r>
      <w:r>
        <w:t>a</w:t>
      </w:r>
      <w:r w:rsidRPr="006556F5">
        <w:t xml:space="preserve"> </w:t>
      </w:r>
      <w:r w:rsidRPr="008D2EA2">
        <w:t xml:space="preserve">v </w:t>
      </w:r>
      <w:r>
        <w:t>Savski komisiji</w:t>
      </w:r>
      <w:r w:rsidRPr="008D2EA2">
        <w:t>.</w:t>
      </w:r>
    </w:p>
    <w:p w:rsidR="0009708F" w:rsidRPr="008D2EA2" w:rsidRDefault="0009708F" w:rsidP="0009708F">
      <w:pPr>
        <w:pStyle w:val="Odstavekseznama"/>
        <w:ind w:left="0"/>
        <w:jc w:val="both"/>
      </w:pPr>
    </w:p>
    <w:p w:rsidR="0009708F" w:rsidRPr="006556F5" w:rsidRDefault="0009708F" w:rsidP="0009708F">
      <w:pPr>
        <w:pStyle w:val="Odstavekseznama"/>
        <w:spacing w:after="200" w:line="276" w:lineRule="auto"/>
        <w:ind w:left="0"/>
        <w:jc w:val="both"/>
      </w:pPr>
      <w:r w:rsidRPr="006556F5">
        <w:t>Slovenija bo tako še naprej:</w:t>
      </w:r>
    </w:p>
    <w:p w:rsidR="0009708F" w:rsidRPr="006556F5" w:rsidRDefault="0009708F" w:rsidP="0009708F">
      <w:pPr>
        <w:pStyle w:val="Odstavekseznama"/>
        <w:jc w:val="both"/>
      </w:pPr>
    </w:p>
    <w:p w:rsidR="0009708F" w:rsidRPr="006556F5" w:rsidRDefault="0009708F" w:rsidP="00BC050C">
      <w:pPr>
        <w:pStyle w:val="Odstavekseznama"/>
        <w:numPr>
          <w:ilvl w:val="0"/>
          <w:numId w:val="15"/>
        </w:numPr>
        <w:spacing w:after="200" w:line="276" w:lineRule="auto"/>
        <w:jc w:val="both"/>
      </w:pPr>
      <w:r w:rsidRPr="006556F5">
        <w:t>dejavno izvajala OSSB, vključno s podporo delovanju in razvoju Sava FFWS z znanjem in opremo na Agenciji RS za okolje ter razvijanju vsebin za zmanjšanje negativnega vpliva suš na razvoj (odgovorno ravnanje</w:t>
      </w:r>
      <w:r>
        <w:t xml:space="preserve"> </w:t>
      </w:r>
      <w:r w:rsidRPr="006556F5">
        <w:t>»</w:t>
      </w:r>
      <w:proofErr w:type="spellStart"/>
      <w:r w:rsidRPr="006556F5">
        <w:t>gorvodne</w:t>
      </w:r>
      <w:proofErr w:type="spellEnd"/>
      <w:r w:rsidRPr="006556F5">
        <w:t xml:space="preserve"> države« v porečju Save)</w:t>
      </w:r>
    </w:p>
    <w:p w:rsidR="0009708F" w:rsidRPr="006556F5" w:rsidRDefault="0009708F" w:rsidP="00BC050C">
      <w:pPr>
        <w:pStyle w:val="Odstavekseznama"/>
        <w:numPr>
          <w:ilvl w:val="0"/>
          <w:numId w:val="15"/>
        </w:numPr>
        <w:spacing w:after="200" w:line="276" w:lineRule="auto"/>
        <w:jc w:val="both"/>
      </w:pPr>
      <w:r w:rsidRPr="006556F5">
        <w:t>dejavno sodelovala s povezovanjem šol, mentorjev, lokalnih skupnosti in gospodarstva za izvajanje Resolucije Zaživimo z vodo na državni in čezmejni ravni</w:t>
      </w:r>
    </w:p>
    <w:p w:rsidR="0009708F" w:rsidRPr="009D4D51" w:rsidRDefault="0009708F" w:rsidP="0009708F">
      <w:pPr>
        <w:spacing w:line="240" w:lineRule="auto"/>
        <w:jc w:val="both"/>
        <w:rPr>
          <w:lang w:eastAsia="sl-SI"/>
        </w:rPr>
      </w:pPr>
      <w:r w:rsidRPr="00282D59">
        <w:lastRenderedPageBreak/>
        <w:t>V skladu se tem bo Slovenija podprla Deklaracijo 8. sestanka pogodbenic OSSB, ki je bila predmet predhodne obravnave na zadnjem zasedanju Savske komisije. Deklaracija povzema ključne vsebine, ki so bile prehodno dogovorjene in so v interesu Republike Slovenije. Predlog deklaracije pogodbenic OSSB je Priloga 2, ki je sestavni del teh izhodišč.</w:t>
      </w:r>
    </w:p>
    <w:p w:rsidR="0009708F" w:rsidRPr="00AD5337" w:rsidRDefault="0009708F" w:rsidP="0009708F">
      <w:pPr>
        <w:spacing w:line="240" w:lineRule="auto"/>
        <w:jc w:val="both"/>
        <w:rPr>
          <w:i/>
        </w:rPr>
      </w:pPr>
    </w:p>
    <w:p w:rsidR="0009708F" w:rsidRPr="00AD5337" w:rsidRDefault="0009708F" w:rsidP="0009708F">
      <w:pPr>
        <w:spacing w:line="240" w:lineRule="auto"/>
        <w:jc w:val="both"/>
        <w:rPr>
          <w:i/>
          <w:u w:val="single"/>
        </w:rPr>
      </w:pPr>
      <w:r w:rsidRPr="00AD5337">
        <w:rPr>
          <w:i/>
          <w:u w:val="single"/>
        </w:rPr>
        <w:t>Podpis Memoranduma o soglasju o vzpostavitvi sistema za napovedovanje poplav in opozarjanje v Savskem bazenu</w:t>
      </w:r>
      <w:r w:rsidRPr="00AD5337" w:rsidDel="009D4D51">
        <w:rPr>
          <w:i/>
          <w:u w:val="single"/>
        </w:rPr>
        <w:t xml:space="preserve"> </w:t>
      </w:r>
    </w:p>
    <w:p w:rsidR="0009708F" w:rsidRDefault="0009708F" w:rsidP="0009708F">
      <w:pPr>
        <w:pStyle w:val="Seznam"/>
        <w:tabs>
          <w:tab w:val="clear" w:pos="284"/>
          <w:tab w:val="clear" w:pos="567"/>
          <w:tab w:val="clear" w:pos="851"/>
          <w:tab w:val="clear" w:pos="1134"/>
          <w:tab w:val="clear" w:pos="1418"/>
          <w:tab w:val="clear" w:pos="1701"/>
          <w:tab w:val="clear" w:pos="2268"/>
          <w:tab w:val="clear" w:pos="2835"/>
          <w:tab w:val="clear" w:pos="3402"/>
        </w:tabs>
        <w:spacing w:line="240" w:lineRule="auto"/>
        <w:ind w:left="0" w:firstLine="0"/>
      </w:pPr>
    </w:p>
    <w:p w:rsidR="0009708F" w:rsidRPr="00826625" w:rsidRDefault="0009708F" w:rsidP="0009708F">
      <w:pPr>
        <w:jc w:val="both"/>
        <w:rPr>
          <w:lang w:eastAsia="sl-SI"/>
        </w:rPr>
      </w:pPr>
      <w:r>
        <w:rPr>
          <w:lang w:eastAsia="sl-SI"/>
        </w:rPr>
        <w:t xml:space="preserve">Na  sestanku pogodbenic bodo države in Savska komisija podpisale </w:t>
      </w:r>
      <w:r w:rsidRPr="009D4D51">
        <w:rPr>
          <w:lang w:eastAsia="sl-SI"/>
        </w:rPr>
        <w:t xml:space="preserve">Memorandum </w:t>
      </w:r>
      <w:r w:rsidRPr="009D4D51">
        <w:rPr>
          <w:rFonts w:cs="Arial"/>
          <w:szCs w:val="20"/>
        </w:rPr>
        <w:t xml:space="preserve">o soglasju o </w:t>
      </w:r>
      <w:r w:rsidRPr="00826625">
        <w:rPr>
          <w:lang w:eastAsia="sl-SI"/>
        </w:rPr>
        <w:t xml:space="preserve">vzpostavitvi sistema za napovedovanje poplav in opozarjanje v Savskem bazenu (v nadaljevanju </w:t>
      </w:r>
      <w:r>
        <w:rPr>
          <w:lang w:eastAsia="sl-SI"/>
        </w:rPr>
        <w:t>m</w:t>
      </w:r>
      <w:r w:rsidRPr="00826625">
        <w:rPr>
          <w:lang w:eastAsia="sl-SI"/>
        </w:rPr>
        <w:t>emorandum).</w:t>
      </w:r>
    </w:p>
    <w:p w:rsidR="0009708F" w:rsidRPr="00826625" w:rsidRDefault="0009708F" w:rsidP="0009708F">
      <w:pPr>
        <w:jc w:val="both"/>
        <w:rPr>
          <w:lang w:eastAsia="sl-SI"/>
        </w:rPr>
      </w:pPr>
    </w:p>
    <w:p w:rsidR="0009708F" w:rsidRDefault="0009708F" w:rsidP="0009708F">
      <w:pPr>
        <w:jc w:val="both"/>
        <w:rPr>
          <w:lang w:eastAsia="sl-SI"/>
        </w:rPr>
      </w:pPr>
      <w:r w:rsidRPr="00826625">
        <w:rPr>
          <w:lang w:eastAsia="sl-SI"/>
        </w:rPr>
        <w:t xml:space="preserve">Protokol o varstvu pred poplavami k OSSB (v nadaljevanju </w:t>
      </w:r>
      <w:r>
        <w:rPr>
          <w:lang w:eastAsia="sl-SI"/>
        </w:rPr>
        <w:t>p</w:t>
      </w:r>
      <w:r w:rsidRPr="00826625">
        <w:rPr>
          <w:lang w:eastAsia="sl-SI"/>
        </w:rPr>
        <w:t xml:space="preserve">rotokol), ki so ga pogodbenice OSSB podpisale 1. 6. 2010 v Gradiški, v Bosni in Hercegovini, med drugim predvideva vzpostavitev skupnega in usklajenega sistema za napovedovanje poplav, opozarjanje in alarmiranje v Savskem bazenu, ki ga usklajuje Savska komisija. S projektom »Izboljšanje skupnih pristopov/ukrepov za obvladovanje poplavne ogroženosti v Savskem bazenu, 2. komponenta – Sava FFWS« je bila ta obveznost izpolnjena. </w:t>
      </w:r>
    </w:p>
    <w:p w:rsidR="0009708F" w:rsidRPr="00826625" w:rsidRDefault="0009708F" w:rsidP="0009708F">
      <w:pPr>
        <w:jc w:val="both"/>
        <w:rPr>
          <w:lang w:eastAsia="sl-SI"/>
        </w:rPr>
      </w:pPr>
    </w:p>
    <w:p w:rsidR="0009708F" w:rsidRDefault="0009708F" w:rsidP="0009708F">
      <w:pPr>
        <w:jc w:val="both"/>
        <w:rPr>
          <w:lang w:eastAsia="sl-SI"/>
        </w:rPr>
      </w:pPr>
      <w:r w:rsidRPr="00826625">
        <w:rPr>
          <w:lang w:eastAsia="sl-SI"/>
        </w:rPr>
        <w:t xml:space="preserve">Za redno delovanje/vzdrževanje in nadzor nad delovanjem sistema ter redno usposabljanje zaposlenega osebja (4. odstavek 9. člena </w:t>
      </w:r>
      <w:r>
        <w:rPr>
          <w:lang w:eastAsia="sl-SI"/>
        </w:rPr>
        <w:t>p</w:t>
      </w:r>
      <w:r w:rsidRPr="00826625">
        <w:rPr>
          <w:lang w:eastAsia="sl-SI"/>
        </w:rPr>
        <w:t>rotokola)</w:t>
      </w:r>
      <w:r>
        <w:rPr>
          <w:lang w:eastAsia="sl-SI"/>
        </w:rPr>
        <w:t xml:space="preserve"> je treba vzpostaviti učinkovito sodelovanje ter strukturo in postopke za vzdrževanje. </w:t>
      </w:r>
    </w:p>
    <w:p w:rsidR="0009708F" w:rsidRDefault="0009708F" w:rsidP="0009708F">
      <w:pPr>
        <w:jc w:val="both"/>
        <w:rPr>
          <w:lang w:eastAsia="sl-SI"/>
        </w:rPr>
      </w:pPr>
    </w:p>
    <w:p w:rsidR="0009708F" w:rsidRDefault="0009708F" w:rsidP="0009708F">
      <w:pPr>
        <w:jc w:val="both"/>
        <w:rPr>
          <w:lang w:eastAsia="sl-SI"/>
        </w:rPr>
      </w:pPr>
      <w:r>
        <w:rPr>
          <w:lang w:eastAsia="sl-SI"/>
        </w:rPr>
        <w:t>Pogodbenice protokola (skupaj s Črno Goro, ki sicer ni pogodbenica protokola, je pa pri ustanovitvi sistema sodelovala na podlagi Memoranduma o soglasju med Savsko komisijo in Črno Goro) so se skupaj s Savsko komisijo dogovorile o m</w:t>
      </w:r>
      <w:r w:rsidRPr="00A606C6">
        <w:rPr>
          <w:lang w:eastAsia="sl-SI"/>
        </w:rPr>
        <w:t>emorandum</w:t>
      </w:r>
      <w:r>
        <w:rPr>
          <w:lang w:eastAsia="sl-SI"/>
        </w:rPr>
        <w:t>u</w:t>
      </w:r>
      <w:r w:rsidRPr="00A606C6">
        <w:rPr>
          <w:lang w:eastAsia="sl-SI"/>
        </w:rPr>
        <w:t>, ki bo podpisan</w:t>
      </w:r>
      <w:r>
        <w:rPr>
          <w:lang w:eastAsia="sl-SI"/>
        </w:rPr>
        <w:t xml:space="preserve"> na sestanku pogodbenic. </w:t>
      </w:r>
    </w:p>
    <w:p w:rsidR="0009708F" w:rsidRDefault="0009708F" w:rsidP="0009708F">
      <w:pPr>
        <w:jc w:val="both"/>
        <w:rPr>
          <w:lang w:eastAsia="sl-SI"/>
        </w:rPr>
      </w:pPr>
    </w:p>
    <w:p w:rsidR="0009708F" w:rsidRDefault="0009708F" w:rsidP="0009708F">
      <w:pPr>
        <w:jc w:val="both"/>
        <w:rPr>
          <w:lang w:eastAsia="sl-SI"/>
        </w:rPr>
      </w:pPr>
      <w:r>
        <w:rPr>
          <w:lang w:eastAsia="sl-SI"/>
        </w:rPr>
        <w:t>S</w:t>
      </w:r>
      <w:r w:rsidRPr="00A606C6">
        <w:rPr>
          <w:lang w:eastAsia="sl-SI"/>
        </w:rPr>
        <w:t>estavlja</w:t>
      </w:r>
      <w:r>
        <w:rPr>
          <w:lang w:eastAsia="sl-SI"/>
        </w:rPr>
        <w:t xml:space="preserve"> ga</w:t>
      </w:r>
      <w:r w:rsidRPr="00A606C6">
        <w:rPr>
          <w:lang w:eastAsia="sl-SI"/>
        </w:rPr>
        <w:t xml:space="preserve"> osnovni dokument in pet prilog, s katerimi se določajo vloge in odgovornosti tako gostiteljskih in uporabniških organizacij sistema kot tudi tretjih strank (programska podpora Delft-FEWS, licenca programske opreme Mike in druga zunanja podpora), naloge in odgovornosti predlaganih usklajevalnih delovnih teles in </w:t>
      </w:r>
      <w:r>
        <w:rPr>
          <w:lang w:eastAsia="sl-SI"/>
        </w:rPr>
        <w:t>u</w:t>
      </w:r>
      <w:r w:rsidRPr="00A606C6">
        <w:rPr>
          <w:lang w:eastAsia="sl-SI"/>
        </w:rPr>
        <w:t xml:space="preserve">smerjevalne </w:t>
      </w:r>
      <w:r>
        <w:rPr>
          <w:lang w:eastAsia="sl-SI"/>
        </w:rPr>
        <w:t>skupine</w:t>
      </w:r>
      <w:r w:rsidRPr="00A606C6">
        <w:rPr>
          <w:lang w:eastAsia="sl-SI"/>
        </w:rPr>
        <w:t>, ocene stroškov za dejavnosti na mednarodni ravni ter pravila in omejitve za dostop do sistema.</w:t>
      </w:r>
    </w:p>
    <w:p w:rsidR="0009708F" w:rsidRDefault="0009708F" w:rsidP="0009708F">
      <w:pPr>
        <w:spacing w:after="200" w:line="276" w:lineRule="auto"/>
        <w:jc w:val="both"/>
        <w:rPr>
          <w:lang w:eastAsia="sl-SI"/>
        </w:rPr>
      </w:pPr>
      <w:r>
        <w:rPr>
          <w:lang w:eastAsia="sl-SI"/>
        </w:rPr>
        <w:br/>
      </w:r>
      <w:r w:rsidRPr="00A606C6">
        <w:rPr>
          <w:lang w:eastAsia="sl-SI"/>
        </w:rPr>
        <w:t xml:space="preserve">Predlog memoranduma vključuje tudi </w:t>
      </w:r>
      <w:r w:rsidRPr="00282D59">
        <w:rPr>
          <w:lang w:eastAsia="sl-SI"/>
        </w:rPr>
        <w:t>okvirno finančno oceno splošnih in zmanjšanih stroškov za dejavnosti na mednarodni ravni, ki jih morajo izvajati predvsem gostiteljske organizacije sistema s sodelovanjem tretjih oseb. Ta okvirna finančna ocena, predstavljena v eni od prilog k memorandumu, je narejena/</w:t>
      </w:r>
      <w:proofErr w:type="spellStart"/>
      <w:r w:rsidRPr="00282D59">
        <w:rPr>
          <w:lang w:eastAsia="sl-SI"/>
        </w:rPr>
        <w:t>pripravljenaizključno</w:t>
      </w:r>
      <w:proofErr w:type="spellEnd"/>
      <w:r w:rsidRPr="00282D59">
        <w:rPr>
          <w:lang w:eastAsia="sl-SI"/>
        </w:rPr>
        <w:t xml:space="preserve"> za načrtovanje pravočasnega financiranja. </w:t>
      </w:r>
    </w:p>
    <w:p w:rsidR="0009708F" w:rsidRPr="00282D59" w:rsidRDefault="0009708F" w:rsidP="0009708F">
      <w:pPr>
        <w:spacing w:after="200" w:line="276" w:lineRule="auto"/>
        <w:jc w:val="both"/>
        <w:rPr>
          <w:lang w:eastAsia="sl-SI"/>
        </w:rPr>
      </w:pPr>
      <w:r>
        <w:rPr>
          <w:lang w:eastAsia="sl-SI"/>
        </w:rPr>
        <w:t xml:space="preserve">Skupni ocenjeni stroški </w:t>
      </w:r>
      <w:r w:rsidRPr="00282D59">
        <w:rPr>
          <w:lang w:eastAsia="sl-SI"/>
        </w:rPr>
        <w:t>delovanja sistema Sava FFWS na mednarodni ravni, ki si jih pogodbenice po dogovorjenem ključu razdelijo med sabo, na leto znašajo približno 160.000 EUR.</w:t>
      </w:r>
      <w:r w:rsidRPr="00282D59">
        <w:rPr>
          <w:highlight w:val="yellow"/>
        </w:rPr>
        <w:t xml:space="preserve"> </w:t>
      </w:r>
    </w:p>
    <w:p w:rsidR="0009708F" w:rsidRPr="00282D59" w:rsidRDefault="0009708F" w:rsidP="0009708F">
      <w:pPr>
        <w:spacing w:after="200" w:line="276" w:lineRule="auto"/>
        <w:jc w:val="both"/>
        <w:rPr>
          <w:lang w:eastAsia="sl-SI"/>
        </w:rPr>
      </w:pPr>
      <w:r w:rsidRPr="00282D59">
        <w:rPr>
          <w:lang w:eastAsia="sl-SI"/>
        </w:rPr>
        <w:t>Predlog memoranduma določa postopek poročanja o dejansko opravljenih dejavnostih v enem letu, vključno s tem povezanimi stroški, v prilogah pa je opisan postopek odobritve poročila preko</w:t>
      </w:r>
      <w:r>
        <w:rPr>
          <w:lang w:eastAsia="sl-SI"/>
        </w:rPr>
        <w:t xml:space="preserve"> </w:t>
      </w:r>
      <w:r w:rsidRPr="00282D59">
        <w:rPr>
          <w:lang w:eastAsia="sl-SI"/>
        </w:rPr>
        <w:t>predlagan</w:t>
      </w:r>
      <w:r>
        <w:rPr>
          <w:lang w:eastAsia="sl-SI"/>
        </w:rPr>
        <w:t>ih</w:t>
      </w:r>
      <w:r w:rsidRPr="00282D59">
        <w:rPr>
          <w:lang w:eastAsia="sl-SI"/>
        </w:rPr>
        <w:t xml:space="preserve"> mednarodnih usklajevalnih organov in </w:t>
      </w:r>
      <w:r>
        <w:rPr>
          <w:lang w:eastAsia="sl-SI"/>
        </w:rPr>
        <w:t>usmerjevalne skupine</w:t>
      </w:r>
      <w:r w:rsidRPr="00282D59">
        <w:rPr>
          <w:lang w:eastAsia="sl-SI"/>
        </w:rPr>
        <w:t>, na koncu pa ga  sprejme Savska komisija.</w:t>
      </w:r>
    </w:p>
    <w:p w:rsidR="0009708F" w:rsidRDefault="0009708F" w:rsidP="0009708F">
      <w:pPr>
        <w:jc w:val="both"/>
        <w:rPr>
          <w:rFonts w:cs="Arial"/>
          <w:iCs/>
          <w:color w:val="000000"/>
          <w:szCs w:val="20"/>
          <w:lang w:eastAsia="sl-SI"/>
        </w:rPr>
      </w:pPr>
      <w:r w:rsidRPr="000E55D1">
        <w:rPr>
          <w:rFonts w:cs="Arial"/>
          <w:iCs/>
          <w:color w:val="000000"/>
          <w:szCs w:val="20"/>
          <w:lang w:eastAsia="sl-SI"/>
        </w:rPr>
        <w:t>Z mednarodno pravnega stališča je predlog memoranduma mednarodni akt, s katerim se  izvajajo obveznosti, ki so prevzete s Protokolom o varstvu pred poplavami k OSSB (9. člen tega protokola).</w:t>
      </w:r>
    </w:p>
    <w:p w:rsidR="0009708F" w:rsidRDefault="0009708F" w:rsidP="0009708F">
      <w:pPr>
        <w:jc w:val="both"/>
        <w:rPr>
          <w:rFonts w:cs="Arial"/>
          <w:iCs/>
          <w:color w:val="000000"/>
          <w:szCs w:val="20"/>
          <w:lang w:eastAsia="sl-SI"/>
        </w:rPr>
      </w:pPr>
    </w:p>
    <w:p w:rsidR="0009708F" w:rsidRPr="00282D59" w:rsidRDefault="0009708F" w:rsidP="0009708F">
      <w:pPr>
        <w:jc w:val="both"/>
        <w:rPr>
          <w:lang w:eastAsia="sl-SI"/>
        </w:rPr>
      </w:pPr>
      <w:r w:rsidRPr="00282D59">
        <w:rPr>
          <w:lang w:eastAsia="sl-SI"/>
        </w:rPr>
        <w:t>Memorandum skupaj s prilogami je Priloga 2 vladnega gradiva.</w:t>
      </w:r>
    </w:p>
    <w:p w:rsidR="0009708F" w:rsidRDefault="0009708F">
      <w:pPr>
        <w:spacing w:line="240" w:lineRule="auto"/>
        <w:rPr>
          <w:szCs w:val="20"/>
        </w:rPr>
      </w:pPr>
      <w:r>
        <w:rPr>
          <w:szCs w:val="20"/>
        </w:rPr>
        <w:br w:type="page"/>
      </w:r>
    </w:p>
    <w:p w:rsidR="0009708F" w:rsidRDefault="0009708F" w:rsidP="0009708F">
      <w:pPr>
        <w:jc w:val="both"/>
        <w:rPr>
          <w:color w:val="1F497D" w:themeColor="text2"/>
        </w:rPr>
      </w:pPr>
      <w:r>
        <w:rPr>
          <w:color w:val="1F497D" w:themeColor="text2"/>
        </w:rPr>
        <w:lastRenderedPageBreak/>
        <w:t>Priloga 1:</w:t>
      </w:r>
    </w:p>
    <w:p w:rsidR="0009708F" w:rsidRPr="009C41AE" w:rsidRDefault="0009708F" w:rsidP="0009708F">
      <w:pPr>
        <w:autoSpaceDE w:val="0"/>
        <w:autoSpaceDN w:val="0"/>
        <w:adjustRightInd w:val="0"/>
        <w:spacing w:line="240" w:lineRule="auto"/>
        <w:jc w:val="center"/>
        <w:rPr>
          <w:rFonts w:cs="Arial"/>
          <w:b/>
          <w:iCs/>
          <w:szCs w:val="20"/>
        </w:rPr>
      </w:pPr>
      <w:r w:rsidRPr="009C41AE">
        <w:rPr>
          <w:rFonts w:cs="Arial"/>
          <w:b/>
          <w:bCs/>
          <w:szCs w:val="20"/>
          <w:lang w:val="sl"/>
        </w:rPr>
        <w:t>MEMORANDUM O SOGLASJU</w:t>
      </w:r>
    </w:p>
    <w:p w:rsidR="0009708F" w:rsidRPr="009C41AE" w:rsidRDefault="0009708F" w:rsidP="0009708F">
      <w:pPr>
        <w:autoSpaceDE w:val="0"/>
        <w:autoSpaceDN w:val="0"/>
        <w:adjustRightInd w:val="0"/>
        <w:spacing w:line="240" w:lineRule="auto"/>
        <w:jc w:val="center"/>
        <w:rPr>
          <w:rFonts w:cs="Arial"/>
          <w:b/>
          <w:iCs/>
          <w:szCs w:val="20"/>
        </w:rPr>
      </w:pPr>
    </w:p>
    <w:p w:rsidR="0009708F" w:rsidRPr="009C41AE" w:rsidRDefault="0009708F" w:rsidP="0009708F">
      <w:pPr>
        <w:autoSpaceDE w:val="0"/>
        <w:autoSpaceDN w:val="0"/>
        <w:adjustRightInd w:val="0"/>
        <w:spacing w:line="240" w:lineRule="auto"/>
        <w:jc w:val="center"/>
        <w:rPr>
          <w:rFonts w:cs="Arial"/>
          <w:b/>
          <w:iCs/>
          <w:szCs w:val="20"/>
        </w:rPr>
      </w:pPr>
      <w:r w:rsidRPr="009C41AE">
        <w:rPr>
          <w:rFonts w:cs="Arial"/>
          <w:b/>
          <w:bCs/>
          <w:szCs w:val="20"/>
          <w:lang w:val="sl"/>
        </w:rPr>
        <w:t>O VZPOSTAVITVI SISTEMA ZA NAPOVEDOVANJE POPLAV IN OPOZARJANJE V SAVSKEM BAZENU</w:t>
      </w:r>
    </w:p>
    <w:p w:rsidR="0009708F" w:rsidRPr="009C41AE" w:rsidRDefault="0009708F" w:rsidP="0009708F">
      <w:pPr>
        <w:autoSpaceDE w:val="0"/>
        <w:autoSpaceDN w:val="0"/>
        <w:adjustRightInd w:val="0"/>
        <w:spacing w:line="240" w:lineRule="auto"/>
        <w:jc w:val="center"/>
        <w:rPr>
          <w:rFonts w:cs="Arial"/>
          <w:b/>
          <w:szCs w:val="20"/>
        </w:rPr>
      </w:pPr>
    </w:p>
    <w:p w:rsidR="0009708F" w:rsidRPr="009C41AE" w:rsidRDefault="0009708F" w:rsidP="0009708F">
      <w:pPr>
        <w:tabs>
          <w:tab w:val="left" w:pos="1440"/>
        </w:tabs>
        <w:jc w:val="both"/>
        <w:rPr>
          <w:rFonts w:cs="Arial"/>
          <w:b/>
          <w:szCs w:val="20"/>
        </w:rPr>
      </w:pPr>
    </w:p>
    <w:p w:rsidR="0009708F" w:rsidRPr="009C41AE" w:rsidRDefault="0009708F" w:rsidP="0009708F">
      <w:pPr>
        <w:tabs>
          <w:tab w:val="left" w:pos="1440"/>
        </w:tabs>
        <w:jc w:val="both"/>
        <w:rPr>
          <w:rFonts w:cs="Arial"/>
          <w:b/>
          <w:i/>
          <w:szCs w:val="20"/>
        </w:rPr>
      </w:pPr>
    </w:p>
    <w:p w:rsidR="0009708F" w:rsidRDefault="0009708F" w:rsidP="0009708F">
      <w:pPr>
        <w:tabs>
          <w:tab w:val="left" w:pos="1440"/>
        </w:tabs>
        <w:jc w:val="both"/>
        <w:rPr>
          <w:rFonts w:cs="Arial"/>
          <w:b/>
          <w:bCs/>
          <w:i/>
          <w:iCs/>
          <w:szCs w:val="20"/>
          <w:lang w:val="sl"/>
        </w:rPr>
      </w:pPr>
      <w:r w:rsidRPr="009C41AE">
        <w:rPr>
          <w:rFonts w:cs="Arial"/>
          <w:b/>
          <w:bCs/>
          <w:i/>
          <w:iCs/>
          <w:szCs w:val="20"/>
          <w:lang w:val="sl"/>
        </w:rPr>
        <w:t>Ker</w:t>
      </w:r>
    </w:p>
    <w:p w:rsidR="0009708F" w:rsidRPr="009C41AE" w:rsidRDefault="0009708F" w:rsidP="0009708F">
      <w:pPr>
        <w:tabs>
          <w:tab w:val="left" w:pos="1440"/>
        </w:tabs>
        <w:jc w:val="both"/>
        <w:rPr>
          <w:rFonts w:cs="Arial"/>
          <w:b/>
          <w:i/>
          <w:szCs w:val="20"/>
        </w:rPr>
      </w:pPr>
    </w:p>
    <w:p w:rsidR="0009708F" w:rsidRDefault="0009708F" w:rsidP="0009708F">
      <w:pPr>
        <w:jc w:val="both"/>
        <w:rPr>
          <w:rFonts w:cs="Arial"/>
          <w:szCs w:val="20"/>
          <w:lang w:val="sl"/>
        </w:rPr>
      </w:pPr>
      <w:r w:rsidRPr="009C41AE">
        <w:rPr>
          <w:rFonts w:cs="Arial"/>
          <w:szCs w:val="20"/>
          <w:lang w:val="sl"/>
        </w:rPr>
        <w:t>so se Bosna in Hercegovina, Republika Hrvaška, Republika Srbija in Republika Slovenija s Protokolom o varstvu pred poplavami k Okvirnemu sporazumu o Savskem bazenu (v nadaljnjem besedilu: protokol), podpisanim 1. junija 2010 v Gradiški, obvezale k vzpostavitvi skupnega ali usklajenega sistema za napovedovanje poplav, opozarjanje in alarmiranje v Savskem bazenu, ki ga usklajuje Mednarodna komisija za Savski bazen (v nadaljnjem besedilu: Savska komisija),</w:t>
      </w:r>
    </w:p>
    <w:p w:rsidR="0009708F" w:rsidRPr="009C41AE" w:rsidRDefault="0009708F" w:rsidP="0009708F">
      <w:pPr>
        <w:jc w:val="both"/>
        <w:rPr>
          <w:rFonts w:cs="Arial"/>
          <w:szCs w:val="20"/>
        </w:rPr>
      </w:pPr>
    </w:p>
    <w:p w:rsidR="0009708F" w:rsidRDefault="0009708F" w:rsidP="0009708F">
      <w:pPr>
        <w:jc w:val="both"/>
        <w:rPr>
          <w:rFonts w:cs="Arial"/>
          <w:szCs w:val="20"/>
          <w:lang w:val="sl"/>
        </w:rPr>
      </w:pPr>
      <w:r w:rsidRPr="009C41AE">
        <w:rPr>
          <w:rFonts w:cs="Arial"/>
          <w:szCs w:val="20"/>
          <w:lang w:val="sl"/>
        </w:rPr>
        <w:t>so pogodbenice izpolnile obveznost o ustanovitvi sistema za napovedovanje poplav, opozarjanje in alarmiranje v Savskem bazenu (v nadaljnjem  besedilu: sistem) v skladu s prvim, drugim in tretjim odstavkom 9. člena protokola, ki ga podpira projekt "Izboljšanje skupnih ukrepov pri obvladovanju poplav v Savskem bazenu", 2. komponenta - sistem za napovedovanje poplav in opozarjanje za Savski bazen (v nadaljnjem besedilu: projekt),</w:t>
      </w:r>
    </w:p>
    <w:p w:rsidR="0009708F" w:rsidRPr="009C41AE" w:rsidRDefault="0009708F" w:rsidP="0009708F">
      <w:pPr>
        <w:jc w:val="both"/>
        <w:rPr>
          <w:rFonts w:cs="Arial"/>
          <w:szCs w:val="20"/>
        </w:rPr>
      </w:pPr>
    </w:p>
    <w:p w:rsidR="0009708F" w:rsidRDefault="0009708F" w:rsidP="0009708F">
      <w:pPr>
        <w:jc w:val="both"/>
        <w:rPr>
          <w:rFonts w:cs="Arial"/>
          <w:szCs w:val="20"/>
          <w:lang w:val="sl"/>
        </w:rPr>
      </w:pPr>
      <w:r>
        <w:rPr>
          <w:rFonts w:cs="Arial"/>
          <w:szCs w:val="20"/>
          <w:lang w:val="sl"/>
        </w:rPr>
        <w:t xml:space="preserve">je </w:t>
      </w:r>
      <w:r w:rsidRPr="009C41AE">
        <w:rPr>
          <w:rFonts w:cs="Arial"/>
          <w:szCs w:val="20"/>
          <w:lang w:val="sl"/>
        </w:rPr>
        <w:t>Črna gora, ki ni pogodbenica protokola, pri ustanovitvi sistema sodelovala na podlagi Memoranduma o soglasju o sodelovanju med Mednarodno komisijo za Savski bazen in Črno goro, podpisanega 9. decembra 2013 v Beogradu, in kot upravičenka projekta,</w:t>
      </w:r>
    </w:p>
    <w:p w:rsidR="0009708F" w:rsidRPr="009C41AE" w:rsidRDefault="0009708F" w:rsidP="0009708F">
      <w:pPr>
        <w:jc w:val="both"/>
        <w:rPr>
          <w:rFonts w:cs="Arial"/>
          <w:szCs w:val="20"/>
        </w:rPr>
      </w:pPr>
    </w:p>
    <w:p w:rsidR="0009708F" w:rsidRDefault="0009708F" w:rsidP="0009708F">
      <w:pPr>
        <w:jc w:val="both"/>
        <w:rPr>
          <w:rFonts w:cs="Arial"/>
          <w:szCs w:val="20"/>
          <w:lang w:val="sl"/>
        </w:rPr>
      </w:pPr>
      <w:r>
        <w:rPr>
          <w:rFonts w:cs="Arial"/>
          <w:szCs w:val="20"/>
          <w:lang w:val="sl"/>
        </w:rPr>
        <w:t xml:space="preserve">so pogodbenice </w:t>
      </w:r>
      <w:r w:rsidRPr="009C41AE">
        <w:rPr>
          <w:rFonts w:cs="Arial"/>
          <w:szCs w:val="20"/>
          <w:lang w:val="sl"/>
        </w:rPr>
        <w:t>v skladu s četrtim odstavkom 9. člena protokola sprejele obveznost, da bodo zagotovile redno vzdrževanje in nadzor nad delovanjem sistema ter redno usposabljanje zaposlenega osebja, pri čemer bodo uporabile skupne standarde,</w:t>
      </w:r>
    </w:p>
    <w:p w:rsidR="0009708F" w:rsidRPr="009C41AE" w:rsidRDefault="0009708F" w:rsidP="0009708F">
      <w:pPr>
        <w:jc w:val="both"/>
        <w:rPr>
          <w:rFonts w:cs="Arial"/>
          <w:szCs w:val="20"/>
        </w:rPr>
      </w:pPr>
    </w:p>
    <w:p w:rsidR="0009708F" w:rsidRDefault="0009708F" w:rsidP="0009708F">
      <w:pPr>
        <w:jc w:val="both"/>
        <w:rPr>
          <w:rFonts w:cs="Arial"/>
          <w:szCs w:val="20"/>
          <w:lang w:val="sl"/>
        </w:rPr>
      </w:pPr>
      <w:r>
        <w:rPr>
          <w:rFonts w:cs="Arial"/>
          <w:szCs w:val="20"/>
          <w:lang w:val="sl"/>
        </w:rPr>
        <w:t xml:space="preserve">je </w:t>
      </w:r>
      <w:r w:rsidRPr="009C41AE">
        <w:rPr>
          <w:rFonts w:cs="Arial"/>
          <w:szCs w:val="20"/>
          <w:lang w:val="sl"/>
        </w:rPr>
        <w:t xml:space="preserve">za izpolnitev omenjene zahteve </w:t>
      </w:r>
      <w:r>
        <w:rPr>
          <w:rFonts w:cs="Arial"/>
          <w:szCs w:val="20"/>
          <w:lang w:val="sl"/>
        </w:rPr>
        <w:t xml:space="preserve">potrebno </w:t>
      </w:r>
      <w:r w:rsidRPr="009C41AE">
        <w:rPr>
          <w:rFonts w:cs="Arial"/>
          <w:szCs w:val="20"/>
          <w:lang w:val="sl"/>
        </w:rPr>
        <w:t xml:space="preserve">vzpostaviti učinkovito skupno sodelovanje ter strukturo in postopke za vzdrževanje, </w:t>
      </w:r>
    </w:p>
    <w:p w:rsidR="0009708F" w:rsidRPr="009C41AE" w:rsidRDefault="0009708F" w:rsidP="0009708F">
      <w:pPr>
        <w:jc w:val="both"/>
        <w:rPr>
          <w:rFonts w:cs="Arial"/>
          <w:bCs/>
          <w:szCs w:val="20"/>
        </w:rPr>
      </w:pPr>
    </w:p>
    <w:p w:rsidR="0009708F" w:rsidRPr="009C41AE" w:rsidRDefault="0009708F" w:rsidP="0009708F">
      <w:pPr>
        <w:jc w:val="both"/>
        <w:rPr>
          <w:rFonts w:cs="Arial"/>
          <w:b/>
          <w:bCs/>
          <w:i/>
          <w:szCs w:val="20"/>
        </w:rPr>
      </w:pPr>
      <w:r w:rsidRPr="009C41AE">
        <w:rPr>
          <w:rFonts w:cs="Arial"/>
          <w:b/>
          <w:bCs/>
          <w:i/>
          <w:iCs/>
          <w:szCs w:val="20"/>
          <w:lang w:val="sl"/>
        </w:rPr>
        <w:t>so se</w:t>
      </w:r>
    </w:p>
    <w:p w:rsidR="0009708F" w:rsidRDefault="0009708F" w:rsidP="0009708F">
      <w:pPr>
        <w:jc w:val="both"/>
        <w:rPr>
          <w:rFonts w:cs="Arial"/>
          <w:szCs w:val="20"/>
          <w:lang w:val="sl"/>
        </w:rPr>
      </w:pPr>
    </w:p>
    <w:p w:rsidR="0009708F" w:rsidRPr="009C41AE" w:rsidRDefault="0009708F" w:rsidP="0009708F">
      <w:pPr>
        <w:jc w:val="both"/>
        <w:rPr>
          <w:rFonts w:cs="Arial"/>
          <w:bCs/>
          <w:szCs w:val="20"/>
        </w:rPr>
      </w:pPr>
      <w:r w:rsidRPr="009C41AE">
        <w:rPr>
          <w:rFonts w:cs="Arial"/>
          <w:szCs w:val="20"/>
          <w:lang w:val="sl"/>
        </w:rPr>
        <w:t>Ministrstvo za zunanjo trgovino in ekonomske odnose Bosne in Hercegovine, Ministrstvo za zaščito okolja in energetiko Republike Hrvaške, Ministrstvo za kmetijstvo, gozdarstvo in vodno gospodarstvo Republike Srbije, Ministrstvo za okolje in prostor Republike Slovenije, Ministrstvo za kmetijstvo in razvoj podeželja Republike Črne gore (v nadaljnjem besedilu: pogodbeniki iz držav) ter Savska komisija (v nadaljnjem besedilu skupaj: pogodbeniki) dogovorili</w:t>
      </w:r>
      <w:r>
        <w:rPr>
          <w:rFonts w:cs="Arial"/>
          <w:szCs w:val="20"/>
          <w:lang w:val="sl"/>
        </w:rPr>
        <w:t xml:space="preserve"> sledeče</w:t>
      </w:r>
      <w:r w:rsidRPr="009C41AE">
        <w:rPr>
          <w:rFonts w:cs="Arial"/>
          <w:szCs w:val="20"/>
          <w:lang w:val="sl"/>
        </w:rPr>
        <w:t>:</w:t>
      </w:r>
    </w:p>
    <w:p w:rsidR="0009708F" w:rsidRPr="009C41AE" w:rsidRDefault="0009708F" w:rsidP="0009708F">
      <w:pPr>
        <w:jc w:val="both"/>
        <w:rPr>
          <w:rFonts w:cs="Arial"/>
          <w:bCs/>
          <w:szCs w:val="20"/>
        </w:rPr>
      </w:pPr>
    </w:p>
    <w:p w:rsidR="0009708F" w:rsidRPr="009C41AE" w:rsidRDefault="0009708F" w:rsidP="00BC050C">
      <w:pPr>
        <w:pStyle w:val="Odstavekseznama"/>
        <w:numPr>
          <w:ilvl w:val="0"/>
          <w:numId w:val="34"/>
        </w:numPr>
        <w:tabs>
          <w:tab w:val="left" w:pos="180"/>
        </w:tabs>
        <w:spacing w:after="120" w:line="276" w:lineRule="auto"/>
        <w:ind w:left="0" w:firstLine="0"/>
        <w:contextualSpacing w:val="0"/>
        <w:rPr>
          <w:rFonts w:cs="Arial"/>
          <w:b/>
          <w:szCs w:val="20"/>
        </w:rPr>
      </w:pPr>
      <w:r w:rsidRPr="009C41AE">
        <w:rPr>
          <w:rFonts w:cs="Arial"/>
          <w:b/>
          <w:bCs/>
          <w:szCs w:val="20"/>
          <w:lang w:val="sl"/>
        </w:rPr>
        <w:t>Namen</w:t>
      </w:r>
    </w:p>
    <w:p w:rsidR="0009708F" w:rsidRPr="009C41AE" w:rsidRDefault="0009708F" w:rsidP="00BC050C">
      <w:pPr>
        <w:pStyle w:val="Odstavekseznama"/>
        <w:numPr>
          <w:ilvl w:val="0"/>
          <w:numId w:val="33"/>
        </w:numPr>
        <w:spacing w:before="120" w:after="200" w:line="276" w:lineRule="auto"/>
        <w:contextualSpacing w:val="0"/>
        <w:jc w:val="both"/>
        <w:rPr>
          <w:rFonts w:cs="Arial"/>
          <w:szCs w:val="20"/>
        </w:rPr>
      </w:pPr>
      <w:r w:rsidRPr="009C41AE">
        <w:rPr>
          <w:rFonts w:cs="Arial"/>
          <w:szCs w:val="20"/>
          <w:lang w:val="sl"/>
        </w:rPr>
        <w:t>Namen tega memoranduma je opredeliti določbe za učinkovito strukturo in postopke skupnega delovanja, ki bodo zagotovili redno vzdrževanje in nadzor nad delovanjem vzpostavljenega operativnega sistema, pa tudi redno usposabljanje sodelujočega osebja.</w:t>
      </w:r>
    </w:p>
    <w:p w:rsidR="0009708F" w:rsidRPr="009C41AE" w:rsidRDefault="0009708F" w:rsidP="00BC050C">
      <w:pPr>
        <w:pStyle w:val="Odstavekseznama"/>
        <w:numPr>
          <w:ilvl w:val="0"/>
          <w:numId w:val="34"/>
        </w:numPr>
        <w:tabs>
          <w:tab w:val="left" w:pos="180"/>
        </w:tabs>
        <w:spacing w:line="276" w:lineRule="auto"/>
        <w:ind w:left="0" w:firstLine="0"/>
        <w:contextualSpacing w:val="0"/>
        <w:rPr>
          <w:rFonts w:cs="Arial"/>
          <w:b/>
          <w:szCs w:val="20"/>
        </w:rPr>
      </w:pPr>
      <w:r w:rsidRPr="009C41AE">
        <w:rPr>
          <w:rFonts w:cs="Arial"/>
          <w:b/>
          <w:bCs/>
          <w:szCs w:val="20"/>
          <w:lang w:val="sl"/>
        </w:rPr>
        <w:t xml:space="preserve">Predmet </w:t>
      </w:r>
    </w:p>
    <w:p w:rsidR="0009708F" w:rsidRPr="009C41AE" w:rsidRDefault="0009708F" w:rsidP="00BC050C">
      <w:pPr>
        <w:pStyle w:val="Odstavekseznama"/>
        <w:numPr>
          <w:ilvl w:val="0"/>
          <w:numId w:val="33"/>
        </w:numPr>
        <w:spacing w:before="120" w:line="276" w:lineRule="auto"/>
        <w:contextualSpacing w:val="0"/>
        <w:jc w:val="both"/>
        <w:rPr>
          <w:rFonts w:cs="Arial"/>
          <w:szCs w:val="20"/>
        </w:rPr>
      </w:pPr>
      <w:r w:rsidRPr="009C41AE">
        <w:rPr>
          <w:rFonts w:cs="Arial"/>
          <w:szCs w:val="20"/>
          <w:lang w:val="sl"/>
        </w:rPr>
        <w:t>Predmet tega memoranduma je skupno odločanje o dolžnostih, odgovornostih ter skupnih pravicah in obveznostih, pri čemer se opredelijo:</w:t>
      </w:r>
    </w:p>
    <w:p w:rsidR="0009708F" w:rsidRPr="009C41AE" w:rsidRDefault="0009708F" w:rsidP="00BC050C">
      <w:pPr>
        <w:pStyle w:val="Odstavekseznama"/>
        <w:numPr>
          <w:ilvl w:val="1"/>
          <w:numId w:val="16"/>
        </w:numPr>
        <w:spacing w:after="200" w:line="276" w:lineRule="auto"/>
        <w:ind w:left="1134" w:hanging="567"/>
        <w:jc w:val="both"/>
        <w:rPr>
          <w:rFonts w:cs="Arial"/>
          <w:szCs w:val="20"/>
        </w:rPr>
      </w:pPr>
      <w:r w:rsidRPr="009C41AE">
        <w:rPr>
          <w:rFonts w:cs="Arial"/>
          <w:szCs w:val="20"/>
          <w:lang w:val="sl"/>
        </w:rPr>
        <w:t>organizacijska struktura za delovanje in uporabo sistema;</w:t>
      </w:r>
    </w:p>
    <w:p w:rsidR="0009708F" w:rsidRPr="009C41AE" w:rsidRDefault="0009708F" w:rsidP="00BC050C">
      <w:pPr>
        <w:pStyle w:val="Odstavekseznama"/>
        <w:numPr>
          <w:ilvl w:val="1"/>
          <w:numId w:val="16"/>
        </w:numPr>
        <w:spacing w:after="200" w:line="276" w:lineRule="auto"/>
        <w:ind w:left="1134" w:hanging="567"/>
        <w:jc w:val="both"/>
        <w:rPr>
          <w:rFonts w:cs="Arial"/>
          <w:szCs w:val="20"/>
        </w:rPr>
      </w:pPr>
      <w:r w:rsidRPr="009C41AE">
        <w:rPr>
          <w:rFonts w:cs="Arial"/>
          <w:szCs w:val="20"/>
          <w:lang w:val="sl"/>
        </w:rPr>
        <w:t>organi za ocenjevanje in vrednotenje opravljenega dela za delovanje sistema in splošno spremljanje tehničnih zadev;</w:t>
      </w:r>
    </w:p>
    <w:p w:rsidR="0009708F" w:rsidRPr="009C41AE" w:rsidRDefault="0009708F" w:rsidP="00BC050C">
      <w:pPr>
        <w:pStyle w:val="Odstavekseznama"/>
        <w:numPr>
          <w:ilvl w:val="1"/>
          <w:numId w:val="16"/>
        </w:numPr>
        <w:tabs>
          <w:tab w:val="left" w:pos="1134"/>
        </w:tabs>
        <w:spacing w:after="200" w:line="276" w:lineRule="auto"/>
        <w:ind w:left="1134" w:hanging="567"/>
        <w:jc w:val="both"/>
        <w:rPr>
          <w:rFonts w:cs="Arial"/>
          <w:szCs w:val="20"/>
        </w:rPr>
      </w:pPr>
      <w:r w:rsidRPr="009C41AE">
        <w:rPr>
          <w:rFonts w:cs="Arial"/>
          <w:szCs w:val="20"/>
          <w:lang w:val="sl"/>
        </w:rPr>
        <w:lastRenderedPageBreak/>
        <w:t>financiranje in razdelitev stroškov;</w:t>
      </w:r>
    </w:p>
    <w:p w:rsidR="0009708F" w:rsidRPr="009C41AE" w:rsidRDefault="0009708F" w:rsidP="00BC050C">
      <w:pPr>
        <w:pStyle w:val="Odstavekseznama"/>
        <w:numPr>
          <w:ilvl w:val="1"/>
          <w:numId w:val="16"/>
        </w:numPr>
        <w:tabs>
          <w:tab w:val="left" w:pos="1134"/>
        </w:tabs>
        <w:spacing w:after="200" w:line="276" w:lineRule="auto"/>
        <w:ind w:left="1124" w:hanging="562"/>
        <w:contextualSpacing w:val="0"/>
        <w:jc w:val="both"/>
        <w:rPr>
          <w:rFonts w:cs="Arial"/>
          <w:szCs w:val="20"/>
        </w:rPr>
      </w:pPr>
      <w:r w:rsidRPr="009C41AE">
        <w:rPr>
          <w:rFonts w:cs="Arial"/>
          <w:szCs w:val="20"/>
          <w:lang w:val="sl"/>
        </w:rPr>
        <w:t>pogoji uporabe sistema.</w:t>
      </w:r>
    </w:p>
    <w:p w:rsidR="0009708F" w:rsidRPr="009C41AE" w:rsidRDefault="0009708F" w:rsidP="00BC050C">
      <w:pPr>
        <w:pStyle w:val="Odstavekseznama"/>
        <w:numPr>
          <w:ilvl w:val="0"/>
          <w:numId w:val="34"/>
        </w:numPr>
        <w:tabs>
          <w:tab w:val="left" w:pos="180"/>
        </w:tabs>
        <w:spacing w:line="276" w:lineRule="auto"/>
        <w:ind w:left="0" w:firstLine="0"/>
        <w:contextualSpacing w:val="0"/>
        <w:rPr>
          <w:rFonts w:cs="Arial"/>
          <w:b/>
          <w:szCs w:val="20"/>
        </w:rPr>
      </w:pPr>
      <w:r w:rsidRPr="009C41AE">
        <w:rPr>
          <w:rFonts w:cs="Arial"/>
          <w:b/>
          <w:bCs/>
          <w:szCs w:val="20"/>
          <w:lang w:val="sl"/>
        </w:rPr>
        <w:t xml:space="preserve">Organizacijska struktura za delovanje in uporabo sistema </w:t>
      </w:r>
    </w:p>
    <w:p w:rsidR="0009708F" w:rsidRPr="009C41AE" w:rsidRDefault="0009708F" w:rsidP="00BC050C">
      <w:pPr>
        <w:pStyle w:val="Odstavekseznama"/>
        <w:numPr>
          <w:ilvl w:val="0"/>
          <w:numId w:val="33"/>
        </w:numPr>
        <w:spacing w:before="120" w:line="276" w:lineRule="auto"/>
        <w:contextualSpacing w:val="0"/>
        <w:jc w:val="both"/>
        <w:rPr>
          <w:rFonts w:cs="Arial"/>
          <w:szCs w:val="20"/>
        </w:rPr>
      </w:pPr>
      <w:r w:rsidRPr="009C41AE">
        <w:rPr>
          <w:rFonts w:cs="Arial"/>
          <w:szCs w:val="20"/>
          <w:lang w:val="sl"/>
        </w:rPr>
        <w:t>Organizacijsko strukturo za delovanje sistema ob podpisu tega memoranduma sestavljajo te organizacije (v nadaljevanju: gostiteljske organizacije):</w:t>
      </w:r>
    </w:p>
    <w:p w:rsidR="0009708F" w:rsidRPr="009C41AE" w:rsidRDefault="0009708F" w:rsidP="00BC050C">
      <w:pPr>
        <w:pStyle w:val="Odstavekseznama"/>
        <w:numPr>
          <w:ilvl w:val="0"/>
          <w:numId w:val="24"/>
        </w:numPr>
        <w:spacing w:after="200" w:line="276" w:lineRule="auto"/>
        <w:ind w:left="1134" w:hanging="567"/>
        <w:jc w:val="both"/>
        <w:rPr>
          <w:rFonts w:cs="Arial"/>
          <w:szCs w:val="20"/>
        </w:rPr>
      </w:pPr>
      <w:r w:rsidRPr="009C41AE">
        <w:rPr>
          <w:rFonts w:cs="Arial"/>
          <w:szCs w:val="20"/>
          <w:lang w:val="sl"/>
        </w:rPr>
        <w:t>Bosna in Hercegovina:</w:t>
      </w:r>
    </w:p>
    <w:p w:rsidR="0009708F" w:rsidRPr="009C41AE" w:rsidRDefault="0009708F" w:rsidP="00BC050C">
      <w:pPr>
        <w:pStyle w:val="Odstavekseznama"/>
        <w:numPr>
          <w:ilvl w:val="2"/>
          <w:numId w:val="17"/>
        </w:numPr>
        <w:spacing w:line="276" w:lineRule="auto"/>
        <w:ind w:left="1530"/>
        <w:jc w:val="both"/>
        <w:rPr>
          <w:rFonts w:cs="Arial"/>
          <w:szCs w:val="20"/>
        </w:rPr>
      </w:pPr>
      <w:r w:rsidRPr="009C41AE">
        <w:rPr>
          <w:rFonts w:cs="Arial"/>
          <w:szCs w:val="20"/>
          <w:lang w:val="sl"/>
        </w:rPr>
        <w:t xml:space="preserve">Agencija za vodno področje reke Save; </w:t>
      </w:r>
    </w:p>
    <w:p w:rsidR="0009708F" w:rsidRPr="009C41AE" w:rsidRDefault="0009708F" w:rsidP="00BC050C">
      <w:pPr>
        <w:pStyle w:val="Odstavekseznama"/>
        <w:numPr>
          <w:ilvl w:val="0"/>
          <w:numId w:val="24"/>
        </w:numPr>
        <w:spacing w:after="200" w:line="276" w:lineRule="auto"/>
        <w:ind w:left="1134" w:hanging="567"/>
        <w:jc w:val="both"/>
        <w:rPr>
          <w:rFonts w:cs="Arial"/>
          <w:szCs w:val="20"/>
        </w:rPr>
      </w:pPr>
      <w:r w:rsidRPr="009C41AE">
        <w:rPr>
          <w:rFonts w:cs="Arial"/>
          <w:szCs w:val="20"/>
          <w:lang w:val="sl"/>
        </w:rPr>
        <w:t>Hrvaška:</w:t>
      </w:r>
    </w:p>
    <w:p w:rsidR="0009708F" w:rsidRPr="009C41AE" w:rsidRDefault="0009708F" w:rsidP="00BC050C">
      <w:pPr>
        <w:pStyle w:val="Odstavekseznama"/>
        <w:numPr>
          <w:ilvl w:val="0"/>
          <w:numId w:val="19"/>
        </w:numPr>
        <w:spacing w:line="276" w:lineRule="auto"/>
        <w:ind w:left="1530"/>
        <w:jc w:val="both"/>
        <w:rPr>
          <w:rFonts w:cs="Arial"/>
          <w:szCs w:val="20"/>
        </w:rPr>
      </w:pPr>
      <w:r w:rsidRPr="009C41AE">
        <w:rPr>
          <w:rFonts w:cs="Arial"/>
          <w:szCs w:val="20"/>
          <w:lang w:val="sl"/>
        </w:rPr>
        <w:t xml:space="preserve">Hrvaški državni hidrometeorološki zavod; </w:t>
      </w:r>
    </w:p>
    <w:p w:rsidR="0009708F" w:rsidRPr="009C41AE" w:rsidRDefault="0009708F" w:rsidP="00BC050C">
      <w:pPr>
        <w:pStyle w:val="Odstavekseznama"/>
        <w:numPr>
          <w:ilvl w:val="0"/>
          <w:numId w:val="24"/>
        </w:numPr>
        <w:spacing w:after="200" w:line="276" w:lineRule="auto"/>
        <w:ind w:left="1134" w:hanging="567"/>
        <w:jc w:val="both"/>
        <w:rPr>
          <w:rFonts w:cs="Arial"/>
          <w:szCs w:val="20"/>
        </w:rPr>
      </w:pPr>
      <w:r w:rsidRPr="009C41AE">
        <w:rPr>
          <w:rFonts w:cs="Arial"/>
          <w:szCs w:val="20"/>
          <w:lang w:val="sl"/>
        </w:rPr>
        <w:t>Srbija:</w:t>
      </w:r>
    </w:p>
    <w:p w:rsidR="0009708F" w:rsidRPr="009C41AE" w:rsidRDefault="0009708F" w:rsidP="00BC050C">
      <w:pPr>
        <w:pStyle w:val="Odstavekseznama"/>
        <w:numPr>
          <w:ilvl w:val="0"/>
          <w:numId w:val="20"/>
        </w:numPr>
        <w:spacing w:line="276" w:lineRule="auto"/>
        <w:ind w:left="1530"/>
        <w:jc w:val="both"/>
        <w:rPr>
          <w:rFonts w:cs="Arial"/>
          <w:szCs w:val="20"/>
        </w:rPr>
      </w:pPr>
      <w:r w:rsidRPr="009C41AE">
        <w:rPr>
          <w:rFonts w:cs="Arial"/>
          <w:szCs w:val="20"/>
          <w:lang w:val="sl"/>
        </w:rPr>
        <w:t xml:space="preserve">Republiški hidrometeorološki zavod Srbije; </w:t>
      </w:r>
    </w:p>
    <w:p w:rsidR="0009708F" w:rsidRPr="009C41AE" w:rsidRDefault="0009708F" w:rsidP="00BC050C">
      <w:pPr>
        <w:pStyle w:val="Odstavekseznama"/>
        <w:numPr>
          <w:ilvl w:val="0"/>
          <w:numId w:val="24"/>
        </w:numPr>
        <w:spacing w:after="200" w:line="276" w:lineRule="auto"/>
        <w:ind w:left="1134" w:hanging="567"/>
        <w:jc w:val="both"/>
        <w:rPr>
          <w:rFonts w:cs="Arial"/>
          <w:szCs w:val="20"/>
        </w:rPr>
      </w:pPr>
      <w:r w:rsidRPr="009C41AE">
        <w:rPr>
          <w:rFonts w:cs="Arial"/>
          <w:szCs w:val="20"/>
          <w:lang w:val="sl"/>
        </w:rPr>
        <w:t>Slovenija:</w:t>
      </w:r>
    </w:p>
    <w:p w:rsidR="0009708F" w:rsidRPr="009C41AE" w:rsidRDefault="0009708F" w:rsidP="00BC050C">
      <w:pPr>
        <w:pStyle w:val="Odstavekseznama"/>
        <w:numPr>
          <w:ilvl w:val="0"/>
          <w:numId w:val="21"/>
        </w:numPr>
        <w:spacing w:line="276" w:lineRule="auto"/>
        <w:ind w:left="1530"/>
        <w:jc w:val="both"/>
        <w:rPr>
          <w:rFonts w:cs="Arial"/>
          <w:szCs w:val="20"/>
        </w:rPr>
      </w:pPr>
      <w:r w:rsidRPr="009C41AE">
        <w:rPr>
          <w:rFonts w:cs="Arial"/>
          <w:szCs w:val="20"/>
          <w:lang w:val="sl"/>
        </w:rPr>
        <w:t>Agencija Republike Slovenije za okolje;</w:t>
      </w:r>
    </w:p>
    <w:p w:rsidR="0009708F" w:rsidRPr="009C41AE" w:rsidRDefault="0009708F" w:rsidP="00BC050C">
      <w:pPr>
        <w:pStyle w:val="Odstavekseznama"/>
        <w:numPr>
          <w:ilvl w:val="0"/>
          <w:numId w:val="24"/>
        </w:numPr>
        <w:spacing w:after="200" w:line="276" w:lineRule="auto"/>
        <w:ind w:left="1134" w:hanging="567"/>
        <w:jc w:val="both"/>
        <w:rPr>
          <w:rFonts w:cs="Arial"/>
          <w:szCs w:val="20"/>
        </w:rPr>
      </w:pPr>
      <w:r w:rsidRPr="009C41AE">
        <w:rPr>
          <w:rFonts w:cs="Arial"/>
          <w:szCs w:val="20"/>
          <w:lang w:val="sl"/>
        </w:rPr>
        <w:t xml:space="preserve">Savska komisija: </w:t>
      </w:r>
    </w:p>
    <w:p w:rsidR="0009708F" w:rsidRPr="009C41AE" w:rsidRDefault="0009708F" w:rsidP="00BC050C">
      <w:pPr>
        <w:pStyle w:val="Odstavekseznama"/>
        <w:numPr>
          <w:ilvl w:val="0"/>
          <w:numId w:val="22"/>
        </w:numPr>
        <w:spacing w:line="276" w:lineRule="auto"/>
        <w:ind w:left="1530"/>
        <w:jc w:val="both"/>
        <w:rPr>
          <w:rFonts w:cs="Arial"/>
          <w:szCs w:val="20"/>
        </w:rPr>
      </w:pPr>
      <w:r w:rsidRPr="009C41AE">
        <w:rPr>
          <w:rFonts w:cs="Arial"/>
          <w:szCs w:val="20"/>
          <w:lang w:val="sl"/>
        </w:rPr>
        <w:t>Sekretariat Savske komisije.</w:t>
      </w:r>
    </w:p>
    <w:p w:rsidR="0009708F" w:rsidRPr="009C41AE" w:rsidRDefault="0009708F" w:rsidP="00BC050C">
      <w:pPr>
        <w:pStyle w:val="Odstavekseznama"/>
        <w:numPr>
          <w:ilvl w:val="0"/>
          <w:numId w:val="33"/>
        </w:numPr>
        <w:spacing w:before="120" w:line="276" w:lineRule="auto"/>
        <w:contextualSpacing w:val="0"/>
        <w:jc w:val="both"/>
        <w:rPr>
          <w:rFonts w:cs="Arial"/>
          <w:szCs w:val="20"/>
        </w:rPr>
      </w:pPr>
      <w:r w:rsidRPr="009C41AE">
        <w:rPr>
          <w:rFonts w:cs="Arial"/>
          <w:szCs w:val="20"/>
          <w:lang w:val="sl"/>
        </w:rPr>
        <w:t xml:space="preserve"> Organizacijsko strukturo za uporabo sistema sestavljajo te organizacije (v nadaljnjem besedilu: uporabniki):</w:t>
      </w:r>
    </w:p>
    <w:p w:rsidR="0009708F" w:rsidRPr="009C41AE" w:rsidRDefault="0009708F" w:rsidP="00BC050C">
      <w:pPr>
        <w:pStyle w:val="Odstavekseznama"/>
        <w:numPr>
          <w:ilvl w:val="0"/>
          <w:numId w:val="26"/>
        </w:numPr>
        <w:spacing w:after="200" w:line="276" w:lineRule="auto"/>
        <w:ind w:left="1134" w:hanging="567"/>
        <w:jc w:val="both"/>
        <w:rPr>
          <w:rFonts w:cs="Arial"/>
          <w:szCs w:val="20"/>
        </w:rPr>
      </w:pPr>
      <w:r w:rsidRPr="009C41AE">
        <w:rPr>
          <w:rFonts w:cs="Arial"/>
          <w:szCs w:val="20"/>
          <w:lang w:val="sl"/>
        </w:rPr>
        <w:t>v Bosni in Hercegovini:</w:t>
      </w:r>
    </w:p>
    <w:p w:rsidR="0009708F" w:rsidRPr="009C41AE" w:rsidRDefault="0009708F" w:rsidP="00BC050C">
      <w:pPr>
        <w:pStyle w:val="Odstavekseznama"/>
        <w:numPr>
          <w:ilvl w:val="0"/>
          <w:numId w:val="27"/>
        </w:numPr>
        <w:spacing w:line="276" w:lineRule="auto"/>
        <w:ind w:left="1560" w:hanging="142"/>
        <w:jc w:val="both"/>
        <w:rPr>
          <w:rFonts w:cs="Arial"/>
          <w:szCs w:val="20"/>
        </w:rPr>
      </w:pPr>
      <w:r w:rsidRPr="009C41AE">
        <w:rPr>
          <w:rFonts w:cs="Arial"/>
          <w:szCs w:val="20"/>
          <w:lang w:val="sl"/>
        </w:rPr>
        <w:t>Zvezna hidrometeorološka služba;</w:t>
      </w:r>
    </w:p>
    <w:p w:rsidR="0009708F" w:rsidRPr="009C41AE" w:rsidRDefault="0009708F" w:rsidP="00BC050C">
      <w:pPr>
        <w:pStyle w:val="Odstavekseznama"/>
        <w:numPr>
          <w:ilvl w:val="0"/>
          <w:numId w:val="27"/>
        </w:numPr>
        <w:spacing w:line="276" w:lineRule="auto"/>
        <w:ind w:left="1560" w:hanging="142"/>
        <w:jc w:val="both"/>
        <w:rPr>
          <w:rFonts w:cs="Arial"/>
          <w:szCs w:val="20"/>
        </w:rPr>
      </w:pPr>
      <w:r w:rsidRPr="009C41AE">
        <w:rPr>
          <w:rFonts w:cs="Arial"/>
          <w:szCs w:val="20"/>
          <w:lang w:val="sl"/>
        </w:rPr>
        <w:t xml:space="preserve">Agencija za vodno področje reke Save; </w:t>
      </w:r>
    </w:p>
    <w:p w:rsidR="0009708F" w:rsidRPr="009C41AE" w:rsidRDefault="0009708F" w:rsidP="00BC050C">
      <w:pPr>
        <w:pStyle w:val="Odstavekseznama"/>
        <w:numPr>
          <w:ilvl w:val="0"/>
          <w:numId w:val="27"/>
        </w:numPr>
        <w:spacing w:line="276" w:lineRule="auto"/>
        <w:ind w:left="1560" w:hanging="142"/>
        <w:jc w:val="both"/>
        <w:rPr>
          <w:rFonts w:cs="Arial"/>
          <w:szCs w:val="20"/>
        </w:rPr>
      </w:pPr>
      <w:r w:rsidRPr="009C41AE">
        <w:rPr>
          <w:rFonts w:cs="Arial"/>
          <w:szCs w:val="20"/>
          <w:lang w:val="sl"/>
        </w:rPr>
        <w:t>Republiški hidrometeorološki zavod Republike Srbske</w:t>
      </w:r>
    </w:p>
    <w:p w:rsidR="0009708F" w:rsidRPr="009C41AE" w:rsidRDefault="0009708F" w:rsidP="00BC050C">
      <w:pPr>
        <w:pStyle w:val="Odstavekseznama"/>
        <w:numPr>
          <w:ilvl w:val="0"/>
          <w:numId w:val="27"/>
        </w:numPr>
        <w:spacing w:line="276" w:lineRule="auto"/>
        <w:ind w:left="1560" w:hanging="142"/>
        <w:jc w:val="both"/>
        <w:rPr>
          <w:rFonts w:cs="Arial"/>
          <w:szCs w:val="20"/>
        </w:rPr>
      </w:pPr>
      <w:r w:rsidRPr="009C41AE">
        <w:rPr>
          <w:rFonts w:cs="Arial"/>
          <w:szCs w:val="20"/>
          <w:lang w:val="sl"/>
        </w:rPr>
        <w:t xml:space="preserve">Javni zavod "Vode </w:t>
      </w:r>
      <w:proofErr w:type="spellStart"/>
      <w:r w:rsidRPr="009C41AE">
        <w:rPr>
          <w:rFonts w:cs="Arial"/>
          <w:szCs w:val="20"/>
          <w:lang w:val="sl"/>
        </w:rPr>
        <w:t>Srpske</w:t>
      </w:r>
      <w:proofErr w:type="spellEnd"/>
      <w:r w:rsidRPr="009C41AE">
        <w:rPr>
          <w:rFonts w:cs="Arial"/>
          <w:szCs w:val="20"/>
          <w:lang w:val="sl"/>
        </w:rPr>
        <w:t>"</w:t>
      </w:r>
    </w:p>
    <w:p w:rsidR="0009708F" w:rsidRPr="009C41AE" w:rsidRDefault="0009708F" w:rsidP="0009708F">
      <w:pPr>
        <w:pStyle w:val="Odstavekseznama"/>
        <w:ind w:left="1560"/>
        <w:jc w:val="both"/>
        <w:rPr>
          <w:rFonts w:cs="Arial"/>
          <w:szCs w:val="20"/>
        </w:rPr>
      </w:pPr>
    </w:p>
    <w:p w:rsidR="0009708F" w:rsidRPr="009C41AE" w:rsidRDefault="0009708F" w:rsidP="00BC050C">
      <w:pPr>
        <w:pStyle w:val="Odstavekseznama"/>
        <w:numPr>
          <w:ilvl w:val="0"/>
          <w:numId w:val="26"/>
        </w:numPr>
        <w:spacing w:after="200" w:line="276" w:lineRule="auto"/>
        <w:ind w:left="1134" w:hanging="567"/>
        <w:jc w:val="both"/>
        <w:rPr>
          <w:rFonts w:cs="Arial"/>
          <w:szCs w:val="20"/>
        </w:rPr>
      </w:pPr>
      <w:r w:rsidRPr="009C41AE">
        <w:rPr>
          <w:rFonts w:cs="Arial"/>
          <w:szCs w:val="20"/>
          <w:lang w:val="sl"/>
        </w:rPr>
        <w:t>v Črni gori:</w:t>
      </w:r>
    </w:p>
    <w:p w:rsidR="0009708F" w:rsidRPr="009C41AE" w:rsidRDefault="0009708F" w:rsidP="00BC050C">
      <w:pPr>
        <w:pStyle w:val="Odstavekseznama"/>
        <w:numPr>
          <w:ilvl w:val="0"/>
          <w:numId w:val="18"/>
        </w:numPr>
        <w:spacing w:line="276" w:lineRule="auto"/>
        <w:ind w:left="1530"/>
        <w:jc w:val="both"/>
        <w:rPr>
          <w:rFonts w:cs="Arial"/>
          <w:szCs w:val="20"/>
        </w:rPr>
      </w:pPr>
      <w:r w:rsidRPr="009C41AE">
        <w:rPr>
          <w:rFonts w:cs="Arial"/>
          <w:szCs w:val="20"/>
          <w:lang w:val="sl"/>
        </w:rPr>
        <w:t xml:space="preserve">Hidrometeorološki in seizmološki zavod; </w:t>
      </w:r>
    </w:p>
    <w:p w:rsidR="0009708F" w:rsidRPr="009C41AE" w:rsidRDefault="0009708F" w:rsidP="00BC050C">
      <w:pPr>
        <w:pStyle w:val="Odstavekseznama"/>
        <w:numPr>
          <w:ilvl w:val="0"/>
          <w:numId w:val="26"/>
        </w:numPr>
        <w:spacing w:after="200" w:line="276" w:lineRule="auto"/>
        <w:ind w:left="1134" w:hanging="567"/>
        <w:jc w:val="both"/>
        <w:rPr>
          <w:rFonts w:cs="Arial"/>
          <w:szCs w:val="20"/>
        </w:rPr>
      </w:pPr>
      <w:r w:rsidRPr="009C41AE">
        <w:rPr>
          <w:rFonts w:cs="Arial"/>
          <w:szCs w:val="20"/>
          <w:lang w:val="sl"/>
        </w:rPr>
        <w:t>na Hrvaškem:</w:t>
      </w:r>
    </w:p>
    <w:p w:rsidR="0009708F" w:rsidRPr="009C41AE" w:rsidRDefault="0009708F" w:rsidP="00BC050C">
      <w:pPr>
        <w:pStyle w:val="Odstavekseznama"/>
        <w:numPr>
          <w:ilvl w:val="0"/>
          <w:numId w:val="30"/>
        </w:numPr>
        <w:spacing w:line="276" w:lineRule="auto"/>
        <w:ind w:left="1560"/>
        <w:jc w:val="both"/>
        <w:rPr>
          <w:rFonts w:cs="Arial"/>
          <w:szCs w:val="20"/>
        </w:rPr>
      </w:pPr>
      <w:r w:rsidRPr="009C41AE">
        <w:rPr>
          <w:rFonts w:cs="Arial"/>
          <w:szCs w:val="20"/>
          <w:lang w:val="sl"/>
        </w:rPr>
        <w:t xml:space="preserve">Hrvaški državni hidrometeorološki zavod; </w:t>
      </w:r>
    </w:p>
    <w:p w:rsidR="0009708F" w:rsidRPr="009C41AE" w:rsidRDefault="0009708F" w:rsidP="00BC050C">
      <w:pPr>
        <w:pStyle w:val="Odstavekseznama"/>
        <w:numPr>
          <w:ilvl w:val="0"/>
          <w:numId w:val="30"/>
        </w:numPr>
        <w:spacing w:line="276" w:lineRule="auto"/>
        <w:ind w:left="1530"/>
        <w:jc w:val="both"/>
        <w:rPr>
          <w:rFonts w:cs="Arial"/>
          <w:szCs w:val="20"/>
        </w:rPr>
      </w:pPr>
      <w:proofErr w:type="spellStart"/>
      <w:r w:rsidRPr="009C41AE">
        <w:rPr>
          <w:rFonts w:cs="Arial"/>
          <w:szCs w:val="20"/>
          <w:lang w:val="sl"/>
        </w:rPr>
        <w:t>Hrvatske</w:t>
      </w:r>
      <w:proofErr w:type="spellEnd"/>
      <w:r w:rsidRPr="009C41AE">
        <w:rPr>
          <w:rFonts w:cs="Arial"/>
          <w:szCs w:val="20"/>
          <w:lang w:val="sl"/>
        </w:rPr>
        <w:t xml:space="preserve"> vode;</w:t>
      </w:r>
    </w:p>
    <w:p w:rsidR="0009708F" w:rsidRPr="009C41AE" w:rsidRDefault="0009708F" w:rsidP="00BC050C">
      <w:pPr>
        <w:pStyle w:val="Odstavekseznama"/>
        <w:numPr>
          <w:ilvl w:val="0"/>
          <w:numId w:val="26"/>
        </w:numPr>
        <w:spacing w:after="200" w:line="276" w:lineRule="auto"/>
        <w:ind w:left="1134" w:hanging="567"/>
        <w:jc w:val="both"/>
        <w:rPr>
          <w:rFonts w:cs="Arial"/>
          <w:szCs w:val="20"/>
        </w:rPr>
      </w:pPr>
      <w:r w:rsidRPr="009C41AE">
        <w:rPr>
          <w:rFonts w:cs="Arial"/>
          <w:szCs w:val="20"/>
          <w:lang w:val="sl"/>
        </w:rPr>
        <w:t>v Srbiji:</w:t>
      </w:r>
    </w:p>
    <w:p w:rsidR="0009708F" w:rsidRPr="009C41AE" w:rsidRDefault="0009708F" w:rsidP="00BC050C">
      <w:pPr>
        <w:pStyle w:val="Odstavekseznama"/>
        <w:numPr>
          <w:ilvl w:val="0"/>
          <w:numId w:val="31"/>
        </w:numPr>
        <w:spacing w:line="276" w:lineRule="auto"/>
        <w:ind w:left="1560" w:hanging="142"/>
        <w:jc w:val="both"/>
        <w:rPr>
          <w:rFonts w:cs="Arial"/>
          <w:szCs w:val="20"/>
        </w:rPr>
      </w:pPr>
      <w:r w:rsidRPr="009C41AE">
        <w:rPr>
          <w:rFonts w:cs="Arial"/>
          <w:szCs w:val="20"/>
          <w:lang w:val="sl"/>
        </w:rPr>
        <w:t xml:space="preserve">Republiški hidrometeorološki zavod Srbije; </w:t>
      </w:r>
    </w:p>
    <w:p w:rsidR="0009708F" w:rsidRPr="009C41AE" w:rsidRDefault="0009708F" w:rsidP="00BC050C">
      <w:pPr>
        <w:pStyle w:val="Odstavekseznama"/>
        <w:numPr>
          <w:ilvl w:val="0"/>
          <w:numId w:val="26"/>
        </w:numPr>
        <w:spacing w:after="200" w:line="276" w:lineRule="auto"/>
        <w:ind w:left="1134" w:hanging="567"/>
        <w:jc w:val="both"/>
        <w:rPr>
          <w:rFonts w:cs="Arial"/>
          <w:szCs w:val="20"/>
        </w:rPr>
      </w:pPr>
      <w:r w:rsidRPr="009C41AE">
        <w:rPr>
          <w:rFonts w:cs="Arial"/>
          <w:szCs w:val="20"/>
          <w:lang w:val="sl"/>
        </w:rPr>
        <w:t>v Sloveniji:</w:t>
      </w:r>
    </w:p>
    <w:p w:rsidR="0009708F" w:rsidRPr="009C41AE" w:rsidRDefault="0009708F" w:rsidP="00BC050C">
      <w:pPr>
        <w:pStyle w:val="Odstavekseznama"/>
        <w:numPr>
          <w:ilvl w:val="0"/>
          <w:numId w:val="28"/>
        </w:numPr>
        <w:spacing w:line="276" w:lineRule="auto"/>
        <w:ind w:left="1560" w:hanging="142"/>
        <w:jc w:val="both"/>
        <w:rPr>
          <w:rFonts w:cs="Arial"/>
          <w:szCs w:val="20"/>
        </w:rPr>
      </w:pPr>
      <w:r w:rsidRPr="009C41AE">
        <w:rPr>
          <w:rFonts w:cs="Arial"/>
          <w:szCs w:val="20"/>
          <w:lang w:val="sl"/>
        </w:rPr>
        <w:t>Agencija Republike Slovenije za okolje;</w:t>
      </w:r>
    </w:p>
    <w:p w:rsidR="0009708F" w:rsidRPr="009C41AE" w:rsidRDefault="0009708F" w:rsidP="00BC050C">
      <w:pPr>
        <w:pStyle w:val="Odstavekseznama"/>
        <w:numPr>
          <w:ilvl w:val="0"/>
          <w:numId w:val="26"/>
        </w:numPr>
        <w:spacing w:after="200" w:line="276" w:lineRule="auto"/>
        <w:ind w:left="1134" w:hanging="567"/>
        <w:jc w:val="both"/>
        <w:rPr>
          <w:rFonts w:cs="Arial"/>
          <w:szCs w:val="20"/>
        </w:rPr>
      </w:pPr>
      <w:r w:rsidRPr="009C41AE">
        <w:rPr>
          <w:rFonts w:cs="Arial"/>
          <w:szCs w:val="20"/>
          <w:lang w:val="sl"/>
        </w:rPr>
        <w:t xml:space="preserve">pri Savski komisiji: </w:t>
      </w:r>
    </w:p>
    <w:p w:rsidR="0009708F" w:rsidRPr="009C41AE" w:rsidRDefault="0009708F" w:rsidP="00BC050C">
      <w:pPr>
        <w:pStyle w:val="Odstavekseznama"/>
        <w:numPr>
          <w:ilvl w:val="0"/>
          <w:numId w:val="29"/>
        </w:numPr>
        <w:spacing w:line="276" w:lineRule="auto"/>
        <w:ind w:left="1560" w:hanging="142"/>
        <w:jc w:val="both"/>
        <w:rPr>
          <w:rFonts w:cs="Arial"/>
          <w:szCs w:val="20"/>
        </w:rPr>
      </w:pPr>
      <w:r w:rsidRPr="009C41AE">
        <w:rPr>
          <w:rFonts w:cs="Arial"/>
          <w:szCs w:val="20"/>
          <w:lang w:val="sl"/>
        </w:rPr>
        <w:t>Sekretariat Savske komisije.</w:t>
      </w:r>
    </w:p>
    <w:p w:rsidR="0009708F" w:rsidRPr="009C41AE" w:rsidRDefault="0009708F" w:rsidP="00BC050C">
      <w:pPr>
        <w:pStyle w:val="Odstavekseznama"/>
        <w:numPr>
          <w:ilvl w:val="0"/>
          <w:numId w:val="33"/>
        </w:numPr>
        <w:spacing w:before="120" w:line="276" w:lineRule="auto"/>
        <w:contextualSpacing w:val="0"/>
        <w:jc w:val="both"/>
        <w:rPr>
          <w:rFonts w:cs="Arial"/>
          <w:szCs w:val="20"/>
        </w:rPr>
      </w:pPr>
      <w:bookmarkStart w:id="1" w:name="OLE_LINK6"/>
      <w:bookmarkStart w:id="2" w:name="OLE_LINK7"/>
      <w:r w:rsidRPr="009C41AE">
        <w:rPr>
          <w:rFonts w:cs="Arial"/>
          <w:szCs w:val="20"/>
          <w:lang w:val="sl"/>
        </w:rPr>
        <w:t>Vloge in pristojnosti gostiteljskih organizacij in uporabnikov v sistemu so navedene v prilogi A k temu memorandumu.</w:t>
      </w:r>
      <w:bookmarkEnd w:id="1"/>
      <w:bookmarkEnd w:id="2"/>
    </w:p>
    <w:p w:rsidR="0009708F" w:rsidRPr="009C41AE" w:rsidRDefault="0009708F" w:rsidP="00BC050C">
      <w:pPr>
        <w:pStyle w:val="Odstavekseznama"/>
        <w:numPr>
          <w:ilvl w:val="0"/>
          <w:numId w:val="33"/>
        </w:numPr>
        <w:spacing w:before="120" w:after="200" w:line="276" w:lineRule="auto"/>
        <w:contextualSpacing w:val="0"/>
        <w:jc w:val="both"/>
        <w:rPr>
          <w:rFonts w:cs="Arial"/>
          <w:szCs w:val="20"/>
        </w:rPr>
      </w:pPr>
      <w:r w:rsidRPr="009C41AE">
        <w:rPr>
          <w:rFonts w:cs="Arial"/>
          <w:szCs w:val="20"/>
          <w:lang w:val="sl"/>
        </w:rPr>
        <w:t xml:space="preserve">Vloge in pristojnosti gostiteljskih organizacij se spremenijo na štiri leta, če spremembo zahteva kateri koli pogodbenik in če rezultati ocenjevanja pokažejo, da gostiteljska organizacija pogodbenika, ki zahteva spremembo, ustreza zahtevam, navedenim v prilogi A. V primeru take zahteve sposobnost gostiteljske organizacije oceni(jo) zunanji organ/strokovnjaki, ki ga oziroma jih imenuje usmerjevalna skupina iz osmega odstavka tega memoranduma. Ocenjevanje se opravi v tretjem letu delovanja sistema v vsakem štiriletnem ciklu. Savska komisija odloči o spremembi vlog in pristojnosti gostiteljskih organizacij na temelju priporočila usmerjevalne skupine s spremembo priloge A k temu memorandumu. </w:t>
      </w:r>
    </w:p>
    <w:p w:rsidR="0009708F" w:rsidRPr="009C41AE" w:rsidRDefault="0009708F" w:rsidP="00BC050C">
      <w:pPr>
        <w:pStyle w:val="Odstavekseznama"/>
        <w:numPr>
          <w:ilvl w:val="0"/>
          <w:numId w:val="34"/>
        </w:numPr>
        <w:tabs>
          <w:tab w:val="left" w:pos="180"/>
        </w:tabs>
        <w:spacing w:line="276" w:lineRule="auto"/>
        <w:ind w:left="0" w:firstLine="0"/>
        <w:contextualSpacing w:val="0"/>
        <w:rPr>
          <w:rFonts w:cs="Arial"/>
          <w:b/>
          <w:szCs w:val="20"/>
        </w:rPr>
      </w:pPr>
      <w:r w:rsidRPr="009C41AE">
        <w:rPr>
          <w:rFonts w:cs="Arial"/>
          <w:b/>
          <w:bCs/>
          <w:szCs w:val="20"/>
          <w:lang w:val="sl"/>
        </w:rPr>
        <w:t>Vrednotenje in ocenjevanje</w:t>
      </w:r>
    </w:p>
    <w:p w:rsidR="0009708F" w:rsidRPr="009C41AE" w:rsidRDefault="0009708F" w:rsidP="00BC050C">
      <w:pPr>
        <w:pStyle w:val="Odstavekseznama"/>
        <w:numPr>
          <w:ilvl w:val="0"/>
          <w:numId w:val="33"/>
        </w:numPr>
        <w:spacing w:before="120" w:line="276" w:lineRule="auto"/>
        <w:contextualSpacing w:val="0"/>
        <w:jc w:val="both"/>
        <w:rPr>
          <w:rFonts w:cs="Arial"/>
          <w:szCs w:val="20"/>
        </w:rPr>
      </w:pPr>
      <w:r w:rsidRPr="009C41AE">
        <w:rPr>
          <w:rFonts w:cs="Arial"/>
          <w:szCs w:val="20"/>
          <w:lang w:val="sl"/>
        </w:rPr>
        <w:t xml:space="preserve">Za zagotavljanje vrednotenja in ocenjevanja dela, opravljenega za delovanje sistema, se ustanovita ta organa: </w:t>
      </w:r>
    </w:p>
    <w:p w:rsidR="0009708F" w:rsidRPr="009C41AE" w:rsidRDefault="0009708F" w:rsidP="00BC050C">
      <w:pPr>
        <w:pStyle w:val="Odstavekseznama"/>
        <w:numPr>
          <w:ilvl w:val="0"/>
          <w:numId w:val="25"/>
        </w:numPr>
        <w:spacing w:after="200" w:line="276" w:lineRule="auto"/>
        <w:ind w:left="1134" w:hanging="567"/>
        <w:jc w:val="both"/>
        <w:rPr>
          <w:rFonts w:cs="Arial"/>
          <w:szCs w:val="20"/>
        </w:rPr>
      </w:pPr>
      <w:r w:rsidRPr="009C41AE">
        <w:rPr>
          <w:rFonts w:cs="Arial"/>
          <w:szCs w:val="20"/>
          <w:lang w:val="sl"/>
        </w:rPr>
        <w:t>usmerjevalna skupina;</w:t>
      </w:r>
    </w:p>
    <w:p w:rsidR="0009708F" w:rsidRPr="009C41AE" w:rsidRDefault="0009708F" w:rsidP="00BC050C">
      <w:pPr>
        <w:pStyle w:val="Odstavekseznama"/>
        <w:numPr>
          <w:ilvl w:val="0"/>
          <w:numId w:val="25"/>
        </w:numPr>
        <w:spacing w:after="200" w:line="276" w:lineRule="auto"/>
        <w:ind w:left="1134" w:hanging="567"/>
        <w:jc w:val="both"/>
        <w:rPr>
          <w:rFonts w:cs="Arial"/>
          <w:b/>
          <w:szCs w:val="20"/>
        </w:rPr>
      </w:pPr>
      <w:r w:rsidRPr="009C41AE">
        <w:rPr>
          <w:rFonts w:cs="Arial"/>
          <w:szCs w:val="20"/>
          <w:lang w:val="sl"/>
        </w:rPr>
        <w:lastRenderedPageBreak/>
        <w:t>tehnična skupina.</w:t>
      </w:r>
    </w:p>
    <w:p w:rsidR="0009708F" w:rsidRPr="009C41AE" w:rsidRDefault="0009708F" w:rsidP="0009708F">
      <w:pPr>
        <w:contextualSpacing/>
        <w:jc w:val="both"/>
        <w:rPr>
          <w:rFonts w:cs="Arial"/>
          <w:b/>
          <w:i/>
          <w:szCs w:val="20"/>
        </w:rPr>
      </w:pPr>
      <w:r w:rsidRPr="009C41AE">
        <w:rPr>
          <w:rFonts w:cs="Arial"/>
          <w:b/>
          <w:bCs/>
          <w:i/>
          <w:iCs/>
          <w:szCs w:val="20"/>
          <w:lang w:val="sl"/>
        </w:rPr>
        <w:t>Usmerjevalna skupina</w:t>
      </w:r>
    </w:p>
    <w:p w:rsidR="0009708F" w:rsidRPr="009C41AE" w:rsidRDefault="0009708F" w:rsidP="00BC050C">
      <w:pPr>
        <w:pStyle w:val="Odstavekseznama"/>
        <w:numPr>
          <w:ilvl w:val="0"/>
          <w:numId w:val="33"/>
        </w:numPr>
        <w:spacing w:before="120" w:line="276" w:lineRule="auto"/>
        <w:contextualSpacing w:val="0"/>
        <w:jc w:val="both"/>
        <w:rPr>
          <w:rFonts w:cs="Arial"/>
          <w:szCs w:val="20"/>
        </w:rPr>
      </w:pPr>
      <w:r w:rsidRPr="009C41AE">
        <w:rPr>
          <w:rFonts w:cs="Arial"/>
          <w:szCs w:val="20"/>
          <w:lang w:val="sl"/>
        </w:rPr>
        <w:t>Usmerjevalno skupino sestavljajo po en član, ki ga imenuje vsak pogodbenik, kot član z glasovalno pravico, in sekretar savske komisije - predsednik - kot član brez glasovalne pravice. Vsak član ima lahko namestnika.</w:t>
      </w:r>
    </w:p>
    <w:p w:rsidR="0009708F" w:rsidRPr="009C41AE" w:rsidRDefault="0009708F" w:rsidP="00BC050C">
      <w:pPr>
        <w:pStyle w:val="Odstavekseznama"/>
        <w:numPr>
          <w:ilvl w:val="0"/>
          <w:numId w:val="33"/>
        </w:numPr>
        <w:spacing w:before="120" w:line="276" w:lineRule="auto"/>
        <w:contextualSpacing w:val="0"/>
        <w:jc w:val="both"/>
        <w:rPr>
          <w:rFonts w:cs="Arial"/>
          <w:szCs w:val="20"/>
        </w:rPr>
      </w:pPr>
      <w:r w:rsidRPr="009C41AE">
        <w:rPr>
          <w:rFonts w:cs="Arial"/>
          <w:szCs w:val="20"/>
          <w:lang w:val="sl"/>
        </w:rPr>
        <w:t xml:space="preserve">Usmerjevalna skupina ocenjuje, vrednoti in odobri vse dejavnosti, izvedene za delovanje sistema, mednarodno napovedovanje in sodelovanje, vključno s stroški teh dejavnosti. </w:t>
      </w:r>
    </w:p>
    <w:p w:rsidR="0009708F" w:rsidRPr="009C41AE" w:rsidRDefault="0009708F" w:rsidP="00BC050C">
      <w:pPr>
        <w:pStyle w:val="Odstavekseznama"/>
        <w:numPr>
          <w:ilvl w:val="0"/>
          <w:numId w:val="33"/>
        </w:numPr>
        <w:spacing w:before="120" w:after="200" w:line="276" w:lineRule="auto"/>
        <w:contextualSpacing w:val="0"/>
        <w:jc w:val="both"/>
        <w:rPr>
          <w:rFonts w:cs="Arial"/>
          <w:szCs w:val="20"/>
        </w:rPr>
      </w:pPr>
      <w:r w:rsidRPr="009C41AE">
        <w:rPr>
          <w:rFonts w:cs="Arial"/>
          <w:szCs w:val="20"/>
          <w:lang w:val="sl"/>
        </w:rPr>
        <w:t xml:space="preserve">Pristojnosti in naloge usmerjevalne skupine so navedene v prilogi B k temu memorandumu. </w:t>
      </w:r>
    </w:p>
    <w:p w:rsidR="0009708F" w:rsidRPr="009C41AE" w:rsidRDefault="0009708F" w:rsidP="0009708F">
      <w:pPr>
        <w:contextualSpacing/>
        <w:jc w:val="both"/>
        <w:rPr>
          <w:rFonts w:cs="Arial"/>
          <w:b/>
          <w:i/>
          <w:szCs w:val="20"/>
        </w:rPr>
      </w:pPr>
    </w:p>
    <w:p w:rsidR="0009708F" w:rsidRPr="009C41AE" w:rsidRDefault="0009708F" w:rsidP="0009708F">
      <w:pPr>
        <w:contextualSpacing/>
        <w:jc w:val="both"/>
        <w:rPr>
          <w:rFonts w:cs="Arial"/>
          <w:b/>
          <w:i/>
          <w:szCs w:val="20"/>
        </w:rPr>
      </w:pPr>
    </w:p>
    <w:p w:rsidR="0009708F" w:rsidRPr="009C41AE" w:rsidRDefault="0009708F" w:rsidP="0009708F">
      <w:pPr>
        <w:contextualSpacing/>
        <w:jc w:val="both"/>
        <w:rPr>
          <w:rFonts w:cs="Arial"/>
          <w:b/>
          <w:i/>
          <w:szCs w:val="20"/>
        </w:rPr>
      </w:pPr>
      <w:r w:rsidRPr="009C41AE">
        <w:rPr>
          <w:rFonts w:cs="Arial"/>
          <w:b/>
          <w:bCs/>
          <w:i/>
          <w:iCs/>
          <w:szCs w:val="20"/>
          <w:lang w:val="sl"/>
        </w:rPr>
        <w:t xml:space="preserve">Tehnična skupina </w:t>
      </w:r>
    </w:p>
    <w:p w:rsidR="0009708F" w:rsidRPr="009C41AE" w:rsidRDefault="0009708F" w:rsidP="00BC050C">
      <w:pPr>
        <w:pStyle w:val="Odstavekseznama"/>
        <w:numPr>
          <w:ilvl w:val="0"/>
          <w:numId w:val="33"/>
        </w:numPr>
        <w:spacing w:before="120" w:line="276" w:lineRule="auto"/>
        <w:contextualSpacing w:val="0"/>
        <w:jc w:val="both"/>
        <w:rPr>
          <w:rFonts w:cs="Arial"/>
          <w:szCs w:val="20"/>
        </w:rPr>
      </w:pPr>
      <w:r w:rsidRPr="009C41AE">
        <w:rPr>
          <w:rFonts w:cs="Arial"/>
          <w:szCs w:val="20"/>
          <w:lang w:val="sl"/>
        </w:rPr>
        <w:t>Tehnično skupino sestavljajo predsedniki mednarodnih skupin, navedenih v dvanajstem odstavku tega memoranduma, in en uradnik iz Savske komisije.</w:t>
      </w:r>
    </w:p>
    <w:p w:rsidR="0009708F" w:rsidRPr="009C41AE" w:rsidRDefault="0009708F" w:rsidP="00BC050C">
      <w:pPr>
        <w:pStyle w:val="Odstavekseznama"/>
        <w:numPr>
          <w:ilvl w:val="0"/>
          <w:numId w:val="33"/>
        </w:numPr>
        <w:spacing w:before="120" w:line="276" w:lineRule="auto"/>
        <w:contextualSpacing w:val="0"/>
        <w:jc w:val="both"/>
        <w:rPr>
          <w:rFonts w:cs="Arial"/>
          <w:szCs w:val="20"/>
        </w:rPr>
      </w:pPr>
      <w:r w:rsidRPr="009C41AE">
        <w:rPr>
          <w:rFonts w:cs="Arial"/>
          <w:szCs w:val="20"/>
          <w:lang w:val="sl"/>
        </w:rPr>
        <w:t>Mednarodne skupine so:</w:t>
      </w:r>
    </w:p>
    <w:p w:rsidR="0009708F" w:rsidRPr="009C41AE" w:rsidRDefault="0009708F" w:rsidP="00BC050C">
      <w:pPr>
        <w:pStyle w:val="Odstavekseznama"/>
        <w:numPr>
          <w:ilvl w:val="0"/>
          <w:numId w:val="32"/>
        </w:numPr>
        <w:spacing w:after="200" w:line="276" w:lineRule="auto"/>
        <w:ind w:left="1134" w:hanging="567"/>
        <w:jc w:val="both"/>
        <w:rPr>
          <w:rFonts w:cs="Arial"/>
          <w:szCs w:val="20"/>
        </w:rPr>
      </w:pPr>
      <w:r w:rsidRPr="009C41AE">
        <w:rPr>
          <w:rFonts w:cs="Arial"/>
          <w:szCs w:val="20"/>
          <w:lang w:val="sl"/>
        </w:rPr>
        <w:t>Mednarodna skupina za napovedovanje;</w:t>
      </w:r>
    </w:p>
    <w:p w:rsidR="0009708F" w:rsidRPr="009C41AE" w:rsidRDefault="0009708F" w:rsidP="00BC050C">
      <w:pPr>
        <w:pStyle w:val="Odstavekseznama"/>
        <w:numPr>
          <w:ilvl w:val="0"/>
          <w:numId w:val="32"/>
        </w:numPr>
        <w:spacing w:after="200" w:line="276" w:lineRule="auto"/>
        <w:ind w:left="1134" w:hanging="567"/>
        <w:jc w:val="both"/>
        <w:rPr>
          <w:rFonts w:cs="Arial"/>
          <w:szCs w:val="20"/>
        </w:rPr>
      </w:pPr>
      <w:r w:rsidRPr="009C41AE">
        <w:rPr>
          <w:rFonts w:cs="Arial"/>
          <w:szCs w:val="20"/>
          <w:lang w:val="sl"/>
        </w:rPr>
        <w:t>Mednarodna skupina za podporo;</w:t>
      </w:r>
    </w:p>
    <w:p w:rsidR="0009708F" w:rsidRPr="009C41AE" w:rsidRDefault="0009708F" w:rsidP="00BC050C">
      <w:pPr>
        <w:pStyle w:val="Odstavekseznama"/>
        <w:numPr>
          <w:ilvl w:val="0"/>
          <w:numId w:val="32"/>
        </w:numPr>
        <w:spacing w:after="200" w:line="276" w:lineRule="auto"/>
        <w:ind w:left="1134" w:hanging="567"/>
        <w:jc w:val="both"/>
        <w:rPr>
          <w:rFonts w:cs="Arial"/>
          <w:szCs w:val="20"/>
        </w:rPr>
      </w:pPr>
      <w:r w:rsidRPr="009C41AE">
        <w:rPr>
          <w:rFonts w:cs="Arial"/>
          <w:szCs w:val="20"/>
          <w:lang w:val="sl"/>
        </w:rPr>
        <w:t xml:space="preserve">Mednarodna skupina za razvoj. </w:t>
      </w:r>
    </w:p>
    <w:p w:rsidR="0009708F" w:rsidRPr="009C41AE" w:rsidRDefault="0009708F" w:rsidP="0009708F">
      <w:pPr>
        <w:ind w:left="547"/>
        <w:jc w:val="both"/>
        <w:rPr>
          <w:rFonts w:cs="Arial"/>
          <w:szCs w:val="20"/>
        </w:rPr>
      </w:pPr>
      <w:r w:rsidRPr="009C41AE">
        <w:rPr>
          <w:rFonts w:cs="Arial"/>
          <w:szCs w:val="20"/>
          <w:lang w:val="sl"/>
        </w:rPr>
        <w:t xml:space="preserve">Mednarodne skupine sestavljajo po en član, ki ga imenuje vsak pogodbenik iz držav. Savska komisija lahko po potrebi imenuje po enega člana za vsako mednarodno skupino. Vsak član ima lahko namestnika. </w:t>
      </w:r>
    </w:p>
    <w:p w:rsidR="0009708F" w:rsidRPr="009C41AE" w:rsidRDefault="0009708F" w:rsidP="00BC050C">
      <w:pPr>
        <w:pStyle w:val="Odstavekseznama"/>
        <w:numPr>
          <w:ilvl w:val="0"/>
          <w:numId w:val="33"/>
        </w:numPr>
        <w:spacing w:before="120" w:line="276" w:lineRule="auto"/>
        <w:contextualSpacing w:val="0"/>
        <w:jc w:val="both"/>
        <w:rPr>
          <w:rFonts w:cs="Arial"/>
          <w:szCs w:val="20"/>
        </w:rPr>
      </w:pPr>
      <w:r w:rsidRPr="009C41AE">
        <w:rPr>
          <w:rFonts w:cs="Arial"/>
          <w:szCs w:val="20"/>
          <w:lang w:val="sl"/>
        </w:rPr>
        <w:t xml:space="preserve">Tehnična skupina izvaja splošno spremljanje tehničnih vprašanj, usklajuje delovanje sistema, vzdrževanje in razvoj dejavnosti na mednarodni ravni ter daje mnenje glede stroškov izvedenih dejavnosti. </w:t>
      </w:r>
    </w:p>
    <w:p w:rsidR="0009708F" w:rsidRPr="009C41AE" w:rsidRDefault="0009708F" w:rsidP="00BC050C">
      <w:pPr>
        <w:pStyle w:val="Odstavekseznama"/>
        <w:numPr>
          <w:ilvl w:val="0"/>
          <w:numId w:val="33"/>
        </w:numPr>
        <w:spacing w:before="120" w:after="200" w:line="276" w:lineRule="auto"/>
        <w:contextualSpacing w:val="0"/>
        <w:jc w:val="both"/>
        <w:rPr>
          <w:rFonts w:cs="Arial"/>
          <w:szCs w:val="20"/>
        </w:rPr>
      </w:pPr>
      <w:r w:rsidRPr="009C41AE">
        <w:rPr>
          <w:rFonts w:cs="Arial"/>
          <w:szCs w:val="20"/>
          <w:lang w:val="sl"/>
        </w:rPr>
        <w:t xml:space="preserve">Pristojnosti in naloge tehnične skupine in z njimi povezanih mednarodnih skupin so navedene v prilogi C k temu memorandumu. </w:t>
      </w:r>
    </w:p>
    <w:p w:rsidR="0009708F" w:rsidRPr="009C41AE" w:rsidRDefault="0009708F" w:rsidP="00BC050C">
      <w:pPr>
        <w:pStyle w:val="Odstavekseznama"/>
        <w:numPr>
          <w:ilvl w:val="0"/>
          <w:numId w:val="34"/>
        </w:numPr>
        <w:tabs>
          <w:tab w:val="left" w:pos="180"/>
        </w:tabs>
        <w:spacing w:line="276" w:lineRule="auto"/>
        <w:ind w:left="0" w:firstLine="0"/>
        <w:contextualSpacing w:val="0"/>
        <w:rPr>
          <w:rFonts w:cs="Arial"/>
          <w:b/>
          <w:szCs w:val="20"/>
        </w:rPr>
      </w:pPr>
      <w:r w:rsidRPr="009C41AE">
        <w:rPr>
          <w:rFonts w:cs="Arial"/>
          <w:b/>
          <w:bCs/>
          <w:szCs w:val="20"/>
          <w:lang w:val="sl"/>
        </w:rPr>
        <w:t>Finančna vprašanja</w:t>
      </w:r>
    </w:p>
    <w:p w:rsidR="0009708F" w:rsidRPr="009C41AE" w:rsidRDefault="0009708F" w:rsidP="00BC050C">
      <w:pPr>
        <w:pStyle w:val="Odstavekseznama"/>
        <w:numPr>
          <w:ilvl w:val="0"/>
          <w:numId w:val="33"/>
        </w:numPr>
        <w:spacing w:before="120" w:line="276" w:lineRule="auto"/>
        <w:contextualSpacing w:val="0"/>
        <w:jc w:val="both"/>
        <w:rPr>
          <w:rFonts w:cs="Arial"/>
          <w:szCs w:val="20"/>
        </w:rPr>
      </w:pPr>
      <w:r w:rsidRPr="009C41AE">
        <w:rPr>
          <w:rFonts w:cs="Arial"/>
          <w:szCs w:val="20"/>
          <w:lang w:val="sl"/>
        </w:rPr>
        <w:t>Za zagotavljanje rednega vzdrževanja in nadzora nad delovanjem sistema, pa tudi rednega usposabljanja zaposlenega osebja, pri čemer se uporabljajo skupni standardi, finančna sredstva prispevajo pogodbeniki iz držav ali druge ustanove, ki jih imenujejo pogodbeniki iz držav.  Financiranje se lahko zagotovi tudi iz zunanjih virov.</w:t>
      </w:r>
    </w:p>
    <w:p w:rsidR="0009708F" w:rsidRPr="009C41AE" w:rsidRDefault="0009708F" w:rsidP="00BC050C">
      <w:pPr>
        <w:pStyle w:val="Odstavekseznama"/>
        <w:numPr>
          <w:ilvl w:val="0"/>
          <w:numId w:val="33"/>
        </w:numPr>
        <w:spacing w:before="120" w:line="276" w:lineRule="auto"/>
        <w:contextualSpacing w:val="0"/>
        <w:jc w:val="both"/>
        <w:rPr>
          <w:rFonts w:cs="Arial"/>
          <w:szCs w:val="20"/>
        </w:rPr>
      </w:pPr>
      <w:r w:rsidRPr="009C41AE">
        <w:rPr>
          <w:rFonts w:cs="Arial"/>
          <w:szCs w:val="20"/>
          <w:lang w:val="sl"/>
        </w:rPr>
        <w:t xml:space="preserve">Letni stroški delovanja, podpore in razvoja sistema so: </w:t>
      </w:r>
    </w:p>
    <w:p w:rsidR="0009708F" w:rsidRPr="009C41AE" w:rsidRDefault="0009708F" w:rsidP="00BC050C">
      <w:pPr>
        <w:pStyle w:val="Odstavekseznama"/>
        <w:widowControl w:val="0"/>
        <w:numPr>
          <w:ilvl w:val="0"/>
          <w:numId w:val="23"/>
        </w:numPr>
        <w:spacing w:line="240" w:lineRule="auto"/>
        <w:ind w:left="1134" w:hanging="283"/>
        <w:contextualSpacing w:val="0"/>
        <w:jc w:val="both"/>
        <w:rPr>
          <w:rFonts w:cs="Arial"/>
          <w:szCs w:val="20"/>
        </w:rPr>
      </w:pPr>
      <w:r w:rsidRPr="009C41AE">
        <w:rPr>
          <w:rFonts w:cs="Arial"/>
          <w:szCs w:val="20"/>
          <w:lang w:val="sl"/>
        </w:rPr>
        <w:t>stroški dejavnosti na državni ravni,</w:t>
      </w:r>
    </w:p>
    <w:p w:rsidR="0009708F" w:rsidRPr="009C41AE" w:rsidRDefault="0009708F" w:rsidP="00BC050C">
      <w:pPr>
        <w:widowControl w:val="0"/>
        <w:numPr>
          <w:ilvl w:val="0"/>
          <w:numId w:val="23"/>
        </w:numPr>
        <w:spacing w:before="120" w:after="120" w:line="240" w:lineRule="auto"/>
        <w:ind w:left="1135" w:hanging="284"/>
        <w:jc w:val="both"/>
        <w:rPr>
          <w:rFonts w:cs="Arial"/>
          <w:szCs w:val="20"/>
        </w:rPr>
      </w:pPr>
      <w:r w:rsidRPr="009C41AE">
        <w:rPr>
          <w:rFonts w:cs="Arial"/>
          <w:szCs w:val="20"/>
          <w:lang w:val="sl"/>
        </w:rPr>
        <w:t xml:space="preserve">stroški dejavnosti na mednarodni ravni. </w:t>
      </w:r>
    </w:p>
    <w:p w:rsidR="0009708F" w:rsidRPr="009C41AE" w:rsidRDefault="0009708F" w:rsidP="00BC050C">
      <w:pPr>
        <w:pStyle w:val="Odstavekseznama"/>
        <w:numPr>
          <w:ilvl w:val="0"/>
          <w:numId w:val="33"/>
        </w:numPr>
        <w:spacing w:before="120" w:line="276" w:lineRule="auto"/>
        <w:contextualSpacing w:val="0"/>
        <w:jc w:val="both"/>
        <w:rPr>
          <w:rFonts w:cs="Arial"/>
          <w:szCs w:val="20"/>
        </w:rPr>
      </w:pPr>
      <w:r w:rsidRPr="009C41AE">
        <w:rPr>
          <w:rFonts w:cs="Arial"/>
          <w:szCs w:val="20"/>
          <w:lang w:val="sl"/>
        </w:rPr>
        <w:t>Stroški dejavnosti na državni ravni so stroški uporabnikov iz držav za državne obveznosti, neposredno pa jih krijejo uporabniki iz držav.</w:t>
      </w:r>
    </w:p>
    <w:p w:rsidR="0009708F" w:rsidRPr="009C41AE" w:rsidRDefault="0009708F" w:rsidP="00BC050C">
      <w:pPr>
        <w:pStyle w:val="Odstavekseznama"/>
        <w:numPr>
          <w:ilvl w:val="0"/>
          <w:numId w:val="33"/>
        </w:numPr>
        <w:spacing w:before="120" w:line="276" w:lineRule="auto"/>
        <w:contextualSpacing w:val="0"/>
        <w:jc w:val="both"/>
        <w:rPr>
          <w:rFonts w:cs="Arial"/>
          <w:szCs w:val="20"/>
        </w:rPr>
      </w:pPr>
      <w:r w:rsidRPr="009C41AE">
        <w:rPr>
          <w:rFonts w:cs="Arial"/>
          <w:szCs w:val="20"/>
          <w:lang w:val="sl"/>
        </w:rPr>
        <w:t>Stroški dejavnosti na mednarodni ravni so stroški gostiteljskih organizacij za omogočanje delovanje sistema, in uporabnikov za omogočanje vseh potrebnih dejavnosti in sodelovanje na mednarodni ravni, te stroške pa krijejo pogodbeniki iz držav ali druge ustanove, ki jih predlagajo pogodbeniki iz držav.</w:t>
      </w:r>
    </w:p>
    <w:p w:rsidR="0009708F" w:rsidRPr="009C41AE" w:rsidRDefault="0009708F" w:rsidP="00BC050C">
      <w:pPr>
        <w:pStyle w:val="Odstavekseznama"/>
        <w:numPr>
          <w:ilvl w:val="0"/>
          <w:numId w:val="33"/>
        </w:numPr>
        <w:spacing w:before="120" w:line="276" w:lineRule="auto"/>
        <w:contextualSpacing w:val="0"/>
        <w:jc w:val="both"/>
        <w:rPr>
          <w:rFonts w:cs="Arial"/>
          <w:szCs w:val="20"/>
        </w:rPr>
      </w:pPr>
      <w:r w:rsidRPr="009C41AE">
        <w:rPr>
          <w:rFonts w:cs="Arial"/>
          <w:szCs w:val="20"/>
          <w:lang w:val="sl"/>
        </w:rPr>
        <w:t>Struktura stroškov dejavnosti na mednarodni ravni je navedena v prilogi D k temu memorandumu.</w:t>
      </w:r>
    </w:p>
    <w:p w:rsidR="0009708F" w:rsidRPr="009C41AE" w:rsidRDefault="0009708F" w:rsidP="00BC050C">
      <w:pPr>
        <w:pStyle w:val="Odstavekseznama"/>
        <w:numPr>
          <w:ilvl w:val="0"/>
          <w:numId w:val="33"/>
        </w:numPr>
        <w:spacing w:before="120" w:line="276" w:lineRule="auto"/>
        <w:contextualSpacing w:val="0"/>
        <w:jc w:val="both"/>
        <w:rPr>
          <w:rFonts w:cs="Arial"/>
          <w:szCs w:val="20"/>
        </w:rPr>
      </w:pPr>
      <w:r w:rsidRPr="009C41AE">
        <w:rPr>
          <w:rFonts w:cs="Arial"/>
          <w:szCs w:val="20"/>
          <w:lang w:val="sl"/>
        </w:rPr>
        <w:t>Znesek za kritje stroškov dejavnosti na mednarodni ravni na temelju predloga usmerjevalne skupine letno določi Savska komisija.</w:t>
      </w:r>
    </w:p>
    <w:p w:rsidR="0009708F" w:rsidRPr="009C41AE" w:rsidRDefault="0009708F" w:rsidP="00BC050C">
      <w:pPr>
        <w:pStyle w:val="Odstavekseznama"/>
        <w:numPr>
          <w:ilvl w:val="0"/>
          <w:numId w:val="33"/>
        </w:numPr>
        <w:spacing w:before="120" w:line="276" w:lineRule="auto"/>
        <w:contextualSpacing w:val="0"/>
        <w:jc w:val="both"/>
        <w:rPr>
          <w:rFonts w:cs="Arial"/>
          <w:szCs w:val="20"/>
        </w:rPr>
      </w:pPr>
      <w:r w:rsidRPr="009C41AE">
        <w:rPr>
          <w:rFonts w:cs="Arial"/>
          <w:szCs w:val="20"/>
          <w:lang w:val="sl"/>
        </w:rPr>
        <w:lastRenderedPageBreak/>
        <w:t>Pogodbeniki iz držav za sistem plačujejo enake letne prispevke za financiranje stroškov dejavnosti na mednarodni ravni, razen pogodbenika iz Črne gore, ki za sistem plačuje polovico letnega prispevka vsake druge države.</w:t>
      </w:r>
    </w:p>
    <w:p w:rsidR="0009708F" w:rsidRPr="009C41AE" w:rsidRDefault="0009708F" w:rsidP="00BC050C">
      <w:pPr>
        <w:pStyle w:val="Odstavekseznama"/>
        <w:numPr>
          <w:ilvl w:val="0"/>
          <w:numId w:val="33"/>
        </w:numPr>
        <w:spacing w:before="120" w:line="276" w:lineRule="auto"/>
        <w:contextualSpacing w:val="0"/>
        <w:jc w:val="both"/>
        <w:rPr>
          <w:rFonts w:cs="Arial"/>
          <w:szCs w:val="20"/>
        </w:rPr>
      </w:pPr>
      <w:r w:rsidRPr="009C41AE">
        <w:rPr>
          <w:rFonts w:cs="Arial"/>
          <w:szCs w:val="20"/>
          <w:lang w:val="sl"/>
        </w:rPr>
        <w:t>Znesek za kritje stroškov dejavnosti na mednarodni ravni za prvo leto delovanja sistema določi Savska komisija na podlagi ocene, navedene v prilogi D k temu memorandumu.</w:t>
      </w:r>
    </w:p>
    <w:p w:rsidR="0009708F" w:rsidRPr="009C41AE" w:rsidRDefault="0009708F" w:rsidP="00BC050C">
      <w:pPr>
        <w:pStyle w:val="Odstavekseznama"/>
        <w:numPr>
          <w:ilvl w:val="0"/>
          <w:numId w:val="33"/>
        </w:numPr>
        <w:spacing w:before="120" w:line="276" w:lineRule="auto"/>
        <w:contextualSpacing w:val="0"/>
        <w:jc w:val="both"/>
        <w:rPr>
          <w:rFonts w:cs="Arial"/>
          <w:szCs w:val="20"/>
        </w:rPr>
      </w:pPr>
      <w:r w:rsidRPr="009C41AE">
        <w:rPr>
          <w:rFonts w:cs="Arial"/>
          <w:szCs w:val="20"/>
          <w:lang w:val="sl"/>
        </w:rPr>
        <w:t>Letni prispevki za sistem se plačajo v prvem četrtletju naslednjega proračunskega leta držav in nakažejo na ločen bančni račun Savske komisije, namenjen izključno kritju stroškov delovanja sistema.</w:t>
      </w:r>
    </w:p>
    <w:p w:rsidR="0009708F" w:rsidRPr="009C41AE" w:rsidRDefault="0009708F" w:rsidP="00BC050C">
      <w:pPr>
        <w:pStyle w:val="Odstavekseznama"/>
        <w:numPr>
          <w:ilvl w:val="0"/>
          <w:numId w:val="33"/>
        </w:numPr>
        <w:spacing w:before="120" w:after="200" w:line="276" w:lineRule="auto"/>
        <w:contextualSpacing w:val="0"/>
        <w:jc w:val="both"/>
        <w:rPr>
          <w:rFonts w:cs="Arial"/>
          <w:szCs w:val="20"/>
        </w:rPr>
      </w:pPr>
      <w:r w:rsidRPr="009C41AE">
        <w:rPr>
          <w:rFonts w:cs="Arial"/>
          <w:szCs w:val="20"/>
          <w:lang w:val="sl"/>
        </w:rPr>
        <w:t>Realni stroški vseh mednarodnih dejavnosti gostiteljskih organizacij in uporabnikov, ki nastanejo v skladu z vlogami in pristojnostmi znotraj sistema iz priloge A k temu memorandumu, se na predlog usmerjevalne skupine plačajo enkrat letno po prejemu računov, ki jih odobri Savska komisija.</w:t>
      </w:r>
    </w:p>
    <w:p w:rsidR="0009708F" w:rsidRPr="009C41AE" w:rsidRDefault="0009708F" w:rsidP="00BC050C">
      <w:pPr>
        <w:pStyle w:val="Odstavekseznama"/>
        <w:numPr>
          <w:ilvl w:val="0"/>
          <w:numId w:val="34"/>
        </w:numPr>
        <w:tabs>
          <w:tab w:val="left" w:pos="180"/>
        </w:tabs>
        <w:spacing w:line="276" w:lineRule="auto"/>
        <w:ind w:left="0" w:firstLine="0"/>
        <w:contextualSpacing w:val="0"/>
        <w:rPr>
          <w:rFonts w:cs="Arial"/>
          <w:b/>
          <w:szCs w:val="20"/>
        </w:rPr>
      </w:pPr>
      <w:r w:rsidRPr="009C41AE">
        <w:rPr>
          <w:rFonts w:cs="Arial"/>
          <w:b/>
          <w:bCs/>
          <w:szCs w:val="20"/>
          <w:lang w:val="sl"/>
        </w:rPr>
        <w:t xml:space="preserve">Dostop do sistema </w:t>
      </w:r>
    </w:p>
    <w:p w:rsidR="0009708F" w:rsidRPr="009C41AE" w:rsidRDefault="0009708F" w:rsidP="00BC050C">
      <w:pPr>
        <w:pStyle w:val="Odstavekseznama"/>
        <w:numPr>
          <w:ilvl w:val="0"/>
          <w:numId w:val="33"/>
        </w:numPr>
        <w:spacing w:before="120" w:after="200" w:line="276" w:lineRule="auto"/>
        <w:contextualSpacing w:val="0"/>
        <w:jc w:val="both"/>
        <w:rPr>
          <w:rFonts w:cs="Arial"/>
          <w:szCs w:val="20"/>
        </w:rPr>
      </w:pPr>
      <w:r w:rsidRPr="009C41AE">
        <w:rPr>
          <w:rFonts w:cs="Arial"/>
          <w:szCs w:val="20"/>
          <w:lang w:val="sl"/>
        </w:rPr>
        <w:t xml:space="preserve">Uporabniki imajo dostop do sistema po podpisu Pogojev za dostop do sistema, katerega predloga je v prilogi E k temu memorandumu. </w:t>
      </w:r>
    </w:p>
    <w:p w:rsidR="0009708F" w:rsidRPr="009C41AE" w:rsidRDefault="0009708F" w:rsidP="00BC050C">
      <w:pPr>
        <w:pStyle w:val="Odstavekseznama"/>
        <w:numPr>
          <w:ilvl w:val="0"/>
          <w:numId w:val="34"/>
        </w:numPr>
        <w:tabs>
          <w:tab w:val="left" w:pos="180"/>
        </w:tabs>
        <w:spacing w:line="276" w:lineRule="auto"/>
        <w:ind w:left="0" w:firstLine="0"/>
        <w:contextualSpacing w:val="0"/>
        <w:rPr>
          <w:rFonts w:cs="Arial"/>
          <w:b/>
          <w:szCs w:val="20"/>
        </w:rPr>
      </w:pPr>
      <w:r w:rsidRPr="009C41AE">
        <w:rPr>
          <w:rFonts w:cs="Arial"/>
          <w:b/>
          <w:bCs/>
          <w:szCs w:val="20"/>
          <w:lang w:val="sl"/>
        </w:rPr>
        <w:t>Trajanje in dan začetka veljavnosti</w:t>
      </w:r>
    </w:p>
    <w:p w:rsidR="0009708F" w:rsidRPr="009C41AE" w:rsidRDefault="0009708F" w:rsidP="00BC050C">
      <w:pPr>
        <w:pStyle w:val="Odstavekseznama"/>
        <w:numPr>
          <w:ilvl w:val="0"/>
          <w:numId w:val="33"/>
        </w:numPr>
        <w:spacing w:before="120" w:after="200" w:line="276" w:lineRule="auto"/>
        <w:contextualSpacing w:val="0"/>
        <w:jc w:val="both"/>
        <w:rPr>
          <w:rFonts w:cs="Arial"/>
          <w:szCs w:val="20"/>
        </w:rPr>
      </w:pPr>
      <w:r w:rsidRPr="009C41AE">
        <w:rPr>
          <w:rFonts w:cs="Arial"/>
          <w:szCs w:val="20"/>
          <w:lang w:val="sl"/>
        </w:rPr>
        <w:t>Ta memorandum začne veljati na dan podpisa. Ta memorandum lahko preneha veljati z medsebojnim soglasjem vseh pogodbenikov.</w:t>
      </w:r>
    </w:p>
    <w:p w:rsidR="0009708F" w:rsidRPr="009C41AE" w:rsidRDefault="0009708F" w:rsidP="00BC050C">
      <w:pPr>
        <w:pStyle w:val="Odstavekseznama"/>
        <w:numPr>
          <w:ilvl w:val="0"/>
          <w:numId w:val="34"/>
        </w:numPr>
        <w:tabs>
          <w:tab w:val="left" w:pos="180"/>
        </w:tabs>
        <w:spacing w:line="276" w:lineRule="auto"/>
        <w:ind w:left="0" w:firstLine="0"/>
        <w:contextualSpacing w:val="0"/>
        <w:rPr>
          <w:rFonts w:cs="Arial"/>
          <w:b/>
          <w:szCs w:val="20"/>
        </w:rPr>
      </w:pPr>
      <w:r w:rsidRPr="009C41AE">
        <w:rPr>
          <w:rFonts w:cs="Arial"/>
          <w:b/>
          <w:bCs/>
          <w:szCs w:val="20"/>
          <w:lang w:val="sl"/>
        </w:rPr>
        <w:t>Pravice in obveznosti</w:t>
      </w:r>
    </w:p>
    <w:p w:rsidR="0009708F" w:rsidRPr="009C41AE" w:rsidRDefault="0009708F" w:rsidP="00BC050C">
      <w:pPr>
        <w:pStyle w:val="Odstavekseznama"/>
        <w:numPr>
          <w:ilvl w:val="0"/>
          <w:numId w:val="33"/>
        </w:numPr>
        <w:spacing w:before="120" w:after="200" w:line="276" w:lineRule="auto"/>
        <w:contextualSpacing w:val="0"/>
        <w:jc w:val="both"/>
        <w:rPr>
          <w:rFonts w:cs="Arial"/>
          <w:szCs w:val="20"/>
        </w:rPr>
      </w:pPr>
      <w:r w:rsidRPr="009C41AE">
        <w:rPr>
          <w:rFonts w:cs="Arial"/>
          <w:szCs w:val="20"/>
          <w:lang w:val="sl"/>
        </w:rPr>
        <w:t>Ta memorandum ne ustvarja nobenih pravic ali obveznosti po mednarodnem pravu.</w:t>
      </w:r>
    </w:p>
    <w:p w:rsidR="0009708F" w:rsidRPr="009C41AE" w:rsidRDefault="0009708F" w:rsidP="00BC050C">
      <w:pPr>
        <w:pStyle w:val="Odstavekseznama"/>
        <w:numPr>
          <w:ilvl w:val="0"/>
          <w:numId w:val="34"/>
        </w:numPr>
        <w:tabs>
          <w:tab w:val="left" w:pos="180"/>
        </w:tabs>
        <w:spacing w:line="276" w:lineRule="auto"/>
        <w:ind w:left="0" w:firstLine="0"/>
        <w:contextualSpacing w:val="0"/>
        <w:rPr>
          <w:rFonts w:cs="Arial"/>
          <w:b/>
          <w:szCs w:val="20"/>
        </w:rPr>
      </w:pPr>
      <w:r w:rsidRPr="009C41AE">
        <w:rPr>
          <w:rFonts w:cs="Arial"/>
          <w:b/>
          <w:bCs/>
          <w:szCs w:val="20"/>
          <w:lang w:val="sl"/>
        </w:rPr>
        <w:t>Spremembe in spori</w:t>
      </w:r>
    </w:p>
    <w:p w:rsidR="0009708F" w:rsidRPr="009C41AE" w:rsidRDefault="0009708F" w:rsidP="00BC050C">
      <w:pPr>
        <w:pStyle w:val="Odstavekseznama"/>
        <w:numPr>
          <w:ilvl w:val="0"/>
          <w:numId w:val="33"/>
        </w:numPr>
        <w:spacing w:before="120" w:after="200" w:line="276" w:lineRule="auto"/>
        <w:contextualSpacing w:val="0"/>
        <w:jc w:val="both"/>
        <w:rPr>
          <w:rFonts w:cs="Arial"/>
          <w:szCs w:val="20"/>
        </w:rPr>
      </w:pPr>
      <w:r w:rsidRPr="009C41AE">
        <w:rPr>
          <w:rFonts w:cs="Arial"/>
          <w:szCs w:val="20"/>
          <w:lang w:val="sl"/>
        </w:rPr>
        <w:t>Ta memorandum se lahko spremeni pisno s skupno odločitvijo pogodbenikov.</w:t>
      </w:r>
    </w:p>
    <w:p w:rsidR="0009708F" w:rsidRPr="009C41AE" w:rsidRDefault="0009708F" w:rsidP="00BC050C">
      <w:pPr>
        <w:pStyle w:val="Odstavekseznama"/>
        <w:numPr>
          <w:ilvl w:val="0"/>
          <w:numId w:val="33"/>
        </w:numPr>
        <w:spacing w:before="120" w:after="200" w:line="276" w:lineRule="auto"/>
        <w:contextualSpacing w:val="0"/>
        <w:jc w:val="both"/>
        <w:rPr>
          <w:rFonts w:cs="Arial"/>
          <w:szCs w:val="20"/>
        </w:rPr>
      </w:pPr>
      <w:r w:rsidRPr="009C41AE">
        <w:rPr>
          <w:rFonts w:cs="Arial"/>
          <w:szCs w:val="20"/>
          <w:lang w:val="sl"/>
        </w:rPr>
        <w:t>Savska komisija lahko na predlog usmerjevalne skupine brez poseganja v 28. člen spremeni priloge k temu memorandumu.</w:t>
      </w:r>
    </w:p>
    <w:p w:rsidR="0009708F" w:rsidRPr="009C41AE" w:rsidRDefault="0009708F" w:rsidP="00BC050C">
      <w:pPr>
        <w:pStyle w:val="Odstavekseznama"/>
        <w:numPr>
          <w:ilvl w:val="0"/>
          <w:numId w:val="33"/>
        </w:numPr>
        <w:spacing w:before="120" w:after="200" w:line="276" w:lineRule="auto"/>
        <w:contextualSpacing w:val="0"/>
        <w:jc w:val="both"/>
        <w:rPr>
          <w:rFonts w:cs="Arial"/>
          <w:szCs w:val="20"/>
        </w:rPr>
      </w:pPr>
      <w:r w:rsidRPr="009C41AE">
        <w:rPr>
          <w:rFonts w:cs="Arial"/>
          <w:szCs w:val="20"/>
          <w:lang w:val="sl"/>
        </w:rPr>
        <w:t>Organizacije iz tretjega in četrtega odstavka tega memoranduma se lahko kadarkoli spremenijo s pisnim obvestilom pogodbenic.</w:t>
      </w:r>
    </w:p>
    <w:p w:rsidR="0009708F" w:rsidRPr="009C41AE" w:rsidRDefault="0009708F" w:rsidP="00BC050C">
      <w:pPr>
        <w:pStyle w:val="Odstavekseznama"/>
        <w:numPr>
          <w:ilvl w:val="0"/>
          <w:numId w:val="33"/>
        </w:numPr>
        <w:spacing w:before="120" w:after="200" w:line="276" w:lineRule="auto"/>
        <w:contextualSpacing w:val="0"/>
        <w:jc w:val="both"/>
        <w:rPr>
          <w:rFonts w:cs="Arial"/>
          <w:szCs w:val="20"/>
        </w:rPr>
      </w:pPr>
      <w:r w:rsidRPr="009C41AE">
        <w:rPr>
          <w:rFonts w:cs="Arial"/>
          <w:szCs w:val="20"/>
          <w:lang w:val="sl"/>
        </w:rPr>
        <w:t>Vsa razhajanja, ki se lahko pojavijo v zvezi z razlaganjem in/ali uporabo tega memoranduma, je treba rešiti s pogajanji. Navedeno predstavlja sporazum, dosežen med pogodbeniki o zadevah, na katere se nanaša ta memorandum.</w:t>
      </w:r>
    </w:p>
    <w:p w:rsidR="0009708F" w:rsidRPr="009C41AE" w:rsidRDefault="0009708F" w:rsidP="0009708F">
      <w:pPr>
        <w:rPr>
          <w:rFonts w:cs="Arial"/>
          <w:szCs w:val="20"/>
        </w:rPr>
      </w:pPr>
    </w:p>
    <w:p w:rsidR="0009708F" w:rsidRPr="009C41AE" w:rsidRDefault="0009708F" w:rsidP="0009708F">
      <w:pPr>
        <w:rPr>
          <w:rFonts w:cs="Arial"/>
          <w:szCs w:val="20"/>
        </w:rPr>
      </w:pPr>
      <w:r w:rsidRPr="009C41AE">
        <w:rPr>
          <w:rFonts w:cs="Arial"/>
          <w:szCs w:val="20"/>
          <w:lang w:val="sl"/>
        </w:rPr>
        <w:t>Podpisano v ______ dne ____________ v šestih izvirnikih v angleškem jeziku, od katerih vsak pogodbenik obdrži enega.</w:t>
      </w:r>
    </w:p>
    <w:p w:rsidR="0009708F" w:rsidRPr="009C41AE" w:rsidRDefault="0009708F" w:rsidP="0009708F">
      <w:pPr>
        <w:rPr>
          <w:rFonts w:cs="Arial"/>
          <w:szCs w:val="20"/>
        </w:rPr>
      </w:pPr>
    </w:p>
    <w:p w:rsidR="0009708F" w:rsidRPr="009C41AE" w:rsidRDefault="0009708F" w:rsidP="0009708F">
      <w:pPr>
        <w:rPr>
          <w:rFonts w:cs="Arial"/>
          <w:szCs w:val="20"/>
        </w:rPr>
      </w:pPr>
      <w:r w:rsidRPr="009C41AE">
        <w:rPr>
          <w:rFonts w:cs="Arial"/>
          <w:szCs w:val="20"/>
          <w:lang w:val="sl"/>
        </w:rPr>
        <w:t xml:space="preserve"> </w:t>
      </w:r>
    </w:p>
    <w:p w:rsidR="0009708F" w:rsidRPr="009C41AE" w:rsidRDefault="0009708F" w:rsidP="0009708F">
      <w:pPr>
        <w:rPr>
          <w:rFonts w:cs="Arial"/>
          <w:szCs w:val="20"/>
        </w:rPr>
      </w:pPr>
    </w:p>
    <w:p w:rsidR="0009708F" w:rsidRPr="009C41AE" w:rsidRDefault="0009708F" w:rsidP="0009708F">
      <w:pPr>
        <w:rPr>
          <w:rFonts w:cs="Arial"/>
          <w:szCs w:val="20"/>
        </w:rPr>
      </w:pPr>
    </w:p>
    <w:p w:rsidR="0009708F" w:rsidRPr="009C41AE" w:rsidRDefault="0009708F" w:rsidP="0009708F">
      <w:pPr>
        <w:rPr>
          <w:rFonts w:cs="Arial"/>
          <w:szCs w:val="20"/>
        </w:rPr>
      </w:pPr>
    </w:p>
    <w:p w:rsidR="0009708F" w:rsidRPr="009C41AE" w:rsidRDefault="0009708F" w:rsidP="0009708F">
      <w:pPr>
        <w:rPr>
          <w:rFonts w:cs="Arial"/>
          <w:szCs w:val="20"/>
        </w:rPr>
      </w:pPr>
    </w:p>
    <w:p w:rsidR="0009708F" w:rsidRDefault="0009708F" w:rsidP="0009708F">
      <w:pPr>
        <w:rPr>
          <w:rFonts w:cs="Arial"/>
          <w:szCs w:val="20"/>
          <w:lang w:val="sl"/>
        </w:rPr>
      </w:pPr>
    </w:p>
    <w:p w:rsidR="0009708F" w:rsidRDefault="0009708F" w:rsidP="0009708F">
      <w:pPr>
        <w:rPr>
          <w:rFonts w:cs="Arial"/>
          <w:szCs w:val="20"/>
          <w:lang w:val="sl"/>
        </w:rPr>
      </w:pPr>
    </w:p>
    <w:p w:rsidR="0009708F" w:rsidRDefault="0009708F" w:rsidP="0009708F">
      <w:pPr>
        <w:rPr>
          <w:rFonts w:cs="Arial"/>
          <w:szCs w:val="20"/>
          <w:lang w:val="sl"/>
        </w:rPr>
      </w:pPr>
    </w:p>
    <w:p w:rsidR="0009708F" w:rsidRDefault="0009708F" w:rsidP="0009708F">
      <w:pPr>
        <w:rPr>
          <w:rFonts w:cs="Arial"/>
          <w:szCs w:val="20"/>
          <w:lang w:val="sl"/>
        </w:rPr>
      </w:pPr>
    </w:p>
    <w:p w:rsidR="0009708F" w:rsidRDefault="0009708F" w:rsidP="0009708F">
      <w:pPr>
        <w:rPr>
          <w:rFonts w:cs="Arial"/>
          <w:szCs w:val="20"/>
          <w:lang w:val="sl"/>
        </w:rPr>
      </w:pPr>
    </w:p>
    <w:p w:rsidR="0009708F" w:rsidRDefault="0009708F" w:rsidP="0009708F">
      <w:pPr>
        <w:rPr>
          <w:rFonts w:cs="Arial"/>
          <w:szCs w:val="20"/>
          <w:lang w:val="sl"/>
        </w:rPr>
      </w:pPr>
    </w:p>
    <w:p w:rsidR="0009708F" w:rsidRDefault="0009708F" w:rsidP="0009708F">
      <w:pPr>
        <w:rPr>
          <w:rFonts w:cs="Arial"/>
          <w:szCs w:val="20"/>
          <w:lang w:val="sl"/>
        </w:rPr>
      </w:pPr>
    </w:p>
    <w:p w:rsidR="0009708F" w:rsidRDefault="0009708F" w:rsidP="0009708F">
      <w:pPr>
        <w:rPr>
          <w:rFonts w:cs="Arial"/>
          <w:szCs w:val="20"/>
          <w:lang w:val="sl"/>
        </w:rPr>
      </w:pPr>
    </w:p>
    <w:p w:rsidR="0009708F" w:rsidRDefault="0009708F" w:rsidP="0009708F">
      <w:pPr>
        <w:rPr>
          <w:rFonts w:cs="Arial"/>
          <w:szCs w:val="20"/>
          <w:lang w:val="sl"/>
        </w:rPr>
      </w:pPr>
    </w:p>
    <w:p w:rsidR="0009708F" w:rsidRDefault="0009708F" w:rsidP="0009708F">
      <w:pPr>
        <w:rPr>
          <w:rFonts w:cs="Arial"/>
          <w:szCs w:val="20"/>
          <w:lang w:val="sl"/>
        </w:rPr>
      </w:pPr>
    </w:p>
    <w:p w:rsidR="0009708F" w:rsidRDefault="0009708F" w:rsidP="0009708F">
      <w:pPr>
        <w:rPr>
          <w:rFonts w:cs="Arial"/>
          <w:szCs w:val="20"/>
          <w:lang w:val="sl"/>
        </w:rPr>
      </w:pPr>
    </w:p>
    <w:p w:rsidR="0009708F" w:rsidRPr="009C41AE" w:rsidRDefault="0009708F" w:rsidP="0009708F">
      <w:pPr>
        <w:rPr>
          <w:rFonts w:cs="Arial"/>
          <w:szCs w:val="20"/>
        </w:rPr>
      </w:pPr>
      <w:r w:rsidRPr="009C41AE">
        <w:rPr>
          <w:rFonts w:cs="Arial"/>
          <w:szCs w:val="20"/>
          <w:lang w:val="sl"/>
        </w:rPr>
        <w:t xml:space="preserve">Za Ministrstvo za zunanjo trgovino in ekonomske odnose </w:t>
      </w:r>
    </w:p>
    <w:p w:rsidR="0009708F" w:rsidRPr="009C41AE" w:rsidRDefault="0009708F" w:rsidP="0009708F">
      <w:pPr>
        <w:rPr>
          <w:rFonts w:cs="Arial"/>
          <w:szCs w:val="20"/>
        </w:rPr>
      </w:pPr>
      <w:r w:rsidRPr="009C41AE">
        <w:rPr>
          <w:rFonts w:cs="Arial"/>
          <w:szCs w:val="20"/>
          <w:lang w:val="sl"/>
        </w:rPr>
        <w:t>Bosne in Hercegovine</w:t>
      </w:r>
      <w:r w:rsidRPr="009C41AE">
        <w:rPr>
          <w:rFonts w:cs="Arial"/>
          <w:szCs w:val="20"/>
          <w:lang w:val="sl"/>
        </w:rPr>
        <w:tab/>
      </w:r>
      <w:r w:rsidRPr="009C41AE">
        <w:rPr>
          <w:rFonts w:cs="Arial"/>
          <w:szCs w:val="20"/>
          <w:lang w:val="sl"/>
        </w:rPr>
        <w:tab/>
      </w:r>
      <w:r w:rsidRPr="009C41AE">
        <w:rPr>
          <w:rFonts w:cs="Arial"/>
          <w:szCs w:val="20"/>
          <w:lang w:val="sl"/>
        </w:rPr>
        <w:tab/>
      </w:r>
      <w:r w:rsidRPr="009C41AE">
        <w:rPr>
          <w:rFonts w:cs="Arial"/>
          <w:szCs w:val="20"/>
          <w:lang w:val="sl"/>
        </w:rPr>
        <w:tab/>
      </w:r>
      <w:r w:rsidRPr="009C41AE">
        <w:rPr>
          <w:rFonts w:cs="Arial"/>
          <w:szCs w:val="20"/>
          <w:lang w:val="sl"/>
        </w:rPr>
        <w:tab/>
      </w:r>
      <w:r w:rsidRPr="009C41AE">
        <w:rPr>
          <w:rFonts w:cs="Arial"/>
          <w:szCs w:val="20"/>
          <w:lang w:val="sl"/>
        </w:rPr>
        <w:tab/>
        <w:t>_______________________</w:t>
      </w:r>
    </w:p>
    <w:p w:rsidR="0009708F" w:rsidRPr="009C41AE" w:rsidRDefault="0009708F" w:rsidP="0009708F">
      <w:pPr>
        <w:rPr>
          <w:rFonts w:cs="Arial"/>
          <w:szCs w:val="20"/>
        </w:rPr>
      </w:pPr>
    </w:p>
    <w:p w:rsidR="0009708F" w:rsidRPr="009C41AE" w:rsidRDefault="0009708F" w:rsidP="0009708F">
      <w:pPr>
        <w:rPr>
          <w:rFonts w:cs="Arial"/>
          <w:szCs w:val="20"/>
        </w:rPr>
      </w:pPr>
    </w:p>
    <w:p w:rsidR="0009708F" w:rsidRPr="009C41AE" w:rsidRDefault="0009708F" w:rsidP="0009708F">
      <w:pPr>
        <w:rPr>
          <w:rFonts w:cs="Arial"/>
          <w:szCs w:val="20"/>
        </w:rPr>
      </w:pPr>
      <w:r w:rsidRPr="009C41AE">
        <w:rPr>
          <w:rFonts w:cs="Arial"/>
          <w:szCs w:val="20"/>
          <w:lang w:val="sl"/>
        </w:rPr>
        <w:t xml:space="preserve">Za Ministrstvo za zaščito okolja in energetiko </w:t>
      </w:r>
    </w:p>
    <w:p w:rsidR="0009708F" w:rsidRPr="009C41AE" w:rsidRDefault="0009708F" w:rsidP="0009708F">
      <w:pPr>
        <w:rPr>
          <w:rFonts w:cs="Arial"/>
          <w:szCs w:val="20"/>
        </w:rPr>
      </w:pPr>
      <w:r w:rsidRPr="009C41AE">
        <w:rPr>
          <w:rFonts w:cs="Arial"/>
          <w:szCs w:val="20"/>
          <w:lang w:val="sl"/>
        </w:rPr>
        <w:t>Republike Hrvaške</w:t>
      </w:r>
      <w:r w:rsidRPr="009C41AE">
        <w:rPr>
          <w:rFonts w:cs="Arial"/>
          <w:szCs w:val="20"/>
          <w:lang w:val="sl"/>
        </w:rPr>
        <w:tab/>
      </w:r>
      <w:r w:rsidRPr="009C41AE">
        <w:rPr>
          <w:rFonts w:cs="Arial"/>
          <w:szCs w:val="20"/>
          <w:lang w:val="sl"/>
        </w:rPr>
        <w:tab/>
      </w:r>
      <w:r w:rsidRPr="009C41AE">
        <w:rPr>
          <w:rFonts w:cs="Arial"/>
          <w:szCs w:val="20"/>
          <w:lang w:val="sl"/>
        </w:rPr>
        <w:tab/>
      </w:r>
      <w:r w:rsidRPr="009C41AE">
        <w:rPr>
          <w:rFonts w:cs="Arial"/>
          <w:szCs w:val="20"/>
          <w:lang w:val="sl"/>
        </w:rPr>
        <w:tab/>
      </w:r>
      <w:r w:rsidRPr="009C41AE">
        <w:rPr>
          <w:rFonts w:cs="Arial"/>
          <w:szCs w:val="20"/>
          <w:lang w:val="sl"/>
        </w:rPr>
        <w:tab/>
      </w:r>
      <w:r w:rsidRPr="009C41AE">
        <w:rPr>
          <w:rFonts w:cs="Arial"/>
          <w:szCs w:val="20"/>
          <w:lang w:val="sl"/>
        </w:rPr>
        <w:tab/>
        <w:t>_______________________</w:t>
      </w:r>
    </w:p>
    <w:p w:rsidR="0009708F" w:rsidRPr="009C41AE" w:rsidRDefault="0009708F" w:rsidP="0009708F">
      <w:pPr>
        <w:rPr>
          <w:rFonts w:cs="Arial"/>
          <w:szCs w:val="20"/>
        </w:rPr>
      </w:pPr>
    </w:p>
    <w:p w:rsidR="0009708F" w:rsidRPr="009C41AE" w:rsidRDefault="0009708F" w:rsidP="0009708F">
      <w:pPr>
        <w:rPr>
          <w:rFonts w:cs="Arial"/>
          <w:szCs w:val="20"/>
        </w:rPr>
      </w:pPr>
    </w:p>
    <w:p w:rsidR="0009708F" w:rsidRPr="009C41AE" w:rsidRDefault="0009708F" w:rsidP="0009708F">
      <w:pPr>
        <w:rPr>
          <w:rFonts w:cs="Arial"/>
          <w:szCs w:val="20"/>
        </w:rPr>
      </w:pPr>
      <w:r w:rsidRPr="009C41AE">
        <w:rPr>
          <w:rFonts w:cs="Arial"/>
          <w:szCs w:val="20"/>
          <w:lang w:val="sl"/>
        </w:rPr>
        <w:t xml:space="preserve">Za Ministrstvo za kmetijstvo, gozdarstvo in vodno </w:t>
      </w:r>
    </w:p>
    <w:p w:rsidR="0009708F" w:rsidRPr="009C41AE" w:rsidRDefault="0009708F" w:rsidP="0009708F">
      <w:pPr>
        <w:rPr>
          <w:rFonts w:cs="Arial"/>
          <w:szCs w:val="20"/>
        </w:rPr>
      </w:pPr>
      <w:r w:rsidRPr="009C41AE">
        <w:rPr>
          <w:rFonts w:cs="Arial"/>
          <w:szCs w:val="20"/>
          <w:lang w:val="sl"/>
        </w:rPr>
        <w:t>gospodarstvo Republike Srbije</w:t>
      </w:r>
      <w:r w:rsidRPr="009C41AE">
        <w:rPr>
          <w:rFonts w:cs="Arial"/>
          <w:szCs w:val="20"/>
          <w:lang w:val="sl"/>
        </w:rPr>
        <w:tab/>
      </w:r>
      <w:r w:rsidRPr="009C41AE">
        <w:rPr>
          <w:rFonts w:cs="Arial"/>
          <w:szCs w:val="20"/>
          <w:lang w:val="sl"/>
        </w:rPr>
        <w:tab/>
      </w:r>
      <w:r w:rsidRPr="009C41AE">
        <w:rPr>
          <w:rFonts w:cs="Arial"/>
          <w:szCs w:val="20"/>
          <w:lang w:val="sl"/>
        </w:rPr>
        <w:tab/>
      </w:r>
      <w:r w:rsidRPr="009C41AE">
        <w:rPr>
          <w:rFonts w:cs="Arial"/>
          <w:szCs w:val="20"/>
          <w:lang w:val="sl"/>
        </w:rPr>
        <w:tab/>
      </w:r>
      <w:r>
        <w:rPr>
          <w:rFonts w:cs="Arial"/>
          <w:szCs w:val="20"/>
          <w:lang w:val="sl"/>
        </w:rPr>
        <w:tab/>
      </w:r>
      <w:r w:rsidRPr="009C41AE">
        <w:rPr>
          <w:rFonts w:cs="Arial"/>
          <w:szCs w:val="20"/>
          <w:lang w:val="sl"/>
        </w:rPr>
        <w:t>_______________________</w:t>
      </w:r>
    </w:p>
    <w:p w:rsidR="0009708F" w:rsidRPr="009C41AE" w:rsidRDefault="0009708F" w:rsidP="0009708F">
      <w:pPr>
        <w:rPr>
          <w:rFonts w:cs="Arial"/>
          <w:szCs w:val="20"/>
        </w:rPr>
      </w:pPr>
    </w:p>
    <w:p w:rsidR="0009708F" w:rsidRPr="009C41AE" w:rsidRDefault="0009708F" w:rsidP="0009708F">
      <w:pPr>
        <w:rPr>
          <w:rFonts w:cs="Arial"/>
          <w:szCs w:val="20"/>
        </w:rPr>
      </w:pPr>
    </w:p>
    <w:p w:rsidR="0009708F" w:rsidRPr="009C41AE" w:rsidRDefault="0009708F" w:rsidP="0009708F">
      <w:pPr>
        <w:rPr>
          <w:rFonts w:cs="Arial"/>
          <w:szCs w:val="20"/>
        </w:rPr>
      </w:pPr>
      <w:r w:rsidRPr="009C41AE">
        <w:rPr>
          <w:rFonts w:cs="Arial"/>
          <w:szCs w:val="20"/>
          <w:lang w:val="sl"/>
        </w:rPr>
        <w:t xml:space="preserve">Za Ministrstvo za okolje in prostor </w:t>
      </w:r>
    </w:p>
    <w:p w:rsidR="0009708F" w:rsidRPr="009C41AE" w:rsidRDefault="0009708F" w:rsidP="0009708F">
      <w:pPr>
        <w:rPr>
          <w:rFonts w:cs="Arial"/>
          <w:szCs w:val="20"/>
        </w:rPr>
      </w:pPr>
      <w:r w:rsidRPr="009C41AE">
        <w:rPr>
          <w:rFonts w:cs="Arial"/>
          <w:szCs w:val="20"/>
          <w:lang w:val="sl"/>
        </w:rPr>
        <w:t xml:space="preserve">Republike Slovenije </w:t>
      </w:r>
      <w:r w:rsidRPr="009C41AE">
        <w:rPr>
          <w:rFonts w:cs="Arial"/>
          <w:szCs w:val="20"/>
          <w:lang w:val="sl"/>
        </w:rPr>
        <w:tab/>
      </w:r>
      <w:r w:rsidRPr="009C41AE">
        <w:rPr>
          <w:rFonts w:cs="Arial"/>
          <w:szCs w:val="20"/>
          <w:lang w:val="sl"/>
        </w:rPr>
        <w:tab/>
      </w:r>
      <w:r w:rsidRPr="009C41AE">
        <w:rPr>
          <w:rFonts w:cs="Arial"/>
          <w:szCs w:val="20"/>
          <w:lang w:val="sl"/>
        </w:rPr>
        <w:tab/>
      </w:r>
      <w:r w:rsidRPr="009C41AE">
        <w:rPr>
          <w:rFonts w:cs="Arial"/>
          <w:szCs w:val="20"/>
          <w:lang w:val="sl"/>
        </w:rPr>
        <w:tab/>
      </w:r>
      <w:r>
        <w:rPr>
          <w:rFonts w:cs="Arial"/>
          <w:szCs w:val="20"/>
          <w:lang w:val="sl"/>
        </w:rPr>
        <w:tab/>
      </w:r>
      <w:r>
        <w:rPr>
          <w:rFonts w:cs="Arial"/>
          <w:szCs w:val="20"/>
          <w:lang w:val="sl"/>
        </w:rPr>
        <w:tab/>
      </w:r>
      <w:r w:rsidRPr="009C41AE">
        <w:rPr>
          <w:rFonts w:cs="Arial"/>
          <w:szCs w:val="20"/>
          <w:lang w:val="sl"/>
        </w:rPr>
        <w:t>________________________</w:t>
      </w:r>
    </w:p>
    <w:p w:rsidR="0009708F" w:rsidRPr="009C41AE" w:rsidRDefault="0009708F" w:rsidP="0009708F">
      <w:pPr>
        <w:rPr>
          <w:rFonts w:cs="Arial"/>
          <w:szCs w:val="20"/>
        </w:rPr>
      </w:pPr>
    </w:p>
    <w:p w:rsidR="0009708F" w:rsidRPr="009C41AE" w:rsidRDefault="0009708F" w:rsidP="0009708F">
      <w:pPr>
        <w:rPr>
          <w:rFonts w:cs="Arial"/>
          <w:szCs w:val="20"/>
        </w:rPr>
      </w:pPr>
    </w:p>
    <w:p w:rsidR="0009708F" w:rsidRPr="009C41AE" w:rsidRDefault="0009708F" w:rsidP="0009708F">
      <w:pPr>
        <w:rPr>
          <w:rFonts w:cs="Arial"/>
          <w:szCs w:val="20"/>
        </w:rPr>
      </w:pPr>
      <w:r w:rsidRPr="009C41AE">
        <w:rPr>
          <w:rFonts w:cs="Arial"/>
          <w:szCs w:val="20"/>
          <w:lang w:val="sl"/>
        </w:rPr>
        <w:t>Za Ministrstvo za kmetijstvo in razvoj podeželja</w:t>
      </w:r>
    </w:p>
    <w:p w:rsidR="0009708F" w:rsidRPr="009C41AE" w:rsidRDefault="0009708F" w:rsidP="0009708F">
      <w:pPr>
        <w:rPr>
          <w:rFonts w:cs="Arial"/>
          <w:szCs w:val="20"/>
        </w:rPr>
      </w:pPr>
      <w:r>
        <w:rPr>
          <w:rFonts w:cs="Arial"/>
          <w:szCs w:val="20"/>
          <w:lang w:val="sl"/>
        </w:rPr>
        <w:t xml:space="preserve">Republike Črne gore </w:t>
      </w:r>
      <w:r>
        <w:rPr>
          <w:rFonts w:cs="Arial"/>
          <w:szCs w:val="20"/>
          <w:lang w:val="sl"/>
        </w:rPr>
        <w:tab/>
      </w:r>
      <w:r>
        <w:rPr>
          <w:rFonts w:cs="Arial"/>
          <w:szCs w:val="20"/>
          <w:lang w:val="sl"/>
        </w:rPr>
        <w:tab/>
      </w:r>
      <w:r>
        <w:rPr>
          <w:rFonts w:cs="Arial"/>
          <w:szCs w:val="20"/>
          <w:lang w:val="sl"/>
        </w:rPr>
        <w:tab/>
      </w:r>
      <w:r>
        <w:rPr>
          <w:rFonts w:cs="Arial"/>
          <w:szCs w:val="20"/>
          <w:lang w:val="sl"/>
        </w:rPr>
        <w:tab/>
      </w:r>
      <w:r>
        <w:rPr>
          <w:rFonts w:cs="Arial"/>
          <w:szCs w:val="20"/>
          <w:lang w:val="sl"/>
        </w:rPr>
        <w:tab/>
      </w:r>
      <w:r>
        <w:rPr>
          <w:rFonts w:cs="Arial"/>
          <w:szCs w:val="20"/>
          <w:lang w:val="sl"/>
        </w:rPr>
        <w:tab/>
      </w:r>
      <w:r w:rsidRPr="009C41AE">
        <w:rPr>
          <w:rFonts w:cs="Arial"/>
          <w:szCs w:val="20"/>
          <w:lang w:val="sl"/>
        </w:rPr>
        <w:t>________________________</w:t>
      </w:r>
    </w:p>
    <w:p w:rsidR="0009708F" w:rsidRPr="009C41AE" w:rsidRDefault="0009708F" w:rsidP="0009708F">
      <w:pPr>
        <w:rPr>
          <w:rFonts w:cs="Arial"/>
          <w:szCs w:val="20"/>
        </w:rPr>
      </w:pPr>
    </w:p>
    <w:p w:rsidR="0009708F" w:rsidRPr="009C41AE" w:rsidRDefault="0009708F" w:rsidP="0009708F">
      <w:pPr>
        <w:rPr>
          <w:rFonts w:cs="Arial"/>
          <w:szCs w:val="20"/>
        </w:rPr>
      </w:pPr>
    </w:p>
    <w:p w:rsidR="0009708F" w:rsidRPr="009C41AE" w:rsidRDefault="0009708F" w:rsidP="0009708F">
      <w:pPr>
        <w:rPr>
          <w:rFonts w:cs="Arial"/>
          <w:szCs w:val="20"/>
        </w:rPr>
      </w:pPr>
      <w:r w:rsidRPr="009C41AE">
        <w:rPr>
          <w:rFonts w:cs="Arial"/>
          <w:szCs w:val="20"/>
          <w:lang w:val="sl"/>
        </w:rPr>
        <w:t xml:space="preserve">Za Mednarodno komisijo za Savski bazen </w:t>
      </w:r>
      <w:r w:rsidRPr="009C41AE">
        <w:rPr>
          <w:rFonts w:cs="Arial"/>
          <w:szCs w:val="20"/>
          <w:lang w:val="sl"/>
        </w:rPr>
        <w:tab/>
      </w:r>
      <w:r w:rsidRPr="009C41AE">
        <w:rPr>
          <w:rFonts w:cs="Arial"/>
          <w:szCs w:val="20"/>
          <w:lang w:val="sl"/>
        </w:rPr>
        <w:tab/>
      </w:r>
      <w:r w:rsidRPr="009C41AE">
        <w:rPr>
          <w:rFonts w:cs="Arial"/>
          <w:szCs w:val="20"/>
          <w:lang w:val="sl"/>
        </w:rPr>
        <w:tab/>
        <w:t>________________________</w:t>
      </w:r>
    </w:p>
    <w:p w:rsidR="0009708F" w:rsidRPr="00184E7C" w:rsidRDefault="0009708F" w:rsidP="0009708F">
      <w:pPr>
        <w:rPr>
          <w:rFonts w:ascii="Times New Roman" w:hAnsi="Times New Roman"/>
          <w:sz w:val="24"/>
        </w:rPr>
      </w:pPr>
    </w:p>
    <w:p w:rsidR="0009708F" w:rsidRDefault="0009708F">
      <w:pPr>
        <w:spacing w:line="240" w:lineRule="auto"/>
        <w:rPr>
          <w:szCs w:val="20"/>
        </w:rPr>
      </w:pPr>
      <w:r>
        <w:rPr>
          <w:szCs w:val="20"/>
        </w:rPr>
        <w:br w:type="page"/>
      </w:r>
    </w:p>
    <w:p w:rsidR="0009708F" w:rsidRPr="0009675D" w:rsidRDefault="0009708F" w:rsidP="0009708F">
      <w:pPr>
        <w:spacing w:line="240" w:lineRule="auto"/>
        <w:jc w:val="right"/>
        <w:rPr>
          <w:rFonts w:cs="Arial"/>
          <w:b/>
          <w:sz w:val="24"/>
        </w:rPr>
      </w:pPr>
      <w:r w:rsidRPr="0009675D">
        <w:rPr>
          <w:rFonts w:cs="Arial"/>
          <w:lang w:val="sl"/>
        </w:rPr>
        <w:lastRenderedPageBreak/>
        <w:tab/>
      </w:r>
      <w:r w:rsidRPr="0009675D">
        <w:rPr>
          <w:rFonts w:cs="Arial"/>
          <w:b/>
          <w:bCs/>
          <w:sz w:val="24"/>
          <w:lang w:val="sl"/>
        </w:rPr>
        <w:t>Priloga A</w:t>
      </w:r>
    </w:p>
    <w:p w:rsidR="0009708F" w:rsidRPr="0009675D" w:rsidRDefault="0009708F" w:rsidP="0009708F">
      <w:pPr>
        <w:pStyle w:val="Naslov4"/>
        <w:spacing w:line="240" w:lineRule="auto"/>
        <w:rPr>
          <w:rFonts w:ascii="Arial" w:hAnsi="Arial" w:cs="Arial"/>
          <w:b/>
          <w:sz w:val="24"/>
        </w:rPr>
      </w:pPr>
    </w:p>
    <w:p w:rsidR="0009708F" w:rsidRPr="0009675D" w:rsidRDefault="0009708F" w:rsidP="0009708F">
      <w:pPr>
        <w:spacing w:line="240" w:lineRule="auto"/>
        <w:rPr>
          <w:rFonts w:cs="Arial"/>
        </w:rPr>
      </w:pPr>
    </w:p>
    <w:p w:rsidR="0009708F" w:rsidRPr="0009675D" w:rsidRDefault="0009708F" w:rsidP="0009708F">
      <w:pPr>
        <w:spacing w:line="240" w:lineRule="auto"/>
        <w:rPr>
          <w:rFonts w:cs="Arial"/>
        </w:rPr>
      </w:pPr>
    </w:p>
    <w:p w:rsidR="0009708F" w:rsidRPr="0009675D" w:rsidRDefault="0009708F" w:rsidP="0009708F">
      <w:pPr>
        <w:spacing w:line="240" w:lineRule="auto"/>
        <w:rPr>
          <w:rFonts w:cs="Arial"/>
        </w:rPr>
      </w:pPr>
    </w:p>
    <w:p w:rsidR="0009708F" w:rsidRPr="0009675D" w:rsidRDefault="0009708F" w:rsidP="0009708F">
      <w:pPr>
        <w:spacing w:line="240" w:lineRule="auto"/>
        <w:rPr>
          <w:rFonts w:cs="Arial"/>
        </w:rPr>
      </w:pPr>
    </w:p>
    <w:p w:rsidR="0009708F" w:rsidRPr="0009675D" w:rsidRDefault="0009708F" w:rsidP="0009708F">
      <w:pPr>
        <w:spacing w:line="240" w:lineRule="auto"/>
        <w:rPr>
          <w:rFonts w:cs="Arial"/>
        </w:rPr>
      </w:pPr>
    </w:p>
    <w:p w:rsidR="0009708F" w:rsidRPr="0009675D" w:rsidRDefault="0009708F" w:rsidP="0009708F">
      <w:pPr>
        <w:spacing w:line="240" w:lineRule="auto"/>
        <w:rPr>
          <w:rFonts w:cs="Arial"/>
        </w:rPr>
      </w:pPr>
    </w:p>
    <w:p w:rsidR="0009708F" w:rsidRPr="0009675D" w:rsidRDefault="0009708F" w:rsidP="0009708F">
      <w:pPr>
        <w:spacing w:line="240" w:lineRule="auto"/>
        <w:rPr>
          <w:rFonts w:cs="Arial"/>
        </w:rPr>
      </w:pPr>
    </w:p>
    <w:p w:rsidR="0009708F" w:rsidRPr="0009675D" w:rsidRDefault="0009708F" w:rsidP="0009708F">
      <w:pPr>
        <w:spacing w:line="240" w:lineRule="auto"/>
        <w:rPr>
          <w:rFonts w:cs="Arial"/>
        </w:rPr>
      </w:pPr>
    </w:p>
    <w:p w:rsidR="0009708F" w:rsidRPr="0009675D" w:rsidRDefault="0009708F" w:rsidP="0009708F">
      <w:pPr>
        <w:autoSpaceDE w:val="0"/>
        <w:autoSpaceDN w:val="0"/>
        <w:adjustRightInd w:val="0"/>
        <w:spacing w:line="240" w:lineRule="auto"/>
        <w:jc w:val="center"/>
        <w:rPr>
          <w:rFonts w:cs="Arial"/>
          <w:b/>
          <w:bCs/>
          <w:color w:val="000000"/>
          <w:sz w:val="40"/>
          <w:szCs w:val="40"/>
        </w:rPr>
      </w:pPr>
    </w:p>
    <w:p w:rsidR="0009708F" w:rsidRPr="0009675D" w:rsidRDefault="0009708F" w:rsidP="0009708F">
      <w:pPr>
        <w:autoSpaceDE w:val="0"/>
        <w:autoSpaceDN w:val="0"/>
        <w:adjustRightInd w:val="0"/>
        <w:spacing w:line="240" w:lineRule="auto"/>
        <w:jc w:val="center"/>
        <w:rPr>
          <w:rFonts w:cs="Arial"/>
          <w:b/>
          <w:bCs/>
          <w:color w:val="000000"/>
          <w:sz w:val="40"/>
          <w:szCs w:val="40"/>
        </w:rPr>
      </w:pPr>
      <w:r w:rsidRPr="0009675D">
        <w:rPr>
          <w:rFonts w:cs="Arial"/>
          <w:b/>
          <w:bCs/>
          <w:color w:val="000000"/>
          <w:sz w:val="40"/>
          <w:szCs w:val="40"/>
          <w:lang w:val="sl"/>
        </w:rPr>
        <w:t xml:space="preserve">Vloge in pristojnosti  </w:t>
      </w:r>
    </w:p>
    <w:p w:rsidR="0009708F" w:rsidRPr="0009675D" w:rsidRDefault="0009708F" w:rsidP="0009708F">
      <w:pPr>
        <w:autoSpaceDE w:val="0"/>
        <w:autoSpaceDN w:val="0"/>
        <w:adjustRightInd w:val="0"/>
        <w:spacing w:line="240" w:lineRule="auto"/>
        <w:jc w:val="center"/>
        <w:rPr>
          <w:rFonts w:cs="Arial"/>
          <w:b/>
          <w:bCs/>
          <w:color w:val="000000"/>
          <w:sz w:val="40"/>
          <w:szCs w:val="40"/>
        </w:rPr>
      </w:pPr>
      <w:r w:rsidRPr="0009675D">
        <w:rPr>
          <w:rFonts w:cs="Arial"/>
          <w:b/>
          <w:bCs/>
          <w:color w:val="000000"/>
          <w:sz w:val="40"/>
          <w:szCs w:val="40"/>
          <w:lang w:val="sl"/>
        </w:rPr>
        <w:t>gostiteljskih organizacij in uporabnikov</w:t>
      </w:r>
    </w:p>
    <w:p w:rsidR="0009708F" w:rsidRPr="0009675D" w:rsidRDefault="0009708F" w:rsidP="00BC050C">
      <w:pPr>
        <w:pStyle w:val="Telobesedila"/>
        <w:widowControl w:val="0"/>
        <w:numPr>
          <w:ilvl w:val="0"/>
          <w:numId w:val="35"/>
        </w:numPr>
        <w:tabs>
          <w:tab w:val="clear" w:pos="284"/>
          <w:tab w:val="num" w:pos="360"/>
          <w:tab w:val="num" w:pos="644"/>
        </w:tabs>
        <w:spacing w:before="240" w:after="120"/>
        <w:ind w:left="737" w:hanging="737"/>
        <w:rPr>
          <w:rFonts w:ascii="Arial" w:hAnsi="Arial" w:cs="Arial"/>
          <w:b w:val="0"/>
          <w:w w:val="105"/>
          <w:sz w:val="24"/>
          <w:szCs w:val="24"/>
        </w:rPr>
      </w:pPr>
      <w:r w:rsidRPr="0009675D">
        <w:rPr>
          <w:rFonts w:ascii="Arial" w:hAnsi="Arial" w:cs="Arial"/>
          <w:sz w:val="24"/>
          <w:szCs w:val="24"/>
          <w:lang w:val="sl"/>
        </w:rPr>
        <w:br w:type="page"/>
      </w:r>
      <w:bookmarkStart w:id="3" w:name="OLE_LINK81"/>
      <w:bookmarkStart w:id="4" w:name="OLE_LINK82"/>
      <w:bookmarkStart w:id="5" w:name="OLE_LINK83"/>
    </w:p>
    <w:p w:rsidR="0009708F" w:rsidRPr="0009675D" w:rsidRDefault="0009708F" w:rsidP="00BC050C">
      <w:pPr>
        <w:pStyle w:val="Telobesedila"/>
        <w:widowControl w:val="0"/>
        <w:numPr>
          <w:ilvl w:val="0"/>
          <w:numId w:val="36"/>
        </w:numPr>
        <w:tabs>
          <w:tab w:val="clear" w:pos="284"/>
          <w:tab w:val="num" w:pos="644"/>
        </w:tabs>
        <w:spacing w:before="240" w:after="120"/>
        <w:ind w:left="360" w:hanging="360"/>
        <w:rPr>
          <w:rFonts w:ascii="Arial" w:hAnsi="Arial" w:cs="Arial"/>
          <w:b w:val="0"/>
          <w:w w:val="105"/>
          <w:sz w:val="20"/>
        </w:rPr>
      </w:pPr>
      <w:bookmarkStart w:id="6" w:name="OLE_LINK219"/>
      <w:bookmarkStart w:id="7" w:name="OLE_LINK220"/>
      <w:bookmarkStart w:id="8" w:name="OLE_LINK221"/>
      <w:r w:rsidRPr="0009675D">
        <w:rPr>
          <w:rFonts w:ascii="Arial" w:hAnsi="Arial" w:cs="Arial"/>
          <w:bCs/>
          <w:sz w:val="20"/>
          <w:lang w:val="sl"/>
        </w:rPr>
        <w:lastRenderedPageBreak/>
        <w:t xml:space="preserve">Namen </w:t>
      </w:r>
    </w:p>
    <w:bookmarkEnd w:id="6"/>
    <w:bookmarkEnd w:id="7"/>
    <w:bookmarkEnd w:id="8"/>
    <w:p w:rsidR="0009708F" w:rsidRPr="0009675D"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t>Vloge in pristojnosti gostiteljskih organizacij in uporabnikov, opredeljene za omogočanje učinkovitega delovanja, vzdrževanja in nadaljnjega razvoja sistema v obdobju izvajanja, so povezane s temi tremi glavnimi skupinami dejavnosti:</w:t>
      </w:r>
    </w:p>
    <w:p w:rsidR="0009708F" w:rsidRPr="0009675D" w:rsidRDefault="0009708F" w:rsidP="00BC050C">
      <w:pPr>
        <w:pStyle w:val="Odstavekseznama"/>
        <w:numPr>
          <w:ilvl w:val="0"/>
          <w:numId w:val="37"/>
        </w:numPr>
        <w:spacing w:after="200" w:line="276" w:lineRule="auto"/>
        <w:ind w:left="1134" w:hanging="567"/>
        <w:jc w:val="both"/>
        <w:rPr>
          <w:rFonts w:cs="Arial"/>
          <w:szCs w:val="20"/>
        </w:rPr>
      </w:pPr>
      <w:bookmarkStart w:id="9" w:name="OLE_LINK18"/>
      <w:bookmarkStart w:id="10" w:name="OLE_LINK19"/>
      <w:r w:rsidRPr="0009675D">
        <w:rPr>
          <w:rFonts w:cs="Arial"/>
          <w:szCs w:val="20"/>
          <w:lang w:val="sl"/>
        </w:rPr>
        <w:t>delovanje v stvarnem času;</w:t>
      </w:r>
    </w:p>
    <w:p w:rsidR="0009708F" w:rsidRPr="0009675D" w:rsidRDefault="0009708F" w:rsidP="00BC050C">
      <w:pPr>
        <w:pStyle w:val="Odstavekseznama"/>
        <w:numPr>
          <w:ilvl w:val="0"/>
          <w:numId w:val="37"/>
        </w:numPr>
        <w:spacing w:after="200" w:line="276" w:lineRule="auto"/>
        <w:ind w:left="1134" w:hanging="567"/>
        <w:jc w:val="both"/>
        <w:rPr>
          <w:rFonts w:cs="Arial"/>
          <w:szCs w:val="20"/>
        </w:rPr>
      </w:pPr>
      <w:r w:rsidRPr="0009675D">
        <w:rPr>
          <w:rFonts w:cs="Arial"/>
          <w:szCs w:val="20"/>
          <w:lang w:val="sl"/>
        </w:rPr>
        <w:t>podpora in vzdrževanje;</w:t>
      </w:r>
    </w:p>
    <w:bookmarkEnd w:id="9"/>
    <w:bookmarkEnd w:id="10"/>
    <w:p w:rsidR="0009708F" w:rsidRPr="0009675D" w:rsidRDefault="0009708F" w:rsidP="00BC050C">
      <w:pPr>
        <w:pStyle w:val="Odstavekseznama"/>
        <w:numPr>
          <w:ilvl w:val="0"/>
          <w:numId w:val="37"/>
        </w:numPr>
        <w:spacing w:after="200" w:line="276" w:lineRule="auto"/>
        <w:ind w:left="1134" w:hanging="567"/>
        <w:jc w:val="both"/>
        <w:rPr>
          <w:rFonts w:cs="Arial"/>
          <w:szCs w:val="20"/>
        </w:rPr>
      </w:pPr>
      <w:r w:rsidRPr="0009675D">
        <w:rPr>
          <w:rFonts w:cs="Arial"/>
          <w:szCs w:val="20"/>
          <w:lang w:val="sl"/>
        </w:rPr>
        <w:t>razvoj in ohranjanje skladnosti.</w:t>
      </w:r>
    </w:p>
    <w:p w:rsidR="0009708F" w:rsidRPr="0009675D"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t xml:space="preserve">Vloge in pristojnosti gostiteljskih organizacij in uporabnikov so povezane tudi z več komponentami sistema, ki se delijo v dve skupini: </w:t>
      </w:r>
    </w:p>
    <w:p w:rsidR="0009708F" w:rsidRPr="0009675D" w:rsidRDefault="0009708F" w:rsidP="00BC050C">
      <w:pPr>
        <w:pStyle w:val="Odstavekseznama"/>
        <w:numPr>
          <w:ilvl w:val="0"/>
          <w:numId w:val="38"/>
        </w:numPr>
        <w:spacing w:after="200" w:line="276" w:lineRule="auto"/>
        <w:ind w:left="1134" w:hanging="567"/>
        <w:jc w:val="both"/>
        <w:rPr>
          <w:rFonts w:cs="Arial"/>
          <w:szCs w:val="20"/>
        </w:rPr>
      </w:pPr>
      <w:bookmarkStart w:id="11" w:name="OLE_LINK38"/>
      <w:bookmarkStart w:id="12" w:name="OLE_LINK39"/>
      <w:bookmarkStart w:id="13" w:name="OLE_LINK40"/>
      <w:bookmarkStart w:id="14" w:name="OLE_LINK222"/>
      <w:bookmarkStart w:id="15" w:name="OLE_LINK223"/>
      <w:r w:rsidRPr="0009675D">
        <w:rPr>
          <w:rFonts w:cs="Arial"/>
          <w:szCs w:val="20"/>
          <w:lang w:val="sl"/>
        </w:rPr>
        <w:t>Komponente sistemskega strežnika;</w:t>
      </w:r>
    </w:p>
    <w:bookmarkEnd w:id="11"/>
    <w:bookmarkEnd w:id="12"/>
    <w:bookmarkEnd w:id="13"/>
    <w:p w:rsidR="0009708F" w:rsidRPr="0009675D" w:rsidRDefault="0009708F" w:rsidP="00BC050C">
      <w:pPr>
        <w:pStyle w:val="Odstavekseznama"/>
        <w:numPr>
          <w:ilvl w:val="0"/>
          <w:numId w:val="38"/>
        </w:numPr>
        <w:spacing w:after="200" w:line="276" w:lineRule="auto"/>
        <w:ind w:left="1134" w:hanging="567"/>
        <w:jc w:val="both"/>
        <w:rPr>
          <w:rFonts w:cs="Arial"/>
          <w:szCs w:val="20"/>
        </w:rPr>
      </w:pPr>
      <w:r w:rsidRPr="0009675D">
        <w:rPr>
          <w:rFonts w:cs="Arial"/>
          <w:szCs w:val="20"/>
          <w:lang w:val="sl"/>
        </w:rPr>
        <w:t>Komponente sistemskega odjemalca.</w:t>
      </w:r>
    </w:p>
    <w:p w:rsidR="0009708F" w:rsidRPr="0009675D"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t xml:space="preserve">V tej prilogi je opredeljena organizacija vsake od omenjenih skupin dejavnosti in sistemskih komponent v okviru gostiteljskih organizacij in uporabnikov, vloge in pristojnosti pa so jasno razdeljene. </w:t>
      </w:r>
      <w:bookmarkEnd w:id="3"/>
      <w:bookmarkEnd w:id="4"/>
      <w:bookmarkEnd w:id="5"/>
    </w:p>
    <w:bookmarkEnd w:id="14"/>
    <w:bookmarkEnd w:id="15"/>
    <w:p w:rsidR="0009708F" w:rsidRPr="0009675D" w:rsidRDefault="0009708F" w:rsidP="00BC050C">
      <w:pPr>
        <w:pStyle w:val="Telobesedila"/>
        <w:widowControl w:val="0"/>
        <w:numPr>
          <w:ilvl w:val="0"/>
          <w:numId w:val="36"/>
        </w:numPr>
        <w:tabs>
          <w:tab w:val="clear" w:pos="284"/>
        </w:tabs>
        <w:spacing w:before="240" w:after="120"/>
        <w:ind w:left="360" w:hanging="360"/>
        <w:rPr>
          <w:rFonts w:ascii="Arial" w:hAnsi="Arial" w:cs="Arial"/>
          <w:b w:val="0"/>
          <w:w w:val="105"/>
          <w:sz w:val="20"/>
        </w:rPr>
      </w:pPr>
      <w:r w:rsidRPr="0009675D">
        <w:rPr>
          <w:rFonts w:ascii="Arial" w:hAnsi="Arial" w:cs="Arial"/>
          <w:bCs/>
          <w:sz w:val="20"/>
          <w:lang w:val="sl"/>
        </w:rPr>
        <w:t xml:space="preserve">Vloge in pristojnosti gostiteljskih organizacij </w:t>
      </w:r>
    </w:p>
    <w:p w:rsidR="0009708F" w:rsidRPr="0009675D"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t>Gostiteljske organizacije, navedene v tretjem odstavku memoranduma, imajo v strukturi sistema te vloge:</w:t>
      </w:r>
    </w:p>
    <w:tbl>
      <w:tblPr>
        <w:tblStyle w:val="Tabelamrea"/>
        <w:tblW w:w="0" w:type="auto"/>
        <w:tblInd w:w="562" w:type="dxa"/>
        <w:tblLook w:val="04A0" w:firstRow="1" w:lastRow="0" w:firstColumn="1" w:lastColumn="0" w:noHBand="0" w:noVBand="1"/>
      </w:tblPr>
      <w:tblGrid>
        <w:gridCol w:w="4359"/>
        <w:gridCol w:w="3793"/>
      </w:tblGrid>
      <w:tr w:rsidR="0009708F" w:rsidRPr="0009675D" w:rsidTr="0009708F">
        <w:tc>
          <w:tcPr>
            <w:tcW w:w="4678" w:type="dxa"/>
            <w:shd w:val="clear" w:color="auto" w:fill="EEECE1" w:themeFill="background2"/>
          </w:tcPr>
          <w:p w:rsidR="0009708F" w:rsidRPr="0009675D" w:rsidRDefault="0009708F" w:rsidP="0009708F">
            <w:pPr>
              <w:pStyle w:val="Telobesedila"/>
              <w:widowControl w:val="0"/>
              <w:rPr>
                <w:rFonts w:ascii="Arial" w:hAnsi="Arial" w:cs="Arial"/>
                <w:b w:val="0"/>
                <w:sz w:val="20"/>
              </w:rPr>
            </w:pPr>
            <w:r w:rsidRPr="0009675D">
              <w:rPr>
                <w:rFonts w:ascii="Arial" w:hAnsi="Arial" w:cs="Arial"/>
                <w:bCs/>
                <w:sz w:val="20"/>
                <w:lang w:val="sl"/>
              </w:rPr>
              <w:t xml:space="preserve"> Organizacija</w:t>
            </w:r>
          </w:p>
        </w:tc>
        <w:tc>
          <w:tcPr>
            <w:tcW w:w="4156" w:type="dxa"/>
            <w:shd w:val="clear" w:color="auto" w:fill="EEECE1" w:themeFill="background2"/>
          </w:tcPr>
          <w:p w:rsidR="0009708F" w:rsidRPr="0009675D" w:rsidRDefault="0009708F" w:rsidP="0009708F">
            <w:pPr>
              <w:pStyle w:val="Telobesedila"/>
              <w:widowControl w:val="0"/>
              <w:spacing w:line="276" w:lineRule="auto"/>
              <w:rPr>
                <w:rFonts w:ascii="Arial" w:hAnsi="Arial" w:cs="Arial"/>
                <w:b w:val="0"/>
                <w:sz w:val="20"/>
              </w:rPr>
            </w:pPr>
            <w:r w:rsidRPr="0009675D">
              <w:rPr>
                <w:rFonts w:ascii="Arial" w:hAnsi="Arial" w:cs="Arial"/>
                <w:bCs/>
                <w:sz w:val="20"/>
                <w:lang w:val="sl"/>
              </w:rPr>
              <w:t>Vloga</w:t>
            </w:r>
          </w:p>
        </w:tc>
      </w:tr>
      <w:tr w:rsidR="0009708F" w:rsidRPr="0009675D" w:rsidTr="0009708F">
        <w:trPr>
          <w:trHeight w:val="227"/>
        </w:trPr>
        <w:tc>
          <w:tcPr>
            <w:tcW w:w="4678" w:type="dxa"/>
          </w:tcPr>
          <w:p w:rsidR="0009708F" w:rsidRPr="0009675D" w:rsidRDefault="0009708F" w:rsidP="0009708F">
            <w:pPr>
              <w:pStyle w:val="Telobesedila"/>
              <w:widowControl w:val="0"/>
              <w:spacing w:line="276" w:lineRule="auto"/>
              <w:rPr>
                <w:rFonts w:ascii="Arial" w:hAnsi="Arial" w:cs="Arial"/>
                <w:spacing w:val="-1"/>
                <w:sz w:val="20"/>
              </w:rPr>
            </w:pPr>
            <w:r w:rsidRPr="0009675D">
              <w:rPr>
                <w:rFonts w:ascii="Arial" w:hAnsi="Arial" w:cs="Arial"/>
                <w:sz w:val="20"/>
                <w:lang w:val="sl"/>
              </w:rPr>
              <w:t>Agencija Republike Slovenije za okolje</w:t>
            </w:r>
          </w:p>
        </w:tc>
        <w:tc>
          <w:tcPr>
            <w:tcW w:w="4156" w:type="dxa"/>
          </w:tcPr>
          <w:p w:rsidR="0009708F" w:rsidRPr="0009675D" w:rsidRDefault="0009708F" w:rsidP="0009708F">
            <w:pPr>
              <w:jc w:val="both"/>
              <w:rPr>
                <w:rFonts w:cs="Arial"/>
                <w:szCs w:val="20"/>
              </w:rPr>
            </w:pPr>
            <w:bookmarkStart w:id="16" w:name="OLE_LINK68"/>
            <w:bookmarkStart w:id="17" w:name="OLE_LINK67"/>
            <w:r w:rsidRPr="0009675D">
              <w:rPr>
                <w:rFonts w:cs="Arial"/>
                <w:szCs w:val="20"/>
                <w:lang w:val="sl"/>
              </w:rPr>
              <w:t xml:space="preserve">Glavni sistemski strežnik </w:t>
            </w:r>
            <w:bookmarkEnd w:id="16"/>
            <w:bookmarkEnd w:id="17"/>
            <w:r w:rsidRPr="0009675D">
              <w:rPr>
                <w:rFonts w:cs="Arial"/>
                <w:szCs w:val="20"/>
                <w:lang w:val="sl"/>
              </w:rPr>
              <w:t>in Sava HIS-RT</w:t>
            </w:r>
          </w:p>
        </w:tc>
      </w:tr>
      <w:tr w:rsidR="0009708F" w:rsidRPr="0009675D" w:rsidTr="0009708F">
        <w:trPr>
          <w:trHeight w:val="227"/>
        </w:trPr>
        <w:tc>
          <w:tcPr>
            <w:tcW w:w="4678" w:type="dxa"/>
          </w:tcPr>
          <w:p w:rsidR="0009708F" w:rsidRPr="0009675D" w:rsidRDefault="0009708F" w:rsidP="0009708F">
            <w:pPr>
              <w:pStyle w:val="Telobesedila"/>
              <w:widowControl w:val="0"/>
              <w:spacing w:line="276" w:lineRule="auto"/>
              <w:rPr>
                <w:rFonts w:ascii="Arial" w:hAnsi="Arial" w:cs="Arial"/>
                <w:spacing w:val="-1"/>
                <w:sz w:val="20"/>
              </w:rPr>
            </w:pPr>
            <w:r w:rsidRPr="0009675D">
              <w:rPr>
                <w:rFonts w:ascii="Arial" w:hAnsi="Arial" w:cs="Arial"/>
                <w:sz w:val="20"/>
                <w:lang w:val="sl"/>
              </w:rPr>
              <w:t>Republiška hidrometeorološka služba Srbije</w:t>
            </w:r>
          </w:p>
        </w:tc>
        <w:tc>
          <w:tcPr>
            <w:tcW w:w="4156" w:type="dxa"/>
          </w:tcPr>
          <w:p w:rsidR="0009708F" w:rsidRPr="0009675D" w:rsidRDefault="0009708F" w:rsidP="0009708F">
            <w:pPr>
              <w:pStyle w:val="Telobesedila"/>
              <w:widowControl w:val="0"/>
              <w:spacing w:line="276" w:lineRule="auto"/>
              <w:rPr>
                <w:rFonts w:ascii="Arial" w:hAnsi="Arial" w:cs="Arial"/>
                <w:spacing w:val="-1"/>
                <w:sz w:val="20"/>
              </w:rPr>
            </w:pPr>
            <w:r w:rsidRPr="0009675D">
              <w:rPr>
                <w:rFonts w:ascii="Arial" w:hAnsi="Arial" w:cs="Arial"/>
                <w:sz w:val="20"/>
                <w:lang w:val="sl"/>
              </w:rPr>
              <w:t>1. pomožni sistemski strežnik in testni sistemski strežnik</w:t>
            </w:r>
          </w:p>
        </w:tc>
      </w:tr>
      <w:tr w:rsidR="0009708F" w:rsidRPr="0009675D" w:rsidTr="0009708F">
        <w:trPr>
          <w:trHeight w:val="227"/>
        </w:trPr>
        <w:tc>
          <w:tcPr>
            <w:tcW w:w="4678" w:type="dxa"/>
          </w:tcPr>
          <w:p w:rsidR="0009708F" w:rsidRPr="0009675D" w:rsidRDefault="0009708F" w:rsidP="0009708F">
            <w:pPr>
              <w:pStyle w:val="Telobesedila"/>
              <w:widowControl w:val="0"/>
              <w:spacing w:line="276" w:lineRule="auto"/>
              <w:rPr>
                <w:rFonts w:ascii="Arial" w:hAnsi="Arial" w:cs="Arial"/>
                <w:spacing w:val="-1"/>
                <w:sz w:val="20"/>
              </w:rPr>
            </w:pPr>
            <w:r w:rsidRPr="0009675D">
              <w:rPr>
                <w:rFonts w:ascii="Arial" w:hAnsi="Arial" w:cs="Arial"/>
                <w:sz w:val="20"/>
                <w:lang w:val="sl"/>
              </w:rPr>
              <w:t>Agencija za vodno področje reke Save, Sarajevo</w:t>
            </w:r>
          </w:p>
        </w:tc>
        <w:tc>
          <w:tcPr>
            <w:tcW w:w="4156" w:type="dxa"/>
          </w:tcPr>
          <w:p w:rsidR="0009708F" w:rsidRPr="0009675D" w:rsidRDefault="0009708F" w:rsidP="0009708F">
            <w:pPr>
              <w:pStyle w:val="Telobesedila"/>
              <w:widowControl w:val="0"/>
              <w:spacing w:line="276" w:lineRule="auto"/>
              <w:rPr>
                <w:rFonts w:ascii="Arial" w:hAnsi="Arial" w:cs="Arial"/>
                <w:spacing w:val="-1"/>
                <w:sz w:val="20"/>
              </w:rPr>
            </w:pPr>
            <w:r w:rsidRPr="0009675D">
              <w:rPr>
                <w:rFonts w:ascii="Arial" w:hAnsi="Arial" w:cs="Arial"/>
                <w:sz w:val="20"/>
                <w:lang w:val="sl"/>
              </w:rPr>
              <w:t>2. pomožni sistemski strežnik</w:t>
            </w:r>
          </w:p>
        </w:tc>
      </w:tr>
      <w:tr w:rsidR="0009708F" w:rsidRPr="0009675D" w:rsidTr="0009708F">
        <w:trPr>
          <w:trHeight w:val="227"/>
        </w:trPr>
        <w:tc>
          <w:tcPr>
            <w:tcW w:w="4678" w:type="dxa"/>
          </w:tcPr>
          <w:p w:rsidR="0009708F" w:rsidRPr="0009675D" w:rsidRDefault="0009708F" w:rsidP="0009708F">
            <w:pPr>
              <w:pStyle w:val="Telobesedila"/>
              <w:widowControl w:val="0"/>
              <w:spacing w:line="276" w:lineRule="auto"/>
              <w:rPr>
                <w:rFonts w:ascii="Arial" w:hAnsi="Arial" w:cs="Arial"/>
                <w:spacing w:val="-1"/>
                <w:sz w:val="20"/>
              </w:rPr>
            </w:pPr>
            <w:r w:rsidRPr="0009675D">
              <w:rPr>
                <w:rFonts w:ascii="Arial" w:hAnsi="Arial" w:cs="Arial"/>
                <w:sz w:val="20"/>
                <w:lang w:val="sl"/>
              </w:rPr>
              <w:t>Hrvaški državni hidrometeorološki zavod</w:t>
            </w:r>
          </w:p>
        </w:tc>
        <w:tc>
          <w:tcPr>
            <w:tcW w:w="4156" w:type="dxa"/>
          </w:tcPr>
          <w:p w:rsidR="0009708F" w:rsidRPr="0009675D" w:rsidRDefault="0009708F" w:rsidP="0009708F">
            <w:pPr>
              <w:pStyle w:val="Telobesedila"/>
              <w:widowControl w:val="0"/>
              <w:spacing w:line="276" w:lineRule="auto"/>
              <w:rPr>
                <w:rFonts w:ascii="Arial" w:hAnsi="Arial" w:cs="Arial"/>
                <w:spacing w:val="-1"/>
                <w:sz w:val="20"/>
              </w:rPr>
            </w:pPr>
            <w:r w:rsidRPr="0009675D">
              <w:rPr>
                <w:rFonts w:ascii="Arial" w:hAnsi="Arial" w:cs="Arial"/>
                <w:sz w:val="20"/>
                <w:lang w:val="sl"/>
              </w:rPr>
              <w:t>3. pomožni sistemski strežnik</w:t>
            </w:r>
          </w:p>
        </w:tc>
      </w:tr>
      <w:tr w:rsidR="0009708F" w:rsidRPr="0009675D" w:rsidTr="0009708F">
        <w:trPr>
          <w:trHeight w:val="227"/>
        </w:trPr>
        <w:tc>
          <w:tcPr>
            <w:tcW w:w="4678" w:type="dxa"/>
          </w:tcPr>
          <w:p w:rsidR="0009708F" w:rsidRPr="0009675D" w:rsidRDefault="0009708F" w:rsidP="0009708F">
            <w:pPr>
              <w:pStyle w:val="Telobesedila"/>
              <w:widowControl w:val="0"/>
              <w:spacing w:line="276" w:lineRule="auto"/>
              <w:rPr>
                <w:rFonts w:ascii="Arial" w:hAnsi="Arial" w:cs="Arial"/>
                <w:spacing w:val="-1"/>
                <w:sz w:val="20"/>
              </w:rPr>
            </w:pPr>
            <w:r w:rsidRPr="0009675D">
              <w:rPr>
                <w:rFonts w:ascii="Arial" w:hAnsi="Arial" w:cs="Arial"/>
                <w:sz w:val="20"/>
                <w:lang w:val="sl"/>
              </w:rPr>
              <w:t>Sekretariat Savske komisije</w:t>
            </w:r>
          </w:p>
        </w:tc>
        <w:tc>
          <w:tcPr>
            <w:tcW w:w="4156" w:type="dxa"/>
          </w:tcPr>
          <w:p w:rsidR="0009708F" w:rsidRPr="0009675D" w:rsidRDefault="0009708F" w:rsidP="0009708F">
            <w:pPr>
              <w:pStyle w:val="Telobesedila"/>
              <w:widowControl w:val="0"/>
              <w:spacing w:line="276" w:lineRule="auto"/>
              <w:rPr>
                <w:rFonts w:ascii="Arial" w:hAnsi="Arial" w:cs="Arial"/>
                <w:spacing w:val="-1"/>
                <w:sz w:val="20"/>
              </w:rPr>
            </w:pPr>
            <w:r w:rsidRPr="0009675D">
              <w:rPr>
                <w:rFonts w:ascii="Arial" w:hAnsi="Arial" w:cs="Arial"/>
                <w:sz w:val="20"/>
                <w:lang w:val="sl"/>
              </w:rPr>
              <w:t>arhivski strežnik in spletni strežnik ter Sava HIS</w:t>
            </w:r>
          </w:p>
        </w:tc>
      </w:tr>
    </w:tbl>
    <w:p w:rsidR="0009708F" w:rsidRPr="0009675D"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t>Gostiteljske organizacije imajo vloge in pristojnosti, povezane s podporo in vzdrževanjem, pa tudi nadaljnjim razvojem in ohranjanjem skladnosti teh komponent sistemskega strežnika:</w:t>
      </w:r>
    </w:p>
    <w:tbl>
      <w:tblPr>
        <w:tblW w:w="878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095"/>
      </w:tblGrid>
      <w:tr w:rsidR="0009708F" w:rsidRPr="0009675D" w:rsidTr="0009708F">
        <w:trPr>
          <w:trHeight w:val="468"/>
        </w:trPr>
        <w:tc>
          <w:tcPr>
            <w:tcW w:w="2694" w:type="dxa"/>
            <w:shd w:val="clear" w:color="auto" w:fill="EEECE1" w:themeFill="background2"/>
          </w:tcPr>
          <w:p w:rsidR="0009708F" w:rsidRPr="0009675D" w:rsidRDefault="0009708F" w:rsidP="0009708F">
            <w:pPr>
              <w:pStyle w:val="Telobesedila"/>
              <w:widowControl w:val="0"/>
              <w:rPr>
                <w:rFonts w:ascii="Arial" w:hAnsi="Arial" w:cs="Arial"/>
                <w:b w:val="0"/>
                <w:sz w:val="20"/>
              </w:rPr>
            </w:pPr>
            <w:r w:rsidRPr="0009675D">
              <w:rPr>
                <w:rFonts w:ascii="Arial" w:hAnsi="Arial" w:cs="Arial"/>
                <w:bCs/>
                <w:sz w:val="20"/>
                <w:lang w:val="sl"/>
              </w:rPr>
              <w:t>Komponenta sistemskega strežnika</w:t>
            </w:r>
          </w:p>
        </w:tc>
        <w:tc>
          <w:tcPr>
            <w:tcW w:w="6095" w:type="dxa"/>
            <w:shd w:val="clear" w:color="auto" w:fill="EEECE1" w:themeFill="background2"/>
          </w:tcPr>
          <w:p w:rsidR="0009708F" w:rsidRPr="0009675D" w:rsidRDefault="0009708F" w:rsidP="0009708F">
            <w:pPr>
              <w:pStyle w:val="Telobesedila"/>
              <w:widowControl w:val="0"/>
              <w:rPr>
                <w:rFonts w:ascii="Arial" w:hAnsi="Arial" w:cs="Arial"/>
                <w:b w:val="0"/>
                <w:sz w:val="20"/>
              </w:rPr>
            </w:pPr>
            <w:r w:rsidRPr="0009675D">
              <w:rPr>
                <w:rFonts w:ascii="Arial" w:hAnsi="Arial" w:cs="Arial"/>
                <w:bCs/>
                <w:sz w:val="20"/>
                <w:lang w:val="sl"/>
              </w:rPr>
              <w:t>Opis</w:t>
            </w:r>
          </w:p>
        </w:tc>
      </w:tr>
      <w:tr w:rsidR="0009708F" w:rsidRPr="0009675D" w:rsidTr="0009708F">
        <w:trPr>
          <w:trHeight w:val="227"/>
        </w:trPr>
        <w:tc>
          <w:tcPr>
            <w:tcW w:w="2694" w:type="dxa"/>
            <w:shd w:val="clear" w:color="auto" w:fill="auto"/>
          </w:tcPr>
          <w:p w:rsidR="0009708F" w:rsidRPr="0009675D" w:rsidRDefault="0009708F" w:rsidP="0009708F">
            <w:pPr>
              <w:spacing w:line="240" w:lineRule="auto"/>
              <w:jc w:val="both"/>
              <w:rPr>
                <w:rFonts w:cs="Arial"/>
                <w:szCs w:val="20"/>
              </w:rPr>
            </w:pPr>
            <w:bookmarkStart w:id="18" w:name="OLE_LINK207"/>
            <w:bookmarkStart w:id="19" w:name="OLE_LINK208"/>
            <w:r w:rsidRPr="0009675D">
              <w:rPr>
                <w:rFonts w:cs="Arial"/>
                <w:szCs w:val="20"/>
                <w:lang w:val="sl"/>
              </w:rPr>
              <w:t>Strojna platforma in generična sistemska programska oprema</w:t>
            </w:r>
            <w:bookmarkEnd w:id="18"/>
            <w:bookmarkEnd w:id="19"/>
          </w:p>
        </w:tc>
        <w:tc>
          <w:tcPr>
            <w:tcW w:w="6095" w:type="dxa"/>
            <w:shd w:val="clear" w:color="auto" w:fill="auto"/>
          </w:tcPr>
          <w:p w:rsidR="0009708F" w:rsidRPr="0009675D" w:rsidRDefault="0009708F" w:rsidP="0009708F">
            <w:pPr>
              <w:spacing w:line="240" w:lineRule="auto"/>
              <w:jc w:val="both"/>
              <w:rPr>
                <w:rFonts w:cs="Arial"/>
                <w:szCs w:val="20"/>
              </w:rPr>
            </w:pPr>
            <w:r w:rsidRPr="0009675D">
              <w:rPr>
                <w:rFonts w:cs="Arial"/>
                <w:szCs w:val="20"/>
                <w:lang w:val="sl"/>
              </w:rPr>
              <w:t xml:space="preserve">Nameščena v vseh gostiteljskih organizacijah kot informacijska infrastruktura, potrebna za delovanje sistema </w:t>
            </w:r>
          </w:p>
        </w:tc>
      </w:tr>
      <w:tr w:rsidR="0009708F" w:rsidRPr="0009675D" w:rsidTr="0009708F">
        <w:trPr>
          <w:trHeight w:val="227"/>
        </w:trPr>
        <w:tc>
          <w:tcPr>
            <w:tcW w:w="2694" w:type="dxa"/>
            <w:shd w:val="clear" w:color="auto" w:fill="auto"/>
          </w:tcPr>
          <w:p w:rsidR="0009708F" w:rsidRPr="0009675D" w:rsidRDefault="0009708F" w:rsidP="0009708F">
            <w:pPr>
              <w:spacing w:line="240" w:lineRule="auto"/>
              <w:jc w:val="both"/>
              <w:rPr>
                <w:rFonts w:cs="Arial"/>
                <w:szCs w:val="20"/>
              </w:rPr>
            </w:pPr>
            <w:r w:rsidRPr="0009675D">
              <w:rPr>
                <w:rFonts w:cs="Arial"/>
                <w:szCs w:val="20"/>
                <w:lang w:val="sl"/>
              </w:rPr>
              <w:t xml:space="preserve">Glavni </w:t>
            </w:r>
            <w:proofErr w:type="spellStart"/>
            <w:r w:rsidRPr="0009675D">
              <w:rPr>
                <w:rFonts w:cs="Arial"/>
                <w:szCs w:val="20"/>
                <w:lang w:val="sl"/>
              </w:rPr>
              <w:t>krmilniški</w:t>
            </w:r>
            <w:proofErr w:type="spellEnd"/>
            <w:r w:rsidRPr="0009675D">
              <w:rPr>
                <w:rFonts w:cs="Arial"/>
                <w:szCs w:val="20"/>
                <w:lang w:val="sl"/>
              </w:rPr>
              <w:t xml:space="preserve"> strežnik </w:t>
            </w:r>
          </w:p>
        </w:tc>
        <w:tc>
          <w:tcPr>
            <w:tcW w:w="6095" w:type="dxa"/>
            <w:shd w:val="clear" w:color="auto" w:fill="auto"/>
          </w:tcPr>
          <w:p w:rsidR="0009708F" w:rsidRPr="0009675D" w:rsidRDefault="0009708F" w:rsidP="0009708F">
            <w:pPr>
              <w:spacing w:line="240" w:lineRule="auto"/>
              <w:jc w:val="both"/>
              <w:rPr>
                <w:rFonts w:cs="Arial"/>
                <w:szCs w:val="20"/>
              </w:rPr>
            </w:pPr>
            <w:r w:rsidRPr="0009675D">
              <w:rPr>
                <w:rFonts w:cs="Arial"/>
                <w:szCs w:val="20"/>
                <w:lang w:val="sl"/>
              </w:rPr>
              <w:t>Vse gostiteljske organizacije ga gostijo kot glavno komponento sistema, ki spremlja stanje vseh sestavnih delov in deli naloge</w:t>
            </w:r>
          </w:p>
        </w:tc>
      </w:tr>
      <w:tr w:rsidR="0009708F" w:rsidRPr="0009675D" w:rsidTr="0009708F">
        <w:trPr>
          <w:trHeight w:val="227"/>
        </w:trPr>
        <w:tc>
          <w:tcPr>
            <w:tcW w:w="2694" w:type="dxa"/>
            <w:shd w:val="clear" w:color="auto" w:fill="auto"/>
          </w:tcPr>
          <w:p w:rsidR="0009708F" w:rsidRPr="0009675D" w:rsidRDefault="0009708F" w:rsidP="0009708F">
            <w:pPr>
              <w:spacing w:line="240" w:lineRule="auto"/>
              <w:jc w:val="both"/>
              <w:rPr>
                <w:rFonts w:cs="Arial"/>
                <w:szCs w:val="20"/>
              </w:rPr>
            </w:pPr>
            <w:r w:rsidRPr="0009675D">
              <w:rPr>
                <w:rFonts w:cs="Arial"/>
                <w:szCs w:val="20"/>
                <w:lang w:val="sl"/>
              </w:rPr>
              <w:t>Računski strežniki</w:t>
            </w:r>
          </w:p>
        </w:tc>
        <w:tc>
          <w:tcPr>
            <w:tcW w:w="6095" w:type="dxa"/>
            <w:shd w:val="clear" w:color="auto" w:fill="auto"/>
          </w:tcPr>
          <w:p w:rsidR="0009708F" w:rsidRPr="0009675D" w:rsidRDefault="0009708F" w:rsidP="0009708F">
            <w:pPr>
              <w:spacing w:line="240" w:lineRule="auto"/>
              <w:jc w:val="both"/>
              <w:rPr>
                <w:rFonts w:cs="Arial"/>
                <w:szCs w:val="20"/>
              </w:rPr>
            </w:pPr>
            <w:r w:rsidRPr="0009675D">
              <w:rPr>
                <w:rFonts w:cs="Arial"/>
                <w:szCs w:val="20"/>
                <w:lang w:val="sl"/>
              </w:rPr>
              <w:t xml:space="preserve">Gostijo jih vse gostiteljske organizacije, izvajajo pa vse dejanske naloge, na primer uvoz podatkov, izvajanje modelskih simulacij, arhiviranje </w:t>
            </w:r>
          </w:p>
        </w:tc>
      </w:tr>
      <w:tr w:rsidR="0009708F" w:rsidRPr="0009675D" w:rsidTr="0009708F">
        <w:trPr>
          <w:trHeight w:val="227"/>
        </w:trPr>
        <w:tc>
          <w:tcPr>
            <w:tcW w:w="2694" w:type="dxa"/>
            <w:shd w:val="clear" w:color="auto" w:fill="auto"/>
          </w:tcPr>
          <w:p w:rsidR="0009708F" w:rsidRPr="0009675D" w:rsidRDefault="0009708F" w:rsidP="0009708F">
            <w:pPr>
              <w:spacing w:line="240" w:lineRule="auto"/>
              <w:jc w:val="both"/>
              <w:rPr>
                <w:rFonts w:cs="Arial"/>
                <w:szCs w:val="20"/>
              </w:rPr>
            </w:pPr>
            <w:r w:rsidRPr="0009675D">
              <w:rPr>
                <w:rFonts w:cs="Arial"/>
                <w:szCs w:val="20"/>
                <w:lang w:val="sl"/>
              </w:rPr>
              <w:t>Strežnik zbirke podatkov</w:t>
            </w:r>
          </w:p>
        </w:tc>
        <w:tc>
          <w:tcPr>
            <w:tcW w:w="6095" w:type="dxa"/>
            <w:shd w:val="clear" w:color="auto" w:fill="auto"/>
          </w:tcPr>
          <w:p w:rsidR="0009708F" w:rsidRPr="0009675D" w:rsidRDefault="0009708F" w:rsidP="0009708F">
            <w:pPr>
              <w:spacing w:line="240" w:lineRule="auto"/>
              <w:jc w:val="both"/>
              <w:rPr>
                <w:rFonts w:cs="Arial"/>
                <w:szCs w:val="20"/>
              </w:rPr>
            </w:pPr>
            <w:r w:rsidRPr="0009675D">
              <w:rPr>
                <w:rFonts w:cs="Arial"/>
                <w:szCs w:val="20"/>
                <w:lang w:val="sl"/>
              </w:rPr>
              <w:t>Gostijo ga vse gostiteljske organizacije, opravlja pa naloge shranjevanja podatkov v osrednjo zbirko podatkov</w:t>
            </w:r>
          </w:p>
        </w:tc>
      </w:tr>
      <w:tr w:rsidR="0009708F" w:rsidRPr="0009675D" w:rsidTr="0009708F">
        <w:trPr>
          <w:trHeight w:val="227"/>
        </w:trPr>
        <w:tc>
          <w:tcPr>
            <w:tcW w:w="2694" w:type="dxa"/>
            <w:shd w:val="clear" w:color="auto" w:fill="auto"/>
          </w:tcPr>
          <w:p w:rsidR="0009708F" w:rsidRPr="0009675D" w:rsidRDefault="0009708F" w:rsidP="0009708F">
            <w:pPr>
              <w:spacing w:line="240" w:lineRule="auto"/>
              <w:jc w:val="both"/>
              <w:rPr>
                <w:rFonts w:cs="Arial"/>
                <w:szCs w:val="20"/>
              </w:rPr>
            </w:pPr>
            <w:r w:rsidRPr="0009675D">
              <w:rPr>
                <w:rFonts w:cs="Arial"/>
                <w:szCs w:val="20"/>
                <w:lang w:val="sl"/>
              </w:rPr>
              <w:t>Spletni strežnik</w:t>
            </w:r>
          </w:p>
        </w:tc>
        <w:tc>
          <w:tcPr>
            <w:tcW w:w="6095" w:type="dxa"/>
            <w:shd w:val="clear" w:color="auto" w:fill="auto"/>
          </w:tcPr>
          <w:p w:rsidR="0009708F" w:rsidRPr="0009675D" w:rsidRDefault="0009708F" w:rsidP="0009708F">
            <w:pPr>
              <w:spacing w:line="240" w:lineRule="auto"/>
              <w:jc w:val="both"/>
              <w:rPr>
                <w:rFonts w:cs="Arial"/>
                <w:szCs w:val="20"/>
              </w:rPr>
            </w:pPr>
            <w:r w:rsidRPr="0009675D">
              <w:rPr>
                <w:rFonts w:cs="Arial"/>
                <w:szCs w:val="20"/>
                <w:lang w:val="sl"/>
              </w:rPr>
              <w:t>Gosti ga le sekretariat Savske komisije, namenjen pa je arhiviranju podatkov in spletnim storitvam</w:t>
            </w:r>
          </w:p>
        </w:tc>
      </w:tr>
    </w:tbl>
    <w:p w:rsidR="0009708F" w:rsidRPr="0009675D"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t xml:space="preserve">Vsaka gostiteljska organizacija ima nameščen glavni </w:t>
      </w:r>
      <w:proofErr w:type="spellStart"/>
      <w:r w:rsidRPr="0009675D">
        <w:rPr>
          <w:rFonts w:cs="Arial"/>
          <w:szCs w:val="20"/>
          <w:lang w:val="sl"/>
        </w:rPr>
        <w:t>krmilniški</w:t>
      </w:r>
      <w:proofErr w:type="spellEnd"/>
      <w:r w:rsidRPr="0009675D">
        <w:rPr>
          <w:rFonts w:cs="Arial"/>
          <w:szCs w:val="20"/>
          <w:lang w:val="sl"/>
        </w:rPr>
        <w:t xml:space="preserve"> strežnik, ti strežniki pa so medsebojno popolnoma sinhronizirani (razen arhivskega strežnika in spletnega strežnika), tako da lahko vsak uporabnik poveže svoje odjemalske aplikacije z glavnim ali enim od pomožnih sistemskih strežnikov. </w:t>
      </w:r>
    </w:p>
    <w:p w:rsidR="0009708F" w:rsidRPr="0009675D" w:rsidRDefault="0009708F" w:rsidP="0009708F">
      <w:pPr>
        <w:pStyle w:val="Odstavekseznama"/>
        <w:spacing w:before="120"/>
        <w:ind w:left="547"/>
        <w:contextualSpacing w:val="0"/>
        <w:jc w:val="both"/>
        <w:rPr>
          <w:rFonts w:cs="Arial"/>
          <w:i/>
          <w:szCs w:val="20"/>
        </w:rPr>
      </w:pPr>
      <w:bookmarkStart w:id="20" w:name="OLE_LINK113"/>
      <w:bookmarkStart w:id="21" w:name="OLE_LINK114"/>
      <w:r w:rsidRPr="0009675D">
        <w:rPr>
          <w:rFonts w:cs="Arial"/>
          <w:i/>
          <w:iCs/>
          <w:szCs w:val="20"/>
          <w:lang w:val="sl"/>
        </w:rPr>
        <w:t>Sinhronizacija med sistemskimi strežniki v običajnih pogojih:</w:t>
      </w:r>
    </w:p>
    <w:bookmarkEnd w:id="20"/>
    <w:bookmarkEnd w:id="21"/>
    <w:p w:rsidR="0009708F" w:rsidRPr="0009675D" w:rsidRDefault="0009708F" w:rsidP="00BC050C">
      <w:pPr>
        <w:pStyle w:val="Odstavekseznama"/>
        <w:numPr>
          <w:ilvl w:val="0"/>
          <w:numId w:val="39"/>
        </w:numPr>
        <w:spacing w:after="200" w:line="276" w:lineRule="auto"/>
        <w:ind w:left="1134" w:hanging="567"/>
        <w:jc w:val="both"/>
        <w:rPr>
          <w:rFonts w:cs="Arial"/>
          <w:szCs w:val="20"/>
        </w:rPr>
      </w:pPr>
      <w:r w:rsidRPr="0009675D">
        <w:rPr>
          <w:rFonts w:cs="Arial"/>
          <w:szCs w:val="20"/>
          <w:lang w:val="sl"/>
        </w:rPr>
        <w:t>glavni sistemski strežnik je edini sistemski strežnik, na katerega se izvažajo vsi podatki in na katerem tečejo modeli napovedovanja;</w:t>
      </w:r>
    </w:p>
    <w:p w:rsidR="0009708F" w:rsidRPr="0009675D" w:rsidRDefault="0009708F" w:rsidP="00BC050C">
      <w:pPr>
        <w:pStyle w:val="Odstavekseznama"/>
        <w:numPr>
          <w:ilvl w:val="0"/>
          <w:numId w:val="39"/>
        </w:numPr>
        <w:spacing w:after="200" w:line="276" w:lineRule="auto"/>
        <w:ind w:left="1134" w:hanging="567"/>
        <w:jc w:val="both"/>
        <w:rPr>
          <w:rFonts w:cs="Arial"/>
          <w:szCs w:val="20"/>
        </w:rPr>
      </w:pPr>
      <w:r w:rsidRPr="0009675D">
        <w:rPr>
          <w:rFonts w:cs="Arial"/>
          <w:szCs w:val="20"/>
          <w:lang w:val="sl"/>
        </w:rPr>
        <w:lastRenderedPageBreak/>
        <w:t>pomožni sistemski strežniki posamezno pridobijo vse podatke z glavnega strežnika s pomočjo sinhronizacije;</w:t>
      </w:r>
    </w:p>
    <w:p w:rsidR="0009708F" w:rsidRPr="0009675D" w:rsidRDefault="0009708F" w:rsidP="00BC050C">
      <w:pPr>
        <w:pStyle w:val="Odstavekseznama"/>
        <w:numPr>
          <w:ilvl w:val="0"/>
          <w:numId w:val="39"/>
        </w:numPr>
        <w:spacing w:after="200" w:line="276" w:lineRule="auto"/>
        <w:ind w:left="1134" w:hanging="567"/>
        <w:jc w:val="both"/>
        <w:rPr>
          <w:rFonts w:cs="Arial"/>
          <w:szCs w:val="20"/>
        </w:rPr>
      </w:pPr>
      <w:r w:rsidRPr="0009675D">
        <w:rPr>
          <w:rFonts w:cs="Arial"/>
          <w:szCs w:val="20"/>
          <w:lang w:val="sl"/>
        </w:rPr>
        <w:t>glavni sistemski strežnik je edini sistemski strežnik, na katerem je mogoče nalagati podatke o konfiguraciji (posodobitve sistema);</w:t>
      </w:r>
    </w:p>
    <w:p w:rsidR="0009708F" w:rsidRPr="0009675D" w:rsidRDefault="0009708F" w:rsidP="00BC050C">
      <w:pPr>
        <w:pStyle w:val="Odstavekseznama"/>
        <w:numPr>
          <w:ilvl w:val="0"/>
          <w:numId w:val="39"/>
        </w:numPr>
        <w:spacing w:after="200" w:line="276" w:lineRule="auto"/>
        <w:ind w:left="1134" w:hanging="567"/>
        <w:jc w:val="both"/>
        <w:rPr>
          <w:rFonts w:cs="Arial"/>
          <w:szCs w:val="20"/>
        </w:rPr>
      </w:pPr>
      <w:r w:rsidRPr="0009675D">
        <w:rPr>
          <w:rFonts w:cs="Arial"/>
          <w:szCs w:val="20"/>
          <w:lang w:val="sl"/>
        </w:rPr>
        <w:t xml:space="preserve">uporabniki se na glavni </w:t>
      </w:r>
      <w:proofErr w:type="spellStart"/>
      <w:r w:rsidRPr="0009675D">
        <w:rPr>
          <w:rFonts w:cs="Arial"/>
          <w:szCs w:val="20"/>
          <w:lang w:val="sl"/>
        </w:rPr>
        <w:t>krmilniški</w:t>
      </w:r>
      <w:proofErr w:type="spellEnd"/>
      <w:r w:rsidRPr="0009675D">
        <w:rPr>
          <w:rFonts w:cs="Arial"/>
          <w:szCs w:val="20"/>
          <w:lang w:val="sl"/>
        </w:rPr>
        <w:t xml:space="preserve"> strežnik povežejo prek  glavnega sistemskega strežnika.</w:t>
      </w:r>
    </w:p>
    <w:p w:rsidR="0009708F" w:rsidRPr="0009675D" w:rsidRDefault="0009708F" w:rsidP="0009708F">
      <w:pPr>
        <w:spacing w:before="120"/>
        <w:ind w:firstLine="567"/>
        <w:jc w:val="both"/>
        <w:rPr>
          <w:rFonts w:cs="Arial"/>
          <w:i/>
          <w:szCs w:val="20"/>
        </w:rPr>
      </w:pPr>
      <w:bookmarkStart w:id="22" w:name="OLE_LINK105"/>
      <w:bookmarkStart w:id="23" w:name="OLE_LINK106"/>
      <w:r w:rsidRPr="0009675D">
        <w:rPr>
          <w:rFonts w:cs="Arial"/>
          <w:i/>
          <w:iCs/>
          <w:szCs w:val="20"/>
          <w:lang w:val="sl"/>
        </w:rPr>
        <w:t>Sinhronizacija med sistemskimi strežniki, če glavni sistemski strežnik odpove ali izgubi povezavo:</w:t>
      </w:r>
    </w:p>
    <w:p w:rsidR="0009708F" w:rsidRPr="0009675D" w:rsidRDefault="0009708F" w:rsidP="00BC050C">
      <w:pPr>
        <w:pStyle w:val="Odstavekseznama"/>
        <w:numPr>
          <w:ilvl w:val="0"/>
          <w:numId w:val="39"/>
        </w:numPr>
        <w:spacing w:after="200" w:line="276" w:lineRule="auto"/>
        <w:ind w:left="1134" w:hanging="567"/>
        <w:jc w:val="both"/>
        <w:rPr>
          <w:rFonts w:cs="Arial"/>
          <w:szCs w:val="20"/>
        </w:rPr>
      </w:pPr>
      <w:bookmarkStart w:id="24" w:name="OLE_LINK177"/>
      <w:bookmarkStart w:id="25" w:name="OLE_LINK178"/>
      <w:r w:rsidRPr="0009675D">
        <w:rPr>
          <w:rFonts w:cs="Arial"/>
          <w:szCs w:val="20"/>
          <w:lang w:val="sl"/>
        </w:rPr>
        <w:t>prvi pomožni sistemski strežnik (ali naslednji aktivni pomožni strežnik) postane začasni glavni sistemski strežnik in začne proizvajati podatke na podlagi napovedovanja;</w:t>
      </w:r>
    </w:p>
    <w:p w:rsidR="0009708F" w:rsidRPr="0009675D" w:rsidRDefault="0009708F" w:rsidP="00BC050C">
      <w:pPr>
        <w:pStyle w:val="Odstavekseznama"/>
        <w:numPr>
          <w:ilvl w:val="0"/>
          <w:numId w:val="39"/>
        </w:numPr>
        <w:spacing w:after="200" w:line="276" w:lineRule="auto"/>
        <w:ind w:left="1134" w:hanging="567"/>
        <w:jc w:val="both"/>
        <w:rPr>
          <w:rFonts w:cs="Arial"/>
          <w:szCs w:val="20"/>
        </w:rPr>
      </w:pPr>
      <w:r w:rsidRPr="0009675D">
        <w:rPr>
          <w:rFonts w:cs="Arial"/>
          <w:szCs w:val="20"/>
          <w:lang w:val="sl"/>
        </w:rPr>
        <w:t>če odpove ali izgubi povezavo tudi glavni sistem za zagotavljanje izmerjenih podatkov Sava HIS-RT, ki ga gosti glavni sistemski strežnik, postane začasni sistem za zagotavljanje izmerjenih podatkov Sava HIS, ki ga gosti arhivski strežnik in spletni strežnik;</w:t>
      </w:r>
    </w:p>
    <w:bookmarkEnd w:id="24"/>
    <w:bookmarkEnd w:id="25"/>
    <w:p w:rsidR="0009708F" w:rsidRPr="0009675D" w:rsidRDefault="0009708F" w:rsidP="00BC050C">
      <w:pPr>
        <w:pStyle w:val="Odstavekseznama"/>
        <w:numPr>
          <w:ilvl w:val="0"/>
          <w:numId w:val="39"/>
        </w:numPr>
        <w:spacing w:after="200" w:line="276" w:lineRule="auto"/>
        <w:ind w:left="1134" w:hanging="567"/>
        <w:jc w:val="both"/>
        <w:rPr>
          <w:rFonts w:cs="Arial"/>
          <w:szCs w:val="20"/>
        </w:rPr>
      </w:pPr>
      <w:r w:rsidRPr="0009675D">
        <w:rPr>
          <w:rFonts w:cs="Arial"/>
          <w:szCs w:val="20"/>
          <w:lang w:val="sl"/>
        </w:rPr>
        <w:t xml:space="preserve">drugi pomožni sistemski strežniki posamezno prikličejo vse podatke z začasnega glavnega sistemskega strežnika, sinhronizacijski kanali pa se samodejno spremenijo; </w:t>
      </w:r>
    </w:p>
    <w:bookmarkEnd w:id="22"/>
    <w:bookmarkEnd w:id="23"/>
    <w:p w:rsidR="0009708F" w:rsidRPr="0009675D" w:rsidRDefault="0009708F" w:rsidP="00BC050C">
      <w:pPr>
        <w:pStyle w:val="Odstavekseznama"/>
        <w:numPr>
          <w:ilvl w:val="0"/>
          <w:numId w:val="39"/>
        </w:numPr>
        <w:spacing w:after="200" w:line="276" w:lineRule="auto"/>
        <w:ind w:left="1134" w:hanging="567"/>
        <w:jc w:val="both"/>
        <w:rPr>
          <w:rFonts w:cs="Arial"/>
          <w:szCs w:val="20"/>
        </w:rPr>
      </w:pPr>
      <w:r w:rsidRPr="0009675D">
        <w:rPr>
          <w:rFonts w:cs="Arial"/>
          <w:szCs w:val="20"/>
          <w:lang w:val="sl"/>
        </w:rPr>
        <w:t>na glavnem sistemskem strežniku več ni mogoče nalagati podatkov o konfiguraciji (posodobitev sistema), zato priporočamo, da v takih razmerah ne spreminjate konfiguracije;</w:t>
      </w:r>
    </w:p>
    <w:p w:rsidR="0009708F" w:rsidRPr="0009675D" w:rsidRDefault="0009708F" w:rsidP="00BC050C">
      <w:pPr>
        <w:pStyle w:val="Odstavekseznama"/>
        <w:numPr>
          <w:ilvl w:val="0"/>
          <w:numId w:val="39"/>
        </w:numPr>
        <w:spacing w:after="200" w:line="276" w:lineRule="auto"/>
        <w:ind w:left="1134" w:hanging="567"/>
        <w:jc w:val="both"/>
        <w:rPr>
          <w:rFonts w:cs="Arial"/>
          <w:szCs w:val="20"/>
        </w:rPr>
      </w:pPr>
      <w:r w:rsidRPr="0009675D">
        <w:rPr>
          <w:rFonts w:cs="Arial"/>
          <w:szCs w:val="20"/>
          <w:lang w:val="sl"/>
        </w:rPr>
        <w:t>v izjemnih primerih se na začasni glavni sistemski strežnik lahko nalaga podatke o konfiguraciji (posodobitve sistema). Te posodobitve se sinhronizirajo z drugimi pomožnimi sistemskimi strežniki in z glavnim strežnikom, ko znova deluje;</w:t>
      </w:r>
    </w:p>
    <w:p w:rsidR="0009708F" w:rsidRPr="0009675D" w:rsidRDefault="0009708F" w:rsidP="00BC050C">
      <w:pPr>
        <w:pStyle w:val="Odstavekseznama"/>
        <w:numPr>
          <w:ilvl w:val="0"/>
          <w:numId w:val="39"/>
        </w:numPr>
        <w:spacing w:after="200" w:line="276" w:lineRule="auto"/>
        <w:ind w:left="1134" w:hanging="567"/>
        <w:jc w:val="both"/>
        <w:rPr>
          <w:rFonts w:cs="Arial"/>
          <w:szCs w:val="20"/>
        </w:rPr>
      </w:pPr>
      <w:r w:rsidRPr="0009675D">
        <w:rPr>
          <w:rFonts w:cs="Arial"/>
          <w:szCs w:val="20"/>
          <w:lang w:val="sl"/>
        </w:rPr>
        <w:t>v redkem primeru, da odpove tudi prvi pomožni sistemski strežnik, se odgovornost za izvajanje napovedi prenese na drugi pomožni sistemski strežnik in traja, dokler več ni na voljo nobenih pomožnih strežnikov;</w:t>
      </w:r>
    </w:p>
    <w:p w:rsidR="0009708F" w:rsidRPr="0009675D" w:rsidRDefault="0009708F" w:rsidP="00BC050C">
      <w:pPr>
        <w:pStyle w:val="Odstavekseznama"/>
        <w:numPr>
          <w:ilvl w:val="0"/>
          <w:numId w:val="39"/>
        </w:numPr>
        <w:spacing w:after="200" w:line="276" w:lineRule="auto"/>
        <w:ind w:left="1134" w:hanging="567"/>
        <w:jc w:val="both"/>
        <w:rPr>
          <w:rFonts w:cs="Arial"/>
          <w:szCs w:val="20"/>
        </w:rPr>
      </w:pPr>
      <w:r w:rsidRPr="0009675D">
        <w:rPr>
          <w:rFonts w:cs="Arial"/>
          <w:szCs w:val="20"/>
          <w:lang w:val="sl"/>
        </w:rPr>
        <w:t>ko glavni sistemski strežnik ali "nadrejen" pomožni strežnik spet vzpostavi povezavo, se odgovornost za izvajanje napovedi prenese nazaj nanj. Podatki o napovedih in konfiguracije, ustvarjene na začasnem glavnem strežniku (prvi pomožni, drugi pomožni, tretji pomožni strežnik), se samodejno sinhronizirajo nazaj.</w:t>
      </w:r>
    </w:p>
    <w:p w:rsidR="0009708F" w:rsidRPr="0009675D"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t>Gostiteljske organizacije so zadolžene za stalno in neprekinjeno delovanje sistema. Gostiteljske organizacije imajo ustrezne lastne izkušnje in znanje (na primer upravljanje strežnika, zbirke podatkov in spletnih aplikacij) za organizacijo in upravljanje svojega informacijskega sistema v skladu s temi zahtevami:</w:t>
      </w:r>
    </w:p>
    <w:p w:rsidR="0009708F" w:rsidRPr="0009675D" w:rsidRDefault="0009708F" w:rsidP="00BC050C">
      <w:pPr>
        <w:pStyle w:val="Odstavekseznama"/>
        <w:numPr>
          <w:ilvl w:val="0"/>
          <w:numId w:val="40"/>
        </w:numPr>
        <w:spacing w:after="200" w:line="276" w:lineRule="auto"/>
        <w:ind w:left="1134" w:hanging="567"/>
        <w:jc w:val="both"/>
        <w:rPr>
          <w:rFonts w:cs="Arial"/>
          <w:szCs w:val="20"/>
        </w:rPr>
      </w:pPr>
      <w:r w:rsidRPr="0009675D">
        <w:rPr>
          <w:rFonts w:cs="Arial"/>
          <w:szCs w:val="20"/>
          <w:lang w:val="sl"/>
        </w:rPr>
        <w:t xml:space="preserve">redno podporo in vzdrževanje komponent sistemskega strežnika in podatkovnih storitev izvaja osebje gostiteljskih organizacij, ki skrbijo za stalno delovanje sistema; </w:t>
      </w:r>
    </w:p>
    <w:p w:rsidR="0009708F" w:rsidRPr="0009675D" w:rsidRDefault="0009708F" w:rsidP="00BC050C">
      <w:pPr>
        <w:pStyle w:val="Odstavekseznama"/>
        <w:numPr>
          <w:ilvl w:val="0"/>
          <w:numId w:val="40"/>
        </w:numPr>
        <w:spacing w:after="200" w:line="276" w:lineRule="auto"/>
        <w:ind w:left="1134" w:hanging="567"/>
        <w:jc w:val="both"/>
        <w:rPr>
          <w:rFonts w:cs="Arial"/>
          <w:szCs w:val="20"/>
        </w:rPr>
      </w:pPr>
      <w:r w:rsidRPr="0009675D">
        <w:rPr>
          <w:rFonts w:cs="Arial"/>
          <w:szCs w:val="20"/>
          <w:lang w:val="sl"/>
        </w:rPr>
        <w:t>po izbiri lahko podporo in vzdrževanje izvajajo zunanja informacijska podjetja (podpora tretjih oseb), zato gostiteljske organizacije formalizirajo dogovore s podporo tretjih oseb in prek sekretariata Savske komisije obvestijo vse druge gostiteljske organizacije. Gostiteljske organizacije, ki uporabljajo podporo tretjih oseb, so odgovorne za ureditev pogodbenih sporazumov;</w:t>
      </w:r>
    </w:p>
    <w:p w:rsidR="0009708F" w:rsidRPr="0009675D" w:rsidRDefault="0009708F" w:rsidP="00BC050C">
      <w:pPr>
        <w:pStyle w:val="Odstavekseznama"/>
        <w:numPr>
          <w:ilvl w:val="0"/>
          <w:numId w:val="40"/>
        </w:numPr>
        <w:spacing w:after="200" w:line="276" w:lineRule="auto"/>
        <w:ind w:left="1134" w:hanging="567"/>
        <w:jc w:val="both"/>
        <w:rPr>
          <w:rFonts w:cs="Arial"/>
          <w:szCs w:val="20"/>
        </w:rPr>
      </w:pPr>
      <w:r w:rsidRPr="0009675D">
        <w:rPr>
          <w:rFonts w:cs="Arial"/>
          <w:szCs w:val="20"/>
          <w:lang w:val="sl"/>
        </w:rPr>
        <w:t xml:space="preserve">zagotoviti je treba neprekinjeno pasovno širino internetne povezave: za glavni sistemski strežnik mora biti pasovna širina vsaj 1 </w:t>
      </w:r>
      <w:proofErr w:type="spellStart"/>
      <w:r w:rsidRPr="0009675D">
        <w:rPr>
          <w:rFonts w:cs="Arial"/>
          <w:szCs w:val="20"/>
          <w:lang w:val="sl"/>
        </w:rPr>
        <w:t>Gbit</w:t>
      </w:r>
      <w:proofErr w:type="spellEnd"/>
      <w:r w:rsidRPr="0009675D">
        <w:rPr>
          <w:rFonts w:cs="Arial"/>
          <w:szCs w:val="20"/>
          <w:lang w:val="sl"/>
        </w:rPr>
        <w:t xml:space="preserve">/s, za pomožne strežnike pa vsaj 200 </w:t>
      </w:r>
      <w:proofErr w:type="spellStart"/>
      <w:r w:rsidRPr="0009675D">
        <w:rPr>
          <w:rFonts w:cs="Arial"/>
          <w:szCs w:val="20"/>
          <w:lang w:val="sl"/>
        </w:rPr>
        <w:t>Mbit</w:t>
      </w:r>
      <w:proofErr w:type="spellEnd"/>
      <w:r w:rsidRPr="0009675D">
        <w:rPr>
          <w:rFonts w:cs="Arial"/>
          <w:szCs w:val="20"/>
          <w:lang w:val="sl"/>
        </w:rPr>
        <w:t>/s (na voljo sistemu). Zaželeno je, da je na voljo pomožna internetna povezava;</w:t>
      </w:r>
    </w:p>
    <w:p w:rsidR="0009708F" w:rsidRPr="0009675D" w:rsidRDefault="0009708F" w:rsidP="00BC050C">
      <w:pPr>
        <w:pStyle w:val="Odstavekseznama"/>
        <w:numPr>
          <w:ilvl w:val="0"/>
          <w:numId w:val="40"/>
        </w:numPr>
        <w:spacing w:after="200" w:line="276" w:lineRule="auto"/>
        <w:ind w:left="1134" w:hanging="567"/>
        <w:jc w:val="both"/>
        <w:rPr>
          <w:rFonts w:cs="Arial"/>
          <w:szCs w:val="20"/>
        </w:rPr>
      </w:pPr>
      <w:r w:rsidRPr="0009675D">
        <w:rPr>
          <w:rFonts w:cs="Arial"/>
          <w:szCs w:val="20"/>
          <w:lang w:val="sl"/>
        </w:rPr>
        <w:t>informacijska infrastruktura gostiteljskih organizacij je opremljena s sistemom za neprekinjeno napajanje in pomožnim generatorjem za preprečevanje hudih izpadov električne energije;</w:t>
      </w:r>
    </w:p>
    <w:p w:rsidR="0009708F" w:rsidRPr="0009675D" w:rsidRDefault="0009708F" w:rsidP="00BC050C">
      <w:pPr>
        <w:pStyle w:val="Odstavekseznama"/>
        <w:numPr>
          <w:ilvl w:val="0"/>
          <w:numId w:val="40"/>
        </w:numPr>
        <w:spacing w:after="200" w:line="276" w:lineRule="auto"/>
        <w:ind w:left="1134" w:hanging="567"/>
        <w:jc w:val="both"/>
        <w:rPr>
          <w:rFonts w:cs="Arial"/>
          <w:szCs w:val="20"/>
        </w:rPr>
      </w:pPr>
      <w:r w:rsidRPr="0009675D">
        <w:rPr>
          <w:rFonts w:cs="Arial"/>
          <w:szCs w:val="20"/>
          <w:lang w:val="sl"/>
        </w:rPr>
        <w:lastRenderedPageBreak/>
        <w:t>informacijska podporna skupina za glavni in prvi pomožni strežnik je nenehno na voljo za podporo delovanja sistema, izpolnjevati pa mora tudi zahteve glede odzivnega časa;</w:t>
      </w:r>
    </w:p>
    <w:p w:rsidR="0009708F" w:rsidRPr="0009675D" w:rsidRDefault="0009708F" w:rsidP="00BC050C">
      <w:pPr>
        <w:pStyle w:val="Odstavekseznama"/>
        <w:numPr>
          <w:ilvl w:val="0"/>
          <w:numId w:val="40"/>
        </w:numPr>
        <w:spacing w:after="200" w:line="276" w:lineRule="auto"/>
        <w:ind w:left="1134" w:hanging="567"/>
        <w:jc w:val="both"/>
        <w:rPr>
          <w:rFonts w:cs="Arial"/>
          <w:szCs w:val="20"/>
        </w:rPr>
      </w:pPr>
      <w:r w:rsidRPr="0009675D">
        <w:rPr>
          <w:rFonts w:cs="Arial"/>
          <w:szCs w:val="20"/>
          <w:lang w:val="sl"/>
        </w:rPr>
        <w:t>odzivni čas, opredeljen kot najdaljše obdobje za začetek ukrepov za odpravo okvare sestavnega dela sistemskega strežnika po prejetem obvestilu, je dve uri za glavni in pomožni sistemski strežnik ter 72 ur za testne in arhivske strežnike ter spletne strežnike;</w:t>
      </w:r>
    </w:p>
    <w:p w:rsidR="0009708F" w:rsidRPr="0009675D" w:rsidRDefault="0009708F" w:rsidP="00BC050C">
      <w:pPr>
        <w:pStyle w:val="Odstavekseznama"/>
        <w:numPr>
          <w:ilvl w:val="0"/>
          <w:numId w:val="40"/>
        </w:numPr>
        <w:spacing w:after="200" w:line="276" w:lineRule="auto"/>
        <w:ind w:left="1134" w:hanging="567"/>
        <w:jc w:val="both"/>
        <w:rPr>
          <w:rFonts w:cs="Arial"/>
          <w:szCs w:val="20"/>
        </w:rPr>
      </w:pPr>
      <w:r w:rsidRPr="0009675D">
        <w:rPr>
          <w:rFonts w:cs="Arial"/>
          <w:szCs w:val="20"/>
          <w:lang w:val="sl"/>
        </w:rPr>
        <w:t>sistemski strežnik ene gostiteljske organizacije bo dostopen vsem ostalim gostiteljskim organizacijam zaradi popolne sinhronizacije;</w:t>
      </w:r>
    </w:p>
    <w:p w:rsidR="0009708F" w:rsidRPr="0009675D" w:rsidRDefault="0009708F" w:rsidP="00BC050C">
      <w:pPr>
        <w:pStyle w:val="Odstavekseznama"/>
        <w:numPr>
          <w:ilvl w:val="0"/>
          <w:numId w:val="40"/>
        </w:numPr>
        <w:spacing w:after="200" w:line="276" w:lineRule="auto"/>
        <w:ind w:left="1134" w:hanging="567"/>
        <w:jc w:val="both"/>
        <w:rPr>
          <w:rFonts w:cs="Arial"/>
          <w:szCs w:val="20"/>
        </w:rPr>
      </w:pPr>
      <w:r w:rsidRPr="0009675D">
        <w:rPr>
          <w:rFonts w:cs="Arial"/>
          <w:szCs w:val="20"/>
          <w:lang w:val="sl"/>
        </w:rPr>
        <w:t>tehnična skupina lahko predlaga dodatne zahteve, ki jih odobri usmerjevalna skupina.</w:t>
      </w:r>
    </w:p>
    <w:p w:rsidR="0009708F" w:rsidRPr="0009675D"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t>V zvezi s podporo in vzdrževanjem komponent sistemskega strežnika, ki jih gosti njihova informacijska infrastruktura, vse gostiteljske organizacije redno zagotavljajo:</w:t>
      </w:r>
    </w:p>
    <w:p w:rsidR="0009708F" w:rsidRPr="0009675D" w:rsidRDefault="0009708F" w:rsidP="00BC050C">
      <w:pPr>
        <w:pStyle w:val="Odstavekseznama"/>
        <w:numPr>
          <w:ilvl w:val="0"/>
          <w:numId w:val="41"/>
        </w:numPr>
        <w:spacing w:after="200" w:line="276" w:lineRule="auto"/>
        <w:ind w:left="1134" w:hanging="567"/>
        <w:jc w:val="both"/>
        <w:rPr>
          <w:rFonts w:cs="Arial"/>
          <w:szCs w:val="20"/>
        </w:rPr>
      </w:pPr>
      <w:r w:rsidRPr="0009675D">
        <w:rPr>
          <w:rFonts w:cs="Arial"/>
          <w:szCs w:val="20"/>
          <w:lang w:val="sl"/>
        </w:rPr>
        <w:t>spremljanje in vzdrževanje oskrbe sistemskega strežnika s podatki (ugotovljeni podatki, meteorološke in hidrološke napovedi, radarski in satelitski posnetki), vključno z majhnimi spremembami konfiguracije pri oskrbi s podatki;</w:t>
      </w:r>
    </w:p>
    <w:p w:rsidR="0009708F" w:rsidRPr="0009675D" w:rsidRDefault="0009708F" w:rsidP="00BC050C">
      <w:pPr>
        <w:pStyle w:val="Odstavekseznama"/>
        <w:numPr>
          <w:ilvl w:val="0"/>
          <w:numId w:val="41"/>
        </w:numPr>
        <w:spacing w:after="200" w:line="276" w:lineRule="auto"/>
        <w:ind w:left="1134" w:hanging="567"/>
        <w:jc w:val="both"/>
        <w:rPr>
          <w:rFonts w:cs="Arial"/>
          <w:szCs w:val="20"/>
        </w:rPr>
      </w:pPr>
      <w:r w:rsidRPr="0009675D">
        <w:rPr>
          <w:rFonts w:cs="Arial"/>
          <w:szCs w:val="20"/>
          <w:lang w:val="sl"/>
        </w:rPr>
        <w:t xml:space="preserve">spremljanje in vzdrževanje strojne platforme in generične sistemske programske opreme (Oracle Java JRE, </w:t>
      </w:r>
      <w:proofErr w:type="spellStart"/>
      <w:r w:rsidRPr="0009675D">
        <w:rPr>
          <w:rFonts w:cs="Arial"/>
          <w:szCs w:val="20"/>
          <w:lang w:val="sl"/>
        </w:rPr>
        <w:t>Apache</w:t>
      </w:r>
      <w:proofErr w:type="spellEnd"/>
      <w:r w:rsidRPr="0009675D">
        <w:rPr>
          <w:rFonts w:cs="Arial"/>
          <w:szCs w:val="20"/>
          <w:lang w:val="sl"/>
        </w:rPr>
        <w:t xml:space="preserve"> </w:t>
      </w:r>
      <w:proofErr w:type="spellStart"/>
      <w:r w:rsidRPr="0009675D">
        <w:rPr>
          <w:rFonts w:cs="Arial"/>
          <w:szCs w:val="20"/>
          <w:lang w:val="sl"/>
        </w:rPr>
        <w:t>Active</w:t>
      </w:r>
      <w:proofErr w:type="spellEnd"/>
      <w:r w:rsidRPr="0009675D">
        <w:rPr>
          <w:rFonts w:cs="Arial"/>
          <w:szCs w:val="20"/>
          <w:lang w:val="sl"/>
        </w:rPr>
        <w:t xml:space="preserve"> MQ, </w:t>
      </w:r>
      <w:proofErr w:type="spellStart"/>
      <w:r w:rsidRPr="0009675D">
        <w:rPr>
          <w:rFonts w:cs="Arial"/>
          <w:szCs w:val="20"/>
          <w:lang w:val="sl"/>
        </w:rPr>
        <w:t>Apache</w:t>
      </w:r>
      <w:proofErr w:type="spellEnd"/>
      <w:r w:rsidRPr="0009675D">
        <w:rPr>
          <w:rFonts w:cs="Arial"/>
          <w:szCs w:val="20"/>
          <w:lang w:val="sl"/>
        </w:rPr>
        <w:t xml:space="preserve"> </w:t>
      </w:r>
      <w:proofErr w:type="spellStart"/>
      <w:r w:rsidRPr="0009675D">
        <w:rPr>
          <w:rFonts w:cs="Arial"/>
          <w:szCs w:val="20"/>
          <w:lang w:val="sl"/>
        </w:rPr>
        <w:t>Tomcat</w:t>
      </w:r>
      <w:proofErr w:type="spellEnd"/>
      <w:r w:rsidRPr="0009675D">
        <w:rPr>
          <w:rFonts w:cs="Arial"/>
          <w:szCs w:val="20"/>
          <w:lang w:val="sl"/>
        </w:rPr>
        <w:t xml:space="preserve">, </w:t>
      </w:r>
      <w:proofErr w:type="spellStart"/>
      <w:r w:rsidRPr="0009675D">
        <w:rPr>
          <w:rFonts w:cs="Arial"/>
          <w:szCs w:val="20"/>
          <w:lang w:val="sl"/>
        </w:rPr>
        <w:t>PostgreSQL</w:t>
      </w:r>
      <w:proofErr w:type="spellEnd"/>
      <w:r w:rsidRPr="0009675D">
        <w:rPr>
          <w:rFonts w:cs="Arial"/>
          <w:szCs w:val="20"/>
          <w:lang w:val="sl"/>
        </w:rPr>
        <w:t xml:space="preserve">, nameščena programska oprema za računski strežnik, FTP </w:t>
      </w:r>
      <w:proofErr w:type="spellStart"/>
      <w:r w:rsidRPr="0009675D">
        <w:rPr>
          <w:rFonts w:cs="Arial"/>
          <w:szCs w:val="20"/>
          <w:lang w:val="sl"/>
        </w:rPr>
        <w:t>skripte</w:t>
      </w:r>
      <w:proofErr w:type="spellEnd"/>
      <w:r w:rsidRPr="0009675D">
        <w:rPr>
          <w:rFonts w:cs="Arial"/>
          <w:szCs w:val="20"/>
          <w:lang w:val="sl"/>
        </w:rPr>
        <w:t>);</w:t>
      </w:r>
    </w:p>
    <w:p w:rsidR="0009708F" w:rsidRPr="0009675D" w:rsidRDefault="0009708F" w:rsidP="00BC050C">
      <w:pPr>
        <w:pStyle w:val="Odstavekseznama"/>
        <w:numPr>
          <w:ilvl w:val="0"/>
          <w:numId w:val="41"/>
        </w:numPr>
        <w:spacing w:after="200" w:line="276" w:lineRule="auto"/>
        <w:ind w:left="1134" w:hanging="567"/>
        <w:jc w:val="both"/>
        <w:rPr>
          <w:rFonts w:cs="Arial"/>
          <w:szCs w:val="20"/>
        </w:rPr>
      </w:pPr>
      <w:r w:rsidRPr="0009675D">
        <w:rPr>
          <w:rFonts w:cs="Arial"/>
          <w:szCs w:val="20"/>
          <w:lang w:val="sl"/>
        </w:rPr>
        <w:t>vzdrževanje strežnikov in sestavnih delov programske opreme, vključno z varnostjo sistemske programske opreme;</w:t>
      </w:r>
    </w:p>
    <w:p w:rsidR="0009708F" w:rsidRPr="0009675D" w:rsidRDefault="0009708F" w:rsidP="00BC050C">
      <w:pPr>
        <w:pStyle w:val="Odstavekseznama"/>
        <w:numPr>
          <w:ilvl w:val="0"/>
          <w:numId w:val="41"/>
        </w:numPr>
        <w:spacing w:after="200" w:line="276" w:lineRule="auto"/>
        <w:ind w:left="1134" w:hanging="567"/>
        <w:jc w:val="both"/>
        <w:rPr>
          <w:rFonts w:cs="Arial"/>
          <w:szCs w:val="20"/>
        </w:rPr>
      </w:pPr>
      <w:r w:rsidRPr="0009675D">
        <w:rPr>
          <w:rFonts w:cs="Arial"/>
          <w:szCs w:val="20"/>
          <w:lang w:val="sl"/>
        </w:rPr>
        <w:t>redno posodabljanje programske opreme;</w:t>
      </w:r>
    </w:p>
    <w:p w:rsidR="0009708F" w:rsidRPr="0009675D" w:rsidRDefault="0009708F" w:rsidP="00BC050C">
      <w:pPr>
        <w:pStyle w:val="Odstavekseznama"/>
        <w:numPr>
          <w:ilvl w:val="0"/>
          <w:numId w:val="41"/>
        </w:numPr>
        <w:spacing w:after="200" w:line="276" w:lineRule="auto"/>
        <w:ind w:left="1134" w:hanging="567"/>
        <w:jc w:val="both"/>
        <w:rPr>
          <w:rFonts w:cs="Arial"/>
          <w:szCs w:val="20"/>
        </w:rPr>
      </w:pPr>
      <w:bookmarkStart w:id="26" w:name="OLE_LINK262"/>
      <w:bookmarkStart w:id="27" w:name="OLE_LINK263"/>
      <w:r w:rsidRPr="0009675D">
        <w:rPr>
          <w:rFonts w:cs="Arial"/>
          <w:szCs w:val="20"/>
          <w:lang w:val="sl"/>
        </w:rPr>
        <w:t>podpora državnim koordinatorjem za napovedovanje glede dostopa komponent sistemskega odjemalca do sistemskega strežnika;</w:t>
      </w:r>
    </w:p>
    <w:bookmarkEnd w:id="26"/>
    <w:bookmarkEnd w:id="27"/>
    <w:p w:rsidR="0009708F" w:rsidRPr="0009675D" w:rsidRDefault="0009708F" w:rsidP="00BC050C">
      <w:pPr>
        <w:pStyle w:val="Odstavekseznama"/>
        <w:numPr>
          <w:ilvl w:val="0"/>
          <w:numId w:val="41"/>
        </w:numPr>
        <w:spacing w:after="200" w:line="276" w:lineRule="auto"/>
        <w:ind w:left="1134" w:hanging="567"/>
        <w:jc w:val="both"/>
        <w:rPr>
          <w:rFonts w:cs="Arial"/>
          <w:szCs w:val="20"/>
        </w:rPr>
      </w:pPr>
      <w:r w:rsidRPr="0009675D">
        <w:rPr>
          <w:rFonts w:cs="Arial"/>
          <w:szCs w:val="20"/>
          <w:lang w:val="sl"/>
        </w:rPr>
        <w:t>usklajevanje informacijske podpore tretjih oseb, če se ta izvaja.</w:t>
      </w:r>
    </w:p>
    <w:p w:rsidR="0009708F" w:rsidRPr="0009675D" w:rsidRDefault="0009708F" w:rsidP="0009708F">
      <w:pPr>
        <w:pStyle w:val="Telobesedila"/>
        <w:widowControl w:val="0"/>
        <w:ind w:firstLine="360"/>
        <w:rPr>
          <w:rFonts w:ascii="Arial" w:hAnsi="Arial" w:cs="Arial"/>
          <w:sz w:val="20"/>
        </w:rPr>
      </w:pPr>
      <w:r w:rsidRPr="0009675D">
        <w:rPr>
          <w:rFonts w:ascii="Arial" w:hAnsi="Arial" w:cs="Arial"/>
          <w:sz w:val="20"/>
          <w:lang w:val="sl"/>
        </w:rPr>
        <w:t>Poleg tega bodo gostiteljske organizacije za glavni sistemski strežnik izvajale:</w:t>
      </w:r>
    </w:p>
    <w:p w:rsidR="0009708F" w:rsidRPr="0009675D" w:rsidRDefault="0009708F" w:rsidP="00BC050C">
      <w:pPr>
        <w:pStyle w:val="Odstavekseznama"/>
        <w:numPr>
          <w:ilvl w:val="0"/>
          <w:numId w:val="41"/>
        </w:numPr>
        <w:spacing w:after="200" w:line="276" w:lineRule="auto"/>
        <w:ind w:left="1134" w:hanging="567"/>
        <w:jc w:val="both"/>
        <w:rPr>
          <w:rFonts w:cs="Arial"/>
          <w:szCs w:val="20"/>
        </w:rPr>
      </w:pPr>
      <w:bookmarkStart w:id="28" w:name="OLE_LINK267"/>
      <w:bookmarkStart w:id="29" w:name="OLE_LINK268"/>
      <w:bookmarkStart w:id="30" w:name="OLE_LINK269"/>
      <w:bookmarkStart w:id="31" w:name="OLE_LINK270"/>
      <w:r w:rsidRPr="0009675D">
        <w:rPr>
          <w:rFonts w:cs="Arial"/>
          <w:szCs w:val="20"/>
          <w:lang w:val="sl"/>
        </w:rPr>
        <w:t>spremljanje prenosa meteoroloških in hidroloških podatkov v Sava HIS-RT v stvarnem času;</w:t>
      </w:r>
    </w:p>
    <w:p w:rsidR="0009708F" w:rsidRPr="0009675D" w:rsidRDefault="0009708F" w:rsidP="00BC050C">
      <w:pPr>
        <w:pStyle w:val="Odstavekseznama"/>
        <w:numPr>
          <w:ilvl w:val="0"/>
          <w:numId w:val="41"/>
        </w:numPr>
        <w:spacing w:after="200" w:line="276" w:lineRule="auto"/>
        <w:ind w:left="1134" w:hanging="567"/>
        <w:jc w:val="both"/>
        <w:rPr>
          <w:rFonts w:cs="Arial"/>
          <w:szCs w:val="20"/>
        </w:rPr>
      </w:pPr>
      <w:r w:rsidRPr="0009675D">
        <w:rPr>
          <w:rFonts w:cs="Arial"/>
          <w:szCs w:val="20"/>
          <w:lang w:val="sl"/>
        </w:rPr>
        <w:t>spremljanje rednih zagonov hidroloških modelov;</w:t>
      </w:r>
    </w:p>
    <w:p w:rsidR="0009708F" w:rsidRPr="0009675D" w:rsidRDefault="0009708F" w:rsidP="00BC050C">
      <w:pPr>
        <w:pStyle w:val="Odstavekseznama"/>
        <w:numPr>
          <w:ilvl w:val="0"/>
          <w:numId w:val="41"/>
        </w:numPr>
        <w:spacing w:after="200" w:line="276" w:lineRule="auto"/>
        <w:ind w:left="1134" w:hanging="567"/>
        <w:jc w:val="both"/>
        <w:rPr>
          <w:rFonts w:cs="Arial"/>
          <w:szCs w:val="20"/>
        </w:rPr>
      </w:pPr>
      <w:r w:rsidRPr="0009675D">
        <w:rPr>
          <w:rFonts w:cs="Arial"/>
          <w:szCs w:val="20"/>
          <w:lang w:val="sl"/>
        </w:rPr>
        <w:t xml:space="preserve">spremljanje in reševanje težav z pomožnimi sistemskimi strežniki in pri </w:t>
      </w:r>
      <w:proofErr w:type="spellStart"/>
      <w:r w:rsidRPr="0009675D">
        <w:rPr>
          <w:rFonts w:cs="Arial"/>
          <w:szCs w:val="20"/>
          <w:lang w:val="sl"/>
        </w:rPr>
        <w:t>sinhroniziranju</w:t>
      </w:r>
      <w:proofErr w:type="spellEnd"/>
      <w:r w:rsidRPr="0009675D">
        <w:rPr>
          <w:rFonts w:cs="Arial"/>
          <w:szCs w:val="20"/>
          <w:lang w:val="sl"/>
        </w:rPr>
        <w:t xml:space="preserve"> podatkov na arhivskem / spletnem strežniku;</w:t>
      </w:r>
    </w:p>
    <w:p w:rsidR="0009708F" w:rsidRPr="0009675D" w:rsidRDefault="0009708F" w:rsidP="00BC050C">
      <w:pPr>
        <w:pStyle w:val="Odstavekseznama"/>
        <w:numPr>
          <w:ilvl w:val="0"/>
          <w:numId w:val="41"/>
        </w:numPr>
        <w:spacing w:after="200" w:line="276" w:lineRule="auto"/>
        <w:ind w:left="1134" w:hanging="567"/>
        <w:jc w:val="both"/>
        <w:rPr>
          <w:rFonts w:cs="Arial"/>
          <w:szCs w:val="20"/>
        </w:rPr>
      </w:pPr>
      <w:r w:rsidRPr="0009675D">
        <w:rPr>
          <w:rFonts w:cs="Arial"/>
          <w:szCs w:val="20"/>
          <w:lang w:val="sl"/>
        </w:rPr>
        <w:t xml:space="preserve">spremljanje sistemov za </w:t>
      </w:r>
      <w:proofErr w:type="spellStart"/>
      <w:r w:rsidRPr="0009675D">
        <w:rPr>
          <w:rFonts w:cs="Arial"/>
          <w:szCs w:val="20"/>
          <w:lang w:val="sl"/>
        </w:rPr>
        <w:t>diseminacijo</w:t>
      </w:r>
      <w:proofErr w:type="spellEnd"/>
      <w:r w:rsidRPr="0009675D">
        <w:rPr>
          <w:rFonts w:cs="Arial"/>
          <w:szCs w:val="20"/>
          <w:lang w:val="sl"/>
        </w:rPr>
        <w:t xml:space="preserve"> napovedi (sistemska spletna poročila, spletna storitev PI, storitev WaterML2) in delovanja arhivskega modula v poplavnih razmerah;</w:t>
      </w:r>
    </w:p>
    <w:bookmarkEnd w:id="28"/>
    <w:bookmarkEnd w:id="29"/>
    <w:bookmarkEnd w:id="30"/>
    <w:bookmarkEnd w:id="31"/>
    <w:p w:rsidR="0009708F" w:rsidRPr="0009675D" w:rsidRDefault="0009708F" w:rsidP="00BC050C">
      <w:pPr>
        <w:pStyle w:val="Odstavekseznama"/>
        <w:numPr>
          <w:ilvl w:val="0"/>
          <w:numId w:val="41"/>
        </w:numPr>
        <w:spacing w:after="200" w:line="276" w:lineRule="auto"/>
        <w:ind w:left="1134" w:hanging="567"/>
        <w:jc w:val="both"/>
        <w:rPr>
          <w:rFonts w:cs="Arial"/>
          <w:szCs w:val="20"/>
        </w:rPr>
      </w:pPr>
      <w:r w:rsidRPr="0009675D">
        <w:rPr>
          <w:rFonts w:cs="Arial"/>
          <w:szCs w:val="20"/>
          <w:lang w:val="sl"/>
        </w:rPr>
        <w:t xml:space="preserve">podpora državnim koordinatorjem za podporo glede strojne platforme in generične sistemske programske opreme (Oracle Java JRE, </w:t>
      </w:r>
      <w:proofErr w:type="spellStart"/>
      <w:r w:rsidRPr="0009675D">
        <w:rPr>
          <w:rFonts w:cs="Arial"/>
          <w:szCs w:val="20"/>
          <w:lang w:val="sl"/>
        </w:rPr>
        <w:t>Apache</w:t>
      </w:r>
      <w:proofErr w:type="spellEnd"/>
      <w:r w:rsidRPr="0009675D">
        <w:rPr>
          <w:rFonts w:cs="Arial"/>
          <w:szCs w:val="20"/>
          <w:lang w:val="sl"/>
        </w:rPr>
        <w:t xml:space="preserve"> </w:t>
      </w:r>
      <w:proofErr w:type="spellStart"/>
      <w:r w:rsidRPr="0009675D">
        <w:rPr>
          <w:rFonts w:cs="Arial"/>
          <w:szCs w:val="20"/>
          <w:lang w:val="sl"/>
        </w:rPr>
        <w:t>Active</w:t>
      </w:r>
      <w:proofErr w:type="spellEnd"/>
      <w:r w:rsidRPr="0009675D">
        <w:rPr>
          <w:rFonts w:cs="Arial"/>
          <w:szCs w:val="20"/>
          <w:lang w:val="sl"/>
        </w:rPr>
        <w:t xml:space="preserve"> MQ, </w:t>
      </w:r>
      <w:proofErr w:type="spellStart"/>
      <w:r w:rsidRPr="0009675D">
        <w:rPr>
          <w:rFonts w:cs="Arial"/>
          <w:szCs w:val="20"/>
          <w:lang w:val="sl"/>
        </w:rPr>
        <w:t>Apache</w:t>
      </w:r>
      <w:proofErr w:type="spellEnd"/>
      <w:r w:rsidRPr="0009675D">
        <w:rPr>
          <w:rFonts w:cs="Arial"/>
          <w:szCs w:val="20"/>
          <w:lang w:val="sl"/>
        </w:rPr>
        <w:t xml:space="preserve"> </w:t>
      </w:r>
      <w:proofErr w:type="spellStart"/>
      <w:r w:rsidRPr="0009675D">
        <w:rPr>
          <w:rFonts w:cs="Arial"/>
          <w:szCs w:val="20"/>
          <w:lang w:val="sl"/>
        </w:rPr>
        <w:t>Tomcat</w:t>
      </w:r>
      <w:proofErr w:type="spellEnd"/>
      <w:r w:rsidRPr="0009675D">
        <w:rPr>
          <w:rFonts w:cs="Arial"/>
          <w:szCs w:val="20"/>
          <w:lang w:val="sl"/>
        </w:rPr>
        <w:t xml:space="preserve">, </w:t>
      </w:r>
      <w:proofErr w:type="spellStart"/>
      <w:r w:rsidRPr="0009675D">
        <w:rPr>
          <w:rFonts w:cs="Arial"/>
          <w:szCs w:val="20"/>
          <w:lang w:val="sl"/>
        </w:rPr>
        <w:t>PostgreSQL</w:t>
      </w:r>
      <w:proofErr w:type="spellEnd"/>
      <w:r w:rsidRPr="0009675D">
        <w:rPr>
          <w:rFonts w:cs="Arial"/>
          <w:szCs w:val="20"/>
          <w:lang w:val="sl"/>
        </w:rPr>
        <w:t>, nameščena programska oprema za računski strežnik, FTP skripti).</w:t>
      </w:r>
    </w:p>
    <w:p w:rsidR="0009708F" w:rsidRPr="0009675D"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t>Glede na to, da je sistem enoten programski sistem, ki deluje v porazdeljenem načinu in uporablja komponente strežnika in odjemalca na različnih strojnih platformah v državah, je treba vprašanje podpore in vzdrževanja, če ga ni mogoče rešiti na ravni gostiteljskih organizacij, prenesti na mednarodno raven. Za omogočanje mednarodnega sodelovanja pri podpori in vzdrževanju se dodelijo te vloge:</w:t>
      </w:r>
    </w:p>
    <w:p w:rsidR="0009708F" w:rsidRPr="0009708F" w:rsidRDefault="0009708F" w:rsidP="00BC050C">
      <w:pPr>
        <w:pStyle w:val="Odstavekseznama"/>
        <w:numPr>
          <w:ilvl w:val="0"/>
          <w:numId w:val="42"/>
        </w:numPr>
        <w:spacing w:after="200" w:line="276" w:lineRule="auto"/>
        <w:ind w:left="1134" w:hanging="567"/>
        <w:jc w:val="both"/>
        <w:rPr>
          <w:rFonts w:cs="Arial"/>
          <w:szCs w:val="20"/>
        </w:rPr>
      </w:pPr>
      <w:r w:rsidRPr="0009675D">
        <w:rPr>
          <w:rFonts w:cs="Arial"/>
          <w:szCs w:val="20"/>
          <w:lang w:val="sl"/>
        </w:rPr>
        <w:t xml:space="preserve">podporni uslužbenci v vsaki od gostiteljskih organizacij, ki so odgovorni za komponente sistemskega strežnika, tudi za to, da vprašanja, ki jih ni mogoče rešiti, prenesejo na mednarodno raven. V vsaki skupini za informacijsko podporo gostiteljskih organizacij lahko deluje več uradnikov za podporo za komponente sistemskega strežnika, vendar pa bo glede na mednarodne pristojnosti vsem gostiteljskim organizacijam na voljo to osebje: </w:t>
      </w:r>
    </w:p>
    <w:p w:rsidR="0009708F" w:rsidRPr="0009675D" w:rsidRDefault="0009708F" w:rsidP="0009708F">
      <w:pPr>
        <w:pStyle w:val="Odstavekseznama"/>
        <w:spacing w:after="200" w:line="276" w:lineRule="auto"/>
        <w:ind w:left="1134"/>
        <w:jc w:val="both"/>
        <w:rPr>
          <w:rFonts w:cs="Arial"/>
          <w:szCs w:val="20"/>
        </w:rPr>
      </w:pPr>
    </w:p>
    <w:tbl>
      <w:tblPr>
        <w:tblStyle w:val="Tabelamrea"/>
        <w:tblW w:w="0" w:type="auto"/>
        <w:tblInd w:w="1129" w:type="dxa"/>
        <w:tblLook w:val="04A0" w:firstRow="1" w:lastRow="0" w:firstColumn="1" w:lastColumn="0" w:noHBand="0" w:noVBand="1"/>
      </w:tblPr>
      <w:tblGrid>
        <w:gridCol w:w="5424"/>
        <w:gridCol w:w="2161"/>
      </w:tblGrid>
      <w:tr w:rsidR="0009708F" w:rsidRPr="0009675D" w:rsidTr="0009708F">
        <w:trPr>
          <w:trHeight w:val="397"/>
        </w:trPr>
        <w:tc>
          <w:tcPr>
            <w:tcW w:w="5954" w:type="dxa"/>
            <w:shd w:val="clear" w:color="auto" w:fill="EEECE1" w:themeFill="background2"/>
          </w:tcPr>
          <w:p w:rsidR="0009708F" w:rsidRPr="0009675D" w:rsidRDefault="0009708F" w:rsidP="0009708F">
            <w:pPr>
              <w:pStyle w:val="Telobesedila"/>
              <w:widowControl w:val="0"/>
              <w:rPr>
                <w:rFonts w:ascii="Arial" w:hAnsi="Arial" w:cs="Arial"/>
                <w:b w:val="0"/>
                <w:sz w:val="20"/>
              </w:rPr>
            </w:pPr>
            <w:r w:rsidRPr="0009675D">
              <w:rPr>
                <w:rFonts w:ascii="Arial" w:hAnsi="Arial" w:cs="Arial"/>
                <w:bCs/>
                <w:sz w:val="20"/>
                <w:lang w:val="sl"/>
              </w:rPr>
              <w:lastRenderedPageBreak/>
              <w:t>Vloga</w:t>
            </w:r>
          </w:p>
        </w:tc>
        <w:tc>
          <w:tcPr>
            <w:tcW w:w="2268" w:type="dxa"/>
            <w:shd w:val="clear" w:color="auto" w:fill="EEECE1" w:themeFill="background2"/>
          </w:tcPr>
          <w:p w:rsidR="0009708F" w:rsidRPr="0009675D" w:rsidRDefault="0009708F" w:rsidP="0009708F">
            <w:pPr>
              <w:pStyle w:val="Telobesedila"/>
              <w:widowControl w:val="0"/>
              <w:spacing w:line="276" w:lineRule="auto"/>
              <w:rPr>
                <w:rFonts w:ascii="Arial" w:hAnsi="Arial" w:cs="Arial"/>
                <w:b w:val="0"/>
                <w:sz w:val="20"/>
              </w:rPr>
            </w:pPr>
            <w:r w:rsidRPr="0009675D">
              <w:rPr>
                <w:rFonts w:ascii="Arial" w:hAnsi="Arial" w:cs="Arial"/>
                <w:bCs/>
                <w:sz w:val="20"/>
                <w:lang w:val="sl"/>
              </w:rPr>
              <w:t>Uslužbenci za podporo</w:t>
            </w:r>
          </w:p>
        </w:tc>
      </w:tr>
      <w:tr w:rsidR="0009708F" w:rsidRPr="0009675D" w:rsidTr="0009708F">
        <w:trPr>
          <w:trHeight w:val="170"/>
        </w:trPr>
        <w:tc>
          <w:tcPr>
            <w:tcW w:w="5954" w:type="dxa"/>
          </w:tcPr>
          <w:p w:rsidR="0009708F" w:rsidRPr="0009675D" w:rsidRDefault="0009708F" w:rsidP="0009708F">
            <w:pPr>
              <w:rPr>
                <w:rFonts w:cs="Arial"/>
                <w:szCs w:val="20"/>
              </w:rPr>
            </w:pPr>
            <w:r w:rsidRPr="0009675D">
              <w:rPr>
                <w:rFonts w:cs="Arial"/>
                <w:szCs w:val="20"/>
                <w:lang w:val="sl"/>
              </w:rPr>
              <w:t>Glavni sistemski strežnik in Sava HIS-RT</w:t>
            </w:r>
          </w:p>
        </w:tc>
        <w:tc>
          <w:tcPr>
            <w:tcW w:w="2268" w:type="dxa"/>
          </w:tcPr>
          <w:p w:rsidR="0009708F" w:rsidRPr="0009675D" w:rsidRDefault="0009708F" w:rsidP="0009708F">
            <w:pPr>
              <w:jc w:val="center"/>
              <w:rPr>
                <w:rFonts w:cs="Arial"/>
                <w:szCs w:val="20"/>
              </w:rPr>
            </w:pPr>
            <w:r w:rsidRPr="0009675D">
              <w:rPr>
                <w:rFonts w:cs="Arial"/>
                <w:szCs w:val="20"/>
                <w:lang w:val="sl"/>
              </w:rPr>
              <w:t>4</w:t>
            </w:r>
          </w:p>
        </w:tc>
      </w:tr>
      <w:tr w:rsidR="0009708F" w:rsidRPr="0009675D" w:rsidTr="0009708F">
        <w:trPr>
          <w:trHeight w:val="218"/>
        </w:trPr>
        <w:tc>
          <w:tcPr>
            <w:tcW w:w="5954" w:type="dxa"/>
          </w:tcPr>
          <w:p w:rsidR="0009708F" w:rsidRPr="0009675D" w:rsidRDefault="0009708F" w:rsidP="0009708F">
            <w:pPr>
              <w:rPr>
                <w:rFonts w:cs="Arial"/>
                <w:szCs w:val="20"/>
              </w:rPr>
            </w:pPr>
            <w:r w:rsidRPr="0009675D">
              <w:rPr>
                <w:rFonts w:cs="Arial"/>
                <w:szCs w:val="20"/>
                <w:lang w:val="sl"/>
              </w:rPr>
              <w:t>1. pomožni in testni sistemski strežnik</w:t>
            </w:r>
          </w:p>
        </w:tc>
        <w:tc>
          <w:tcPr>
            <w:tcW w:w="2268" w:type="dxa"/>
          </w:tcPr>
          <w:p w:rsidR="0009708F" w:rsidRPr="0009675D" w:rsidRDefault="0009708F" w:rsidP="0009708F">
            <w:pPr>
              <w:jc w:val="center"/>
              <w:rPr>
                <w:rFonts w:cs="Arial"/>
                <w:szCs w:val="20"/>
              </w:rPr>
            </w:pPr>
            <w:r w:rsidRPr="0009675D">
              <w:rPr>
                <w:rFonts w:cs="Arial"/>
                <w:szCs w:val="20"/>
                <w:lang w:val="sl"/>
              </w:rPr>
              <w:t>2</w:t>
            </w:r>
          </w:p>
        </w:tc>
      </w:tr>
      <w:tr w:rsidR="0009708F" w:rsidRPr="0009675D" w:rsidTr="0009708F">
        <w:trPr>
          <w:trHeight w:val="218"/>
        </w:trPr>
        <w:tc>
          <w:tcPr>
            <w:tcW w:w="5954" w:type="dxa"/>
          </w:tcPr>
          <w:p w:rsidR="0009708F" w:rsidRPr="0009675D" w:rsidRDefault="0009708F" w:rsidP="0009708F">
            <w:pPr>
              <w:rPr>
                <w:rFonts w:cs="Arial"/>
                <w:szCs w:val="20"/>
              </w:rPr>
            </w:pPr>
            <w:r w:rsidRPr="0009675D">
              <w:rPr>
                <w:rFonts w:cs="Arial"/>
                <w:szCs w:val="20"/>
                <w:lang w:val="sl"/>
              </w:rPr>
              <w:t>2. pomožni sistemski strežnik</w:t>
            </w:r>
          </w:p>
        </w:tc>
        <w:tc>
          <w:tcPr>
            <w:tcW w:w="2268" w:type="dxa"/>
          </w:tcPr>
          <w:p w:rsidR="0009708F" w:rsidRPr="0009675D" w:rsidRDefault="0009708F" w:rsidP="0009708F">
            <w:pPr>
              <w:jc w:val="center"/>
              <w:rPr>
                <w:rFonts w:cs="Arial"/>
                <w:szCs w:val="20"/>
              </w:rPr>
            </w:pPr>
            <w:r w:rsidRPr="0009675D">
              <w:rPr>
                <w:rFonts w:cs="Arial"/>
                <w:szCs w:val="20"/>
                <w:lang w:val="sl"/>
              </w:rPr>
              <w:t>1</w:t>
            </w:r>
          </w:p>
        </w:tc>
      </w:tr>
      <w:tr w:rsidR="0009708F" w:rsidRPr="0009675D" w:rsidTr="0009708F">
        <w:trPr>
          <w:trHeight w:val="218"/>
        </w:trPr>
        <w:tc>
          <w:tcPr>
            <w:tcW w:w="5954" w:type="dxa"/>
          </w:tcPr>
          <w:p w:rsidR="0009708F" w:rsidRPr="0009675D" w:rsidRDefault="0009708F" w:rsidP="0009708F">
            <w:pPr>
              <w:rPr>
                <w:rFonts w:cs="Arial"/>
                <w:szCs w:val="20"/>
              </w:rPr>
            </w:pPr>
            <w:r w:rsidRPr="0009675D">
              <w:rPr>
                <w:rFonts w:cs="Arial"/>
                <w:szCs w:val="20"/>
                <w:lang w:val="sl"/>
              </w:rPr>
              <w:t>3. pomožni sistemski strežnik</w:t>
            </w:r>
          </w:p>
        </w:tc>
        <w:tc>
          <w:tcPr>
            <w:tcW w:w="2268" w:type="dxa"/>
          </w:tcPr>
          <w:p w:rsidR="0009708F" w:rsidRPr="0009675D" w:rsidRDefault="0009708F" w:rsidP="0009708F">
            <w:pPr>
              <w:jc w:val="center"/>
              <w:rPr>
                <w:rFonts w:cs="Arial"/>
                <w:szCs w:val="20"/>
              </w:rPr>
            </w:pPr>
            <w:r w:rsidRPr="0009675D">
              <w:rPr>
                <w:rFonts w:cs="Arial"/>
                <w:szCs w:val="20"/>
                <w:lang w:val="sl"/>
              </w:rPr>
              <w:t>1</w:t>
            </w:r>
          </w:p>
        </w:tc>
      </w:tr>
      <w:tr w:rsidR="0009708F" w:rsidRPr="0009675D" w:rsidTr="0009708F">
        <w:trPr>
          <w:trHeight w:val="218"/>
        </w:trPr>
        <w:tc>
          <w:tcPr>
            <w:tcW w:w="5954" w:type="dxa"/>
          </w:tcPr>
          <w:p w:rsidR="0009708F" w:rsidRPr="0009675D" w:rsidRDefault="0009708F" w:rsidP="0009708F">
            <w:pPr>
              <w:rPr>
                <w:rFonts w:cs="Arial"/>
                <w:szCs w:val="20"/>
              </w:rPr>
            </w:pPr>
            <w:r w:rsidRPr="0009675D">
              <w:rPr>
                <w:rFonts w:cs="Arial"/>
                <w:szCs w:val="20"/>
                <w:lang w:val="sl"/>
              </w:rPr>
              <w:t>arhivski strežnik in spletni strežnik ter Sava HIS</w:t>
            </w:r>
          </w:p>
        </w:tc>
        <w:tc>
          <w:tcPr>
            <w:tcW w:w="2268" w:type="dxa"/>
          </w:tcPr>
          <w:p w:rsidR="0009708F" w:rsidRPr="0009675D" w:rsidRDefault="0009708F" w:rsidP="0009708F">
            <w:pPr>
              <w:jc w:val="center"/>
              <w:rPr>
                <w:rFonts w:cs="Arial"/>
                <w:szCs w:val="20"/>
              </w:rPr>
            </w:pPr>
            <w:r w:rsidRPr="0009675D">
              <w:rPr>
                <w:rFonts w:cs="Arial"/>
                <w:szCs w:val="20"/>
                <w:lang w:val="sl"/>
              </w:rPr>
              <w:t>1</w:t>
            </w:r>
          </w:p>
        </w:tc>
      </w:tr>
    </w:tbl>
    <w:p w:rsidR="0009708F" w:rsidRPr="0009675D" w:rsidRDefault="0009708F" w:rsidP="0009708F">
      <w:pPr>
        <w:pStyle w:val="Odstavekseznama"/>
        <w:ind w:left="1134"/>
        <w:jc w:val="both"/>
        <w:rPr>
          <w:rFonts w:cs="Arial"/>
          <w:szCs w:val="20"/>
        </w:rPr>
      </w:pPr>
    </w:p>
    <w:p w:rsidR="0009708F" w:rsidRPr="0009675D" w:rsidRDefault="0009708F" w:rsidP="00BC050C">
      <w:pPr>
        <w:pStyle w:val="Odstavekseznama"/>
        <w:numPr>
          <w:ilvl w:val="0"/>
          <w:numId w:val="42"/>
        </w:numPr>
        <w:spacing w:after="200" w:line="276" w:lineRule="auto"/>
        <w:ind w:left="1134" w:hanging="567"/>
        <w:jc w:val="both"/>
        <w:rPr>
          <w:rFonts w:cs="Arial"/>
          <w:szCs w:val="20"/>
        </w:rPr>
      </w:pPr>
      <w:r w:rsidRPr="0009675D">
        <w:rPr>
          <w:rFonts w:cs="Arial"/>
          <w:szCs w:val="20"/>
          <w:lang w:val="sl"/>
        </w:rPr>
        <w:t>Državni koordinatorji za podporo v vsaki državi, ki so odgovorni za usklajevanje procesa podpore in vzdrževanja na državni in mednarodni ravni. Ta vloga se dodeli po eni osebi v vsaki državi. Državni koordinatorji za podporo tvorijo porazdeljeno mednarodno skupino za podporo, ki tesno sodeluje glede zadev, povezanih s koordinacijo postopka vzdrževanja. Naloge mednarodne podporne skupine, ki jo usklajuje uradnik za mednarodno koordinacijo podpore, so opisane v prilogi C memoranduma.</w:t>
      </w:r>
    </w:p>
    <w:p w:rsidR="0009708F" w:rsidRPr="0009708F"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t>Pregled potrebne razpoložljivosti na državni in mednarodni ravni v zvezi z različnimi nalogami za podporo in vzdrževanje je naveden v tej tabeli:</w:t>
      </w:r>
    </w:p>
    <w:p w:rsidR="0009708F" w:rsidRPr="0009675D" w:rsidRDefault="0009708F" w:rsidP="0009708F">
      <w:pPr>
        <w:pStyle w:val="Odstavekseznama"/>
        <w:spacing w:before="120" w:line="276" w:lineRule="auto"/>
        <w:ind w:left="547"/>
        <w:contextualSpacing w:val="0"/>
        <w:jc w:val="both"/>
        <w:rPr>
          <w:rFonts w:cs="Arial"/>
          <w:szCs w:val="20"/>
        </w:rPr>
      </w:pPr>
    </w:p>
    <w:tbl>
      <w:tblPr>
        <w:tblW w:w="8789" w:type="dxa"/>
        <w:tblInd w:w="564" w:type="dxa"/>
        <w:tblLayout w:type="fixed"/>
        <w:tblLook w:val="04A0" w:firstRow="1" w:lastRow="0" w:firstColumn="1" w:lastColumn="0" w:noHBand="0" w:noVBand="1"/>
      </w:tblPr>
      <w:tblGrid>
        <w:gridCol w:w="4111"/>
        <w:gridCol w:w="1276"/>
        <w:gridCol w:w="1134"/>
        <w:gridCol w:w="1134"/>
        <w:gridCol w:w="1134"/>
      </w:tblGrid>
      <w:tr w:rsidR="0009708F" w:rsidRPr="0009675D" w:rsidTr="0009708F">
        <w:trPr>
          <w:trHeight w:val="227"/>
        </w:trPr>
        <w:tc>
          <w:tcPr>
            <w:tcW w:w="4111" w:type="dxa"/>
            <w:vMerge w:val="restart"/>
            <w:tcBorders>
              <w:top w:val="single" w:sz="2" w:space="0" w:color="000000"/>
              <w:left w:val="single" w:sz="2" w:space="0" w:color="000000"/>
              <w:right w:val="single" w:sz="6" w:space="0" w:color="000000"/>
            </w:tcBorders>
            <w:shd w:val="clear" w:color="auto" w:fill="EEECE1" w:themeFill="background2"/>
            <w:tcMar>
              <w:top w:w="0" w:type="dxa"/>
              <w:left w:w="105" w:type="dxa"/>
              <w:bottom w:w="0" w:type="dxa"/>
              <w:right w:w="105" w:type="dxa"/>
            </w:tcMar>
            <w:hideMark/>
          </w:tcPr>
          <w:p w:rsidR="0009708F" w:rsidRPr="0009675D" w:rsidRDefault="0009708F" w:rsidP="0009708F">
            <w:pPr>
              <w:spacing w:line="240" w:lineRule="auto"/>
              <w:rPr>
                <w:rFonts w:cs="Arial"/>
                <w:b/>
                <w:bCs/>
                <w:color w:val="000000"/>
                <w:szCs w:val="20"/>
              </w:rPr>
            </w:pPr>
            <w:r w:rsidRPr="0009675D">
              <w:rPr>
                <w:rFonts w:cs="Arial"/>
                <w:b/>
                <w:bCs/>
                <w:color w:val="000000"/>
                <w:szCs w:val="20"/>
                <w:lang w:val="sl"/>
              </w:rPr>
              <w:t>Naloga</w:t>
            </w:r>
          </w:p>
          <w:p w:rsidR="0009708F" w:rsidRPr="0009675D" w:rsidRDefault="0009708F" w:rsidP="0009708F">
            <w:pPr>
              <w:spacing w:line="240" w:lineRule="auto"/>
              <w:rPr>
                <w:rFonts w:cs="Arial"/>
                <w:b/>
                <w:szCs w:val="20"/>
              </w:rPr>
            </w:pPr>
            <w:r w:rsidRPr="0009675D">
              <w:rPr>
                <w:rFonts w:cs="Arial"/>
                <w:b/>
                <w:bCs/>
                <w:color w:val="000000"/>
                <w:szCs w:val="20"/>
                <w:lang w:val="sl"/>
              </w:rPr>
              <w:t>Opis</w:t>
            </w:r>
          </w:p>
        </w:tc>
        <w:tc>
          <w:tcPr>
            <w:tcW w:w="1276" w:type="dxa"/>
            <w:vMerge w:val="restart"/>
            <w:tcBorders>
              <w:top w:val="single" w:sz="2" w:space="0" w:color="000000"/>
              <w:left w:val="single" w:sz="6" w:space="0" w:color="000000"/>
              <w:right w:val="single" w:sz="6" w:space="0" w:color="000000"/>
            </w:tcBorders>
            <w:shd w:val="clear" w:color="auto" w:fill="EEECE1" w:themeFill="background2"/>
            <w:tcMar>
              <w:top w:w="0" w:type="dxa"/>
              <w:left w:w="105" w:type="dxa"/>
              <w:bottom w:w="0" w:type="dxa"/>
              <w:right w:w="105" w:type="dxa"/>
            </w:tcMar>
            <w:hideMark/>
          </w:tcPr>
          <w:p w:rsidR="0009708F" w:rsidRPr="0009675D" w:rsidRDefault="0009708F" w:rsidP="0009708F">
            <w:pPr>
              <w:spacing w:line="240" w:lineRule="auto"/>
              <w:rPr>
                <w:rFonts w:cs="Arial"/>
                <w:b/>
                <w:szCs w:val="20"/>
              </w:rPr>
            </w:pPr>
            <w:r w:rsidRPr="0009675D">
              <w:rPr>
                <w:rFonts w:cs="Arial"/>
                <w:b/>
                <w:bCs/>
                <w:szCs w:val="20"/>
                <w:lang w:val="sl"/>
              </w:rPr>
              <w:t>Normalni pogoji</w:t>
            </w:r>
          </w:p>
        </w:tc>
        <w:tc>
          <w:tcPr>
            <w:tcW w:w="3402" w:type="dxa"/>
            <w:gridSpan w:val="3"/>
            <w:tcBorders>
              <w:top w:val="single" w:sz="2" w:space="0" w:color="000000"/>
              <w:left w:val="single" w:sz="6" w:space="0" w:color="000000"/>
              <w:bottom w:val="single" w:sz="4" w:space="0" w:color="auto"/>
              <w:right w:val="single" w:sz="2" w:space="0" w:color="000000"/>
            </w:tcBorders>
            <w:shd w:val="clear" w:color="auto" w:fill="EEECE1" w:themeFill="background2"/>
            <w:tcMar>
              <w:top w:w="0" w:type="dxa"/>
              <w:left w:w="105" w:type="dxa"/>
              <w:bottom w:w="0" w:type="dxa"/>
              <w:right w:w="105" w:type="dxa"/>
            </w:tcMar>
            <w:hideMark/>
          </w:tcPr>
          <w:p w:rsidR="0009708F" w:rsidRPr="0009675D" w:rsidRDefault="0009708F" w:rsidP="0009708F">
            <w:pPr>
              <w:spacing w:line="240" w:lineRule="auto"/>
              <w:rPr>
                <w:rFonts w:cs="Arial"/>
                <w:b/>
                <w:szCs w:val="20"/>
              </w:rPr>
            </w:pPr>
            <w:r w:rsidRPr="0009675D">
              <w:rPr>
                <w:rFonts w:cs="Arial"/>
                <w:b/>
                <w:bCs/>
                <w:szCs w:val="20"/>
                <w:lang w:val="sl"/>
              </w:rPr>
              <w:t>Poplave</w:t>
            </w:r>
          </w:p>
        </w:tc>
      </w:tr>
      <w:tr w:rsidR="0009708F" w:rsidRPr="0009675D" w:rsidTr="0009708F">
        <w:trPr>
          <w:trHeight w:val="337"/>
        </w:trPr>
        <w:tc>
          <w:tcPr>
            <w:tcW w:w="4111" w:type="dxa"/>
            <w:vMerge/>
            <w:tcBorders>
              <w:left w:val="single" w:sz="2" w:space="0" w:color="000000"/>
              <w:bottom w:val="single" w:sz="6" w:space="0" w:color="000000"/>
              <w:right w:val="single" w:sz="6" w:space="0" w:color="000000"/>
            </w:tcBorders>
            <w:shd w:val="clear" w:color="auto" w:fill="BFBFBF" w:themeFill="background1" w:themeFillShade="BF"/>
            <w:tcMar>
              <w:top w:w="0" w:type="dxa"/>
              <w:left w:w="105" w:type="dxa"/>
              <w:bottom w:w="0" w:type="dxa"/>
              <w:right w:w="105" w:type="dxa"/>
            </w:tcMar>
          </w:tcPr>
          <w:p w:rsidR="0009708F" w:rsidRPr="0009675D" w:rsidRDefault="0009708F" w:rsidP="0009708F">
            <w:pPr>
              <w:spacing w:line="240" w:lineRule="auto"/>
              <w:rPr>
                <w:rFonts w:cs="Arial"/>
                <w:b/>
                <w:szCs w:val="20"/>
              </w:rPr>
            </w:pPr>
          </w:p>
        </w:tc>
        <w:tc>
          <w:tcPr>
            <w:tcW w:w="1276" w:type="dxa"/>
            <w:vMerge/>
            <w:tcBorders>
              <w:left w:val="single" w:sz="6" w:space="0" w:color="000000"/>
              <w:bottom w:val="single" w:sz="6" w:space="0" w:color="000000"/>
              <w:right w:val="single" w:sz="6" w:space="0" w:color="000000"/>
            </w:tcBorders>
            <w:shd w:val="clear" w:color="auto" w:fill="BFBFBF" w:themeFill="background1" w:themeFillShade="BF"/>
            <w:tcMar>
              <w:top w:w="0" w:type="dxa"/>
              <w:left w:w="105" w:type="dxa"/>
              <w:bottom w:w="0" w:type="dxa"/>
              <w:right w:w="105" w:type="dxa"/>
            </w:tcMar>
          </w:tcPr>
          <w:p w:rsidR="0009708F" w:rsidRPr="0009675D" w:rsidRDefault="0009708F" w:rsidP="0009708F">
            <w:pPr>
              <w:spacing w:line="240" w:lineRule="auto"/>
              <w:jc w:val="center"/>
              <w:rPr>
                <w:rFonts w:cs="Arial"/>
                <w:b/>
                <w:szCs w:val="20"/>
              </w:rPr>
            </w:pPr>
          </w:p>
        </w:tc>
        <w:tc>
          <w:tcPr>
            <w:tcW w:w="1134" w:type="dxa"/>
            <w:tcBorders>
              <w:top w:val="single" w:sz="4" w:space="0" w:color="auto"/>
              <w:left w:val="single" w:sz="6" w:space="0" w:color="000000"/>
              <w:bottom w:val="single" w:sz="6" w:space="0" w:color="000000"/>
              <w:right w:val="single" w:sz="6" w:space="0" w:color="000000"/>
            </w:tcBorders>
            <w:shd w:val="clear" w:color="auto" w:fill="EEECE1" w:themeFill="background2"/>
            <w:tcMar>
              <w:top w:w="0" w:type="dxa"/>
              <w:left w:w="105" w:type="dxa"/>
              <w:bottom w:w="0" w:type="dxa"/>
              <w:right w:w="105" w:type="dxa"/>
            </w:tcMar>
          </w:tcPr>
          <w:p w:rsidR="0009708F" w:rsidRPr="0009675D" w:rsidRDefault="0009708F" w:rsidP="0009708F">
            <w:pPr>
              <w:spacing w:line="240" w:lineRule="auto"/>
              <w:jc w:val="center"/>
              <w:rPr>
                <w:rFonts w:cs="Arial"/>
                <w:b/>
                <w:szCs w:val="20"/>
              </w:rPr>
            </w:pPr>
            <w:r w:rsidRPr="0009675D">
              <w:rPr>
                <w:rFonts w:cs="Arial"/>
                <w:b/>
                <w:bCs/>
                <w:szCs w:val="20"/>
                <w:lang w:val="sl"/>
              </w:rPr>
              <w:t>druga država</w:t>
            </w:r>
          </w:p>
        </w:tc>
        <w:tc>
          <w:tcPr>
            <w:tcW w:w="1134" w:type="dxa"/>
            <w:tcBorders>
              <w:top w:val="single" w:sz="4" w:space="0" w:color="auto"/>
              <w:left w:val="single" w:sz="6" w:space="0" w:color="000000"/>
              <w:bottom w:val="single" w:sz="6" w:space="0" w:color="000000"/>
              <w:right w:val="single" w:sz="6" w:space="0" w:color="000000"/>
            </w:tcBorders>
            <w:shd w:val="clear" w:color="auto" w:fill="EEECE1" w:themeFill="background2"/>
            <w:tcMar>
              <w:top w:w="0" w:type="dxa"/>
              <w:left w:w="105" w:type="dxa"/>
              <w:bottom w:w="0" w:type="dxa"/>
              <w:right w:w="105" w:type="dxa"/>
            </w:tcMar>
          </w:tcPr>
          <w:p w:rsidR="0009708F" w:rsidRPr="0009675D" w:rsidRDefault="0009708F" w:rsidP="0009708F">
            <w:pPr>
              <w:spacing w:line="240" w:lineRule="auto"/>
              <w:jc w:val="center"/>
              <w:rPr>
                <w:rFonts w:cs="Arial"/>
                <w:b/>
                <w:szCs w:val="20"/>
              </w:rPr>
            </w:pPr>
            <w:r w:rsidRPr="0009675D">
              <w:rPr>
                <w:rFonts w:cs="Arial"/>
                <w:b/>
                <w:bCs/>
                <w:szCs w:val="20"/>
                <w:lang w:val="sl"/>
              </w:rPr>
              <w:t>državni okvir</w:t>
            </w:r>
          </w:p>
        </w:tc>
        <w:tc>
          <w:tcPr>
            <w:tcW w:w="1134" w:type="dxa"/>
            <w:tcBorders>
              <w:top w:val="single" w:sz="4" w:space="0" w:color="auto"/>
              <w:left w:val="single" w:sz="6" w:space="0" w:color="000000"/>
              <w:bottom w:val="single" w:sz="6" w:space="0" w:color="000000"/>
              <w:right w:val="single" w:sz="2" w:space="0" w:color="000000"/>
            </w:tcBorders>
            <w:shd w:val="clear" w:color="auto" w:fill="EEECE1" w:themeFill="background2"/>
            <w:tcMar>
              <w:top w:w="0" w:type="dxa"/>
              <w:left w:w="105" w:type="dxa"/>
              <w:bottom w:w="0" w:type="dxa"/>
              <w:right w:w="105" w:type="dxa"/>
            </w:tcMar>
          </w:tcPr>
          <w:p w:rsidR="0009708F" w:rsidRPr="0009675D" w:rsidRDefault="0009708F" w:rsidP="0009708F">
            <w:pPr>
              <w:spacing w:line="240" w:lineRule="auto"/>
              <w:jc w:val="center"/>
              <w:rPr>
                <w:rFonts w:cs="Arial"/>
                <w:b/>
                <w:szCs w:val="20"/>
              </w:rPr>
            </w:pPr>
            <w:r w:rsidRPr="0009675D">
              <w:rPr>
                <w:rFonts w:cs="Arial"/>
                <w:b/>
                <w:bCs/>
                <w:szCs w:val="20"/>
                <w:lang w:val="sl"/>
              </w:rPr>
              <w:t>mednarodni okvir</w:t>
            </w:r>
          </w:p>
        </w:tc>
      </w:tr>
      <w:tr w:rsidR="0009708F" w:rsidRPr="0009675D" w:rsidTr="0009708F">
        <w:trPr>
          <w:trHeight w:val="139"/>
        </w:trPr>
        <w:tc>
          <w:tcPr>
            <w:tcW w:w="4111" w:type="dxa"/>
            <w:tcBorders>
              <w:top w:val="single" w:sz="6" w:space="0" w:color="000000"/>
              <w:left w:val="single" w:sz="2"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rPr>
                <w:rFonts w:cs="Arial"/>
                <w:szCs w:val="20"/>
              </w:rPr>
            </w:pPr>
            <w:r w:rsidRPr="0009675D">
              <w:rPr>
                <w:rFonts w:cs="Arial"/>
                <w:szCs w:val="20"/>
                <w:lang w:val="sl"/>
              </w:rPr>
              <w:t>Podporni uslužbenec za sistemski odjemalec</w:t>
            </w:r>
          </w:p>
        </w:tc>
        <w:tc>
          <w:tcPr>
            <w:tcW w:w="127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uradne ure</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uradne ure</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24/7</w:t>
            </w:r>
          </w:p>
        </w:tc>
        <w:tc>
          <w:tcPr>
            <w:tcW w:w="1134" w:type="dxa"/>
            <w:tcBorders>
              <w:top w:val="single" w:sz="6" w:space="0" w:color="000000"/>
              <w:left w:val="single" w:sz="6" w:space="0" w:color="000000"/>
              <w:bottom w:val="single" w:sz="6" w:space="0" w:color="000000"/>
              <w:right w:val="single" w:sz="2"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24/7</w:t>
            </w:r>
          </w:p>
        </w:tc>
      </w:tr>
      <w:tr w:rsidR="0009708F" w:rsidRPr="0009675D" w:rsidTr="0009708F">
        <w:trPr>
          <w:trHeight w:val="139"/>
        </w:trPr>
        <w:tc>
          <w:tcPr>
            <w:tcW w:w="4111" w:type="dxa"/>
            <w:tcBorders>
              <w:top w:val="single" w:sz="6" w:space="0" w:color="000000"/>
              <w:left w:val="single" w:sz="2"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rPr>
                <w:rFonts w:cs="Arial"/>
                <w:szCs w:val="20"/>
              </w:rPr>
            </w:pPr>
            <w:r w:rsidRPr="0009675D">
              <w:rPr>
                <w:rFonts w:cs="Arial"/>
                <w:szCs w:val="20"/>
                <w:lang w:val="sl"/>
              </w:rPr>
              <w:t>Podporni uslužbenec za glavni strežnik</w:t>
            </w:r>
          </w:p>
        </w:tc>
        <w:tc>
          <w:tcPr>
            <w:tcW w:w="127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uradne ure</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uradne ure</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24/7</w:t>
            </w:r>
          </w:p>
        </w:tc>
        <w:tc>
          <w:tcPr>
            <w:tcW w:w="1134" w:type="dxa"/>
            <w:tcBorders>
              <w:top w:val="single" w:sz="6" w:space="0" w:color="000000"/>
              <w:left w:val="single" w:sz="6" w:space="0" w:color="000000"/>
              <w:bottom w:val="single" w:sz="6" w:space="0" w:color="000000"/>
              <w:right w:val="single" w:sz="2"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24/7</w:t>
            </w:r>
          </w:p>
        </w:tc>
      </w:tr>
      <w:tr w:rsidR="0009708F" w:rsidRPr="0009675D" w:rsidTr="0009708F">
        <w:trPr>
          <w:trHeight w:val="139"/>
        </w:trPr>
        <w:tc>
          <w:tcPr>
            <w:tcW w:w="4111" w:type="dxa"/>
            <w:tcBorders>
              <w:top w:val="single" w:sz="6" w:space="0" w:color="000000"/>
              <w:left w:val="single" w:sz="2"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rPr>
                <w:rFonts w:cs="Arial"/>
                <w:szCs w:val="20"/>
              </w:rPr>
            </w:pPr>
            <w:r w:rsidRPr="0009675D">
              <w:rPr>
                <w:rFonts w:cs="Arial"/>
                <w:szCs w:val="20"/>
                <w:lang w:val="sl"/>
              </w:rPr>
              <w:t>Podporni uslužbenec za 1. pomožni strežnik</w:t>
            </w:r>
          </w:p>
        </w:tc>
        <w:tc>
          <w:tcPr>
            <w:tcW w:w="127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po potrebi</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24/7</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24/7</w:t>
            </w:r>
          </w:p>
        </w:tc>
        <w:tc>
          <w:tcPr>
            <w:tcW w:w="1134" w:type="dxa"/>
            <w:tcBorders>
              <w:top w:val="single" w:sz="6" w:space="0" w:color="000000"/>
              <w:left w:val="single" w:sz="6" w:space="0" w:color="000000"/>
              <w:bottom w:val="single" w:sz="6" w:space="0" w:color="000000"/>
              <w:right w:val="single" w:sz="2"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24/7</w:t>
            </w:r>
          </w:p>
        </w:tc>
      </w:tr>
      <w:tr w:rsidR="0009708F" w:rsidRPr="0009675D" w:rsidTr="0009708F">
        <w:trPr>
          <w:trHeight w:val="139"/>
        </w:trPr>
        <w:tc>
          <w:tcPr>
            <w:tcW w:w="4111" w:type="dxa"/>
            <w:tcBorders>
              <w:top w:val="single" w:sz="6" w:space="0" w:color="000000"/>
              <w:left w:val="single" w:sz="2"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rPr>
                <w:rFonts w:cs="Arial"/>
                <w:szCs w:val="20"/>
              </w:rPr>
            </w:pPr>
            <w:r w:rsidRPr="0009675D">
              <w:rPr>
                <w:rFonts w:cs="Arial"/>
                <w:szCs w:val="20"/>
                <w:lang w:val="sl"/>
              </w:rPr>
              <w:t>Podporni uslužbenec za 2. in 3. pomožni strežnik</w:t>
            </w:r>
          </w:p>
        </w:tc>
        <w:tc>
          <w:tcPr>
            <w:tcW w:w="127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po potrebi</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w:t>
            </w:r>
          </w:p>
        </w:tc>
        <w:tc>
          <w:tcPr>
            <w:tcW w:w="1134" w:type="dxa"/>
            <w:tcBorders>
              <w:top w:val="single" w:sz="6" w:space="0" w:color="000000"/>
              <w:left w:val="single" w:sz="6" w:space="0" w:color="000000"/>
              <w:bottom w:val="single" w:sz="6" w:space="0" w:color="000000"/>
              <w:right w:val="single" w:sz="2"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uradne ure</w:t>
            </w:r>
          </w:p>
        </w:tc>
      </w:tr>
      <w:tr w:rsidR="0009708F" w:rsidRPr="0009675D" w:rsidTr="0009708F">
        <w:trPr>
          <w:trHeight w:val="139"/>
        </w:trPr>
        <w:tc>
          <w:tcPr>
            <w:tcW w:w="4111" w:type="dxa"/>
            <w:tcBorders>
              <w:top w:val="single" w:sz="6" w:space="0" w:color="000000"/>
              <w:left w:val="single" w:sz="2"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rPr>
                <w:rFonts w:cs="Arial"/>
                <w:szCs w:val="20"/>
              </w:rPr>
            </w:pPr>
            <w:r w:rsidRPr="0009675D">
              <w:rPr>
                <w:rFonts w:cs="Arial"/>
                <w:szCs w:val="20"/>
                <w:lang w:val="sl"/>
              </w:rPr>
              <w:t>Podporni uslužbenec za arhivski/spletni strežnik</w:t>
            </w:r>
          </w:p>
        </w:tc>
        <w:tc>
          <w:tcPr>
            <w:tcW w:w="127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uradne ure</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uradne ure</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uradne ure</w:t>
            </w:r>
          </w:p>
        </w:tc>
        <w:tc>
          <w:tcPr>
            <w:tcW w:w="1134" w:type="dxa"/>
            <w:tcBorders>
              <w:top w:val="single" w:sz="6" w:space="0" w:color="000000"/>
              <w:left w:val="single" w:sz="6" w:space="0" w:color="000000"/>
              <w:bottom w:val="single" w:sz="6" w:space="0" w:color="000000"/>
              <w:right w:val="single" w:sz="2"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uradne ure</w:t>
            </w:r>
          </w:p>
        </w:tc>
      </w:tr>
      <w:tr w:rsidR="0009708F" w:rsidRPr="0009675D" w:rsidTr="0009708F">
        <w:trPr>
          <w:trHeight w:val="139"/>
        </w:trPr>
        <w:tc>
          <w:tcPr>
            <w:tcW w:w="4111" w:type="dxa"/>
            <w:tcBorders>
              <w:top w:val="single" w:sz="6" w:space="0" w:color="000000"/>
              <w:left w:val="single" w:sz="2"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rPr>
                <w:rFonts w:cs="Arial"/>
                <w:szCs w:val="20"/>
              </w:rPr>
            </w:pPr>
            <w:r w:rsidRPr="0009675D">
              <w:rPr>
                <w:rFonts w:cs="Arial"/>
                <w:szCs w:val="20"/>
                <w:lang w:val="sl"/>
              </w:rPr>
              <w:t>Državni koordinator za podporo</w:t>
            </w:r>
          </w:p>
        </w:tc>
        <w:tc>
          <w:tcPr>
            <w:tcW w:w="127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po potrebi</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uradne ure</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24/7</w:t>
            </w:r>
          </w:p>
        </w:tc>
        <w:tc>
          <w:tcPr>
            <w:tcW w:w="1134" w:type="dxa"/>
            <w:tcBorders>
              <w:top w:val="single" w:sz="6" w:space="0" w:color="000000"/>
              <w:left w:val="single" w:sz="6" w:space="0" w:color="000000"/>
              <w:bottom w:val="single" w:sz="6" w:space="0" w:color="000000"/>
              <w:right w:val="single" w:sz="2"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24/7</w:t>
            </w:r>
          </w:p>
        </w:tc>
      </w:tr>
      <w:tr w:rsidR="0009708F" w:rsidRPr="0009675D" w:rsidTr="0009708F">
        <w:trPr>
          <w:trHeight w:val="135"/>
        </w:trPr>
        <w:tc>
          <w:tcPr>
            <w:tcW w:w="4111" w:type="dxa"/>
            <w:tcBorders>
              <w:top w:val="single" w:sz="6" w:space="0" w:color="000000"/>
              <w:left w:val="single" w:sz="2"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rPr>
                <w:rFonts w:cs="Arial"/>
                <w:szCs w:val="20"/>
              </w:rPr>
            </w:pPr>
            <w:r w:rsidRPr="0009675D">
              <w:rPr>
                <w:rFonts w:cs="Arial"/>
                <w:szCs w:val="20"/>
                <w:lang w:val="sl"/>
              </w:rPr>
              <w:t>Uradnik za mednarodno koordinacijo podpore</w:t>
            </w:r>
          </w:p>
        </w:tc>
        <w:tc>
          <w:tcPr>
            <w:tcW w:w="127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po potrebi</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24/7</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24/7</w:t>
            </w:r>
          </w:p>
        </w:tc>
        <w:tc>
          <w:tcPr>
            <w:tcW w:w="1134" w:type="dxa"/>
            <w:tcBorders>
              <w:top w:val="single" w:sz="6" w:space="0" w:color="000000"/>
              <w:left w:val="single" w:sz="6" w:space="0" w:color="000000"/>
              <w:bottom w:val="single" w:sz="6" w:space="0" w:color="000000"/>
              <w:right w:val="single" w:sz="2" w:space="0" w:color="000000"/>
            </w:tcBorders>
            <w:tcMar>
              <w:top w:w="0" w:type="dxa"/>
              <w:left w:w="105" w:type="dxa"/>
              <w:bottom w:w="0" w:type="dxa"/>
              <w:right w:w="105" w:type="dxa"/>
            </w:tcMar>
            <w:vAlign w:val="center"/>
          </w:tcPr>
          <w:p w:rsidR="0009708F" w:rsidRPr="0009675D" w:rsidRDefault="0009708F" w:rsidP="0009708F">
            <w:pPr>
              <w:spacing w:line="240" w:lineRule="auto"/>
              <w:jc w:val="center"/>
              <w:rPr>
                <w:rFonts w:cs="Arial"/>
                <w:szCs w:val="20"/>
              </w:rPr>
            </w:pPr>
            <w:r w:rsidRPr="0009675D">
              <w:rPr>
                <w:rFonts w:cs="Arial"/>
                <w:szCs w:val="20"/>
                <w:lang w:val="sl"/>
              </w:rPr>
              <w:t>24/7</w:t>
            </w:r>
          </w:p>
        </w:tc>
      </w:tr>
    </w:tbl>
    <w:p w:rsidR="0009708F" w:rsidRPr="0009675D"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t xml:space="preserve">Uradniki za podporo v vsaki od gostiteljskih organizacij se redno usposabljajo na </w:t>
      </w:r>
      <w:proofErr w:type="spellStart"/>
      <w:r w:rsidRPr="0009675D">
        <w:rPr>
          <w:rFonts w:cs="Arial"/>
          <w:szCs w:val="20"/>
          <w:lang w:val="sl"/>
        </w:rPr>
        <w:t>osvežitvenih</w:t>
      </w:r>
      <w:proofErr w:type="spellEnd"/>
      <w:r w:rsidRPr="0009675D">
        <w:rPr>
          <w:rFonts w:cs="Arial"/>
          <w:szCs w:val="20"/>
          <w:lang w:val="sl"/>
        </w:rPr>
        <w:t xml:space="preserve"> usposabljanjih za upravljanje informacijskih sistemov, da ohranijo potrebno raven znanja za učinkovito podporo, vzdrževanje in odpravljanje težav v sistemu. </w:t>
      </w:r>
      <w:proofErr w:type="spellStart"/>
      <w:r w:rsidRPr="0009675D">
        <w:rPr>
          <w:rFonts w:cs="Arial"/>
          <w:szCs w:val="20"/>
          <w:lang w:val="sl"/>
        </w:rPr>
        <w:t>Osvežitvene</w:t>
      </w:r>
      <w:proofErr w:type="spellEnd"/>
      <w:r w:rsidRPr="0009675D">
        <w:rPr>
          <w:rFonts w:cs="Arial"/>
          <w:szCs w:val="20"/>
          <w:lang w:val="sl"/>
        </w:rPr>
        <w:t xml:space="preserve"> tečaje bodo izvajali izkušeni uradniki za podporo v okviru informacijskih skupin vsake od gostiteljskih organizacij. Kadar se skupini za informacijsko podporo pridružijo novi člani ali ob začetku uporabe nove programske opreme, se organizirajo dodatna usposabljanja. </w:t>
      </w:r>
    </w:p>
    <w:p w:rsidR="0009708F" w:rsidRPr="0009675D"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t>Mednarodna podporna skupina se redno usposablja na letnih vajah za upravljanje mednarodnih informacijskih sistemov, da ohrani in okrepi sposobnosti uradnikov za podporo in usklajevanje državnih koordinatorjev za podporo. Na podlagi takih vaj se preizkušajo in izboljšujejo tudi komunikacijski postopki.</w:t>
      </w:r>
    </w:p>
    <w:p w:rsidR="0009708F" w:rsidRPr="0009675D"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t xml:space="preserve">Državni koordinatorji za podporo so odgovorni za organizacijo </w:t>
      </w:r>
      <w:proofErr w:type="spellStart"/>
      <w:r w:rsidRPr="0009675D">
        <w:rPr>
          <w:rFonts w:cs="Arial"/>
          <w:szCs w:val="20"/>
          <w:lang w:val="sl"/>
        </w:rPr>
        <w:t>osvežitvenih</w:t>
      </w:r>
      <w:proofErr w:type="spellEnd"/>
      <w:r w:rsidRPr="0009675D">
        <w:rPr>
          <w:rFonts w:cs="Arial"/>
          <w:szCs w:val="20"/>
          <w:lang w:val="sl"/>
        </w:rPr>
        <w:t xml:space="preserve"> usposabljanj za upravljanje državnih informacijskih sistemov (rednih in dodatnih), mednarodna skupina za podporo pa je odgovorna za organizacijo letnih mednarodnih vaj za upravljanje informacijskih sistemov. </w:t>
      </w:r>
    </w:p>
    <w:p w:rsidR="0009708F" w:rsidRPr="0009675D"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lastRenderedPageBreak/>
        <w:t>Mednarodna skupina za podporo redno pripravlja letni program usposabljanja v skladu s temi priporočili glede potrebnega trajanja usposabljanja v zvezi z različnimi nalogami za podporo in vzdrževanje:</w:t>
      </w:r>
    </w:p>
    <w:tbl>
      <w:tblPr>
        <w:tblStyle w:val="Tabelamrea"/>
        <w:tblW w:w="0" w:type="auto"/>
        <w:tblInd w:w="562" w:type="dxa"/>
        <w:tblLook w:val="04A0" w:firstRow="1" w:lastRow="0" w:firstColumn="1" w:lastColumn="0" w:noHBand="0" w:noVBand="1"/>
      </w:tblPr>
      <w:tblGrid>
        <w:gridCol w:w="5710"/>
        <w:gridCol w:w="2442"/>
      </w:tblGrid>
      <w:tr w:rsidR="0009708F" w:rsidRPr="0009675D" w:rsidTr="0009708F">
        <w:trPr>
          <w:trHeight w:val="397"/>
        </w:trPr>
        <w:tc>
          <w:tcPr>
            <w:tcW w:w="6237" w:type="dxa"/>
            <w:shd w:val="clear" w:color="auto" w:fill="EEECE1" w:themeFill="background2"/>
          </w:tcPr>
          <w:p w:rsidR="0009708F" w:rsidRPr="0009675D" w:rsidRDefault="0009708F" w:rsidP="0009708F">
            <w:pPr>
              <w:pStyle w:val="Telobesedila"/>
              <w:widowControl w:val="0"/>
              <w:rPr>
                <w:rFonts w:ascii="Arial" w:hAnsi="Arial" w:cs="Arial"/>
                <w:b w:val="0"/>
                <w:sz w:val="20"/>
              </w:rPr>
            </w:pPr>
            <w:r w:rsidRPr="0009675D">
              <w:rPr>
                <w:rFonts w:ascii="Arial" w:hAnsi="Arial" w:cs="Arial"/>
                <w:bCs/>
                <w:sz w:val="20"/>
                <w:lang w:val="sl"/>
              </w:rPr>
              <w:t>Opis naloge</w:t>
            </w:r>
          </w:p>
        </w:tc>
        <w:tc>
          <w:tcPr>
            <w:tcW w:w="2551" w:type="dxa"/>
            <w:shd w:val="clear" w:color="auto" w:fill="EEECE1" w:themeFill="background2"/>
          </w:tcPr>
          <w:p w:rsidR="0009708F" w:rsidRPr="0009675D" w:rsidRDefault="0009708F" w:rsidP="0009708F">
            <w:pPr>
              <w:pStyle w:val="Telobesedila"/>
              <w:widowControl w:val="0"/>
              <w:rPr>
                <w:rFonts w:ascii="Arial" w:hAnsi="Arial" w:cs="Arial"/>
                <w:b w:val="0"/>
                <w:sz w:val="20"/>
              </w:rPr>
            </w:pPr>
            <w:r w:rsidRPr="0009675D">
              <w:rPr>
                <w:rFonts w:ascii="Arial" w:hAnsi="Arial" w:cs="Arial"/>
                <w:bCs/>
                <w:sz w:val="20"/>
                <w:lang w:val="sl"/>
              </w:rPr>
              <w:t>Usposabljanje</w:t>
            </w:r>
          </w:p>
        </w:tc>
      </w:tr>
      <w:tr w:rsidR="0009708F" w:rsidRPr="0009675D" w:rsidTr="0009708F">
        <w:trPr>
          <w:trHeight w:val="227"/>
        </w:trPr>
        <w:tc>
          <w:tcPr>
            <w:tcW w:w="6237" w:type="dxa"/>
            <w:vAlign w:val="center"/>
          </w:tcPr>
          <w:p w:rsidR="0009708F" w:rsidRPr="0009675D" w:rsidRDefault="0009708F" w:rsidP="0009708F">
            <w:pPr>
              <w:rPr>
                <w:rFonts w:cs="Arial"/>
                <w:szCs w:val="20"/>
              </w:rPr>
            </w:pPr>
            <w:r w:rsidRPr="0009675D">
              <w:rPr>
                <w:rFonts w:cs="Arial"/>
                <w:szCs w:val="20"/>
                <w:lang w:val="sl"/>
              </w:rPr>
              <w:t>Podporni uslužbenec za sistemski odjemalec</w:t>
            </w:r>
          </w:p>
        </w:tc>
        <w:tc>
          <w:tcPr>
            <w:tcW w:w="2551" w:type="dxa"/>
            <w:vAlign w:val="center"/>
          </w:tcPr>
          <w:p w:rsidR="0009708F" w:rsidRPr="0009675D" w:rsidRDefault="0009708F" w:rsidP="0009708F">
            <w:pPr>
              <w:jc w:val="center"/>
              <w:rPr>
                <w:rFonts w:cs="Arial"/>
                <w:szCs w:val="20"/>
              </w:rPr>
            </w:pPr>
            <w:r w:rsidRPr="0009675D">
              <w:rPr>
                <w:rFonts w:cs="Arial"/>
                <w:szCs w:val="20"/>
                <w:lang w:val="sl"/>
              </w:rPr>
              <w:t>3 dni/leto</w:t>
            </w:r>
          </w:p>
        </w:tc>
      </w:tr>
      <w:tr w:rsidR="0009708F" w:rsidRPr="0009675D" w:rsidTr="0009708F">
        <w:trPr>
          <w:trHeight w:val="227"/>
        </w:trPr>
        <w:tc>
          <w:tcPr>
            <w:tcW w:w="6237" w:type="dxa"/>
            <w:vAlign w:val="center"/>
          </w:tcPr>
          <w:p w:rsidR="0009708F" w:rsidRPr="0009675D" w:rsidRDefault="0009708F" w:rsidP="0009708F">
            <w:pPr>
              <w:rPr>
                <w:rFonts w:cs="Arial"/>
                <w:szCs w:val="20"/>
              </w:rPr>
            </w:pPr>
            <w:r w:rsidRPr="0009675D">
              <w:rPr>
                <w:rFonts w:cs="Arial"/>
                <w:szCs w:val="20"/>
                <w:lang w:val="sl"/>
              </w:rPr>
              <w:t>Podporni uslužbenec za glavni strežnik</w:t>
            </w:r>
          </w:p>
        </w:tc>
        <w:tc>
          <w:tcPr>
            <w:tcW w:w="2551" w:type="dxa"/>
            <w:vAlign w:val="center"/>
          </w:tcPr>
          <w:p w:rsidR="0009708F" w:rsidRPr="0009675D" w:rsidRDefault="0009708F" w:rsidP="0009708F">
            <w:pPr>
              <w:jc w:val="center"/>
              <w:rPr>
                <w:rFonts w:cs="Arial"/>
                <w:szCs w:val="20"/>
              </w:rPr>
            </w:pPr>
            <w:r w:rsidRPr="0009675D">
              <w:rPr>
                <w:rFonts w:cs="Arial"/>
                <w:szCs w:val="20"/>
                <w:lang w:val="sl"/>
              </w:rPr>
              <w:t>6 dni/leto</w:t>
            </w:r>
          </w:p>
        </w:tc>
      </w:tr>
      <w:tr w:rsidR="0009708F" w:rsidRPr="0009675D" w:rsidTr="0009708F">
        <w:trPr>
          <w:trHeight w:val="227"/>
        </w:trPr>
        <w:tc>
          <w:tcPr>
            <w:tcW w:w="6237" w:type="dxa"/>
            <w:vAlign w:val="center"/>
          </w:tcPr>
          <w:p w:rsidR="0009708F" w:rsidRPr="0009675D" w:rsidRDefault="0009708F" w:rsidP="0009708F">
            <w:pPr>
              <w:rPr>
                <w:rFonts w:cs="Arial"/>
                <w:szCs w:val="20"/>
              </w:rPr>
            </w:pPr>
            <w:r w:rsidRPr="0009675D">
              <w:rPr>
                <w:rFonts w:cs="Arial"/>
                <w:szCs w:val="20"/>
                <w:lang w:val="sl"/>
              </w:rPr>
              <w:t>Podporni uslužbenec za 1. pomožni strežnik</w:t>
            </w:r>
          </w:p>
        </w:tc>
        <w:tc>
          <w:tcPr>
            <w:tcW w:w="2551" w:type="dxa"/>
            <w:vAlign w:val="center"/>
          </w:tcPr>
          <w:p w:rsidR="0009708F" w:rsidRPr="0009675D" w:rsidRDefault="0009708F" w:rsidP="0009708F">
            <w:pPr>
              <w:jc w:val="center"/>
              <w:rPr>
                <w:rFonts w:cs="Arial"/>
                <w:szCs w:val="20"/>
              </w:rPr>
            </w:pPr>
            <w:r w:rsidRPr="0009675D">
              <w:rPr>
                <w:rFonts w:cs="Arial"/>
                <w:szCs w:val="20"/>
                <w:lang w:val="sl"/>
              </w:rPr>
              <w:t>6 dni/leto</w:t>
            </w:r>
          </w:p>
        </w:tc>
      </w:tr>
      <w:tr w:rsidR="0009708F" w:rsidRPr="0009675D" w:rsidTr="0009708F">
        <w:trPr>
          <w:trHeight w:val="227"/>
        </w:trPr>
        <w:tc>
          <w:tcPr>
            <w:tcW w:w="6237" w:type="dxa"/>
            <w:vAlign w:val="center"/>
          </w:tcPr>
          <w:p w:rsidR="0009708F" w:rsidRPr="0009675D" w:rsidRDefault="0009708F" w:rsidP="0009708F">
            <w:pPr>
              <w:rPr>
                <w:rFonts w:cs="Arial"/>
                <w:szCs w:val="20"/>
              </w:rPr>
            </w:pPr>
            <w:r w:rsidRPr="0009675D">
              <w:rPr>
                <w:rFonts w:cs="Arial"/>
                <w:szCs w:val="20"/>
                <w:lang w:val="sl"/>
              </w:rPr>
              <w:t>Podporni uslužbenec za 2. in 3. pomožni strežnik</w:t>
            </w:r>
          </w:p>
        </w:tc>
        <w:tc>
          <w:tcPr>
            <w:tcW w:w="2551" w:type="dxa"/>
            <w:vAlign w:val="center"/>
          </w:tcPr>
          <w:p w:rsidR="0009708F" w:rsidRPr="0009675D" w:rsidRDefault="0009708F" w:rsidP="0009708F">
            <w:pPr>
              <w:jc w:val="center"/>
              <w:rPr>
                <w:rFonts w:cs="Arial"/>
                <w:szCs w:val="20"/>
              </w:rPr>
            </w:pPr>
            <w:r w:rsidRPr="0009675D">
              <w:rPr>
                <w:rFonts w:cs="Arial"/>
                <w:szCs w:val="20"/>
                <w:lang w:val="sl"/>
              </w:rPr>
              <w:t>4 dni/leto</w:t>
            </w:r>
          </w:p>
        </w:tc>
      </w:tr>
      <w:tr w:rsidR="0009708F" w:rsidRPr="0009675D" w:rsidTr="0009708F">
        <w:trPr>
          <w:trHeight w:val="227"/>
        </w:trPr>
        <w:tc>
          <w:tcPr>
            <w:tcW w:w="6237" w:type="dxa"/>
            <w:vAlign w:val="center"/>
          </w:tcPr>
          <w:p w:rsidR="0009708F" w:rsidRPr="0009675D" w:rsidRDefault="0009708F" w:rsidP="0009708F">
            <w:pPr>
              <w:rPr>
                <w:rFonts w:cs="Arial"/>
                <w:szCs w:val="20"/>
              </w:rPr>
            </w:pPr>
            <w:r w:rsidRPr="0009675D">
              <w:rPr>
                <w:rFonts w:cs="Arial"/>
                <w:szCs w:val="20"/>
                <w:lang w:val="sl"/>
              </w:rPr>
              <w:t>Podporni uslužbenec za arhivski/spletni strežnik</w:t>
            </w:r>
          </w:p>
        </w:tc>
        <w:tc>
          <w:tcPr>
            <w:tcW w:w="2551" w:type="dxa"/>
            <w:vAlign w:val="center"/>
          </w:tcPr>
          <w:p w:rsidR="0009708F" w:rsidRPr="0009675D" w:rsidRDefault="0009708F" w:rsidP="0009708F">
            <w:pPr>
              <w:jc w:val="center"/>
              <w:rPr>
                <w:rFonts w:cs="Arial"/>
                <w:szCs w:val="20"/>
              </w:rPr>
            </w:pPr>
            <w:r w:rsidRPr="0009675D">
              <w:rPr>
                <w:rFonts w:cs="Arial"/>
                <w:szCs w:val="20"/>
                <w:lang w:val="sl"/>
              </w:rPr>
              <w:t>3 dni/leto</w:t>
            </w:r>
          </w:p>
        </w:tc>
      </w:tr>
      <w:tr w:rsidR="0009708F" w:rsidRPr="0009675D" w:rsidTr="0009708F">
        <w:trPr>
          <w:trHeight w:val="227"/>
        </w:trPr>
        <w:tc>
          <w:tcPr>
            <w:tcW w:w="6237" w:type="dxa"/>
            <w:vAlign w:val="center"/>
          </w:tcPr>
          <w:p w:rsidR="0009708F" w:rsidRPr="0009675D" w:rsidRDefault="0009708F" w:rsidP="0009708F">
            <w:pPr>
              <w:rPr>
                <w:rFonts w:cs="Arial"/>
                <w:szCs w:val="20"/>
              </w:rPr>
            </w:pPr>
            <w:r w:rsidRPr="0009675D">
              <w:rPr>
                <w:rFonts w:cs="Arial"/>
                <w:szCs w:val="20"/>
                <w:lang w:val="sl"/>
              </w:rPr>
              <w:t>Državni koordinator za podporo</w:t>
            </w:r>
          </w:p>
        </w:tc>
        <w:tc>
          <w:tcPr>
            <w:tcW w:w="2551" w:type="dxa"/>
            <w:vAlign w:val="center"/>
          </w:tcPr>
          <w:p w:rsidR="0009708F" w:rsidRPr="0009675D" w:rsidRDefault="0009708F" w:rsidP="0009708F">
            <w:pPr>
              <w:jc w:val="center"/>
              <w:rPr>
                <w:rFonts w:cs="Arial"/>
                <w:szCs w:val="20"/>
              </w:rPr>
            </w:pPr>
            <w:r w:rsidRPr="0009675D">
              <w:rPr>
                <w:rFonts w:cs="Arial"/>
                <w:szCs w:val="20"/>
                <w:lang w:val="sl"/>
              </w:rPr>
              <w:t>1 dan/leto</w:t>
            </w:r>
          </w:p>
        </w:tc>
      </w:tr>
    </w:tbl>
    <w:p w:rsidR="0009708F" w:rsidRPr="0009675D" w:rsidRDefault="0009708F" w:rsidP="00BC050C">
      <w:pPr>
        <w:pStyle w:val="Telobesedila"/>
        <w:widowControl w:val="0"/>
        <w:numPr>
          <w:ilvl w:val="0"/>
          <w:numId w:val="36"/>
        </w:numPr>
        <w:tabs>
          <w:tab w:val="clear" w:pos="284"/>
          <w:tab w:val="num" w:pos="644"/>
        </w:tabs>
        <w:spacing w:before="240" w:after="120"/>
        <w:ind w:left="450" w:hanging="450"/>
        <w:rPr>
          <w:rFonts w:ascii="Arial" w:hAnsi="Arial" w:cs="Arial"/>
          <w:b w:val="0"/>
          <w:w w:val="105"/>
          <w:sz w:val="20"/>
        </w:rPr>
      </w:pPr>
      <w:r w:rsidRPr="0009675D">
        <w:rPr>
          <w:rFonts w:ascii="Arial" w:hAnsi="Arial" w:cs="Arial"/>
          <w:bCs/>
          <w:sz w:val="20"/>
          <w:lang w:val="sl"/>
        </w:rPr>
        <w:t xml:space="preserve">Vloge in pristojnosti uporabnikov </w:t>
      </w:r>
    </w:p>
    <w:p w:rsidR="0009708F" w:rsidRPr="0009675D"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t>Organizacijsko strukturo za uporabo sistema sestavljajo te organizacije uporabnice:</w:t>
      </w:r>
    </w:p>
    <w:tbl>
      <w:tblPr>
        <w:tblStyle w:val="Tabelamrea"/>
        <w:tblW w:w="8758" w:type="dxa"/>
        <w:tblInd w:w="562" w:type="dxa"/>
        <w:tblLook w:val="04A0" w:firstRow="1" w:lastRow="0" w:firstColumn="1" w:lastColumn="0" w:noHBand="0" w:noVBand="1"/>
      </w:tblPr>
      <w:tblGrid>
        <w:gridCol w:w="1556"/>
        <w:gridCol w:w="3450"/>
        <w:gridCol w:w="3752"/>
      </w:tblGrid>
      <w:tr w:rsidR="0009708F" w:rsidRPr="0009675D" w:rsidTr="0009708F">
        <w:trPr>
          <w:trHeight w:val="397"/>
        </w:trPr>
        <w:tc>
          <w:tcPr>
            <w:tcW w:w="1701" w:type="dxa"/>
            <w:shd w:val="clear" w:color="auto" w:fill="EEECE1" w:themeFill="background2"/>
          </w:tcPr>
          <w:p w:rsidR="0009708F" w:rsidRPr="0009675D" w:rsidRDefault="0009708F" w:rsidP="0009708F">
            <w:pPr>
              <w:pStyle w:val="Telobesedila"/>
              <w:widowControl w:val="0"/>
              <w:spacing w:line="276" w:lineRule="auto"/>
              <w:rPr>
                <w:rFonts w:ascii="Arial" w:hAnsi="Arial" w:cs="Arial"/>
                <w:b w:val="0"/>
                <w:sz w:val="20"/>
              </w:rPr>
            </w:pPr>
            <w:r w:rsidRPr="0009675D">
              <w:rPr>
                <w:rFonts w:ascii="Arial" w:hAnsi="Arial" w:cs="Arial"/>
                <w:bCs/>
                <w:sz w:val="20"/>
                <w:lang w:val="sl"/>
              </w:rPr>
              <w:t>Država</w:t>
            </w:r>
          </w:p>
        </w:tc>
        <w:tc>
          <w:tcPr>
            <w:tcW w:w="4506" w:type="dxa"/>
            <w:shd w:val="clear" w:color="auto" w:fill="EEECE1" w:themeFill="background2"/>
          </w:tcPr>
          <w:p w:rsidR="0009708F" w:rsidRPr="0009675D" w:rsidRDefault="0009708F" w:rsidP="0009708F">
            <w:pPr>
              <w:pStyle w:val="Telobesedila"/>
              <w:widowControl w:val="0"/>
              <w:spacing w:line="276" w:lineRule="auto"/>
              <w:rPr>
                <w:rFonts w:ascii="Arial" w:hAnsi="Arial" w:cs="Arial"/>
                <w:b w:val="0"/>
                <w:sz w:val="20"/>
              </w:rPr>
            </w:pPr>
            <w:r w:rsidRPr="0009675D">
              <w:rPr>
                <w:rFonts w:ascii="Arial" w:hAnsi="Arial" w:cs="Arial"/>
                <w:bCs/>
                <w:sz w:val="20"/>
                <w:lang w:val="sl"/>
              </w:rPr>
              <w:t>Organizacija</w:t>
            </w:r>
          </w:p>
        </w:tc>
        <w:tc>
          <w:tcPr>
            <w:tcW w:w="2551" w:type="dxa"/>
            <w:shd w:val="clear" w:color="auto" w:fill="EEECE1" w:themeFill="background2"/>
          </w:tcPr>
          <w:p w:rsidR="0009708F" w:rsidRPr="0009675D" w:rsidRDefault="0009708F" w:rsidP="0009708F">
            <w:pPr>
              <w:pStyle w:val="Telobesedila"/>
              <w:widowControl w:val="0"/>
              <w:spacing w:line="276" w:lineRule="auto"/>
              <w:rPr>
                <w:rFonts w:ascii="Arial" w:hAnsi="Arial" w:cs="Arial"/>
                <w:b w:val="0"/>
                <w:sz w:val="20"/>
              </w:rPr>
            </w:pPr>
            <w:r w:rsidRPr="0009675D">
              <w:rPr>
                <w:rFonts w:ascii="Arial" w:hAnsi="Arial" w:cs="Arial"/>
                <w:bCs/>
                <w:sz w:val="20"/>
                <w:lang w:val="sl"/>
              </w:rPr>
              <w:t>Vloge</w:t>
            </w:r>
          </w:p>
        </w:tc>
      </w:tr>
      <w:tr w:rsidR="0009708F" w:rsidRPr="0009675D" w:rsidTr="0009708F">
        <w:trPr>
          <w:trHeight w:val="237"/>
        </w:trPr>
        <w:tc>
          <w:tcPr>
            <w:tcW w:w="1701" w:type="dxa"/>
            <w:vMerge w:val="restart"/>
          </w:tcPr>
          <w:p w:rsidR="0009708F" w:rsidRPr="0009675D" w:rsidRDefault="0009708F" w:rsidP="0009708F">
            <w:pPr>
              <w:rPr>
                <w:rFonts w:cs="Arial"/>
                <w:szCs w:val="20"/>
              </w:rPr>
            </w:pPr>
            <w:r w:rsidRPr="0009675D">
              <w:rPr>
                <w:rFonts w:cs="Arial"/>
                <w:szCs w:val="20"/>
                <w:lang w:val="sl"/>
              </w:rPr>
              <w:t>Bosna in Hercegovina</w:t>
            </w:r>
          </w:p>
        </w:tc>
        <w:tc>
          <w:tcPr>
            <w:tcW w:w="4506" w:type="dxa"/>
          </w:tcPr>
          <w:p w:rsidR="0009708F" w:rsidRPr="0009675D" w:rsidRDefault="0009708F" w:rsidP="0009708F">
            <w:pPr>
              <w:spacing w:after="200" w:line="276" w:lineRule="auto"/>
              <w:rPr>
                <w:rFonts w:cs="Arial"/>
                <w:szCs w:val="20"/>
              </w:rPr>
            </w:pPr>
            <w:r w:rsidRPr="0009675D">
              <w:rPr>
                <w:rFonts w:cs="Arial"/>
                <w:szCs w:val="20"/>
                <w:lang w:val="sl"/>
              </w:rPr>
              <w:t>Zvezna hidrometeorološka služba</w:t>
            </w:r>
          </w:p>
        </w:tc>
        <w:tc>
          <w:tcPr>
            <w:tcW w:w="2551" w:type="dxa"/>
          </w:tcPr>
          <w:p w:rsidR="0009708F" w:rsidRPr="0009675D" w:rsidRDefault="0009708F" w:rsidP="0009708F">
            <w:pPr>
              <w:spacing w:after="200" w:line="276" w:lineRule="auto"/>
              <w:jc w:val="both"/>
              <w:rPr>
                <w:rFonts w:cs="Arial"/>
                <w:szCs w:val="20"/>
              </w:rPr>
            </w:pPr>
            <w:r w:rsidRPr="0009675D">
              <w:rPr>
                <w:rFonts w:cs="Arial"/>
                <w:szCs w:val="20"/>
                <w:lang w:val="sl"/>
              </w:rPr>
              <w:t>napovedovalec/razvijalec/pregledovalec</w:t>
            </w:r>
          </w:p>
        </w:tc>
      </w:tr>
      <w:tr w:rsidR="0009708F" w:rsidRPr="0009675D" w:rsidTr="0009708F">
        <w:trPr>
          <w:trHeight w:val="258"/>
        </w:trPr>
        <w:tc>
          <w:tcPr>
            <w:tcW w:w="1701" w:type="dxa"/>
            <w:vMerge/>
          </w:tcPr>
          <w:p w:rsidR="0009708F" w:rsidRPr="0009675D" w:rsidRDefault="0009708F" w:rsidP="0009708F">
            <w:pPr>
              <w:spacing w:after="200" w:line="276" w:lineRule="auto"/>
              <w:jc w:val="both"/>
              <w:rPr>
                <w:rFonts w:cs="Arial"/>
                <w:szCs w:val="20"/>
              </w:rPr>
            </w:pPr>
          </w:p>
        </w:tc>
        <w:tc>
          <w:tcPr>
            <w:tcW w:w="4506" w:type="dxa"/>
          </w:tcPr>
          <w:p w:rsidR="0009708F" w:rsidRPr="0009675D" w:rsidRDefault="0009708F" w:rsidP="0009708F">
            <w:pPr>
              <w:spacing w:after="200" w:line="276" w:lineRule="auto"/>
              <w:rPr>
                <w:rFonts w:cs="Arial"/>
                <w:szCs w:val="20"/>
              </w:rPr>
            </w:pPr>
            <w:r w:rsidRPr="0009675D">
              <w:rPr>
                <w:rFonts w:cs="Arial"/>
                <w:szCs w:val="20"/>
                <w:lang w:val="sl"/>
              </w:rPr>
              <w:t>Agencija za vodno področje reke Save</w:t>
            </w:r>
          </w:p>
        </w:tc>
        <w:tc>
          <w:tcPr>
            <w:tcW w:w="2551" w:type="dxa"/>
          </w:tcPr>
          <w:p w:rsidR="0009708F" w:rsidRPr="0009675D" w:rsidRDefault="0009708F" w:rsidP="0009708F">
            <w:pPr>
              <w:spacing w:after="200" w:line="276" w:lineRule="auto"/>
              <w:jc w:val="both"/>
              <w:rPr>
                <w:rFonts w:cs="Arial"/>
                <w:szCs w:val="20"/>
              </w:rPr>
            </w:pPr>
            <w:r w:rsidRPr="0009675D">
              <w:rPr>
                <w:rFonts w:cs="Arial"/>
                <w:szCs w:val="20"/>
                <w:lang w:val="sl"/>
              </w:rPr>
              <w:t>napovedovalec/razvijalec/pregledovalec</w:t>
            </w:r>
          </w:p>
        </w:tc>
      </w:tr>
      <w:tr w:rsidR="0009708F" w:rsidRPr="0009675D" w:rsidTr="0009708F">
        <w:trPr>
          <w:trHeight w:val="225"/>
        </w:trPr>
        <w:tc>
          <w:tcPr>
            <w:tcW w:w="1701" w:type="dxa"/>
            <w:vMerge/>
          </w:tcPr>
          <w:p w:rsidR="0009708F" w:rsidRPr="0009675D" w:rsidRDefault="0009708F" w:rsidP="0009708F">
            <w:pPr>
              <w:spacing w:after="200" w:line="276" w:lineRule="auto"/>
              <w:jc w:val="both"/>
              <w:rPr>
                <w:rFonts w:cs="Arial"/>
                <w:szCs w:val="20"/>
              </w:rPr>
            </w:pPr>
          </w:p>
        </w:tc>
        <w:tc>
          <w:tcPr>
            <w:tcW w:w="4506" w:type="dxa"/>
          </w:tcPr>
          <w:p w:rsidR="0009708F" w:rsidRPr="0009675D" w:rsidRDefault="0009708F" w:rsidP="0009708F">
            <w:pPr>
              <w:spacing w:after="200" w:line="276" w:lineRule="auto"/>
              <w:rPr>
                <w:rFonts w:cs="Arial"/>
                <w:szCs w:val="20"/>
              </w:rPr>
            </w:pPr>
            <w:r w:rsidRPr="0009675D">
              <w:rPr>
                <w:rFonts w:cs="Arial"/>
                <w:szCs w:val="20"/>
                <w:lang w:val="sl"/>
              </w:rPr>
              <w:t>Republiški hidrometeorološki zavod Republike Srbske</w:t>
            </w:r>
          </w:p>
        </w:tc>
        <w:tc>
          <w:tcPr>
            <w:tcW w:w="2551" w:type="dxa"/>
          </w:tcPr>
          <w:p w:rsidR="0009708F" w:rsidRPr="0009675D" w:rsidRDefault="0009708F" w:rsidP="0009708F">
            <w:pPr>
              <w:spacing w:after="200" w:line="276" w:lineRule="auto"/>
              <w:jc w:val="both"/>
              <w:rPr>
                <w:rFonts w:cs="Arial"/>
                <w:szCs w:val="20"/>
              </w:rPr>
            </w:pPr>
            <w:r w:rsidRPr="0009675D">
              <w:rPr>
                <w:rFonts w:cs="Arial"/>
                <w:szCs w:val="20"/>
                <w:lang w:val="sl"/>
              </w:rPr>
              <w:t>napovedovalec/razvijalec/pregledovalec</w:t>
            </w:r>
          </w:p>
        </w:tc>
      </w:tr>
      <w:tr w:rsidR="0009708F" w:rsidRPr="0009675D" w:rsidTr="0009708F">
        <w:trPr>
          <w:trHeight w:val="182"/>
        </w:trPr>
        <w:tc>
          <w:tcPr>
            <w:tcW w:w="1701" w:type="dxa"/>
            <w:vMerge/>
          </w:tcPr>
          <w:p w:rsidR="0009708F" w:rsidRPr="0009675D" w:rsidRDefault="0009708F" w:rsidP="0009708F">
            <w:pPr>
              <w:spacing w:after="200" w:line="276" w:lineRule="auto"/>
              <w:jc w:val="both"/>
              <w:rPr>
                <w:rFonts w:cs="Arial"/>
                <w:szCs w:val="20"/>
              </w:rPr>
            </w:pPr>
          </w:p>
        </w:tc>
        <w:tc>
          <w:tcPr>
            <w:tcW w:w="4506" w:type="dxa"/>
          </w:tcPr>
          <w:p w:rsidR="0009708F" w:rsidRPr="0009675D" w:rsidRDefault="0009708F" w:rsidP="0009708F">
            <w:pPr>
              <w:spacing w:after="200" w:line="276" w:lineRule="auto"/>
              <w:rPr>
                <w:rFonts w:cs="Arial"/>
                <w:szCs w:val="20"/>
              </w:rPr>
            </w:pPr>
            <w:r w:rsidRPr="0009675D">
              <w:rPr>
                <w:rFonts w:cs="Arial"/>
                <w:szCs w:val="20"/>
                <w:lang w:val="sl"/>
              </w:rPr>
              <w:t xml:space="preserve">Javni zavod "Vode </w:t>
            </w:r>
            <w:proofErr w:type="spellStart"/>
            <w:r w:rsidRPr="0009675D">
              <w:rPr>
                <w:rFonts w:cs="Arial"/>
                <w:szCs w:val="20"/>
                <w:lang w:val="sl"/>
              </w:rPr>
              <w:t>Srpske</w:t>
            </w:r>
            <w:proofErr w:type="spellEnd"/>
            <w:r w:rsidRPr="0009675D">
              <w:rPr>
                <w:rFonts w:cs="Arial"/>
                <w:szCs w:val="20"/>
                <w:lang w:val="sl"/>
              </w:rPr>
              <w:t>"</w:t>
            </w:r>
          </w:p>
        </w:tc>
        <w:tc>
          <w:tcPr>
            <w:tcW w:w="2551" w:type="dxa"/>
          </w:tcPr>
          <w:p w:rsidR="0009708F" w:rsidRPr="0009675D" w:rsidRDefault="0009708F" w:rsidP="0009708F">
            <w:pPr>
              <w:spacing w:after="200" w:line="276" w:lineRule="auto"/>
              <w:jc w:val="both"/>
              <w:rPr>
                <w:rFonts w:cs="Arial"/>
                <w:szCs w:val="20"/>
              </w:rPr>
            </w:pPr>
            <w:r w:rsidRPr="0009675D">
              <w:rPr>
                <w:rFonts w:cs="Arial"/>
                <w:szCs w:val="20"/>
                <w:lang w:val="sl"/>
              </w:rPr>
              <w:t>napovedovalec/razvijalec/pregledovalec</w:t>
            </w:r>
          </w:p>
        </w:tc>
      </w:tr>
      <w:tr w:rsidR="0009708F" w:rsidRPr="0009675D" w:rsidTr="0009708F">
        <w:trPr>
          <w:trHeight w:val="227"/>
        </w:trPr>
        <w:tc>
          <w:tcPr>
            <w:tcW w:w="1701" w:type="dxa"/>
          </w:tcPr>
          <w:p w:rsidR="0009708F" w:rsidRPr="0009675D" w:rsidRDefault="0009708F" w:rsidP="0009708F">
            <w:pPr>
              <w:jc w:val="both"/>
              <w:rPr>
                <w:rFonts w:cs="Arial"/>
                <w:szCs w:val="20"/>
              </w:rPr>
            </w:pPr>
            <w:r w:rsidRPr="0009675D">
              <w:rPr>
                <w:rFonts w:cs="Arial"/>
                <w:szCs w:val="20"/>
                <w:lang w:val="sl"/>
              </w:rPr>
              <w:t>Črna gora</w:t>
            </w:r>
          </w:p>
        </w:tc>
        <w:tc>
          <w:tcPr>
            <w:tcW w:w="4506" w:type="dxa"/>
          </w:tcPr>
          <w:p w:rsidR="0009708F" w:rsidRPr="0009675D" w:rsidRDefault="0009708F" w:rsidP="0009708F">
            <w:pPr>
              <w:spacing w:after="200" w:line="276" w:lineRule="auto"/>
              <w:rPr>
                <w:rFonts w:cs="Arial"/>
                <w:szCs w:val="20"/>
              </w:rPr>
            </w:pPr>
            <w:r w:rsidRPr="0009675D">
              <w:rPr>
                <w:rFonts w:cs="Arial"/>
                <w:szCs w:val="20"/>
                <w:lang w:val="sl"/>
              </w:rPr>
              <w:t>Hidrometeorološki in seizmološki zavod</w:t>
            </w:r>
          </w:p>
        </w:tc>
        <w:tc>
          <w:tcPr>
            <w:tcW w:w="2551" w:type="dxa"/>
          </w:tcPr>
          <w:p w:rsidR="0009708F" w:rsidRPr="0009675D" w:rsidRDefault="0009708F" w:rsidP="0009708F">
            <w:pPr>
              <w:spacing w:after="200" w:line="276" w:lineRule="auto"/>
              <w:jc w:val="both"/>
              <w:rPr>
                <w:rFonts w:cs="Arial"/>
                <w:szCs w:val="20"/>
              </w:rPr>
            </w:pPr>
            <w:r w:rsidRPr="0009675D">
              <w:rPr>
                <w:rFonts w:cs="Arial"/>
                <w:szCs w:val="20"/>
                <w:lang w:val="sl"/>
              </w:rPr>
              <w:t>napovedovalec/razvijalec/pregledovalec</w:t>
            </w:r>
          </w:p>
        </w:tc>
      </w:tr>
      <w:tr w:rsidR="0009708F" w:rsidRPr="0009675D" w:rsidTr="0009708F">
        <w:trPr>
          <w:trHeight w:val="247"/>
        </w:trPr>
        <w:tc>
          <w:tcPr>
            <w:tcW w:w="1701" w:type="dxa"/>
            <w:vMerge w:val="restart"/>
          </w:tcPr>
          <w:p w:rsidR="0009708F" w:rsidRPr="0009675D" w:rsidRDefault="0009708F" w:rsidP="0009708F">
            <w:pPr>
              <w:jc w:val="both"/>
              <w:rPr>
                <w:rFonts w:cs="Arial"/>
                <w:szCs w:val="20"/>
              </w:rPr>
            </w:pPr>
            <w:r w:rsidRPr="0009675D">
              <w:rPr>
                <w:rFonts w:cs="Arial"/>
                <w:szCs w:val="20"/>
                <w:lang w:val="sl"/>
              </w:rPr>
              <w:t>Hrvaška</w:t>
            </w:r>
          </w:p>
        </w:tc>
        <w:tc>
          <w:tcPr>
            <w:tcW w:w="4506" w:type="dxa"/>
          </w:tcPr>
          <w:p w:rsidR="0009708F" w:rsidRPr="0009675D" w:rsidRDefault="0009708F" w:rsidP="0009708F">
            <w:pPr>
              <w:spacing w:after="200" w:line="276" w:lineRule="auto"/>
              <w:rPr>
                <w:rFonts w:cs="Arial"/>
                <w:szCs w:val="20"/>
              </w:rPr>
            </w:pPr>
            <w:r w:rsidRPr="0009675D">
              <w:rPr>
                <w:rFonts w:cs="Arial"/>
                <w:szCs w:val="20"/>
                <w:lang w:val="sl"/>
              </w:rPr>
              <w:t>Hrvaški državni hidrometeorološki zavod</w:t>
            </w:r>
          </w:p>
        </w:tc>
        <w:tc>
          <w:tcPr>
            <w:tcW w:w="2551" w:type="dxa"/>
          </w:tcPr>
          <w:p w:rsidR="0009708F" w:rsidRPr="0009675D" w:rsidRDefault="0009708F" w:rsidP="0009708F">
            <w:pPr>
              <w:spacing w:after="200" w:line="276" w:lineRule="auto"/>
              <w:jc w:val="both"/>
              <w:rPr>
                <w:rFonts w:cs="Arial"/>
                <w:szCs w:val="20"/>
              </w:rPr>
            </w:pPr>
            <w:r w:rsidRPr="0009675D">
              <w:rPr>
                <w:rFonts w:cs="Arial"/>
                <w:szCs w:val="20"/>
                <w:lang w:val="sl"/>
              </w:rPr>
              <w:t>napovedovalec/razvijalec/pregledovalec</w:t>
            </w:r>
          </w:p>
        </w:tc>
      </w:tr>
      <w:tr w:rsidR="0009708F" w:rsidRPr="0009675D" w:rsidTr="0009708F">
        <w:trPr>
          <w:trHeight w:val="248"/>
        </w:trPr>
        <w:tc>
          <w:tcPr>
            <w:tcW w:w="1701" w:type="dxa"/>
            <w:vMerge/>
          </w:tcPr>
          <w:p w:rsidR="0009708F" w:rsidRPr="0009675D" w:rsidRDefault="0009708F" w:rsidP="0009708F">
            <w:pPr>
              <w:spacing w:after="200" w:line="276" w:lineRule="auto"/>
              <w:jc w:val="both"/>
              <w:rPr>
                <w:rFonts w:cs="Arial"/>
                <w:szCs w:val="20"/>
              </w:rPr>
            </w:pPr>
          </w:p>
        </w:tc>
        <w:tc>
          <w:tcPr>
            <w:tcW w:w="4506" w:type="dxa"/>
          </w:tcPr>
          <w:p w:rsidR="0009708F" w:rsidRPr="0009675D" w:rsidRDefault="0009708F" w:rsidP="0009708F">
            <w:pPr>
              <w:spacing w:after="200" w:line="276" w:lineRule="auto"/>
              <w:rPr>
                <w:rFonts w:cs="Arial"/>
                <w:szCs w:val="20"/>
              </w:rPr>
            </w:pPr>
            <w:proofErr w:type="spellStart"/>
            <w:r w:rsidRPr="0009675D">
              <w:rPr>
                <w:rFonts w:cs="Arial"/>
                <w:szCs w:val="20"/>
                <w:lang w:val="sl"/>
              </w:rPr>
              <w:t>Hrvatske</w:t>
            </w:r>
            <w:proofErr w:type="spellEnd"/>
            <w:r w:rsidRPr="0009675D">
              <w:rPr>
                <w:rFonts w:cs="Arial"/>
                <w:szCs w:val="20"/>
                <w:lang w:val="sl"/>
              </w:rPr>
              <w:t xml:space="preserve"> vode</w:t>
            </w:r>
          </w:p>
        </w:tc>
        <w:tc>
          <w:tcPr>
            <w:tcW w:w="2551" w:type="dxa"/>
          </w:tcPr>
          <w:p w:rsidR="0009708F" w:rsidRPr="0009675D" w:rsidRDefault="0009708F" w:rsidP="0009708F">
            <w:pPr>
              <w:spacing w:after="200" w:line="276" w:lineRule="auto"/>
              <w:jc w:val="both"/>
              <w:rPr>
                <w:rFonts w:cs="Arial"/>
                <w:szCs w:val="20"/>
              </w:rPr>
            </w:pPr>
            <w:r w:rsidRPr="0009675D">
              <w:rPr>
                <w:rFonts w:cs="Arial"/>
                <w:szCs w:val="20"/>
                <w:lang w:val="sl"/>
              </w:rPr>
              <w:t>napovedovalec/razvijalec/pregledovalec</w:t>
            </w:r>
          </w:p>
        </w:tc>
      </w:tr>
      <w:tr w:rsidR="0009708F" w:rsidRPr="0009675D" w:rsidTr="0009708F">
        <w:trPr>
          <w:trHeight w:val="227"/>
        </w:trPr>
        <w:tc>
          <w:tcPr>
            <w:tcW w:w="1701" w:type="dxa"/>
          </w:tcPr>
          <w:p w:rsidR="0009708F" w:rsidRPr="0009675D" w:rsidRDefault="0009708F" w:rsidP="0009708F">
            <w:pPr>
              <w:jc w:val="both"/>
              <w:rPr>
                <w:rFonts w:cs="Arial"/>
                <w:szCs w:val="20"/>
              </w:rPr>
            </w:pPr>
            <w:r w:rsidRPr="0009675D">
              <w:rPr>
                <w:rFonts w:cs="Arial"/>
                <w:szCs w:val="20"/>
                <w:lang w:val="sl"/>
              </w:rPr>
              <w:t>Srbija</w:t>
            </w:r>
          </w:p>
        </w:tc>
        <w:tc>
          <w:tcPr>
            <w:tcW w:w="4506" w:type="dxa"/>
          </w:tcPr>
          <w:p w:rsidR="0009708F" w:rsidRPr="0009675D" w:rsidRDefault="0009708F" w:rsidP="0009708F">
            <w:pPr>
              <w:spacing w:after="200" w:line="276" w:lineRule="auto"/>
              <w:rPr>
                <w:rFonts w:cs="Arial"/>
                <w:szCs w:val="20"/>
              </w:rPr>
            </w:pPr>
            <w:r w:rsidRPr="0009675D">
              <w:rPr>
                <w:rFonts w:cs="Arial"/>
                <w:szCs w:val="20"/>
                <w:lang w:val="sl"/>
              </w:rPr>
              <w:t>Republiški hidrometeorološki zavod Srbije</w:t>
            </w:r>
          </w:p>
        </w:tc>
        <w:tc>
          <w:tcPr>
            <w:tcW w:w="2551" w:type="dxa"/>
          </w:tcPr>
          <w:p w:rsidR="0009708F" w:rsidRPr="0009675D" w:rsidRDefault="0009708F" w:rsidP="0009708F">
            <w:pPr>
              <w:spacing w:after="200" w:line="276" w:lineRule="auto"/>
              <w:rPr>
                <w:rFonts w:cs="Arial"/>
                <w:szCs w:val="20"/>
              </w:rPr>
            </w:pPr>
            <w:r w:rsidRPr="0009675D">
              <w:rPr>
                <w:rFonts w:cs="Arial"/>
                <w:szCs w:val="20"/>
                <w:lang w:val="sl"/>
              </w:rPr>
              <w:t>napovedovalec/razvijalec/pregledovalec</w:t>
            </w:r>
          </w:p>
        </w:tc>
      </w:tr>
      <w:tr w:rsidR="0009708F" w:rsidRPr="0009675D" w:rsidTr="0009708F">
        <w:trPr>
          <w:trHeight w:val="227"/>
        </w:trPr>
        <w:tc>
          <w:tcPr>
            <w:tcW w:w="1701" w:type="dxa"/>
          </w:tcPr>
          <w:p w:rsidR="0009708F" w:rsidRPr="0009675D" w:rsidRDefault="0009708F" w:rsidP="0009708F">
            <w:pPr>
              <w:jc w:val="both"/>
              <w:rPr>
                <w:rFonts w:cs="Arial"/>
                <w:szCs w:val="20"/>
              </w:rPr>
            </w:pPr>
            <w:r w:rsidRPr="0009675D">
              <w:rPr>
                <w:rFonts w:cs="Arial"/>
                <w:szCs w:val="20"/>
                <w:lang w:val="sl"/>
              </w:rPr>
              <w:t>Slovenija</w:t>
            </w:r>
          </w:p>
        </w:tc>
        <w:tc>
          <w:tcPr>
            <w:tcW w:w="4506" w:type="dxa"/>
          </w:tcPr>
          <w:p w:rsidR="0009708F" w:rsidRPr="0009675D" w:rsidRDefault="0009708F" w:rsidP="0009708F">
            <w:pPr>
              <w:spacing w:after="200" w:line="276" w:lineRule="auto"/>
              <w:rPr>
                <w:rFonts w:cs="Arial"/>
                <w:szCs w:val="20"/>
              </w:rPr>
            </w:pPr>
            <w:r w:rsidRPr="0009675D">
              <w:rPr>
                <w:rFonts w:cs="Arial"/>
                <w:szCs w:val="20"/>
                <w:lang w:val="sl"/>
              </w:rPr>
              <w:t>Agencija Republike Slovenije za okolje</w:t>
            </w:r>
          </w:p>
        </w:tc>
        <w:tc>
          <w:tcPr>
            <w:tcW w:w="2551" w:type="dxa"/>
          </w:tcPr>
          <w:p w:rsidR="0009708F" w:rsidRPr="0009675D" w:rsidRDefault="0009708F" w:rsidP="0009708F">
            <w:pPr>
              <w:spacing w:after="200" w:line="276" w:lineRule="auto"/>
              <w:rPr>
                <w:rFonts w:cs="Arial"/>
                <w:szCs w:val="20"/>
              </w:rPr>
            </w:pPr>
            <w:r w:rsidRPr="0009675D">
              <w:rPr>
                <w:rFonts w:cs="Arial"/>
                <w:szCs w:val="20"/>
                <w:lang w:val="sl"/>
              </w:rPr>
              <w:t>napovedovalec/razvijalec/pregledovalec</w:t>
            </w:r>
          </w:p>
        </w:tc>
      </w:tr>
      <w:tr w:rsidR="0009708F" w:rsidRPr="0009675D" w:rsidTr="0009708F">
        <w:trPr>
          <w:trHeight w:val="227"/>
        </w:trPr>
        <w:tc>
          <w:tcPr>
            <w:tcW w:w="1701" w:type="dxa"/>
          </w:tcPr>
          <w:p w:rsidR="0009708F" w:rsidRPr="0009675D" w:rsidRDefault="0009708F" w:rsidP="0009708F">
            <w:pPr>
              <w:jc w:val="both"/>
              <w:rPr>
                <w:rFonts w:cs="Arial"/>
                <w:szCs w:val="20"/>
              </w:rPr>
            </w:pPr>
            <w:r w:rsidRPr="0009675D">
              <w:rPr>
                <w:rFonts w:cs="Arial"/>
                <w:szCs w:val="20"/>
                <w:lang w:val="sl"/>
              </w:rPr>
              <w:t>Savska komisija</w:t>
            </w:r>
          </w:p>
        </w:tc>
        <w:tc>
          <w:tcPr>
            <w:tcW w:w="4506" w:type="dxa"/>
          </w:tcPr>
          <w:p w:rsidR="0009708F" w:rsidRPr="0009675D" w:rsidRDefault="0009708F" w:rsidP="0009708F">
            <w:pPr>
              <w:spacing w:after="200" w:line="276" w:lineRule="auto"/>
              <w:rPr>
                <w:rFonts w:cs="Arial"/>
                <w:szCs w:val="20"/>
              </w:rPr>
            </w:pPr>
            <w:r w:rsidRPr="0009675D">
              <w:rPr>
                <w:rFonts w:cs="Arial"/>
                <w:szCs w:val="20"/>
                <w:lang w:val="sl"/>
              </w:rPr>
              <w:t>Sekretariat Savske komisije</w:t>
            </w:r>
          </w:p>
        </w:tc>
        <w:tc>
          <w:tcPr>
            <w:tcW w:w="2551" w:type="dxa"/>
          </w:tcPr>
          <w:p w:rsidR="0009708F" w:rsidRPr="0009675D" w:rsidRDefault="0009708F" w:rsidP="0009708F">
            <w:pPr>
              <w:spacing w:after="200" w:line="276" w:lineRule="auto"/>
              <w:rPr>
                <w:rFonts w:cs="Arial"/>
                <w:szCs w:val="20"/>
              </w:rPr>
            </w:pPr>
            <w:r w:rsidRPr="0009675D">
              <w:rPr>
                <w:rFonts w:cs="Arial"/>
                <w:szCs w:val="20"/>
                <w:lang w:val="sl"/>
              </w:rPr>
              <w:t>Razvijalec/pregledovalec</w:t>
            </w:r>
          </w:p>
        </w:tc>
      </w:tr>
    </w:tbl>
    <w:p w:rsidR="0009708F" w:rsidRPr="0009675D"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t>Vsak od uporabnikov razen Savske komisije (razvijalec/pregledovalec) ima v sistemu enakopravne vloge (napovedovalec/razvijalec/pregledovalec) v skladu z državnimi pristojnostmi, sistem pa je konfiguriran tako, da podpira izvajanje posameznih državnih pristojnosti v normalnih oziroma sušnih razmerah.</w:t>
      </w:r>
    </w:p>
    <w:p w:rsidR="0009708F" w:rsidRPr="005E25B9"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t>Vsak uporabnik lahko dostopa do sistema ter uporablja z geslom zaščiteni spletni dostop do teh komponent sistemskega odjemalca, namiznih in spletnih aplikacij:</w:t>
      </w:r>
    </w:p>
    <w:p w:rsidR="005E25B9" w:rsidRPr="0009675D" w:rsidRDefault="005E25B9" w:rsidP="005E25B9">
      <w:pPr>
        <w:pStyle w:val="Odstavekseznama"/>
        <w:spacing w:before="120" w:line="276" w:lineRule="auto"/>
        <w:ind w:left="547"/>
        <w:contextualSpacing w:val="0"/>
        <w:jc w:val="both"/>
        <w:rPr>
          <w:rFonts w:cs="Arial"/>
          <w:szCs w:val="20"/>
        </w:rPr>
      </w:pPr>
    </w:p>
    <w:tbl>
      <w:tblPr>
        <w:tblW w:w="884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5579"/>
      </w:tblGrid>
      <w:tr w:rsidR="0009708F" w:rsidRPr="0009675D" w:rsidTr="0009708F">
        <w:trPr>
          <w:trHeight w:val="397"/>
        </w:trPr>
        <w:tc>
          <w:tcPr>
            <w:tcW w:w="3261" w:type="dxa"/>
            <w:shd w:val="clear" w:color="auto" w:fill="EEECE1" w:themeFill="background2"/>
          </w:tcPr>
          <w:p w:rsidR="0009708F" w:rsidRPr="0009675D" w:rsidRDefault="0009708F" w:rsidP="0009708F">
            <w:pPr>
              <w:pStyle w:val="Telobesedila"/>
              <w:widowControl w:val="0"/>
              <w:rPr>
                <w:rFonts w:ascii="Arial" w:hAnsi="Arial" w:cs="Arial"/>
                <w:b w:val="0"/>
                <w:sz w:val="20"/>
              </w:rPr>
            </w:pPr>
            <w:r w:rsidRPr="0009675D">
              <w:rPr>
                <w:rFonts w:ascii="Arial" w:hAnsi="Arial" w:cs="Arial"/>
                <w:bCs/>
                <w:sz w:val="20"/>
                <w:lang w:val="sl"/>
              </w:rPr>
              <w:t>Komponenta sistemskega odjemalca</w:t>
            </w:r>
          </w:p>
        </w:tc>
        <w:tc>
          <w:tcPr>
            <w:tcW w:w="5579" w:type="dxa"/>
            <w:shd w:val="clear" w:color="auto" w:fill="EEECE1" w:themeFill="background2"/>
          </w:tcPr>
          <w:p w:rsidR="0009708F" w:rsidRPr="0009675D" w:rsidRDefault="0009708F" w:rsidP="0009708F">
            <w:pPr>
              <w:pStyle w:val="Telobesedila"/>
              <w:widowControl w:val="0"/>
              <w:rPr>
                <w:rFonts w:ascii="Arial" w:hAnsi="Arial" w:cs="Arial"/>
                <w:b w:val="0"/>
                <w:sz w:val="20"/>
              </w:rPr>
            </w:pPr>
            <w:r w:rsidRPr="0009675D">
              <w:rPr>
                <w:rFonts w:ascii="Arial" w:hAnsi="Arial" w:cs="Arial"/>
                <w:bCs/>
                <w:sz w:val="20"/>
                <w:lang w:val="sl"/>
              </w:rPr>
              <w:t>Opis</w:t>
            </w:r>
          </w:p>
        </w:tc>
      </w:tr>
      <w:tr w:rsidR="0009708F" w:rsidRPr="0009675D" w:rsidTr="0009708F">
        <w:trPr>
          <w:trHeight w:val="227"/>
        </w:trPr>
        <w:tc>
          <w:tcPr>
            <w:tcW w:w="3261" w:type="dxa"/>
            <w:shd w:val="clear" w:color="auto" w:fill="auto"/>
          </w:tcPr>
          <w:p w:rsidR="0009708F" w:rsidRPr="0009675D" w:rsidRDefault="0009708F" w:rsidP="0009708F">
            <w:pPr>
              <w:spacing w:line="240" w:lineRule="auto"/>
              <w:jc w:val="both"/>
              <w:rPr>
                <w:rFonts w:cs="Arial"/>
                <w:szCs w:val="20"/>
              </w:rPr>
            </w:pPr>
            <w:r w:rsidRPr="0009675D">
              <w:rPr>
                <w:rFonts w:cs="Arial"/>
                <w:szCs w:val="20"/>
                <w:lang w:val="sl"/>
              </w:rPr>
              <w:t>Operativni odjemalec sistema</w:t>
            </w:r>
          </w:p>
          <w:p w:rsidR="0009708F" w:rsidRPr="0009675D" w:rsidRDefault="0009708F" w:rsidP="0009708F">
            <w:pPr>
              <w:spacing w:line="240" w:lineRule="auto"/>
              <w:jc w:val="both"/>
              <w:rPr>
                <w:rFonts w:cs="Arial"/>
                <w:szCs w:val="20"/>
              </w:rPr>
            </w:pPr>
            <w:r w:rsidRPr="0009675D">
              <w:rPr>
                <w:rFonts w:cs="Arial"/>
                <w:szCs w:val="20"/>
                <w:lang w:val="sl"/>
              </w:rPr>
              <w:t>(Sava OC)</w:t>
            </w:r>
          </w:p>
        </w:tc>
        <w:tc>
          <w:tcPr>
            <w:tcW w:w="5579" w:type="dxa"/>
            <w:shd w:val="clear" w:color="auto" w:fill="auto"/>
          </w:tcPr>
          <w:p w:rsidR="0009708F" w:rsidRPr="0009675D" w:rsidRDefault="0009708F" w:rsidP="0009708F">
            <w:pPr>
              <w:spacing w:line="240" w:lineRule="auto"/>
              <w:jc w:val="both"/>
              <w:rPr>
                <w:rFonts w:cs="Arial"/>
                <w:szCs w:val="20"/>
              </w:rPr>
            </w:pPr>
            <w:r w:rsidRPr="0009675D">
              <w:rPr>
                <w:rFonts w:cs="Arial"/>
                <w:szCs w:val="20"/>
                <w:lang w:val="sl"/>
              </w:rPr>
              <w:t>namizna aplikacija, po spletu povezana z enim od sistemskih strežnikov prek http</w:t>
            </w:r>
          </w:p>
        </w:tc>
      </w:tr>
      <w:tr w:rsidR="0009708F" w:rsidRPr="0009675D" w:rsidTr="0009708F">
        <w:trPr>
          <w:trHeight w:val="227"/>
        </w:trPr>
        <w:tc>
          <w:tcPr>
            <w:tcW w:w="3261" w:type="dxa"/>
            <w:shd w:val="clear" w:color="auto" w:fill="auto"/>
          </w:tcPr>
          <w:p w:rsidR="0009708F" w:rsidRPr="0009675D" w:rsidRDefault="0009708F" w:rsidP="0009708F">
            <w:pPr>
              <w:spacing w:line="240" w:lineRule="auto"/>
              <w:jc w:val="both"/>
              <w:rPr>
                <w:rFonts w:cs="Arial"/>
                <w:szCs w:val="20"/>
              </w:rPr>
            </w:pPr>
            <w:r w:rsidRPr="0009675D">
              <w:rPr>
                <w:rFonts w:cs="Arial"/>
                <w:szCs w:val="20"/>
                <w:lang w:val="sl"/>
              </w:rPr>
              <w:t>Upravitelj konfiguracije sistema</w:t>
            </w:r>
          </w:p>
          <w:p w:rsidR="0009708F" w:rsidRPr="0009675D" w:rsidRDefault="0009708F" w:rsidP="0009708F">
            <w:pPr>
              <w:spacing w:line="240" w:lineRule="auto"/>
              <w:jc w:val="both"/>
              <w:rPr>
                <w:rFonts w:cs="Arial"/>
                <w:szCs w:val="20"/>
              </w:rPr>
            </w:pPr>
            <w:r w:rsidRPr="0009675D">
              <w:rPr>
                <w:rFonts w:cs="Arial"/>
                <w:szCs w:val="20"/>
                <w:lang w:val="sl"/>
              </w:rPr>
              <w:lastRenderedPageBreak/>
              <w:t>(Sava CM)</w:t>
            </w:r>
          </w:p>
        </w:tc>
        <w:tc>
          <w:tcPr>
            <w:tcW w:w="5579" w:type="dxa"/>
            <w:shd w:val="clear" w:color="auto" w:fill="auto"/>
          </w:tcPr>
          <w:p w:rsidR="0009708F" w:rsidRPr="0009675D" w:rsidRDefault="0009708F" w:rsidP="0009708F">
            <w:pPr>
              <w:spacing w:line="240" w:lineRule="auto"/>
              <w:jc w:val="both"/>
              <w:rPr>
                <w:rFonts w:cs="Arial"/>
                <w:szCs w:val="20"/>
              </w:rPr>
            </w:pPr>
            <w:r w:rsidRPr="0009675D">
              <w:rPr>
                <w:rFonts w:cs="Arial"/>
                <w:szCs w:val="20"/>
                <w:lang w:val="sl"/>
              </w:rPr>
              <w:lastRenderedPageBreak/>
              <w:t xml:space="preserve">namizna aplikacija, po spletu povezana z enim od </w:t>
            </w:r>
            <w:r w:rsidRPr="0009675D">
              <w:rPr>
                <w:rFonts w:cs="Arial"/>
                <w:szCs w:val="20"/>
                <w:lang w:val="sl"/>
              </w:rPr>
              <w:lastRenderedPageBreak/>
              <w:t>sistemskih strežnikov prek http</w:t>
            </w:r>
          </w:p>
        </w:tc>
      </w:tr>
      <w:tr w:rsidR="0009708F" w:rsidRPr="0009675D" w:rsidTr="0009708F">
        <w:trPr>
          <w:trHeight w:val="227"/>
        </w:trPr>
        <w:tc>
          <w:tcPr>
            <w:tcW w:w="3261" w:type="dxa"/>
            <w:shd w:val="clear" w:color="auto" w:fill="auto"/>
          </w:tcPr>
          <w:p w:rsidR="0009708F" w:rsidRPr="0009675D" w:rsidRDefault="0009708F" w:rsidP="0009708F">
            <w:pPr>
              <w:spacing w:line="240" w:lineRule="auto"/>
              <w:jc w:val="both"/>
              <w:rPr>
                <w:rFonts w:cs="Arial"/>
                <w:szCs w:val="20"/>
              </w:rPr>
            </w:pPr>
            <w:r w:rsidRPr="0009675D">
              <w:rPr>
                <w:rFonts w:cs="Arial"/>
                <w:szCs w:val="20"/>
                <w:lang w:val="sl"/>
              </w:rPr>
              <w:lastRenderedPageBreak/>
              <w:t>Preizkus sistema</w:t>
            </w:r>
          </w:p>
          <w:p w:rsidR="0009708F" w:rsidRPr="0009675D" w:rsidRDefault="0009708F" w:rsidP="0009708F">
            <w:pPr>
              <w:spacing w:line="240" w:lineRule="auto"/>
              <w:jc w:val="both"/>
              <w:rPr>
                <w:rFonts w:cs="Arial"/>
                <w:szCs w:val="20"/>
              </w:rPr>
            </w:pPr>
            <w:r w:rsidRPr="0009675D">
              <w:rPr>
                <w:rFonts w:cs="Arial"/>
                <w:szCs w:val="20"/>
                <w:lang w:val="sl"/>
              </w:rPr>
              <w:t>(Sava Test OC in Test CM)</w:t>
            </w:r>
          </w:p>
        </w:tc>
        <w:tc>
          <w:tcPr>
            <w:tcW w:w="5579" w:type="dxa"/>
            <w:shd w:val="clear" w:color="auto" w:fill="auto"/>
          </w:tcPr>
          <w:p w:rsidR="0009708F" w:rsidRPr="0009675D" w:rsidRDefault="0009708F" w:rsidP="0009708F">
            <w:pPr>
              <w:spacing w:line="240" w:lineRule="auto"/>
              <w:jc w:val="both"/>
              <w:rPr>
                <w:rFonts w:cs="Arial"/>
                <w:szCs w:val="20"/>
              </w:rPr>
            </w:pPr>
            <w:r w:rsidRPr="0009675D">
              <w:rPr>
                <w:rFonts w:cs="Arial"/>
                <w:szCs w:val="20"/>
                <w:lang w:val="sl"/>
              </w:rPr>
              <w:t>namizni aplikaciji, po spletu povezani s sistemskim strežnikom za preizkušanje prek http</w:t>
            </w:r>
          </w:p>
        </w:tc>
      </w:tr>
      <w:tr w:rsidR="0009708F" w:rsidRPr="0009675D" w:rsidTr="0009708F">
        <w:trPr>
          <w:trHeight w:val="227"/>
        </w:trPr>
        <w:tc>
          <w:tcPr>
            <w:tcW w:w="3261" w:type="dxa"/>
            <w:shd w:val="clear" w:color="auto" w:fill="auto"/>
          </w:tcPr>
          <w:p w:rsidR="0009708F" w:rsidRPr="0009675D" w:rsidRDefault="0009708F" w:rsidP="0009708F">
            <w:pPr>
              <w:spacing w:line="240" w:lineRule="auto"/>
              <w:jc w:val="both"/>
              <w:rPr>
                <w:rFonts w:cs="Arial"/>
                <w:szCs w:val="20"/>
              </w:rPr>
            </w:pPr>
            <w:r w:rsidRPr="0009675D">
              <w:rPr>
                <w:rFonts w:cs="Arial"/>
                <w:szCs w:val="20"/>
                <w:lang w:val="sl"/>
              </w:rPr>
              <w:t>Samostojni sistem</w:t>
            </w:r>
          </w:p>
          <w:p w:rsidR="0009708F" w:rsidRPr="0009675D" w:rsidRDefault="0009708F" w:rsidP="0009708F">
            <w:pPr>
              <w:spacing w:line="240" w:lineRule="auto"/>
              <w:jc w:val="both"/>
              <w:rPr>
                <w:rFonts w:cs="Arial"/>
                <w:szCs w:val="20"/>
              </w:rPr>
            </w:pPr>
            <w:r w:rsidRPr="0009675D">
              <w:rPr>
                <w:rFonts w:cs="Arial"/>
                <w:szCs w:val="20"/>
                <w:lang w:val="sl"/>
              </w:rPr>
              <w:t>(Sava SA)</w:t>
            </w:r>
          </w:p>
        </w:tc>
        <w:tc>
          <w:tcPr>
            <w:tcW w:w="5579" w:type="dxa"/>
            <w:shd w:val="clear" w:color="auto" w:fill="auto"/>
          </w:tcPr>
          <w:p w:rsidR="0009708F" w:rsidRPr="0009675D" w:rsidRDefault="0009708F" w:rsidP="0009708F">
            <w:pPr>
              <w:spacing w:line="240" w:lineRule="auto"/>
              <w:jc w:val="both"/>
              <w:rPr>
                <w:rFonts w:cs="Arial"/>
                <w:szCs w:val="20"/>
              </w:rPr>
            </w:pPr>
            <w:r w:rsidRPr="0009675D">
              <w:rPr>
                <w:rFonts w:cs="Arial"/>
                <w:szCs w:val="20"/>
                <w:lang w:val="sl"/>
              </w:rPr>
              <w:t>namizna aplikacija ni povezana s sistemskimi strežniki</w:t>
            </w:r>
          </w:p>
        </w:tc>
      </w:tr>
      <w:tr w:rsidR="0009708F" w:rsidRPr="0009675D" w:rsidTr="0009708F">
        <w:trPr>
          <w:trHeight w:val="227"/>
        </w:trPr>
        <w:tc>
          <w:tcPr>
            <w:tcW w:w="3261" w:type="dxa"/>
            <w:shd w:val="clear" w:color="auto" w:fill="auto"/>
          </w:tcPr>
          <w:p w:rsidR="0009708F" w:rsidRPr="0009675D" w:rsidRDefault="0009708F" w:rsidP="0009708F">
            <w:pPr>
              <w:spacing w:line="240" w:lineRule="auto"/>
              <w:jc w:val="both"/>
              <w:rPr>
                <w:rFonts w:cs="Arial"/>
                <w:szCs w:val="20"/>
              </w:rPr>
            </w:pPr>
            <w:r w:rsidRPr="0009675D">
              <w:rPr>
                <w:rFonts w:cs="Arial"/>
                <w:szCs w:val="20"/>
                <w:lang w:val="sl"/>
              </w:rPr>
              <w:t>Sistemska spletna poročila</w:t>
            </w:r>
          </w:p>
        </w:tc>
        <w:tc>
          <w:tcPr>
            <w:tcW w:w="5579" w:type="dxa"/>
            <w:shd w:val="clear" w:color="auto" w:fill="auto"/>
            <w:vAlign w:val="bottom"/>
          </w:tcPr>
          <w:p w:rsidR="0009708F" w:rsidRPr="0009675D" w:rsidRDefault="0009708F" w:rsidP="0009708F">
            <w:pPr>
              <w:spacing w:line="240" w:lineRule="auto"/>
              <w:rPr>
                <w:rStyle w:val="Hiperpovezava"/>
                <w:rFonts w:cs="Arial"/>
                <w:szCs w:val="20"/>
              </w:rPr>
            </w:pPr>
            <w:r w:rsidRPr="0009675D">
              <w:rPr>
                <w:rFonts w:cs="Arial"/>
                <w:szCs w:val="20"/>
                <w:lang w:val="sl"/>
              </w:rPr>
              <w:t xml:space="preserve">spletna aplikacija, zaščitena z geslom, dostopna na: </w:t>
            </w:r>
            <w:hyperlink r:id="rId10" w:history="1">
              <w:r w:rsidRPr="0009675D">
                <w:rPr>
                  <w:rStyle w:val="Hiperpovezava"/>
                  <w:rFonts w:cs="Arial"/>
                  <w:szCs w:val="20"/>
                  <w:lang w:val="sl"/>
                </w:rPr>
                <w:t>http://ffws4.savagis.org/sava/reports/</w:t>
              </w:r>
            </w:hyperlink>
            <w:r w:rsidRPr="0009675D">
              <w:rPr>
                <w:rStyle w:val="Hiperpovezava"/>
                <w:rFonts w:cs="Arial"/>
                <w:szCs w:val="20"/>
                <w:lang w:val="sl"/>
              </w:rPr>
              <w:t xml:space="preserve"> </w:t>
            </w:r>
          </w:p>
        </w:tc>
      </w:tr>
      <w:tr w:rsidR="0009708F" w:rsidRPr="0009675D" w:rsidTr="0009708F">
        <w:trPr>
          <w:trHeight w:val="227"/>
        </w:trPr>
        <w:tc>
          <w:tcPr>
            <w:tcW w:w="3261" w:type="dxa"/>
            <w:shd w:val="clear" w:color="auto" w:fill="auto"/>
          </w:tcPr>
          <w:p w:rsidR="0009708F" w:rsidRPr="0009675D" w:rsidRDefault="0009708F" w:rsidP="0009708F">
            <w:pPr>
              <w:spacing w:line="240" w:lineRule="auto"/>
              <w:jc w:val="both"/>
              <w:rPr>
                <w:rFonts w:cs="Arial"/>
                <w:szCs w:val="20"/>
              </w:rPr>
            </w:pPr>
            <w:r w:rsidRPr="0009675D">
              <w:rPr>
                <w:rFonts w:cs="Arial"/>
                <w:szCs w:val="20"/>
                <w:lang w:val="sl"/>
              </w:rPr>
              <w:t>Spletna storitev sistema PI</w:t>
            </w:r>
          </w:p>
        </w:tc>
        <w:tc>
          <w:tcPr>
            <w:tcW w:w="5579" w:type="dxa"/>
            <w:shd w:val="clear" w:color="auto" w:fill="auto"/>
            <w:vAlign w:val="bottom"/>
          </w:tcPr>
          <w:p w:rsidR="0009708F" w:rsidRPr="0009675D" w:rsidRDefault="0009708F" w:rsidP="0009708F">
            <w:pPr>
              <w:spacing w:line="240" w:lineRule="auto"/>
              <w:rPr>
                <w:rStyle w:val="Hiperpovezava"/>
                <w:rFonts w:cs="Arial"/>
                <w:szCs w:val="20"/>
              </w:rPr>
            </w:pPr>
            <w:r w:rsidRPr="0009675D">
              <w:rPr>
                <w:rFonts w:cs="Arial"/>
                <w:szCs w:val="20"/>
                <w:lang w:val="sl"/>
              </w:rPr>
              <w:t xml:space="preserve">spletna aplikacija, zaščitena z geslom, dostopna na: </w:t>
            </w:r>
            <w:hyperlink r:id="rId11" w:history="1">
              <w:r w:rsidRPr="0009675D">
                <w:rPr>
                  <w:rStyle w:val="Hiperpovezava"/>
                  <w:rFonts w:cs="Arial"/>
                  <w:szCs w:val="20"/>
                  <w:lang w:val="sl"/>
                </w:rPr>
                <w:t>http://ffws2.savagis.org/FewsPiService</w:t>
              </w:r>
            </w:hyperlink>
            <w:r w:rsidRPr="0009675D">
              <w:rPr>
                <w:rStyle w:val="Hiperpovezava"/>
                <w:rFonts w:cs="Arial"/>
                <w:szCs w:val="20"/>
                <w:lang w:val="sl"/>
              </w:rPr>
              <w:t xml:space="preserve"> </w:t>
            </w:r>
          </w:p>
        </w:tc>
      </w:tr>
      <w:tr w:rsidR="0009708F" w:rsidRPr="0009675D" w:rsidTr="0009708F">
        <w:trPr>
          <w:trHeight w:val="227"/>
        </w:trPr>
        <w:tc>
          <w:tcPr>
            <w:tcW w:w="3261" w:type="dxa"/>
            <w:shd w:val="clear" w:color="auto" w:fill="auto"/>
          </w:tcPr>
          <w:p w:rsidR="0009708F" w:rsidRPr="0009675D" w:rsidRDefault="0009708F" w:rsidP="0009708F">
            <w:pPr>
              <w:spacing w:line="240" w:lineRule="auto"/>
              <w:jc w:val="both"/>
              <w:rPr>
                <w:rFonts w:cs="Arial"/>
                <w:szCs w:val="20"/>
              </w:rPr>
            </w:pPr>
            <w:r w:rsidRPr="0009675D">
              <w:rPr>
                <w:rFonts w:cs="Arial"/>
                <w:szCs w:val="20"/>
                <w:lang w:val="sl"/>
              </w:rPr>
              <w:t>Sistemska storitev WaterML2</w:t>
            </w:r>
          </w:p>
        </w:tc>
        <w:tc>
          <w:tcPr>
            <w:tcW w:w="5579" w:type="dxa"/>
            <w:shd w:val="clear" w:color="auto" w:fill="auto"/>
            <w:vAlign w:val="bottom"/>
          </w:tcPr>
          <w:p w:rsidR="0009708F" w:rsidRPr="0009675D" w:rsidRDefault="0009708F" w:rsidP="0009708F">
            <w:pPr>
              <w:spacing w:line="240" w:lineRule="auto"/>
              <w:rPr>
                <w:rStyle w:val="Hiperpovezava"/>
                <w:rFonts w:cs="Arial"/>
                <w:szCs w:val="20"/>
              </w:rPr>
            </w:pPr>
            <w:r w:rsidRPr="0009675D">
              <w:rPr>
                <w:rFonts w:cs="Arial"/>
                <w:szCs w:val="20"/>
                <w:lang w:val="sl"/>
              </w:rPr>
              <w:t xml:space="preserve">spletna aplikacija, zaščitena z geslom, dostopna na: </w:t>
            </w:r>
            <w:hyperlink r:id="rId12" w:history="1">
              <w:r w:rsidRPr="0009675D">
                <w:rPr>
                  <w:rStyle w:val="Hiperpovezava"/>
                  <w:rFonts w:cs="Arial"/>
                  <w:szCs w:val="20"/>
                  <w:lang w:val="sl"/>
                </w:rPr>
                <w:t>http://ffws2.savagis.org/FewsPiServiceRest/</w:t>
              </w:r>
            </w:hyperlink>
            <w:r w:rsidRPr="0009675D">
              <w:rPr>
                <w:rStyle w:val="Hiperpovezava"/>
                <w:rFonts w:cs="Arial"/>
                <w:szCs w:val="20"/>
                <w:lang w:val="sl"/>
              </w:rPr>
              <w:t xml:space="preserve"> </w:t>
            </w:r>
          </w:p>
        </w:tc>
      </w:tr>
    </w:tbl>
    <w:p w:rsidR="0009708F" w:rsidRPr="0009675D"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t>Vsak od uporabnikov, odgovoren za pripravo ustreznih napovedi in njihovo pošiljanje državnim organom za obvladovanje poplav in izrednih razmer (in če je primerno, drugim uporabnikom), ima svojo ekipo za napovedovanje, ki uporabljala komponente sistemskega odjemalca v skladu s temi načeli in zahtevami:</w:t>
      </w:r>
    </w:p>
    <w:p w:rsidR="0009708F" w:rsidRPr="0009675D" w:rsidRDefault="0009708F" w:rsidP="00BC050C">
      <w:pPr>
        <w:pStyle w:val="Odstavekseznama"/>
        <w:numPr>
          <w:ilvl w:val="0"/>
          <w:numId w:val="43"/>
        </w:numPr>
        <w:spacing w:after="200" w:line="276" w:lineRule="auto"/>
        <w:ind w:left="1134" w:hanging="567"/>
        <w:jc w:val="both"/>
        <w:rPr>
          <w:rFonts w:cs="Arial"/>
          <w:szCs w:val="20"/>
        </w:rPr>
      </w:pPr>
      <w:r w:rsidRPr="0009675D">
        <w:rPr>
          <w:rFonts w:cs="Arial"/>
          <w:szCs w:val="20"/>
          <w:lang w:val="sl"/>
        </w:rPr>
        <w:t>vsak uporabnik imenuje po eno osebo, odgovorno za dostop do komponent sistemskega odjemalca;</w:t>
      </w:r>
    </w:p>
    <w:p w:rsidR="0009708F" w:rsidRPr="0009675D" w:rsidRDefault="0009708F" w:rsidP="00BC050C">
      <w:pPr>
        <w:pStyle w:val="Odstavekseznama"/>
        <w:numPr>
          <w:ilvl w:val="0"/>
          <w:numId w:val="43"/>
        </w:numPr>
        <w:spacing w:after="200" w:line="276" w:lineRule="auto"/>
        <w:ind w:left="1134" w:hanging="567"/>
        <w:jc w:val="both"/>
        <w:rPr>
          <w:rFonts w:cs="Arial"/>
          <w:szCs w:val="20"/>
        </w:rPr>
      </w:pPr>
      <w:r w:rsidRPr="0009675D">
        <w:rPr>
          <w:rFonts w:cs="Arial"/>
          <w:szCs w:val="20"/>
          <w:lang w:val="sl"/>
        </w:rPr>
        <w:t>odgovorna oseba vsakega od uporabnikov lahko imenuje osebo ali osebe za dostop do komponent sistemskega odjemalca za različne kategorije uporabnikov;</w:t>
      </w:r>
    </w:p>
    <w:p w:rsidR="0009708F" w:rsidRPr="0009675D" w:rsidRDefault="0009708F" w:rsidP="00BC050C">
      <w:pPr>
        <w:pStyle w:val="Odstavekseznama"/>
        <w:numPr>
          <w:ilvl w:val="0"/>
          <w:numId w:val="43"/>
        </w:numPr>
        <w:spacing w:after="200" w:line="276" w:lineRule="auto"/>
        <w:ind w:left="1134" w:hanging="567"/>
        <w:jc w:val="both"/>
        <w:rPr>
          <w:rFonts w:cs="Arial"/>
          <w:szCs w:val="20"/>
        </w:rPr>
      </w:pPr>
      <w:r w:rsidRPr="0009675D">
        <w:rPr>
          <w:rFonts w:cs="Arial"/>
          <w:szCs w:val="20"/>
          <w:lang w:val="sl"/>
        </w:rPr>
        <w:t xml:space="preserve">odgovorna oseba vsakega od uporabnikov lahko državnim organom za obvladovanje poplav in izrednih razmer (v nadaljevanju: partnerski uporabniki) omogoči dostop do določenih komponent sistemskega odjemalca. Partnerski uporabniki ne morejo sami upravljati sistema, lahko pa prejmejo komponente sistemskega odjemalca: sistemska spletna poročila, spletno storitev sistema PI, storitev sistema WaterML2, prilagojene njihovim lastnim potrebam. Če želijo uporabniki omogočiti dostop do komponent sistemskega odjemalca, ki vključujejo podatke in izdelke druge države (držav), je to mogoče le na podlagi predhodne zahteve in soglasja povezanega uporabnika ali uporabnikov. V zahtevi je treba natančno in nedvoumno opredeliti, katero komponento sistemskega odjemalca kdo zahteva, vključno s podrobnostmi o natančnem namenu. Uporabnik(i) odgovori(jo) na vse prošnje v 30 dneh po prejemu pisne prošnje. Če uporabnik v 30 dneh ne odgovori, se predvideva, da je dostop odobren; </w:t>
      </w:r>
    </w:p>
    <w:p w:rsidR="0009708F" w:rsidRPr="0009675D" w:rsidRDefault="0009708F" w:rsidP="00BC050C">
      <w:pPr>
        <w:pStyle w:val="Odstavekseznama"/>
        <w:numPr>
          <w:ilvl w:val="0"/>
          <w:numId w:val="43"/>
        </w:numPr>
        <w:spacing w:after="200" w:line="276" w:lineRule="auto"/>
        <w:ind w:left="1134" w:hanging="567"/>
        <w:jc w:val="both"/>
        <w:rPr>
          <w:rFonts w:cs="Arial"/>
          <w:szCs w:val="20"/>
        </w:rPr>
      </w:pPr>
      <w:r w:rsidRPr="0009675D">
        <w:rPr>
          <w:rFonts w:cs="Arial"/>
          <w:szCs w:val="20"/>
          <w:lang w:val="sl"/>
        </w:rPr>
        <w:t>seznam odgovornih in imenovanih oseb uporabnikov ter seznam partnerskih uporabnikov je gostiteljskim organizacijam in uporabnikom na voljo na sekretariatu Savske komisije;</w:t>
      </w:r>
    </w:p>
    <w:p w:rsidR="0009708F" w:rsidRPr="0009675D" w:rsidRDefault="0009708F" w:rsidP="00BC050C">
      <w:pPr>
        <w:pStyle w:val="Odstavekseznama"/>
        <w:numPr>
          <w:ilvl w:val="0"/>
          <w:numId w:val="43"/>
        </w:numPr>
        <w:spacing w:after="200" w:line="276" w:lineRule="auto"/>
        <w:ind w:left="1134" w:hanging="567"/>
        <w:jc w:val="both"/>
        <w:rPr>
          <w:rFonts w:cs="Arial"/>
          <w:szCs w:val="20"/>
        </w:rPr>
      </w:pPr>
      <w:r w:rsidRPr="0009675D">
        <w:rPr>
          <w:rFonts w:cs="Arial"/>
          <w:szCs w:val="20"/>
          <w:lang w:val="sl"/>
        </w:rPr>
        <w:t>vsak od uporabnikov ima informacijsko podporo (enotne kontaktne točke) za komunikacijo med skupino za napovedovanje in državnim koordinatorjem za podporo, povezano s podporo komponentam sistemskega odjemalca;</w:t>
      </w:r>
    </w:p>
    <w:p w:rsidR="0009708F" w:rsidRPr="0009675D" w:rsidRDefault="0009708F" w:rsidP="00BC050C">
      <w:pPr>
        <w:pStyle w:val="Odstavekseznama"/>
        <w:numPr>
          <w:ilvl w:val="0"/>
          <w:numId w:val="43"/>
        </w:numPr>
        <w:spacing w:after="200" w:line="276" w:lineRule="auto"/>
        <w:ind w:left="1134" w:hanging="567"/>
        <w:jc w:val="both"/>
        <w:rPr>
          <w:rFonts w:cs="Arial"/>
          <w:szCs w:val="20"/>
        </w:rPr>
      </w:pPr>
      <w:bookmarkStart w:id="32" w:name="OLE_LINK380"/>
      <w:bookmarkStart w:id="33" w:name="OLE_LINK381"/>
      <w:bookmarkStart w:id="34" w:name="OLE_LINK382"/>
      <w:r w:rsidRPr="0009675D">
        <w:rPr>
          <w:rFonts w:cs="Arial"/>
          <w:szCs w:val="20"/>
          <w:lang w:val="sl"/>
        </w:rPr>
        <w:t>komponenta odjemalca sistema, povezana z delovanjem v stvarnem času (Sava OC), se uporablja v skladu z uporabniškim in tehničnim priročnikom za uporabo sistema;</w:t>
      </w:r>
    </w:p>
    <w:bookmarkEnd w:id="32"/>
    <w:bookmarkEnd w:id="33"/>
    <w:bookmarkEnd w:id="34"/>
    <w:p w:rsidR="0009708F" w:rsidRPr="0009675D" w:rsidRDefault="0009708F" w:rsidP="00BC050C">
      <w:pPr>
        <w:pStyle w:val="Odstavekseznama"/>
        <w:numPr>
          <w:ilvl w:val="0"/>
          <w:numId w:val="43"/>
        </w:numPr>
        <w:spacing w:after="200" w:line="276" w:lineRule="auto"/>
        <w:ind w:left="1134" w:hanging="567"/>
        <w:jc w:val="both"/>
        <w:rPr>
          <w:rFonts w:cs="Arial"/>
          <w:szCs w:val="20"/>
        </w:rPr>
      </w:pPr>
      <w:r w:rsidRPr="0009675D">
        <w:rPr>
          <w:rFonts w:cs="Arial"/>
          <w:szCs w:val="20"/>
          <w:lang w:val="sl"/>
        </w:rPr>
        <w:t>potek napovedovanja bo dostopen vsem uporabnikom, ki napovedovanje izvajajo za lastno območje odgovornosti in za bazen kot celoto;</w:t>
      </w:r>
    </w:p>
    <w:p w:rsidR="0009708F" w:rsidRPr="0009675D" w:rsidRDefault="0009708F" w:rsidP="00BC050C">
      <w:pPr>
        <w:pStyle w:val="Odstavekseznama"/>
        <w:numPr>
          <w:ilvl w:val="0"/>
          <w:numId w:val="43"/>
        </w:numPr>
        <w:spacing w:after="200" w:line="276" w:lineRule="auto"/>
        <w:ind w:left="1134" w:hanging="567"/>
        <w:jc w:val="both"/>
        <w:rPr>
          <w:rFonts w:cs="Arial"/>
          <w:szCs w:val="20"/>
        </w:rPr>
      </w:pPr>
      <w:r w:rsidRPr="0009675D">
        <w:rPr>
          <w:rFonts w:cs="Arial"/>
          <w:szCs w:val="20"/>
          <w:lang w:val="sl"/>
        </w:rPr>
        <w:t xml:space="preserve">vsi podatki in izdelki (ugotovljeni hidrološki in meteorološki podatki, napovedani hidrološki in meteorološki podatki, numerični modeli napovedovanja vremena, radarski in satelitski posnetki, hidrološki modeli in vhodni podatki, hidravlični modeli in vhodni podatki, </w:t>
      </w:r>
      <w:proofErr w:type="spellStart"/>
      <w:r w:rsidRPr="0009675D">
        <w:rPr>
          <w:rFonts w:cs="Arial"/>
          <w:szCs w:val="20"/>
          <w:lang w:val="sl"/>
        </w:rPr>
        <w:t>konfiguracijski</w:t>
      </w:r>
      <w:proofErr w:type="spellEnd"/>
      <w:r w:rsidRPr="0009675D">
        <w:rPr>
          <w:rFonts w:cs="Arial"/>
          <w:szCs w:val="20"/>
          <w:lang w:val="sl"/>
        </w:rPr>
        <w:t xml:space="preserve"> podatki) bodo dostopni vsem uporabnikom samo za uradne naloge;</w:t>
      </w:r>
    </w:p>
    <w:p w:rsidR="0009708F" w:rsidRPr="0009675D" w:rsidRDefault="0009708F" w:rsidP="00BC050C">
      <w:pPr>
        <w:pStyle w:val="Odstavekseznama"/>
        <w:numPr>
          <w:ilvl w:val="0"/>
          <w:numId w:val="43"/>
        </w:numPr>
        <w:spacing w:after="200" w:line="276" w:lineRule="auto"/>
        <w:ind w:left="1134" w:hanging="567"/>
        <w:jc w:val="both"/>
        <w:rPr>
          <w:rFonts w:cs="Arial"/>
          <w:szCs w:val="20"/>
        </w:rPr>
      </w:pPr>
      <w:r w:rsidRPr="0009675D">
        <w:rPr>
          <w:rFonts w:cs="Arial"/>
          <w:szCs w:val="20"/>
          <w:lang w:val="sl"/>
        </w:rPr>
        <w:t>morebitno urejanje podatkov, ugotovljenih v stvarnem času, se izvede samo za telemetrijske postaje, ki so na lastnem območju odgovornosti;</w:t>
      </w:r>
    </w:p>
    <w:p w:rsidR="0009708F" w:rsidRPr="0009675D" w:rsidRDefault="0009708F" w:rsidP="00BC050C">
      <w:pPr>
        <w:pStyle w:val="Odstavekseznama"/>
        <w:numPr>
          <w:ilvl w:val="0"/>
          <w:numId w:val="43"/>
        </w:numPr>
        <w:spacing w:after="200" w:line="276" w:lineRule="auto"/>
        <w:ind w:left="1134" w:hanging="567"/>
        <w:jc w:val="both"/>
        <w:rPr>
          <w:rFonts w:cs="Arial"/>
          <w:szCs w:val="20"/>
        </w:rPr>
      </w:pPr>
      <w:r w:rsidRPr="0009675D">
        <w:rPr>
          <w:rFonts w:cs="Arial"/>
          <w:szCs w:val="20"/>
          <w:lang w:val="sl"/>
        </w:rPr>
        <w:t>morebitno urejanje modelov se izvede samo pri modelih, ki so na lastnem območju odgovornosti.</w:t>
      </w:r>
    </w:p>
    <w:p w:rsidR="0009708F" w:rsidRPr="0009675D"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lastRenderedPageBreak/>
        <w:t>Vsak uporabnik, odgovoren za meteorološko in hidrološko spremljanje in modeliranje, ima na voljo lastne razvijalce, ki bodo uporabljali komponente sistemskega odjemalca za obravnavo potreb in zahtev, ki se bodo sčasoma razvile (npr. izvajanje novih opazovalnih točk, numerično napovedovanje vremena in radarski izdelki, hidrološki in hidravlični modeli itd.). Pri integriranju in začetku uporabe vsake novosti v sistemu imajo uporabniki te vloge in pristojnosti:</w:t>
      </w:r>
    </w:p>
    <w:p w:rsidR="0009708F" w:rsidRPr="0009675D" w:rsidRDefault="0009708F" w:rsidP="00BC050C">
      <w:pPr>
        <w:pStyle w:val="Odstavekseznama"/>
        <w:numPr>
          <w:ilvl w:val="0"/>
          <w:numId w:val="44"/>
        </w:numPr>
        <w:spacing w:after="200" w:line="276" w:lineRule="auto"/>
        <w:ind w:left="1134" w:hanging="567"/>
        <w:jc w:val="both"/>
        <w:rPr>
          <w:rFonts w:cs="Arial"/>
          <w:szCs w:val="20"/>
        </w:rPr>
      </w:pPr>
      <w:r w:rsidRPr="0009675D">
        <w:rPr>
          <w:rFonts w:cs="Arial"/>
          <w:szCs w:val="20"/>
          <w:lang w:val="sl"/>
        </w:rPr>
        <w:t>vse imenovane osebe vsakega od uporabnikov imajo dostop do celotne konfiguracije sistema prek upravitelja konfiguracije sistema (Sava CM);</w:t>
      </w:r>
    </w:p>
    <w:p w:rsidR="0009708F" w:rsidRPr="0009675D" w:rsidRDefault="0009708F" w:rsidP="00BC050C">
      <w:pPr>
        <w:pStyle w:val="Odstavekseznama"/>
        <w:numPr>
          <w:ilvl w:val="0"/>
          <w:numId w:val="44"/>
        </w:numPr>
        <w:spacing w:after="200" w:line="276" w:lineRule="auto"/>
        <w:ind w:left="1134" w:hanging="567"/>
        <w:jc w:val="both"/>
        <w:rPr>
          <w:rFonts w:cs="Arial"/>
          <w:szCs w:val="20"/>
        </w:rPr>
      </w:pPr>
      <w:r w:rsidRPr="0009675D">
        <w:rPr>
          <w:rFonts w:cs="Arial"/>
          <w:szCs w:val="20"/>
          <w:lang w:val="sl"/>
        </w:rPr>
        <w:t>mednarodna skupina za razvoj vnaprej obvesti vse uporabnike o načrtovanem razvoju sistema, ki bi lahko vplival na druge države;</w:t>
      </w:r>
    </w:p>
    <w:p w:rsidR="0009708F" w:rsidRPr="0009675D" w:rsidRDefault="0009708F" w:rsidP="00BC050C">
      <w:pPr>
        <w:pStyle w:val="Odstavekseznama"/>
        <w:numPr>
          <w:ilvl w:val="0"/>
          <w:numId w:val="44"/>
        </w:numPr>
        <w:spacing w:after="200" w:line="276" w:lineRule="auto"/>
        <w:ind w:left="1134" w:hanging="567"/>
        <w:jc w:val="both"/>
        <w:rPr>
          <w:rFonts w:cs="Arial"/>
          <w:szCs w:val="20"/>
        </w:rPr>
      </w:pPr>
      <w:r w:rsidRPr="0009675D">
        <w:rPr>
          <w:rFonts w:cs="Arial"/>
          <w:szCs w:val="20"/>
          <w:lang w:val="sl"/>
        </w:rPr>
        <w:t>komponente odjemalca sistema, povezane z razvojem in ohranjanjem skladnosti (Sava CM, Sava Test OC&amp;CM in Sava SA) se uporabljajo v skladu z uporabniškim in tehničnim priročnikom za uporabo sistema;</w:t>
      </w:r>
    </w:p>
    <w:p w:rsidR="0009708F" w:rsidRPr="0009675D" w:rsidRDefault="0009708F" w:rsidP="00BC050C">
      <w:pPr>
        <w:pStyle w:val="Odstavekseznama"/>
        <w:numPr>
          <w:ilvl w:val="0"/>
          <w:numId w:val="44"/>
        </w:numPr>
        <w:spacing w:after="200" w:line="276" w:lineRule="auto"/>
        <w:ind w:left="1134" w:hanging="567"/>
        <w:jc w:val="both"/>
        <w:rPr>
          <w:rFonts w:cs="Arial"/>
          <w:szCs w:val="20"/>
        </w:rPr>
      </w:pPr>
      <w:r w:rsidRPr="0009675D">
        <w:rPr>
          <w:rFonts w:cs="Arial"/>
          <w:szCs w:val="20"/>
          <w:lang w:val="sl"/>
        </w:rPr>
        <w:t>razvijanje samostojnih posodobitev konfiguracije (z uporabo aplikacije Sava SA), ki vključujejo novosti in shranjujejo posodobitve v skladiščni sistem s skupno konfiguracijo (kodo);</w:t>
      </w:r>
    </w:p>
    <w:p w:rsidR="0009708F" w:rsidRPr="0009675D" w:rsidRDefault="0009708F" w:rsidP="00BC050C">
      <w:pPr>
        <w:pStyle w:val="Odstavekseznama"/>
        <w:numPr>
          <w:ilvl w:val="0"/>
          <w:numId w:val="44"/>
        </w:numPr>
        <w:spacing w:after="200" w:line="276" w:lineRule="auto"/>
        <w:ind w:left="1134" w:hanging="567"/>
        <w:jc w:val="both"/>
        <w:rPr>
          <w:rFonts w:cs="Arial"/>
          <w:szCs w:val="20"/>
        </w:rPr>
      </w:pPr>
      <w:r w:rsidRPr="0009675D">
        <w:rPr>
          <w:rFonts w:cs="Arial"/>
          <w:szCs w:val="20"/>
          <w:lang w:val="sl"/>
        </w:rPr>
        <w:t>ustrezno preizkušanje novosti v samostojnem načinu in na preizkusni platformi (z uporabo aplikacije Sava Test OC in Sava Test CM);</w:t>
      </w:r>
    </w:p>
    <w:p w:rsidR="0009708F" w:rsidRPr="0009675D" w:rsidRDefault="0009708F" w:rsidP="00BC050C">
      <w:pPr>
        <w:pStyle w:val="Odstavekseznama"/>
        <w:numPr>
          <w:ilvl w:val="0"/>
          <w:numId w:val="44"/>
        </w:numPr>
        <w:spacing w:after="200" w:line="276" w:lineRule="auto"/>
        <w:ind w:left="1134" w:hanging="567"/>
        <w:jc w:val="both"/>
        <w:rPr>
          <w:rFonts w:cs="Arial"/>
          <w:szCs w:val="20"/>
        </w:rPr>
      </w:pPr>
      <w:r w:rsidRPr="0009675D">
        <w:rPr>
          <w:rFonts w:cs="Arial"/>
          <w:szCs w:val="20"/>
          <w:lang w:val="sl"/>
        </w:rPr>
        <w:t xml:space="preserve">poročanje o posodobitvah konfiguracije, ko so uspešno končane, in skupna raba z drugimi uporabniki; </w:t>
      </w:r>
    </w:p>
    <w:p w:rsidR="0009708F" w:rsidRPr="0009675D" w:rsidRDefault="0009708F" w:rsidP="00BC050C">
      <w:pPr>
        <w:pStyle w:val="Odstavekseznama"/>
        <w:numPr>
          <w:ilvl w:val="0"/>
          <w:numId w:val="44"/>
        </w:numPr>
        <w:spacing w:after="200" w:line="276" w:lineRule="auto"/>
        <w:ind w:left="1134" w:hanging="567"/>
        <w:jc w:val="both"/>
        <w:rPr>
          <w:rFonts w:cs="Arial"/>
          <w:szCs w:val="20"/>
        </w:rPr>
      </w:pPr>
      <w:r w:rsidRPr="0009675D">
        <w:rPr>
          <w:rFonts w:cs="Arial"/>
          <w:szCs w:val="20"/>
          <w:lang w:val="sl"/>
        </w:rPr>
        <w:t>pred nalaganjem nove ali prilagojene konfiguracije na sistemski strežnik (z uporabo aplikacije Sava CM) je treba najprej opraviti prenos v računalnik in se prepričati, da so nove datoteke, ki so jih naložili drugi uporabniki, vključene v lokalno shrambo podatkov.</w:t>
      </w:r>
    </w:p>
    <w:p w:rsidR="0009708F" w:rsidRPr="0009675D"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t xml:space="preserve">Da bi se izognili nepotrebnim posledicam delovanja sistema, pa tudi ohranili doslednost vsakodnevnega delovanja in razvoja sistema ter zagotovili, da sistem ostane v sozvočju z državnimi in mednarodnimi zahtevami za napovedovanje, sta usklajevanje in komunikacija med uporabniki organizirana s pomočjo teh dodeljenih vlog: </w:t>
      </w:r>
    </w:p>
    <w:p w:rsidR="0009708F" w:rsidRPr="0009675D" w:rsidRDefault="0009708F" w:rsidP="00BC050C">
      <w:pPr>
        <w:pStyle w:val="Odstavekseznama"/>
        <w:numPr>
          <w:ilvl w:val="0"/>
          <w:numId w:val="45"/>
        </w:numPr>
        <w:spacing w:after="200" w:line="276" w:lineRule="auto"/>
        <w:ind w:left="1134" w:hanging="567"/>
        <w:jc w:val="both"/>
        <w:rPr>
          <w:rFonts w:cs="Arial"/>
          <w:szCs w:val="20"/>
        </w:rPr>
      </w:pPr>
      <w:r w:rsidRPr="0009675D">
        <w:rPr>
          <w:rFonts w:cs="Arial"/>
          <w:szCs w:val="20"/>
          <w:lang w:val="sl"/>
        </w:rPr>
        <w:t>dežurni napovedovalci in razvijalci sistema, ki po načelu rotacije delujejo v skupini za napovedovanje vsakega uporabnika. Vsak uporabnik imenuje vsaj dva dežurna napovedovalca in enega razvijalca sistema;</w:t>
      </w:r>
    </w:p>
    <w:p w:rsidR="0009708F" w:rsidRPr="0009675D" w:rsidRDefault="0009708F" w:rsidP="00BC050C">
      <w:pPr>
        <w:pStyle w:val="Odstavekseznama"/>
        <w:numPr>
          <w:ilvl w:val="0"/>
          <w:numId w:val="45"/>
        </w:numPr>
        <w:spacing w:after="200" w:line="276" w:lineRule="auto"/>
        <w:ind w:left="1134" w:hanging="567"/>
        <w:jc w:val="both"/>
        <w:rPr>
          <w:rFonts w:cs="Arial"/>
          <w:szCs w:val="20"/>
        </w:rPr>
      </w:pPr>
      <w:r w:rsidRPr="0009675D">
        <w:rPr>
          <w:rFonts w:cs="Arial"/>
          <w:szCs w:val="20"/>
          <w:lang w:val="sl"/>
        </w:rPr>
        <w:t>državni koordinatorji za napovedovanje v vsaki državi so odgovorni za usklajevanje procesa napovedovanja v stvarnem času na državni in mednarodni ravni. Za izdelavo dejanskih napovedi v stvarnem času niso odgovorni, razen če niso 'dežurni napovedovalci'. Ta vloga se dodeli po eni osebi v vsaki državi;</w:t>
      </w:r>
    </w:p>
    <w:p w:rsidR="0009708F" w:rsidRPr="0009675D" w:rsidRDefault="0009708F" w:rsidP="00BC050C">
      <w:pPr>
        <w:pStyle w:val="Odstavekseznama"/>
        <w:numPr>
          <w:ilvl w:val="0"/>
          <w:numId w:val="45"/>
        </w:numPr>
        <w:spacing w:after="200" w:line="276" w:lineRule="auto"/>
        <w:ind w:left="1134" w:hanging="567"/>
        <w:jc w:val="both"/>
        <w:rPr>
          <w:rFonts w:cs="Arial"/>
          <w:szCs w:val="20"/>
        </w:rPr>
      </w:pPr>
      <w:r w:rsidRPr="0009675D">
        <w:rPr>
          <w:rFonts w:cs="Arial"/>
          <w:szCs w:val="20"/>
          <w:lang w:val="sl"/>
        </w:rPr>
        <w:t>državni koordinatorji za napovedovanje tvorijo porazdeljeno mednarodno skupino za napovedovanje, ki tesno sodeluje glede zadev, povezanih s koordinacijo postopka napovedovanja v stvarnem času. Naloge mednarodne skupine za napovedovanje, ki jo usklajuje uradnik za mednarodno koordinacijo napovedovanja, so opisane v prilogi C memoranduma;</w:t>
      </w:r>
    </w:p>
    <w:p w:rsidR="0009708F" w:rsidRPr="0009675D" w:rsidRDefault="0009708F" w:rsidP="00BC050C">
      <w:pPr>
        <w:pStyle w:val="Odstavekseznama"/>
        <w:numPr>
          <w:ilvl w:val="0"/>
          <w:numId w:val="45"/>
        </w:numPr>
        <w:spacing w:after="200" w:line="276" w:lineRule="auto"/>
        <w:ind w:left="1134" w:hanging="567"/>
        <w:jc w:val="both"/>
        <w:rPr>
          <w:rFonts w:cs="Arial"/>
          <w:szCs w:val="20"/>
        </w:rPr>
      </w:pPr>
      <w:r w:rsidRPr="0009675D">
        <w:rPr>
          <w:rFonts w:cs="Arial"/>
          <w:szCs w:val="20"/>
          <w:lang w:val="sl"/>
        </w:rPr>
        <w:t>državni koordinatorji za razvoj v vsaki državi so odgovorni za koordinacijo procesa razvoja na državni in mednarodni ravni. Ta vloga se dodeli po eni osebi v vsaki državi;</w:t>
      </w:r>
    </w:p>
    <w:p w:rsidR="0009708F" w:rsidRPr="0009675D" w:rsidRDefault="0009708F" w:rsidP="00BC050C">
      <w:pPr>
        <w:pStyle w:val="Odstavekseznama"/>
        <w:numPr>
          <w:ilvl w:val="0"/>
          <w:numId w:val="45"/>
        </w:numPr>
        <w:spacing w:after="200" w:line="276" w:lineRule="auto"/>
        <w:ind w:left="1134" w:hanging="567"/>
        <w:jc w:val="both"/>
        <w:rPr>
          <w:rFonts w:cs="Arial"/>
          <w:szCs w:val="20"/>
        </w:rPr>
      </w:pPr>
      <w:r w:rsidRPr="0009675D">
        <w:rPr>
          <w:rFonts w:cs="Arial"/>
          <w:szCs w:val="20"/>
          <w:lang w:val="sl"/>
        </w:rPr>
        <w:t>državni koordinatorji za razvoj tvorijo porazdeljeno mednarodno skupino za razvoj, ki tesno sodeluje glede zadev, povezanih s koordinacijo postopka razvoja. Naloge usklajevanja mednarodne skupine za razvoj s strani sekretariata Savske komisije kot uradnika za mednarodno koordinacijo razvoja so opisane v prilogi C memoranduma, medtem ko so za izvajanje razvojnih dosežkov odgovorni uporabniki in gostiteljske organizacije.</w:t>
      </w:r>
    </w:p>
    <w:p w:rsidR="0009708F" w:rsidRPr="005E25B9"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t>Pregled zahtevane razpoložljivosti na državni in mednarodni ravni v zvezi z različnimi nalogami za sprotno delovanje, razvoj in ohranjanje skladnosti je naveden v tej tabeli:</w:t>
      </w:r>
    </w:p>
    <w:p w:rsidR="005E25B9" w:rsidRPr="0009675D" w:rsidRDefault="005E25B9" w:rsidP="005E25B9">
      <w:pPr>
        <w:pStyle w:val="Odstavekseznama"/>
        <w:spacing w:before="120" w:line="276" w:lineRule="auto"/>
        <w:ind w:left="547"/>
        <w:contextualSpacing w:val="0"/>
        <w:jc w:val="both"/>
        <w:rPr>
          <w:rFonts w:cs="Arial"/>
          <w:szCs w:val="20"/>
        </w:rPr>
      </w:pPr>
    </w:p>
    <w:tbl>
      <w:tblPr>
        <w:tblW w:w="8858" w:type="dxa"/>
        <w:tblInd w:w="564" w:type="dxa"/>
        <w:tblLayout w:type="fixed"/>
        <w:tblLook w:val="04A0" w:firstRow="1" w:lastRow="0" w:firstColumn="1" w:lastColumn="0" w:noHBand="0" w:noVBand="1"/>
      </w:tblPr>
      <w:tblGrid>
        <w:gridCol w:w="4111"/>
        <w:gridCol w:w="1418"/>
        <w:gridCol w:w="1134"/>
        <w:gridCol w:w="1134"/>
        <w:gridCol w:w="1061"/>
      </w:tblGrid>
      <w:tr w:rsidR="0009708F" w:rsidRPr="0009675D" w:rsidTr="0009708F">
        <w:trPr>
          <w:trHeight w:val="227"/>
        </w:trPr>
        <w:tc>
          <w:tcPr>
            <w:tcW w:w="4111" w:type="dxa"/>
            <w:vMerge w:val="restart"/>
            <w:tcBorders>
              <w:top w:val="single" w:sz="2" w:space="0" w:color="000000"/>
              <w:left w:val="single" w:sz="2" w:space="0" w:color="000000"/>
              <w:right w:val="single" w:sz="6" w:space="0" w:color="000000"/>
            </w:tcBorders>
            <w:shd w:val="clear" w:color="auto" w:fill="EEECE1" w:themeFill="background2"/>
            <w:tcMar>
              <w:top w:w="0" w:type="dxa"/>
              <w:left w:w="105" w:type="dxa"/>
              <w:bottom w:w="0" w:type="dxa"/>
              <w:right w:w="105" w:type="dxa"/>
            </w:tcMar>
            <w:hideMark/>
          </w:tcPr>
          <w:p w:rsidR="0009708F" w:rsidRPr="0009675D" w:rsidRDefault="0009708F" w:rsidP="0009708F">
            <w:pPr>
              <w:spacing w:line="240" w:lineRule="auto"/>
              <w:rPr>
                <w:rFonts w:cs="Arial"/>
                <w:b/>
                <w:bCs/>
                <w:color w:val="000000"/>
                <w:szCs w:val="20"/>
              </w:rPr>
            </w:pPr>
            <w:r w:rsidRPr="0009675D">
              <w:rPr>
                <w:rFonts w:cs="Arial"/>
                <w:b/>
                <w:bCs/>
                <w:color w:val="000000"/>
                <w:szCs w:val="20"/>
                <w:lang w:val="sl"/>
              </w:rPr>
              <w:lastRenderedPageBreak/>
              <w:t>Naloga</w:t>
            </w:r>
          </w:p>
          <w:p w:rsidR="0009708F" w:rsidRPr="0009675D" w:rsidRDefault="0009708F" w:rsidP="0009708F">
            <w:pPr>
              <w:spacing w:line="240" w:lineRule="auto"/>
              <w:rPr>
                <w:rFonts w:cs="Arial"/>
                <w:b/>
                <w:bCs/>
                <w:color w:val="000000"/>
                <w:szCs w:val="20"/>
              </w:rPr>
            </w:pPr>
            <w:r w:rsidRPr="0009675D">
              <w:rPr>
                <w:rFonts w:cs="Arial"/>
                <w:b/>
                <w:bCs/>
                <w:color w:val="000000"/>
                <w:szCs w:val="20"/>
                <w:lang w:val="sl"/>
              </w:rPr>
              <w:t>Opis</w:t>
            </w:r>
          </w:p>
        </w:tc>
        <w:tc>
          <w:tcPr>
            <w:tcW w:w="1418" w:type="dxa"/>
            <w:vMerge w:val="restart"/>
            <w:tcBorders>
              <w:top w:val="single" w:sz="2" w:space="0" w:color="000000"/>
              <w:left w:val="single" w:sz="6" w:space="0" w:color="000000"/>
              <w:right w:val="single" w:sz="6" w:space="0" w:color="000000"/>
            </w:tcBorders>
            <w:shd w:val="clear" w:color="auto" w:fill="EEECE1" w:themeFill="background2"/>
            <w:tcMar>
              <w:top w:w="0" w:type="dxa"/>
              <w:left w:w="105" w:type="dxa"/>
              <w:bottom w:w="0" w:type="dxa"/>
              <w:right w:w="105" w:type="dxa"/>
            </w:tcMar>
            <w:hideMark/>
          </w:tcPr>
          <w:p w:rsidR="0009708F" w:rsidRPr="0009675D" w:rsidRDefault="0009708F" w:rsidP="0009708F">
            <w:pPr>
              <w:spacing w:line="240" w:lineRule="auto"/>
              <w:rPr>
                <w:rFonts w:cs="Arial"/>
                <w:b/>
                <w:szCs w:val="20"/>
              </w:rPr>
            </w:pPr>
            <w:r w:rsidRPr="0009675D">
              <w:rPr>
                <w:rFonts w:cs="Arial"/>
                <w:b/>
                <w:bCs/>
                <w:szCs w:val="20"/>
                <w:lang w:val="sl"/>
              </w:rPr>
              <w:t>Normalni pogoji</w:t>
            </w:r>
          </w:p>
        </w:tc>
        <w:tc>
          <w:tcPr>
            <w:tcW w:w="3329" w:type="dxa"/>
            <w:gridSpan w:val="3"/>
            <w:tcBorders>
              <w:top w:val="single" w:sz="2" w:space="0" w:color="000000"/>
              <w:left w:val="single" w:sz="6" w:space="0" w:color="000000"/>
              <w:bottom w:val="single" w:sz="4" w:space="0" w:color="auto"/>
              <w:right w:val="single" w:sz="2" w:space="0" w:color="000000"/>
            </w:tcBorders>
            <w:shd w:val="clear" w:color="auto" w:fill="EEECE1" w:themeFill="background2"/>
            <w:tcMar>
              <w:top w:w="0" w:type="dxa"/>
              <w:left w:w="105" w:type="dxa"/>
              <w:bottom w:w="0" w:type="dxa"/>
              <w:right w:w="105" w:type="dxa"/>
            </w:tcMar>
            <w:hideMark/>
          </w:tcPr>
          <w:p w:rsidR="0009708F" w:rsidRPr="0009675D" w:rsidRDefault="0009708F" w:rsidP="0009708F">
            <w:pPr>
              <w:spacing w:line="240" w:lineRule="auto"/>
              <w:rPr>
                <w:rFonts w:cs="Arial"/>
                <w:b/>
                <w:szCs w:val="20"/>
              </w:rPr>
            </w:pPr>
            <w:r w:rsidRPr="0009675D">
              <w:rPr>
                <w:rFonts w:cs="Arial"/>
                <w:b/>
                <w:bCs/>
                <w:szCs w:val="20"/>
                <w:lang w:val="sl"/>
              </w:rPr>
              <w:t>Poplave</w:t>
            </w:r>
          </w:p>
        </w:tc>
      </w:tr>
      <w:tr w:rsidR="0009708F" w:rsidRPr="0009675D" w:rsidTr="0009708F">
        <w:trPr>
          <w:trHeight w:val="397"/>
        </w:trPr>
        <w:tc>
          <w:tcPr>
            <w:tcW w:w="4111" w:type="dxa"/>
            <w:vMerge/>
            <w:tcBorders>
              <w:left w:val="single" w:sz="2" w:space="0" w:color="000000"/>
              <w:bottom w:val="single" w:sz="6" w:space="0" w:color="000000"/>
              <w:right w:val="single" w:sz="6" w:space="0" w:color="000000"/>
            </w:tcBorders>
            <w:shd w:val="clear" w:color="auto" w:fill="BFBFBF" w:themeFill="background1" w:themeFillShade="BF"/>
            <w:tcMar>
              <w:top w:w="0" w:type="dxa"/>
              <w:left w:w="105" w:type="dxa"/>
              <w:bottom w:w="0" w:type="dxa"/>
              <w:right w:w="105" w:type="dxa"/>
            </w:tcMar>
          </w:tcPr>
          <w:p w:rsidR="0009708F" w:rsidRPr="0009675D" w:rsidRDefault="0009708F" w:rsidP="0009708F">
            <w:pPr>
              <w:spacing w:line="240" w:lineRule="auto"/>
              <w:rPr>
                <w:rFonts w:cs="Arial"/>
                <w:b/>
                <w:szCs w:val="20"/>
              </w:rPr>
            </w:pPr>
          </w:p>
        </w:tc>
        <w:tc>
          <w:tcPr>
            <w:tcW w:w="1418" w:type="dxa"/>
            <w:vMerge/>
            <w:tcBorders>
              <w:left w:val="single" w:sz="6" w:space="0" w:color="000000"/>
              <w:bottom w:val="single" w:sz="6" w:space="0" w:color="000000"/>
              <w:right w:val="single" w:sz="6" w:space="0" w:color="000000"/>
            </w:tcBorders>
            <w:shd w:val="clear" w:color="auto" w:fill="BFBFBF" w:themeFill="background1" w:themeFillShade="BF"/>
            <w:tcMar>
              <w:top w:w="0" w:type="dxa"/>
              <w:left w:w="105" w:type="dxa"/>
              <w:bottom w:w="0" w:type="dxa"/>
              <w:right w:w="105" w:type="dxa"/>
            </w:tcMar>
          </w:tcPr>
          <w:p w:rsidR="0009708F" w:rsidRPr="0009675D" w:rsidRDefault="0009708F" w:rsidP="0009708F">
            <w:pPr>
              <w:spacing w:line="240" w:lineRule="auto"/>
              <w:jc w:val="center"/>
              <w:rPr>
                <w:rFonts w:cs="Arial"/>
                <w:b/>
                <w:szCs w:val="20"/>
              </w:rPr>
            </w:pPr>
          </w:p>
        </w:tc>
        <w:tc>
          <w:tcPr>
            <w:tcW w:w="1134" w:type="dxa"/>
            <w:tcBorders>
              <w:top w:val="single" w:sz="4" w:space="0" w:color="auto"/>
              <w:left w:val="single" w:sz="6" w:space="0" w:color="000000"/>
              <w:bottom w:val="single" w:sz="6" w:space="0" w:color="000000"/>
              <w:right w:val="single" w:sz="6" w:space="0" w:color="000000"/>
            </w:tcBorders>
            <w:shd w:val="clear" w:color="auto" w:fill="EEECE1" w:themeFill="background2"/>
            <w:tcMar>
              <w:top w:w="0" w:type="dxa"/>
              <w:left w:w="105" w:type="dxa"/>
              <w:bottom w:w="0" w:type="dxa"/>
              <w:right w:w="105" w:type="dxa"/>
            </w:tcMar>
          </w:tcPr>
          <w:p w:rsidR="0009708F" w:rsidRPr="0009675D" w:rsidRDefault="0009708F" w:rsidP="0009708F">
            <w:pPr>
              <w:spacing w:line="240" w:lineRule="auto"/>
              <w:jc w:val="center"/>
              <w:rPr>
                <w:rFonts w:cs="Arial"/>
                <w:b/>
                <w:szCs w:val="20"/>
              </w:rPr>
            </w:pPr>
            <w:r w:rsidRPr="0009675D">
              <w:rPr>
                <w:rFonts w:cs="Arial"/>
                <w:b/>
                <w:bCs/>
                <w:szCs w:val="20"/>
                <w:lang w:val="sl"/>
              </w:rPr>
              <w:t>druga država</w:t>
            </w:r>
          </w:p>
        </w:tc>
        <w:tc>
          <w:tcPr>
            <w:tcW w:w="1134" w:type="dxa"/>
            <w:tcBorders>
              <w:top w:val="single" w:sz="4" w:space="0" w:color="auto"/>
              <w:left w:val="single" w:sz="6" w:space="0" w:color="000000"/>
              <w:bottom w:val="single" w:sz="6" w:space="0" w:color="000000"/>
              <w:right w:val="single" w:sz="6" w:space="0" w:color="000000"/>
            </w:tcBorders>
            <w:shd w:val="clear" w:color="auto" w:fill="EEECE1" w:themeFill="background2"/>
            <w:tcMar>
              <w:top w:w="0" w:type="dxa"/>
              <w:left w:w="105" w:type="dxa"/>
              <w:bottom w:w="0" w:type="dxa"/>
              <w:right w:w="105" w:type="dxa"/>
            </w:tcMar>
          </w:tcPr>
          <w:p w:rsidR="0009708F" w:rsidRPr="0009675D" w:rsidRDefault="0009708F" w:rsidP="0009708F">
            <w:pPr>
              <w:spacing w:line="240" w:lineRule="auto"/>
              <w:jc w:val="center"/>
              <w:rPr>
                <w:rFonts w:cs="Arial"/>
                <w:b/>
                <w:szCs w:val="20"/>
              </w:rPr>
            </w:pPr>
            <w:r w:rsidRPr="0009675D">
              <w:rPr>
                <w:rFonts w:cs="Arial"/>
                <w:b/>
                <w:bCs/>
                <w:szCs w:val="20"/>
                <w:lang w:val="sl"/>
              </w:rPr>
              <w:t>državni okvir</w:t>
            </w:r>
          </w:p>
        </w:tc>
        <w:tc>
          <w:tcPr>
            <w:tcW w:w="1061" w:type="dxa"/>
            <w:tcBorders>
              <w:top w:val="single" w:sz="4" w:space="0" w:color="auto"/>
              <w:left w:val="single" w:sz="6" w:space="0" w:color="000000"/>
              <w:bottom w:val="single" w:sz="6" w:space="0" w:color="000000"/>
              <w:right w:val="single" w:sz="2" w:space="0" w:color="000000"/>
            </w:tcBorders>
            <w:shd w:val="clear" w:color="auto" w:fill="EEECE1" w:themeFill="background2"/>
            <w:tcMar>
              <w:top w:w="0" w:type="dxa"/>
              <w:left w:w="105" w:type="dxa"/>
              <w:bottom w:w="0" w:type="dxa"/>
              <w:right w:w="105" w:type="dxa"/>
            </w:tcMar>
          </w:tcPr>
          <w:p w:rsidR="0009708F" w:rsidRPr="0009675D" w:rsidRDefault="0009708F" w:rsidP="0009708F">
            <w:pPr>
              <w:spacing w:line="240" w:lineRule="auto"/>
              <w:jc w:val="center"/>
              <w:rPr>
                <w:rFonts w:cs="Arial"/>
                <w:b/>
                <w:szCs w:val="20"/>
              </w:rPr>
            </w:pPr>
            <w:r w:rsidRPr="0009675D">
              <w:rPr>
                <w:rFonts w:cs="Arial"/>
                <w:b/>
                <w:bCs/>
                <w:szCs w:val="20"/>
                <w:lang w:val="sl"/>
              </w:rPr>
              <w:t>mednarodni okvir</w:t>
            </w:r>
          </w:p>
        </w:tc>
      </w:tr>
      <w:tr w:rsidR="0009708F" w:rsidRPr="0009675D" w:rsidTr="0009708F">
        <w:trPr>
          <w:trHeight w:val="214"/>
        </w:trPr>
        <w:tc>
          <w:tcPr>
            <w:tcW w:w="4111" w:type="dxa"/>
            <w:tcBorders>
              <w:top w:val="single" w:sz="6" w:space="0" w:color="000000"/>
              <w:left w:val="single" w:sz="2" w:space="0" w:color="000000"/>
              <w:bottom w:val="single" w:sz="4" w:space="0" w:color="auto"/>
              <w:right w:val="single" w:sz="6" w:space="0" w:color="000000"/>
            </w:tcBorders>
            <w:tcMar>
              <w:top w:w="0" w:type="dxa"/>
              <w:left w:w="105" w:type="dxa"/>
              <w:bottom w:w="0" w:type="dxa"/>
              <w:right w:w="105" w:type="dxa"/>
            </w:tcMar>
            <w:hideMark/>
          </w:tcPr>
          <w:p w:rsidR="0009708F" w:rsidRPr="0009675D" w:rsidRDefault="0009708F" w:rsidP="0009708F">
            <w:pPr>
              <w:spacing w:line="240" w:lineRule="auto"/>
              <w:rPr>
                <w:rFonts w:cs="Arial"/>
                <w:szCs w:val="20"/>
              </w:rPr>
            </w:pPr>
            <w:r w:rsidRPr="0009675D">
              <w:rPr>
                <w:rFonts w:cs="Arial"/>
                <w:szCs w:val="20"/>
                <w:lang w:val="sl"/>
              </w:rPr>
              <w:t xml:space="preserve">Dežurni napovedovalec </w:t>
            </w:r>
          </w:p>
        </w:tc>
        <w:tc>
          <w:tcPr>
            <w:tcW w:w="1418" w:type="dxa"/>
            <w:tcBorders>
              <w:top w:val="single" w:sz="6" w:space="0" w:color="000000"/>
              <w:left w:val="single" w:sz="6" w:space="0" w:color="000000"/>
              <w:bottom w:val="single" w:sz="4" w:space="0" w:color="auto"/>
              <w:right w:val="single" w:sz="6" w:space="0" w:color="000000"/>
            </w:tcBorders>
            <w:tcMar>
              <w:top w:w="0" w:type="dxa"/>
              <w:left w:w="105" w:type="dxa"/>
              <w:bottom w:w="0" w:type="dxa"/>
              <w:right w:w="105" w:type="dxa"/>
            </w:tcMar>
            <w:hideMark/>
          </w:tcPr>
          <w:p w:rsidR="0009708F" w:rsidRPr="0009675D" w:rsidRDefault="0009708F" w:rsidP="0009708F">
            <w:pPr>
              <w:spacing w:line="240" w:lineRule="auto"/>
              <w:jc w:val="center"/>
              <w:rPr>
                <w:rFonts w:cs="Arial"/>
                <w:szCs w:val="20"/>
              </w:rPr>
            </w:pPr>
            <w:r w:rsidRPr="0009675D">
              <w:rPr>
                <w:rFonts w:cs="Arial"/>
                <w:szCs w:val="20"/>
                <w:lang w:val="sl"/>
              </w:rPr>
              <w:t xml:space="preserve">uradne ure </w:t>
            </w:r>
          </w:p>
        </w:tc>
        <w:tc>
          <w:tcPr>
            <w:tcW w:w="1134" w:type="dxa"/>
            <w:tcBorders>
              <w:top w:val="single" w:sz="6" w:space="0" w:color="000000"/>
              <w:left w:val="single" w:sz="6" w:space="0" w:color="000000"/>
              <w:bottom w:val="single" w:sz="4" w:space="0" w:color="auto"/>
              <w:right w:val="single" w:sz="6" w:space="0" w:color="000000"/>
            </w:tcBorders>
            <w:tcMar>
              <w:top w:w="0" w:type="dxa"/>
              <w:left w:w="105" w:type="dxa"/>
              <w:bottom w:w="0" w:type="dxa"/>
              <w:right w:w="105" w:type="dxa"/>
            </w:tcMar>
            <w:hideMark/>
          </w:tcPr>
          <w:p w:rsidR="0009708F" w:rsidRPr="0009675D" w:rsidRDefault="0009708F" w:rsidP="0009708F">
            <w:pPr>
              <w:spacing w:line="240" w:lineRule="auto"/>
              <w:jc w:val="center"/>
              <w:rPr>
                <w:rFonts w:cs="Arial"/>
                <w:szCs w:val="20"/>
              </w:rPr>
            </w:pPr>
            <w:r w:rsidRPr="0009675D">
              <w:rPr>
                <w:rFonts w:cs="Arial"/>
                <w:szCs w:val="20"/>
                <w:lang w:val="sl"/>
              </w:rPr>
              <w:t xml:space="preserve">/ </w:t>
            </w:r>
          </w:p>
        </w:tc>
        <w:tc>
          <w:tcPr>
            <w:tcW w:w="1134" w:type="dxa"/>
            <w:tcBorders>
              <w:top w:val="single" w:sz="6" w:space="0" w:color="000000"/>
              <w:left w:val="single" w:sz="6" w:space="0" w:color="000000"/>
              <w:bottom w:val="single" w:sz="4" w:space="0" w:color="auto"/>
              <w:right w:val="single" w:sz="6" w:space="0" w:color="000000"/>
            </w:tcBorders>
            <w:tcMar>
              <w:top w:w="0" w:type="dxa"/>
              <w:left w:w="105" w:type="dxa"/>
              <w:bottom w:w="0" w:type="dxa"/>
              <w:right w:w="105" w:type="dxa"/>
            </w:tcMar>
            <w:hideMark/>
          </w:tcPr>
          <w:p w:rsidR="0009708F" w:rsidRPr="0009675D" w:rsidRDefault="0009708F" w:rsidP="0009708F">
            <w:pPr>
              <w:spacing w:line="240" w:lineRule="auto"/>
              <w:jc w:val="center"/>
              <w:rPr>
                <w:rFonts w:cs="Arial"/>
                <w:szCs w:val="20"/>
              </w:rPr>
            </w:pPr>
            <w:r w:rsidRPr="0009675D">
              <w:rPr>
                <w:rFonts w:cs="Arial"/>
                <w:szCs w:val="20"/>
                <w:lang w:val="sl"/>
              </w:rPr>
              <w:t xml:space="preserve">24/7 </w:t>
            </w:r>
          </w:p>
        </w:tc>
        <w:tc>
          <w:tcPr>
            <w:tcW w:w="1061" w:type="dxa"/>
            <w:tcBorders>
              <w:top w:val="single" w:sz="6" w:space="0" w:color="000000"/>
              <w:left w:val="single" w:sz="6" w:space="0" w:color="000000"/>
              <w:bottom w:val="single" w:sz="4" w:space="0" w:color="auto"/>
              <w:right w:val="single" w:sz="2" w:space="0" w:color="000000"/>
            </w:tcBorders>
            <w:tcMar>
              <w:top w:w="0" w:type="dxa"/>
              <w:left w:w="105" w:type="dxa"/>
              <w:bottom w:w="0" w:type="dxa"/>
              <w:right w:w="105" w:type="dxa"/>
            </w:tcMar>
            <w:hideMark/>
          </w:tcPr>
          <w:p w:rsidR="0009708F" w:rsidRPr="0009675D" w:rsidRDefault="0009708F" w:rsidP="0009708F">
            <w:pPr>
              <w:spacing w:line="240" w:lineRule="auto"/>
              <w:jc w:val="center"/>
              <w:rPr>
                <w:rFonts w:cs="Arial"/>
                <w:szCs w:val="20"/>
              </w:rPr>
            </w:pPr>
            <w:r w:rsidRPr="0009675D">
              <w:rPr>
                <w:rFonts w:cs="Arial"/>
                <w:szCs w:val="20"/>
                <w:lang w:val="sl"/>
              </w:rPr>
              <w:t xml:space="preserve">24/7 </w:t>
            </w:r>
          </w:p>
        </w:tc>
      </w:tr>
      <w:tr w:rsidR="0009708F" w:rsidRPr="0009675D" w:rsidTr="0009708F">
        <w:trPr>
          <w:trHeight w:val="214"/>
        </w:trPr>
        <w:tc>
          <w:tcPr>
            <w:tcW w:w="4111" w:type="dxa"/>
            <w:tcBorders>
              <w:top w:val="single" w:sz="4" w:space="0" w:color="auto"/>
              <w:left w:val="single" w:sz="2" w:space="0" w:color="000000"/>
              <w:bottom w:val="single" w:sz="4" w:space="0" w:color="auto"/>
              <w:right w:val="single" w:sz="6" w:space="0" w:color="000000"/>
            </w:tcBorders>
            <w:tcMar>
              <w:top w:w="0" w:type="dxa"/>
              <w:left w:w="105" w:type="dxa"/>
              <w:bottom w:w="0" w:type="dxa"/>
              <w:right w:w="105" w:type="dxa"/>
            </w:tcMar>
          </w:tcPr>
          <w:p w:rsidR="0009708F" w:rsidRPr="0009675D" w:rsidRDefault="0009708F" w:rsidP="0009708F">
            <w:pPr>
              <w:spacing w:line="240" w:lineRule="auto"/>
              <w:rPr>
                <w:rFonts w:cs="Arial"/>
                <w:szCs w:val="20"/>
              </w:rPr>
            </w:pPr>
            <w:r w:rsidRPr="0009675D">
              <w:rPr>
                <w:rFonts w:cs="Arial"/>
                <w:szCs w:val="20"/>
                <w:lang w:val="sl"/>
              </w:rPr>
              <w:t xml:space="preserve">Državni koordinator za napovedovanje </w:t>
            </w:r>
          </w:p>
        </w:tc>
        <w:tc>
          <w:tcPr>
            <w:tcW w:w="1418" w:type="dxa"/>
            <w:tcBorders>
              <w:top w:val="single" w:sz="4" w:space="0" w:color="auto"/>
              <w:left w:val="single" w:sz="6" w:space="0" w:color="000000"/>
              <w:bottom w:val="single" w:sz="4" w:space="0" w:color="auto"/>
              <w:right w:val="single" w:sz="6" w:space="0" w:color="000000"/>
            </w:tcBorders>
            <w:tcMar>
              <w:top w:w="0" w:type="dxa"/>
              <w:left w:w="105" w:type="dxa"/>
              <w:bottom w:w="0" w:type="dxa"/>
              <w:right w:w="105" w:type="dxa"/>
            </w:tcMar>
          </w:tcPr>
          <w:p w:rsidR="0009708F" w:rsidRPr="0009675D" w:rsidRDefault="0009708F" w:rsidP="0009708F">
            <w:pPr>
              <w:spacing w:line="240" w:lineRule="auto"/>
              <w:jc w:val="center"/>
              <w:rPr>
                <w:rFonts w:cs="Arial"/>
                <w:szCs w:val="20"/>
              </w:rPr>
            </w:pPr>
            <w:r w:rsidRPr="0009675D">
              <w:rPr>
                <w:rFonts w:cs="Arial"/>
                <w:szCs w:val="20"/>
                <w:lang w:val="sl"/>
              </w:rPr>
              <w:t>uradne ure</w:t>
            </w:r>
          </w:p>
        </w:tc>
        <w:tc>
          <w:tcPr>
            <w:tcW w:w="1134" w:type="dxa"/>
            <w:tcBorders>
              <w:top w:val="single" w:sz="4" w:space="0" w:color="auto"/>
              <w:left w:val="single" w:sz="6" w:space="0" w:color="000000"/>
              <w:bottom w:val="single" w:sz="4" w:space="0" w:color="auto"/>
              <w:right w:val="single" w:sz="6" w:space="0" w:color="000000"/>
            </w:tcBorders>
            <w:tcMar>
              <w:top w:w="0" w:type="dxa"/>
              <w:left w:w="105" w:type="dxa"/>
              <w:bottom w:w="0" w:type="dxa"/>
              <w:right w:w="105" w:type="dxa"/>
            </w:tcMar>
          </w:tcPr>
          <w:p w:rsidR="0009708F" w:rsidRPr="0009675D" w:rsidRDefault="0009708F" w:rsidP="0009708F">
            <w:pPr>
              <w:spacing w:line="240" w:lineRule="auto"/>
              <w:jc w:val="center"/>
              <w:rPr>
                <w:rFonts w:cs="Arial"/>
                <w:szCs w:val="20"/>
              </w:rPr>
            </w:pPr>
            <w:r w:rsidRPr="0009675D">
              <w:rPr>
                <w:rFonts w:cs="Arial"/>
                <w:szCs w:val="20"/>
                <w:lang w:val="sl"/>
              </w:rPr>
              <w:t xml:space="preserve">uradne ure </w:t>
            </w:r>
          </w:p>
        </w:tc>
        <w:tc>
          <w:tcPr>
            <w:tcW w:w="1134" w:type="dxa"/>
            <w:tcBorders>
              <w:top w:val="single" w:sz="4" w:space="0" w:color="auto"/>
              <w:left w:val="single" w:sz="6" w:space="0" w:color="000000"/>
              <w:bottom w:val="single" w:sz="4" w:space="0" w:color="auto"/>
              <w:right w:val="single" w:sz="6" w:space="0" w:color="000000"/>
            </w:tcBorders>
            <w:tcMar>
              <w:top w:w="0" w:type="dxa"/>
              <w:left w:w="105" w:type="dxa"/>
              <w:bottom w:w="0" w:type="dxa"/>
              <w:right w:w="105" w:type="dxa"/>
            </w:tcMar>
          </w:tcPr>
          <w:p w:rsidR="0009708F" w:rsidRPr="0009675D" w:rsidRDefault="0009708F" w:rsidP="0009708F">
            <w:pPr>
              <w:spacing w:line="240" w:lineRule="auto"/>
              <w:jc w:val="center"/>
              <w:rPr>
                <w:rFonts w:cs="Arial"/>
                <w:szCs w:val="20"/>
              </w:rPr>
            </w:pPr>
            <w:r w:rsidRPr="0009675D">
              <w:rPr>
                <w:rFonts w:cs="Arial"/>
                <w:szCs w:val="20"/>
                <w:lang w:val="sl"/>
              </w:rPr>
              <w:t xml:space="preserve">24/7 </w:t>
            </w:r>
          </w:p>
        </w:tc>
        <w:tc>
          <w:tcPr>
            <w:tcW w:w="1061" w:type="dxa"/>
            <w:tcBorders>
              <w:top w:val="single" w:sz="4" w:space="0" w:color="auto"/>
              <w:left w:val="single" w:sz="6" w:space="0" w:color="000000"/>
              <w:bottom w:val="single" w:sz="4" w:space="0" w:color="auto"/>
              <w:right w:val="single" w:sz="2" w:space="0" w:color="000000"/>
            </w:tcBorders>
            <w:tcMar>
              <w:top w:w="0" w:type="dxa"/>
              <w:left w:w="105" w:type="dxa"/>
              <w:bottom w:w="0" w:type="dxa"/>
              <w:right w:w="105" w:type="dxa"/>
            </w:tcMar>
          </w:tcPr>
          <w:p w:rsidR="0009708F" w:rsidRPr="0009675D" w:rsidRDefault="0009708F" w:rsidP="0009708F">
            <w:pPr>
              <w:spacing w:line="240" w:lineRule="auto"/>
              <w:jc w:val="center"/>
              <w:rPr>
                <w:rFonts w:cs="Arial"/>
                <w:szCs w:val="20"/>
              </w:rPr>
            </w:pPr>
            <w:r w:rsidRPr="0009675D">
              <w:rPr>
                <w:rFonts w:cs="Arial"/>
                <w:szCs w:val="20"/>
                <w:lang w:val="sl"/>
              </w:rPr>
              <w:t xml:space="preserve">24/7 </w:t>
            </w:r>
          </w:p>
        </w:tc>
      </w:tr>
      <w:tr w:rsidR="0009708F" w:rsidRPr="0009675D" w:rsidTr="0009708F">
        <w:trPr>
          <w:trHeight w:val="214"/>
        </w:trPr>
        <w:tc>
          <w:tcPr>
            <w:tcW w:w="4111" w:type="dxa"/>
            <w:tcBorders>
              <w:top w:val="single" w:sz="4" w:space="0" w:color="auto"/>
              <w:left w:val="single" w:sz="2" w:space="0" w:color="000000"/>
              <w:bottom w:val="single" w:sz="6" w:space="0" w:color="000000"/>
              <w:right w:val="single" w:sz="6" w:space="0" w:color="000000"/>
            </w:tcBorders>
            <w:tcMar>
              <w:top w:w="0" w:type="dxa"/>
              <w:left w:w="105" w:type="dxa"/>
              <w:bottom w:w="0" w:type="dxa"/>
              <w:right w:w="105" w:type="dxa"/>
            </w:tcMar>
          </w:tcPr>
          <w:p w:rsidR="0009708F" w:rsidRPr="0009675D" w:rsidRDefault="0009708F" w:rsidP="0009708F">
            <w:pPr>
              <w:spacing w:line="240" w:lineRule="auto"/>
              <w:rPr>
                <w:rFonts w:cs="Arial"/>
                <w:szCs w:val="20"/>
              </w:rPr>
            </w:pPr>
            <w:r w:rsidRPr="0009675D">
              <w:rPr>
                <w:rFonts w:cs="Arial"/>
                <w:szCs w:val="20"/>
                <w:lang w:val="sl"/>
              </w:rPr>
              <w:t>Uradnik za mednarodno koordinacijo napovedovanja</w:t>
            </w:r>
          </w:p>
        </w:tc>
        <w:tc>
          <w:tcPr>
            <w:tcW w:w="1418" w:type="dxa"/>
            <w:tcBorders>
              <w:top w:val="single" w:sz="4" w:space="0" w:color="auto"/>
              <w:left w:val="single" w:sz="6" w:space="0" w:color="000000"/>
              <w:bottom w:val="single" w:sz="6" w:space="0" w:color="000000"/>
              <w:right w:val="single" w:sz="6" w:space="0" w:color="000000"/>
            </w:tcBorders>
            <w:tcMar>
              <w:top w:w="0" w:type="dxa"/>
              <w:left w:w="105" w:type="dxa"/>
              <w:bottom w:w="0" w:type="dxa"/>
              <w:right w:w="105" w:type="dxa"/>
            </w:tcMar>
          </w:tcPr>
          <w:p w:rsidR="0009708F" w:rsidRPr="0009675D" w:rsidRDefault="0009708F" w:rsidP="0009708F">
            <w:pPr>
              <w:spacing w:line="240" w:lineRule="auto"/>
              <w:jc w:val="center"/>
              <w:rPr>
                <w:rFonts w:cs="Arial"/>
                <w:szCs w:val="20"/>
              </w:rPr>
            </w:pPr>
            <w:r w:rsidRPr="0009675D">
              <w:rPr>
                <w:rFonts w:cs="Arial"/>
                <w:szCs w:val="20"/>
                <w:lang w:val="sl"/>
              </w:rPr>
              <w:t>po potrebi</w:t>
            </w:r>
          </w:p>
        </w:tc>
        <w:tc>
          <w:tcPr>
            <w:tcW w:w="1134" w:type="dxa"/>
            <w:tcBorders>
              <w:top w:val="single" w:sz="4" w:space="0" w:color="auto"/>
              <w:left w:val="single" w:sz="6" w:space="0" w:color="000000"/>
              <w:bottom w:val="single" w:sz="6" w:space="0" w:color="000000"/>
              <w:right w:val="single" w:sz="6" w:space="0" w:color="000000"/>
            </w:tcBorders>
            <w:tcMar>
              <w:top w:w="0" w:type="dxa"/>
              <w:left w:w="105" w:type="dxa"/>
              <w:bottom w:w="0" w:type="dxa"/>
              <w:right w:w="105" w:type="dxa"/>
            </w:tcMar>
          </w:tcPr>
          <w:p w:rsidR="0009708F" w:rsidRPr="0009675D" w:rsidRDefault="0009708F" w:rsidP="0009708F">
            <w:pPr>
              <w:spacing w:line="240" w:lineRule="auto"/>
              <w:jc w:val="center"/>
              <w:rPr>
                <w:rFonts w:cs="Arial"/>
                <w:szCs w:val="20"/>
              </w:rPr>
            </w:pPr>
            <w:r w:rsidRPr="0009675D">
              <w:rPr>
                <w:rFonts w:cs="Arial"/>
                <w:szCs w:val="20"/>
                <w:lang w:val="sl"/>
              </w:rPr>
              <w:t>24/7</w:t>
            </w:r>
          </w:p>
        </w:tc>
        <w:tc>
          <w:tcPr>
            <w:tcW w:w="1134" w:type="dxa"/>
            <w:tcBorders>
              <w:top w:val="single" w:sz="4" w:space="0" w:color="auto"/>
              <w:left w:val="single" w:sz="6" w:space="0" w:color="000000"/>
              <w:bottom w:val="single" w:sz="6" w:space="0" w:color="000000"/>
              <w:right w:val="single" w:sz="6" w:space="0" w:color="000000"/>
            </w:tcBorders>
            <w:tcMar>
              <w:top w:w="0" w:type="dxa"/>
              <w:left w:w="105" w:type="dxa"/>
              <w:bottom w:w="0" w:type="dxa"/>
              <w:right w:w="105" w:type="dxa"/>
            </w:tcMar>
          </w:tcPr>
          <w:p w:rsidR="0009708F" w:rsidRPr="0009675D" w:rsidRDefault="0009708F" w:rsidP="0009708F">
            <w:pPr>
              <w:spacing w:line="240" w:lineRule="auto"/>
              <w:jc w:val="center"/>
              <w:rPr>
                <w:rFonts w:cs="Arial"/>
                <w:szCs w:val="20"/>
              </w:rPr>
            </w:pPr>
            <w:r w:rsidRPr="0009675D">
              <w:rPr>
                <w:rFonts w:cs="Arial"/>
                <w:szCs w:val="20"/>
                <w:lang w:val="sl"/>
              </w:rPr>
              <w:t>uradne ure</w:t>
            </w:r>
          </w:p>
        </w:tc>
        <w:tc>
          <w:tcPr>
            <w:tcW w:w="1061" w:type="dxa"/>
            <w:tcBorders>
              <w:top w:val="single" w:sz="4" w:space="0" w:color="auto"/>
              <w:left w:val="single" w:sz="6" w:space="0" w:color="000000"/>
              <w:bottom w:val="single" w:sz="6" w:space="0" w:color="000000"/>
              <w:right w:val="single" w:sz="2" w:space="0" w:color="000000"/>
            </w:tcBorders>
            <w:tcMar>
              <w:top w:w="0" w:type="dxa"/>
              <w:left w:w="105" w:type="dxa"/>
              <w:bottom w:w="0" w:type="dxa"/>
              <w:right w:w="105" w:type="dxa"/>
            </w:tcMar>
          </w:tcPr>
          <w:p w:rsidR="0009708F" w:rsidRPr="0009675D" w:rsidRDefault="0009708F" w:rsidP="0009708F">
            <w:pPr>
              <w:spacing w:line="240" w:lineRule="auto"/>
              <w:jc w:val="center"/>
              <w:rPr>
                <w:rFonts w:cs="Arial"/>
                <w:szCs w:val="20"/>
              </w:rPr>
            </w:pPr>
            <w:r w:rsidRPr="0009675D">
              <w:rPr>
                <w:rFonts w:cs="Arial"/>
                <w:szCs w:val="20"/>
                <w:lang w:val="sl"/>
              </w:rPr>
              <w:t>24/7</w:t>
            </w:r>
          </w:p>
        </w:tc>
      </w:tr>
      <w:tr w:rsidR="0009708F" w:rsidRPr="0009675D" w:rsidTr="0009708F">
        <w:trPr>
          <w:trHeight w:val="214"/>
        </w:trPr>
        <w:tc>
          <w:tcPr>
            <w:tcW w:w="4111" w:type="dxa"/>
            <w:tcBorders>
              <w:top w:val="single" w:sz="6" w:space="0" w:color="000000"/>
              <w:left w:val="single" w:sz="2" w:space="0" w:color="000000"/>
              <w:bottom w:val="single" w:sz="4" w:space="0" w:color="auto"/>
              <w:right w:val="single" w:sz="6" w:space="0" w:color="000000"/>
            </w:tcBorders>
            <w:tcMar>
              <w:top w:w="0" w:type="dxa"/>
              <w:left w:w="105" w:type="dxa"/>
              <w:bottom w:w="0" w:type="dxa"/>
              <w:right w:w="105" w:type="dxa"/>
            </w:tcMar>
            <w:hideMark/>
          </w:tcPr>
          <w:p w:rsidR="0009708F" w:rsidRPr="0009675D" w:rsidRDefault="0009708F" w:rsidP="0009708F">
            <w:pPr>
              <w:spacing w:line="240" w:lineRule="auto"/>
              <w:rPr>
                <w:rFonts w:cs="Arial"/>
                <w:szCs w:val="20"/>
              </w:rPr>
            </w:pPr>
            <w:r w:rsidRPr="0009675D">
              <w:rPr>
                <w:rFonts w:cs="Arial"/>
                <w:szCs w:val="20"/>
                <w:lang w:val="sl"/>
              </w:rPr>
              <w:t>Razvijalec sistema</w:t>
            </w:r>
          </w:p>
        </w:tc>
        <w:tc>
          <w:tcPr>
            <w:tcW w:w="1418" w:type="dxa"/>
            <w:tcBorders>
              <w:top w:val="single" w:sz="6" w:space="0" w:color="000000"/>
              <w:left w:val="single" w:sz="6" w:space="0" w:color="000000"/>
              <w:bottom w:val="single" w:sz="4" w:space="0" w:color="auto"/>
              <w:right w:val="single" w:sz="6" w:space="0" w:color="000000"/>
            </w:tcBorders>
            <w:tcMar>
              <w:top w:w="0" w:type="dxa"/>
              <w:left w:w="105" w:type="dxa"/>
              <w:bottom w:w="0" w:type="dxa"/>
              <w:right w:w="105" w:type="dxa"/>
            </w:tcMar>
            <w:hideMark/>
          </w:tcPr>
          <w:p w:rsidR="0009708F" w:rsidRPr="0009675D" w:rsidRDefault="0009708F" w:rsidP="0009708F">
            <w:pPr>
              <w:spacing w:line="240" w:lineRule="auto"/>
              <w:jc w:val="center"/>
              <w:rPr>
                <w:rFonts w:cs="Arial"/>
                <w:szCs w:val="20"/>
              </w:rPr>
            </w:pPr>
            <w:r w:rsidRPr="0009675D">
              <w:rPr>
                <w:rFonts w:cs="Arial"/>
                <w:szCs w:val="20"/>
                <w:lang w:val="sl"/>
              </w:rPr>
              <w:t>po potrebi</w:t>
            </w:r>
          </w:p>
        </w:tc>
        <w:tc>
          <w:tcPr>
            <w:tcW w:w="1134" w:type="dxa"/>
            <w:tcBorders>
              <w:top w:val="single" w:sz="6" w:space="0" w:color="000000"/>
              <w:left w:val="single" w:sz="6" w:space="0" w:color="000000"/>
              <w:bottom w:val="single" w:sz="4" w:space="0" w:color="auto"/>
              <w:right w:val="single" w:sz="6" w:space="0" w:color="000000"/>
            </w:tcBorders>
            <w:tcMar>
              <w:top w:w="0" w:type="dxa"/>
              <w:left w:w="105" w:type="dxa"/>
              <w:bottom w:w="0" w:type="dxa"/>
              <w:right w:w="105" w:type="dxa"/>
            </w:tcMar>
            <w:hideMark/>
          </w:tcPr>
          <w:p w:rsidR="0009708F" w:rsidRPr="0009675D" w:rsidRDefault="0009708F" w:rsidP="0009708F">
            <w:pPr>
              <w:spacing w:line="240" w:lineRule="auto"/>
              <w:jc w:val="center"/>
              <w:rPr>
                <w:rFonts w:cs="Arial"/>
                <w:szCs w:val="20"/>
              </w:rPr>
            </w:pPr>
            <w:r w:rsidRPr="0009675D">
              <w:rPr>
                <w:rFonts w:cs="Arial"/>
                <w:szCs w:val="20"/>
                <w:lang w:val="sl"/>
              </w:rPr>
              <w:t xml:space="preserve">/ </w:t>
            </w:r>
          </w:p>
        </w:tc>
        <w:tc>
          <w:tcPr>
            <w:tcW w:w="1134" w:type="dxa"/>
            <w:tcBorders>
              <w:top w:val="single" w:sz="6" w:space="0" w:color="000000"/>
              <w:left w:val="single" w:sz="6" w:space="0" w:color="000000"/>
              <w:bottom w:val="single" w:sz="4" w:space="0" w:color="auto"/>
              <w:right w:val="single" w:sz="6" w:space="0" w:color="000000"/>
            </w:tcBorders>
            <w:tcMar>
              <w:top w:w="0" w:type="dxa"/>
              <w:left w:w="105" w:type="dxa"/>
              <w:bottom w:w="0" w:type="dxa"/>
              <w:right w:w="105" w:type="dxa"/>
            </w:tcMar>
            <w:hideMark/>
          </w:tcPr>
          <w:p w:rsidR="0009708F" w:rsidRPr="0009675D" w:rsidRDefault="0009708F" w:rsidP="0009708F">
            <w:pPr>
              <w:spacing w:line="240" w:lineRule="auto"/>
              <w:jc w:val="center"/>
              <w:rPr>
                <w:rFonts w:cs="Arial"/>
                <w:szCs w:val="20"/>
              </w:rPr>
            </w:pPr>
            <w:r w:rsidRPr="0009675D">
              <w:rPr>
                <w:rFonts w:cs="Arial"/>
                <w:szCs w:val="20"/>
                <w:lang w:val="sl"/>
              </w:rPr>
              <w:t>po potrebi</w:t>
            </w:r>
          </w:p>
        </w:tc>
        <w:tc>
          <w:tcPr>
            <w:tcW w:w="1061" w:type="dxa"/>
            <w:tcBorders>
              <w:top w:val="single" w:sz="6" w:space="0" w:color="000000"/>
              <w:left w:val="single" w:sz="6" w:space="0" w:color="000000"/>
              <w:bottom w:val="single" w:sz="4" w:space="0" w:color="auto"/>
              <w:right w:val="single" w:sz="2" w:space="0" w:color="000000"/>
            </w:tcBorders>
            <w:tcMar>
              <w:top w:w="0" w:type="dxa"/>
              <w:left w:w="105" w:type="dxa"/>
              <w:bottom w:w="0" w:type="dxa"/>
              <w:right w:w="105" w:type="dxa"/>
            </w:tcMar>
            <w:hideMark/>
          </w:tcPr>
          <w:p w:rsidR="0009708F" w:rsidRPr="0009675D" w:rsidRDefault="0009708F" w:rsidP="0009708F">
            <w:pPr>
              <w:spacing w:line="240" w:lineRule="auto"/>
              <w:jc w:val="center"/>
              <w:rPr>
                <w:rFonts w:cs="Arial"/>
                <w:szCs w:val="20"/>
              </w:rPr>
            </w:pPr>
            <w:r w:rsidRPr="0009675D">
              <w:rPr>
                <w:rFonts w:cs="Arial"/>
                <w:szCs w:val="20"/>
                <w:lang w:val="sl"/>
              </w:rPr>
              <w:t>po potrebi</w:t>
            </w:r>
          </w:p>
        </w:tc>
      </w:tr>
      <w:tr w:rsidR="0009708F" w:rsidRPr="0009675D" w:rsidTr="0009708F">
        <w:trPr>
          <w:trHeight w:val="214"/>
        </w:trPr>
        <w:tc>
          <w:tcPr>
            <w:tcW w:w="4111" w:type="dxa"/>
            <w:tcBorders>
              <w:top w:val="single" w:sz="4" w:space="0" w:color="auto"/>
              <w:left w:val="single" w:sz="2" w:space="0" w:color="000000"/>
              <w:bottom w:val="single" w:sz="4" w:space="0" w:color="auto"/>
              <w:right w:val="single" w:sz="6" w:space="0" w:color="000000"/>
            </w:tcBorders>
            <w:tcMar>
              <w:top w:w="0" w:type="dxa"/>
              <w:left w:w="105" w:type="dxa"/>
              <w:bottom w:w="0" w:type="dxa"/>
              <w:right w:w="105" w:type="dxa"/>
            </w:tcMar>
          </w:tcPr>
          <w:p w:rsidR="0009708F" w:rsidRPr="0009675D" w:rsidRDefault="0009708F" w:rsidP="0009708F">
            <w:pPr>
              <w:spacing w:line="240" w:lineRule="auto"/>
              <w:rPr>
                <w:rFonts w:cs="Arial"/>
                <w:szCs w:val="20"/>
              </w:rPr>
            </w:pPr>
            <w:r w:rsidRPr="0009675D">
              <w:rPr>
                <w:rFonts w:cs="Arial"/>
                <w:szCs w:val="20"/>
                <w:lang w:val="sl"/>
              </w:rPr>
              <w:t>Državni koordinator za razvoj</w:t>
            </w:r>
          </w:p>
        </w:tc>
        <w:tc>
          <w:tcPr>
            <w:tcW w:w="1418" w:type="dxa"/>
            <w:tcBorders>
              <w:top w:val="single" w:sz="4" w:space="0" w:color="auto"/>
              <w:left w:val="single" w:sz="6" w:space="0" w:color="000000"/>
              <w:bottom w:val="single" w:sz="4" w:space="0" w:color="auto"/>
              <w:right w:val="single" w:sz="6" w:space="0" w:color="000000"/>
            </w:tcBorders>
            <w:tcMar>
              <w:top w:w="0" w:type="dxa"/>
              <w:left w:w="105" w:type="dxa"/>
              <w:bottom w:w="0" w:type="dxa"/>
              <w:right w:w="105" w:type="dxa"/>
            </w:tcMar>
          </w:tcPr>
          <w:p w:rsidR="0009708F" w:rsidRPr="0009675D" w:rsidRDefault="0009708F" w:rsidP="0009708F">
            <w:pPr>
              <w:spacing w:line="240" w:lineRule="auto"/>
              <w:jc w:val="center"/>
              <w:rPr>
                <w:rFonts w:cs="Arial"/>
                <w:szCs w:val="20"/>
              </w:rPr>
            </w:pPr>
            <w:r w:rsidRPr="0009675D">
              <w:rPr>
                <w:rFonts w:cs="Arial"/>
                <w:szCs w:val="20"/>
                <w:lang w:val="sl"/>
              </w:rPr>
              <w:t>po potrebi</w:t>
            </w:r>
          </w:p>
        </w:tc>
        <w:tc>
          <w:tcPr>
            <w:tcW w:w="1134" w:type="dxa"/>
            <w:tcBorders>
              <w:top w:val="single" w:sz="4" w:space="0" w:color="auto"/>
              <w:left w:val="single" w:sz="6" w:space="0" w:color="000000"/>
              <w:bottom w:val="single" w:sz="4" w:space="0" w:color="auto"/>
              <w:right w:val="single" w:sz="6" w:space="0" w:color="000000"/>
            </w:tcBorders>
            <w:tcMar>
              <w:top w:w="0" w:type="dxa"/>
              <w:left w:w="105" w:type="dxa"/>
              <w:bottom w:w="0" w:type="dxa"/>
              <w:right w:w="105" w:type="dxa"/>
            </w:tcMar>
          </w:tcPr>
          <w:p w:rsidR="0009708F" w:rsidRPr="0009675D" w:rsidRDefault="0009708F" w:rsidP="0009708F">
            <w:pPr>
              <w:spacing w:line="240" w:lineRule="auto"/>
              <w:jc w:val="center"/>
              <w:rPr>
                <w:rFonts w:cs="Arial"/>
                <w:szCs w:val="20"/>
              </w:rPr>
            </w:pPr>
            <w:r w:rsidRPr="0009675D">
              <w:rPr>
                <w:rFonts w:cs="Arial"/>
                <w:szCs w:val="20"/>
                <w:lang w:val="sl"/>
              </w:rPr>
              <w:t>po potrebi</w:t>
            </w:r>
          </w:p>
        </w:tc>
        <w:tc>
          <w:tcPr>
            <w:tcW w:w="1134" w:type="dxa"/>
            <w:tcBorders>
              <w:top w:val="single" w:sz="4" w:space="0" w:color="auto"/>
              <w:left w:val="single" w:sz="6" w:space="0" w:color="000000"/>
              <w:bottom w:val="single" w:sz="4" w:space="0" w:color="auto"/>
              <w:right w:val="single" w:sz="6" w:space="0" w:color="000000"/>
            </w:tcBorders>
            <w:tcMar>
              <w:top w:w="0" w:type="dxa"/>
              <w:left w:w="105" w:type="dxa"/>
              <w:bottom w:w="0" w:type="dxa"/>
              <w:right w:w="105" w:type="dxa"/>
            </w:tcMar>
          </w:tcPr>
          <w:p w:rsidR="0009708F" w:rsidRPr="0009675D" w:rsidRDefault="0009708F" w:rsidP="0009708F">
            <w:pPr>
              <w:spacing w:line="240" w:lineRule="auto"/>
              <w:jc w:val="center"/>
              <w:rPr>
                <w:rFonts w:cs="Arial"/>
                <w:szCs w:val="20"/>
              </w:rPr>
            </w:pPr>
            <w:r w:rsidRPr="0009675D">
              <w:rPr>
                <w:rFonts w:cs="Arial"/>
                <w:szCs w:val="20"/>
                <w:lang w:val="sl"/>
              </w:rPr>
              <w:t>po potrebi</w:t>
            </w:r>
          </w:p>
        </w:tc>
        <w:tc>
          <w:tcPr>
            <w:tcW w:w="1061" w:type="dxa"/>
            <w:tcBorders>
              <w:top w:val="single" w:sz="4" w:space="0" w:color="auto"/>
              <w:left w:val="single" w:sz="6" w:space="0" w:color="000000"/>
              <w:bottom w:val="single" w:sz="4" w:space="0" w:color="auto"/>
              <w:right w:val="single" w:sz="2" w:space="0" w:color="000000"/>
            </w:tcBorders>
            <w:tcMar>
              <w:top w:w="0" w:type="dxa"/>
              <w:left w:w="105" w:type="dxa"/>
              <w:bottom w:w="0" w:type="dxa"/>
              <w:right w:w="105" w:type="dxa"/>
            </w:tcMar>
          </w:tcPr>
          <w:p w:rsidR="0009708F" w:rsidRPr="0009675D" w:rsidRDefault="0009708F" w:rsidP="0009708F">
            <w:pPr>
              <w:spacing w:line="240" w:lineRule="auto"/>
              <w:jc w:val="center"/>
              <w:rPr>
                <w:rFonts w:cs="Arial"/>
                <w:szCs w:val="20"/>
              </w:rPr>
            </w:pPr>
            <w:r w:rsidRPr="0009675D">
              <w:rPr>
                <w:rFonts w:cs="Arial"/>
                <w:szCs w:val="20"/>
                <w:lang w:val="sl"/>
              </w:rPr>
              <w:t>po potrebi</w:t>
            </w:r>
          </w:p>
        </w:tc>
      </w:tr>
      <w:tr w:rsidR="0009708F" w:rsidRPr="0009675D" w:rsidTr="0009708F">
        <w:trPr>
          <w:trHeight w:val="214"/>
        </w:trPr>
        <w:tc>
          <w:tcPr>
            <w:tcW w:w="4111" w:type="dxa"/>
            <w:tcBorders>
              <w:top w:val="single" w:sz="4" w:space="0" w:color="auto"/>
              <w:left w:val="single" w:sz="2" w:space="0" w:color="000000"/>
              <w:bottom w:val="single" w:sz="6" w:space="0" w:color="000000"/>
              <w:right w:val="single" w:sz="6" w:space="0" w:color="000000"/>
            </w:tcBorders>
            <w:tcMar>
              <w:top w:w="0" w:type="dxa"/>
              <w:left w:w="105" w:type="dxa"/>
              <w:bottom w:w="0" w:type="dxa"/>
              <w:right w:w="105" w:type="dxa"/>
            </w:tcMar>
          </w:tcPr>
          <w:p w:rsidR="0009708F" w:rsidRPr="0009675D" w:rsidRDefault="0009708F" w:rsidP="0009708F">
            <w:pPr>
              <w:spacing w:line="240" w:lineRule="auto"/>
              <w:rPr>
                <w:rFonts w:cs="Arial"/>
                <w:szCs w:val="20"/>
              </w:rPr>
            </w:pPr>
            <w:r w:rsidRPr="0009675D">
              <w:rPr>
                <w:rFonts w:cs="Arial"/>
                <w:szCs w:val="20"/>
                <w:lang w:val="sl"/>
              </w:rPr>
              <w:t>Uradnik za mednarodno koordinacijo razvoja</w:t>
            </w:r>
          </w:p>
        </w:tc>
        <w:tc>
          <w:tcPr>
            <w:tcW w:w="1418" w:type="dxa"/>
            <w:tcBorders>
              <w:top w:val="single" w:sz="4" w:space="0" w:color="auto"/>
              <w:left w:val="single" w:sz="6" w:space="0" w:color="000000"/>
              <w:bottom w:val="single" w:sz="6" w:space="0" w:color="000000"/>
              <w:right w:val="single" w:sz="6" w:space="0" w:color="000000"/>
            </w:tcBorders>
            <w:tcMar>
              <w:top w:w="0" w:type="dxa"/>
              <w:left w:w="105" w:type="dxa"/>
              <w:bottom w:w="0" w:type="dxa"/>
              <w:right w:w="105" w:type="dxa"/>
            </w:tcMar>
          </w:tcPr>
          <w:p w:rsidR="0009708F" w:rsidRPr="0009675D" w:rsidRDefault="0009708F" w:rsidP="0009708F">
            <w:pPr>
              <w:spacing w:line="240" w:lineRule="auto"/>
              <w:jc w:val="center"/>
              <w:rPr>
                <w:rFonts w:cs="Arial"/>
                <w:szCs w:val="20"/>
              </w:rPr>
            </w:pPr>
            <w:r w:rsidRPr="0009675D">
              <w:rPr>
                <w:rFonts w:cs="Arial"/>
                <w:szCs w:val="20"/>
                <w:lang w:val="sl"/>
              </w:rPr>
              <w:t>po potrebi</w:t>
            </w:r>
          </w:p>
        </w:tc>
        <w:tc>
          <w:tcPr>
            <w:tcW w:w="1134" w:type="dxa"/>
            <w:tcBorders>
              <w:top w:val="single" w:sz="4" w:space="0" w:color="auto"/>
              <w:left w:val="single" w:sz="6" w:space="0" w:color="000000"/>
              <w:bottom w:val="single" w:sz="6" w:space="0" w:color="000000"/>
              <w:right w:val="single" w:sz="6" w:space="0" w:color="000000"/>
            </w:tcBorders>
            <w:tcMar>
              <w:top w:w="0" w:type="dxa"/>
              <w:left w:w="105" w:type="dxa"/>
              <w:bottom w:w="0" w:type="dxa"/>
              <w:right w:w="105" w:type="dxa"/>
            </w:tcMar>
          </w:tcPr>
          <w:p w:rsidR="0009708F" w:rsidRPr="0009675D" w:rsidRDefault="0009708F" w:rsidP="0009708F">
            <w:pPr>
              <w:spacing w:line="240" w:lineRule="auto"/>
              <w:jc w:val="center"/>
              <w:rPr>
                <w:rFonts w:cs="Arial"/>
                <w:szCs w:val="20"/>
              </w:rPr>
            </w:pPr>
            <w:r w:rsidRPr="0009675D">
              <w:rPr>
                <w:rFonts w:cs="Arial"/>
                <w:szCs w:val="20"/>
                <w:lang w:val="sl"/>
              </w:rPr>
              <w:t>po potrebi</w:t>
            </w:r>
          </w:p>
        </w:tc>
        <w:tc>
          <w:tcPr>
            <w:tcW w:w="1134" w:type="dxa"/>
            <w:tcBorders>
              <w:top w:val="single" w:sz="4" w:space="0" w:color="auto"/>
              <w:left w:val="single" w:sz="6" w:space="0" w:color="000000"/>
              <w:bottom w:val="single" w:sz="6" w:space="0" w:color="000000"/>
              <w:right w:val="single" w:sz="6" w:space="0" w:color="000000"/>
            </w:tcBorders>
            <w:tcMar>
              <w:top w:w="0" w:type="dxa"/>
              <w:left w:w="105" w:type="dxa"/>
              <w:bottom w:w="0" w:type="dxa"/>
              <w:right w:w="105" w:type="dxa"/>
            </w:tcMar>
          </w:tcPr>
          <w:p w:rsidR="0009708F" w:rsidRPr="0009675D" w:rsidRDefault="0009708F" w:rsidP="0009708F">
            <w:pPr>
              <w:spacing w:line="240" w:lineRule="auto"/>
              <w:jc w:val="center"/>
              <w:rPr>
                <w:rFonts w:cs="Arial"/>
                <w:szCs w:val="20"/>
              </w:rPr>
            </w:pPr>
            <w:r w:rsidRPr="0009675D">
              <w:rPr>
                <w:rFonts w:cs="Arial"/>
                <w:szCs w:val="20"/>
                <w:lang w:val="sl"/>
              </w:rPr>
              <w:t>po potrebi</w:t>
            </w:r>
          </w:p>
        </w:tc>
        <w:tc>
          <w:tcPr>
            <w:tcW w:w="1061" w:type="dxa"/>
            <w:tcBorders>
              <w:top w:val="single" w:sz="4" w:space="0" w:color="auto"/>
              <w:left w:val="single" w:sz="6" w:space="0" w:color="000000"/>
              <w:bottom w:val="single" w:sz="6" w:space="0" w:color="000000"/>
              <w:right w:val="single" w:sz="2" w:space="0" w:color="000000"/>
            </w:tcBorders>
            <w:tcMar>
              <w:top w:w="0" w:type="dxa"/>
              <w:left w:w="105" w:type="dxa"/>
              <w:bottom w:w="0" w:type="dxa"/>
              <w:right w:w="105" w:type="dxa"/>
            </w:tcMar>
          </w:tcPr>
          <w:p w:rsidR="0009708F" w:rsidRPr="0009675D" w:rsidRDefault="0009708F" w:rsidP="0009708F">
            <w:pPr>
              <w:spacing w:line="240" w:lineRule="auto"/>
              <w:jc w:val="center"/>
              <w:rPr>
                <w:rFonts w:cs="Arial"/>
                <w:szCs w:val="20"/>
              </w:rPr>
            </w:pPr>
            <w:r w:rsidRPr="0009675D">
              <w:rPr>
                <w:rFonts w:cs="Arial"/>
                <w:szCs w:val="20"/>
                <w:lang w:val="sl"/>
              </w:rPr>
              <w:t>po potrebi</w:t>
            </w:r>
          </w:p>
        </w:tc>
      </w:tr>
    </w:tbl>
    <w:p w:rsidR="0009708F" w:rsidRPr="0009675D" w:rsidRDefault="0009708F" w:rsidP="0009708F">
      <w:pPr>
        <w:pStyle w:val="Telobesedila"/>
        <w:widowControl w:val="0"/>
        <w:rPr>
          <w:rFonts w:ascii="Arial" w:hAnsi="Arial" w:cs="Arial"/>
          <w:b w:val="0"/>
          <w:i/>
          <w:sz w:val="20"/>
        </w:rPr>
      </w:pPr>
    </w:p>
    <w:p w:rsidR="0009708F" w:rsidRPr="0009675D"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t xml:space="preserve">Dežurni napovedovalci in razvijalci sistemov vsakega od uporabnikov se redno usposabljajo na državnih </w:t>
      </w:r>
      <w:proofErr w:type="spellStart"/>
      <w:r w:rsidRPr="0009675D">
        <w:rPr>
          <w:rFonts w:cs="Arial"/>
          <w:szCs w:val="20"/>
          <w:lang w:val="sl"/>
        </w:rPr>
        <w:t>osvežitvenih</w:t>
      </w:r>
      <w:proofErr w:type="spellEnd"/>
      <w:r w:rsidRPr="0009675D">
        <w:rPr>
          <w:rFonts w:cs="Arial"/>
          <w:szCs w:val="20"/>
          <w:lang w:val="sl"/>
        </w:rPr>
        <w:t xml:space="preserve"> usposabljanjih, kjer se naučijo upravljati komponente sistemskega odjemalca, pa tudi izpeljati celoten postopek napovedovanja in postopke pri konfiguriranju novih funkcij ter tega, kako jih začeti uporabljati v sistemu. </w:t>
      </w:r>
      <w:proofErr w:type="spellStart"/>
      <w:r w:rsidRPr="0009675D">
        <w:rPr>
          <w:rFonts w:cs="Arial"/>
          <w:szCs w:val="20"/>
          <w:lang w:val="sl"/>
        </w:rPr>
        <w:t>Osvežitvene</w:t>
      </w:r>
      <w:proofErr w:type="spellEnd"/>
      <w:r w:rsidRPr="0009675D">
        <w:rPr>
          <w:rFonts w:cs="Arial"/>
          <w:szCs w:val="20"/>
          <w:lang w:val="sl"/>
        </w:rPr>
        <w:t xml:space="preserve"> tečaje izvajajo izkušeni dežurni napovedovalci in razvijalci v okviru skupine za napovedovanje vsakega uporabnika. Če se skupini za napovedovanje pridružijo novi člani, se organizirajo dodatna usposabljanja.</w:t>
      </w:r>
    </w:p>
    <w:p w:rsidR="0009708F" w:rsidRPr="0009675D"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t>Mednarodne skupine za napovedovanje in razvoj se redno usposabljajo na mednarodnih letnih vajah, da ohranijo in ponovno okrepijo sposobnosti skupin za napovedovanje vsakega uporabnika za upravljanje sistema med velikimi poplavami, pa tudi sposobnost državnih koordinatorjev za napovedovanje in razvoj za učinkovito izmenjavo informacij in komuniciranje v praksi. Na podlagi takih vaj se preizkušajo in izboljšujejo tudi komunikacijski postopki.</w:t>
      </w:r>
    </w:p>
    <w:p w:rsidR="0009708F" w:rsidRPr="0009675D"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t xml:space="preserve">Državni koordinatorji za napovedovanje in razvoj so odgovorni za organizacijo državnih (rednih in dodatnih) </w:t>
      </w:r>
      <w:proofErr w:type="spellStart"/>
      <w:r w:rsidRPr="0009675D">
        <w:rPr>
          <w:rFonts w:cs="Arial"/>
          <w:szCs w:val="20"/>
          <w:lang w:val="sl"/>
        </w:rPr>
        <w:t>osvežitvenih</w:t>
      </w:r>
      <w:proofErr w:type="spellEnd"/>
      <w:r w:rsidRPr="0009675D">
        <w:rPr>
          <w:rFonts w:cs="Arial"/>
          <w:szCs w:val="20"/>
          <w:lang w:val="sl"/>
        </w:rPr>
        <w:t xml:space="preserve"> usposabljanj, mednarodne skupine za napovedovanje in razvoj pa so odgovorne za organizacijo letnih mednarodnih vaj.</w:t>
      </w:r>
    </w:p>
    <w:p w:rsidR="0009708F" w:rsidRPr="0009675D" w:rsidRDefault="0009708F" w:rsidP="00BC050C">
      <w:pPr>
        <w:pStyle w:val="Odstavekseznama"/>
        <w:numPr>
          <w:ilvl w:val="0"/>
          <w:numId w:val="46"/>
        </w:numPr>
        <w:spacing w:before="120" w:line="276" w:lineRule="auto"/>
        <w:contextualSpacing w:val="0"/>
        <w:jc w:val="both"/>
        <w:rPr>
          <w:rFonts w:cs="Arial"/>
          <w:szCs w:val="20"/>
        </w:rPr>
      </w:pPr>
      <w:r w:rsidRPr="0009675D">
        <w:rPr>
          <w:rFonts w:cs="Arial"/>
          <w:szCs w:val="20"/>
          <w:lang w:val="sl"/>
        </w:rPr>
        <w:t>Mednarodne skupine za napovedovanje in razvoj redno pripravijo skupni letni program usposabljanja v skladu s temi priporočili glede potrebnega trajanja usposabljanja v zvezi z različnimi nalogami za delovanje v stvarnem času, razvoj in ohranjanje skladnosti:</w:t>
      </w:r>
    </w:p>
    <w:tbl>
      <w:tblPr>
        <w:tblStyle w:val="Tabelamrea"/>
        <w:tblW w:w="8788" w:type="dxa"/>
        <w:tblInd w:w="562" w:type="dxa"/>
        <w:tblLook w:val="04A0" w:firstRow="1" w:lastRow="0" w:firstColumn="1" w:lastColumn="0" w:noHBand="0" w:noVBand="1"/>
      </w:tblPr>
      <w:tblGrid>
        <w:gridCol w:w="6237"/>
        <w:gridCol w:w="2551"/>
      </w:tblGrid>
      <w:tr w:rsidR="0009708F" w:rsidRPr="0009675D" w:rsidTr="0009708F">
        <w:trPr>
          <w:trHeight w:val="372"/>
        </w:trPr>
        <w:tc>
          <w:tcPr>
            <w:tcW w:w="6237" w:type="dxa"/>
            <w:shd w:val="clear" w:color="auto" w:fill="EEECE1" w:themeFill="background2"/>
          </w:tcPr>
          <w:p w:rsidR="0009708F" w:rsidRPr="0009675D" w:rsidRDefault="0009708F" w:rsidP="0009708F">
            <w:pPr>
              <w:pStyle w:val="Telobesedila"/>
              <w:widowControl w:val="0"/>
              <w:rPr>
                <w:rFonts w:ascii="Arial" w:hAnsi="Arial" w:cs="Arial"/>
                <w:b w:val="0"/>
                <w:sz w:val="20"/>
              </w:rPr>
            </w:pPr>
            <w:r w:rsidRPr="0009675D">
              <w:rPr>
                <w:rFonts w:ascii="Arial" w:hAnsi="Arial" w:cs="Arial"/>
                <w:bCs/>
                <w:sz w:val="20"/>
                <w:lang w:val="sl"/>
              </w:rPr>
              <w:t>Opis naloge</w:t>
            </w:r>
          </w:p>
        </w:tc>
        <w:tc>
          <w:tcPr>
            <w:tcW w:w="2551" w:type="dxa"/>
            <w:shd w:val="clear" w:color="auto" w:fill="EEECE1" w:themeFill="background2"/>
          </w:tcPr>
          <w:p w:rsidR="0009708F" w:rsidRPr="0009675D" w:rsidRDefault="0009708F" w:rsidP="0009708F">
            <w:pPr>
              <w:pStyle w:val="Telobesedila"/>
              <w:widowControl w:val="0"/>
              <w:rPr>
                <w:rFonts w:ascii="Arial" w:hAnsi="Arial" w:cs="Arial"/>
                <w:b w:val="0"/>
                <w:sz w:val="20"/>
              </w:rPr>
            </w:pPr>
            <w:r w:rsidRPr="0009675D">
              <w:rPr>
                <w:rFonts w:ascii="Arial" w:hAnsi="Arial" w:cs="Arial"/>
                <w:bCs/>
                <w:sz w:val="20"/>
                <w:lang w:val="sl"/>
              </w:rPr>
              <w:t>Usposabljanje</w:t>
            </w:r>
          </w:p>
        </w:tc>
      </w:tr>
      <w:tr w:rsidR="0009708F" w:rsidRPr="0009675D" w:rsidTr="0009708F">
        <w:trPr>
          <w:trHeight w:val="227"/>
        </w:trPr>
        <w:tc>
          <w:tcPr>
            <w:tcW w:w="6237" w:type="dxa"/>
          </w:tcPr>
          <w:p w:rsidR="0009708F" w:rsidRPr="0009675D" w:rsidRDefault="0009708F" w:rsidP="0009708F">
            <w:pPr>
              <w:rPr>
                <w:rFonts w:cs="Arial"/>
                <w:szCs w:val="20"/>
              </w:rPr>
            </w:pPr>
            <w:r w:rsidRPr="0009675D">
              <w:rPr>
                <w:rFonts w:cs="Arial"/>
                <w:szCs w:val="20"/>
                <w:lang w:val="sl"/>
              </w:rPr>
              <w:t xml:space="preserve">Dežurni napovedovalec </w:t>
            </w:r>
          </w:p>
        </w:tc>
        <w:tc>
          <w:tcPr>
            <w:tcW w:w="2551" w:type="dxa"/>
          </w:tcPr>
          <w:p w:rsidR="0009708F" w:rsidRPr="0009675D" w:rsidRDefault="0009708F" w:rsidP="0009708F">
            <w:pPr>
              <w:jc w:val="center"/>
              <w:rPr>
                <w:rFonts w:cs="Arial"/>
                <w:szCs w:val="20"/>
              </w:rPr>
            </w:pPr>
            <w:r w:rsidRPr="0009675D">
              <w:rPr>
                <w:rFonts w:cs="Arial"/>
                <w:szCs w:val="20"/>
                <w:lang w:val="sl"/>
              </w:rPr>
              <w:t>6 dni/leto</w:t>
            </w:r>
          </w:p>
        </w:tc>
      </w:tr>
      <w:tr w:rsidR="0009708F" w:rsidRPr="0009675D" w:rsidTr="0009708F">
        <w:trPr>
          <w:trHeight w:val="227"/>
        </w:trPr>
        <w:tc>
          <w:tcPr>
            <w:tcW w:w="6237" w:type="dxa"/>
          </w:tcPr>
          <w:p w:rsidR="0009708F" w:rsidRPr="0009675D" w:rsidRDefault="0009708F" w:rsidP="0009708F">
            <w:pPr>
              <w:rPr>
                <w:rFonts w:cs="Arial"/>
                <w:szCs w:val="20"/>
              </w:rPr>
            </w:pPr>
            <w:r w:rsidRPr="0009675D">
              <w:rPr>
                <w:rFonts w:cs="Arial"/>
                <w:szCs w:val="20"/>
                <w:lang w:val="sl"/>
              </w:rPr>
              <w:t xml:space="preserve">Državni koordinator za napovedovanje </w:t>
            </w:r>
          </w:p>
        </w:tc>
        <w:tc>
          <w:tcPr>
            <w:tcW w:w="2551" w:type="dxa"/>
          </w:tcPr>
          <w:p w:rsidR="0009708F" w:rsidRPr="0009675D" w:rsidRDefault="0009708F" w:rsidP="0009708F">
            <w:pPr>
              <w:jc w:val="center"/>
              <w:rPr>
                <w:rFonts w:cs="Arial"/>
                <w:szCs w:val="20"/>
              </w:rPr>
            </w:pPr>
            <w:r w:rsidRPr="0009675D">
              <w:rPr>
                <w:rFonts w:cs="Arial"/>
                <w:szCs w:val="20"/>
                <w:lang w:val="sl"/>
              </w:rPr>
              <w:t>1 dan/leto</w:t>
            </w:r>
          </w:p>
        </w:tc>
      </w:tr>
      <w:tr w:rsidR="0009708F" w:rsidRPr="0009675D" w:rsidTr="0009708F">
        <w:trPr>
          <w:trHeight w:val="227"/>
        </w:trPr>
        <w:tc>
          <w:tcPr>
            <w:tcW w:w="6237" w:type="dxa"/>
          </w:tcPr>
          <w:p w:rsidR="0009708F" w:rsidRPr="0009675D" w:rsidRDefault="0009708F" w:rsidP="0009708F">
            <w:pPr>
              <w:rPr>
                <w:rFonts w:cs="Arial"/>
                <w:szCs w:val="20"/>
              </w:rPr>
            </w:pPr>
            <w:r w:rsidRPr="0009675D">
              <w:rPr>
                <w:rFonts w:cs="Arial"/>
                <w:szCs w:val="20"/>
                <w:lang w:val="sl"/>
              </w:rPr>
              <w:t>Uradnik za mednarodno koordinacijo napovedovanja</w:t>
            </w:r>
          </w:p>
        </w:tc>
        <w:tc>
          <w:tcPr>
            <w:tcW w:w="2551" w:type="dxa"/>
          </w:tcPr>
          <w:p w:rsidR="0009708F" w:rsidRPr="0009675D" w:rsidRDefault="0009708F" w:rsidP="0009708F">
            <w:pPr>
              <w:jc w:val="center"/>
              <w:rPr>
                <w:rFonts w:cs="Arial"/>
                <w:szCs w:val="20"/>
              </w:rPr>
            </w:pPr>
            <w:r w:rsidRPr="0009675D">
              <w:rPr>
                <w:rFonts w:cs="Arial"/>
                <w:szCs w:val="20"/>
                <w:lang w:val="sl"/>
              </w:rPr>
              <w:t>1 dan/leto</w:t>
            </w:r>
          </w:p>
        </w:tc>
      </w:tr>
      <w:tr w:rsidR="0009708F" w:rsidRPr="0009675D" w:rsidTr="0009708F">
        <w:trPr>
          <w:trHeight w:val="227"/>
        </w:trPr>
        <w:tc>
          <w:tcPr>
            <w:tcW w:w="6237" w:type="dxa"/>
          </w:tcPr>
          <w:p w:rsidR="0009708F" w:rsidRPr="0009675D" w:rsidRDefault="0009708F" w:rsidP="0009708F">
            <w:pPr>
              <w:rPr>
                <w:rFonts w:cs="Arial"/>
                <w:szCs w:val="20"/>
              </w:rPr>
            </w:pPr>
            <w:r w:rsidRPr="0009675D">
              <w:rPr>
                <w:rFonts w:cs="Arial"/>
                <w:szCs w:val="20"/>
                <w:lang w:val="sl"/>
              </w:rPr>
              <w:t>Razvijalec sistema</w:t>
            </w:r>
          </w:p>
        </w:tc>
        <w:tc>
          <w:tcPr>
            <w:tcW w:w="2551" w:type="dxa"/>
          </w:tcPr>
          <w:p w:rsidR="0009708F" w:rsidRPr="0009675D" w:rsidRDefault="0009708F" w:rsidP="0009708F">
            <w:pPr>
              <w:jc w:val="center"/>
              <w:rPr>
                <w:rFonts w:cs="Arial"/>
                <w:szCs w:val="20"/>
              </w:rPr>
            </w:pPr>
            <w:r w:rsidRPr="0009675D">
              <w:rPr>
                <w:rFonts w:cs="Arial"/>
                <w:szCs w:val="20"/>
                <w:lang w:val="sl"/>
              </w:rPr>
              <w:t>4 dni/leto</w:t>
            </w:r>
          </w:p>
        </w:tc>
      </w:tr>
      <w:tr w:rsidR="0009708F" w:rsidRPr="0009675D" w:rsidTr="0009708F">
        <w:trPr>
          <w:trHeight w:val="227"/>
        </w:trPr>
        <w:tc>
          <w:tcPr>
            <w:tcW w:w="6237" w:type="dxa"/>
          </w:tcPr>
          <w:p w:rsidR="0009708F" w:rsidRPr="0009675D" w:rsidRDefault="0009708F" w:rsidP="0009708F">
            <w:pPr>
              <w:rPr>
                <w:rFonts w:cs="Arial"/>
                <w:szCs w:val="20"/>
              </w:rPr>
            </w:pPr>
            <w:r w:rsidRPr="0009675D">
              <w:rPr>
                <w:rFonts w:cs="Arial"/>
                <w:szCs w:val="20"/>
                <w:lang w:val="sl"/>
              </w:rPr>
              <w:t>Državni koordinator za razvoj</w:t>
            </w:r>
          </w:p>
        </w:tc>
        <w:tc>
          <w:tcPr>
            <w:tcW w:w="2551" w:type="dxa"/>
          </w:tcPr>
          <w:p w:rsidR="0009708F" w:rsidRPr="0009675D" w:rsidRDefault="0009708F" w:rsidP="0009708F">
            <w:pPr>
              <w:jc w:val="center"/>
              <w:rPr>
                <w:rFonts w:cs="Arial"/>
                <w:szCs w:val="20"/>
              </w:rPr>
            </w:pPr>
            <w:r w:rsidRPr="0009675D">
              <w:rPr>
                <w:rFonts w:cs="Arial"/>
                <w:szCs w:val="20"/>
                <w:lang w:val="sl"/>
              </w:rPr>
              <w:t>1 dan/leto</w:t>
            </w:r>
          </w:p>
        </w:tc>
      </w:tr>
      <w:tr w:rsidR="0009708F" w:rsidRPr="0009675D" w:rsidTr="0009708F">
        <w:trPr>
          <w:trHeight w:val="227"/>
        </w:trPr>
        <w:tc>
          <w:tcPr>
            <w:tcW w:w="6237" w:type="dxa"/>
          </w:tcPr>
          <w:p w:rsidR="0009708F" w:rsidRPr="0009675D" w:rsidRDefault="0009708F" w:rsidP="0009708F">
            <w:pPr>
              <w:rPr>
                <w:rFonts w:cs="Arial"/>
                <w:szCs w:val="20"/>
              </w:rPr>
            </w:pPr>
            <w:r w:rsidRPr="0009675D">
              <w:rPr>
                <w:rFonts w:cs="Arial"/>
                <w:szCs w:val="20"/>
                <w:lang w:val="sl"/>
              </w:rPr>
              <w:t>Uradnik za mednarodno koordinacijo razvoja</w:t>
            </w:r>
          </w:p>
        </w:tc>
        <w:tc>
          <w:tcPr>
            <w:tcW w:w="2551" w:type="dxa"/>
          </w:tcPr>
          <w:p w:rsidR="0009708F" w:rsidRPr="0009675D" w:rsidRDefault="0009708F" w:rsidP="0009708F">
            <w:pPr>
              <w:jc w:val="center"/>
              <w:rPr>
                <w:rFonts w:cs="Arial"/>
                <w:szCs w:val="20"/>
              </w:rPr>
            </w:pPr>
            <w:r w:rsidRPr="0009675D">
              <w:rPr>
                <w:rFonts w:cs="Arial"/>
                <w:szCs w:val="20"/>
                <w:lang w:val="sl"/>
              </w:rPr>
              <w:t>1 dan/leto</w:t>
            </w:r>
          </w:p>
        </w:tc>
      </w:tr>
    </w:tbl>
    <w:p w:rsidR="0009708F" w:rsidRPr="0009675D" w:rsidRDefault="0009708F" w:rsidP="0009708F">
      <w:pPr>
        <w:pStyle w:val="Telobesedila"/>
        <w:widowControl w:val="0"/>
        <w:tabs>
          <w:tab w:val="num" w:pos="644"/>
        </w:tabs>
        <w:spacing w:before="240"/>
        <w:rPr>
          <w:rFonts w:ascii="Arial" w:hAnsi="Arial" w:cs="Arial"/>
          <w:b w:val="0"/>
          <w:w w:val="105"/>
          <w:sz w:val="20"/>
        </w:rPr>
      </w:pPr>
    </w:p>
    <w:p w:rsidR="0009708F" w:rsidRDefault="0009708F" w:rsidP="0009708F">
      <w:pPr>
        <w:spacing w:line="240" w:lineRule="auto"/>
        <w:rPr>
          <w:color w:val="1F497D" w:themeColor="text2"/>
        </w:rPr>
      </w:pPr>
    </w:p>
    <w:p w:rsidR="00421EEF" w:rsidRDefault="0009708F" w:rsidP="005E25B9">
      <w:pPr>
        <w:spacing w:line="240" w:lineRule="auto"/>
        <w:rPr>
          <w:szCs w:val="20"/>
        </w:rPr>
      </w:pPr>
      <w:r>
        <w:rPr>
          <w:szCs w:val="20"/>
        </w:rPr>
        <w:br w:type="page"/>
      </w:r>
    </w:p>
    <w:p w:rsidR="005E25B9" w:rsidRDefault="005E25B9" w:rsidP="005E25B9">
      <w:pPr>
        <w:spacing w:line="240" w:lineRule="auto"/>
        <w:jc w:val="right"/>
        <w:rPr>
          <w:b/>
          <w:szCs w:val="20"/>
        </w:rPr>
      </w:pPr>
      <w:r w:rsidRPr="005E25B9">
        <w:rPr>
          <w:b/>
          <w:szCs w:val="20"/>
        </w:rPr>
        <w:lastRenderedPageBreak/>
        <w:t>Priloga B</w:t>
      </w:r>
    </w:p>
    <w:p w:rsidR="005E25B9" w:rsidRDefault="005E25B9" w:rsidP="005E25B9">
      <w:pPr>
        <w:spacing w:line="240" w:lineRule="auto"/>
        <w:jc w:val="right"/>
        <w:rPr>
          <w:b/>
          <w:szCs w:val="20"/>
        </w:rPr>
      </w:pPr>
    </w:p>
    <w:p w:rsidR="005E25B9" w:rsidRDefault="005E25B9" w:rsidP="005E25B9">
      <w:pPr>
        <w:spacing w:line="240" w:lineRule="auto"/>
        <w:jc w:val="center"/>
        <w:rPr>
          <w:b/>
          <w:szCs w:val="20"/>
        </w:rPr>
      </w:pPr>
    </w:p>
    <w:p w:rsidR="005E25B9" w:rsidRDefault="005E25B9" w:rsidP="005E25B9">
      <w:pPr>
        <w:spacing w:line="240" w:lineRule="auto"/>
        <w:jc w:val="center"/>
        <w:rPr>
          <w:b/>
          <w:szCs w:val="20"/>
        </w:rPr>
      </w:pPr>
    </w:p>
    <w:p w:rsidR="005E25B9" w:rsidRDefault="005E25B9" w:rsidP="005E25B9">
      <w:pPr>
        <w:spacing w:line="240" w:lineRule="auto"/>
        <w:jc w:val="center"/>
        <w:rPr>
          <w:b/>
          <w:szCs w:val="20"/>
        </w:rPr>
      </w:pPr>
    </w:p>
    <w:p w:rsidR="005E25B9" w:rsidRDefault="005E25B9" w:rsidP="005E25B9">
      <w:pPr>
        <w:spacing w:line="240" w:lineRule="auto"/>
        <w:jc w:val="center"/>
        <w:rPr>
          <w:b/>
          <w:szCs w:val="20"/>
        </w:rPr>
      </w:pPr>
    </w:p>
    <w:p w:rsidR="005E25B9" w:rsidRDefault="005E25B9" w:rsidP="005E25B9">
      <w:pPr>
        <w:spacing w:line="240" w:lineRule="auto"/>
        <w:jc w:val="center"/>
        <w:rPr>
          <w:b/>
          <w:szCs w:val="20"/>
        </w:rPr>
      </w:pPr>
    </w:p>
    <w:p w:rsidR="005E25B9" w:rsidRDefault="005E25B9" w:rsidP="005E25B9">
      <w:pPr>
        <w:spacing w:line="240" w:lineRule="auto"/>
        <w:jc w:val="center"/>
        <w:rPr>
          <w:b/>
          <w:szCs w:val="20"/>
        </w:rPr>
      </w:pPr>
    </w:p>
    <w:p w:rsidR="005E25B9" w:rsidRDefault="005E25B9" w:rsidP="005E25B9">
      <w:pPr>
        <w:spacing w:line="240" w:lineRule="auto"/>
        <w:jc w:val="center"/>
        <w:rPr>
          <w:b/>
          <w:szCs w:val="20"/>
        </w:rPr>
      </w:pPr>
    </w:p>
    <w:p w:rsidR="005E25B9" w:rsidRDefault="005E25B9" w:rsidP="005E25B9">
      <w:pPr>
        <w:spacing w:line="240" w:lineRule="auto"/>
        <w:jc w:val="center"/>
        <w:rPr>
          <w:b/>
          <w:szCs w:val="20"/>
        </w:rPr>
      </w:pPr>
    </w:p>
    <w:p w:rsidR="005E25B9" w:rsidRDefault="005E25B9" w:rsidP="005E25B9">
      <w:pPr>
        <w:spacing w:line="240" w:lineRule="auto"/>
        <w:jc w:val="center"/>
        <w:rPr>
          <w:b/>
          <w:szCs w:val="20"/>
        </w:rPr>
      </w:pPr>
    </w:p>
    <w:p w:rsidR="005E25B9" w:rsidRDefault="005E25B9" w:rsidP="005E25B9">
      <w:pPr>
        <w:spacing w:line="240" w:lineRule="auto"/>
        <w:jc w:val="center"/>
        <w:rPr>
          <w:b/>
          <w:szCs w:val="20"/>
        </w:rPr>
      </w:pPr>
    </w:p>
    <w:p w:rsidR="005E25B9" w:rsidRDefault="005E25B9" w:rsidP="005E25B9">
      <w:pPr>
        <w:spacing w:line="240" w:lineRule="auto"/>
        <w:jc w:val="center"/>
        <w:rPr>
          <w:b/>
          <w:szCs w:val="20"/>
        </w:rPr>
      </w:pPr>
    </w:p>
    <w:p w:rsidR="005E25B9" w:rsidRDefault="005E25B9" w:rsidP="005E25B9">
      <w:pPr>
        <w:spacing w:line="240" w:lineRule="auto"/>
        <w:jc w:val="center"/>
        <w:rPr>
          <w:b/>
          <w:szCs w:val="20"/>
        </w:rPr>
      </w:pPr>
    </w:p>
    <w:p w:rsidR="005E25B9" w:rsidRDefault="005E25B9" w:rsidP="005E25B9">
      <w:pPr>
        <w:spacing w:line="240" w:lineRule="auto"/>
        <w:jc w:val="center"/>
        <w:rPr>
          <w:b/>
          <w:szCs w:val="20"/>
        </w:rPr>
      </w:pPr>
    </w:p>
    <w:p w:rsidR="005E25B9" w:rsidRDefault="005E25B9" w:rsidP="005E25B9">
      <w:pPr>
        <w:spacing w:line="240" w:lineRule="auto"/>
        <w:jc w:val="center"/>
        <w:rPr>
          <w:b/>
          <w:szCs w:val="20"/>
        </w:rPr>
      </w:pPr>
    </w:p>
    <w:p w:rsidR="005E25B9" w:rsidRDefault="005E25B9" w:rsidP="005E25B9">
      <w:pPr>
        <w:spacing w:line="240" w:lineRule="auto"/>
        <w:jc w:val="center"/>
        <w:rPr>
          <w:b/>
          <w:szCs w:val="20"/>
        </w:rPr>
      </w:pPr>
    </w:p>
    <w:p w:rsidR="005E25B9" w:rsidRDefault="005E25B9" w:rsidP="005E25B9">
      <w:pPr>
        <w:spacing w:line="240" w:lineRule="auto"/>
        <w:jc w:val="center"/>
        <w:rPr>
          <w:b/>
          <w:szCs w:val="20"/>
        </w:rPr>
      </w:pPr>
    </w:p>
    <w:p w:rsidR="005E25B9" w:rsidRDefault="005E25B9" w:rsidP="005E25B9">
      <w:pPr>
        <w:spacing w:line="240" w:lineRule="auto"/>
        <w:jc w:val="center"/>
        <w:rPr>
          <w:b/>
          <w:szCs w:val="20"/>
        </w:rPr>
      </w:pPr>
    </w:p>
    <w:p w:rsidR="005E25B9" w:rsidRDefault="005E25B9" w:rsidP="005E25B9">
      <w:pPr>
        <w:spacing w:line="240" w:lineRule="auto"/>
        <w:jc w:val="center"/>
        <w:rPr>
          <w:b/>
          <w:szCs w:val="20"/>
        </w:rPr>
      </w:pPr>
    </w:p>
    <w:p w:rsidR="005E25B9" w:rsidRDefault="005E25B9" w:rsidP="005E25B9">
      <w:pPr>
        <w:spacing w:line="240" w:lineRule="auto"/>
        <w:jc w:val="center"/>
        <w:rPr>
          <w:b/>
          <w:szCs w:val="20"/>
        </w:rPr>
      </w:pPr>
    </w:p>
    <w:p w:rsidR="005E25B9" w:rsidRDefault="005E25B9" w:rsidP="005E25B9">
      <w:pPr>
        <w:spacing w:line="240" w:lineRule="auto"/>
        <w:jc w:val="center"/>
        <w:rPr>
          <w:b/>
          <w:szCs w:val="20"/>
        </w:rPr>
      </w:pPr>
    </w:p>
    <w:p w:rsidR="005E25B9" w:rsidRPr="005E25B9" w:rsidRDefault="005E25B9" w:rsidP="005E25B9">
      <w:pPr>
        <w:spacing w:line="240" w:lineRule="auto"/>
        <w:jc w:val="center"/>
        <w:rPr>
          <w:b/>
          <w:sz w:val="40"/>
          <w:szCs w:val="40"/>
        </w:rPr>
      </w:pPr>
      <w:r>
        <w:rPr>
          <w:b/>
          <w:sz w:val="40"/>
          <w:szCs w:val="40"/>
        </w:rPr>
        <w:t>P</w:t>
      </w:r>
      <w:r w:rsidRPr="005E25B9">
        <w:rPr>
          <w:b/>
          <w:sz w:val="40"/>
          <w:szCs w:val="40"/>
        </w:rPr>
        <w:t>ristojnosti in naloge usmerjevalne skupine</w:t>
      </w: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Default="005E25B9" w:rsidP="005E25B9">
      <w:pPr>
        <w:spacing w:line="240" w:lineRule="auto"/>
        <w:jc w:val="center"/>
        <w:rPr>
          <w:b/>
          <w:sz w:val="24"/>
        </w:rPr>
      </w:pPr>
    </w:p>
    <w:p w:rsidR="005E25B9" w:rsidRPr="005E25B9" w:rsidRDefault="005E25B9" w:rsidP="005E25B9">
      <w:pPr>
        <w:spacing w:line="240" w:lineRule="auto"/>
        <w:jc w:val="center"/>
        <w:rPr>
          <w:b/>
          <w:sz w:val="24"/>
        </w:rPr>
      </w:pPr>
    </w:p>
    <w:p w:rsidR="005E25B9" w:rsidRPr="006E35D3" w:rsidRDefault="005E25B9" w:rsidP="00BC050C">
      <w:pPr>
        <w:pStyle w:val="Telobesedila"/>
        <w:widowControl w:val="0"/>
        <w:numPr>
          <w:ilvl w:val="0"/>
          <w:numId w:val="47"/>
        </w:numPr>
        <w:tabs>
          <w:tab w:val="clear" w:pos="284"/>
        </w:tabs>
        <w:spacing w:before="240" w:after="120"/>
        <w:ind w:left="1080" w:hanging="720"/>
        <w:rPr>
          <w:b w:val="0"/>
          <w:w w:val="105"/>
        </w:rPr>
      </w:pPr>
      <w:bookmarkStart w:id="35" w:name="OLE_LINK335"/>
      <w:bookmarkStart w:id="36" w:name="OLE_LINK336"/>
      <w:bookmarkStart w:id="37" w:name="OLE_LINK337"/>
      <w:r>
        <w:rPr>
          <w:b w:val="0"/>
          <w:bCs/>
          <w:lang w:val="sl"/>
        </w:rPr>
        <w:lastRenderedPageBreak/>
        <w:t xml:space="preserve">Namen </w:t>
      </w:r>
    </w:p>
    <w:bookmarkEnd w:id="35"/>
    <w:bookmarkEnd w:id="36"/>
    <w:bookmarkEnd w:id="37"/>
    <w:p w:rsidR="005E25B9"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 xml:space="preserve">Usmerjevalna skupina se ustanovi s splošnim namenom spremljanja, vrednotenja in usklajevanja dela skupno vzpostavljenega Sistema za napovedovanje poplav in opozarjanje v Savskem bazenu (v nadaljevanju: sistem).  </w:t>
      </w:r>
    </w:p>
    <w:p w:rsidR="005E25B9" w:rsidRPr="00D8501C"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V teh pristojnostih in nalogah so opredeljeni članstvo, pooblastila in metodologija dela usmerjevalne skupine pri ukrepanju na tematskih področjih, opisanih v nadaljevanju.</w:t>
      </w:r>
    </w:p>
    <w:p w:rsidR="005E25B9" w:rsidRPr="006E35D3" w:rsidRDefault="005E25B9" w:rsidP="00BC050C">
      <w:pPr>
        <w:pStyle w:val="Telobesedila"/>
        <w:widowControl w:val="0"/>
        <w:numPr>
          <w:ilvl w:val="0"/>
          <w:numId w:val="47"/>
        </w:numPr>
        <w:tabs>
          <w:tab w:val="clear" w:pos="284"/>
        </w:tabs>
        <w:spacing w:before="240" w:after="120"/>
        <w:ind w:left="1080" w:hanging="720"/>
        <w:rPr>
          <w:b w:val="0"/>
          <w:w w:val="105"/>
        </w:rPr>
      </w:pPr>
      <w:r>
        <w:rPr>
          <w:b w:val="0"/>
          <w:bCs/>
          <w:lang w:val="sl"/>
        </w:rPr>
        <w:t xml:space="preserve">Članstvo </w:t>
      </w:r>
    </w:p>
    <w:p w:rsidR="005E25B9" w:rsidRPr="00D8501C"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 xml:space="preserve">Člani usmerjevalne skupine so: </w:t>
      </w:r>
    </w:p>
    <w:p w:rsidR="005E25B9" w:rsidRPr="00615959" w:rsidRDefault="005E25B9" w:rsidP="00BC050C">
      <w:pPr>
        <w:pStyle w:val="Odstavekseznama"/>
        <w:numPr>
          <w:ilvl w:val="0"/>
          <w:numId w:val="48"/>
        </w:numPr>
        <w:spacing w:after="200" w:line="276" w:lineRule="auto"/>
        <w:ind w:left="1134" w:hanging="567"/>
        <w:jc w:val="both"/>
        <w:rPr>
          <w:rFonts w:ascii="Times New Roman" w:hAnsi="Times New Roman"/>
          <w:sz w:val="24"/>
        </w:rPr>
      </w:pPr>
      <w:r>
        <w:rPr>
          <w:rFonts w:ascii="Times New Roman" w:hAnsi="Times New Roman"/>
          <w:sz w:val="24"/>
          <w:lang w:val="sl"/>
        </w:rPr>
        <w:t>po en član, ki ga imenuje vsak pogodbenik iz držav;</w:t>
      </w:r>
    </w:p>
    <w:p w:rsidR="005E25B9" w:rsidRPr="00615959" w:rsidRDefault="005E25B9" w:rsidP="00BC050C">
      <w:pPr>
        <w:pStyle w:val="Odstavekseznama"/>
        <w:numPr>
          <w:ilvl w:val="0"/>
          <w:numId w:val="48"/>
        </w:numPr>
        <w:spacing w:after="200" w:line="276" w:lineRule="auto"/>
        <w:ind w:left="1134" w:hanging="567"/>
        <w:jc w:val="both"/>
        <w:rPr>
          <w:rFonts w:ascii="Times New Roman" w:hAnsi="Times New Roman"/>
          <w:sz w:val="24"/>
        </w:rPr>
      </w:pPr>
      <w:r>
        <w:rPr>
          <w:rFonts w:ascii="Times New Roman" w:hAnsi="Times New Roman"/>
          <w:sz w:val="24"/>
          <w:lang w:val="sl"/>
        </w:rPr>
        <w:t>sekretar Savske komisije - predsednik - kot član brez glasovalne pravice.</w:t>
      </w:r>
    </w:p>
    <w:p w:rsidR="005E25B9" w:rsidRPr="00D8501C"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Vsak član ima lahko namestnika.</w:t>
      </w:r>
    </w:p>
    <w:p w:rsidR="005E25B9" w:rsidRPr="006E35D3" w:rsidRDefault="005E25B9" w:rsidP="00BC050C">
      <w:pPr>
        <w:pStyle w:val="Telobesedila"/>
        <w:widowControl w:val="0"/>
        <w:numPr>
          <w:ilvl w:val="0"/>
          <w:numId w:val="47"/>
        </w:numPr>
        <w:tabs>
          <w:tab w:val="clear" w:pos="284"/>
        </w:tabs>
        <w:spacing w:before="240" w:after="120"/>
        <w:ind w:left="1080" w:hanging="720"/>
        <w:rPr>
          <w:b w:val="0"/>
          <w:w w:val="105"/>
        </w:rPr>
      </w:pPr>
      <w:r>
        <w:rPr>
          <w:b w:val="0"/>
          <w:bCs/>
          <w:lang w:val="sl"/>
        </w:rPr>
        <w:t xml:space="preserve">Naloge </w:t>
      </w:r>
    </w:p>
    <w:p w:rsidR="005E25B9" w:rsidRPr="00D8501C"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 xml:space="preserve">Usmerjevalna skupina je pristojna za izvajanje teh nalog: </w:t>
      </w:r>
    </w:p>
    <w:p w:rsidR="005E25B9" w:rsidRPr="00615959" w:rsidRDefault="005E25B9" w:rsidP="00BC050C">
      <w:pPr>
        <w:pStyle w:val="Odstavekseznama"/>
        <w:numPr>
          <w:ilvl w:val="0"/>
          <w:numId w:val="49"/>
        </w:numPr>
        <w:spacing w:after="200" w:line="276" w:lineRule="auto"/>
        <w:ind w:left="1134" w:hanging="567"/>
        <w:jc w:val="both"/>
        <w:rPr>
          <w:rFonts w:ascii="Times New Roman" w:hAnsi="Times New Roman"/>
          <w:sz w:val="24"/>
        </w:rPr>
      </w:pPr>
      <w:r>
        <w:rPr>
          <w:rFonts w:ascii="Times New Roman" w:hAnsi="Times New Roman"/>
          <w:sz w:val="24"/>
          <w:lang w:val="sl"/>
        </w:rPr>
        <w:t>izvajanje splošnega spremljanja sistema, vrednotenja in ocenjevanja skupnega dela, izvedenega za delovanje sistema, mednarodnega napovedovanja in sodelovanja, vključno s stroški dejavnosti, ki jih izvajajo gostiteljske organizacije in uporabniki na podlagi predlogov in priporočil tehnične skupine;</w:t>
      </w:r>
    </w:p>
    <w:p w:rsidR="005E25B9" w:rsidRPr="00615959" w:rsidRDefault="005E25B9" w:rsidP="00BC050C">
      <w:pPr>
        <w:pStyle w:val="Odstavekseznama"/>
        <w:numPr>
          <w:ilvl w:val="0"/>
          <w:numId w:val="49"/>
        </w:numPr>
        <w:spacing w:after="200" w:line="276" w:lineRule="auto"/>
        <w:ind w:left="1134" w:hanging="567"/>
        <w:jc w:val="both"/>
        <w:rPr>
          <w:rFonts w:ascii="Times New Roman" w:hAnsi="Times New Roman"/>
          <w:sz w:val="24"/>
        </w:rPr>
      </w:pPr>
      <w:r>
        <w:rPr>
          <w:rFonts w:ascii="Times New Roman" w:hAnsi="Times New Roman"/>
          <w:sz w:val="24"/>
          <w:lang w:val="sl"/>
        </w:rPr>
        <w:t>dajanje priporočil Savski komisiji v zvezi z odobritvijo skupnega dela, opravljenega za delovanje sistema, mednarodnim napovedovanjem in sodelovanjem, vključno s stroški dejavnosti, ki jih izvajajo gostiteljske organizacije in uporabniki;</w:t>
      </w:r>
    </w:p>
    <w:p w:rsidR="005E25B9" w:rsidRPr="00615959" w:rsidRDefault="005E25B9" w:rsidP="00BC050C">
      <w:pPr>
        <w:pStyle w:val="Odstavekseznama"/>
        <w:numPr>
          <w:ilvl w:val="0"/>
          <w:numId w:val="49"/>
        </w:numPr>
        <w:spacing w:after="200" w:line="276" w:lineRule="auto"/>
        <w:ind w:left="1134" w:hanging="567"/>
        <w:jc w:val="both"/>
        <w:rPr>
          <w:rFonts w:ascii="Times New Roman" w:hAnsi="Times New Roman"/>
          <w:sz w:val="24"/>
        </w:rPr>
      </w:pPr>
      <w:r>
        <w:rPr>
          <w:rFonts w:ascii="Times New Roman" w:hAnsi="Times New Roman"/>
          <w:sz w:val="24"/>
          <w:lang w:val="sl"/>
        </w:rPr>
        <w:t>obravnavanje težav, ki se pojavijo med delovanjem sistema, ob zagotavljanju, da se za vsako skupino dejavnosti pridobijo zahtevana soglasja in usmeritve za delovanje sistema (sprotno delovanje, podpora in vzdrževanje, razvoj in ohranjanje skladnosti);</w:t>
      </w:r>
    </w:p>
    <w:p w:rsidR="005E25B9" w:rsidRPr="00615959" w:rsidRDefault="005E25B9" w:rsidP="00BC050C">
      <w:pPr>
        <w:pStyle w:val="Odstavekseznama"/>
        <w:numPr>
          <w:ilvl w:val="0"/>
          <w:numId w:val="49"/>
        </w:numPr>
        <w:spacing w:after="200" w:line="276" w:lineRule="auto"/>
        <w:ind w:left="1134" w:hanging="567"/>
        <w:jc w:val="both"/>
        <w:rPr>
          <w:rFonts w:ascii="Times New Roman" w:hAnsi="Times New Roman"/>
          <w:sz w:val="24"/>
        </w:rPr>
      </w:pPr>
      <w:r>
        <w:rPr>
          <w:rFonts w:ascii="Times New Roman" w:hAnsi="Times New Roman"/>
          <w:sz w:val="24"/>
          <w:lang w:val="sl"/>
        </w:rPr>
        <w:t>letno poročanje Savski komisiji o realnih stroških vseh mednarodnih dejavnosti gostiteljskih organizacij in uporabnikov, izvedenih v skladu z vlogami in dolžnostmi v okviru sistema, in predlaganje s tem povezanih računov v potrditev;</w:t>
      </w:r>
    </w:p>
    <w:p w:rsidR="005E25B9" w:rsidRPr="00615959" w:rsidRDefault="005E25B9" w:rsidP="00BC050C">
      <w:pPr>
        <w:pStyle w:val="Odstavekseznama"/>
        <w:numPr>
          <w:ilvl w:val="0"/>
          <w:numId w:val="49"/>
        </w:numPr>
        <w:spacing w:after="200" w:line="276" w:lineRule="auto"/>
        <w:ind w:left="1134" w:hanging="567"/>
        <w:jc w:val="both"/>
        <w:rPr>
          <w:rFonts w:ascii="Times New Roman" w:hAnsi="Times New Roman"/>
          <w:sz w:val="24"/>
        </w:rPr>
      </w:pPr>
      <w:r>
        <w:rPr>
          <w:rFonts w:ascii="Times New Roman" w:hAnsi="Times New Roman"/>
          <w:sz w:val="24"/>
          <w:lang w:val="sl"/>
        </w:rPr>
        <w:t>dajanje priporočil Savski komisiji v zvezi s spremembami vlog in dolžnosti gostiteljskih organizacij;</w:t>
      </w:r>
    </w:p>
    <w:p w:rsidR="005E25B9" w:rsidRPr="00615959" w:rsidRDefault="005E25B9" w:rsidP="00BC050C">
      <w:pPr>
        <w:pStyle w:val="Odstavekseznama"/>
        <w:numPr>
          <w:ilvl w:val="0"/>
          <w:numId w:val="49"/>
        </w:numPr>
        <w:spacing w:after="200" w:line="276" w:lineRule="auto"/>
        <w:ind w:left="1134" w:hanging="567"/>
        <w:jc w:val="both"/>
        <w:rPr>
          <w:rFonts w:ascii="Times New Roman" w:hAnsi="Times New Roman"/>
          <w:sz w:val="24"/>
        </w:rPr>
      </w:pPr>
      <w:r>
        <w:rPr>
          <w:rFonts w:ascii="Times New Roman" w:hAnsi="Times New Roman"/>
          <w:sz w:val="24"/>
          <w:lang w:val="sl"/>
        </w:rPr>
        <w:t xml:space="preserve">       poročanje Savski komisiji in pogodbenikom o svojem delu, splošnem delovanju in napredovanju sistema, vključno s predlogi in priporočili.</w:t>
      </w:r>
    </w:p>
    <w:p w:rsidR="005E25B9" w:rsidRPr="006E35D3" w:rsidRDefault="005E25B9" w:rsidP="00BC050C">
      <w:pPr>
        <w:pStyle w:val="Telobesedila"/>
        <w:widowControl w:val="0"/>
        <w:numPr>
          <w:ilvl w:val="0"/>
          <w:numId w:val="47"/>
        </w:numPr>
        <w:tabs>
          <w:tab w:val="clear" w:pos="284"/>
        </w:tabs>
        <w:spacing w:before="240" w:after="120"/>
        <w:ind w:left="1080" w:hanging="720"/>
        <w:rPr>
          <w:b w:val="0"/>
          <w:w w:val="105"/>
        </w:rPr>
      </w:pPr>
      <w:r>
        <w:rPr>
          <w:b w:val="0"/>
          <w:bCs/>
          <w:lang w:val="sl"/>
        </w:rPr>
        <w:t xml:space="preserve">Ureditev dela </w:t>
      </w:r>
    </w:p>
    <w:p w:rsidR="005E25B9" w:rsidRPr="00A24121"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 xml:space="preserve">Usmerjevalna skupina se sestane vsaj enkrat letno. </w:t>
      </w:r>
    </w:p>
    <w:p w:rsidR="005E25B9" w:rsidRPr="00A24121"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 xml:space="preserve">Odločitve, priporočila in predlogi usmerjevalne skupine Savski komisiji se na sestanku sprejmejo z dogovorom. Ob odsotnosti katerega od članov se lahko organizira konferenčni klic oziroma glasuje pisno. </w:t>
      </w:r>
    </w:p>
    <w:p w:rsidR="005E25B9" w:rsidRPr="00A24121"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lastRenderedPageBreak/>
        <w:t xml:space="preserve">Kadar se dogovora ne da doseči, se odločitev za Savsko komisijo sprejme z večino glasov. Za končno odločitev se Savski komisiji predložijo tudi odklonilna mnenja.  </w:t>
      </w:r>
    </w:p>
    <w:p w:rsidR="005E25B9" w:rsidRPr="00A24121"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V takih primerih so člani usmerjevalne skupine vabljeni k sodelovanju v ustreznem delu sestanka Savske komisije.</w:t>
      </w:r>
    </w:p>
    <w:p w:rsidR="005E25B9" w:rsidRPr="00A24121"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 xml:space="preserve">Na sestankih usmerjevalne skupine lahko sodelujejo tudi dodatni strokovnjaki, če skupina potrebuje ali prosi za njihovo specifično strokovno znanje. O sodelovanju takih strokovnjakov mora član usmerjevalne skupine Savsko komisijo obvestiti vsaj teden dni pred sestankom. </w:t>
      </w:r>
    </w:p>
    <w:p w:rsidR="005E25B9" w:rsidRPr="00A24121"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Usmerjevalna skupina po potrebi odloči o poslovniku.</w:t>
      </w:r>
    </w:p>
    <w:p w:rsidR="005E25B9" w:rsidRPr="006E35D3" w:rsidRDefault="005E25B9" w:rsidP="00BC050C">
      <w:pPr>
        <w:pStyle w:val="Telobesedila"/>
        <w:widowControl w:val="0"/>
        <w:numPr>
          <w:ilvl w:val="0"/>
          <w:numId w:val="47"/>
        </w:numPr>
        <w:tabs>
          <w:tab w:val="clear" w:pos="284"/>
        </w:tabs>
        <w:spacing w:before="240" w:after="120"/>
        <w:ind w:left="1080" w:hanging="720"/>
        <w:rPr>
          <w:b w:val="0"/>
          <w:w w:val="105"/>
        </w:rPr>
      </w:pPr>
      <w:r>
        <w:rPr>
          <w:b w:val="0"/>
          <w:bCs/>
          <w:lang w:val="sl"/>
        </w:rPr>
        <w:t xml:space="preserve">Stroški </w:t>
      </w:r>
    </w:p>
    <w:p w:rsidR="005E25B9" w:rsidRPr="00A24121"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Stroške sestankov članov usmerjevalne skupine (pot in nastanitev) plačajo pogodbenice.</w:t>
      </w:r>
    </w:p>
    <w:p w:rsidR="005E25B9" w:rsidRPr="006E35D3" w:rsidRDefault="005E25B9" w:rsidP="00BC050C">
      <w:pPr>
        <w:pStyle w:val="Telobesedila"/>
        <w:widowControl w:val="0"/>
        <w:numPr>
          <w:ilvl w:val="0"/>
          <w:numId w:val="47"/>
        </w:numPr>
        <w:tabs>
          <w:tab w:val="clear" w:pos="284"/>
        </w:tabs>
        <w:spacing w:before="240" w:after="120"/>
        <w:ind w:left="1080" w:hanging="720"/>
        <w:rPr>
          <w:b w:val="0"/>
          <w:w w:val="105"/>
        </w:rPr>
      </w:pPr>
      <w:r>
        <w:rPr>
          <w:b w:val="0"/>
          <w:bCs/>
          <w:lang w:val="sl"/>
        </w:rPr>
        <w:t xml:space="preserve">Metodologija razdeljevanja dokumentov </w:t>
      </w:r>
    </w:p>
    <w:p w:rsidR="005E25B9" w:rsidRPr="00A24121"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Dokumenti in gradiva v zvezi s sestanki usmerjevalne skupine se pošiljajo na najprikladnejši način, načeloma v elektronski obliki, in vsaj teden dni pred začetkom sestanka. Po tem roku se pošljejo le pripombe na že poslane dokumente in logistične informacije.</w:t>
      </w:r>
    </w:p>
    <w:p w:rsidR="005E25B9" w:rsidRPr="00A24121"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Sekretariat Savske komisije članom usmerjevalne skupine zagotovi neomejen dostop do ustreznih gradiv in dokumentov na spletni strani Savske komisije.</w:t>
      </w:r>
    </w:p>
    <w:p w:rsidR="005E25B9" w:rsidRPr="006E35D3" w:rsidRDefault="005E25B9" w:rsidP="00BC050C">
      <w:pPr>
        <w:pStyle w:val="Telobesedila"/>
        <w:widowControl w:val="0"/>
        <w:numPr>
          <w:ilvl w:val="0"/>
          <w:numId w:val="47"/>
        </w:numPr>
        <w:tabs>
          <w:tab w:val="clear" w:pos="284"/>
        </w:tabs>
        <w:spacing w:before="240" w:after="120"/>
        <w:ind w:left="1080" w:hanging="720"/>
        <w:rPr>
          <w:b w:val="0"/>
          <w:w w:val="105"/>
        </w:rPr>
      </w:pPr>
      <w:r>
        <w:rPr>
          <w:b w:val="0"/>
          <w:bCs/>
          <w:lang w:val="sl"/>
        </w:rPr>
        <w:t xml:space="preserve">Obveznosti poročanja </w:t>
      </w:r>
    </w:p>
    <w:p w:rsidR="005E25B9" w:rsidRPr="00A24121"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 xml:space="preserve">Predsednik Savski komisiji redno pošilja poročilo o delu usmerjevalne skupine, splošnem delovanju in napredovanju sistema s predlogi in priporočili. </w:t>
      </w:r>
    </w:p>
    <w:p w:rsidR="005E25B9" w:rsidRDefault="005E25B9">
      <w:pPr>
        <w:spacing w:line="240" w:lineRule="auto"/>
        <w:rPr>
          <w:rFonts w:cs="Arial"/>
          <w:b/>
          <w:szCs w:val="20"/>
        </w:rPr>
      </w:pPr>
      <w:r>
        <w:rPr>
          <w:rFonts w:cs="Arial"/>
          <w:b/>
          <w:szCs w:val="20"/>
        </w:rPr>
        <w:br w:type="page"/>
      </w:r>
    </w:p>
    <w:p w:rsidR="00B27C0D" w:rsidRDefault="005E25B9" w:rsidP="005E25B9">
      <w:pPr>
        <w:spacing w:line="240" w:lineRule="auto"/>
        <w:ind w:left="142" w:right="509" w:hanging="142"/>
        <w:jc w:val="right"/>
        <w:rPr>
          <w:rFonts w:cs="Arial"/>
          <w:b/>
          <w:szCs w:val="20"/>
        </w:rPr>
      </w:pPr>
      <w:r>
        <w:rPr>
          <w:rFonts w:cs="Arial"/>
          <w:b/>
          <w:szCs w:val="20"/>
        </w:rPr>
        <w:lastRenderedPageBreak/>
        <w:t>Priloga C</w:t>
      </w:r>
    </w:p>
    <w:p w:rsidR="005E25B9" w:rsidRDefault="005E25B9" w:rsidP="005E25B9">
      <w:pPr>
        <w:spacing w:line="240" w:lineRule="auto"/>
        <w:ind w:left="142" w:right="509" w:hanging="142"/>
        <w:jc w:val="right"/>
        <w:rPr>
          <w:rFonts w:cs="Arial"/>
          <w:b/>
          <w:szCs w:val="20"/>
        </w:rPr>
      </w:pPr>
    </w:p>
    <w:p w:rsidR="005E25B9" w:rsidRDefault="005E25B9" w:rsidP="005E25B9">
      <w:pPr>
        <w:spacing w:line="240" w:lineRule="auto"/>
        <w:ind w:left="142" w:right="509" w:hanging="142"/>
        <w:jc w:val="right"/>
        <w:rPr>
          <w:rFonts w:cs="Arial"/>
          <w:b/>
          <w:szCs w:val="20"/>
        </w:rPr>
      </w:pPr>
    </w:p>
    <w:p w:rsidR="005E25B9" w:rsidRDefault="005E25B9" w:rsidP="005E25B9">
      <w:pPr>
        <w:spacing w:line="240" w:lineRule="auto"/>
        <w:ind w:left="142" w:right="509" w:hanging="142"/>
        <w:jc w:val="center"/>
        <w:rPr>
          <w:rFonts w:cs="Arial"/>
          <w:b/>
          <w:szCs w:val="20"/>
        </w:rPr>
      </w:pPr>
    </w:p>
    <w:p w:rsidR="005E25B9" w:rsidRDefault="005E25B9" w:rsidP="005E25B9">
      <w:pPr>
        <w:spacing w:line="240" w:lineRule="auto"/>
        <w:ind w:left="142" w:right="509" w:hanging="142"/>
        <w:jc w:val="center"/>
        <w:rPr>
          <w:rFonts w:cs="Arial"/>
          <w:b/>
          <w:szCs w:val="20"/>
        </w:rPr>
      </w:pPr>
    </w:p>
    <w:p w:rsidR="005E25B9" w:rsidRDefault="005E25B9" w:rsidP="005E25B9">
      <w:pPr>
        <w:spacing w:line="240" w:lineRule="auto"/>
        <w:ind w:left="142" w:right="509" w:hanging="142"/>
        <w:jc w:val="center"/>
        <w:rPr>
          <w:rFonts w:cs="Arial"/>
          <w:b/>
          <w:szCs w:val="20"/>
        </w:rPr>
      </w:pPr>
    </w:p>
    <w:p w:rsidR="005E25B9" w:rsidRDefault="005E25B9" w:rsidP="005E25B9">
      <w:pPr>
        <w:spacing w:line="240" w:lineRule="auto"/>
        <w:ind w:left="142" w:right="509" w:hanging="142"/>
        <w:jc w:val="center"/>
        <w:rPr>
          <w:rFonts w:cs="Arial"/>
          <w:b/>
          <w:szCs w:val="20"/>
        </w:rPr>
      </w:pPr>
    </w:p>
    <w:p w:rsidR="005E25B9" w:rsidRDefault="005E25B9" w:rsidP="005E25B9">
      <w:pPr>
        <w:spacing w:line="240" w:lineRule="auto"/>
        <w:ind w:left="142" w:right="509" w:hanging="142"/>
        <w:jc w:val="center"/>
        <w:rPr>
          <w:rFonts w:cs="Arial"/>
          <w:b/>
          <w:szCs w:val="20"/>
        </w:rPr>
      </w:pPr>
    </w:p>
    <w:p w:rsidR="005E25B9" w:rsidRDefault="005E25B9" w:rsidP="005E25B9">
      <w:pPr>
        <w:spacing w:line="240" w:lineRule="auto"/>
        <w:ind w:left="142" w:right="509" w:hanging="142"/>
        <w:jc w:val="center"/>
        <w:rPr>
          <w:rFonts w:cs="Arial"/>
          <w:b/>
          <w:szCs w:val="20"/>
        </w:rPr>
      </w:pPr>
    </w:p>
    <w:p w:rsidR="005E25B9" w:rsidRDefault="005E25B9" w:rsidP="005E25B9">
      <w:pPr>
        <w:spacing w:line="240" w:lineRule="auto"/>
        <w:ind w:left="142" w:right="509" w:hanging="142"/>
        <w:jc w:val="center"/>
        <w:rPr>
          <w:rFonts w:cs="Arial"/>
          <w:b/>
          <w:szCs w:val="20"/>
        </w:rPr>
      </w:pPr>
    </w:p>
    <w:p w:rsidR="005E25B9" w:rsidRDefault="005E25B9" w:rsidP="005E25B9">
      <w:pPr>
        <w:spacing w:line="240" w:lineRule="auto"/>
        <w:ind w:left="142" w:right="509" w:hanging="142"/>
        <w:jc w:val="center"/>
        <w:rPr>
          <w:rFonts w:cs="Arial"/>
          <w:b/>
          <w:szCs w:val="20"/>
        </w:rPr>
      </w:pPr>
    </w:p>
    <w:p w:rsidR="005E25B9" w:rsidRDefault="005E25B9" w:rsidP="005E25B9">
      <w:pPr>
        <w:spacing w:line="240" w:lineRule="auto"/>
        <w:ind w:left="142" w:right="509" w:hanging="142"/>
        <w:jc w:val="center"/>
        <w:rPr>
          <w:rFonts w:cs="Arial"/>
          <w:b/>
          <w:szCs w:val="20"/>
        </w:rPr>
      </w:pPr>
    </w:p>
    <w:p w:rsidR="005E25B9" w:rsidRDefault="005E25B9" w:rsidP="005E25B9">
      <w:pPr>
        <w:spacing w:line="240" w:lineRule="auto"/>
        <w:ind w:left="142" w:right="509" w:hanging="142"/>
        <w:jc w:val="center"/>
        <w:rPr>
          <w:rFonts w:cs="Arial"/>
          <w:b/>
          <w:szCs w:val="20"/>
        </w:rPr>
      </w:pPr>
    </w:p>
    <w:p w:rsidR="005E25B9" w:rsidRDefault="005E25B9" w:rsidP="005E25B9">
      <w:pPr>
        <w:spacing w:line="240" w:lineRule="auto"/>
        <w:ind w:left="142" w:right="509" w:hanging="142"/>
        <w:jc w:val="center"/>
        <w:rPr>
          <w:rFonts w:cs="Arial"/>
          <w:b/>
          <w:szCs w:val="20"/>
        </w:rPr>
      </w:pPr>
    </w:p>
    <w:p w:rsidR="005E25B9" w:rsidRDefault="005E25B9" w:rsidP="005E25B9">
      <w:pPr>
        <w:spacing w:line="240" w:lineRule="auto"/>
        <w:ind w:left="142" w:right="509" w:hanging="142"/>
        <w:jc w:val="center"/>
        <w:rPr>
          <w:rFonts w:cs="Arial"/>
          <w:b/>
          <w:szCs w:val="20"/>
        </w:rPr>
      </w:pPr>
    </w:p>
    <w:p w:rsidR="005E25B9" w:rsidRDefault="005E25B9" w:rsidP="005E25B9">
      <w:pPr>
        <w:spacing w:line="240" w:lineRule="auto"/>
        <w:ind w:left="142" w:right="509" w:hanging="142"/>
        <w:jc w:val="center"/>
        <w:rPr>
          <w:rFonts w:cs="Arial"/>
          <w:b/>
          <w:szCs w:val="20"/>
        </w:rPr>
      </w:pPr>
    </w:p>
    <w:p w:rsidR="005E25B9" w:rsidRDefault="005E25B9" w:rsidP="005E25B9">
      <w:pPr>
        <w:autoSpaceDE w:val="0"/>
        <w:autoSpaceDN w:val="0"/>
        <w:adjustRightInd w:val="0"/>
        <w:jc w:val="center"/>
        <w:rPr>
          <w:b/>
          <w:bCs/>
          <w:color w:val="000000"/>
          <w:sz w:val="40"/>
          <w:szCs w:val="40"/>
          <w:lang w:val="sl"/>
        </w:rPr>
      </w:pPr>
    </w:p>
    <w:p w:rsidR="005E25B9" w:rsidRPr="005E25B9" w:rsidRDefault="005E25B9" w:rsidP="005E25B9">
      <w:pPr>
        <w:autoSpaceDE w:val="0"/>
        <w:autoSpaceDN w:val="0"/>
        <w:adjustRightInd w:val="0"/>
        <w:spacing w:line="240" w:lineRule="auto"/>
        <w:jc w:val="center"/>
        <w:rPr>
          <w:rFonts w:cs="Arial"/>
          <w:b/>
          <w:bCs/>
          <w:color w:val="000000"/>
          <w:sz w:val="40"/>
          <w:szCs w:val="40"/>
          <w:lang w:val="sl"/>
        </w:rPr>
      </w:pPr>
    </w:p>
    <w:p w:rsidR="005E25B9" w:rsidRPr="005E25B9" w:rsidRDefault="005E25B9" w:rsidP="005E25B9">
      <w:pPr>
        <w:autoSpaceDE w:val="0"/>
        <w:autoSpaceDN w:val="0"/>
        <w:adjustRightInd w:val="0"/>
        <w:spacing w:line="240" w:lineRule="auto"/>
        <w:jc w:val="center"/>
        <w:rPr>
          <w:rFonts w:cs="Arial"/>
          <w:b/>
          <w:bCs/>
          <w:color w:val="000000"/>
          <w:sz w:val="40"/>
          <w:szCs w:val="40"/>
          <w:lang w:val="sl"/>
        </w:rPr>
      </w:pPr>
      <w:r w:rsidRPr="005E25B9">
        <w:rPr>
          <w:rFonts w:cs="Arial"/>
          <w:b/>
          <w:bCs/>
          <w:color w:val="000000"/>
          <w:sz w:val="40"/>
          <w:szCs w:val="40"/>
          <w:lang w:val="sl"/>
        </w:rPr>
        <w:t xml:space="preserve">Pristojnosti in naloge tehnične skupine in z njo povezanih mednarodnih skupin </w:t>
      </w:r>
    </w:p>
    <w:p w:rsidR="005E25B9" w:rsidRDefault="005E25B9" w:rsidP="005E25B9">
      <w:pPr>
        <w:spacing w:line="240" w:lineRule="auto"/>
        <w:ind w:left="142" w:right="509" w:hanging="142"/>
        <w:jc w:val="center"/>
        <w:rPr>
          <w:rFonts w:cs="Arial"/>
          <w:b/>
          <w:szCs w:val="20"/>
        </w:rPr>
      </w:pPr>
    </w:p>
    <w:p w:rsidR="005E25B9" w:rsidRDefault="005E25B9" w:rsidP="0022640C">
      <w:pPr>
        <w:spacing w:line="240" w:lineRule="auto"/>
        <w:ind w:left="142" w:right="509" w:hanging="142"/>
        <w:jc w:val="center"/>
        <w:rPr>
          <w:rFonts w:cs="Arial"/>
          <w:b/>
          <w:szCs w:val="20"/>
        </w:rPr>
      </w:pPr>
    </w:p>
    <w:p w:rsidR="005E25B9" w:rsidRDefault="005E25B9" w:rsidP="0022640C">
      <w:pPr>
        <w:spacing w:line="240" w:lineRule="auto"/>
        <w:ind w:left="142" w:right="509" w:hanging="142"/>
        <w:jc w:val="center"/>
        <w:rPr>
          <w:rFonts w:cs="Arial"/>
          <w:b/>
          <w:szCs w:val="20"/>
        </w:rPr>
      </w:pPr>
    </w:p>
    <w:p w:rsidR="005E25B9" w:rsidRDefault="005E25B9" w:rsidP="0022640C">
      <w:pPr>
        <w:spacing w:line="240" w:lineRule="auto"/>
        <w:ind w:left="142" w:right="509" w:hanging="142"/>
        <w:jc w:val="center"/>
        <w:rPr>
          <w:rFonts w:cs="Arial"/>
          <w:b/>
          <w:szCs w:val="20"/>
        </w:rPr>
      </w:pPr>
    </w:p>
    <w:p w:rsidR="005E25B9" w:rsidRDefault="005E25B9" w:rsidP="0022640C">
      <w:pPr>
        <w:spacing w:line="240" w:lineRule="auto"/>
        <w:ind w:left="142" w:right="509" w:hanging="142"/>
        <w:jc w:val="center"/>
        <w:rPr>
          <w:rFonts w:cs="Arial"/>
          <w:b/>
          <w:szCs w:val="20"/>
        </w:rPr>
      </w:pPr>
    </w:p>
    <w:p w:rsidR="005E25B9" w:rsidRDefault="005E25B9" w:rsidP="0022640C">
      <w:pPr>
        <w:spacing w:line="240" w:lineRule="auto"/>
        <w:ind w:left="142" w:right="509" w:hanging="142"/>
        <w:jc w:val="center"/>
        <w:rPr>
          <w:rFonts w:cs="Arial"/>
          <w:b/>
          <w:szCs w:val="20"/>
        </w:rPr>
      </w:pPr>
    </w:p>
    <w:p w:rsidR="005E25B9" w:rsidRDefault="005E25B9" w:rsidP="0022640C">
      <w:pPr>
        <w:spacing w:line="240" w:lineRule="auto"/>
        <w:ind w:left="142" w:right="509" w:hanging="142"/>
        <w:jc w:val="center"/>
        <w:rPr>
          <w:rFonts w:cs="Arial"/>
          <w:b/>
          <w:szCs w:val="20"/>
        </w:rPr>
      </w:pPr>
    </w:p>
    <w:p w:rsidR="005E25B9" w:rsidRDefault="005E25B9" w:rsidP="0022640C">
      <w:pPr>
        <w:spacing w:line="240" w:lineRule="auto"/>
        <w:ind w:left="142" w:right="509" w:hanging="142"/>
        <w:jc w:val="center"/>
        <w:rPr>
          <w:rFonts w:cs="Arial"/>
          <w:b/>
          <w:szCs w:val="20"/>
        </w:rPr>
      </w:pPr>
    </w:p>
    <w:p w:rsidR="005E25B9" w:rsidRDefault="005E25B9" w:rsidP="0022640C">
      <w:pPr>
        <w:spacing w:line="240" w:lineRule="auto"/>
        <w:ind w:left="142" w:right="509" w:hanging="142"/>
        <w:jc w:val="center"/>
        <w:rPr>
          <w:rFonts w:cs="Arial"/>
          <w:b/>
          <w:szCs w:val="20"/>
        </w:rPr>
      </w:pPr>
    </w:p>
    <w:p w:rsidR="005E25B9" w:rsidRDefault="005E25B9" w:rsidP="0022640C">
      <w:pPr>
        <w:spacing w:line="240" w:lineRule="auto"/>
        <w:ind w:left="142" w:right="509" w:hanging="142"/>
        <w:jc w:val="center"/>
        <w:rPr>
          <w:rFonts w:cs="Arial"/>
          <w:b/>
          <w:szCs w:val="20"/>
        </w:rPr>
      </w:pPr>
    </w:p>
    <w:p w:rsidR="005E25B9" w:rsidRDefault="005E25B9" w:rsidP="0022640C">
      <w:pPr>
        <w:spacing w:line="240" w:lineRule="auto"/>
        <w:ind w:left="142" w:right="509" w:hanging="142"/>
        <w:jc w:val="center"/>
        <w:rPr>
          <w:rFonts w:cs="Arial"/>
          <w:b/>
          <w:szCs w:val="20"/>
        </w:rPr>
      </w:pPr>
    </w:p>
    <w:p w:rsidR="005E25B9" w:rsidRDefault="005E25B9" w:rsidP="0022640C">
      <w:pPr>
        <w:spacing w:line="240" w:lineRule="auto"/>
        <w:ind w:left="142" w:right="509" w:hanging="142"/>
        <w:jc w:val="center"/>
        <w:rPr>
          <w:rFonts w:cs="Arial"/>
          <w:b/>
          <w:szCs w:val="20"/>
        </w:rPr>
      </w:pPr>
    </w:p>
    <w:p w:rsidR="005E25B9" w:rsidRDefault="005E25B9" w:rsidP="0022640C">
      <w:pPr>
        <w:spacing w:line="240" w:lineRule="auto"/>
        <w:ind w:left="142" w:right="509" w:hanging="142"/>
        <w:jc w:val="center"/>
        <w:rPr>
          <w:rFonts w:cs="Arial"/>
          <w:b/>
          <w:szCs w:val="20"/>
        </w:rPr>
      </w:pPr>
    </w:p>
    <w:p w:rsidR="005E25B9" w:rsidRDefault="005E25B9">
      <w:pPr>
        <w:spacing w:line="240" w:lineRule="auto"/>
        <w:rPr>
          <w:rFonts w:cs="Arial"/>
          <w:b/>
          <w:szCs w:val="20"/>
        </w:rPr>
      </w:pPr>
      <w:r>
        <w:rPr>
          <w:rFonts w:cs="Arial"/>
          <w:b/>
          <w:szCs w:val="20"/>
        </w:rPr>
        <w:br w:type="page"/>
      </w:r>
    </w:p>
    <w:p w:rsidR="005E25B9" w:rsidRPr="00752365" w:rsidRDefault="005E25B9" w:rsidP="00BC050C">
      <w:pPr>
        <w:pStyle w:val="Telobesedila"/>
        <w:widowControl w:val="0"/>
        <w:numPr>
          <w:ilvl w:val="0"/>
          <w:numId w:val="47"/>
        </w:numPr>
        <w:tabs>
          <w:tab w:val="clear" w:pos="284"/>
        </w:tabs>
        <w:spacing w:before="240" w:after="120"/>
        <w:ind w:left="1080" w:hanging="720"/>
        <w:rPr>
          <w:b w:val="0"/>
          <w:w w:val="105"/>
        </w:rPr>
      </w:pPr>
      <w:r>
        <w:rPr>
          <w:b w:val="0"/>
          <w:bCs/>
          <w:lang w:val="sl"/>
        </w:rPr>
        <w:lastRenderedPageBreak/>
        <w:t xml:space="preserve">Namen </w:t>
      </w:r>
    </w:p>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 xml:space="preserve">Tehnična skupina in z njo povezane mednarodne skupine so ustanovljene za splošno spremljanje tehničnih vprašanj v zvezi z delovanjem sistema, dajanje mnenj v zvezi s stroški dejavnosti, ki jih izvajajo gostiteljske organizacije in uporabniki, ter usklajevanje delovanja sistema, podporo, vzdrževanje in razvoj dejavnosti na mednarodni ravni. </w:t>
      </w:r>
    </w:p>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 xml:space="preserve">V tej prilogi so opredeljeni pristojnosti in naloge, članstvo, pooblastila in metodologija dela tehnične skupine pri ukrepanju na vsebinskih področjih, opisanih v nadaljevanju. </w:t>
      </w:r>
    </w:p>
    <w:p w:rsidR="005E25B9" w:rsidRPr="00752365" w:rsidRDefault="005E25B9" w:rsidP="00BC050C">
      <w:pPr>
        <w:pStyle w:val="Telobesedila"/>
        <w:widowControl w:val="0"/>
        <w:numPr>
          <w:ilvl w:val="0"/>
          <w:numId w:val="47"/>
        </w:numPr>
        <w:tabs>
          <w:tab w:val="clear" w:pos="284"/>
        </w:tabs>
        <w:spacing w:before="240" w:after="120"/>
        <w:ind w:left="1080" w:hanging="720"/>
        <w:rPr>
          <w:b w:val="0"/>
          <w:w w:val="105"/>
        </w:rPr>
      </w:pPr>
      <w:r>
        <w:rPr>
          <w:b w:val="0"/>
          <w:bCs/>
          <w:lang w:val="sl"/>
        </w:rPr>
        <w:t xml:space="preserve">Sestava </w:t>
      </w:r>
    </w:p>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bookmarkStart w:id="38" w:name="OLE_LINK363"/>
      <w:bookmarkStart w:id="39" w:name="OLE_LINK364"/>
      <w:r>
        <w:rPr>
          <w:rFonts w:ascii="Times New Roman" w:hAnsi="Times New Roman"/>
          <w:sz w:val="24"/>
          <w:lang w:val="sl"/>
        </w:rPr>
        <w:t xml:space="preserve">Tehnično skupino sestavljajo te skupine: </w:t>
      </w:r>
    </w:p>
    <w:bookmarkEnd w:id="38"/>
    <w:bookmarkEnd w:id="39"/>
    <w:p w:rsidR="005E25B9" w:rsidRPr="00F96401" w:rsidRDefault="005E25B9" w:rsidP="00BC050C">
      <w:pPr>
        <w:pStyle w:val="Odstavekseznama"/>
        <w:numPr>
          <w:ilvl w:val="1"/>
          <w:numId w:val="50"/>
        </w:numPr>
        <w:spacing w:after="200" w:line="276" w:lineRule="auto"/>
        <w:ind w:left="1134" w:hanging="567"/>
        <w:jc w:val="both"/>
        <w:rPr>
          <w:rFonts w:ascii="Times New Roman" w:hAnsi="Times New Roman"/>
          <w:sz w:val="24"/>
        </w:rPr>
      </w:pPr>
      <w:r>
        <w:rPr>
          <w:rFonts w:ascii="Times New Roman" w:hAnsi="Times New Roman"/>
          <w:sz w:val="24"/>
          <w:lang w:val="sl"/>
        </w:rPr>
        <w:t>mednarodna skupina za napovedovanje;</w:t>
      </w:r>
    </w:p>
    <w:p w:rsidR="005E25B9" w:rsidRPr="00F96401" w:rsidRDefault="005E25B9" w:rsidP="00BC050C">
      <w:pPr>
        <w:pStyle w:val="Odstavekseznama"/>
        <w:numPr>
          <w:ilvl w:val="1"/>
          <w:numId w:val="50"/>
        </w:numPr>
        <w:spacing w:after="200" w:line="276" w:lineRule="auto"/>
        <w:ind w:left="1134" w:hanging="567"/>
        <w:jc w:val="both"/>
        <w:rPr>
          <w:rFonts w:ascii="Times New Roman" w:hAnsi="Times New Roman"/>
          <w:sz w:val="24"/>
        </w:rPr>
      </w:pPr>
      <w:r>
        <w:rPr>
          <w:rFonts w:ascii="Times New Roman" w:hAnsi="Times New Roman"/>
          <w:sz w:val="24"/>
          <w:lang w:val="sl"/>
        </w:rPr>
        <w:t>mednarodna skupina za podporo;</w:t>
      </w:r>
    </w:p>
    <w:p w:rsidR="005E25B9" w:rsidRPr="00F96401" w:rsidRDefault="005E25B9" w:rsidP="00BC050C">
      <w:pPr>
        <w:pStyle w:val="Odstavekseznama"/>
        <w:numPr>
          <w:ilvl w:val="1"/>
          <w:numId w:val="50"/>
        </w:numPr>
        <w:spacing w:after="200" w:line="276" w:lineRule="auto"/>
        <w:ind w:left="1134" w:hanging="567"/>
        <w:jc w:val="both"/>
        <w:rPr>
          <w:rFonts w:ascii="Times New Roman" w:hAnsi="Times New Roman"/>
          <w:sz w:val="24"/>
        </w:rPr>
      </w:pPr>
      <w:r>
        <w:rPr>
          <w:rFonts w:ascii="Times New Roman" w:hAnsi="Times New Roman"/>
          <w:sz w:val="24"/>
          <w:lang w:val="sl"/>
        </w:rPr>
        <w:t>mednarodna skupina za razvoj.</w:t>
      </w:r>
    </w:p>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 xml:space="preserve">Vsako skupino sestavlja pet strokovnjakov - državnih koordinatorjev, ki jih imenujejo pogodbeniki iz držav. </w:t>
      </w:r>
    </w:p>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 xml:space="preserve">Vsaka skupina ima predsednika - uradnika za koordinacijo, prvega predsednika vsake skupine pa med seboj izberejo člani na prvem sestanku. </w:t>
      </w:r>
    </w:p>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 xml:space="preserve">Mandat predsednika traja dve leti, predsedniki pa se menjujejo po angleškem abecednem redu držav. </w:t>
      </w:r>
    </w:p>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Naloge vsake skupine so opredeljene v točki IV.</w:t>
      </w:r>
    </w:p>
    <w:p w:rsidR="005E25B9" w:rsidRPr="00752365" w:rsidRDefault="005E25B9" w:rsidP="00BC050C">
      <w:pPr>
        <w:pStyle w:val="Telobesedila"/>
        <w:widowControl w:val="0"/>
        <w:numPr>
          <w:ilvl w:val="0"/>
          <w:numId w:val="47"/>
        </w:numPr>
        <w:tabs>
          <w:tab w:val="clear" w:pos="284"/>
        </w:tabs>
        <w:spacing w:before="240" w:after="120"/>
        <w:ind w:left="1080" w:hanging="720"/>
        <w:rPr>
          <w:b w:val="0"/>
          <w:w w:val="105"/>
        </w:rPr>
      </w:pPr>
      <w:r>
        <w:rPr>
          <w:b w:val="0"/>
          <w:bCs/>
          <w:lang w:val="sl"/>
        </w:rPr>
        <w:t xml:space="preserve">Članstvo </w:t>
      </w:r>
    </w:p>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 xml:space="preserve">Člani tehnične skupine so: </w:t>
      </w:r>
    </w:p>
    <w:p w:rsidR="005E25B9" w:rsidRPr="00F96401" w:rsidRDefault="005E25B9" w:rsidP="00BC050C">
      <w:pPr>
        <w:pStyle w:val="Odstavekseznama"/>
        <w:numPr>
          <w:ilvl w:val="0"/>
          <w:numId w:val="52"/>
        </w:numPr>
        <w:spacing w:after="200" w:line="276" w:lineRule="auto"/>
        <w:ind w:left="1134" w:hanging="567"/>
        <w:jc w:val="both"/>
        <w:rPr>
          <w:rFonts w:ascii="Times New Roman" w:hAnsi="Times New Roman"/>
          <w:sz w:val="24"/>
        </w:rPr>
      </w:pPr>
      <w:r>
        <w:rPr>
          <w:rFonts w:ascii="Times New Roman" w:hAnsi="Times New Roman"/>
          <w:sz w:val="24"/>
          <w:lang w:val="sl"/>
        </w:rPr>
        <w:t>predstavniki pogodbenikov iz držav:</w:t>
      </w:r>
    </w:p>
    <w:p w:rsidR="005E25B9" w:rsidRPr="00F96401" w:rsidRDefault="005E25B9" w:rsidP="00BC050C">
      <w:pPr>
        <w:pStyle w:val="Odstavekseznama"/>
        <w:numPr>
          <w:ilvl w:val="0"/>
          <w:numId w:val="51"/>
        </w:numPr>
        <w:spacing w:line="276" w:lineRule="auto"/>
        <w:ind w:left="1530"/>
        <w:jc w:val="both"/>
        <w:rPr>
          <w:rFonts w:ascii="Times New Roman" w:hAnsi="Times New Roman"/>
          <w:sz w:val="24"/>
        </w:rPr>
      </w:pPr>
      <w:r>
        <w:rPr>
          <w:rFonts w:ascii="Times New Roman" w:hAnsi="Times New Roman"/>
          <w:sz w:val="24"/>
          <w:lang w:val="sl"/>
        </w:rPr>
        <w:t>uradnik za mednarodno koordinacijo napovedovanja - predsednik mednarodne skupine za napovedovanje;</w:t>
      </w:r>
    </w:p>
    <w:p w:rsidR="005E25B9" w:rsidRPr="00F96401" w:rsidRDefault="005E25B9" w:rsidP="00BC050C">
      <w:pPr>
        <w:pStyle w:val="Odstavekseznama"/>
        <w:numPr>
          <w:ilvl w:val="0"/>
          <w:numId w:val="51"/>
        </w:numPr>
        <w:spacing w:line="276" w:lineRule="auto"/>
        <w:ind w:left="1530"/>
        <w:jc w:val="both"/>
        <w:rPr>
          <w:rFonts w:ascii="Times New Roman" w:hAnsi="Times New Roman"/>
          <w:sz w:val="24"/>
        </w:rPr>
      </w:pPr>
      <w:r>
        <w:rPr>
          <w:rFonts w:ascii="Times New Roman" w:hAnsi="Times New Roman"/>
          <w:sz w:val="24"/>
          <w:lang w:val="sl"/>
        </w:rPr>
        <w:t>uradnik za mednarodno koordinacijo podpore - predsednik mednarodne skupine za podporo;</w:t>
      </w:r>
    </w:p>
    <w:p w:rsidR="005E25B9" w:rsidRPr="00F96401" w:rsidRDefault="005E25B9" w:rsidP="00BC050C">
      <w:pPr>
        <w:pStyle w:val="Odstavekseznama"/>
        <w:numPr>
          <w:ilvl w:val="0"/>
          <w:numId w:val="51"/>
        </w:numPr>
        <w:spacing w:line="276" w:lineRule="auto"/>
        <w:ind w:left="1530"/>
        <w:jc w:val="both"/>
        <w:rPr>
          <w:rFonts w:ascii="Times New Roman" w:hAnsi="Times New Roman"/>
          <w:sz w:val="24"/>
        </w:rPr>
      </w:pPr>
      <w:r>
        <w:rPr>
          <w:rFonts w:ascii="Times New Roman" w:hAnsi="Times New Roman"/>
          <w:sz w:val="24"/>
          <w:lang w:val="sl"/>
        </w:rPr>
        <w:t xml:space="preserve">uradnik za mednarodno koordinacijo razvoja - predsednik mednarodne skupine za razvoj; </w:t>
      </w:r>
    </w:p>
    <w:p w:rsidR="005E25B9" w:rsidRPr="00F96401" w:rsidRDefault="005E25B9" w:rsidP="00BC050C">
      <w:pPr>
        <w:pStyle w:val="Odstavekseznama"/>
        <w:numPr>
          <w:ilvl w:val="0"/>
          <w:numId w:val="52"/>
        </w:numPr>
        <w:spacing w:after="200" w:line="276" w:lineRule="auto"/>
        <w:ind w:left="1134" w:hanging="567"/>
        <w:jc w:val="both"/>
        <w:rPr>
          <w:rFonts w:ascii="Times New Roman" w:hAnsi="Times New Roman"/>
          <w:sz w:val="24"/>
        </w:rPr>
      </w:pPr>
      <w:r>
        <w:rPr>
          <w:rFonts w:ascii="Times New Roman" w:hAnsi="Times New Roman"/>
          <w:sz w:val="24"/>
          <w:lang w:val="sl"/>
        </w:rPr>
        <w:t>uradnik Savske komisije.</w:t>
      </w:r>
    </w:p>
    <w:p w:rsidR="005E25B9" w:rsidRPr="00752365" w:rsidRDefault="005E25B9" w:rsidP="00BC050C">
      <w:pPr>
        <w:pStyle w:val="Telobesedila"/>
        <w:widowControl w:val="0"/>
        <w:numPr>
          <w:ilvl w:val="0"/>
          <w:numId w:val="47"/>
        </w:numPr>
        <w:tabs>
          <w:tab w:val="clear" w:pos="284"/>
        </w:tabs>
        <w:spacing w:before="240" w:after="120"/>
        <w:ind w:left="1080" w:hanging="720"/>
        <w:rPr>
          <w:b w:val="0"/>
          <w:w w:val="105"/>
        </w:rPr>
      </w:pPr>
      <w:r>
        <w:rPr>
          <w:b w:val="0"/>
          <w:bCs/>
          <w:lang w:val="sl"/>
        </w:rPr>
        <w:t xml:space="preserve">Naloge </w:t>
      </w:r>
    </w:p>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Poleg posebnih nalog, opisanih v nadaljevanju, so predsedniki mednarodnih skupin v okviru dela tehnične skupine pristojni za zbiranje poročil mednarodnih skupin in za vsakoletno poročanje usmerjevalni skupini o realnih stroških vseh mednarodnih dejavnosti, ki so jih gostiteljske organizacije in uporabniki izvedli v skladu z vlogami in pristojnostmi v okviru sistema.</w:t>
      </w:r>
    </w:p>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b/>
          <w:bCs/>
          <w:sz w:val="24"/>
          <w:lang w:val="sl"/>
        </w:rPr>
        <w:t xml:space="preserve">Mednarodno skupino za napovedovanje </w:t>
      </w:r>
      <w:r>
        <w:rPr>
          <w:rFonts w:ascii="Times New Roman" w:hAnsi="Times New Roman"/>
          <w:sz w:val="24"/>
          <w:lang w:val="sl"/>
        </w:rPr>
        <w:t xml:space="preserve">sestavljajo državni koordinatorji za napovedovanje, opredeljeni v prilogi A k memorandumu; skupina tesno sodeluje </w:t>
      </w:r>
      <w:r>
        <w:rPr>
          <w:rFonts w:ascii="Times New Roman" w:hAnsi="Times New Roman"/>
          <w:sz w:val="24"/>
          <w:lang w:val="sl"/>
        </w:rPr>
        <w:lastRenderedPageBreak/>
        <w:t>pri vprašanjih, povezanih s koordinacijo procesa sprotnega napovedovanja. Mednarodno skupino za napovedovanje organizira in usklajuje uradnik za mednarodno koordinacijo napovedovanja - predsednik skupine, to vlogo pa po načelu rotacije zasedajo državni koordinatorji napovedovanja iz držav, ki imajo te glavne naloge:</w:t>
      </w:r>
    </w:p>
    <w:p w:rsidR="005E25B9" w:rsidRPr="00F96401" w:rsidRDefault="005E25B9" w:rsidP="00BC050C">
      <w:pPr>
        <w:pStyle w:val="Odstavekseznama"/>
        <w:numPr>
          <w:ilvl w:val="0"/>
          <w:numId w:val="54"/>
        </w:numPr>
        <w:spacing w:after="200" w:line="276" w:lineRule="auto"/>
        <w:ind w:left="1134" w:hanging="567"/>
        <w:jc w:val="both"/>
        <w:rPr>
          <w:rFonts w:ascii="Times New Roman" w:hAnsi="Times New Roman"/>
          <w:sz w:val="24"/>
        </w:rPr>
      </w:pPr>
      <w:r>
        <w:rPr>
          <w:rFonts w:ascii="Times New Roman" w:hAnsi="Times New Roman"/>
          <w:sz w:val="24"/>
          <w:lang w:val="sl"/>
        </w:rPr>
        <w:t>koordinacija in organizacija delovnih procesov z mednarodnim vidikom v sistemu, zlasti glede teh dejavnosti:</w:t>
      </w:r>
    </w:p>
    <w:p w:rsidR="005E25B9" w:rsidRPr="00F96401" w:rsidRDefault="005E25B9" w:rsidP="00BC050C">
      <w:pPr>
        <w:pStyle w:val="Odstavekseznama"/>
        <w:numPr>
          <w:ilvl w:val="0"/>
          <w:numId w:val="53"/>
        </w:numPr>
        <w:spacing w:line="276" w:lineRule="auto"/>
        <w:ind w:left="1530"/>
        <w:jc w:val="both"/>
        <w:rPr>
          <w:rFonts w:ascii="Times New Roman" w:hAnsi="Times New Roman"/>
          <w:sz w:val="24"/>
        </w:rPr>
      </w:pPr>
      <w:r>
        <w:rPr>
          <w:rFonts w:ascii="Times New Roman" w:hAnsi="Times New Roman"/>
          <w:sz w:val="24"/>
          <w:lang w:val="sl"/>
        </w:rPr>
        <w:t>prenos podatkov v stvarnem času v celotnem bazenu v okviru Sava HIS-RT;</w:t>
      </w:r>
    </w:p>
    <w:p w:rsidR="005E25B9" w:rsidRPr="00F96401" w:rsidRDefault="005E25B9" w:rsidP="00BC050C">
      <w:pPr>
        <w:pStyle w:val="Odstavekseznama"/>
        <w:numPr>
          <w:ilvl w:val="0"/>
          <w:numId w:val="53"/>
        </w:numPr>
        <w:spacing w:line="276" w:lineRule="auto"/>
        <w:ind w:left="1530"/>
        <w:jc w:val="both"/>
        <w:rPr>
          <w:rFonts w:ascii="Times New Roman" w:hAnsi="Times New Roman"/>
          <w:sz w:val="24"/>
        </w:rPr>
      </w:pPr>
      <w:r>
        <w:rPr>
          <w:rFonts w:ascii="Times New Roman" w:hAnsi="Times New Roman"/>
          <w:sz w:val="24"/>
          <w:lang w:val="sl"/>
        </w:rPr>
        <w:t>modeli napovedovanja vremena, upravljanje z radarskimi in satelitskimi posnetki v celotnem bazenu;</w:t>
      </w:r>
    </w:p>
    <w:p w:rsidR="005E25B9" w:rsidRPr="00F96401" w:rsidRDefault="005E25B9" w:rsidP="00BC050C">
      <w:pPr>
        <w:pStyle w:val="Odstavekseznama"/>
        <w:numPr>
          <w:ilvl w:val="0"/>
          <w:numId w:val="53"/>
        </w:numPr>
        <w:spacing w:line="276" w:lineRule="auto"/>
        <w:ind w:left="1530"/>
        <w:jc w:val="both"/>
        <w:rPr>
          <w:rFonts w:ascii="Times New Roman" w:hAnsi="Times New Roman"/>
          <w:sz w:val="24"/>
        </w:rPr>
      </w:pPr>
      <w:r>
        <w:rPr>
          <w:rFonts w:ascii="Times New Roman" w:hAnsi="Times New Roman"/>
          <w:sz w:val="24"/>
          <w:lang w:val="sl"/>
        </w:rPr>
        <w:t>delovanje hidroloških in hidravličnih modelov v celotnem bazenu;</w:t>
      </w:r>
    </w:p>
    <w:p w:rsidR="005E25B9" w:rsidRPr="00F96401" w:rsidRDefault="005E25B9" w:rsidP="00BC050C">
      <w:pPr>
        <w:pStyle w:val="Odstavekseznama"/>
        <w:numPr>
          <w:ilvl w:val="0"/>
          <w:numId w:val="54"/>
        </w:numPr>
        <w:spacing w:after="200" w:line="276" w:lineRule="auto"/>
        <w:ind w:left="1134" w:hanging="567"/>
        <w:jc w:val="both"/>
        <w:rPr>
          <w:rFonts w:ascii="Times New Roman" w:hAnsi="Times New Roman"/>
          <w:sz w:val="24"/>
        </w:rPr>
      </w:pPr>
      <w:r>
        <w:rPr>
          <w:rFonts w:ascii="Times New Roman" w:hAnsi="Times New Roman"/>
          <w:sz w:val="24"/>
          <w:lang w:val="sl"/>
        </w:rPr>
        <w:t>koordinacija mednarodnih komunikacijskih postopkov v zvezi z napovedovanjem in prenosom podatkov v stvarnem času;</w:t>
      </w:r>
    </w:p>
    <w:p w:rsidR="005E25B9" w:rsidRPr="00F96401" w:rsidRDefault="005E25B9" w:rsidP="00BC050C">
      <w:pPr>
        <w:pStyle w:val="Odstavekseznama"/>
        <w:numPr>
          <w:ilvl w:val="0"/>
          <w:numId w:val="54"/>
        </w:numPr>
        <w:spacing w:after="200" w:line="276" w:lineRule="auto"/>
        <w:ind w:left="1134" w:hanging="567"/>
        <w:jc w:val="both"/>
        <w:rPr>
          <w:rFonts w:ascii="Times New Roman" w:hAnsi="Times New Roman"/>
          <w:sz w:val="24"/>
        </w:rPr>
      </w:pPr>
      <w:r>
        <w:rPr>
          <w:rFonts w:ascii="Times New Roman" w:hAnsi="Times New Roman"/>
          <w:sz w:val="24"/>
          <w:lang w:val="sl"/>
        </w:rPr>
        <w:t>koordinacija ocen po dogodku pri poplavah mednarodnih razsežnosti;</w:t>
      </w:r>
    </w:p>
    <w:p w:rsidR="005E25B9" w:rsidRPr="00F96401" w:rsidRDefault="005E25B9" w:rsidP="00BC050C">
      <w:pPr>
        <w:pStyle w:val="Odstavekseznama"/>
        <w:numPr>
          <w:ilvl w:val="0"/>
          <w:numId w:val="54"/>
        </w:numPr>
        <w:spacing w:after="200" w:line="276" w:lineRule="auto"/>
        <w:ind w:left="1134" w:hanging="567"/>
        <w:jc w:val="both"/>
        <w:rPr>
          <w:rFonts w:ascii="Times New Roman" w:hAnsi="Times New Roman"/>
          <w:sz w:val="24"/>
        </w:rPr>
      </w:pPr>
      <w:bookmarkStart w:id="40" w:name="OLE_LINK355"/>
      <w:bookmarkStart w:id="41" w:name="OLE_LINK356"/>
      <w:r>
        <w:rPr>
          <w:rFonts w:ascii="Times New Roman" w:hAnsi="Times New Roman"/>
          <w:sz w:val="24"/>
          <w:lang w:val="sl"/>
        </w:rPr>
        <w:t>koordinacija in priprava letnega programa usposabljanja skupaj z mednarodno skupino za razvoj;</w:t>
      </w:r>
    </w:p>
    <w:p w:rsidR="005E25B9" w:rsidRPr="00F96401" w:rsidRDefault="005E25B9" w:rsidP="00BC050C">
      <w:pPr>
        <w:pStyle w:val="Odstavekseznama"/>
        <w:numPr>
          <w:ilvl w:val="0"/>
          <w:numId w:val="54"/>
        </w:numPr>
        <w:spacing w:after="200" w:line="276" w:lineRule="auto"/>
        <w:ind w:left="1134" w:hanging="567"/>
        <w:jc w:val="both"/>
        <w:rPr>
          <w:rFonts w:ascii="Times New Roman" w:hAnsi="Times New Roman"/>
          <w:sz w:val="24"/>
        </w:rPr>
      </w:pPr>
      <w:r>
        <w:rPr>
          <w:rFonts w:ascii="Times New Roman" w:hAnsi="Times New Roman"/>
          <w:sz w:val="24"/>
          <w:lang w:val="sl"/>
        </w:rPr>
        <w:t>koordinacija in organizacija letnih vaj skupaj z mednarodno skupino za razvoj.</w:t>
      </w:r>
    </w:p>
    <w:bookmarkEnd w:id="40"/>
    <w:bookmarkEnd w:id="41"/>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Mednarodna skupina za napovedovanje tehnični skupini enkrat letno poroča o dejavnostih, ki jih izvajajo državni koordinatorji za napovedovanje in dežurni napovedovalci, na podlagi poročil z računi, ki jih pošljejo gostiteljske organizacije in uporabniki.</w:t>
      </w:r>
    </w:p>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Mednarodna skupina za podporo je organizirana kot kontaktna točka državnih koordinatorjev za podporo, opredeljena v prilogi A k memorandumu, koordinira pa jo uradnik za koordinacijo mednarodne podpore. Uradnik za mednarodno koordinacijo podpore je vloga, ki jo po načelu rotacije zasedajo državni koordinatorji za podporo iz držav, ki imajo te glavne naloge:</w:t>
      </w:r>
    </w:p>
    <w:p w:rsidR="005E25B9" w:rsidRPr="00F96401" w:rsidRDefault="005E25B9" w:rsidP="00BC050C">
      <w:pPr>
        <w:pStyle w:val="Odstavekseznama"/>
        <w:numPr>
          <w:ilvl w:val="0"/>
          <w:numId w:val="55"/>
        </w:numPr>
        <w:spacing w:after="200" w:line="276" w:lineRule="auto"/>
        <w:ind w:left="1134" w:hanging="567"/>
        <w:jc w:val="both"/>
        <w:rPr>
          <w:rFonts w:ascii="Times New Roman" w:hAnsi="Times New Roman"/>
          <w:sz w:val="24"/>
        </w:rPr>
      </w:pPr>
      <w:r>
        <w:rPr>
          <w:rFonts w:ascii="Times New Roman" w:hAnsi="Times New Roman"/>
          <w:sz w:val="24"/>
          <w:lang w:val="sl"/>
        </w:rPr>
        <w:t>koordinacija sekundarne podpore državnim koordinatorjem za podporo pri uporabi aplikacij; tudi kadar se pričakujejo poplave v državnem obsegu v drugih obrežnih državah, mora biti na voljo 24 ur na dan in sedem dni na teden;</w:t>
      </w:r>
    </w:p>
    <w:p w:rsidR="005E25B9" w:rsidRPr="00F96401" w:rsidRDefault="005E25B9" w:rsidP="00BC050C">
      <w:pPr>
        <w:pStyle w:val="Odstavekseznama"/>
        <w:numPr>
          <w:ilvl w:val="0"/>
          <w:numId w:val="55"/>
        </w:numPr>
        <w:spacing w:after="200" w:line="276" w:lineRule="auto"/>
        <w:ind w:left="1134" w:hanging="567"/>
        <w:jc w:val="both"/>
        <w:rPr>
          <w:rFonts w:ascii="Times New Roman" w:hAnsi="Times New Roman"/>
          <w:sz w:val="24"/>
        </w:rPr>
      </w:pPr>
      <w:r>
        <w:rPr>
          <w:rFonts w:ascii="Times New Roman" w:hAnsi="Times New Roman"/>
          <w:sz w:val="24"/>
          <w:lang w:val="sl"/>
        </w:rPr>
        <w:t>koordinacija terciarne podpore državnim koordinatorjem za podporo, ki jo izvajajo zunanje organizacije (podpora tretjih oseb);</w:t>
      </w:r>
    </w:p>
    <w:p w:rsidR="005E25B9" w:rsidRPr="00F96401" w:rsidRDefault="005E25B9" w:rsidP="00BC050C">
      <w:pPr>
        <w:pStyle w:val="Odstavekseznama"/>
        <w:numPr>
          <w:ilvl w:val="0"/>
          <w:numId w:val="55"/>
        </w:numPr>
        <w:spacing w:after="200" w:line="276" w:lineRule="auto"/>
        <w:ind w:left="1134" w:hanging="567"/>
        <w:jc w:val="both"/>
        <w:rPr>
          <w:rFonts w:ascii="Times New Roman" w:hAnsi="Times New Roman"/>
          <w:sz w:val="24"/>
        </w:rPr>
      </w:pPr>
      <w:r>
        <w:rPr>
          <w:rFonts w:ascii="Times New Roman" w:hAnsi="Times New Roman"/>
          <w:sz w:val="24"/>
          <w:lang w:val="sl"/>
        </w:rPr>
        <w:t>koordinacija posodabljanja in licenciranja programske opreme;</w:t>
      </w:r>
    </w:p>
    <w:p w:rsidR="005E25B9" w:rsidRPr="00F96401" w:rsidRDefault="005E25B9" w:rsidP="00BC050C">
      <w:pPr>
        <w:pStyle w:val="Odstavekseznama"/>
        <w:numPr>
          <w:ilvl w:val="0"/>
          <w:numId w:val="55"/>
        </w:numPr>
        <w:spacing w:after="200" w:line="276" w:lineRule="auto"/>
        <w:ind w:left="1134" w:hanging="567"/>
        <w:jc w:val="both"/>
        <w:rPr>
          <w:rFonts w:ascii="Times New Roman" w:hAnsi="Times New Roman"/>
          <w:sz w:val="24"/>
        </w:rPr>
      </w:pPr>
      <w:r>
        <w:rPr>
          <w:rFonts w:ascii="Times New Roman" w:hAnsi="Times New Roman"/>
          <w:sz w:val="24"/>
          <w:lang w:val="sl"/>
        </w:rPr>
        <w:t>koordinacija vzdrževanja strojne opreme.</w:t>
      </w:r>
    </w:p>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Mednarodna skupina za podporo tehnični skupini enkrat letno poroča o dejavnostih, ki jih izvajajo državni koordinatorji za podporo in uradniki za podporo odjemalca in strežnika sistema, vključno s stroški.</w:t>
      </w:r>
    </w:p>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b/>
          <w:bCs/>
          <w:sz w:val="24"/>
          <w:lang w:val="sl"/>
        </w:rPr>
        <w:t xml:space="preserve">Mednarodno skupino za razvoj </w:t>
      </w:r>
      <w:r>
        <w:rPr>
          <w:rFonts w:ascii="Times New Roman" w:hAnsi="Times New Roman"/>
          <w:sz w:val="24"/>
          <w:lang w:val="sl"/>
        </w:rPr>
        <w:t xml:space="preserve">sestavljajo državni koordinatorji za razvoj , opredeljeni v prilogi A k memorandumu; skupina tesno sodeluje z državnimi koordinatorji za napovedovanje in državnimi koordinatorji za podporo pri vprašanjih, povezanih s koordinacijo glede razvoja in ohranjanja skladnosti. </w:t>
      </w:r>
      <w:r>
        <w:rPr>
          <w:rFonts w:ascii="Times New Roman" w:hAnsi="Times New Roman"/>
          <w:sz w:val="24"/>
          <w:lang w:val="sl"/>
        </w:rPr>
        <w:lastRenderedPageBreak/>
        <w:t>Mednarodno skupino za razvoj organizira in koordinira sekretariat Savske komisije kot uradnik za mednarodno koordinacijo razvoja, ki ima te glavne naloge:</w:t>
      </w:r>
    </w:p>
    <w:p w:rsidR="005E25B9" w:rsidRPr="00F96401" w:rsidRDefault="005E25B9" w:rsidP="00BC050C">
      <w:pPr>
        <w:pStyle w:val="Odstavekseznama"/>
        <w:numPr>
          <w:ilvl w:val="0"/>
          <w:numId w:val="56"/>
        </w:numPr>
        <w:spacing w:after="200" w:line="276" w:lineRule="auto"/>
        <w:ind w:left="1134" w:hanging="567"/>
        <w:jc w:val="both"/>
        <w:rPr>
          <w:rFonts w:ascii="Times New Roman" w:hAnsi="Times New Roman"/>
          <w:sz w:val="24"/>
        </w:rPr>
      </w:pPr>
      <w:r>
        <w:rPr>
          <w:rFonts w:ascii="Times New Roman" w:hAnsi="Times New Roman"/>
          <w:sz w:val="24"/>
          <w:lang w:val="sl"/>
        </w:rPr>
        <w:t>koordinacija razvoja izdelkov na podlagi podatkov v vsem bazenu;</w:t>
      </w:r>
    </w:p>
    <w:p w:rsidR="005E25B9" w:rsidRPr="00F96401" w:rsidRDefault="005E25B9" w:rsidP="00BC050C">
      <w:pPr>
        <w:pStyle w:val="Odstavekseznama"/>
        <w:numPr>
          <w:ilvl w:val="0"/>
          <w:numId w:val="56"/>
        </w:numPr>
        <w:spacing w:after="200" w:line="276" w:lineRule="auto"/>
        <w:ind w:left="1134" w:hanging="567"/>
        <w:jc w:val="both"/>
        <w:rPr>
          <w:rFonts w:ascii="Times New Roman" w:hAnsi="Times New Roman"/>
          <w:sz w:val="24"/>
        </w:rPr>
      </w:pPr>
      <w:r>
        <w:rPr>
          <w:rFonts w:ascii="Times New Roman" w:hAnsi="Times New Roman"/>
          <w:sz w:val="24"/>
          <w:lang w:val="sl"/>
        </w:rPr>
        <w:t>koordinacija razvoja modela (modelov) v vsem bazenu;</w:t>
      </w:r>
    </w:p>
    <w:p w:rsidR="005E25B9" w:rsidRPr="00F96401" w:rsidRDefault="005E25B9" w:rsidP="00BC050C">
      <w:pPr>
        <w:pStyle w:val="Odstavekseznama"/>
        <w:numPr>
          <w:ilvl w:val="0"/>
          <w:numId w:val="56"/>
        </w:numPr>
        <w:spacing w:after="200" w:line="276" w:lineRule="auto"/>
        <w:ind w:left="1134" w:hanging="567"/>
        <w:jc w:val="both"/>
        <w:rPr>
          <w:rFonts w:ascii="Times New Roman" w:hAnsi="Times New Roman"/>
          <w:sz w:val="24"/>
        </w:rPr>
      </w:pPr>
      <w:r>
        <w:rPr>
          <w:rFonts w:ascii="Times New Roman" w:hAnsi="Times New Roman"/>
          <w:sz w:val="24"/>
          <w:lang w:val="sl"/>
        </w:rPr>
        <w:t>koordinacija razvoja izdelkov na podlagi napovedovanja v vsem bazenu;</w:t>
      </w:r>
    </w:p>
    <w:p w:rsidR="005E25B9" w:rsidRPr="00F96401" w:rsidRDefault="005E25B9" w:rsidP="00BC050C">
      <w:pPr>
        <w:pStyle w:val="Odstavekseznama"/>
        <w:numPr>
          <w:ilvl w:val="0"/>
          <w:numId w:val="56"/>
        </w:numPr>
        <w:spacing w:after="200" w:line="276" w:lineRule="auto"/>
        <w:ind w:left="1134" w:hanging="567"/>
        <w:jc w:val="both"/>
        <w:rPr>
          <w:rFonts w:ascii="Times New Roman" w:hAnsi="Times New Roman"/>
          <w:sz w:val="24"/>
        </w:rPr>
      </w:pPr>
      <w:r>
        <w:rPr>
          <w:rFonts w:ascii="Times New Roman" w:hAnsi="Times New Roman"/>
          <w:sz w:val="24"/>
          <w:lang w:val="sl"/>
        </w:rPr>
        <w:t>koordinacija razvojnih dosežkov v Sava HIS in Sava HIS-RT, ki vplivajo na sistem;</w:t>
      </w:r>
    </w:p>
    <w:p w:rsidR="005E25B9" w:rsidRPr="00F96401" w:rsidRDefault="005E25B9" w:rsidP="00BC050C">
      <w:pPr>
        <w:pStyle w:val="Odstavekseznama"/>
        <w:numPr>
          <w:ilvl w:val="0"/>
          <w:numId w:val="56"/>
        </w:numPr>
        <w:spacing w:after="200" w:line="276" w:lineRule="auto"/>
        <w:ind w:left="1134" w:hanging="567"/>
        <w:jc w:val="both"/>
        <w:rPr>
          <w:rFonts w:ascii="Times New Roman" w:hAnsi="Times New Roman"/>
          <w:sz w:val="24"/>
        </w:rPr>
      </w:pPr>
      <w:r>
        <w:rPr>
          <w:rFonts w:ascii="Times New Roman" w:hAnsi="Times New Roman"/>
          <w:sz w:val="24"/>
          <w:lang w:val="sl"/>
        </w:rPr>
        <w:t>koordinacija ohranjanja skladnosti sistema;</w:t>
      </w:r>
    </w:p>
    <w:p w:rsidR="005E25B9" w:rsidRPr="00F96401" w:rsidRDefault="005E25B9" w:rsidP="00BC050C">
      <w:pPr>
        <w:pStyle w:val="Odstavekseznama"/>
        <w:numPr>
          <w:ilvl w:val="0"/>
          <w:numId w:val="56"/>
        </w:numPr>
        <w:spacing w:after="200" w:line="276" w:lineRule="auto"/>
        <w:ind w:left="1134" w:hanging="567"/>
        <w:jc w:val="both"/>
        <w:rPr>
          <w:rFonts w:ascii="Times New Roman" w:hAnsi="Times New Roman"/>
          <w:sz w:val="24"/>
        </w:rPr>
      </w:pPr>
      <w:r>
        <w:rPr>
          <w:rFonts w:ascii="Times New Roman" w:hAnsi="Times New Roman"/>
          <w:sz w:val="24"/>
          <w:lang w:val="sl"/>
        </w:rPr>
        <w:t xml:space="preserve">       razvoj komunikacijskega protokola v zvezi s sprotnim napovedovanjem, ter podpora in vzdrževanje;</w:t>
      </w:r>
    </w:p>
    <w:p w:rsidR="005E25B9" w:rsidRPr="00F96401" w:rsidRDefault="005E25B9" w:rsidP="00BC050C">
      <w:pPr>
        <w:pStyle w:val="Odstavekseznama"/>
        <w:numPr>
          <w:ilvl w:val="0"/>
          <w:numId w:val="56"/>
        </w:numPr>
        <w:spacing w:after="200" w:line="276" w:lineRule="auto"/>
        <w:ind w:left="1134" w:hanging="567"/>
        <w:jc w:val="both"/>
        <w:rPr>
          <w:rFonts w:ascii="Times New Roman" w:hAnsi="Times New Roman"/>
          <w:sz w:val="24"/>
        </w:rPr>
      </w:pPr>
      <w:r>
        <w:rPr>
          <w:rFonts w:ascii="Times New Roman" w:hAnsi="Times New Roman"/>
          <w:sz w:val="24"/>
          <w:lang w:val="sl"/>
        </w:rPr>
        <w:t>načrtovanje in koordinacija razvojnih dosežkov sistema;</w:t>
      </w:r>
    </w:p>
    <w:p w:rsidR="005E25B9" w:rsidRPr="00F96401" w:rsidRDefault="005E25B9" w:rsidP="00BC050C">
      <w:pPr>
        <w:pStyle w:val="Odstavekseznama"/>
        <w:numPr>
          <w:ilvl w:val="0"/>
          <w:numId w:val="56"/>
        </w:numPr>
        <w:spacing w:after="200" w:line="276" w:lineRule="auto"/>
        <w:ind w:left="1134" w:hanging="567"/>
        <w:jc w:val="both"/>
        <w:rPr>
          <w:rFonts w:ascii="Times New Roman" w:hAnsi="Times New Roman"/>
          <w:sz w:val="24"/>
        </w:rPr>
      </w:pPr>
      <w:r>
        <w:rPr>
          <w:rFonts w:ascii="Times New Roman" w:hAnsi="Times New Roman"/>
          <w:sz w:val="24"/>
          <w:lang w:val="sl"/>
        </w:rPr>
        <w:t>koordinacija in priprava letnega programa usposabljanja skupaj z mednarodno skupino za napovedovanje;</w:t>
      </w:r>
    </w:p>
    <w:p w:rsidR="005E25B9" w:rsidRPr="00F96401" w:rsidRDefault="005E25B9" w:rsidP="00BC050C">
      <w:pPr>
        <w:pStyle w:val="Odstavekseznama"/>
        <w:numPr>
          <w:ilvl w:val="0"/>
          <w:numId w:val="56"/>
        </w:numPr>
        <w:spacing w:after="200" w:line="276" w:lineRule="auto"/>
        <w:ind w:left="1134" w:hanging="567"/>
        <w:jc w:val="both"/>
        <w:rPr>
          <w:rFonts w:ascii="Times New Roman" w:hAnsi="Times New Roman"/>
          <w:sz w:val="24"/>
        </w:rPr>
      </w:pPr>
      <w:r>
        <w:rPr>
          <w:rFonts w:ascii="Times New Roman" w:hAnsi="Times New Roman"/>
          <w:sz w:val="24"/>
          <w:lang w:val="sl"/>
        </w:rPr>
        <w:t xml:space="preserve">       koordinacija in organizacija letnih mednarodnih vaj skupaj z mednarodno skupino za napovedovanje;</w:t>
      </w:r>
    </w:p>
    <w:p w:rsidR="005E25B9" w:rsidRPr="00F96401" w:rsidRDefault="005E25B9" w:rsidP="00BC050C">
      <w:pPr>
        <w:pStyle w:val="Odstavekseznama"/>
        <w:numPr>
          <w:ilvl w:val="0"/>
          <w:numId w:val="56"/>
        </w:numPr>
        <w:spacing w:after="200" w:line="276" w:lineRule="auto"/>
        <w:ind w:left="1134" w:hanging="567"/>
        <w:jc w:val="both"/>
        <w:rPr>
          <w:rFonts w:ascii="Times New Roman" w:hAnsi="Times New Roman"/>
          <w:sz w:val="24"/>
        </w:rPr>
      </w:pPr>
      <w:r>
        <w:rPr>
          <w:rFonts w:ascii="Times New Roman" w:hAnsi="Times New Roman"/>
          <w:sz w:val="24"/>
          <w:lang w:val="sl"/>
        </w:rPr>
        <w:t xml:space="preserve">       koordinacija vzdrževalnih operacij pri preskušanju nadgradenj operativnega sistema oziroma implementaciji nadgradenj platforme sistema;</w:t>
      </w:r>
    </w:p>
    <w:p w:rsidR="005E25B9" w:rsidRPr="00F96401" w:rsidRDefault="005E25B9" w:rsidP="00BC050C">
      <w:pPr>
        <w:pStyle w:val="Odstavekseznama"/>
        <w:numPr>
          <w:ilvl w:val="0"/>
          <w:numId w:val="56"/>
        </w:numPr>
        <w:spacing w:after="200" w:line="276" w:lineRule="auto"/>
        <w:ind w:left="1134" w:hanging="567"/>
        <w:jc w:val="both"/>
        <w:rPr>
          <w:rFonts w:ascii="Times New Roman" w:hAnsi="Times New Roman"/>
          <w:sz w:val="24"/>
        </w:rPr>
      </w:pPr>
      <w:r>
        <w:rPr>
          <w:rFonts w:ascii="Times New Roman" w:hAnsi="Times New Roman"/>
          <w:sz w:val="24"/>
          <w:lang w:val="sl"/>
        </w:rPr>
        <w:t>koordinacija zbiranja sredstev za podporo in razvoj.</w:t>
      </w:r>
    </w:p>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Mednarodna skupina za razvoj tehnični skupini enkrat letno poroča o dejavnostih, ki jih izvajajo državni koordinatorji za razvoj in razvijalci sistema, vključno s stroški.</w:t>
      </w:r>
    </w:p>
    <w:p w:rsidR="005E25B9" w:rsidRPr="00752365" w:rsidRDefault="005E25B9" w:rsidP="00BC050C">
      <w:pPr>
        <w:pStyle w:val="Telobesedila"/>
        <w:widowControl w:val="0"/>
        <w:numPr>
          <w:ilvl w:val="0"/>
          <w:numId w:val="47"/>
        </w:numPr>
        <w:tabs>
          <w:tab w:val="clear" w:pos="284"/>
        </w:tabs>
        <w:spacing w:before="240" w:after="120"/>
        <w:ind w:left="1080" w:hanging="720"/>
        <w:rPr>
          <w:b w:val="0"/>
          <w:w w:val="105"/>
        </w:rPr>
      </w:pPr>
      <w:bookmarkStart w:id="42" w:name="OLE_LINK338"/>
      <w:bookmarkStart w:id="43" w:name="OLE_LINK339"/>
      <w:r>
        <w:rPr>
          <w:b w:val="0"/>
          <w:bCs/>
          <w:lang w:val="sl"/>
        </w:rPr>
        <w:t>Ureditev dela</w:t>
      </w:r>
    </w:p>
    <w:bookmarkEnd w:id="42"/>
    <w:bookmarkEnd w:id="43"/>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Sestanki mednarodnih skupin se priredijo po potrebi, na povabilo njihovih predsednikov.</w:t>
      </w:r>
    </w:p>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 xml:space="preserve">Sestanki tehnične skupine se priredijo vsaj dvakrat letno. </w:t>
      </w:r>
    </w:p>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 xml:space="preserve">Predlogi tehnične skupine se na sestanku sprejmejo s konsenzom. Če je kateri od članov odsoten, se lahko organizira konferenčni klic in/ali pisno glasovanje. </w:t>
      </w:r>
    </w:p>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 xml:space="preserve">Na sestankih tehnične skupine lahko sodelujejo tudi člani mednarodnih skupin ter dodatni strokovnjaki, če skupina potrebuje ali prosi za njihovo specifično strokovno znanje. </w:t>
      </w:r>
    </w:p>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Usmerjevalna skupina lahko po potrebi odloči o poslovniku tehnične skupine.</w:t>
      </w:r>
    </w:p>
    <w:p w:rsidR="005E25B9" w:rsidRPr="00752365" w:rsidRDefault="005E25B9" w:rsidP="00BC050C">
      <w:pPr>
        <w:pStyle w:val="Telobesedila"/>
        <w:widowControl w:val="0"/>
        <w:numPr>
          <w:ilvl w:val="0"/>
          <w:numId w:val="47"/>
        </w:numPr>
        <w:tabs>
          <w:tab w:val="clear" w:pos="284"/>
        </w:tabs>
        <w:spacing w:before="240" w:after="120"/>
        <w:ind w:left="1080" w:hanging="720"/>
        <w:rPr>
          <w:b w:val="0"/>
          <w:w w:val="105"/>
        </w:rPr>
      </w:pPr>
      <w:r>
        <w:rPr>
          <w:b w:val="0"/>
          <w:bCs/>
          <w:lang w:val="sl"/>
        </w:rPr>
        <w:t xml:space="preserve">Stroški </w:t>
      </w:r>
    </w:p>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Stroški sestankov članov tehnične skupine (stroški poti in nastanitve) se plačajo iz proračuna sistema.</w:t>
      </w:r>
    </w:p>
    <w:p w:rsidR="005E25B9" w:rsidRPr="00752365" w:rsidRDefault="005E25B9" w:rsidP="00BC050C">
      <w:pPr>
        <w:pStyle w:val="Telobesedila"/>
        <w:widowControl w:val="0"/>
        <w:numPr>
          <w:ilvl w:val="0"/>
          <w:numId w:val="47"/>
        </w:numPr>
        <w:tabs>
          <w:tab w:val="clear" w:pos="284"/>
        </w:tabs>
        <w:spacing w:before="240" w:after="120"/>
        <w:ind w:left="1080" w:hanging="720"/>
        <w:rPr>
          <w:b w:val="0"/>
          <w:w w:val="105"/>
        </w:rPr>
      </w:pPr>
      <w:r>
        <w:rPr>
          <w:b w:val="0"/>
          <w:bCs/>
          <w:lang w:val="sl"/>
        </w:rPr>
        <w:t xml:space="preserve">Metodologija razdeljevanja dokumentov </w:t>
      </w:r>
    </w:p>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 xml:space="preserve">Sporočanje v zvezi s sestanki mednarodnih skupin in tehnične skupine poteka na najprikladnejši način, načeloma v elektronski obliki, in vsaj teden dni pred </w:t>
      </w:r>
      <w:r>
        <w:rPr>
          <w:rFonts w:ascii="Times New Roman" w:hAnsi="Times New Roman"/>
          <w:sz w:val="24"/>
          <w:lang w:val="sl"/>
        </w:rPr>
        <w:lastRenderedPageBreak/>
        <w:t>začetkom sestanka. Po tem roku se pošljejo le pripombe na že poslane dokumente in logistične informacije.</w:t>
      </w:r>
    </w:p>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Sekretariat Savske komisije članom tehnične skupine zagotovi neomejen dostop do ustreznih gradiv in dokumentov na spletni strani Savske komisije.</w:t>
      </w:r>
    </w:p>
    <w:p w:rsidR="005E25B9" w:rsidRPr="00752365" w:rsidRDefault="005E25B9" w:rsidP="00BC050C">
      <w:pPr>
        <w:pStyle w:val="Telobesedila"/>
        <w:widowControl w:val="0"/>
        <w:numPr>
          <w:ilvl w:val="0"/>
          <w:numId w:val="47"/>
        </w:numPr>
        <w:tabs>
          <w:tab w:val="clear" w:pos="284"/>
        </w:tabs>
        <w:spacing w:before="240" w:after="120"/>
        <w:ind w:left="1080" w:hanging="720"/>
        <w:rPr>
          <w:b w:val="0"/>
          <w:w w:val="105"/>
        </w:rPr>
      </w:pPr>
      <w:r>
        <w:rPr>
          <w:b w:val="0"/>
          <w:bCs/>
          <w:lang w:val="sl"/>
        </w:rPr>
        <w:t xml:space="preserve">Obveznost poročanja </w:t>
      </w:r>
    </w:p>
    <w:p w:rsidR="005E25B9" w:rsidRPr="00F50DDB" w:rsidRDefault="005E25B9"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 xml:space="preserve">Tehnična skupina poroča usmerjevalni skupini. </w:t>
      </w:r>
    </w:p>
    <w:p w:rsidR="005E25B9" w:rsidRDefault="005E25B9">
      <w:pPr>
        <w:spacing w:line="240" w:lineRule="auto"/>
        <w:rPr>
          <w:rFonts w:cs="Arial"/>
          <w:b/>
          <w:szCs w:val="20"/>
        </w:rPr>
      </w:pPr>
      <w:r>
        <w:rPr>
          <w:rFonts w:cs="Arial"/>
          <w:b/>
          <w:szCs w:val="20"/>
        </w:rPr>
        <w:br w:type="page"/>
      </w:r>
    </w:p>
    <w:p w:rsidR="005E25B9" w:rsidRDefault="005E25B9" w:rsidP="005E25B9">
      <w:pPr>
        <w:spacing w:line="240" w:lineRule="auto"/>
        <w:ind w:left="142" w:right="509" w:hanging="142"/>
        <w:jc w:val="right"/>
        <w:rPr>
          <w:rFonts w:cs="Arial"/>
          <w:b/>
          <w:szCs w:val="20"/>
        </w:rPr>
      </w:pPr>
      <w:r>
        <w:rPr>
          <w:rFonts w:cs="Arial"/>
          <w:b/>
          <w:szCs w:val="20"/>
        </w:rPr>
        <w:lastRenderedPageBreak/>
        <w:t>Priloga D</w:t>
      </w:r>
    </w:p>
    <w:p w:rsidR="005E25B9" w:rsidRDefault="005E25B9" w:rsidP="005E25B9">
      <w:pPr>
        <w:spacing w:line="240" w:lineRule="auto"/>
        <w:ind w:left="142" w:right="509" w:hanging="142"/>
        <w:jc w:val="right"/>
        <w:rPr>
          <w:rFonts w:cs="Arial"/>
          <w:b/>
          <w:szCs w:val="20"/>
        </w:rPr>
      </w:pPr>
    </w:p>
    <w:p w:rsidR="005E25B9" w:rsidRDefault="005E25B9" w:rsidP="005E25B9">
      <w:pPr>
        <w:spacing w:line="240" w:lineRule="auto"/>
        <w:ind w:left="142" w:right="509" w:hanging="142"/>
        <w:jc w:val="right"/>
        <w:rPr>
          <w:rFonts w:cs="Arial"/>
          <w:b/>
          <w:szCs w:val="20"/>
        </w:rPr>
      </w:pPr>
    </w:p>
    <w:p w:rsidR="005E25B9" w:rsidRDefault="005E25B9" w:rsidP="005E25B9">
      <w:pPr>
        <w:spacing w:line="240" w:lineRule="auto"/>
        <w:ind w:left="142" w:right="509" w:hanging="142"/>
        <w:jc w:val="right"/>
        <w:rPr>
          <w:rFonts w:cs="Arial"/>
          <w:b/>
          <w:szCs w:val="20"/>
        </w:rPr>
      </w:pPr>
    </w:p>
    <w:p w:rsidR="005E25B9" w:rsidRDefault="005E25B9" w:rsidP="005E25B9">
      <w:pPr>
        <w:spacing w:line="240" w:lineRule="auto"/>
        <w:ind w:left="142" w:right="509" w:hanging="142"/>
        <w:jc w:val="right"/>
        <w:rPr>
          <w:rFonts w:cs="Arial"/>
          <w:b/>
          <w:szCs w:val="20"/>
        </w:rPr>
      </w:pPr>
    </w:p>
    <w:p w:rsidR="005E25B9" w:rsidRDefault="005E25B9" w:rsidP="005E25B9">
      <w:pPr>
        <w:spacing w:line="240" w:lineRule="auto"/>
        <w:ind w:left="142" w:right="509" w:hanging="142"/>
        <w:jc w:val="right"/>
        <w:rPr>
          <w:rFonts w:cs="Arial"/>
          <w:b/>
          <w:szCs w:val="20"/>
        </w:rPr>
      </w:pPr>
    </w:p>
    <w:p w:rsidR="005E25B9" w:rsidRDefault="005E25B9" w:rsidP="005E25B9">
      <w:pPr>
        <w:spacing w:line="240" w:lineRule="auto"/>
        <w:ind w:left="142" w:right="509" w:hanging="142"/>
        <w:jc w:val="right"/>
        <w:rPr>
          <w:rFonts w:cs="Arial"/>
          <w:b/>
          <w:szCs w:val="20"/>
        </w:rPr>
      </w:pPr>
    </w:p>
    <w:p w:rsidR="005E25B9" w:rsidRDefault="005E25B9" w:rsidP="005E25B9">
      <w:pPr>
        <w:spacing w:line="240" w:lineRule="auto"/>
        <w:ind w:left="142" w:right="509" w:hanging="142"/>
        <w:jc w:val="right"/>
        <w:rPr>
          <w:rFonts w:cs="Arial"/>
          <w:b/>
          <w:szCs w:val="20"/>
        </w:rPr>
      </w:pPr>
    </w:p>
    <w:p w:rsidR="005E25B9" w:rsidRDefault="005E25B9" w:rsidP="005E25B9">
      <w:pPr>
        <w:spacing w:line="240" w:lineRule="auto"/>
        <w:ind w:left="142" w:right="509" w:hanging="142"/>
        <w:jc w:val="right"/>
        <w:rPr>
          <w:rFonts w:cs="Arial"/>
          <w:b/>
          <w:szCs w:val="20"/>
        </w:rPr>
      </w:pPr>
    </w:p>
    <w:p w:rsidR="00265321" w:rsidRDefault="00265321" w:rsidP="005E25B9">
      <w:pPr>
        <w:spacing w:line="240" w:lineRule="auto"/>
        <w:ind w:left="142" w:right="509" w:hanging="142"/>
        <w:jc w:val="right"/>
        <w:rPr>
          <w:rFonts w:cs="Arial"/>
          <w:b/>
          <w:szCs w:val="20"/>
        </w:rPr>
      </w:pPr>
    </w:p>
    <w:p w:rsidR="00265321" w:rsidRDefault="00265321" w:rsidP="005E25B9">
      <w:pPr>
        <w:spacing w:line="240" w:lineRule="auto"/>
        <w:ind w:left="142" w:right="509" w:hanging="142"/>
        <w:jc w:val="right"/>
        <w:rPr>
          <w:rFonts w:cs="Arial"/>
          <w:b/>
          <w:szCs w:val="20"/>
        </w:rPr>
      </w:pPr>
    </w:p>
    <w:p w:rsidR="00265321" w:rsidRDefault="00265321" w:rsidP="005E25B9">
      <w:pPr>
        <w:spacing w:line="240" w:lineRule="auto"/>
        <w:ind w:left="142" w:right="509" w:hanging="142"/>
        <w:jc w:val="right"/>
        <w:rPr>
          <w:rFonts w:cs="Arial"/>
          <w:b/>
          <w:bCs/>
          <w:color w:val="000000"/>
          <w:sz w:val="40"/>
          <w:szCs w:val="40"/>
          <w:lang w:val="sl"/>
        </w:rPr>
      </w:pPr>
    </w:p>
    <w:p w:rsidR="00265321" w:rsidRDefault="00265321" w:rsidP="005E25B9">
      <w:pPr>
        <w:spacing w:line="240" w:lineRule="auto"/>
        <w:ind w:left="142" w:right="509" w:hanging="142"/>
        <w:jc w:val="right"/>
        <w:rPr>
          <w:rFonts w:cs="Arial"/>
          <w:b/>
          <w:bCs/>
          <w:color w:val="000000"/>
          <w:sz w:val="40"/>
          <w:szCs w:val="40"/>
          <w:lang w:val="sl"/>
        </w:rPr>
      </w:pPr>
    </w:p>
    <w:p w:rsidR="00265321" w:rsidRDefault="00265321" w:rsidP="005E25B9">
      <w:pPr>
        <w:spacing w:line="240" w:lineRule="auto"/>
        <w:ind w:left="142" w:right="509" w:hanging="142"/>
        <w:jc w:val="right"/>
        <w:rPr>
          <w:rFonts w:cs="Arial"/>
          <w:b/>
          <w:bCs/>
          <w:color w:val="000000"/>
          <w:sz w:val="40"/>
          <w:szCs w:val="40"/>
          <w:lang w:val="sl"/>
        </w:rPr>
      </w:pPr>
    </w:p>
    <w:p w:rsidR="00265321" w:rsidRPr="00265321" w:rsidRDefault="00265321" w:rsidP="005E25B9">
      <w:pPr>
        <w:spacing w:line="240" w:lineRule="auto"/>
        <w:ind w:left="142" w:right="509" w:hanging="142"/>
        <w:jc w:val="right"/>
        <w:rPr>
          <w:rFonts w:cs="Arial"/>
          <w:b/>
          <w:bCs/>
          <w:color w:val="000000"/>
          <w:sz w:val="40"/>
          <w:szCs w:val="40"/>
          <w:lang w:val="sl"/>
        </w:rPr>
      </w:pPr>
    </w:p>
    <w:p w:rsidR="005E25B9" w:rsidRPr="00265321" w:rsidRDefault="005E25B9" w:rsidP="005E25B9">
      <w:pPr>
        <w:spacing w:line="240" w:lineRule="auto"/>
        <w:ind w:left="142" w:right="509" w:hanging="142"/>
        <w:jc w:val="right"/>
        <w:rPr>
          <w:rFonts w:cs="Arial"/>
          <w:b/>
          <w:bCs/>
          <w:color w:val="000000"/>
          <w:sz w:val="40"/>
          <w:szCs w:val="40"/>
          <w:lang w:val="sl"/>
        </w:rPr>
      </w:pPr>
    </w:p>
    <w:p w:rsidR="005E25B9" w:rsidRDefault="005E25B9" w:rsidP="00265321">
      <w:pPr>
        <w:autoSpaceDE w:val="0"/>
        <w:autoSpaceDN w:val="0"/>
        <w:adjustRightInd w:val="0"/>
        <w:spacing w:line="240" w:lineRule="auto"/>
        <w:jc w:val="center"/>
        <w:rPr>
          <w:rFonts w:cs="Arial"/>
          <w:b/>
          <w:bCs/>
          <w:color w:val="000000"/>
          <w:sz w:val="40"/>
          <w:szCs w:val="40"/>
          <w:lang w:val="sl"/>
        </w:rPr>
      </w:pPr>
      <w:r w:rsidRPr="00265321">
        <w:rPr>
          <w:rFonts w:cs="Arial"/>
          <w:b/>
          <w:bCs/>
          <w:color w:val="000000"/>
          <w:sz w:val="40"/>
          <w:szCs w:val="40"/>
          <w:lang w:val="sl"/>
        </w:rPr>
        <w:t>Ocena stro</w:t>
      </w:r>
      <w:r w:rsidR="00265321">
        <w:rPr>
          <w:rFonts w:cs="Arial"/>
          <w:b/>
          <w:bCs/>
          <w:color w:val="000000"/>
          <w:sz w:val="40"/>
          <w:szCs w:val="40"/>
          <w:lang w:val="sl"/>
        </w:rPr>
        <w:t>š</w:t>
      </w:r>
      <w:r w:rsidRPr="00265321">
        <w:rPr>
          <w:rFonts w:cs="Arial"/>
          <w:b/>
          <w:bCs/>
          <w:color w:val="000000"/>
          <w:sz w:val="40"/>
          <w:szCs w:val="40"/>
          <w:lang w:val="sl"/>
        </w:rPr>
        <w:t xml:space="preserve">kov </w:t>
      </w:r>
    </w:p>
    <w:p w:rsidR="00265321" w:rsidRPr="00265321" w:rsidRDefault="00265321" w:rsidP="00265321">
      <w:pPr>
        <w:autoSpaceDE w:val="0"/>
        <w:autoSpaceDN w:val="0"/>
        <w:adjustRightInd w:val="0"/>
        <w:spacing w:line="240" w:lineRule="auto"/>
        <w:jc w:val="center"/>
        <w:rPr>
          <w:rFonts w:cs="Arial"/>
          <w:b/>
          <w:bCs/>
          <w:color w:val="000000"/>
          <w:sz w:val="40"/>
          <w:szCs w:val="40"/>
          <w:lang w:val="sl"/>
        </w:rPr>
      </w:pPr>
    </w:p>
    <w:p w:rsidR="005E25B9" w:rsidRPr="00265321" w:rsidRDefault="005E25B9" w:rsidP="00265321">
      <w:pPr>
        <w:autoSpaceDE w:val="0"/>
        <w:autoSpaceDN w:val="0"/>
        <w:adjustRightInd w:val="0"/>
        <w:spacing w:line="240" w:lineRule="auto"/>
        <w:jc w:val="center"/>
        <w:rPr>
          <w:rFonts w:cs="Arial"/>
          <w:b/>
          <w:bCs/>
          <w:color w:val="000000"/>
          <w:sz w:val="40"/>
          <w:szCs w:val="40"/>
          <w:lang w:val="sl"/>
        </w:rPr>
      </w:pPr>
      <w:r w:rsidRPr="00265321">
        <w:rPr>
          <w:rFonts w:cs="Arial"/>
          <w:b/>
          <w:bCs/>
          <w:color w:val="000000"/>
          <w:sz w:val="40"/>
          <w:szCs w:val="40"/>
          <w:lang w:val="sl"/>
        </w:rPr>
        <w:t>dejavnosti na mednarodni ravni</w:t>
      </w:r>
    </w:p>
    <w:p w:rsidR="005E25B9" w:rsidRDefault="005E25B9" w:rsidP="005E25B9">
      <w:pPr>
        <w:spacing w:line="240" w:lineRule="auto"/>
        <w:ind w:left="142" w:right="509" w:hanging="142"/>
        <w:jc w:val="center"/>
        <w:rPr>
          <w:rFonts w:cs="Arial"/>
          <w:b/>
          <w:szCs w:val="20"/>
        </w:rPr>
      </w:pPr>
    </w:p>
    <w:p w:rsidR="005E25B9" w:rsidRDefault="005E25B9" w:rsidP="0022640C">
      <w:pPr>
        <w:spacing w:line="240" w:lineRule="auto"/>
        <w:ind w:left="142" w:right="509" w:hanging="142"/>
        <w:jc w:val="center"/>
        <w:rPr>
          <w:rFonts w:cs="Arial"/>
          <w:b/>
          <w:szCs w:val="20"/>
        </w:rPr>
      </w:pPr>
    </w:p>
    <w:p w:rsidR="005E25B9" w:rsidRDefault="005E25B9" w:rsidP="0022640C">
      <w:pPr>
        <w:spacing w:line="240" w:lineRule="auto"/>
        <w:ind w:left="142" w:right="509" w:hanging="142"/>
        <w:jc w:val="center"/>
        <w:rPr>
          <w:rFonts w:cs="Arial"/>
          <w:b/>
          <w:szCs w:val="20"/>
        </w:rPr>
      </w:pPr>
    </w:p>
    <w:p w:rsidR="00265321" w:rsidRDefault="00265321">
      <w:pPr>
        <w:spacing w:line="240" w:lineRule="auto"/>
        <w:rPr>
          <w:rFonts w:cs="Arial"/>
          <w:b/>
          <w:szCs w:val="20"/>
        </w:rPr>
      </w:pPr>
      <w:r>
        <w:rPr>
          <w:rFonts w:cs="Arial"/>
          <w:b/>
          <w:szCs w:val="20"/>
        </w:rPr>
        <w:br w:type="page"/>
      </w:r>
    </w:p>
    <w:p w:rsidR="00265321" w:rsidRPr="0063770F" w:rsidRDefault="00265321" w:rsidP="00BC050C">
      <w:pPr>
        <w:pStyle w:val="Telobesedila"/>
        <w:widowControl w:val="0"/>
        <w:numPr>
          <w:ilvl w:val="0"/>
          <w:numId w:val="59"/>
        </w:numPr>
        <w:tabs>
          <w:tab w:val="clear" w:pos="284"/>
          <w:tab w:val="num" w:pos="644"/>
        </w:tabs>
        <w:spacing w:before="240" w:after="120"/>
        <w:ind w:left="450" w:hanging="450"/>
        <w:rPr>
          <w:b w:val="0"/>
          <w:w w:val="105"/>
          <w:sz w:val="24"/>
          <w:szCs w:val="24"/>
        </w:rPr>
      </w:pPr>
      <w:r>
        <w:rPr>
          <w:b w:val="0"/>
          <w:bCs/>
          <w:sz w:val="24"/>
          <w:szCs w:val="24"/>
          <w:lang w:val="sl"/>
        </w:rPr>
        <w:lastRenderedPageBreak/>
        <w:t>Namen</w:t>
      </w:r>
    </w:p>
    <w:p w:rsidR="00265321" w:rsidRPr="00FC2BA2" w:rsidRDefault="00265321"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 xml:space="preserve">Ocena stroškov za dejavnosti na mednarodni ravni, povezane z delovanjem, podporo in vzdrževanjem, pa tudi z nadaljnjim razvojem sistema ter v skladu z vlogami in odgovornostmi uporabnikov in gostiteljskih organizacij, opredeljenih v prilogi A k memorandumu, je bila pripravljena v skladu s </w:t>
      </w:r>
      <w:r>
        <w:rPr>
          <w:rFonts w:ascii="Times New Roman" w:hAnsi="Times New Roman"/>
          <w:i/>
          <w:iCs/>
          <w:sz w:val="24"/>
          <w:lang w:val="sl"/>
        </w:rPr>
        <w:t>standardnim pisnim navodilom EU CIS št. 1 - Ekonomija in okolje - Izziv pri izvajanju Okvirne direktive o vodah</w:t>
      </w:r>
      <w:r>
        <w:rPr>
          <w:rFonts w:ascii="Times New Roman" w:hAnsi="Times New Roman"/>
          <w:sz w:val="24"/>
          <w:lang w:val="sl"/>
        </w:rPr>
        <w:t xml:space="preserve"> in vključuje:</w:t>
      </w:r>
    </w:p>
    <w:p w:rsidR="00265321" w:rsidRPr="00FC2BA2" w:rsidRDefault="00265321" w:rsidP="00BC050C">
      <w:pPr>
        <w:pStyle w:val="Odstavekseznama"/>
        <w:numPr>
          <w:ilvl w:val="1"/>
          <w:numId w:val="57"/>
        </w:numPr>
        <w:spacing w:after="200" w:line="276" w:lineRule="auto"/>
        <w:ind w:left="1134" w:hanging="567"/>
        <w:jc w:val="both"/>
        <w:rPr>
          <w:rFonts w:ascii="Times New Roman" w:hAnsi="Times New Roman"/>
          <w:sz w:val="24"/>
        </w:rPr>
      </w:pPr>
      <w:r>
        <w:rPr>
          <w:rFonts w:ascii="Times New Roman" w:hAnsi="Times New Roman"/>
          <w:sz w:val="24"/>
          <w:lang w:val="sl"/>
        </w:rPr>
        <w:t xml:space="preserve">stroške obratovanja:  </w:t>
      </w:r>
      <w:r>
        <w:rPr>
          <w:rFonts w:ascii="Times New Roman" w:hAnsi="Times New Roman"/>
          <w:sz w:val="24"/>
          <w:lang w:val="sl"/>
        </w:rPr>
        <w:tab/>
      </w:r>
      <w:r>
        <w:rPr>
          <w:rFonts w:ascii="Times New Roman" w:hAnsi="Times New Roman"/>
          <w:sz w:val="24"/>
          <w:lang w:val="sl"/>
        </w:rPr>
        <w:tab/>
        <w:t>vsi stroški uporabe in upravljanja sistema;</w:t>
      </w:r>
    </w:p>
    <w:p w:rsidR="00265321" w:rsidRPr="00FC2BA2" w:rsidRDefault="00265321" w:rsidP="00BC050C">
      <w:pPr>
        <w:pStyle w:val="Odstavekseznama"/>
        <w:numPr>
          <w:ilvl w:val="1"/>
          <w:numId w:val="57"/>
        </w:numPr>
        <w:spacing w:after="200" w:line="276" w:lineRule="auto"/>
        <w:ind w:left="1134" w:hanging="567"/>
        <w:jc w:val="both"/>
        <w:rPr>
          <w:rFonts w:ascii="Times New Roman" w:hAnsi="Times New Roman"/>
          <w:sz w:val="24"/>
        </w:rPr>
      </w:pPr>
      <w:r>
        <w:rPr>
          <w:rFonts w:ascii="Times New Roman" w:hAnsi="Times New Roman"/>
          <w:sz w:val="24"/>
          <w:lang w:val="sl"/>
        </w:rPr>
        <w:t xml:space="preserve">stroške vzdrževanja: </w:t>
      </w:r>
      <w:r>
        <w:rPr>
          <w:rFonts w:ascii="Times New Roman" w:hAnsi="Times New Roman"/>
          <w:sz w:val="24"/>
          <w:lang w:val="sl"/>
        </w:rPr>
        <w:tab/>
        <w:t>vsi stroški, potrebni za redno vzdrževanje sistemskih strežnikov;</w:t>
      </w:r>
    </w:p>
    <w:p w:rsidR="00265321" w:rsidRDefault="00265321" w:rsidP="00BC050C">
      <w:pPr>
        <w:pStyle w:val="Odstavekseznama"/>
        <w:numPr>
          <w:ilvl w:val="1"/>
          <w:numId w:val="57"/>
        </w:numPr>
        <w:spacing w:after="200" w:line="276" w:lineRule="auto"/>
        <w:ind w:left="1134" w:hanging="567"/>
        <w:jc w:val="both"/>
        <w:rPr>
          <w:rFonts w:ascii="Times New Roman" w:hAnsi="Times New Roman"/>
          <w:sz w:val="24"/>
        </w:rPr>
      </w:pPr>
      <w:r>
        <w:rPr>
          <w:rFonts w:ascii="Times New Roman" w:hAnsi="Times New Roman"/>
          <w:sz w:val="24"/>
          <w:lang w:val="sl"/>
        </w:rPr>
        <w:t xml:space="preserve">stroške investicijskega vzdrževanja: </w:t>
      </w:r>
      <w:r>
        <w:rPr>
          <w:rFonts w:ascii="Times New Roman" w:hAnsi="Times New Roman"/>
          <w:sz w:val="24"/>
          <w:lang w:val="sl"/>
        </w:rPr>
        <w:tab/>
        <w:t xml:space="preserve">vsi stroški novih naložb (nova strojna oprema, modeli itd.) </w:t>
      </w:r>
    </w:p>
    <w:p w:rsidR="00265321" w:rsidRPr="00FC2BA2" w:rsidRDefault="00265321" w:rsidP="00265321">
      <w:pPr>
        <w:pStyle w:val="Odstavekseznama"/>
        <w:ind w:left="3600"/>
        <w:jc w:val="both"/>
        <w:rPr>
          <w:rFonts w:ascii="Times New Roman" w:hAnsi="Times New Roman"/>
          <w:sz w:val="24"/>
        </w:rPr>
      </w:pPr>
      <w:r>
        <w:rPr>
          <w:rFonts w:ascii="Times New Roman" w:hAnsi="Times New Roman"/>
          <w:sz w:val="24"/>
          <w:lang w:val="sl"/>
        </w:rPr>
        <w:t xml:space="preserve">in stroške zamenjave infrastrukture; </w:t>
      </w:r>
    </w:p>
    <w:p w:rsidR="00265321" w:rsidRPr="00FC2BA2" w:rsidRDefault="00265321" w:rsidP="00BC050C">
      <w:pPr>
        <w:pStyle w:val="Odstavekseznama"/>
        <w:numPr>
          <w:ilvl w:val="1"/>
          <w:numId w:val="57"/>
        </w:numPr>
        <w:spacing w:after="200" w:line="276" w:lineRule="auto"/>
        <w:ind w:left="1134" w:hanging="567"/>
        <w:jc w:val="both"/>
        <w:rPr>
          <w:rFonts w:ascii="Times New Roman" w:hAnsi="Times New Roman"/>
          <w:sz w:val="24"/>
        </w:rPr>
      </w:pPr>
      <w:r>
        <w:rPr>
          <w:rFonts w:ascii="Times New Roman" w:hAnsi="Times New Roman"/>
          <w:sz w:val="24"/>
          <w:lang w:val="sl"/>
        </w:rPr>
        <w:t xml:space="preserve">administrativne stroške: </w:t>
      </w:r>
      <w:r>
        <w:rPr>
          <w:rFonts w:ascii="Times New Roman" w:hAnsi="Times New Roman"/>
          <w:sz w:val="24"/>
          <w:lang w:val="sl"/>
        </w:rPr>
        <w:tab/>
        <w:t>vsi stroški, povezani z dejavnostmi usklajevanja;</w:t>
      </w:r>
    </w:p>
    <w:p w:rsidR="00265321" w:rsidRPr="00FC2BA2" w:rsidRDefault="00265321" w:rsidP="00BC050C">
      <w:pPr>
        <w:pStyle w:val="Odstavekseznama"/>
        <w:numPr>
          <w:ilvl w:val="1"/>
          <w:numId w:val="57"/>
        </w:numPr>
        <w:spacing w:after="200" w:line="276" w:lineRule="auto"/>
        <w:ind w:left="1134" w:hanging="567"/>
        <w:jc w:val="both"/>
        <w:rPr>
          <w:rFonts w:ascii="Times New Roman" w:hAnsi="Times New Roman"/>
          <w:sz w:val="24"/>
        </w:rPr>
      </w:pPr>
      <w:r>
        <w:rPr>
          <w:rFonts w:ascii="Times New Roman" w:hAnsi="Times New Roman"/>
          <w:sz w:val="24"/>
          <w:lang w:val="sl"/>
        </w:rPr>
        <w:t>druge neposredne stroške.</w:t>
      </w:r>
    </w:p>
    <w:p w:rsidR="00265321" w:rsidRPr="0063770F" w:rsidRDefault="00265321"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V tej prilogi je določena ocena delovne sile in stroškov glede na zahtevane dejavnosti, potrebne za omogočanje uspešnega delovanja, vzdrževanja in nadaljnjega razvoja sistema. Realne stroške vseh mednarodnih dejavnosti gostiteljskih organizacij in uporabnikov, ki nastanejo v skladu z vlogami in pristojnostmi znotraj sistema na predlog usmerjevalne skupine, enkrat letno določi Savska komisija.</w:t>
      </w:r>
    </w:p>
    <w:p w:rsidR="00265321" w:rsidRPr="0063770F" w:rsidRDefault="00265321" w:rsidP="00BC050C">
      <w:pPr>
        <w:pStyle w:val="Telobesedila"/>
        <w:widowControl w:val="0"/>
        <w:numPr>
          <w:ilvl w:val="0"/>
          <w:numId w:val="59"/>
        </w:numPr>
        <w:tabs>
          <w:tab w:val="clear" w:pos="284"/>
          <w:tab w:val="num" w:pos="644"/>
        </w:tabs>
        <w:spacing w:before="240" w:after="120"/>
        <w:ind w:left="450" w:hanging="450"/>
        <w:rPr>
          <w:b w:val="0"/>
          <w:w w:val="105"/>
          <w:sz w:val="24"/>
          <w:szCs w:val="24"/>
        </w:rPr>
      </w:pPr>
      <w:bookmarkStart w:id="44" w:name="OLE_LINK238"/>
      <w:bookmarkStart w:id="45" w:name="OLE_LINK239"/>
      <w:r>
        <w:rPr>
          <w:b w:val="0"/>
          <w:bCs/>
          <w:sz w:val="24"/>
          <w:szCs w:val="24"/>
          <w:lang w:val="sl"/>
        </w:rPr>
        <w:t>Pregled potrebnih dejavnosti</w:t>
      </w:r>
    </w:p>
    <w:bookmarkEnd w:id="44"/>
    <w:bookmarkEnd w:id="45"/>
    <w:p w:rsidR="00265321" w:rsidRPr="00A801AA" w:rsidRDefault="00265321"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Podroben opis dejavnosti je v tej tabeli:</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2552"/>
      </w:tblGrid>
      <w:tr w:rsidR="00265321" w:rsidRPr="00341A27" w:rsidTr="00270CD1">
        <w:trPr>
          <w:trHeight w:val="566"/>
        </w:trPr>
        <w:tc>
          <w:tcPr>
            <w:tcW w:w="6237" w:type="dxa"/>
            <w:shd w:val="clear" w:color="auto" w:fill="EEECE1"/>
            <w:vAlign w:val="bottom"/>
            <w:hideMark/>
          </w:tcPr>
          <w:p w:rsidR="00265321" w:rsidRPr="0063770F" w:rsidRDefault="00265321" w:rsidP="00270CD1">
            <w:pPr>
              <w:rPr>
                <w:rFonts w:ascii="Times New Roman" w:hAnsi="Times New Roman"/>
                <w:b/>
                <w:bCs/>
                <w:color w:val="000000"/>
              </w:rPr>
            </w:pPr>
            <w:r>
              <w:rPr>
                <w:rFonts w:ascii="Times New Roman" w:hAnsi="Times New Roman"/>
                <w:b/>
                <w:bCs/>
                <w:color w:val="000000"/>
                <w:lang w:val="sl"/>
              </w:rPr>
              <w:t>Element / opis stroškov</w:t>
            </w:r>
          </w:p>
        </w:tc>
        <w:tc>
          <w:tcPr>
            <w:tcW w:w="2552" w:type="dxa"/>
            <w:shd w:val="clear" w:color="auto" w:fill="EEECE1"/>
            <w:vAlign w:val="bottom"/>
          </w:tcPr>
          <w:p w:rsidR="00265321" w:rsidRPr="0063770F" w:rsidRDefault="00265321" w:rsidP="00270CD1">
            <w:pPr>
              <w:rPr>
                <w:rFonts w:ascii="Times New Roman" w:hAnsi="Times New Roman"/>
                <w:b/>
                <w:bCs/>
                <w:color w:val="000000"/>
              </w:rPr>
            </w:pPr>
            <w:r>
              <w:rPr>
                <w:rFonts w:ascii="Times New Roman" w:hAnsi="Times New Roman"/>
                <w:b/>
                <w:bCs/>
                <w:color w:val="000000"/>
                <w:lang w:val="sl"/>
              </w:rPr>
              <w:t>Pristojnost</w:t>
            </w:r>
          </w:p>
        </w:tc>
      </w:tr>
      <w:tr w:rsidR="00265321" w:rsidRPr="00341A27" w:rsidTr="00270CD1">
        <w:trPr>
          <w:trHeight w:val="352"/>
        </w:trPr>
        <w:tc>
          <w:tcPr>
            <w:tcW w:w="8789" w:type="dxa"/>
            <w:gridSpan w:val="2"/>
            <w:shd w:val="clear" w:color="auto" w:fill="auto"/>
            <w:vAlign w:val="bottom"/>
            <w:hideMark/>
          </w:tcPr>
          <w:p w:rsidR="00265321" w:rsidRPr="0063770F" w:rsidRDefault="00265321" w:rsidP="00BC050C">
            <w:pPr>
              <w:pStyle w:val="Odstavekseznama"/>
              <w:numPr>
                <w:ilvl w:val="0"/>
                <w:numId w:val="58"/>
              </w:numPr>
              <w:spacing w:line="240" w:lineRule="auto"/>
              <w:rPr>
                <w:rFonts w:ascii="Times New Roman" w:hAnsi="Times New Roman"/>
                <w:b/>
                <w:iCs/>
                <w:color w:val="000000"/>
              </w:rPr>
            </w:pPr>
            <w:r>
              <w:rPr>
                <w:rFonts w:ascii="Times New Roman" w:hAnsi="Times New Roman"/>
                <w:b/>
                <w:bCs/>
                <w:color w:val="000000"/>
                <w:lang w:val="sl"/>
              </w:rPr>
              <w:t>Stroški delovanja</w:t>
            </w:r>
          </w:p>
        </w:tc>
      </w:tr>
      <w:tr w:rsidR="00265321" w:rsidRPr="00341A27" w:rsidTr="00270CD1">
        <w:trPr>
          <w:trHeight w:val="183"/>
        </w:trPr>
        <w:tc>
          <w:tcPr>
            <w:tcW w:w="8789" w:type="dxa"/>
            <w:gridSpan w:val="2"/>
            <w:shd w:val="clear" w:color="auto" w:fill="auto"/>
            <w:vAlign w:val="bottom"/>
            <w:hideMark/>
          </w:tcPr>
          <w:p w:rsidR="00265321" w:rsidRPr="0063770F" w:rsidRDefault="00265321" w:rsidP="00270CD1">
            <w:pPr>
              <w:spacing w:line="240" w:lineRule="auto"/>
              <w:rPr>
                <w:rFonts w:ascii="Times New Roman" w:hAnsi="Times New Roman"/>
                <w:i/>
                <w:color w:val="000000"/>
              </w:rPr>
            </w:pPr>
            <w:r>
              <w:rPr>
                <w:rFonts w:ascii="Times New Roman" w:hAnsi="Times New Roman"/>
                <w:i/>
                <w:iCs/>
                <w:color w:val="000000"/>
                <w:lang w:val="sl"/>
              </w:rPr>
              <w:t>Napovedovanje v stvarnem času</w:t>
            </w:r>
          </w:p>
        </w:tc>
      </w:tr>
      <w:tr w:rsidR="00265321" w:rsidRPr="00341A27" w:rsidTr="00270CD1">
        <w:trPr>
          <w:trHeight w:val="352"/>
        </w:trPr>
        <w:tc>
          <w:tcPr>
            <w:tcW w:w="6237" w:type="dxa"/>
            <w:shd w:val="clear" w:color="auto" w:fill="auto"/>
            <w:vAlign w:val="bottom"/>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Spremljanje prenosa podatkov v stvarnem času v celotnem bazenu v okviru Sava HIS-RT</w:t>
            </w:r>
          </w:p>
        </w:tc>
        <w:tc>
          <w:tcPr>
            <w:tcW w:w="2552" w:type="dxa"/>
            <w:shd w:val="clear" w:color="auto" w:fill="auto"/>
            <w:vAlign w:val="bottom"/>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glavni sistemski ter arhivski in spletni strežnik</w:t>
            </w:r>
          </w:p>
        </w:tc>
      </w:tr>
      <w:tr w:rsidR="00265321" w:rsidRPr="00341A27" w:rsidTr="00270CD1">
        <w:trPr>
          <w:trHeight w:val="352"/>
        </w:trPr>
        <w:tc>
          <w:tcPr>
            <w:tcW w:w="6237" w:type="dxa"/>
            <w:shd w:val="clear" w:color="auto" w:fill="auto"/>
            <w:vAlign w:val="bottom"/>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Spremljanje modelov napovedovanja vremena ter upravljanja z radarskimi in satelitskimi posnetki v celotnem bazenu</w:t>
            </w:r>
          </w:p>
        </w:tc>
        <w:tc>
          <w:tcPr>
            <w:tcW w:w="2552" w:type="dxa"/>
            <w:shd w:val="clear" w:color="auto" w:fill="auto"/>
            <w:vAlign w:val="bottom"/>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glavni sistemski strežnik</w:t>
            </w:r>
          </w:p>
        </w:tc>
      </w:tr>
      <w:tr w:rsidR="00265321" w:rsidRPr="00341A27" w:rsidTr="00270CD1">
        <w:trPr>
          <w:trHeight w:val="352"/>
        </w:trPr>
        <w:tc>
          <w:tcPr>
            <w:tcW w:w="6237" w:type="dxa"/>
            <w:shd w:val="clear" w:color="auto" w:fill="auto"/>
            <w:vAlign w:val="bottom"/>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Spremljanje delovanja hidroloških in hidravličnih modelov v celotnem bazenu</w:t>
            </w:r>
          </w:p>
        </w:tc>
        <w:tc>
          <w:tcPr>
            <w:tcW w:w="2552" w:type="dxa"/>
            <w:shd w:val="clear" w:color="auto" w:fill="auto"/>
            <w:vAlign w:val="bottom"/>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glavni sistemski strežnik</w:t>
            </w:r>
          </w:p>
        </w:tc>
      </w:tr>
      <w:tr w:rsidR="00265321" w:rsidRPr="00341A27" w:rsidTr="00270CD1">
        <w:trPr>
          <w:trHeight w:val="352"/>
        </w:trPr>
        <w:tc>
          <w:tcPr>
            <w:tcW w:w="6237" w:type="dxa"/>
            <w:shd w:val="clear" w:color="auto" w:fill="auto"/>
            <w:vAlign w:val="bottom"/>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 xml:space="preserve">Koordinacija in organizacija delovnih procesov v sistemu, ki imajo mednarodni vidik </w:t>
            </w:r>
          </w:p>
        </w:tc>
        <w:tc>
          <w:tcPr>
            <w:tcW w:w="2552" w:type="dxa"/>
            <w:shd w:val="clear" w:color="auto" w:fill="auto"/>
            <w:vAlign w:val="bottom"/>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lang w:val="sl"/>
              </w:rPr>
              <w:t>mednarodna skupina za napovedovanje</w:t>
            </w:r>
          </w:p>
        </w:tc>
      </w:tr>
      <w:tr w:rsidR="00265321" w:rsidRPr="00341A27" w:rsidTr="00270CD1">
        <w:trPr>
          <w:trHeight w:val="352"/>
        </w:trPr>
        <w:tc>
          <w:tcPr>
            <w:tcW w:w="6237" w:type="dxa"/>
            <w:shd w:val="clear" w:color="auto" w:fill="auto"/>
            <w:vAlign w:val="bottom"/>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Koordinacija mednarodnih komunikacijskih protokolov v zvezi z napovedovanjem in prenosom podatkov v stvarnem času</w:t>
            </w:r>
          </w:p>
        </w:tc>
        <w:tc>
          <w:tcPr>
            <w:tcW w:w="2552" w:type="dxa"/>
            <w:shd w:val="clear" w:color="auto" w:fill="auto"/>
            <w:vAlign w:val="bottom"/>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lang w:val="sl"/>
              </w:rPr>
              <w:t>mednarodna skupina za napovedovanje</w:t>
            </w:r>
          </w:p>
        </w:tc>
      </w:tr>
      <w:tr w:rsidR="00265321" w:rsidRPr="00341A27" w:rsidTr="00270CD1">
        <w:trPr>
          <w:trHeight w:val="352"/>
        </w:trPr>
        <w:tc>
          <w:tcPr>
            <w:tcW w:w="6237" w:type="dxa"/>
            <w:shd w:val="clear" w:color="auto" w:fill="auto"/>
            <w:vAlign w:val="bottom"/>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Koordinacija ocen po dogodku pri poplavah mednarodnih razsežnosti</w:t>
            </w:r>
          </w:p>
        </w:tc>
        <w:tc>
          <w:tcPr>
            <w:tcW w:w="2552" w:type="dxa"/>
            <w:shd w:val="clear" w:color="auto" w:fill="auto"/>
            <w:vAlign w:val="bottom"/>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lang w:val="sl"/>
              </w:rPr>
              <w:t>mednarodna skupina za napovedovanje</w:t>
            </w:r>
          </w:p>
        </w:tc>
      </w:tr>
      <w:tr w:rsidR="00265321" w:rsidRPr="00341A27" w:rsidTr="00270CD1">
        <w:trPr>
          <w:trHeight w:val="196"/>
        </w:trPr>
        <w:tc>
          <w:tcPr>
            <w:tcW w:w="8789" w:type="dxa"/>
            <w:gridSpan w:val="2"/>
            <w:shd w:val="clear" w:color="auto" w:fill="auto"/>
            <w:vAlign w:val="bottom"/>
            <w:hideMark/>
          </w:tcPr>
          <w:p w:rsidR="00265321" w:rsidRPr="0063770F" w:rsidRDefault="00265321" w:rsidP="00270CD1">
            <w:pPr>
              <w:spacing w:line="240" w:lineRule="auto"/>
              <w:rPr>
                <w:rFonts w:ascii="Times New Roman" w:hAnsi="Times New Roman"/>
                <w:i/>
                <w:color w:val="000000"/>
              </w:rPr>
            </w:pPr>
            <w:r>
              <w:rPr>
                <w:rFonts w:ascii="Times New Roman" w:hAnsi="Times New Roman"/>
                <w:i/>
                <w:iCs/>
                <w:color w:val="000000"/>
                <w:lang w:val="sl"/>
              </w:rPr>
              <w:t>Razvijanje sistema</w:t>
            </w:r>
          </w:p>
        </w:tc>
      </w:tr>
      <w:tr w:rsidR="00265321" w:rsidRPr="00341A27" w:rsidTr="00270CD1">
        <w:trPr>
          <w:trHeight w:val="352"/>
        </w:trPr>
        <w:tc>
          <w:tcPr>
            <w:tcW w:w="6237" w:type="dxa"/>
            <w:shd w:val="clear" w:color="auto" w:fill="auto"/>
            <w:vAlign w:val="bottom"/>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Načrtovanje in koordinacija razvijanja sistema</w:t>
            </w:r>
          </w:p>
          <w:p w:rsidR="00265321" w:rsidRPr="0063770F" w:rsidRDefault="00265321" w:rsidP="00270CD1">
            <w:pPr>
              <w:spacing w:line="240" w:lineRule="auto"/>
              <w:rPr>
                <w:rFonts w:ascii="Times New Roman" w:hAnsi="Times New Roman"/>
                <w:color w:val="000000"/>
                <w:szCs w:val="20"/>
              </w:rPr>
            </w:pPr>
          </w:p>
        </w:tc>
        <w:tc>
          <w:tcPr>
            <w:tcW w:w="2552" w:type="dxa"/>
            <w:shd w:val="clear" w:color="auto" w:fill="auto"/>
            <w:vAlign w:val="bottom"/>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mednarodna skupina za razvoj</w:t>
            </w:r>
          </w:p>
        </w:tc>
      </w:tr>
      <w:tr w:rsidR="00265321" w:rsidRPr="00341A27" w:rsidTr="00270CD1">
        <w:trPr>
          <w:trHeight w:val="352"/>
        </w:trPr>
        <w:tc>
          <w:tcPr>
            <w:tcW w:w="6237" w:type="dxa"/>
            <w:shd w:val="clear" w:color="auto" w:fill="auto"/>
            <w:vAlign w:val="bottom"/>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 xml:space="preserve">Koordinacija razvoja izdelkov in modela (modelov) na podlagi podatkov po vsem bazenu </w:t>
            </w:r>
          </w:p>
          <w:p w:rsidR="00265321" w:rsidRPr="0063770F" w:rsidRDefault="00265321" w:rsidP="00270CD1">
            <w:pPr>
              <w:spacing w:line="240" w:lineRule="auto"/>
              <w:rPr>
                <w:rFonts w:ascii="Times New Roman" w:hAnsi="Times New Roman"/>
                <w:color w:val="000000"/>
                <w:szCs w:val="20"/>
              </w:rPr>
            </w:pPr>
          </w:p>
        </w:tc>
        <w:tc>
          <w:tcPr>
            <w:tcW w:w="2552" w:type="dxa"/>
            <w:shd w:val="clear" w:color="auto" w:fill="auto"/>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mednarodna skupina za razvoj</w:t>
            </w:r>
          </w:p>
        </w:tc>
      </w:tr>
      <w:tr w:rsidR="00265321" w:rsidRPr="00341A27" w:rsidTr="00270CD1">
        <w:trPr>
          <w:trHeight w:val="352"/>
        </w:trPr>
        <w:tc>
          <w:tcPr>
            <w:tcW w:w="6237" w:type="dxa"/>
            <w:shd w:val="clear" w:color="auto" w:fill="auto"/>
            <w:vAlign w:val="bottom"/>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 xml:space="preserve">Koordinacija razvoja v Sava HIS-RT </w:t>
            </w:r>
          </w:p>
          <w:p w:rsidR="00265321" w:rsidRPr="0063770F" w:rsidRDefault="00265321" w:rsidP="00270CD1">
            <w:pPr>
              <w:spacing w:line="240" w:lineRule="auto"/>
              <w:rPr>
                <w:rFonts w:ascii="Times New Roman" w:hAnsi="Times New Roman"/>
                <w:color w:val="000000"/>
                <w:szCs w:val="20"/>
              </w:rPr>
            </w:pPr>
          </w:p>
        </w:tc>
        <w:tc>
          <w:tcPr>
            <w:tcW w:w="2552" w:type="dxa"/>
            <w:shd w:val="clear" w:color="auto" w:fill="auto"/>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mednarodna skupina za razvoj</w:t>
            </w:r>
          </w:p>
        </w:tc>
      </w:tr>
      <w:tr w:rsidR="00265321" w:rsidRPr="00341A27" w:rsidTr="00270CD1">
        <w:trPr>
          <w:trHeight w:val="352"/>
        </w:trPr>
        <w:tc>
          <w:tcPr>
            <w:tcW w:w="6237" w:type="dxa"/>
            <w:shd w:val="clear" w:color="auto" w:fill="auto"/>
            <w:vAlign w:val="bottom"/>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 xml:space="preserve">Koordinacija mednarodnega komunikacijskega protokola v zvezi z razvojem glede na napovedovanje v stvarnem času ter podporo in </w:t>
            </w:r>
            <w:r>
              <w:rPr>
                <w:rFonts w:ascii="Times New Roman" w:hAnsi="Times New Roman"/>
                <w:color w:val="000000"/>
                <w:szCs w:val="20"/>
                <w:lang w:val="sl"/>
              </w:rPr>
              <w:lastRenderedPageBreak/>
              <w:t>vzdrževanje</w:t>
            </w:r>
          </w:p>
        </w:tc>
        <w:tc>
          <w:tcPr>
            <w:tcW w:w="2552" w:type="dxa"/>
            <w:shd w:val="clear" w:color="auto" w:fill="auto"/>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lastRenderedPageBreak/>
              <w:t>mednarodna skupina za razvoj</w:t>
            </w:r>
          </w:p>
        </w:tc>
      </w:tr>
      <w:tr w:rsidR="00265321" w:rsidRPr="00341A27" w:rsidTr="00270CD1">
        <w:trPr>
          <w:trHeight w:val="352"/>
        </w:trPr>
        <w:tc>
          <w:tcPr>
            <w:tcW w:w="6237" w:type="dxa"/>
            <w:shd w:val="clear" w:color="auto" w:fill="auto"/>
            <w:vAlign w:val="bottom"/>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lastRenderedPageBreak/>
              <w:t>Koordinacija vzdrževanja preizkušanja sistema v živo</w:t>
            </w:r>
          </w:p>
        </w:tc>
        <w:tc>
          <w:tcPr>
            <w:tcW w:w="2552" w:type="dxa"/>
            <w:shd w:val="clear" w:color="auto" w:fill="auto"/>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mednarodna skupina za razvoj</w:t>
            </w:r>
          </w:p>
        </w:tc>
      </w:tr>
      <w:tr w:rsidR="00265321" w:rsidRPr="00341A27" w:rsidTr="00270CD1">
        <w:trPr>
          <w:trHeight w:val="135"/>
        </w:trPr>
        <w:tc>
          <w:tcPr>
            <w:tcW w:w="8789" w:type="dxa"/>
            <w:gridSpan w:val="2"/>
            <w:shd w:val="clear" w:color="auto" w:fill="auto"/>
            <w:vAlign w:val="bottom"/>
            <w:hideMark/>
          </w:tcPr>
          <w:p w:rsidR="00265321" w:rsidRPr="0063770F" w:rsidRDefault="00265321" w:rsidP="00270CD1">
            <w:pPr>
              <w:spacing w:line="240" w:lineRule="auto"/>
              <w:rPr>
                <w:rFonts w:ascii="Times New Roman" w:hAnsi="Times New Roman"/>
                <w:i/>
                <w:color w:val="000000"/>
              </w:rPr>
            </w:pPr>
            <w:r>
              <w:rPr>
                <w:rFonts w:ascii="Times New Roman" w:hAnsi="Times New Roman"/>
                <w:i/>
                <w:iCs/>
                <w:color w:val="000000"/>
                <w:lang w:val="sl"/>
              </w:rPr>
              <w:t>Rotacija gostovanja sistema</w:t>
            </w:r>
          </w:p>
        </w:tc>
      </w:tr>
      <w:tr w:rsidR="00265321" w:rsidRPr="00341A27" w:rsidTr="00270CD1">
        <w:trPr>
          <w:trHeight w:val="352"/>
        </w:trPr>
        <w:tc>
          <w:tcPr>
            <w:tcW w:w="6237" w:type="dxa"/>
            <w:shd w:val="clear" w:color="auto" w:fill="auto"/>
            <w:vAlign w:val="bottom"/>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Koordinacija ocenjevanja tehničnih zmogljivosti gostiteljskih organizacij</w:t>
            </w:r>
          </w:p>
        </w:tc>
        <w:tc>
          <w:tcPr>
            <w:tcW w:w="2552" w:type="dxa"/>
            <w:shd w:val="clear" w:color="auto" w:fill="auto"/>
            <w:vAlign w:val="bottom"/>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mednarodna skupina za podporo</w:t>
            </w:r>
          </w:p>
        </w:tc>
      </w:tr>
      <w:tr w:rsidR="00265321" w:rsidRPr="00341A27" w:rsidTr="00270CD1">
        <w:trPr>
          <w:trHeight w:val="352"/>
        </w:trPr>
        <w:tc>
          <w:tcPr>
            <w:tcW w:w="6237" w:type="dxa"/>
            <w:shd w:val="clear" w:color="auto" w:fill="auto"/>
            <w:vAlign w:val="bottom"/>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Ocenjevanje tehničnih zmogljivosti gostiteljskih organizacij</w:t>
            </w:r>
          </w:p>
        </w:tc>
        <w:tc>
          <w:tcPr>
            <w:tcW w:w="2552" w:type="dxa"/>
            <w:shd w:val="clear" w:color="auto" w:fill="auto"/>
            <w:vAlign w:val="bottom"/>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 xml:space="preserve">tretja oseba </w:t>
            </w:r>
          </w:p>
        </w:tc>
      </w:tr>
      <w:tr w:rsidR="00265321" w:rsidRPr="00341A27" w:rsidTr="00270CD1">
        <w:trPr>
          <w:trHeight w:val="352"/>
        </w:trPr>
        <w:tc>
          <w:tcPr>
            <w:tcW w:w="6237" w:type="dxa"/>
            <w:shd w:val="clear" w:color="auto" w:fill="auto"/>
            <w:vAlign w:val="bottom"/>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Nadomestitev gostitelja</w:t>
            </w:r>
          </w:p>
        </w:tc>
        <w:tc>
          <w:tcPr>
            <w:tcW w:w="2552" w:type="dxa"/>
            <w:shd w:val="clear" w:color="auto" w:fill="auto"/>
            <w:vAlign w:val="bottom"/>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tretja oseba</w:t>
            </w:r>
          </w:p>
        </w:tc>
      </w:tr>
      <w:tr w:rsidR="00265321" w:rsidRPr="00341A27" w:rsidTr="00270CD1">
        <w:trPr>
          <w:trHeight w:val="352"/>
        </w:trPr>
        <w:tc>
          <w:tcPr>
            <w:tcW w:w="8789" w:type="dxa"/>
            <w:gridSpan w:val="2"/>
            <w:shd w:val="clear" w:color="auto" w:fill="auto"/>
            <w:vAlign w:val="bottom"/>
            <w:hideMark/>
          </w:tcPr>
          <w:p w:rsidR="00265321" w:rsidRPr="0063770F" w:rsidRDefault="00265321" w:rsidP="00BC050C">
            <w:pPr>
              <w:pStyle w:val="Odstavekseznama"/>
              <w:numPr>
                <w:ilvl w:val="0"/>
                <w:numId w:val="58"/>
              </w:numPr>
              <w:spacing w:line="240" w:lineRule="auto"/>
              <w:rPr>
                <w:rFonts w:ascii="Times New Roman" w:hAnsi="Times New Roman"/>
                <w:b/>
                <w:iCs/>
                <w:color w:val="000000"/>
              </w:rPr>
            </w:pPr>
            <w:r>
              <w:rPr>
                <w:rFonts w:ascii="Times New Roman" w:hAnsi="Times New Roman"/>
                <w:b/>
                <w:bCs/>
                <w:color w:val="000000"/>
                <w:lang w:val="sl"/>
              </w:rPr>
              <w:t>Stroški vzdrževanja</w:t>
            </w:r>
          </w:p>
        </w:tc>
      </w:tr>
      <w:tr w:rsidR="00265321" w:rsidRPr="00341A27" w:rsidTr="00270CD1">
        <w:trPr>
          <w:trHeight w:val="128"/>
        </w:trPr>
        <w:tc>
          <w:tcPr>
            <w:tcW w:w="8789" w:type="dxa"/>
            <w:gridSpan w:val="2"/>
            <w:shd w:val="clear" w:color="auto" w:fill="auto"/>
            <w:vAlign w:val="bottom"/>
            <w:hideMark/>
          </w:tcPr>
          <w:p w:rsidR="00265321" w:rsidRPr="0063770F" w:rsidRDefault="00265321" w:rsidP="00270CD1">
            <w:pPr>
              <w:spacing w:line="240" w:lineRule="auto"/>
              <w:rPr>
                <w:rFonts w:ascii="Times New Roman" w:hAnsi="Times New Roman"/>
                <w:i/>
                <w:color w:val="000000"/>
              </w:rPr>
            </w:pPr>
            <w:r>
              <w:rPr>
                <w:rFonts w:ascii="Times New Roman" w:hAnsi="Times New Roman"/>
                <w:i/>
                <w:iCs/>
                <w:color w:val="000000"/>
                <w:lang w:val="sl"/>
              </w:rPr>
              <w:t>Podpora in vzdrževanje</w:t>
            </w:r>
          </w:p>
        </w:tc>
      </w:tr>
      <w:tr w:rsidR="00265321" w:rsidRPr="00341A27" w:rsidTr="00270CD1">
        <w:trPr>
          <w:trHeight w:val="352"/>
        </w:trPr>
        <w:tc>
          <w:tcPr>
            <w:tcW w:w="6237" w:type="dxa"/>
            <w:shd w:val="clear" w:color="auto" w:fill="auto"/>
          </w:tcPr>
          <w:p w:rsidR="00265321" w:rsidRPr="0063770F" w:rsidRDefault="00265321" w:rsidP="00270CD1">
            <w:pPr>
              <w:spacing w:line="240" w:lineRule="auto"/>
              <w:rPr>
                <w:rFonts w:ascii="Times New Roman" w:hAnsi="Times New Roman"/>
                <w:color w:val="000000"/>
                <w:szCs w:val="20"/>
              </w:rPr>
            </w:pPr>
            <w:bookmarkStart w:id="46" w:name="_Hlk5550156"/>
            <w:r>
              <w:rPr>
                <w:rFonts w:ascii="Times New Roman" w:hAnsi="Times New Roman"/>
                <w:color w:val="000000"/>
                <w:szCs w:val="20"/>
                <w:lang w:val="sl"/>
              </w:rPr>
              <w:t>Spremljanje oskrbe sistema s podatki (ugotovljeni podatki, numerično napovedovanje vremena, radarski in satelitski posnetki)</w:t>
            </w:r>
          </w:p>
        </w:tc>
        <w:tc>
          <w:tcPr>
            <w:tcW w:w="2552" w:type="dxa"/>
            <w:shd w:val="clear" w:color="auto" w:fill="auto"/>
            <w:vAlign w:val="bottom"/>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vse gostiteljske organizacije</w:t>
            </w:r>
          </w:p>
        </w:tc>
      </w:tr>
      <w:tr w:rsidR="00265321" w:rsidRPr="00341A27" w:rsidTr="00270CD1">
        <w:trPr>
          <w:trHeight w:val="352"/>
        </w:trPr>
        <w:tc>
          <w:tcPr>
            <w:tcW w:w="6237" w:type="dxa"/>
            <w:shd w:val="clear" w:color="auto" w:fill="auto"/>
            <w:vAlign w:val="bottom"/>
          </w:tcPr>
          <w:p w:rsidR="00265321" w:rsidRPr="0063770F" w:rsidRDefault="00265321" w:rsidP="00270CD1">
            <w:pPr>
              <w:spacing w:line="240" w:lineRule="auto"/>
              <w:rPr>
                <w:rFonts w:ascii="Times New Roman" w:hAnsi="Times New Roman"/>
                <w:color w:val="000000"/>
                <w:szCs w:val="20"/>
              </w:rPr>
            </w:pPr>
            <w:bookmarkStart w:id="47" w:name="_Hlk5550161"/>
            <w:bookmarkEnd w:id="46"/>
            <w:r>
              <w:rPr>
                <w:rFonts w:ascii="Times New Roman" w:hAnsi="Times New Roman"/>
                <w:color w:val="000000"/>
                <w:szCs w:val="20"/>
                <w:lang w:val="sl"/>
              </w:rPr>
              <w:t>Spremljanje strojne platforme in generične sistemske programske opreme</w:t>
            </w:r>
          </w:p>
        </w:tc>
        <w:tc>
          <w:tcPr>
            <w:tcW w:w="2552" w:type="dxa"/>
            <w:shd w:val="clear" w:color="auto" w:fill="auto"/>
            <w:vAlign w:val="bottom"/>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vse gostiteljske organizacije</w:t>
            </w:r>
          </w:p>
        </w:tc>
      </w:tr>
      <w:bookmarkEnd w:id="47"/>
      <w:tr w:rsidR="00265321" w:rsidRPr="00341A27" w:rsidTr="00270CD1">
        <w:trPr>
          <w:trHeight w:val="352"/>
        </w:trPr>
        <w:tc>
          <w:tcPr>
            <w:tcW w:w="6237" w:type="dxa"/>
            <w:shd w:val="clear" w:color="auto" w:fill="auto"/>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Vzdrževanje strežnikov in komponent programske opreme</w:t>
            </w:r>
          </w:p>
        </w:tc>
        <w:tc>
          <w:tcPr>
            <w:tcW w:w="2552" w:type="dxa"/>
            <w:shd w:val="clear" w:color="auto" w:fill="auto"/>
            <w:vAlign w:val="bottom"/>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vse gostiteljske organizacije</w:t>
            </w:r>
          </w:p>
        </w:tc>
      </w:tr>
      <w:tr w:rsidR="00265321" w:rsidRPr="00341A27" w:rsidTr="00270CD1">
        <w:trPr>
          <w:trHeight w:val="352"/>
        </w:trPr>
        <w:tc>
          <w:tcPr>
            <w:tcW w:w="6237" w:type="dxa"/>
            <w:shd w:val="clear" w:color="auto" w:fill="auto"/>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Redno posodabljanje programske opreme</w:t>
            </w:r>
          </w:p>
        </w:tc>
        <w:tc>
          <w:tcPr>
            <w:tcW w:w="2552" w:type="dxa"/>
            <w:shd w:val="clear" w:color="auto" w:fill="auto"/>
            <w:vAlign w:val="bottom"/>
          </w:tcPr>
          <w:p w:rsidR="00265321" w:rsidRPr="0063770F" w:rsidRDefault="00265321" w:rsidP="00270CD1">
            <w:pPr>
              <w:spacing w:line="240" w:lineRule="auto"/>
              <w:rPr>
                <w:rFonts w:ascii="Times New Roman" w:hAnsi="Times New Roman"/>
                <w:color w:val="000000"/>
                <w:szCs w:val="20"/>
              </w:rPr>
            </w:pPr>
            <w:bookmarkStart w:id="48" w:name="OLE_LINK264"/>
            <w:bookmarkStart w:id="49" w:name="OLE_LINK265"/>
            <w:bookmarkStart w:id="50" w:name="OLE_LINK266"/>
            <w:r>
              <w:rPr>
                <w:rFonts w:ascii="Times New Roman" w:hAnsi="Times New Roman"/>
                <w:color w:val="000000"/>
                <w:szCs w:val="20"/>
                <w:lang w:val="sl"/>
              </w:rPr>
              <w:t>vse gostiteljske organizacije</w:t>
            </w:r>
            <w:bookmarkEnd w:id="48"/>
            <w:bookmarkEnd w:id="49"/>
            <w:bookmarkEnd w:id="50"/>
          </w:p>
        </w:tc>
      </w:tr>
      <w:tr w:rsidR="00265321" w:rsidRPr="00341A27" w:rsidTr="00270CD1">
        <w:trPr>
          <w:trHeight w:val="352"/>
        </w:trPr>
        <w:tc>
          <w:tcPr>
            <w:tcW w:w="6237" w:type="dxa"/>
            <w:shd w:val="clear" w:color="auto" w:fill="auto"/>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Primarna podpora državnim koordinatorjem za napovedovanje glede komponent sistemskega odjemalca</w:t>
            </w:r>
          </w:p>
        </w:tc>
        <w:tc>
          <w:tcPr>
            <w:tcW w:w="2552" w:type="dxa"/>
            <w:shd w:val="clear" w:color="auto" w:fill="auto"/>
            <w:vAlign w:val="bottom"/>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vse gostiteljske organizacije</w:t>
            </w:r>
          </w:p>
        </w:tc>
      </w:tr>
      <w:tr w:rsidR="00265321" w:rsidRPr="00341A27" w:rsidTr="00270CD1">
        <w:trPr>
          <w:trHeight w:val="352"/>
        </w:trPr>
        <w:tc>
          <w:tcPr>
            <w:tcW w:w="6237" w:type="dxa"/>
            <w:shd w:val="clear" w:color="auto" w:fill="auto"/>
          </w:tcPr>
          <w:p w:rsidR="00265321" w:rsidRPr="0063770F" w:rsidRDefault="00265321" w:rsidP="00270CD1">
            <w:pPr>
              <w:spacing w:line="240" w:lineRule="auto"/>
              <w:rPr>
                <w:rFonts w:ascii="Times New Roman" w:hAnsi="Times New Roman"/>
                <w:color w:val="000000"/>
                <w:szCs w:val="20"/>
              </w:rPr>
            </w:pPr>
            <w:bookmarkStart w:id="51" w:name="_Hlk5550188"/>
            <w:r>
              <w:rPr>
                <w:rFonts w:ascii="Times New Roman" w:hAnsi="Times New Roman"/>
                <w:color w:val="000000"/>
                <w:szCs w:val="20"/>
                <w:lang w:val="sl"/>
              </w:rPr>
              <w:t>Spremljanje sistemov zajemanja podatkov in prenos toka ugotovljenih podatkov iz in v sistem Sava HIS-RT</w:t>
            </w:r>
          </w:p>
        </w:tc>
        <w:tc>
          <w:tcPr>
            <w:tcW w:w="2552" w:type="dxa"/>
            <w:shd w:val="clear" w:color="auto" w:fill="auto"/>
            <w:vAlign w:val="bottom"/>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glavni sistemski strežnik</w:t>
            </w:r>
          </w:p>
        </w:tc>
      </w:tr>
      <w:bookmarkEnd w:id="51"/>
      <w:tr w:rsidR="00265321" w:rsidRPr="00341A27" w:rsidTr="00270CD1">
        <w:trPr>
          <w:trHeight w:val="352"/>
        </w:trPr>
        <w:tc>
          <w:tcPr>
            <w:tcW w:w="6237" w:type="dxa"/>
            <w:shd w:val="clear" w:color="auto" w:fill="auto"/>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 xml:space="preserve">Spremljanje meteoroloških in hidroloških napovedi, ki jih izdelajo drugi sistemi </w:t>
            </w:r>
          </w:p>
        </w:tc>
        <w:tc>
          <w:tcPr>
            <w:tcW w:w="2552" w:type="dxa"/>
            <w:shd w:val="clear" w:color="auto" w:fill="auto"/>
            <w:vAlign w:val="bottom"/>
          </w:tcPr>
          <w:p w:rsidR="00265321" w:rsidRPr="0063770F" w:rsidRDefault="00265321" w:rsidP="00270CD1">
            <w:pPr>
              <w:spacing w:line="240" w:lineRule="auto"/>
              <w:rPr>
                <w:rFonts w:ascii="Times New Roman" w:hAnsi="Times New Roman"/>
                <w:color w:val="000000"/>
                <w:szCs w:val="20"/>
              </w:rPr>
            </w:pPr>
            <w:bookmarkStart w:id="52" w:name="OLE_LINK288"/>
            <w:bookmarkStart w:id="53" w:name="OLE_LINK289"/>
            <w:r>
              <w:rPr>
                <w:rFonts w:ascii="Times New Roman" w:hAnsi="Times New Roman"/>
                <w:color w:val="000000"/>
                <w:szCs w:val="20"/>
                <w:lang w:val="sl"/>
              </w:rPr>
              <w:t>glavni sistemski strežnik</w:t>
            </w:r>
            <w:bookmarkEnd w:id="52"/>
            <w:bookmarkEnd w:id="53"/>
          </w:p>
        </w:tc>
      </w:tr>
      <w:tr w:rsidR="00265321" w:rsidRPr="00341A27" w:rsidTr="00270CD1">
        <w:trPr>
          <w:trHeight w:val="352"/>
        </w:trPr>
        <w:tc>
          <w:tcPr>
            <w:tcW w:w="6237" w:type="dxa"/>
            <w:shd w:val="clear" w:color="auto" w:fill="auto"/>
          </w:tcPr>
          <w:p w:rsidR="00265321" w:rsidRPr="0063770F" w:rsidRDefault="00265321" w:rsidP="00270CD1">
            <w:pPr>
              <w:spacing w:line="240" w:lineRule="auto"/>
              <w:rPr>
                <w:rFonts w:ascii="Times New Roman" w:hAnsi="Times New Roman"/>
                <w:color w:val="000000"/>
                <w:szCs w:val="20"/>
              </w:rPr>
            </w:pPr>
            <w:bookmarkStart w:id="54" w:name="_Hlk5550258"/>
            <w:r>
              <w:rPr>
                <w:rFonts w:ascii="Times New Roman" w:hAnsi="Times New Roman"/>
                <w:color w:val="000000"/>
                <w:szCs w:val="20"/>
                <w:lang w:val="sl"/>
              </w:rPr>
              <w:t xml:space="preserve">Spremljanje priklica podatkov s pomočjo sinhronizacije s pomožnimi sistemskimi strežniki in arhivskim strežnikom/spletnim strežnikom </w:t>
            </w:r>
          </w:p>
        </w:tc>
        <w:tc>
          <w:tcPr>
            <w:tcW w:w="2552" w:type="dxa"/>
            <w:shd w:val="clear" w:color="auto" w:fill="auto"/>
            <w:vAlign w:val="bottom"/>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glavni sistemski strežnik</w:t>
            </w:r>
          </w:p>
        </w:tc>
      </w:tr>
      <w:bookmarkEnd w:id="54"/>
      <w:tr w:rsidR="00265321" w:rsidRPr="00341A27" w:rsidTr="00270CD1">
        <w:trPr>
          <w:trHeight w:val="352"/>
        </w:trPr>
        <w:tc>
          <w:tcPr>
            <w:tcW w:w="6237" w:type="dxa"/>
            <w:shd w:val="clear" w:color="auto" w:fill="auto"/>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Spremljanje sistemov za razpošiljanje izdelkov na podlagi napovedovanja in delovanje arhiva</w:t>
            </w:r>
          </w:p>
        </w:tc>
        <w:tc>
          <w:tcPr>
            <w:tcW w:w="2552" w:type="dxa"/>
            <w:shd w:val="clear" w:color="auto" w:fill="auto"/>
            <w:vAlign w:val="bottom"/>
          </w:tcPr>
          <w:p w:rsidR="00265321" w:rsidRPr="0063770F" w:rsidRDefault="00265321" w:rsidP="00270CD1">
            <w:pPr>
              <w:spacing w:line="240" w:lineRule="auto"/>
              <w:rPr>
                <w:rFonts w:ascii="Times New Roman" w:hAnsi="Times New Roman"/>
                <w:color w:val="000000"/>
                <w:szCs w:val="20"/>
              </w:rPr>
            </w:pPr>
            <w:bookmarkStart w:id="55" w:name="OLE_LINK297"/>
            <w:bookmarkStart w:id="56" w:name="OLE_LINK298"/>
            <w:bookmarkStart w:id="57" w:name="OLE_LINK299"/>
            <w:r>
              <w:rPr>
                <w:rFonts w:ascii="Times New Roman" w:hAnsi="Times New Roman"/>
                <w:color w:val="000000"/>
                <w:szCs w:val="20"/>
                <w:lang w:val="sl"/>
              </w:rPr>
              <w:t>glavni sistemski strežnik</w:t>
            </w:r>
            <w:bookmarkEnd w:id="55"/>
            <w:bookmarkEnd w:id="56"/>
            <w:bookmarkEnd w:id="57"/>
          </w:p>
        </w:tc>
      </w:tr>
      <w:tr w:rsidR="00265321" w:rsidRPr="00341A27" w:rsidTr="00270CD1">
        <w:trPr>
          <w:trHeight w:val="352"/>
        </w:trPr>
        <w:tc>
          <w:tcPr>
            <w:tcW w:w="6237" w:type="dxa"/>
            <w:shd w:val="clear" w:color="auto" w:fill="auto"/>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Spremljanje komponent programske opreme sistema (Delft-FEWS, Sava HIS-RT, modeli)</w:t>
            </w:r>
          </w:p>
        </w:tc>
        <w:tc>
          <w:tcPr>
            <w:tcW w:w="2552" w:type="dxa"/>
            <w:shd w:val="clear" w:color="auto" w:fill="auto"/>
            <w:vAlign w:val="bottom"/>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glavni sistemski strežnik</w:t>
            </w:r>
          </w:p>
        </w:tc>
      </w:tr>
      <w:tr w:rsidR="00265321" w:rsidRPr="00341A27" w:rsidTr="00270CD1">
        <w:trPr>
          <w:trHeight w:val="352"/>
        </w:trPr>
        <w:tc>
          <w:tcPr>
            <w:tcW w:w="6237" w:type="dxa"/>
            <w:shd w:val="clear" w:color="auto" w:fill="auto"/>
          </w:tcPr>
          <w:p w:rsidR="00265321" w:rsidRPr="0063770F" w:rsidRDefault="00265321" w:rsidP="00270CD1">
            <w:pPr>
              <w:spacing w:line="240" w:lineRule="auto"/>
              <w:rPr>
                <w:rFonts w:ascii="Times New Roman" w:hAnsi="Times New Roman"/>
                <w:color w:val="000000"/>
                <w:szCs w:val="20"/>
              </w:rPr>
            </w:pPr>
            <w:bookmarkStart w:id="58" w:name="OLE_LINK260"/>
            <w:bookmarkStart w:id="59" w:name="OLE_LINK261"/>
            <w:r>
              <w:rPr>
                <w:rFonts w:ascii="Times New Roman" w:hAnsi="Times New Roman"/>
                <w:color w:val="000000"/>
                <w:szCs w:val="20"/>
                <w:lang w:val="sl"/>
              </w:rPr>
              <w:t>Primarna podpora državnim koordinatorjem za podporo v zvezi s strojno platformo (vključno z generično programsko opremo)</w:t>
            </w:r>
          </w:p>
        </w:tc>
        <w:tc>
          <w:tcPr>
            <w:tcW w:w="2552" w:type="dxa"/>
            <w:shd w:val="clear" w:color="auto" w:fill="auto"/>
            <w:vAlign w:val="bottom"/>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glavni sistemski strežnik</w:t>
            </w:r>
          </w:p>
        </w:tc>
      </w:tr>
      <w:bookmarkEnd w:id="58"/>
      <w:bookmarkEnd w:id="59"/>
      <w:tr w:rsidR="00265321" w:rsidRPr="00341A27" w:rsidTr="00270CD1">
        <w:trPr>
          <w:trHeight w:val="352"/>
        </w:trPr>
        <w:tc>
          <w:tcPr>
            <w:tcW w:w="6237" w:type="dxa"/>
            <w:shd w:val="clear" w:color="auto" w:fill="auto"/>
            <w:vAlign w:val="bottom"/>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Usklajevanje sekundarne podpore državnim koordinatorjem za podporo v zvezi s strojno platformo (vključno z generično programsko opremo) in komponentami sistemskih odjemalcev</w:t>
            </w:r>
          </w:p>
        </w:tc>
        <w:tc>
          <w:tcPr>
            <w:tcW w:w="2552" w:type="dxa"/>
            <w:shd w:val="clear" w:color="auto" w:fill="auto"/>
            <w:vAlign w:val="bottom"/>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mednarodna skupina za podporo</w:t>
            </w:r>
          </w:p>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w:t>
            </w:r>
          </w:p>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glavni sistemski strežnik</w:t>
            </w:r>
          </w:p>
        </w:tc>
      </w:tr>
      <w:tr w:rsidR="00265321" w:rsidRPr="00341A27" w:rsidTr="00270CD1">
        <w:trPr>
          <w:trHeight w:val="352"/>
        </w:trPr>
        <w:tc>
          <w:tcPr>
            <w:tcW w:w="6237" w:type="dxa"/>
            <w:shd w:val="clear" w:color="auto" w:fill="auto"/>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Usklajevanje terciarne podpore državnim koordinatorjem za podporo v zvezi s strojno platformo (vključno z generično programsko opremo) in komponentami sistemskih odjemalcev, ki jih bodo zagotovile zunanje organizacije</w:t>
            </w:r>
          </w:p>
        </w:tc>
        <w:tc>
          <w:tcPr>
            <w:tcW w:w="2552" w:type="dxa"/>
            <w:shd w:val="clear" w:color="auto" w:fill="auto"/>
            <w:vAlign w:val="bottom"/>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mednarodna skupina za podporo</w:t>
            </w:r>
          </w:p>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w:t>
            </w:r>
          </w:p>
          <w:p w:rsidR="00265321" w:rsidRPr="0063770F" w:rsidRDefault="00265321" w:rsidP="00270CD1">
            <w:pPr>
              <w:spacing w:line="240" w:lineRule="auto"/>
              <w:rPr>
                <w:rFonts w:ascii="Times New Roman" w:hAnsi="Times New Roman"/>
                <w:color w:val="000000"/>
                <w:szCs w:val="20"/>
              </w:rPr>
            </w:pPr>
            <w:bookmarkStart w:id="60" w:name="OLE_LINK227"/>
            <w:bookmarkStart w:id="61" w:name="OLE_LINK228"/>
            <w:bookmarkStart w:id="62" w:name="OLE_LINK229"/>
            <w:bookmarkStart w:id="63" w:name="OLE_LINK230"/>
            <w:bookmarkStart w:id="64" w:name="OLE_LINK231"/>
            <w:bookmarkStart w:id="65" w:name="OLE_LINK232"/>
            <w:bookmarkStart w:id="66" w:name="OLE_LINK233"/>
            <w:bookmarkStart w:id="67" w:name="OLE_LINK234"/>
            <w:bookmarkStart w:id="68" w:name="OLE_LINK235"/>
            <w:bookmarkStart w:id="69" w:name="OLE_LINK236"/>
            <w:bookmarkStart w:id="70" w:name="OLE_LINK237"/>
            <w:r>
              <w:rPr>
                <w:rFonts w:ascii="Times New Roman" w:hAnsi="Times New Roman"/>
                <w:color w:val="000000"/>
                <w:szCs w:val="20"/>
                <w:lang w:val="sl"/>
              </w:rPr>
              <w:t xml:space="preserve">podpora tretjih oseb </w:t>
            </w:r>
            <w:bookmarkEnd w:id="60"/>
            <w:bookmarkEnd w:id="61"/>
            <w:bookmarkEnd w:id="62"/>
            <w:bookmarkEnd w:id="63"/>
            <w:bookmarkEnd w:id="64"/>
            <w:bookmarkEnd w:id="65"/>
            <w:bookmarkEnd w:id="66"/>
            <w:bookmarkEnd w:id="67"/>
            <w:bookmarkEnd w:id="68"/>
            <w:bookmarkEnd w:id="69"/>
            <w:bookmarkEnd w:id="70"/>
          </w:p>
        </w:tc>
      </w:tr>
      <w:tr w:rsidR="00265321" w:rsidRPr="00341A27" w:rsidTr="00270CD1">
        <w:trPr>
          <w:trHeight w:val="352"/>
        </w:trPr>
        <w:tc>
          <w:tcPr>
            <w:tcW w:w="6237" w:type="dxa"/>
            <w:shd w:val="clear" w:color="auto" w:fill="auto"/>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 xml:space="preserve">Posodabljanje in licenciranje programske opreme </w:t>
            </w:r>
          </w:p>
        </w:tc>
        <w:tc>
          <w:tcPr>
            <w:tcW w:w="2552" w:type="dxa"/>
            <w:shd w:val="clear" w:color="auto" w:fill="auto"/>
            <w:vAlign w:val="bottom"/>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mednarodna skupina za podporo</w:t>
            </w:r>
          </w:p>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w:t>
            </w:r>
          </w:p>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podpora tretjih oseb</w:t>
            </w:r>
          </w:p>
        </w:tc>
      </w:tr>
      <w:tr w:rsidR="00265321" w:rsidRPr="00341A27" w:rsidTr="00270CD1">
        <w:trPr>
          <w:trHeight w:val="352"/>
        </w:trPr>
        <w:tc>
          <w:tcPr>
            <w:tcW w:w="6237" w:type="dxa"/>
            <w:shd w:val="clear" w:color="auto" w:fill="auto"/>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Posodabljanje strojne opreme</w:t>
            </w:r>
          </w:p>
        </w:tc>
        <w:tc>
          <w:tcPr>
            <w:tcW w:w="2552" w:type="dxa"/>
            <w:shd w:val="clear" w:color="auto" w:fill="auto"/>
            <w:vAlign w:val="bottom"/>
          </w:tcPr>
          <w:p w:rsidR="00265321" w:rsidRPr="0063770F" w:rsidRDefault="00265321" w:rsidP="00270CD1">
            <w:pPr>
              <w:spacing w:line="240" w:lineRule="auto"/>
              <w:rPr>
                <w:rFonts w:ascii="Times New Roman" w:hAnsi="Times New Roman"/>
                <w:color w:val="000000"/>
                <w:szCs w:val="20"/>
              </w:rPr>
            </w:pPr>
            <w:bookmarkStart w:id="71" w:name="OLE_LINK324"/>
            <w:bookmarkStart w:id="72" w:name="OLE_LINK325"/>
            <w:r>
              <w:rPr>
                <w:rFonts w:ascii="Times New Roman" w:hAnsi="Times New Roman"/>
                <w:color w:val="000000"/>
                <w:szCs w:val="20"/>
                <w:lang w:val="sl"/>
              </w:rPr>
              <w:t>mednarodna skupina za podporo</w:t>
            </w:r>
          </w:p>
          <w:bookmarkEnd w:id="71"/>
          <w:bookmarkEnd w:id="72"/>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w:t>
            </w:r>
          </w:p>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podpora tretjih oseb</w:t>
            </w:r>
          </w:p>
        </w:tc>
      </w:tr>
      <w:tr w:rsidR="00265321" w:rsidRPr="00341A27" w:rsidTr="00270CD1">
        <w:trPr>
          <w:trHeight w:val="60"/>
        </w:trPr>
        <w:tc>
          <w:tcPr>
            <w:tcW w:w="8789" w:type="dxa"/>
            <w:gridSpan w:val="2"/>
            <w:shd w:val="clear" w:color="auto" w:fill="auto"/>
            <w:vAlign w:val="bottom"/>
            <w:hideMark/>
          </w:tcPr>
          <w:p w:rsidR="00265321" w:rsidRPr="0063770F" w:rsidRDefault="00265321" w:rsidP="00270CD1">
            <w:pPr>
              <w:spacing w:line="240" w:lineRule="auto"/>
              <w:rPr>
                <w:rFonts w:ascii="Times New Roman" w:hAnsi="Times New Roman"/>
                <w:i/>
                <w:color w:val="000000"/>
              </w:rPr>
            </w:pPr>
            <w:r>
              <w:rPr>
                <w:rFonts w:ascii="Times New Roman" w:hAnsi="Times New Roman"/>
                <w:i/>
                <w:iCs/>
                <w:color w:val="000000"/>
                <w:lang w:val="sl"/>
              </w:rPr>
              <w:t>Vzdrževanje Sava HIS-RT</w:t>
            </w:r>
          </w:p>
        </w:tc>
      </w:tr>
      <w:tr w:rsidR="00265321" w:rsidRPr="00341A27" w:rsidTr="00270CD1">
        <w:trPr>
          <w:trHeight w:val="352"/>
        </w:trPr>
        <w:tc>
          <w:tcPr>
            <w:tcW w:w="6237" w:type="dxa"/>
            <w:shd w:val="clear" w:color="auto" w:fill="auto"/>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Preventivni nadzor</w:t>
            </w:r>
          </w:p>
        </w:tc>
        <w:tc>
          <w:tcPr>
            <w:tcW w:w="2552" w:type="dxa"/>
            <w:shd w:val="clear" w:color="auto" w:fill="auto"/>
            <w:vAlign w:val="bottom"/>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glavni sistemski ter arhivski in spletni strežnik</w:t>
            </w:r>
          </w:p>
        </w:tc>
      </w:tr>
      <w:tr w:rsidR="00265321" w:rsidRPr="00341A27" w:rsidTr="00270CD1">
        <w:trPr>
          <w:trHeight w:val="352"/>
        </w:trPr>
        <w:tc>
          <w:tcPr>
            <w:tcW w:w="6237" w:type="dxa"/>
            <w:shd w:val="clear" w:color="auto" w:fill="auto"/>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Spremljanje generične sistemske programske opreme</w:t>
            </w:r>
          </w:p>
        </w:tc>
        <w:tc>
          <w:tcPr>
            <w:tcW w:w="2552" w:type="dxa"/>
            <w:shd w:val="clear" w:color="auto" w:fill="auto"/>
            <w:vAlign w:val="bottom"/>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glavni sistemski ter arhivski in spletni strežnik</w:t>
            </w:r>
          </w:p>
        </w:tc>
      </w:tr>
      <w:tr w:rsidR="00265321" w:rsidRPr="00341A27" w:rsidTr="00270CD1">
        <w:trPr>
          <w:trHeight w:val="352"/>
        </w:trPr>
        <w:tc>
          <w:tcPr>
            <w:tcW w:w="6237" w:type="dxa"/>
            <w:shd w:val="clear" w:color="auto" w:fill="auto"/>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Vzdrževanje komponent programske opreme (redno vzdrževanje in popravljanje)</w:t>
            </w:r>
          </w:p>
        </w:tc>
        <w:tc>
          <w:tcPr>
            <w:tcW w:w="2552" w:type="dxa"/>
            <w:shd w:val="clear" w:color="auto" w:fill="auto"/>
            <w:vAlign w:val="bottom"/>
          </w:tcPr>
          <w:p w:rsidR="00265321" w:rsidRPr="0063770F" w:rsidRDefault="00265321" w:rsidP="00270CD1">
            <w:pPr>
              <w:spacing w:line="240" w:lineRule="auto"/>
              <w:rPr>
                <w:rFonts w:ascii="Times New Roman" w:hAnsi="Times New Roman"/>
                <w:color w:val="000000"/>
                <w:szCs w:val="20"/>
              </w:rPr>
            </w:pPr>
            <w:bookmarkStart w:id="73" w:name="OLE_LINK312"/>
            <w:bookmarkStart w:id="74" w:name="OLE_LINK313"/>
            <w:bookmarkStart w:id="75" w:name="OLE_LINK314"/>
            <w:r>
              <w:rPr>
                <w:rFonts w:ascii="Times New Roman" w:hAnsi="Times New Roman"/>
                <w:color w:val="000000"/>
                <w:szCs w:val="20"/>
                <w:lang w:val="sl"/>
              </w:rPr>
              <w:t>glavni sistemski ter arhivski in spletni strežnik</w:t>
            </w:r>
            <w:bookmarkEnd w:id="73"/>
            <w:bookmarkEnd w:id="74"/>
            <w:bookmarkEnd w:id="75"/>
          </w:p>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w:t>
            </w:r>
          </w:p>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podpora tretjih oseb</w:t>
            </w:r>
          </w:p>
        </w:tc>
      </w:tr>
      <w:tr w:rsidR="00265321" w:rsidRPr="00341A27" w:rsidTr="00270CD1">
        <w:trPr>
          <w:trHeight w:val="352"/>
        </w:trPr>
        <w:tc>
          <w:tcPr>
            <w:tcW w:w="6237" w:type="dxa"/>
            <w:shd w:val="clear" w:color="auto" w:fill="auto"/>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Koordinacija terciarne podpore, ki jo izvajajo zunanje organizacije</w:t>
            </w:r>
          </w:p>
        </w:tc>
        <w:tc>
          <w:tcPr>
            <w:tcW w:w="2552" w:type="dxa"/>
            <w:shd w:val="clear" w:color="auto" w:fill="auto"/>
            <w:vAlign w:val="bottom"/>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 xml:space="preserve">mednarodna skupina za </w:t>
            </w:r>
            <w:r>
              <w:rPr>
                <w:rFonts w:ascii="Times New Roman" w:hAnsi="Times New Roman"/>
                <w:color w:val="000000"/>
                <w:szCs w:val="20"/>
                <w:lang w:val="sl"/>
              </w:rPr>
              <w:lastRenderedPageBreak/>
              <w:t>podporo</w:t>
            </w:r>
          </w:p>
          <w:p w:rsidR="00265321" w:rsidRPr="0063770F" w:rsidRDefault="00265321" w:rsidP="00270CD1">
            <w:pPr>
              <w:spacing w:line="240" w:lineRule="auto"/>
              <w:rPr>
                <w:rFonts w:ascii="Times New Roman" w:hAnsi="Times New Roman"/>
                <w:color w:val="000000"/>
                <w:szCs w:val="20"/>
              </w:rPr>
            </w:pPr>
            <w:bookmarkStart w:id="76" w:name="OLE_LINK315"/>
            <w:bookmarkStart w:id="77" w:name="OLE_LINK316"/>
            <w:bookmarkStart w:id="78" w:name="OLE_LINK317"/>
            <w:r>
              <w:rPr>
                <w:rFonts w:ascii="Times New Roman" w:hAnsi="Times New Roman"/>
                <w:color w:val="000000"/>
                <w:szCs w:val="20"/>
                <w:lang w:val="sl"/>
              </w:rPr>
              <w:t>+</w:t>
            </w:r>
          </w:p>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podpora tretjih oseb</w:t>
            </w:r>
            <w:bookmarkEnd w:id="76"/>
            <w:bookmarkEnd w:id="77"/>
            <w:bookmarkEnd w:id="78"/>
          </w:p>
        </w:tc>
      </w:tr>
      <w:tr w:rsidR="00265321" w:rsidRPr="00341A27" w:rsidTr="00270CD1">
        <w:trPr>
          <w:trHeight w:val="148"/>
        </w:trPr>
        <w:tc>
          <w:tcPr>
            <w:tcW w:w="8789" w:type="dxa"/>
            <w:gridSpan w:val="2"/>
            <w:shd w:val="clear" w:color="auto" w:fill="auto"/>
            <w:vAlign w:val="bottom"/>
          </w:tcPr>
          <w:p w:rsidR="00265321" w:rsidRPr="0063770F" w:rsidRDefault="00265321" w:rsidP="00270CD1">
            <w:pPr>
              <w:spacing w:line="240" w:lineRule="auto"/>
              <w:rPr>
                <w:rFonts w:ascii="Times New Roman" w:hAnsi="Times New Roman"/>
                <w:i/>
                <w:color w:val="000000"/>
              </w:rPr>
            </w:pPr>
            <w:r>
              <w:rPr>
                <w:rFonts w:ascii="Times New Roman" w:hAnsi="Times New Roman"/>
                <w:i/>
                <w:iCs/>
                <w:color w:val="000000"/>
                <w:lang w:val="sl"/>
              </w:rPr>
              <w:lastRenderedPageBreak/>
              <w:t>Pogodba o podpori Delft-FEWS</w:t>
            </w:r>
          </w:p>
        </w:tc>
      </w:tr>
      <w:tr w:rsidR="00265321" w:rsidRPr="00341A27" w:rsidTr="00270CD1">
        <w:trPr>
          <w:trHeight w:val="352"/>
        </w:trPr>
        <w:tc>
          <w:tcPr>
            <w:tcW w:w="6237" w:type="dxa"/>
            <w:shd w:val="clear" w:color="auto" w:fill="auto"/>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Tehnična podpora</w:t>
            </w:r>
          </w:p>
        </w:tc>
        <w:tc>
          <w:tcPr>
            <w:tcW w:w="2552" w:type="dxa"/>
            <w:vMerge w:val="restart"/>
            <w:shd w:val="clear" w:color="auto" w:fill="auto"/>
            <w:vAlign w:val="center"/>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podpora tretjih oseb</w:t>
            </w:r>
          </w:p>
        </w:tc>
      </w:tr>
      <w:tr w:rsidR="00265321" w:rsidRPr="00341A27" w:rsidTr="00270CD1">
        <w:trPr>
          <w:trHeight w:val="352"/>
        </w:trPr>
        <w:tc>
          <w:tcPr>
            <w:tcW w:w="6237" w:type="dxa"/>
            <w:shd w:val="clear" w:color="auto" w:fill="auto"/>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Upravljanje klicev</w:t>
            </w:r>
          </w:p>
        </w:tc>
        <w:tc>
          <w:tcPr>
            <w:tcW w:w="2552" w:type="dxa"/>
            <w:vMerge/>
            <w:shd w:val="clear" w:color="auto" w:fill="auto"/>
            <w:vAlign w:val="bottom"/>
          </w:tcPr>
          <w:p w:rsidR="00265321" w:rsidRPr="0063770F" w:rsidRDefault="00265321" w:rsidP="00270CD1">
            <w:pPr>
              <w:spacing w:line="240" w:lineRule="auto"/>
              <w:rPr>
                <w:rFonts w:ascii="Times New Roman" w:hAnsi="Times New Roman"/>
                <w:color w:val="000000"/>
                <w:szCs w:val="20"/>
              </w:rPr>
            </w:pPr>
          </w:p>
        </w:tc>
      </w:tr>
      <w:tr w:rsidR="00265321" w:rsidRPr="00341A27" w:rsidTr="00270CD1">
        <w:trPr>
          <w:trHeight w:val="352"/>
        </w:trPr>
        <w:tc>
          <w:tcPr>
            <w:tcW w:w="6237" w:type="dxa"/>
            <w:shd w:val="clear" w:color="auto" w:fill="auto"/>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Podpora konfiguracije</w:t>
            </w:r>
          </w:p>
        </w:tc>
        <w:tc>
          <w:tcPr>
            <w:tcW w:w="2552" w:type="dxa"/>
            <w:vMerge/>
            <w:shd w:val="clear" w:color="auto" w:fill="auto"/>
            <w:vAlign w:val="bottom"/>
          </w:tcPr>
          <w:p w:rsidR="00265321" w:rsidRPr="0063770F" w:rsidRDefault="00265321" w:rsidP="00270CD1">
            <w:pPr>
              <w:spacing w:line="240" w:lineRule="auto"/>
              <w:rPr>
                <w:rFonts w:ascii="Times New Roman" w:hAnsi="Times New Roman"/>
                <w:color w:val="000000"/>
                <w:szCs w:val="20"/>
              </w:rPr>
            </w:pPr>
          </w:p>
        </w:tc>
      </w:tr>
      <w:tr w:rsidR="00265321" w:rsidRPr="00341A27" w:rsidTr="00270CD1">
        <w:trPr>
          <w:trHeight w:val="352"/>
        </w:trPr>
        <w:tc>
          <w:tcPr>
            <w:tcW w:w="6237" w:type="dxa"/>
            <w:shd w:val="clear" w:color="auto" w:fill="auto"/>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Uvajanje nove programske opreme</w:t>
            </w:r>
          </w:p>
        </w:tc>
        <w:tc>
          <w:tcPr>
            <w:tcW w:w="2552" w:type="dxa"/>
            <w:vMerge/>
            <w:shd w:val="clear" w:color="auto" w:fill="auto"/>
            <w:vAlign w:val="bottom"/>
          </w:tcPr>
          <w:p w:rsidR="00265321" w:rsidRPr="0063770F" w:rsidRDefault="00265321" w:rsidP="00270CD1">
            <w:pPr>
              <w:spacing w:line="240" w:lineRule="auto"/>
              <w:rPr>
                <w:rFonts w:ascii="Times New Roman" w:hAnsi="Times New Roman"/>
                <w:color w:val="000000"/>
                <w:szCs w:val="20"/>
              </w:rPr>
            </w:pPr>
          </w:p>
        </w:tc>
      </w:tr>
      <w:tr w:rsidR="00265321" w:rsidRPr="00341A27" w:rsidTr="00270CD1">
        <w:trPr>
          <w:trHeight w:val="352"/>
        </w:trPr>
        <w:tc>
          <w:tcPr>
            <w:tcW w:w="6237" w:type="dxa"/>
            <w:shd w:val="clear" w:color="auto" w:fill="auto"/>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Odpravljanje napak in programski popravki</w:t>
            </w:r>
          </w:p>
        </w:tc>
        <w:tc>
          <w:tcPr>
            <w:tcW w:w="2552" w:type="dxa"/>
            <w:vMerge/>
            <w:shd w:val="clear" w:color="auto" w:fill="auto"/>
            <w:vAlign w:val="bottom"/>
          </w:tcPr>
          <w:p w:rsidR="00265321" w:rsidRPr="0063770F" w:rsidRDefault="00265321" w:rsidP="00270CD1">
            <w:pPr>
              <w:spacing w:line="240" w:lineRule="auto"/>
              <w:rPr>
                <w:rFonts w:ascii="Times New Roman" w:hAnsi="Times New Roman"/>
                <w:color w:val="000000"/>
                <w:szCs w:val="20"/>
              </w:rPr>
            </w:pPr>
          </w:p>
        </w:tc>
      </w:tr>
      <w:tr w:rsidR="00265321" w:rsidRPr="00341A27" w:rsidTr="00270CD1">
        <w:trPr>
          <w:trHeight w:val="113"/>
        </w:trPr>
        <w:tc>
          <w:tcPr>
            <w:tcW w:w="8789" w:type="dxa"/>
            <w:gridSpan w:val="2"/>
            <w:shd w:val="clear" w:color="auto" w:fill="auto"/>
            <w:vAlign w:val="bottom"/>
            <w:hideMark/>
          </w:tcPr>
          <w:p w:rsidR="00265321" w:rsidRPr="0063770F" w:rsidRDefault="00265321" w:rsidP="00270CD1">
            <w:pPr>
              <w:spacing w:line="240" w:lineRule="auto"/>
              <w:rPr>
                <w:rFonts w:ascii="Times New Roman" w:hAnsi="Times New Roman"/>
                <w:i/>
                <w:color w:val="000000"/>
              </w:rPr>
            </w:pPr>
            <w:r>
              <w:rPr>
                <w:rFonts w:ascii="Times New Roman" w:hAnsi="Times New Roman"/>
                <w:i/>
                <w:iCs/>
                <w:color w:val="000000"/>
                <w:lang w:val="sl"/>
              </w:rPr>
              <w:t>Licenca in pogodba o podpori Mike11</w:t>
            </w:r>
          </w:p>
        </w:tc>
      </w:tr>
      <w:tr w:rsidR="00265321" w:rsidRPr="00341A27" w:rsidTr="00270CD1">
        <w:trPr>
          <w:trHeight w:val="352"/>
        </w:trPr>
        <w:tc>
          <w:tcPr>
            <w:tcW w:w="6237" w:type="dxa"/>
            <w:shd w:val="clear" w:color="auto" w:fill="auto"/>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 xml:space="preserve">Nakup licence </w:t>
            </w:r>
          </w:p>
        </w:tc>
        <w:tc>
          <w:tcPr>
            <w:tcW w:w="2552" w:type="dxa"/>
            <w:vMerge w:val="restart"/>
            <w:shd w:val="clear" w:color="auto" w:fill="auto"/>
            <w:vAlign w:val="center"/>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podpora tretjih oseb</w:t>
            </w:r>
          </w:p>
        </w:tc>
      </w:tr>
      <w:tr w:rsidR="00265321" w:rsidRPr="00341A27" w:rsidTr="00270CD1">
        <w:trPr>
          <w:trHeight w:val="352"/>
        </w:trPr>
        <w:tc>
          <w:tcPr>
            <w:tcW w:w="6237" w:type="dxa"/>
            <w:shd w:val="clear" w:color="auto" w:fill="auto"/>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Tehnična podpora</w:t>
            </w:r>
          </w:p>
        </w:tc>
        <w:tc>
          <w:tcPr>
            <w:tcW w:w="2552" w:type="dxa"/>
            <w:vMerge/>
            <w:shd w:val="clear" w:color="auto" w:fill="auto"/>
            <w:vAlign w:val="bottom"/>
          </w:tcPr>
          <w:p w:rsidR="00265321" w:rsidRPr="0063770F" w:rsidRDefault="00265321" w:rsidP="00270CD1">
            <w:pPr>
              <w:spacing w:line="240" w:lineRule="auto"/>
              <w:rPr>
                <w:rFonts w:ascii="Times New Roman" w:hAnsi="Times New Roman"/>
                <w:color w:val="000000"/>
                <w:szCs w:val="20"/>
              </w:rPr>
            </w:pPr>
          </w:p>
        </w:tc>
      </w:tr>
      <w:tr w:rsidR="00265321" w:rsidRPr="00341A27" w:rsidTr="00270CD1">
        <w:trPr>
          <w:trHeight w:val="352"/>
        </w:trPr>
        <w:tc>
          <w:tcPr>
            <w:tcW w:w="6237" w:type="dxa"/>
            <w:shd w:val="clear" w:color="auto" w:fill="auto"/>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Posodobitve programske opreme</w:t>
            </w:r>
          </w:p>
        </w:tc>
        <w:tc>
          <w:tcPr>
            <w:tcW w:w="2552" w:type="dxa"/>
            <w:vMerge/>
            <w:shd w:val="clear" w:color="auto" w:fill="auto"/>
            <w:vAlign w:val="bottom"/>
          </w:tcPr>
          <w:p w:rsidR="00265321" w:rsidRPr="0063770F" w:rsidRDefault="00265321" w:rsidP="00270CD1">
            <w:pPr>
              <w:spacing w:line="240" w:lineRule="auto"/>
              <w:rPr>
                <w:rFonts w:ascii="Times New Roman" w:hAnsi="Times New Roman"/>
                <w:color w:val="000000"/>
                <w:szCs w:val="20"/>
              </w:rPr>
            </w:pPr>
          </w:p>
        </w:tc>
      </w:tr>
      <w:tr w:rsidR="00265321" w:rsidRPr="00341A27" w:rsidTr="00270CD1">
        <w:trPr>
          <w:trHeight w:val="352"/>
        </w:trPr>
        <w:tc>
          <w:tcPr>
            <w:tcW w:w="8789" w:type="dxa"/>
            <w:gridSpan w:val="2"/>
            <w:shd w:val="clear" w:color="auto" w:fill="auto"/>
            <w:vAlign w:val="bottom"/>
            <w:hideMark/>
          </w:tcPr>
          <w:p w:rsidR="00265321" w:rsidRPr="0063770F" w:rsidRDefault="00265321" w:rsidP="00BC050C">
            <w:pPr>
              <w:pStyle w:val="Odstavekseznama"/>
              <w:numPr>
                <w:ilvl w:val="0"/>
                <w:numId w:val="58"/>
              </w:numPr>
              <w:spacing w:line="240" w:lineRule="auto"/>
              <w:rPr>
                <w:rFonts w:ascii="Times New Roman" w:hAnsi="Times New Roman"/>
                <w:b/>
                <w:iCs/>
                <w:color w:val="000000"/>
              </w:rPr>
            </w:pPr>
            <w:r>
              <w:rPr>
                <w:rFonts w:ascii="Times New Roman" w:hAnsi="Times New Roman"/>
                <w:b/>
                <w:bCs/>
                <w:color w:val="000000"/>
                <w:lang w:val="sl"/>
              </w:rPr>
              <w:t>Stroški investicijskega vzdrževanja</w:t>
            </w:r>
          </w:p>
        </w:tc>
      </w:tr>
      <w:tr w:rsidR="00265321" w:rsidRPr="00341A27" w:rsidTr="00270CD1">
        <w:trPr>
          <w:trHeight w:val="206"/>
        </w:trPr>
        <w:tc>
          <w:tcPr>
            <w:tcW w:w="8789" w:type="dxa"/>
            <w:gridSpan w:val="2"/>
            <w:shd w:val="clear" w:color="auto" w:fill="auto"/>
            <w:vAlign w:val="bottom"/>
            <w:hideMark/>
          </w:tcPr>
          <w:p w:rsidR="00265321" w:rsidRPr="0063770F" w:rsidRDefault="00265321" w:rsidP="00270CD1">
            <w:pPr>
              <w:spacing w:line="240" w:lineRule="auto"/>
              <w:rPr>
                <w:rFonts w:ascii="Times New Roman" w:hAnsi="Times New Roman"/>
                <w:i/>
                <w:color w:val="000000"/>
              </w:rPr>
            </w:pPr>
            <w:r>
              <w:rPr>
                <w:rFonts w:ascii="Times New Roman" w:hAnsi="Times New Roman"/>
                <w:i/>
                <w:iCs/>
                <w:color w:val="000000"/>
                <w:lang w:val="sl"/>
              </w:rPr>
              <w:t>Zamenjava strojne opreme in informacijska infrastruktura</w:t>
            </w:r>
          </w:p>
        </w:tc>
      </w:tr>
      <w:tr w:rsidR="00265321" w:rsidRPr="00341A27" w:rsidTr="00270CD1">
        <w:trPr>
          <w:trHeight w:val="352"/>
        </w:trPr>
        <w:tc>
          <w:tcPr>
            <w:tcW w:w="6237" w:type="dxa"/>
            <w:shd w:val="clear" w:color="auto" w:fill="auto"/>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Nakup informacijske opreme</w:t>
            </w:r>
          </w:p>
        </w:tc>
        <w:tc>
          <w:tcPr>
            <w:tcW w:w="2552" w:type="dxa"/>
            <w:shd w:val="clear" w:color="auto" w:fill="auto"/>
            <w:vAlign w:val="center"/>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podpora tretjih oseb</w:t>
            </w:r>
          </w:p>
        </w:tc>
      </w:tr>
      <w:tr w:rsidR="00265321" w:rsidRPr="00341A27" w:rsidTr="00270CD1">
        <w:trPr>
          <w:trHeight w:val="206"/>
        </w:trPr>
        <w:tc>
          <w:tcPr>
            <w:tcW w:w="6237" w:type="dxa"/>
            <w:shd w:val="clear" w:color="auto" w:fill="auto"/>
            <w:vAlign w:val="bottom"/>
            <w:hideMark/>
          </w:tcPr>
          <w:p w:rsidR="00265321" w:rsidRPr="0063770F" w:rsidRDefault="00265321" w:rsidP="00270CD1">
            <w:pPr>
              <w:spacing w:line="240" w:lineRule="auto"/>
              <w:rPr>
                <w:rFonts w:ascii="Times New Roman" w:hAnsi="Times New Roman"/>
                <w:i/>
                <w:color w:val="000000"/>
              </w:rPr>
            </w:pPr>
            <w:r>
              <w:rPr>
                <w:rFonts w:ascii="Times New Roman" w:hAnsi="Times New Roman"/>
                <w:i/>
                <w:iCs/>
                <w:color w:val="000000"/>
                <w:lang w:val="sl"/>
              </w:rPr>
              <w:t>Razvoj novih produktov in modelov</w:t>
            </w:r>
          </w:p>
        </w:tc>
        <w:tc>
          <w:tcPr>
            <w:tcW w:w="2552" w:type="dxa"/>
            <w:shd w:val="clear" w:color="auto" w:fill="auto"/>
            <w:vAlign w:val="bottom"/>
          </w:tcPr>
          <w:p w:rsidR="00265321" w:rsidRPr="0063770F" w:rsidRDefault="00265321" w:rsidP="00270CD1">
            <w:pPr>
              <w:spacing w:line="240" w:lineRule="auto"/>
              <w:rPr>
                <w:rFonts w:ascii="Times New Roman" w:hAnsi="Times New Roman"/>
                <w:i/>
                <w:color w:val="000000"/>
              </w:rPr>
            </w:pPr>
          </w:p>
        </w:tc>
      </w:tr>
      <w:tr w:rsidR="00265321" w:rsidRPr="00341A27" w:rsidTr="00270CD1">
        <w:trPr>
          <w:trHeight w:val="352"/>
        </w:trPr>
        <w:tc>
          <w:tcPr>
            <w:tcW w:w="6237" w:type="dxa"/>
            <w:shd w:val="clear" w:color="auto" w:fill="auto"/>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Strokovne storitve</w:t>
            </w:r>
          </w:p>
        </w:tc>
        <w:tc>
          <w:tcPr>
            <w:tcW w:w="2552" w:type="dxa"/>
            <w:shd w:val="clear" w:color="auto" w:fill="auto"/>
            <w:vAlign w:val="center"/>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podpora tretjih oseb</w:t>
            </w:r>
          </w:p>
        </w:tc>
      </w:tr>
      <w:tr w:rsidR="00265321" w:rsidRPr="00341A27" w:rsidTr="00270CD1">
        <w:trPr>
          <w:trHeight w:val="352"/>
        </w:trPr>
        <w:tc>
          <w:tcPr>
            <w:tcW w:w="8789" w:type="dxa"/>
            <w:gridSpan w:val="2"/>
            <w:shd w:val="clear" w:color="auto" w:fill="auto"/>
            <w:vAlign w:val="bottom"/>
            <w:hideMark/>
          </w:tcPr>
          <w:p w:rsidR="00265321" w:rsidRPr="0063770F" w:rsidRDefault="00265321" w:rsidP="00BC050C">
            <w:pPr>
              <w:pStyle w:val="Odstavekseznama"/>
              <w:numPr>
                <w:ilvl w:val="0"/>
                <w:numId w:val="58"/>
              </w:numPr>
              <w:spacing w:line="240" w:lineRule="auto"/>
              <w:rPr>
                <w:rFonts w:ascii="Times New Roman" w:hAnsi="Times New Roman"/>
                <w:b/>
                <w:iCs/>
                <w:color w:val="000000"/>
              </w:rPr>
            </w:pPr>
            <w:r>
              <w:rPr>
                <w:rFonts w:ascii="Times New Roman" w:hAnsi="Times New Roman"/>
                <w:b/>
                <w:bCs/>
                <w:color w:val="000000"/>
                <w:lang w:val="sl"/>
              </w:rPr>
              <w:t>Upravni stroški</w:t>
            </w:r>
          </w:p>
        </w:tc>
      </w:tr>
      <w:tr w:rsidR="00265321" w:rsidRPr="00341A27" w:rsidTr="00270CD1">
        <w:trPr>
          <w:trHeight w:val="126"/>
        </w:trPr>
        <w:tc>
          <w:tcPr>
            <w:tcW w:w="8789" w:type="dxa"/>
            <w:gridSpan w:val="2"/>
            <w:shd w:val="clear" w:color="auto" w:fill="auto"/>
            <w:vAlign w:val="bottom"/>
            <w:hideMark/>
          </w:tcPr>
          <w:p w:rsidR="00265321" w:rsidRPr="0063770F" w:rsidRDefault="00265321" w:rsidP="00270CD1">
            <w:pPr>
              <w:spacing w:line="240" w:lineRule="auto"/>
              <w:rPr>
                <w:rFonts w:ascii="Times New Roman" w:hAnsi="Times New Roman"/>
                <w:i/>
                <w:color w:val="000000"/>
              </w:rPr>
            </w:pPr>
            <w:r>
              <w:rPr>
                <w:rFonts w:ascii="Times New Roman" w:hAnsi="Times New Roman"/>
                <w:i/>
                <w:iCs/>
                <w:color w:val="000000"/>
                <w:lang w:val="sl"/>
              </w:rPr>
              <w:t>Mednarodni usklajevalni sestanki</w:t>
            </w:r>
          </w:p>
        </w:tc>
      </w:tr>
      <w:tr w:rsidR="00265321" w:rsidRPr="00341A27" w:rsidTr="00270CD1">
        <w:trPr>
          <w:trHeight w:val="352"/>
        </w:trPr>
        <w:tc>
          <w:tcPr>
            <w:tcW w:w="6237" w:type="dxa"/>
            <w:shd w:val="clear" w:color="auto" w:fill="auto"/>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Stroški poti in nastanitve</w:t>
            </w:r>
          </w:p>
        </w:tc>
        <w:tc>
          <w:tcPr>
            <w:tcW w:w="2552" w:type="dxa"/>
            <w:shd w:val="clear" w:color="auto" w:fill="auto"/>
            <w:vAlign w:val="bottom"/>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vse gostiteljske organizacije</w:t>
            </w:r>
          </w:p>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 xml:space="preserve">in vsi uporabniki </w:t>
            </w:r>
          </w:p>
        </w:tc>
      </w:tr>
      <w:tr w:rsidR="00265321" w:rsidRPr="00341A27" w:rsidTr="00270CD1">
        <w:trPr>
          <w:trHeight w:val="352"/>
        </w:trPr>
        <w:tc>
          <w:tcPr>
            <w:tcW w:w="6237" w:type="dxa"/>
            <w:shd w:val="clear" w:color="auto" w:fill="auto"/>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Upravljanje in vodenje</w:t>
            </w:r>
          </w:p>
        </w:tc>
        <w:tc>
          <w:tcPr>
            <w:tcW w:w="2552" w:type="dxa"/>
            <w:shd w:val="clear" w:color="auto" w:fill="auto"/>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mednarodna skupina za razvoj</w:t>
            </w:r>
          </w:p>
        </w:tc>
      </w:tr>
      <w:tr w:rsidR="00265321" w:rsidRPr="00341A27" w:rsidTr="00270CD1">
        <w:trPr>
          <w:trHeight w:val="60"/>
        </w:trPr>
        <w:tc>
          <w:tcPr>
            <w:tcW w:w="8789" w:type="dxa"/>
            <w:gridSpan w:val="2"/>
            <w:shd w:val="clear" w:color="auto" w:fill="auto"/>
            <w:vAlign w:val="bottom"/>
            <w:hideMark/>
          </w:tcPr>
          <w:p w:rsidR="00265321" w:rsidRPr="0063770F" w:rsidRDefault="00265321" w:rsidP="00270CD1">
            <w:pPr>
              <w:spacing w:line="240" w:lineRule="auto"/>
              <w:rPr>
                <w:rFonts w:ascii="Times New Roman" w:hAnsi="Times New Roman"/>
                <w:i/>
                <w:color w:val="000000"/>
              </w:rPr>
            </w:pPr>
            <w:r>
              <w:rPr>
                <w:rFonts w:ascii="Times New Roman" w:hAnsi="Times New Roman"/>
                <w:i/>
                <w:iCs/>
                <w:color w:val="000000"/>
                <w:lang w:val="sl"/>
              </w:rPr>
              <w:t>Usposabljanje in vaje</w:t>
            </w:r>
          </w:p>
        </w:tc>
      </w:tr>
      <w:tr w:rsidR="00265321" w:rsidRPr="00341A27" w:rsidTr="00270CD1">
        <w:trPr>
          <w:trHeight w:val="352"/>
        </w:trPr>
        <w:tc>
          <w:tcPr>
            <w:tcW w:w="6237" w:type="dxa"/>
            <w:shd w:val="clear" w:color="auto" w:fill="auto"/>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Izvajalci usposabljanja in gradivo</w:t>
            </w:r>
          </w:p>
        </w:tc>
        <w:tc>
          <w:tcPr>
            <w:tcW w:w="2552" w:type="dxa"/>
            <w:shd w:val="clear" w:color="auto" w:fill="auto"/>
            <w:vAlign w:val="bottom"/>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podpora tretjih oseb</w:t>
            </w:r>
          </w:p>
        </w:tc>
      </w:tr>
      <w:tr w:rsidR="00265321" w:rsidRPr="00341A27" w:rsidTr="00270CD1">
        <w:trPr>
          <w:trHeight w:val="352"/>
        </w:trPr>
        <w:tc>
          <w:tcPr>
            <w:tcW w:w="6237" w:type="dxa"/>
            <w:shd w:val="clear" w:color="auto" w:fill="auto"/>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Prostor in bivanje</w:t>
            </w:r>
          </w:p>
        </w:tc>
        <w:tc>
          <w:tcPr>
            <w:tcW w:w="2552" w:type="dxa"/>
            <w:shd w:val="clear" w:color="auto" w:fill="auto"/>
            <w:vAlign w:val="bottom"/>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podpora tretjih oseb</w:t>
            </w:r>
          </w:p>
        </w:tc>
      </w:tr>
      <w:tr w:rsidR="00265321" w:rsidRPr="00341A27" w:rsidTr="00270CD1">
        <w:trPr>
          <w:trHeight w:val="352"/>
        </w:trPr>
        <w:tc>
          <w:tcPr>
            <w:tcW w:w="6237" w:type="dxa"/>
            <w:shd w:val="clear" w:color="auto" w:fill="auto"/>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Stroški poti in nastanitve</w:t>
            </w:r>
          </w:p>
        </w:tc>
        <w:tc>
          <w:tcPr>
            <w:tcW w:w="2552" w:type="dxa"/>
            <w:shd w:val="clear" w:color="auto" w:fill="auto"/>
            <w:vAlign w:val="bottom"/>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vse gostiteljske organizacije</w:t>
            </w:r>
          </w:p>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in vsi uporabniki</w:t>
            </w:r>
          </w:p>
        </w:tc>
      </w:tr>
      <w:tr w:rsidR="00265321" w:rsidRPr="00341A27" w:rsidTr="00270CD1">
        <w:trPr>
          <w:trHeight w:val="352"/>
        </w:trPr>
        <w:tc>
          <w:tcPr>
            <w:tcW w:w="6237" w:type="dxa"/>
            <w:shd w:val="clear" w:color="auto" w:fill="auto"/>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Upravljanje in vodenje</w:t>
            </w:r>
          </w:p>
        </w:tc>
        <w:tc>
          <w:tcPr>
            <w:tcW w:w="2552" w:type="dxa"/>
            <w:shd w:val="clear" w:color="auto" w:fill="auto"/>
          </w:tcPr>
          <w:p w:rsidR="00265321" w:rsidRPr="0063770F" w:rsidRDefault="00265321" w:rsidP="00270CD1">
            <w:pPr>
              <w:spacing w:line="240" w:lineRule="auto"/>
              <w:rPr>
                <w:rFonts w:ascii="Times New Roman" w:hAnsi="Times New Roman"/>
                <w:color w:val="000000"/>
                <w:szCs w:val="20"/>
              </w:rPr>
            </w:pPr>
            <w:r>
              <w:rPr>
                <w:rFonts w:ascii="Times New Roman" w:hAnsi="Times New Roman"/>
                <w:color w:val="000000"/>
                <w:szCs w:val="20"/>
                <w:lang w:val="sl"/>
              </w:rPr>
              <w:t>mednarodna skupina za razvoj</w:t>
            </w:r>
          </w:p>
        </w:tc>
      </w:tr>
      <w:tr w:rsidR="00265321" w:rsidRPr="00341A27" w:rsidTr="00270CD1">
        <w:trPr>
          <w:trHeight w:val="383"/>
        </w:trPr>
        <w:tc>
          <w:tcPr>
            <w:tcW w:w="8789" w:type="dxa"/>
            <w:gridSpan w:val="2"/>
            <w:tcBorders>
              <w:top w:val="single" w:sz="4" w:space="0" w:color="auto"/>
              <w:left w:val="single" w:sz="4" w:space="0" w:color="auto"/>
              <w:bottom w:val="single" w:sz="4" w:space="0" w:color="auto"/>
              <w:right w:val="single" w:sz="4" w:space="0" w:color="auto"/>
            </w:tcBorders>
            <w:shd w:val="clear" w:color="auto" w:fill="auto"/>
          </w:tcPr>
          <w:p w:rsidR="00265321" w:rsidRPr="0063770F" w:rsidRDefault="00265321" w:rsidP="00BC050C">
            <w:pPr>
              <w:pStyle w:val="Odstavekseznama"/>
              <w:numPr>
                <w:ilvl w:val="0"/>
                <w:numId w:val="58"/>
              </w:numPr>
              <w:spacing w:line="240" w:lineRule="auto"/>
              <w:rPr>
                <w:rFonts w:ascii="Times New Roman" w:hAnsi="Times New Roman"/>
                <w:b/>
                <w:iCs/>
                <w:color w:val="000000"/>
              </w:rPr>
            </w:pPr>
            <w:r>
              <w:rPr>
                <w:rFonts w:ascii="Times New Roman" w:hAnsi="Times New Roman"/>
                <w:b/>
                <w:bCs/>
                <w:color w:val="000000"/>
                <w:lang w:val="sl"/>
              </w:rPr>
              <w:t>Drugi stroški</w:t>
            </w:r>
          </w:p>
        </w:tc>
      </w:tr>
    </w:tbl>
    <w:p w:rsidR="00265321" w:rsidRPr="0063770F" w:rsidRDefault="00265321" w:rsidP="00BC050C">
      <w:pPr>
        <w:pStyle w:val="Telobesedila"/>
        <w:widowControl w:val="0"/>
        <w:numPr>
          <w:ilvl w:val="0"/>
          <w:numId w:val="59"/>
        </w:numPr>
        <w:tabs>
          <w:tab w:val="clear" w:pos="284"/>
          <w:tab w:val="num" w:pos="644"/>
        </w:tabs>
        <w:spacing w:before="240" w:after="120"/>
        <w:ind w:left="450" w:hanging="450"/>
        <w:rPr>
          <w:b w:val="0"/>
          <w:w w:val="105"/>
          <w:sz w:val="24"/>
          <w:szCs w:val="24"/>
        </w:rPr>
      </w:pPr>
      <w:bookmarkStart w:id="79" w:name="OLE_LINK240"/>
      <w:bookmarkStart w:id="80" w:name="OLE_LINK241"/>
      <w:r>
        <w:rPr>
          <w:b w:val="0"/>
          <w:bCs/>
          <w:sz w:val="24"/>
          <w:szCs w:val="24"/>
          <w:lang w:val="sl"/>
        </w:rPr>
        <w:t>Ocena potrebne delovne sile</w:t>
      </w:r>
    </w:p>
    <w:bookmarkEnd w:id="79"/>
    <w:bookmarkEnd w:id="80"/>
    <w:p w:rsidR="00265321" w:rsidRDefault="00265321"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Stroški so ocenjeni na podlagi informacij o delovni sili, potrebni za upravljanje, podpiranje in razvijanje sistema, pri čemer je upoštevano tudi potrebno sodelovanje tretjih oseb. Pregled letnega števila delovnih ur, ki so po ocenah potrebne za vsako vlogo, določeno v prilogi A k memorandumu, je v spodnji tabeli:</w:t>
      </w:r>
    </w:p>
    <w:p w:rsidR="00265321" w:rsidRPr="00A801AA" w:rsidRDefault="00265321" w:rsidP="00265321">
      <w:pPr>
        <w:pStyle w:val="Odstavekseznama"/>
        <w:spacing w:before="120"/>
        <w:ind w:left="547"/>
        <w:contextualSpacing w:val="0"/>
        <w:jc w:val="both"/>
        <w:rPr>
          <w:rFonts w:ascii="Times New Roman" w:hAnsi="Times New Roman"/>
          <w:sz w:val="24"/>
        </w:rPr>
      </w:pPr>
    </w:p>
    <w:tbl>
      <w:tblPr>
        <w:tblW w:w="9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756"/>
        <w:gridCol w:w="708"/>
        <w:gridCol w:w="776"/>
        <w:gridCol w:w="708"/>
        <w:gridCol w:w="776"/>
        <w:gridCol w:w="665"/>
        <w:gridCol w:w="747"/>
        <w:gridCol w:w="850"/>
        <w:gridCol w:w="717"/>
        <w:gridCol w:w="767"/>
      </w:tblGrid>
      <w:tr w:rsidR="00265321" w:rsidRPr="00341A27" w:rsidTr="00270CD1">
        <w:trPr>
          <w:trHeight w:val="301"/>
        </w:trPr>
        <w:tc>
          <w:tcPr>
            <w:tcW w:w="2014" w:type="dxa"/>
            <w:vMerge w:val="restart"/>
            <w:shd w:val="clear" w:color="auto" w:fill="EEECE1"/>
            <w:noWrap/>
            <w:vAlign w:val="center"/>
            <w:hideMark/>
          </w:tcPr>
          <w:p w:rsidR="00265321" w:rsidRPr="0063770F" w:rsidRDefault="00265321" w:rsidP="00270CD1">
            <w:pPr>
              <w:rPr>
                <w:rFonts w:ascii="Times New Roman" w:hAnsi="Times New Roman"/>
                <w:b/>
                <w:bCs/>
                <w:color w:val="000000"/>
              </w:rPr>
            </w:pPr>
            <w:r>
              <w:rPr>
                <w:rFonts w:ascii="Times New Roman" w:hAnsi="Times New Roman"/>
                <w:b/>
                <w:bCs/>
                <w:color w:val="000000"/>
                <w:lang w:val="sl"/>
              </w:rPr>
              <w:t xml:space="preserve">Naloga </w:t>
            </w:r>
          </w:p>
          <w:p w:rsidR="00265321" w:rsidRPr="0063770F" w:rsidRDefault="00265321" w:rsidP="00270CD1">
            <w:pPr>
              <w:rPr>
                <w:rFonts w:ascii="Times New Roman" w:hAnsi="Times New Roman"/>
                <w:b/>
                <w:bCs/>
                <w:color w:val="000000"/>
              </w:rPr>
            </w:pPr>
            <w:r>
              <w:rPr>
                <w:rFonts w:ascii="Times New Roman" w:hAnsi="Times New Roman"/>
                <w:b/>
                <w:bCs/>
                <w:color w:val="000000"/>
                <w:lang w:val="sl"/>
              </w:rPr>
              <w:t>Opis</w:t>
            </w:r>
          </w:p>
        </w:tc>
        <w:tc>
          <w:tcPr>
            <w:tcW w:w="2948" w:type="dxa"/>
            <w:gridSpan w:val="4"/>
            <w:shd w:val="clear" w:color="auto" w:fill="EEECE1"/>
            <w:noWrap/>
            <w:vAlign w:val="bottom"/>
            <w:hideMark/>
          </w:tcPr>
          <w:p w:rsidR="00265321" w:rsidRPr="0063770F" w:rsidRDefault="00265321" w:rsidP="00270CD1">
            <w:pPr>
              <w:jc w:val="center"/>
              <w:rPr>
                <w:rFonts w:ascii="Times New Roman" w:hAnsi="Times New Roman"/>
                <w:b/>
                <w:bCs/>
                <w:color w:val="000000"/>
              </w:rPr>
            </w:pPr>
            <w:r>
              <w:rPr>
                <w:rFonts w:ascii="Times New Roman" w:hAnsi="Times New Roman"/>
                <w:b/>
                <w:bCs/>
                <w:color w:val="000000"/>
                <w:lang w:val="sl"/>
              </w:rPr>
              <w:t>BA</w:t>
            </w:r>
          </w:p>
        </w:tc>
        <w:tc>
          <w:tcPr>
            <w:tcW w:w="1441" w:type="dxa"/>
            <w:gridSpan w:val="2"/>
            <w:shd w:val="clear" w:color="auto" w:fill="EEECE1"/>
            <w:noWrap/>
            <w:vAlign w:val="bottom"/>
            <w:hideMark/>
          </w:tcPr>
          <w:p w:rsidR="00265321" w:rsidRPr="0063770F" w:rsidRDefault="00265321" w:rsidP="00270CD1">
            <w:pPr>
              <w:jc w:val="center"/>
              <w:rPr>
                <w:rFonts w:ascii="Times New Roman" w:hAnsi="Times New Roman"/>
                <w:b/>
                <w:bCs/>
                <w:color w:val="000000"/>
              </w:rPr>
            </w:pPr>
            <w:r>
              <w:rPr>
                <w:rFonts w:ascii="Times New Roman" w:hAnsi="Times New Roman"/>
                <w:b/>
                <w:bCs/>
                <w:color w:val="000000"/>
                <w:lang w:val="sl"/>
              </w:rPr>
              <w:t>HR</w:t>
            </w:r>
          </w:p>
        </w:tc>
        <w:tc>
          <w:tcPr>
            <w:tcW w:w="747" w:type="dxa"/>
            <w:shd w:val="clear" w:color="auto" w:fill="EEECE1"/>
            <w:noWrap/>
            <w:vAlign w:val="bottom"/>
            <w:hideMark/>
          </w:tcPr>
          <w:p w:rsidR="00265321" w:rsidRPr="0063770F" w:rsidRDefault="00265321" w:rsidP="00270CD1">
            <w:pPr>
              <w:jc w:val="center"/>
              <w:rPr>
                <w:rFonts w:ascii="Times New Roman" w:hAnsi="Times New Roman"/>
                <w:b/>
                <w:bCs/>
                <w:color w:val="000000"/>
              </w:rPr>
            </w:pPr>
            <w:r>
              <w:rPr>
                <w:rFonts w:ascii="Times New Roman" w:hAnsi="Times New Roman"/>
                <w:b/>
                <w:bCs/>
                <w:color w:val="000000"/>
                <w:lang w:val="sl"/>
              </w:rPr>
              <w:t>ME</w:t>
            </w:r>
          </w:p>
        </w:tc>
        <w:tc>
          <w:tcPr>
            <w:tcW w:w="850" w:type="dxa"/>
            <w:shd w:val="clear" w:color="auto" w:fill="EEECE1"/>
            <w:noWrap/>
            <w:vAlign w:val="bottom"/>
            <w:hideMark/>
          </w:tcPr>
          <w:p w:rsidR="00265321" w:rsidRPr="0063770F" w:rsidRDefault="00265321" w:rsidP="00270CD1">
            <w:pPr>
              <w:jc w:val="center"/>
              <w:rPr>
                <w:rFonts w:ascii="Times New Roman" w:hAnsi="Times New Roman"/>
                <w:b/>
                <w:bCs/>
                <w:color w:val="000000"/>
              </w:rPr>
            </w:pPr>
            <w:r>
              <w:rPr>
                <w:rFonts w:ascii="Times New Roman" w:hAnsi="Times New Roman"/>
                <w:b/>
                <w:bCs/>
                <w:color w:val="000000"/>
                <w:lang w:val="sl"/>
              </w:rPr>
              <w:t>RS</w:t>
            </w:r>
          </w:p>
        </w:tc>
        <w:tc>
          <w:tcPr>
            <w:tcW w:w="717" w:type="dxa"/>
            <w:shd w:val="clear" w:color="auto" w:fill="EEECE1"/>
            <w:noWrap/>
            <w:vAlign w:val="bottom"/>
            <w:hideMark/>
          </w:tcPr>
          <w:p w:rsidR="00265321" w:rsidRPr="0063770F" w:rsidRDefault="00265321" w:rsidP="00270CD1">
            <w:pPr>
              <w:jc w:val="center"/>
              <w:rPr>
                <w:rFonts w:ascii="Times New Roman" w:hAnsi="Times New Roman"/>
                <w:b/>
                <w:bCs/>
                <w:color w:val="000000"/>
              </w:rPr>
            </w:pPr>
            <w:r>
              <w:rPr>
                <w:rFonts w:ascii="Times New Roman" w:hAnsi="Times New Roman"/>
                <w:b/>
                <w:bCs/>
                <w:color w:val="000000"/>
                <w:lang w:val="sl"/>
              </w:rPr>
              <w:t>SI</w:t>
            </w:r>
          </w:p>
        </w:tc>
        <w:tc>
          <w:tcPr>
            <w:tcW w:w="767" w:type="dxa"/>
            <w:shd w:val="clear" w:color="auto" w:fill="EEECE1"/>
          </w:tcPr>
          <w:p w:rsidR="00265321" w:rsidRPr="0063770F" w:rsidRDefault="00265321" w:rsidP="00270CD1">
            <w:pPr>
              <w:jc w:val="center"/>
              <w:rPr>
                <w:rFonts w:ascii="Times New Roman" w:hAnsi="Times New Roman"/>
                <w:b/>
                <w:bCs/>
                <w:color w:val="000000"/>
              </w:rPr>
            </w:pPr>
          </w:p>
        </w:tc>
      </w:tr>
      <w:tr w:rsidR="00265321" w:rsidRPr="00341A27" w:rsidTr="00270CD1">
        <w:trPr>
          <w:trHeight w:val="321"/>
        </w:trPr>
        <w:tc>
          <w:tcPr>
            <w:tcW w:w="2014" w:type="dxa"/>
            <w:vMerge/>
            <w:shd w:val="clear" w:color="auto" w:fill="EEECE1"/>
            <w:vAlign w:val="center"/>
            <w:hideMark/>
          </w:tcPr>
          <w:p w:rsidR="00265321" w:rsidRPr="0063770F" w:rsidRDefault="00265321" w:rsidP="00270CD1">
            <w:pPr>
              <w:rPr>
                <w:rFonts w:ascii="Times New Roman" w:hAnsi="Times New Roman"/>
                <w:b/>
                <w:bCs/>
                <w:color w:val="000000"/>
              </w:rPr>
            </w:pPr>
          </w:p>
        </w:tc>
        <w:tc>
          <w:tcPr>
            <w:tcW w:w="756" w:type="dxa"/>
            <w:shd w:val="clear" w:color="auto" w:fill="EEECE1"/>
            <w:noWrap/>
            <w:vAlign w:val="bottom"/>
            <w:hideMark/>
          </w:tcPr>
          <w:p w:rsidR="00265321" w:rsidRPr="0063770F" w:rsidRDefault="00265321" w:rsidP="00270CD1">
            <w:pPr>
              <w:jc w:val="center"/>
              <w:rPr>
                <w:rFonts w:ascii="Times New Roman" w:hAnsi="Times New Roman"/>
                <w:b/>
                <w:bCs/>
                <w:color w:val="000000"/>
                <w:sz w:val="18"/>
              </w:rPr>
            </w:pPr>
            <w:r>
              <w:rPr>
                <w:rFonts w:ascii="Times New Roman" w:hAnsi="Times New Roman"/>
                <w:b/>
                <w:bCs/>
                <w:color w:val="000000"/>
                <w:sz w:val="18"/>
                <w:lang w:val="sl"/>
              </w:rPr>
              <w:t>FHMZ</w:t>
            </w:r>
          </w:p>
        </w:tc>
        <w:tc>
          <w:tcPr>
            <w:tcW w:w="708" w:type="dxa"/>
            <w:shd w:val="clear" w:color="auto" w:fill="EEECE1"/>
            <w:noWrap/>
            <w:vAlign w:val="bottom"/>
            <w:hideMark/>
          </w:tcPr>
          <w:p w:rsidR="00265321" w:rsidRPr="0063770F" w:rsidRDefault="00265321" w:rsidP="00270CD1">
            <w:pPr>
              <w:jc w:val="center"/>
              <w:rPr>
                <w:rFonts w:ascii="Times New Roman" w:hAnsi="Times New Roman"/>
                <w:b/>
                <w:bCs/>
                <w:color w:val="000000"/>
                <w:sz w:val="18"/>
              </w:rPr>
            </w:pPr>
            <w:r>
              <w:rPr>
                <w:rFonts w:ascii="Times New Roman" w:hAnsi="Times New Roman"/>
                <w:b/>
                <w:bCs/>
                <w:color w:val="000000"/>
                <w:sz w:val="18"/>
                <w:lang w:val="sl"/>
              </w:rPr>
              <w:t>AVP</w:t>
            </w:r>
          </w:p>
          <w:p w:rsidR="00265321" w:rsidRPr="0063770F" w:rsidRDefault="00265321" w:rsidP="00270CD1">
            <w:pPr>
              <w:jc w:val="center"/>
              <w:rPr>
                <w:rFonts w:ascii="Times New Roman" w:hAnsi="Times New Roman"/>
                <w:b/>
                <w:bCs/>
                <w:color w:val="000000"/>
                <w:sz w:val="18"/>
              </w:rPr>
            </w:pPr>
            <w:r>
              <w:rPr>
                <w:rFonts w:ascii="Times New Roman" w:hAnsi="Times New Roman"/>
                <w:b/>
                <w:bCs/>
                <w:color w:val="000000"/>
                <w:sz w:val="18"/>
                <w:lang w:val="sl"/>
              </w:rPr>
              <w:t>SAVA</w:t>
            </w:r>
          </w:p>
        </w:tc>
        <w:tc>
          <w:tcPr>
            <w:tcW w:w="776" w:type="dxa"/>
            <w:shd w:val="clear" w:color="auto" w:fill="EEECE1"/>
            <w:noWrap/>
            <w:vAlign w:val="bottom"/>
            <w:hideMark/>
          </w:tcPr>
          <w:p w:rsidR="00265321" w:rsidRPr="0063770F" w:rsidRDefault="00265321" w:rsidP="00270CD1">
            <w:pPr>
              <w:jc w:val="center"/>
              <w:rPr>
                <w:rFonts w:ascii="Times New Roman" w:hAnsi="Times New Roman"/>
                <w:b/>
                <w:bCs/>
                <w:color w:val="000000"/>
                <w:sz w:val="18"/>
              </w:rPr>
            </w:pPr>
            <w:r>
              <w:rPr>
                <w:rFonts w:ascii="Times New Roman" w:hAnsi="Times New Roman"/>
                <w:b/>
                <w:bCs/>
                <w:color w:val="000000"/>
                <w:sz w:val="18"/>
                <w:lang w:val="sl"/>
              </w:rPr>
              <w:t>RHMZ</w:t>
            </w:r>
          </w:p>
          <w:p w:rsidR="00265321" w:rsidRPr="0063770F" w:rsidRDefault="00265321" w:rsidP="00270CD1">
            <w:pPr>
              <w:jc w:val="center"/>
              <w:rPr>
                <w:rFonts w:ascii="Times New Roman" w:hAnsi="Times New Roman"/>
                <w:b/>
                <w:bCs/>
                <w:color w:val="000000"/>
                <w:sz w:val="18"/>
              </w:rPr>
            </w:pPr>
            <w:r>
              <w:rPr>
                <w:rFonts w:ascii="Times New Roman" w:hAnsi="Times New Roman"/>
                <w:b/>
                <w:bCs/>
                <w:color w:val="000000"/>
                <w:sz w:val="18"/>
                <w:lang w:val="sl"/>
              </w:rPr>
              <w:t>RS</w:t>
            </w:r>
          </w:p>
        </w:tc>
        <w:tc>
          <w:tcPr>
            <w:tcW w:w="708" w:type="dxa"/>
            <w:shd w:val="clear" w:color="auto" w:fill="EEECE1"/>
            <w:vAlign w:val="bottom"/>
            <w:hideMark/>
          </w:tcPr>
          <w:p w:rsidR="00265321" w:rsidRPr="0063770F" w:rsidRDefault="00265321" w:rsidP="00270CD1">
            <w:pPr>
              <w:jc w:val="center"/>
              <w:rPr>
                <w:rFonts w:ascii="Times New Roman" w:hAnsi="Times New Roman"/>
                <w:b/>
                <w:bCs/>
                <w:color w:val="000000"/>
                <w:sz w:val="18"/>
              </w:rPr>
            </w:pPr>
            <w:r>
              <w:rPr>
                <w:rFonts w:ascii="Times New Roman" w:hAnsi="Times New Roman"/>
                <w:b/>
                <w:bCs/>
                <w:color w:val="000000"/>
                <w:sz w:val="18"/>
                <w:lang w:val="sl"/>
              </w:rPr>
              <w:t>JUVS</w:t>
            </w:r>
          </w:p>
        </w:tc>
        <w:tc>
          <w:tcPr>
            <w:tcW w:w="776" w:type="dxa"/>
            <w:shd w:val="clear" w:color="auto" w:fill="EEECE1"/>
            <w:noWrap/>
            <w:vAlign w:val="bottom"/>
            <w:hideMark/>
          </w:tcPr>
          <w:p w:rsidR="00265321" w:rsidRPr="0063770F" w:rsidRDefault="00265321" w:rsidP="00270CD1">
            <w:pPr>
              <w:jc w:val="center"/>
              <w:rPr>
                <w:rFonts w:ascii="Times New Roman" w:hAnsi="Times New Roman"/>
                <w:b/>
                <w:bCs/>
                <w:color w:val="000000"/>
                <w:sz w:val="18"/>
              </w:rPr>
            </w:pPr>
            <w:r>
              <w:rPr>
                <w:rFonts w:ascii="Times New Roman" w:hAnsi="Times New Roman"/>
                <w:b/>
                <w:bCs/>
                <w:color w:val="000000"/>
                <w:sz w:val="18"/>
                <w:lang w:val="sl"/>
              </w:rPr>
              <w:t>DHMZ</w:t>
            </w:r>
          </w:p>
        </w:tc>
        <w:tc>
          <w:tcPr>
            <w:tcW w:w="665" w:type="dxa"/>
            <w:shd w:val="clear" w:color="auto" w:fill="EEECE1"/>
            <w:noWrap/>
            <w:vAlign w:val="bottom"/>
            <w:hideMark/>
          </w:tcPr>
          <w:p w:rsidR="00265321" w:rsidRPr="0063770F" w:rsidRDefault="00265321" w:rsidP="00270CD1">
            <w:pPr>
              <w:jc w:val="center"/>
              <w:rPr>
                <w:rFonts w:ascii="Times New Roman" w:hAnsi="Times New Roman"/>
                <w:b/>
                <w:bCs/>
                <w:color w:val="000000"/>
                <w:sz w:val="18"/>
              </w:rPr>
            </w:pPr>
            <w:r>
              <w:rPr>
                <w:rFonts w:ascii="Times New Roman" w:hAnsi="Times New Roman"/>
                <w:b/>
                <w:bCs/>
                <w:color w:val="000000"/>
                <w:sz w:val="18"/>
                <w:lang w:val="sl"/>
              </w:rPr>
              <w:t>CW</w:t>
            </w:r>
          </w:p>
        </w:tc>
        <w:tc>
          <w:tcPr>
            <w:tcW w:w="747" w:type="dxa"/>
            <w:shd w:val="clear" w:color="auto" w:fill="EEECE1"/>
            <w:noWrap/>
            <w:vAlign w:val="bottom"/>
            <w:hideMark/>
          </w:tcPr>
          <w:p w:rsidR="00265321" w:rsidRPr="0063770F" w:rsidRDefault="00265321" w:rsidP="00270CD1">
            <w:pPr>
              <w:jc w:val="center"/>
              <w:rPr>
                <w:rFonts w:ascii="Times New Roman" w:hAnsi="Times New Roman"/>
                <w:b/>
                <w:bCs/>
                <w:color w:val="000000"/>
                <w:sz w:val="18"/>
              </w:rPr>
            </w:pPr>
            <w:r>
              <w:rPr>
                <w:rFonts w:ascii="Times New Roman" w:hAnsi="Times New Roman"/>
                <w:b/>
                <w:bCs/>
                <w:color w:val="000000"/>
                <w:sz w:val="18"/>
                <w:lang w:val="sl"/>
              </w:rPr>
              <w:t>ZHMS</w:t>
            </w:r>
          </w:p>
        </w:tc>
        <w:tc>
          <w:tcPr>
            <w:tcW w:w="850" w:type="dxa"/>
            <w:shd w:val="clear" w:color="auto" w:fill="EEECE1"/>
            <w:noWrap/>
            <w:vAlign w:val="bottom"/>
            <w:hideMark/>
          </w:tcPr>
          <w:p w:rsidR="00265321" w:rsidRPr="0063770F" w:rsidRDefault="00265321" w:rsidP="00270CD1">
            <w:pPr>
              <w:jc w:val="center"/>
              <w:rPr>
                <w:rFonts w:ascii="Times New Roman" w:hAnsi="Times New Roman"/>
                <w:b/>
                <w:bCs/>
                <w:color w:val="000000"/>
                <w:sz w:val="18"/>
              </w:rPr>
            </w:pPr>
            <w:r>
              <w:rPr>
                <w:rFonts w:ascii="Times New Roman" w:hAnsi="Times New Roman"/>
                <w:b/>
                <w:bCs/>
                <w:color w:val="000000"/>
                <w:sz w:val="18"/>
                <w:lang w:val="sl"/>
              </w:rPr>
              <w:t>RHMZ</w:t>
            </w:r>
          </w:p>
        </w:tc>
        <w:tc>
          <w:tcPr>
            <w:tcW w:w="717" w:type="dxa"/>
            <w:shd w:val="clear" w:color="auto" w:fill="EEECE1"/>
            <w:noWrap/>
            <w:vAlign w:val="bottom"/>
            <w:hideMark/>
          </w:tcPr>
          <w:p w:rsidR="00265321" w:rsidRPr="0063770F" w:rsidRDefault="00265321" w:rsidP="00270CD1">
            <w:pPr>
              <w:jc w:val="center"/>
              <w:rPr>
                <w:rFonts w:ascii="Times New Roman" w:hAnsi="Times New Roman"/>
                <w:b/>
                <w:bCs/>
                <w:color w:val="000000"/>
                <w:sz w:val="18"/>
              </w:rPr>
            </w:pPr>
            <w:r>
              <w:rPr>
                <w:rFonts w:ascii="Times New Roman" w:hAnsi="Times New Roman"/>
                <w:b/>
                <w:bCs/>
                <w:color w:val="000000"/>
                <w:sz w:val="18"/>
                <w:lang w:val="sl"/>
              </w:rPr>
              <w:t>ARSO</w:t>
            </w:r>
          </w:p>
        </w:tc>
        <w:tc>
          <w:tcPr>
            <w:tcW w:w="767" w:type="dxa"/>
            <w:shd w:val="clear" w:color="auto" w:fill="EEECE1"/>
          </w:tcPr>
          <w:p w:rsidR="00265321" w:rsidRPr="0063770F" w:rsidRDefault="00265321" w:rsidP="00270CD1">
            <w:pPr>
              <w:jc w:val="center"/>
              <w:rPr>
                <w:rFonts w:ascii="Times New Roman" w:hAnsi="Times New Roman"/>
                <w:b/>
                <w:bCs/>
                <w:color w:val="000000"/>
                <w:sz w:val="18"/>
              </w:rPr>
            </w:pPr>
            <w:r>
              <w:rPr>
                <w:rFonts w:ascii="Times New Roman" w:hAnsi="Times New Roman"/>
                <w:b/>
                <w:bCs/>
                <w:color w:val="000000"/>
                <w:sz w:val="18"/>
                <w:lang w:val="sl"/>
              </w:rPr>
              <w:t>ISBRC</w:t>
            </w:r>
          </w:p>
          <w:p w:rsidR="00265321" w:rsidRPr="0063770F" w:rsidRDefault="00265321" w:rsidP="00270CD1">
            <w:pPr>
              <w:jc w:val="center"/>
              <w:rPr>
                <w:rFonts w:ascii="Times New Roman" w:hAnsi="Times New Roman"/>
                <w:b/>
                <w:bCs/>
                <w:color w:val="000000"/>
                <w:sz w:val="18"/>
              </w:rPr>
            </w:pPr>
            <w:proofErr w:type="spellStart"/>
            <w:r>
              <w:rPr>
                <w:rFonts w:ascii="Times New Roman" w:hAnsi="Times New Roman"/>
                <w:b/>
                <w:bCs/>
                <w:color w:val="000000"/>
                <w:sz w:val="18"/>
                <w:lang w:val="sl"/>
              </w:rPr>
              <w:t>sekr</w:t>
            </w:r>
            <w:proofErr w:type="spellEnd"/>
            <w:r>
              <w:rPr>
                <w:rFonts w:ascii="Times New Roman" w:hAnsi="Times New Roman"/>
                <w:b/>
                <w:bCs/>
                <w:color w:val="000000"/>
                <w:sz w:val="18"/>
                <w:lang w:val="sl"/>
              </w:rPr>
              <w:t>.</w:t>
            </w:r>
          </w:p>
        </w:tc>
      </w:tr>
      <w:tr w:rsidR="00265321" w:rsidRPr="00341A27" w:rsidTr="00270CD1">
        <w:trPr>
          <w:trHeight w:val="256"/>
        </w:trPr>
        <w:tc>
          <w:tcPr>
            <w:tcW w:w="9484" w:type="dxa"/>
            <w:gridSpan w:val="11"/>
            <w:shd w:val="clear" w:color="auto" w:fill="auto"/>
            <w:noWrap/>
          </w:tcPr>
          <w:p w:rsidR="00265321" w:rsidRPr="00341A27" w:rsidRDefault="00265321" w:rsidP="00270CD1">
            <w:pPr>
              <w:rPr>
                <w:rFonts w:ascii="Times New Roman" w:hAnsi="Times New Roman"/>
                <w:i/>
                <w:color w:val="000000"/>
                <w:sz w:val="18"/>
              </w:rPr>
            </w:pPr>
            <w:r w:rsidRPr="00341A27">
              <w:rPr>
                <w:rFonts w:ascii="Times New Roman" w:hAnsi="Times New Roman"/>
                <w:i/>
                <w:iCs/>
                <w:color w:val="000000"/>
                <w:sz w:val="18"/>
                <w:lang w:val="sl"/>
              </w:rPr>
              <w:t>Napovedovanje v stvarnem času</w:t>
            </w:r>
          </w:p>
        </w:tc>
      </w:tr>
      <w:tr w:rsidR="00265321" w:rsidRPr="00341A27" w:rsidTr="00270CD1">
        <w:trPr>
          <w:trHeight w:val="256"/>
        </w:trPr>
        <w:tc>
          <w:tcPr>
            <w:tcW w:w="2014" w:type="dxa"/>
            <w:shd w:val="clear" w:color="auto" w:fill="auto"/>
            <w:noWrap/>
            <w:vAlign w:val="bottom"/>
          </w:tcPr>
          <w:p w:rsidR="00265321" w:rsidRPr="00341A27" w:rsidRDefault="00265321" w:rsidP="00270CD1">
            <w:pPr>
              <w:rPr>
                <w:rFonts w:ascii="Times New Roman" w:hAnsi="Times New Roman"/>
                <w:color w:val="000000"/>
                <w:sz w:val="18"/>
              </w:rPr>
            </w:pPr>
            <w:r w:rsidRPr="00341A27">
              <w:rPr>
                <w:rFonts w:ascii="Times New Roman" w:hAnsi="Times New Roman"/>
                <w:color w:val="000000"/>
                <w:sz w:val="18"/>
                <w:lang w:val="sl"/>
              </w:rPr>
              <w:t>Državni koordinator za napovedovanje</w:t>
            </w:r>
          </w:p>
        </w:tc>
        <w:tc>
          <w:tcPr>
            <w:tcW w:w="756" w:type="dxa"/>
            <w:shd w:val="clear" w:color="auto" w:fill="auto"/>
            <w:noWrap/>
          </w:tcPr>
          <w:p w:rsidR="00265321" w:rsidRPr="0063770F" w:rsidRDefault="00265321" w:rsidP="00270CD1">
            <w:pPr>
              <w:jc w:val="center"/>
              <w:rPr>
                <w:rFonts w:ascii="Times New Roman" w:hAnsi="Times New Roman"/>
                <w:color w:val="000000"/>
                <w:sz w:val="18"/>
              </w:rPr>
            </w:pPr>
            <w:r w:rsidRPr="00341A27">
              <w:rPr>
                <w:rFonts w:ascii="Times New Roman" w:hAnsi="Times New Roman"/>
                <w:sz w:val="18"/>
                <w:lang w:val="sl"/>
              </w:rPr>
              <w:t>40</w:t>
            </w:r>
          </w:p>
        </w:tc>
        <w:tc>
          <w:tcPr>
            <w:tcW w:w="708" w:type="dxa"/>
            <w:shd w:val="clear" w:color="auto" w:fill="auto"/>
            <w:noWrap/>
          </w:tcPr>
          <w:p w:rsidR="00265321" w:rsidRPr="0063770F" w:rsidRDefault="00265321" w:rsidP="00270CD1">
            <w:pPr>
              <w:jc w:val="center"/>
              <w:rPr>
                <w:rFonts w:ascii="Times New Roman" w:hAnsi="Times New Roman"/>
                <w:color w:val="000000"/>
                <w:sz w:val="18"/>
              </w:rPr>
            </w:pPr>
            <w:r w:rsidRPr="00341A27">
              <w:rPr>
                <w:rFonts w:ascii="Times New Roman" w:hAnsi="Times New Roman"/>
                <w:sz w:val="18"/>
                <w:lang w:val="sl"/>
              </w:rPr>
              <w:t>40</w:t>
            </w:r>
          </w:p>
        </w:tc>
        <w:tc>
          <w:tcPr>
            <w:tcW w:w="776" w:type="dxa"/>
            <w:shd w:val="clear" w:color="auto" w:fill="auto"/>
            <w:noWrap/>
          </w:tcPr>
          <w:p w:rsidR="00265321" w:rsidRPr="0063770F" w:rsidRDefault="00265321" w:rsidP="00270CD1">
            <w:pPr>
              <w:jc w:val="center"/>
              <w:rPr>
                <w:rFonts w:ascii="Times New Roman" w:hAnsi="Times New Roman"/>
                <w:color w:val="000000"/>
                <w:sz w:val="18"/>
              </w:rPr>
            </w:pPr>
            <w:r w:rsidRPr="00341A27">
              <w:rPr>
                <w:rFonts w:ascii="Times New Roman" w:hAnsi="Times New Roman"/>
                <w:sz w:val="18"/>
                <w:lang w:val="sl"/>
              </w:rPr>
              <w:t>80</w:t>
            </w:r>
          </w:p>
        </w:tc>
        <w:tc>
          <w:tcPr>
            <w:tcW w:w="708" w:type="dxa"/>
            <w:shd w:val="clear" w:color="auto" w:fill="auto"/>
            <w:noWrap/>
          </w:tcPr>
          <w:p w:rsidR="00265321" w:rsidRPr="0063770F" w:rsidRDefault="00265321" w:rsidP="00270CD1">
            <w:pPr>
              <w:jc w:val="center"/>
              <w:rPr>
                <w:rFonts w:ascii="Times New Roman" w:hAnsi="Times New Roman"/>
                <w:color w:val="000000"/>
                <w:sz w:val="18"/>
              </w:rPr>
            </w:pPr>
          </w:p>
        </w:tc>
        <w:tc>
          <w:tcPr>
            <w:tcW w:w="776" w:type="dxa"/>
            <w:shd w:val="clear" w:color="auto" w:fill="auto"/>
            <w:noWrap/>
          </w:tcPr>
          <w:p w:rsidR="00265321" w:rsidRPr="0063770F" w:rsidRDefault="00265321" w:rsidP="00270CD1">
            <w:pPr>
              <w:jc w:val="center"/>
              <w:rPr>
                <w:rFonts w:ascii="Times New Roman" w:hAnsi="Times New Roman"/>
                <w:color w:val="000000"/>
                <w:sz w:val="18"/>
              </w:rPr>
            </w:pPr>
            <w:r w:rsidRPr="00341A27">
              <w:rPr>
                <w:rFonts w:ascii="Times New Roman" w:hAnsi="Times New Roman"/>
                <w:sz w:val="18"/>
                <w:lang w:val="sl"/>
              </w:rPr>
              <w:t>80</w:t>
            </w:r>
          </w:p>
        </w:tc>
        <w:tc>
          <w:tcPr>
            <w:tcW w:w="665" w:type="dxa"/>
            <w:shd w:val="clear" w:color="auto" w:fill="auto"/>
            <w:noWrap/>
          </w:tcPr>
          <w:p w:rsidR="00265321" w:rsidRPr="0063770F" w:rsidRDefault="00265321" w:rsidP="00270CD1">
            <w:pPr>
              <w:jc w:val="center"/>
              <w:rPr>
                <w:rFonts w:ascii="Times New Roman" w:hAnsi="Times New Roman"/>
                <w:color w:val="000000"/>
                <w:sz w:val="18"/>
              </w:rPr>
            </w:pPr>
          </w:p>
        </w:tc>
        <w:tc>
          <w:tcPr>
            <w:tcW w:w="747" w:type="dxa"/>
            <w:shd w:val="clear" w:color="auto" w:fill="auto"/>
            <w:noWrap/>
          </w:tcPr>
          <w:p w:rsidR="00265321" w:rsidRPr="0063770F" w:rsidRDefault="00265321" w:rsidP="00270CD1">
            <w:pPr>
              <w:jc w:val="center"/>
              <w:rPr>
                <w:rFonts w:ascii="Times New Roman" w:hAnsi="Times New Roman"/>
                <w:color w:val="000000"/>
                <w:sz w:val="18"/>
              </w:rPr>
            </w:pPr>
            <w:r w:rsidRPr="00341A27">
              <w:rPr>
                <w:rFonts w:ascii="Times New Roman" w:hAnsi="Times New Roman"/>
                <w:sz w:val="18"/>
                <w:lang w:val="sl"/>
              </w:rPr>
              <w:t>40</w:t>
            </w:r>
          </w:p>
        </w:tc>
        <w:tc>
          <w:tcPr>
            <w:tcW w:w="850" w:type="dxa"/>
            <w:shd w:val="clear" w:color="auto" w:fill="auto"/>
            <w:noWrap/>
          </w:tcPr>
          <w:p w:rsidR="00265321" w:rsidRPr="0063770F" w:rsidRDefault="00265321" w:rsidP="00270CD1">
            <w:pPr>
              <w:jc w:val="center"/>
              <w:rPr>
                <w:rFonts w:ascii="Times New Roman" w:hAnsi="Times New Roman"/>
                <w:color w:val="000000"/>
                <w:sz w:val="18"/>
              </w:rPr>
            </w:pPr>
            <w:r w:rsidRPr="00341A27">
              <w:rPr>
                <w:rFonts w:ascii="Times New Roman" w:hAnsi="Times New Roman"/>
                <w:sz w:val="18"/>
                <w:lang w:val="sl"/>
              </w:rPr>
              <w:t>80</w:t>
            </w:r>
          </w:p>
        </w:tc>
        <w:tc>
          <w:tcPr>
            <w:tcW w:w="717" w:type="dxa"/>
            <w:shd w:val="clear" w:color="auto" w:fill="auto"/>
            <w:noWrap/>
          </w:tcPr>
          <w:p w:rsidR="00265321" w:rsidRPr="0063770F" w:rsidRDefault="00265321" w:rsidP="00270CD1">
            <w:pPr>
              <w:jc w:val="center"/>
              <w:rPr>
                <w:rFonts w:ascii="Times New Roman" w:hAnsi="Times New Roman"/>
                <w:color w:val="000000"/>
                <w:sz w:val="18"/>
              </w:rPr>
            </w:pPr>
            <w:r w:rsidRPr="00341A27">
              <w:rPr>
                <w:rFonts w:ascii="Times New Roman" w:hAnsi="Times New Roman"/>
                <w:sz w:val="18"/>
                <w:lang w:val="sl"/>
              </w:rPr>
              <w:t>90</w:t>
            </w:r>
          </w:p>
        </w:tc>
        <w:tc>
          <w:tcPr>
            <w:tcW w:w="767" w:type="dxa"/>
            <w:vAlign w:val="bottom"/>
          </w:tcPr>
          <w:p w:rsidR="00265321" w:rsidRPr="00341A27" w:rsidRDefault="00265321" w:rsidP="00270CD1">
            <w:pPr>
              <w:jc w:val="center"/>
              <w:rPr>
                <w:rFonts w:ascii="Times New Roman" w:hAnsi="Times New Roman"/>
                <w:sz w:val="18"/>
              </w:rPr>
            </w:pPr>
            <w:r w:rsidRPr="00341A27">
              <w:rPr>
                <w:rFonts w:ascii="Times New Roman" w:hAnsi="Times New Roman"/>
                <w:sz w:val="18"/>
                <w:lang w:val="sl"/>
              </w:rPr>
              <w:t> </w:t>
            </w:r>
          </w:p>
        </w:tc>
      </w:tr>
      <w:tr w:rsidR="00265321" w:rsidRPr="00341A27" w:rsidTr="00270CD1">
        <w:trPr>
          <w:trHeight w:val="256"/>
        </w:trPr>
        <w:tc>
          <w:tcPr>
            <w:tcW w:w="2014" w:type="dxa"/>
            <w:shd w:val="clear" w:color="auto" w:fill="auto"/>
            <w:noWrap/>
            <w:vAlign w:val="bottom"/>
          </w:tcPr>
          <w:p w:rsidR="00265321" w:rsidRPr="00341A27" w:rsidRDefault="00265321" w:rsidP="00270CD1">
            <w:pPr>
              <w:rPr>
                <w:rFonts w:ascii="Times New Roman" w:hAnsi="Times New Roman"/>
                <w:color w:val="000000"/>
                <w:sz w:val="18"/>
              </w:rPr>
            </w:pPr>
            <w:r w:rsidRPr="00341A27">
              <w:rPr>
                <w:rFonts w:ascii="Times New Roman" w:hAnsi="Times New Roman"/>
                <w:color w:val="000000"/>
                <w:sz w:val="18"/>
                <w:lang w:val="sl"/>
              </w:rPr>
              <w:lastRenderedPageBreak/>
              <w:t>Koordinator za mednarodno napovedovanje</w:t>
            </w:r>
          </w:p>
        </w:tc>
        <w:tc>
          <w:tcPr>
            <w:tcW w:w="756" w:type="dxa"/>
            <w:shd w:val="clear" w:color="auto" w:fill="auto"/>
            <w:noWrap/>
          </w:tcPr>
          <w:p w:rsidR="00265321" w:rsidRPr="0063770F" w:rsidRDefault="00265321" w:rsidP="00270CD1">
            <w:pPr>
              <w:jc w:val="center"/>
              <w:rPr>
                <w:rFonts w:ascii="Times New Roman" w:hAnsi="Times New Roman"/>
                <w:color w:val="000000"/>
                <w:sz w:val="18"/>
              </w:rPr>
            </w:pPr>
          </w:p>
        </w:tc>
        <w:tc>
          <w:tcPr>
            <w:tcW w:w="708" w:type="dxa"/>
            <w:shd w:val="clear" w:color="auto" w:fill="auto"/>
            <w:noWrap/>
          </w:tcPr>
          <w:p w:rsidR="00265321" w:rsidRPr="0063770F" w:rsidRDefault="00265321" w:rsidP="00270CD1">
            <w:pPr>
              <w:jc w:val="center"/>
              <w:rPr>
                <w:rFonts w:ascii="Times New Roman" w:hAnsi="Times New Roman"/>
                <w:color w:val="000000"/>
                <w:sz w:val="18"/>
              </w:rPr>
            </w:pPr>
            <w:r w:rsidRPr="00341A27">
              <w:rPr>
                <w:rFonts w:ascii="Times New Roman" w:hAnsi="Times New Roman"/>
                <w:sz w:val="18"/>
                <w:lang w:val="sl"/>
              </w:rPr>
              <w:t>40</w:t>
            </w:r>
          </w:p>
        </w:tc>
        <w:tc>
          <w:tcPr>
            <w:tcW w:w="776" w:type="dxa"/>
            <w:shd w:val="clear" w:color="auto" w:fill="auto"/>
            <w:noWrap/>
          </w:tcPr>
          <w:p w:rsidR="00265321" w:rsidRPr="0063770F" w:rsidRDefault="00265321" w:rsidP="00270CD1">
            <w:pPr>
              <w:jc w:val="center"/>
              <w:rPr>
                <w:rFonts w:ascii="Times New Roman" w:hAnsi="Times New Roman"/>
                <w:color w:val="000000"/>
                <w:sz w:val="18"/>
              </w:rPr>
            </w:pPr>
          </w:p>
        </w:tc>
        <w:tc>
          <w:tcPr>
            <w:tcW w:w="708" w:type="dxa"/>
            <w:shd w:val="clear" w:color="auto" w:fill="auto"/>
            <w:noWrap/>
          </w:tcPr>
          <w:p w:rsidR="00265321" w:rsidRPr="0063770F" w:rsidRDefault="00265321" w:rsidP="00270CD1">
            <w:pPr>
              <w:jc w:val="center"/>
              <w:rPr>
                <w:rFonts w:ascii="Times New Roman" w:hAnsi="Times New Roman"/>
                <w:color w:val="000000"/>
                <w:sz w:val="18"/>
              </w:rPr>
            </w:pPr>
          </w:p>
        </w:tc>
        <w:tc>
          <w:tcPr>
            <w:tcW w:w="776" w:type="dxa"/>
            <w:shd w:val="clear" w:color="auto" w:fill="auto"/>
            <w:noWrap/>
          </w:tcPr>
          <w:p w:rsidR="00265321" w:rsidRPr="0063770F" w:rsidRDefault="00265321" w:rsidP="00270CD1">
            <w:pPr>
              <w:jc w:val="center"/>
              <w:rPr>
                <w:rFonts w:ascii="Times New Roman" w:hAnsi="Times New Roman"/>
                <w:color w:val="000000"/>
                <w:sz w:val="18"/>
              </w:rPr>
            </w:pPr>
            <w:r w:rsidRPr="00341A27">
              <w:rPr>
                <w:rFonts w:ascii="Times New Roman" w:hAnsi="Times New Roman"/>
                <w:sz w:val="18"/>
                <w:lang w:val="sl"/>
              </w:rPr>
              <w:t>40</w:t>
            </w:r>
          </w:p>
        </w:tc>
        <w:tc>
          <w:tcPr>
            <w:tcW w:w="665" w:type="dxa"/>
            <w:shd w:val="clear" w:color="auto" w:fill="auto"/>
            <w:noWrap/>
          </w:tcPr>
          <w:p w:rsidR="00265321" w:rsidRPr="0063770F" w:rsidRDefault="00265321" w:rsidP="00270CD1">
            <w:pPr>
              <w:jc w:val="center"/>
              <w:rPr>
                <w:rFonts w:ascii="Times New Roman" w:hAnsi="Times New Roman"/>
                <w:color w:val="000000"/>
                <w:sz w:val="18"/>
              </w:rPr>
            </w:pPr>
          </w:p>
        </w:tc>
        <w:tc>
          <w:tcPr>
            <w:tcW w:w="747" w:type="dxa"/>
            <w:shd w:val="clear" w:color="auto" w:fill="auto"/>
            <w:noWrap/>
          </w:tcPr>
          <w:p w:rsidR="00265321" w:rsidRPr="0063770F" w:rsidRDefault="00265321" w:rsidP="00270CD1">
            <w:pPr>
              <w:jc w:val="center"/>
              <w:rPr>
                <w:rFonts w:ascii="Times New Roman" w:hAnsi="Times New Roman"/>
                <w:color w:val="000000"/>
                <w:sz w:val="18"/>
              </w:rPr>
            </w:pPr>
            <w:r w:rsidRPr="00341A27">
              <w:rPr>
                <w:rFonts w:ascii="Times New Roman" w:hAnsi="Times New Roman"/>
                <w:sz w:val="18"/>
                <w:lang w:val="sl"/>
              </w:rPr>
              <w:t>40</w:t>
            </w:r>
          </w:p>
        </w:tc>
        <w:tc>
          <w:tcPr>
            <w:tcW w:w="850" w:type="dxa"/>
            <w:shd w:val="clear" w:color="auto" w:fill="auto"/>
            <w:noWrap/>
          </w:tcPr>
          <w:p w:rsidR="00265321" w:rsidRPr="0063770F" w:rsidRDefault="00265321" w:rsidP="00270CD1">
            <w:pPr>
              <w:jc w:val="center"/>
              <w:rPr>
                <w:rFonts w:ascii="Times New Roman" w:hAnsi="Times New Roman"/>
                <w:color w:val="000000"/>
                <w:sz w:val="18"/>
              </w:rPr>
            </w:pPr>
            <w:r w:rsidRPr="00341A27">
              <w:rPr>
                <w:rFonts w:ascii="Times New Roman" w:hAnsi="Times New Roman"/>
                <w:sz w:val="18"/>
                <w:lang w:val="sl"/>
              </w:rPr>
              <w:t>40</w:t>
            </w:r>
          </w:p>
        </w:tc>
        <w:tc>
          <w:tcPr>
            <w:tcW w:w="717" w:type="dxa"/>
            <w:shd w:val="clear" w:color="auto" w:fill="auto"/>
            <w:noWrap/>
          </w:tcPr>
          <w:p w:rsidR="00265321" w:rsidRPr="0063770F" w:rsidRDefault="00265321" w:rsidP="00270CD1">
            <w:pPr>
              <w:jc w:val="center"/>
              <w:rPr>
                <w:rFonts w:ascii="Times New Roman" w:hAnsi="Times New Roman"/>
                <w:color w:val="000000"/>
                <w:sz w:val="18"/>
              </w:rPr>
            </w:pPr>
            <w:r w:rsidRPr="00341A27">
              <w:rPr>
                <w:rFonts w:ascii="Times New Roman" w:hAnsi="Times New Roman"/>
                <w:sz w:val="18"/>
                <w:lang w:val="sl"/>
              </w:rPr>
              <w:t>50</w:t>
            </w:r>
          </w:p>
        </w:tc>
        <w:tc>
          <w:tcPr>
            <w:tcW w:w="767" w:type="dxa"/>
          </w:tcPr>
          <w:p w:rsidR="00265321" w:rsidRPr="00341A27" w:rsidRDefault="00265321" w:rsidP="00270CD1">
            <w:pPr>
              <w:jc w:val="center"/>
              <w:rPr>
                <w:rFonts w:ascii="Times New Roman" w:hAnsi="Times New Roman"/>
                <w:sz w:val="18"/>
              </w:rPr>
            </w:pPr>
            <w:r w:rsidRPr="00341A27">
              <w:rPr>
                <w:rFonts w:ascii="Times New Roman" w:hAnsi="Times New Roman"/>
                <w:sz w:val="18"/>
                <w:lang w:val="sl"/>
              </w:rPr>
              <w:t>20</w:t>
            </w:r>
          </w:p>
        </w:tc>
      </w:tr>
      <w:tr w:rsidR="00265321" w:rsidRPr="00341A27" w:rsidTr="00270CD1">
        <w:trPr>
          <w:trHeight w:val="256"/>
        </w:trPr>
        <w:tc>
          <w:tcPr>
            <w:tcW w:w="9484" w:type="dxa"/>
            <w:gridSpan w:val="11"/>
            <w:shd w:val="clear" w:color="auto" w:fill="auto"/>
            <w:noWrap/>
            <w:vAlign w:val="bottom"/>
          </w:tcPr>
          <w:p w:rsidR="00265321" w:rsidRPr="00341A27" w:rsidRDefault="00265321" w:rsidP="00270CD1">
            <w:pPr>
              <w:rPr>
                <w:rFonts w:ascii="Times New Roman" w:hAnsi="Times New Roman"/>
                <w:i/>
                <w:color w:val="000000"/>
                <w:sz w:val="18"/>
              </w:rPr>
            </w:pPr>
            <w:r w:rsidRPr="00341A27">
              <w:rPr>
                <w:rFonts w:ascii="Times New Roman" w:hAnsi="Times New Roman"/>
                <w:i/>
                <w:iCs/>
                <w:color w:val="000000"/>
                <w:sz w:val="18"/>
                <w:lang w:val="sl"/>
              </w:rPr>
              <w:t>Podpora in vzdrževanje</w:t>
            </w:r>
          </w:p>
        </w:tc>
      </w:tr>
      <w:tr w:rsidR="00265321" w:rsidRPr="00341A27" w:rsidTr="00270CD1">
        <w:trPr>
          <w:trHeight w:val="256"/>
        </w:trPr>
        <w:tc>
          <w:tcPr>
            <w:tcW w:w="2014" w:type="dxa"/>
            <w:shd w:val="clear" w:color="auto" w:fill="auto"/>
            <w:noWrap/>
            <w:vAlign w:val="bottom"/>
          </w:tcPr>
          <w:p w:rsidR="00265321" w:rsidRPr="0063770F" w:rsidRDefault="00265321" w:rsidP="00270CD1">
            <w:pPr>
              <w:rPr>
                <w:rFonts w:ascii="Times New Roman" w:hAnsi="Times New Roman"/>
                <w:color w:val="000000"/>
                <w:sz w:val="18"/>
              </w:rPr>
            </w:pPr>
            <w:r w:rsidRPr="00341A27">
              <w:rPr>
                <w:rFonts w:ascii="Times New Roman" w:hAnsi="Times New Roman"/>
                <w:color w:val="000000"/>
                <w:sz w:val="18"/>
                <w:lang w:val="sl"/>
              </w:rPr>
              <w:t xml:space="preserve">Uslužbenec za podporo </w:t>
            </w:r>
          </w:p>
        </w:tc>
        <w:tc>
          <w:tcPr>
            <w:tcW w:w="756" w:type="dxa"/>
            <w:shd w:val="clear" w:color="auto" w:fill="auto"/>
            <w:noWrap/>
          </w:tcPr>
          <w:p w:rsidR="00265321" w:rsidRPr="0063770F" w:rsidRDefault="00265321" w:rsidP="00270CD1">
            <w:pPr>
              <w:jc w:val="center"/>
              <w:rPr>
                <w:rFonts w:ascii="Times New Roman" w:hAnsi="Times New Roman"/>
                <w:color w:val="000000"/>
                <w:sz w:val="18"/>
              </w:rPr>
            </w:pPr>
            <w:r w:rsidRPr="00341A27">
              <w:rPr>
                <w:rFonts w:ascii="Times New Roman" w:hAnsi="Times New Roman"/>
                <w:sz w:val="18"/>
                <w:lang w:val="sl"/>
              </w:rPr>
              <w:t>80</w:t>
            </w:r>
          </w:p>
        </w:tc>
        <w:tc>
          <w:tcPr>
            <w:tcW w:w="708" w:type="dxa"/>
            <w:shd w:val="clear" w:color="auto" w:fill="auto"/>
            <w:noWrap/>
          </w:tcPr>
          <w:p w:rsidR="00265321" w:rsidRPr="0063770F" w:rsidRDefault="00265321" w:rsidP="00270CD1">
            <w:pPr>
              <w:jc w:val="center"/>
              <w:rPr>
                <w:rFonts w:ascii="Times New Roman" w:hAnsi="Times New Roman"/>
                <w:color w:val="000000"/>
                <w:sz w:val="18"/>
              </w:rPr>
            </w:pPr>
            <w:r w:rsidRPr="00341A27">
              <w:rPr>
                <w:rFonts w:ascii="Times New Roman" w:hAnsi="Times New Roman"/>
                <w:sz w:val="18"/>
                <w:lang w:val="sl"/>
              </w:rPr>
              <w:t>160</w:t>
            </w:r>
          </w:p>
        </w:tc>
        <w:tc>
          <w:tcPr>
            <w:tcW w:w="776" w:type="dxa"/>
            <w:shd w:val="clear" w:color="auto" w:fill="auto"/>
            <w:noWrap/>
          </w:tcPr>
          <w:p w:rsidR="00265321" w:rsidRPr="0063770F" w:rsidRDefault="00265321" w:rsidP="00270CD1">
            <w:pPr>
              <w:jc w:val="center"/>
              <w:rPr>
                <w:rFonts w:ascii="Times New Roman" w:hAnsi="Times New Roman"/>
                <w:color w:val="000000"/>
                <w:sz w:val="18"/>
              </w:rPr>
            </w:pPr>
          </w:p>
        </w:tc>
        <w:tc>
          <w:tcPr>
            <w:tcW w:w="708" w:type="dxa"/>
            <w:shd w:val="clear" w:color="auto" w:fill="auto"/>
            <w:noWrap/>
          </w:tcPr>
          <w:p w:rsidR="00265321" w:rsidRPr="0063770F" w:rsidRDefault="00265321" w:rsidP="00270CD1">
            <w:pPr>
              <w:jc w:val="center"/>
              <w:rPr>
                <w:rFonts w:ascii="Times New Roman" w:hAnsi="Times New Roman"/>
                <w:color w:val="000000"/>
                <w:sz w:val="18"/>
              </w:rPr>
            </w:pPr>
          </w:p>
        </w:tc>
        <w:tc>
          <w:tcPr>
            <w:tcW w:w="776" w:type="dxa"/>
            <w:shd w:val="clear" w:color="auto" w:fill="auto"/>
            <w:noWrap/>
          </w:tcPr>
          <w:p w:rsidR="00265321" w:rsidRPr="0063770F" w:rsidRDefault="00265321" w:rsidP="00270CD1">
            <w:pPr>
              <w:jc w:val="center"/>
              <w:rPr>
                <w:rFonts w:ascii="Times New Roman" w:hAnsi="Times New Roman"/>
                <w:color w:val="000000"/>
                <w:sz w:val="18"/>
              </w:rPr>
            </w:pPr>
            <w:r w:rsidRPr="00341A27">
              <w:rPr>
                <w:rFonts w:ascii="Times New Roman" w:hAnsi="Times New Roman"/>
                <w:sz w:val="18"/>
                <w:lang w:val="sl"/>
              </w:rPr>
              <w:t>160</w:t>
            </w:r>
          </w:p>
        </w:tc>
        <w:tc>
          <w:tcPr>
            <w:tcW w:w="665" w:type="dxa"/>
            <w:shd w:val="clear" w:color="auto" w:fill="auto"/>
            <w:noWrap/>
          </w:tcPr>
          <w:p w:rsidR="00265321" w:rsidRPr="0063770F" w:rsidRDefault="00265321" w:rsidP="00270CD1">
            <w:pPr>
              <w:jc w:val="center"/>
              <w:rPr>
                <w:rFonts w:ascii="Times New Roman" w:hAnsi="Times New Roman"/>
                <w:color w:val="000000"/>
                <w:sz w:val="18"/>
              </w:rPr>
            </w:pPr>
          </w:p>
        </w:tc>
        <w:tc>
          <w:tcPr>
            <w:tcW w:w="747" w:type="dxa"/>
            <w:shd w:val="clear" w:color="auto" w:fill="auto"/>
            <w:noWrap/>
          </w:tcPr>
          <w:p w:rsidR="00265321" w:rsidRPr="0063770F" w:rsidRDefault="00265321" w:rsidP="00270CD1">
            <w:pPr>
              <w:jc w:val="center"/>
              <w:rPr>
                <w:rFonts w:ascii="Times New Roman" w:hAnsi="Times New Roman"/>
                <w:color w:val="000000"/>
                <w:sz w:val="18"/>
              </w:rPr>
            </w:pPr>
          </w:p>
        </w:tc>
        <w:tc>
          <w:tcPr>
            <w:tcW w:w="850" w:type="dxa"/>
            <w:shd w:val="clear" w:color="auto" w:fill="auto"/>
            <w:noWrap/>
          </w:tcPr>
          <w:p w:rsidR="00265321" w:rsidRPr="0063770F" w:rsidRDefault="00265321" w:rsidP="00270CD1">
            <w:pPr>
              <w:jc w:val="center"/>
              <w:rPr>
                <w:rFonts w:ascii="Times New Roman" w:hAnsi="Times New Roman"/>
                <w:color w:val="000000"/>
                <w:sz w:val="18"/>
              </w:rPr>
            </w:pPr>
            <w:r w:rsidRPr="00341A27">
              <w:rPr>
                <w:rFonts w:ascii="Times New Roman" w:hAnsi="Times New Roman"/>
                <w:sz w:val="18"/>
                <w:lang w:val="sl"/>
              </w:rPr>
              <w:t>310</w:t>
            </w:r>
          </w:p>
        </w:tc>
        <w:tc>
          <w:tcPr>
            <w:tcW w:w="717" w:type="dxa"/>
            <w:shd w:val="clear" w:color="auto" w:fill="auto"/>
            <w:noWrap/>
          </w:tcPr>
          <w:p w:rsidR="00265321" w:rsidRPr="0063770F" w:rsidRDefault="00265321" w:rsidP="00270CD1">
            <w:pPr>
              <w:jc w:val="center"/>
              <w:rPr>
                <w:rFonts w:ascii="Times New Roman" w:hAnsi="Times New Roman"/>
                <w:color w:val="000000"/>
                <w:sz w:val="18"/>
              </w:rPr>
            </w:pPr>
            <w:r w:rsidRPr="00341A27">
              <w:rPr>
                <w:rFonts w:ascii="Times New Roman" w:hAnsi="Times New Roman"/>
                <w:sz w:val="18"/>
                <w:lang w:val="sl"/>
              </w:rPr>
              <w:t>310</w:t>
            </w:r>
          </w:p>
        </w:tc>
        <w:tc>
          <w:tcPr>
            <w:tcW w:w="767" w:type="dxa"/>
          </w:tcPr>
          <w:p w:rsidR="00265321" w:rsidRPr="00341A27" w:rsidRDefault="00265321" w:rsidP="00270CD1">
            <w:pPr>
              <w:jc w:val="center"/>
              <w:rPr>
                <w:rFonts w:ascii="Times New Roman" w:hAnsi="Times New Roman"/>
                <w:sz w:val="18"/>
              </w:rPr>
            </w:pPr>
          </w:p>
        </w:tc>
      </w:tr>
      <w:tr w:rsidR="00265321" w:rsidRPr="00341A27" w:rsidTr="00270CD1">
        <w:trPr>
          <w:trHeight w:val="256"/>
        </w:trPr>
        <w:tc>
          <w:tcPr>
            <w:tcW w:w="2014" w:type="dxa"/>
            <w:shd w:val="clear" w:color="auto" w:fill="auto"/>
            <w:noWrap/>
            <w:vAlign w:val="bottom"/>
          </w:tcPr>
          <w:p w:rsidR="00265321" w:rsidRPr="0063770F" w:rsidRDefault="00265321" w:rsidP="00270CD1">
            <w:pPr>
              <w:rPr>
                <w:rFonts w:ascii="Times New Roman" w:hAnsi="Times New Roman"/>
                <w:color w:val="000000"/>
                <w:sz w:val="18"/>
              </w:rPr>
            </w:pPr>
            <w:r w:rsidRPr="00341A27">
              <w:rPr>
                <w:rFonts w:ascii="Times New Roman" w:hAnsi="Times New Roman"/>
                <w:color w:val="000000"/>
                <w:sz w:val="18"/>
                <w:lang w:val="sl"/>
              </w:rPr>
              <w:t xml:space="preserve">Državni koordinator za podporo </w:t>
            </w:r>
          </w:p>
        </w:tc>
        <w:tc>
          <w:tcPr>
            <w:tcW w:w="756" w:type="dxa"/>
            <w:shd w:val="clear" w:color="auto" w:fill="auto"/>
            <w:noWrap/>
          </w:tcPr>
          <w:p w:rsidR="00265321" w:rsidRPr="0063770F" w:rsidRDefault="00265321" w:rsidP="00270CD1">
            <w:pPr>
              <w:jc w:val="center"/>
              <w:rPr>
                <w:rFonts w:ascii="Times New Roman" w:hAnsi="Times New Roman"/>
                <w:color w:val="000000"/>
                <w:sz w:val="18"/>
              </w:rPr>
            </w:pPr>
          </w:p>
        </w:tc>
        <w:tc>
          <w:tcPr>
            <w:tcW w:w="708" w:type="dxa"/>
            <w:shd w:val="clear" w:color="auto" w:fill="auto"/>
            <w:noWrap/>
          </w:tcPr>
          <w:p w:rsidR="00265321" w:rsidRPr="0063770F" w:rsidRDefault="00265321" w:rsidP="00270CD1">
            <w:pPr>
              <w:jc w:val="center"/>
              <w:rPr>
                <w:rFonts w:ascii="Times New Roman" w:hAnsi="Times New Roman"/>
                <w:color w:val="000000"/>
                <w:sz w:val="18"/>
              </w:rPr>
            </w:pPr>
            <w:r w:rsidRPr="00341A27">
              <w:rPr>
                <w:rFonts w:ascii="Times New Roman" w:hAnsi="Times New Roman"/>
                <w:sz w:val="18"/>
                <w:lang w:val="sl"/>
              </w:rPr>
              <w:t>80</w:t>
            </w:r>
          </w:p>
        </w:tc>
        <w:tc>
          <w:tcPr>
            <w:tcW w:w="776" w:type="dxa"/>
            <w:shd w:val="clear" w:color="auto" w:fill="auto"/>
            <w:noWrap/>
          </w:tcPr>
          <w:p w:rsidR="00265321" w:rsidRPr="0063770F" w:rsidRDefault="00265321" w:rsidP="00270CD1">
            <w:pPr>
              <w:jc w:val="center"/>
              <w:rPr>
                <w:rFonts w:ascii="Times New Roman" w:hAnsi="Times New Roman"/>
                <w:color w:val="000000"/>
                <w:sz w:val="18"/>
              </w:rPr>
            </w:pPr>
          </w:p>
        </w:tc>
        <w:tc>
          <w:tcPr>
            <w:tcW w:w="708" w:type="dxa"/>
            <w:shd w:val="clear" w:color="auto" w:fill="auto"/>
            <w:noWrap/>
          </w:tcPr>
          <w:p w:rsidR="00265321" w:rsidRPr="0063770F" w:rsidRDefault="00265321" w:rsidP="00270CD1">
            <w:pPr>
              <w:jc w:val="center"/>
              <w:rPr>
                <w:rFonts w:ascii="Times New Roman" w:hAnsi="Times New Roman"/>
                <w:color w:val="000000"/>
                <w:sz w:val="18"/>
              </w:rPr>
            </w:pPr>
          </w:p>
        </w:tc>
        <w:tc>
          <w:tcPr>
            <w:tcW w:w="776" w:type="dxa"/>
            <w:shd w:val="clear" w:color="auto" w:fill="auto"/>
            <w:noWrap/>
          </w:tcPr>
          <w:p w:rsidR="00265321" w:rsidRPr="0063770F" w:rsidRDefault="00265321" w:rsidP="00270CD1">
            <w:pPr>
              <w:jc w:val="center"/>
              <w:rPr>
                <w:rFonts w:ascii="Times New Roman" w:hAnsi="Times New Roman"/>
                <w:color w:val="000000"/>
                <w:sz w:val="18"/>
              </w:rPr>
            </w:pPr>
            <w:r w:rsidRPr="00341A27">
              <w:rPr>
                <w:rFonts w:ascii="Times New Roman" w:hAnsi="Times New Roman"/>
                <w:sz w:val="18"/>
                <w:lang w:val="sl"/>
              </w:rPr>
              <w:t>80</w:t>
            </w:r>
          </w:p>
        </w:tc>
        <w:tc>
          <w:tcPr>
            <w:tcW w:w="665" w:type="dxa"/>
            <w:shd w:val="clear" w:color="auto" w:fill="auto"/>
            <w:noWrap/>
          </w:tcPr>
          <w:p w:rsidR="00265321" w:rsidRPr="0063770F" w:rsidRDefault="00265321" w:rsidP="00270CD1">
            <w:pPr>
              <w:jc w:val="center"/>
              <w:rPr>
                <w:rFonts w:ascii="Times New Roman" w:hAnsi="Times New Roman"/>
                <w:color w:val="000000"/>
                <w:sz w:val="18"/>
              </w:rPr>
            </w:pPr>
          </w:p>
        </w:tc>
        <w:tc>
          <w:tcPr>
            <w:tcW w:w="747" w:type="dxa"/>
            <w:shd w:val="clear" w:color="auto" w:fill="auto"/>
            <w:noWrap/>
          </w:tcPr>
          <w:p w:rsidR="00265321" w:rsidRPr="0063770F" w:rsidRDefault="00265321" w:rsidP="00270CD1">
            <w:pPr>
              <w:jc w:val="center"/>
              <w:rPr>
                <w:rFonts w:ascii="Times New Roman" w:hAnsi="Times New Roman"/>
                <w:color w:val="000000"/>
                <w:sz w:val="18"/>
              </w:rPr>
            </w:pPr>
            <w:r w:rsidRPr="00341A27">
              <w:rPr>
                <w:rFonts w:ascii="Times New Roman" w:hAnsi="Times New Roman"/>
                <w:sz w:val="18"/>
                <w:lang w:val="sl"/>
              </w:rPr>
              <w:t>40</w:t>
            </w:r>
          </w:p>
        </w:tc>
        <w:tc>
          <w:tcPr>
            <w:tcW w:w="850" w:type="dxa"/>
            <w:shd w:val="clear" w:color="auto" w:fill="auto"/>
            <w:noWrap/>
          </w:tcPr>
          <w:p w:rsidR="00265321" w:rsidRPr="0063770F" w:rsidRDefault="00265321" w:rsidP="00270CD1">
            <w:pPr>
              <w:jc w:val="center"/>
              <w:rPr>
                <w:rFonts w:ascii="Times New Roman" w:hAnsi="Times New Roman"/>
                <w:color w:val="000000"/>
                <w:sz w:val="18"/>
              </w:rPr>
            </w:pPr>
            <w:r w:rsidRPr="00341A27">
              <w:rPr>
                <w:rFonts w:ascii="Times New Roman" w:hAnsi="Times New Roman"/>
                <w:sz w:val="18"/>
                <w:lang w:val="sl"/>
              </w:rPr>
              <w:t>80</w:t>
            </w:r>
          </w:p>
        </w:tc>
        <w:tc>
          <w:tcPr>
            <w:tcW w:w="717" w:type="dxa"/>
            <w:shd w:val="clear" w:color="auto" w:fill="auto"/>
            <w:noWrap/>
          </w:tcPr>
          <w:p w:rsidR="00265321" w:rsidRPr="0063770F" w:rsidRDefault="00265321" w:rsidP="00270CD1">
            <w:pPr>
              <w:jc w:val="center"/>
              <w:rPr>
                <w:rFonts w:ascii="Times New Roman" w:hAnsi="Times New Roman"/>
                <w:color w:val="000000"/>
                <w:sz w:val="18"/>
              </w:rPr>
            </w:pPr>
            <w:r w:rsidRPr="00341A27">
              <w:rPr>
                <w:rFonts w:ascii="Times New Roman" w:hAnsi="Times New Roman"/>
                <w:sz w:val="18"/>
                <w:lang w:val="sl"/>
              </w:rPr>
              <w:t>95</w:t>
            </w:r>
          </w:p>
        </w:tc>
        <w:tc>
          <w:tcPr>
            <w:tcW w:w="767" w:type="dxa"/>
          </w:tcPr>
          <w:p w:rsidR="00265321" w:rsidRPr="00341A27" w:rsidRDefault="00265321" w:rsidP="00270CD1">
            <w:pPr>
              <w:jc w:val="center"/>
              <w:rPr>
                <w:rFonts w:ascii="Times New Roman" w:hAnsi="Times New Roman"/>
                <w:sz w:val="18"/>
              </w:rPr>
            </w:pPr>
            <w:r w:rsidRPr="00341A27">
              <w:rPr>
                <w:rFonts w:ascii="Times New Roman" w:hAnsi="Times New Roman"/>
                <w:sz w:val="18"/>
                <w:lang w:val="sl"/>
              </w:rPr>
              <w:t>40</w:t>
            </w:r>
          </w:p>
        </w:tc>
      </w:tr>
      <w:tr w:rsidR="00265321" w:rsidRPr="00341A27" w:rsidTr="00270CD1">
        <w:trPr>
          <w:trHeight w:val="256"/>
        </w:trPr>
        <w:tc>
          <w:tcPr>
            <w:tcW w:w="2014" w:type="dxa"/>
            <w:shd w:val="clear" w:color="auto" w:fill="auto"/>
            <w:noWrap/>
            <w:vAlign w:val="bottom"/>
          </w:tcPr>
          <w:p w:rsidR="00265321" w:rsidRPr="0063770F" w:rsidRDefault="00265321" w:rsidP="00270CD1">
            <w:pPr>
              <w:rPr>
                <w:rFonts w:ascii="Times New Roman" w:hAnsi="Times New Roman"/>
                <w:color w:val="000000"/>
                <w:sz w:val="18"/>
              </w:rPr>
            </w:pPr>
            <w:r w:rsidRPr="00341A27">
              <w:rPr>
                <w:rFonts w:ascii="Times New Roman" w:hAnsi="Times New Roman"/>
                <w:color w:val="000000"/>
                <w:sz w:val="18"/>
                <w:lang w:val="sl"/>
              </w:rPr>
              <w:t>Usposabljanje</w:t>
            </w:r>
          </w:p>
        </w:tc>
        <w:tc>
          <w:tcPr>
            <w:tcW w:w="756" w:type="dxa"/>
            <w:shd w:val="clear" w:color="auto" w:fill="auto"/>
            <w:noWrap/>
          </w:tcPr>
          <w:p w:rsidR="00265321" w:rsidRPr="0063770F" w:rsidRDefault="00265321" w:rsidP="00270CD1">
            <w:pPr>
              <w:jc w:val="center"/>
              <w:rPr>
                <w:rFonts w:ascii="Times New Roman" w:hAnsi="Times New Roman"/>
                <w:color w:val="000000"/>
                <w:sz w:val="18"/>
              </w:rPr>
            </w:pPr>
            <w:r w:rsidRPr="00341A27">
              <w:rPr>
                <w:rFonts w:ascii="Times New Roman" w:hAnsi="Times New Roman"/>
                <w:sz w:val="18"/>
                <w:lang w:val="sl"/>
              </w:rPr>
              <w:t>24</w:t>
            </w:r>
          </w:p>
        </w:tc>
        <w:tc>
          <w:tcPr>
            <w:tcW w:w="708" w:type="dxa"/>
            <w:shd w:val="clear" w:color="auto" w:fill="auto"/>
            <w:noWrap/>
          </w:tcPr>
          <w:p w:rsidR="00265321" w:rsidRPr="0063770F" w:rsidRDefault="00265321" w:rsidP="00270CD1">
            <w:pPr>
              <w:jc w:val="center"/>
              <w:rPr>
                <w:rFonts w:ascii="Times New Roman" w:hAnsi="Times New Roman"/>
                <w:color w:val="000000"/>
                <w:sz w:val="18"/>
              </w:rPr>
            </w:pPr>
            <w:r w:rsidRPr="00341A27">
              <w:rPr>
                <w:rFonts w:ascii="Times New Roman" w:hAnsi="Times New Roman"/>
                <w:sz w:val="18"/>
                <w:lang w:val="sl"/>
              </w:rPr>
              <w:t>48</w:t>
            </w:r>
          </w:p>
        </w:tc>
        <w:tc>
          <w:tcPr>
            <w:tcW w:w="776" w:type="dxa"/>
            <w:shd w:val="clear" w:color="auto" w:fill="auto"/>
            <w:noWrap/>
          </w:tcPr>
          <w:p w:rsidR="00265321" w:rsidRPr="0063770F" w:rsidRDefault="00265321" w:rsidP="00270CD1">
            <w:pPr>
              <w:jc w:val="center"/>
              <w:rPr>
                <w:rFonts w:ascii="Times New Roman" w:hAnsi="Times New Roman"/>
                <w:color w:val="000000"/>
                <w:sz w:val="18"/>
              </w:rPr>
            </w:pPr>
            <w:r w:rsidRPr="00341A27">
              <w:rPr>
                <w:rFonts w:ascii="Times New Roman" w:hAnsi="Times New Roman"/>
                <w:sz w:val="18"/>
                <w:lang w:val="sl"/>
              </w:rPr>
              <w:t>24</w:t>
            </w:r>
          </w:p>
        </w:tc>
        <w:tc>
          <w:tcPr>
            <w:tcW w:w="708" w:type="dxa"/>
            <w:shd w:val="clear" w:color="auto" w:fill="auto"/>
            <w:noWrap/>
          </w:tcPr>
          <w:p w:rsidR="00265321" w:rsidRPr="0063770F" w:rsidRDefault="00265321" w:rsidP="00270CD1">
            <w:pPr>
              <w:jc w:val="center"/>
              <w:rPr>
                <w:rFonts w:ascii="Times New Roman" w:hAnsi="Times New Roman"/>
                <w:color w:val="000000"/>
                <w:sz w:val="18"/>
              </w:rPr>
            </w:pPr>
            <w:r w:rsidRPr="00341A27">
              <w:rPr>
                <w:rFonts w:ascii="Times New Roman" w:hAnsi="Times New Roman"/>
                <w:sz w:val="18"/>
                <w:lang w:val="sl"/>
              </w:rPr>
              <w:t>24</w:t>
            </w:r>
          </w:p>
        </w:tc>
        <w:tc>
          <w:tcPr>
            <w:tcW w:w="776" w:type="dxa"/>
            <w:shd w:val="clear" w:color="auto" w:fill="auto"/>
            <w:noWrap/>
          </w:tcPr>
          <w:p w:rsidR="00265321" w:rsidRPr="0063770F" w:rsidRDefault="00265321" w:rsidP="00270CD1">
            <w:pPr>
              <w:jc w:val="center"/>
              <w:rPr>
                <w:rFonts w:ascii="Times New Roman" w:hAnsi="Times New Roman"/>
                <w:color w:val="000000"/>
                <w:sz w:val="18"/>
              </w:rPr>
            </w:pPr>
            <w:r w:rsidRPr="00341A27">
              <w:rPr>
                <w:rFonts w:ascii="Times New Roman" w:hAnsi="Times New Roman"/>
                <w:sz w:val="18"/>
                <w:lang w:val="sl"/>
              </w:rPr>
              <w:t>40</w:t>
            </w:r>
          </w:p>
        </w:tc>
        <w:tc>
          <w:tcPr>
            <w:tcW w:w="665" w:type="dxa"/>
            <w:shd w:val="clear" w:color="auto" w:fill="auto"/>
            <w:noWrap/>
          </w:tcPr>
          <w:p w:rsidR="00265321" w:rsidRPr="0063770F" w:rsidRDefault="00265321" w:rsidP="00270CD1">
            <w:pPr>
              <w:jc w:val="center"/>
              <w:rPr>
                <w:rFonts w:ascii="Times New Roman" w:hAnsi="Times New Roman"/>
                <w:color w:val="000000"/>
                <w:sz w:val="18"/>
              </w:rPr>
            </w:pPr>
            <w:r w:rsidRPr="00341A27">
              <w:rPr>
                <w:rFonts w:ascii="Times New Roman" w:hAnsi="Times New Roman"/>
                <w:sz w:val="18"/>
                <w:lang w:val="sl"/>
              </w:rPr>
              <w:t>20</w:t>
            </w:r>
          </w:p>
        </w:tc>
        <w:tc>
          <w:tcPr>
            <w:tcW w:w="747" w:type="dxa"/>
            <w:shd w:val="clear" w:color="auto" w:fill="auto"/>
            <w:noWrap/>
          </w:tcPr>
          <w:p w:rsidR="00265321" w:rsidRPr="0063770F" w:rsidRDefault="00265321" w:rsidP="00270CD1">
            <w:pPr>
              <w:jc w:val="center"/>
              <w:rPr>
                <w:rFonts w:ascii="Times New Roman" w:hAnsi="Times New Roman"/>
                <w:color w:val="000000"/>
                <w:sz w:val="18"/>
              </w:rPr>
            </w:pPr>
            <w:r w:rsidRPr="00341A27">
              <w:rPr>
                <w:rFonts w:ascii="Times New Roman" w:hAnsi="Times New Roman"/>
                <w:sz w:val="18"/>
                <w:lang w:val="sl"/>
              </w:rPr>
              <w:t>20</w:t>
            </w:r>
          </w:p>
        </w:tc>
        <w:tc>
          <w:tcPr>
            <w:tcW w:w="850" w:type="dxa"/>
            <w:shd w:val="clear" w:color="auto" w:fill="auto"/>
            <w:noWrap/>
          </w:tcPr>
          <w:p w:rsidR="00265321" w:rsidRPr="0063770F" w:rsidRDefault="00265321" w:rsidP="00270CD1">
            <w:pPr>
              <w:jc w:val="center"/>
              <w:rPr>
                <w:rFonts w:ascii="Times New Roman" w:hAnsi="Times New Roman"/>
                <w:color w:val="000000"/>
                <w:sz w:val="18"/>
              </w:rPr>
            </w:pPr>
            <w:r w:rsidRPr="00341A27">
              <w:rPr>
                <w:rFonts w:ascii="Times New Roman" w:hAnsi="Times New Roman"/>
                <w:sz w:val="18"/>
                <w:lang w:val="sl"/>
              </w:rPr>
              <w:t>48</w:t>
            </w:r>
          </w:p>
        </w:tc>
        <w:tc>
          <w:tcPr>
            <w:tcW w:w="717" w:type="dxa"/>
            <w:shd w:val="clear" w:color="auto" w:fill="auto"/>
            <w:noWrap/>
          </w:tcPr>
          <w:p w:rsidR="00265321" w:rsidRPr="0063770F" w:rsidRDefault="00265321" w:rsidP="00270CD1">
            <w:pPr>
              <w:jc w:val="center"/>
              <w:rPr>
                <w:rFonts w:ascii="Times New Roman" w:hAnsi="Times New Roman"/>
                <w:color w:val="000000"/>
                <w:sz w:val="18"/>
              </w:rPr>
            </w:pPr>
            <w:r w:rsidRPr="00341A27">
              <w:rPr>
                <w:rFonts w:ascii="Times New Roman" w:hAnsi="Times New Roman"/>
                <w:sz w:val="18"/>
                <w:lang w:val="sl"/>
              </w:rPr>
              <w:t>48</w:t>
            </w:r>
          </w:p>
        </w:tc>
        <w:tc>
          <w:tcPr>
            <w:tcW w:w="767" w:type="dxa"/>
          </w:tcPr>
          <w:p w:rsidR="00265321" w:rsidRPr="00341A27" w:rsidRDefault="00265321" w:rsidP="00270CD1">
            <w:pPr>
              <w:jc w:val="center"/>
              <w:rPr>
                <w:rFonts w:ascii="Times New Roman" w:hAnsi="Times New Roman"/>
                <w:sz w:val="18"/>
              </w:rPr>
            </w:pPr>
            <w:r w:rsidRPr="00341A27">
              <w:rPr>
                <w:rFonts w:ascii="Times New Roman" w:hAnsi="Times New Roman"/>
                <w:sz w:val="18"/>
                <w:lang w:val="sl"/>
              </w:rPr>
              <w:t>24</w:t>
            </w:r>
          </w:p>
        </w:tc>
      </w:tr>
      <w:tr w:rsidR="00265321" w:rsidRPr="00341A27" w:rsidTr="00270CD1">
        <w:trPr>
          <w:trHeight w:val="256"/>
        </w:trPr>
        <w:tc>
          <w:tcPr>
            <w:tcW w:w="9484" w:type="dxa"/>
            <w:gridSpan w:val="11"/>
            <w:shd w:val="clear" w:color="auto" w:fill="auto"/>
            <w:noWrap/>
            <w:vAlign w:val="bottom"/>
          </w:tcPr>
          <w:p w:rsidR="00265321" w:rsidRPr="00341A27" w:rsidRDefault="00265321" w:rsidP="00270CD1">
            <w:pPr>
              <w:rPr>
                <w:rFonts w:ascii="Times New Roman" w:hAnsi="Times New Roman"/>
                <w:i/>
                <w:color w:val="000000"/>
                <w:sz w:val="18"/>
              </w:rPr>
            </w:pPr>
            <w:r w:rsidRPr="00341A27">
              <w:rPr>
                <w:rFonts w:ascii="Times New Roman" w:hAnsi="Times New Roman"/>
                <w:i/>
                <w:iCs/>
                <w:color w:val="000000"/>
                <w:sz w:val="18"/>
                <w:lang w:val="sl"/>
              </w:rPr>
              <w:t>Razvijanje sistema</w:t>
            </w:r>
          </w:p>
        </w:tc>
      </w:tr>
      <w:tr w:rsidR="00265321" w:rsidRPr="00341A27" w:rsidTr="00270CD1">
        <w:trPr>
          <w:trHeight w:val="256"/>
        </w:trPr>
        <w:tc>
          <w:tcPr>
            <w:tcW w:w="2014" w:type="dxa"/>
            <w:shd w:val="clear" w:color="auto" w:fill="auto"/>
            <w:noWrap/>
            <w:vAlign w:val="bottom"/>
          </w:tcPr>
          <w:p w:rsidR="00265321" w:rsidRPr="0063770F" w:rsidRDefault="00265321" w:rsidP="00270CD1">
            <w:pPr>
              <w:rPr>
                <w:rFonts w:ascii="Times New Roman" w:hAnsi="Times New Roman"/>
                <w:color w:val="000000"/>
                <w:sz w:val="18"/>
              </w:rPr>
            </w:pPr>
            <w:r w:rsidRPr="00341A27">
              <w:rPr>
                <w:rFonts w:ascii="Times New Roman" w:hAnsi="Times New Roman"/>
                <w:color w:val="000000"/>
                <w:sz w:val="18"/>
                <w:lang w:val="sl"/>
              </w:rPr>
              <w:t>Državni koordinator za razvoj</w:t>
            </w:r>
          </w:p>
        </w:tc>
        <w:tc>
          <w:tcPr>
            <w:tcW w:w="756" w:type="dxa"/>
            <w:shd w:val="clear" w:color="auto" w:fill="auto"/>
            <w:noWrap/>
          </w:tcPr>
          <w:p w:rsidR="00265321" w:rsidRPr="0063770F" w:rsidRDefault="00265321" w:rsidP="00270CD1">
            <w:pPr>
              <w:jc w:val="center"/>
              <w:rPr>
                <w:rFonts w:ascii="Times New Roman" w:hAnsi="Times New Roman"/>
                <w:color w:val="000000"/>
                <w:sz w:val="18"/>
              </w:rPr>
            </w:pPr>
          </w:p>
        </w:tc>
        <w:tc>
          <w:tcPr>
            <w:tcW w:w="708" w:type="dxa"/>
            <w:shd w:val="clear" w:color="auto" w:fill="auto"/>
            <w:noWrap/>
          </w:tcPr>
          <w:p w:rsidR="00265321" w:rsidRPr="0063770F" w:rsidRDefault="00265321" w:rsidP="00270CD1">
            <w:pPr>
              <w:jc w:val="center"/>
              <w:rPr>
                <w:rFonts w:ascii="Times New Roman" w:hAnsi="Times New Roman"/>
                <w:color w:val="000000"/>
                <w:sz w:val="18"/>
              </w:rPr>
            </w:pPr>
            <w:r w:rsidRPr="00341A27">
              <w:rPr>
                <w:rFonts w:ascii="Times New Roman" w:hAnsi="Times New Roman"/>
                <w:sz w:val="18"/>
                <w:lang w:val="sl"/>
              </w:rPr>
              <w:t>136</w:t>
            </w:r>
          </w:p>
        </w:tc>
        <w:tc>
          <w:tcPr>
            <w:tcW w:w="776" w:type="dxa"/>
            <w:shd w:val="clear" w:color="auto" w:fill="auto"/>
            <w:noWrap/>
          </w:tcPr>
          <w:p w:rsidR="00265321" w:rsidRPr="0063770F" w:rsidRDefault="00265321" w:rsidP="00270CD1">
            <w:pPr>
              <w:jc w:val="center"/>
              <w:rPr>
                <w:rFonts w:ascii="Times New Roman" w:hAnsi="Times New Roman"/>
                <w:color w:val="000000"/>
                <w:sz w:val="18"/>
              </w:rPr>
            </w:pPr>
          </w:p>
        </w:tc>
        <w:tc>
          <w:tcPr>
            <w:tcW w:w="708" w:type="dxa"/>
            <w:shd w:val="clear" w:color="auto" w:fill="auto"/>
            <w:noWrap/>
          </w:tcPr>
          <w:p w:rsidR="00265321" w:rsidRPr="0063770F" w:rsidRDefault="00265321" w:rsidP="00270CD1">
            <w:pPr>
              <w:jc w:val="center"/>
              <w:rPr>
                <w:rFonts w:ascii="Times New Roman" w:hAnsi="Times New Roman"/>
                <w:color w:val="000000"/>
                <w:sz w:val="18"/>
              </w:rPr>
            </w:pPr>
            <w:r w:rsidRPr="00341A27">
              <w:rPr>
                <w:rFonts w:ascii="Times New Roman" w:hAnsi="Times New Roman"/>
                <w:sz w:val="18"/>
                <w:lang w:val="sl"/>
              </w:rPr>
              <w:t>136</w:t>
            </w:r>
          </w:p>
        </w:tc>
        <w:tc>
          <w:tcPr>
            <w:tcW w:w="776" w:type="dxa"/>
            <w:shd w:val="clear" w:color="auto" w:fill="auto"/>
            <w:noWrap/>
          </w:tcPr>
          <w:p w:rsidR="00265321" w:rsidRPr="0063770F" w:rsidRDefault="00265321" w:rsidP="00270CD1">
            <w:pPr>
              <w:jc w:val="center"/>
              <w:rPr>
                <w:rFonts w:ascii="Times New Roman" w:hAnsi="Times New Roman"/>
                <w:color w:val="000000"/>
                <w:sz w:val="18"/>
              </w:rPr>
            </w:pPr>
            <w:r w:rsidRPr="00341A27">
              <w:rPr>
                <w:rFonts w:ascii="Times New Roman" w:hAnsi="Times New Roman"/>
                <w:sz w:val="18"/>
                <w:lang w:val="sl"/>
              </w:rPr>
              <w:t>136</w:t>
            </w:r>
          </w:p>
        </w:tc>
        <w:tc>
          <w:tcPr>
            <w:tcW w:w="665" w:type="dxa"/>
            <w:shd w:val="clear" w:color="auto" w:fill="auto"/>
            <w:noWrap/>
          </w:tcPr>
          <w:p w:rsidR="00265321" w:rsidRPr="0063770F" w:rsidRDefault="00265321" w:rsidP="00270CD1">
            <w:pPr>
              <w:jc w:val="center"/>
              <w:rPr>
                <w:rFonts w:ascii="Times New Roman" w:hAnsi="Times New Roman"/>
                <w:color w:val="000000"/>
                <w:sz w:val="18"/>
              </w:rPr>
            </w:pPr>
          </w:p>
        </w:tc>
        <w:tc>
          <w:tcPr>
            <w:tcW w:w="747" w:type="dxa"/>
            <w:shd w:val="clear" w:color="auto" w:fill="auto"/>
            <w:noWrap/>
          </w:tcPr>
          <w:p w:rsidR="00265321" w:rsidRPr="0063770F" w:rsidRDefault="00265321" w:rsidP="00270CD1">
            <w:pPr>
              <w:jc w:val="center"/>
              <w:rPr>
                <w:rFonts w:ascii="Times New Roman" w:hAnsi="Times New Roman"/>
                <w:color w:val="000000"/>
                <w:sz w:val="18"/>
              </w:rPr>
            </w:pPr>
            <w:r w:rsidRPr="00341A27">
              <w:rPr>
                <w:rFonts w:ascii="Times New Roman" w:hAnsi="Times New Roman"/>
                <w:sz w:val="18"/>
                <w:lang w:val="sl"/>
              </w:rPr>
              <w:t>136</w:t>
            </w:r>
          </w:p>
        </w:tc>
        <w:tc>
          <w:tcPr>
            <w:tcW w:w="850" w:type="dxa"/>
            <w:shd w:val="clear" w:color="auto" w:fill="auto"/>
            <w:noWrap/>
          </w:tcPr>
          <w:p w:rsidR="00265321" w:rsidRPr="0063770F" w:rsidRDefault="00265321" w:rsidP="00270CD1">
            <w:pPr>
              <w:jc w:val="center"/>
              <w:rPr>
                <w:rFonts w:ascii="Times New Roman" w:hAnsi="Times New Roman"/>
                <w:color w:val="000000"/>
                <w:sz w:val="18"/>
              </w:rPr>
            </w:pPr>
            <w:r w:rsidRPr="00341A27">
              <w:rPr>
                <w:rFonts w:ascii="Times New Roman" w:hAnsi="Times New Roman"/>
                <w:sz w:val="18"/>
                <w:lang w:val="sl"/>
              </w:rPr>
              <w:t>136</w:t>
            </w:r>
          </w:p>
        </w:tc>
        <w:tc>
          <w:tcPr>
            <w:tcW w:w="717" w:type="dxa"/>
            <w:shd w:val="clear" w:color="auto" w:fill="auto"/>
            <w:noWrap/>
          </w:tcPr>
          <w:p w:rsidR="00265321" w:rsidRPr="0063770F" w:rsidRDefault="00265321" w:rsidP="00270CD1">
            <w:pPr>
              <w:jc w:val="center"/>
              <w:rPr>
                <w:rFonts w:ascii="Times New Roman" w:hAnsi="Times New Roman"/>
                <w:color w:val="000000"/>
                <w:sz w:val="18"/>
              </w:rPr>
            </w:pPr>
            <w:r w:rsidRPr="00341A27">
              <w:rPr>
                <w:rFonts w:ascii="Times New Roman" w:hAnsi="Times New Roman"/>
                <w:sz w:val="18"/>
                <w:lang w:val="sl"/>
              </w:rPr>
              <w:t>136</w:t>
            </w:r>
          </w:p>
        </w:tc>
        <w:tc>
          <w:tcPr>
            <w:tcW w:w="767" w:type="dxa"/>
          </w:tcPr>
          <w:p w:rsidR="00265321" w:rsidRPr="00341A27" w:rsidRDefault="00265321" w:rsidP="00270CD1">
            <w:pPr>
              <w:jc w:val="center"/>
              <w:rPr>
                <w:rFonts w:ascii="Times New Roman" w:hAnsi="Times New Roman"/>
                <w:sz w:val="18"/>
              </w:rPr>
            </w:pPr>
            <w:r w:rsidRPr="00341A27">
              <w:rPr>
                <w:rFonts w:ascii="Times New Roman" w:hAnsi="Times New Roman"/>
                <w:sz w:val="18"/>
                <w:lang w:val="sl"/>
              </w:rPr>
              <w:t>192</w:t>
            </w:r>
          </w:p>
        </w:tc>
      </w:tr>
      <w:tr w:rsidR="00265321" w:rsidRPr="00341A27" w:rsidTr="00270CD1">
        <w:trPr>
          <w:trHeight w:val="256"/>
        </w:trPr>
        <w:tc>
          <w:tcPr>
            <w:tcW w:w="9484" w:type="dxa"/>
            <w:gridSpan w:val="11"/>
            <w:shd w:val="clear" w:color="auto" w:fill="auto"/>
            <w:noWrap/>
            <w:vAlign w:val="bottom"/>
          </w:tcPr>
          <w:p w:rsidR="00265321" w:rsidRPr="00341A27" w:rsidRDefault="00265321" w:rsidP="00270CD1">
            <w:pPr>
              <w:rPr>
                <w:rFonts w:ascii="Times New Roman" w:hAnsi="Times New Roman"/>
                <w:i/>
                <w:color w:val="000000"/>
                <w:sz w:val="18"/>
              </w:rPr>
            </w:pPr>
            <w:r w:rsidRPr="00341A27">
              <w:rPr>
                <w:rFonts w:ascii="Times New Roman" w:hAnsi="Times New Roman"/>
                <w:i/>
                <w:iCs/>
                <w:color w:val="000000"/>
                <w:sz w:val="18"/>
                <w:lang w:val="sl"/>
              </w:rPr>
              <w:t>Skupaj</w:t>
            </w:r>
          </w:p>
        </w:tc>
      </w:tr>
      <w:tr w:rsidR="00265321" w:rsidRPr="00341A27" w:rsidTr="00270CD1">
        <w:trPr>
          <w:trHeight w:val="256"/>
        </w:trPr>
        <w:tc>
          <w:tcPr>
            <w:tcW w:w="2014" w:type="dxa"/>
            <w:shd w:val="clear" w:color="auto" w:fill="auto"/>
            <w:noWrap/>
            <w:vAlign w:val="bottom"/>
          </w:tcPr>
          <w:p w:rsidR="00265321" w:rsidRPr="00341A27" w:rsidRDefault="00265321" w:rsidP="00270CD1">
            <w:pPr>
              <w:rPr>
                <w:rFonts w:ascii="Times New Roman" w:hAnsi="Times New Roman"/>
                <w:b/>
                <w:sz w:val="18"/>
              </w:rPr>
            </w:pPr>
            <w:r w:rsidRPr="00341A27">
              <w:rPr>
                <w:rFonts w:ascii="Times New Roman" w:hAnsi="Times New Roman"/>
                <w:b/>
                <w:bCs/>
                <w:sz w:val="18"/>
                <w:lang w:val="sl"/>
              </w:rPr>
              <w:t>Organizacija uporabnica</w:t>
            </w:r>
          </w:p>
        </w:tc>
        <w:tc>
          <w:tcPr>
            <w:tcW w:w="756" w:type="dxa"/>
            <w:shd w:val="clear" w:color="auto" w:fill="auto"/>
            <w:noWrap/>
          </w:tcPr>
          <w:p w:rsidR="00265321" w:rsidRPr="00341A27" w:rsidRDefault="00265321" w:rsidP="00270CD1">
            <w:pPr>
              <w:jc w:val="center"/>
              <w:rPr>
                <w:rFonts w:ascii="Times New Roman" w:hAnsi="Times New Roman"/>
                <w:b/>
                <w:sz w:val="18"/>
              </w:rPr>
            </w:pPr>
            <w:r w:rsidRPr="00341A27">
              <w:rPr>
                <w:rFonts w:ascii="Times New Roman" w:hAnsi="Times New Roman"/>
                <w:b/>
                <w:bCs/>
                <w:sz w:val="18"/>
                <w:lang w:val="sl"/>
              </w:rPr>
              <w:t>144</w:t>
            </w:r>
          </w:p>
        </w:tc>
        <w:tc>
          <w:tcPr>
            <w:tcW w:w="708" w:type="dxa"/>
            <w:shd w:val="clear" w:color="auto" w:fill="auto"/>
            <w:noWrap/>
          </w:tcPr>
          <w:p w:rsidR="00265321" w:rsidRPr="00341A27" w:rsidRDefault="00265321" w:rsidP="00270CD1">
            <w:pPr>
              <w:jc w:val="center"/>
              <w:rPr>
                <w:rFonts w:ascii="Times New Roman" w:hAnsi="Times New Roman"/>
                <w:b/>
                <w:sz w:val="18"/>
              </w:rPr>
            </w:pPr>
            <w:r w:rsidRPr="00341A27">
              <w:rPr>
                <w:rFonts w:ascii="Times New Roman" w:hAnsi="Times New Roman"/>
                <w:b/>
                <w:bCs/>
                <w:sz w:val="18"/>
                <w:lang w:val="sl"/>
              </w:rPr>
              <w:t>504</w:t>
            </w:r>
          </w:p>
        </w:tc>
        <w:tc>
          <w:tcPr>
            <w:tcW w:w="776" w:type="dxa"/>
            <w:shd w:val="clear" w:color="auto" w:fill="auto"/>
            <w:noWrap/>
          </w:tcPr>
          <w:p w:rsidR="00265321" w:rsidRPr="00341A27" w:rsidRDefault="00265321" w:rsidP="00270CD1">
            <w:pPr>
              <w:jc w:val="center"/>
              <w:rPr>
                <w:rFonts w:ascii="Times New Roman" w:hAnsi="Times New Roman"/>
                <w:b/>
                <w:sz w:val="18"/>
              </w:rPr>
            </w:pPr>
            <w:r w:rsidRPr="00341A27">
              <w:rPr>
                <w:rFonts w:ascii="Times New Roman" w:hAnsi="Times New Roman"/>
                <w:b/>
                <w:bCs/>
                <w:sz w:val="18"/>
                <w:lang w:val="sl"/>
              </w:rPr>
              <w:t>104</w:t>
            </w:r>
          </w:p>
        </w:tc>
        <w:tc>
          <w:tcPr>
            <w:tcW w:w="708" w:type="dxa"/>
            <w:shd w:val="clear" w:color="auto" w:fill="auto"/>
            <w:noWrap/>
          </w:tcPr>
          <w:p w:rsidR="00265321" w:rsidRPr="00341A27" w:rsidRDefault="00265321" w:rsidP="00270CD1">
            <w:pPr>
              <w:jc w:val="center"/>
              <w:rPr>
                <w:rFonts w:ascii="Times New Roman" w:hAnsi="Times New Roman"/>
                <w:b/>
                <w:sz w:val="18"/>
              </w:rPr>
            </w:pPr>
            <w:r w:rsidRPr="00341A27">
              <w:rPr>
                <w:rFonts w:ascii="Times New Roman" w:hAnsi="Times New Roman"/>
                <w:b/>
                <w:bCs/>
                <w:sz w:val="18"/>
                <w:lang w:val="sl"/>
              </w:rPr>
              <w:t>160</w:t>
            </w:r>
          </w:p>
        </w:tc>
        <w:tc>
          <w:tcPr>
            <w:tcW w:w="776" w:type="dxa"/>
            <w:shd w:val="clear" w:color="auto" w:fill="auto"/>
            <w:noWrap/>
          </w:tcPr>
          <w:p w:rsidR="00265321" w:rsidRPr="00341A27" w:rsidRDefault="00265321" w:rsidP="00270CD1">
            <w:pPr>
              <w:jc w:val="center"/>
              <w:rPr>
                <w:rFonts w:ascii="Times New Roman" w:hAnsi="Times New Roman"/>
                <w:b/>
                <w:sz w:val="18"/>
              </w:rPr>
            </w:pPr>
            <w:r w:rsidRPr="00341A27">
              <w:rPr>
                <w:rFonts w:ascii="Times New Roman" w:hAnsi="Times New Roman"/>
                <w:b/>
                <w:bCs/>
                <w:sz w:val="18"/>
                <w:lang w:val="sl"/>
              </w:rPr>
              <w:t>536</w:t>
            </w:r>
          </w:p>
        </w:tc>
        <w:tc>
          <w:tcPr>
            <w:tcW w:w="665" w:type="dxa"/>
            <w:shd w:val="clear" w:color="auto" w:fill="auto"/>
            <w:noWrap/>
          </w:tcPr>
          <w:p w:rsidR="00265321" w:rsidRPr="00341A27" w:rsidRDefault="00265321" w:rsidP="00270CD1">
            <w:pPr>
              <w:jc w:val="center"/>
              <w:rPr>
                <w:rFonts w:ascii="Times New Roman" w:hAnsi="Times New Roman"/>
                <w:b/>
                <w:sz w:val="18"/>
              </w:rPr>
            </w:pPr>
            <w:r w:rsidRPr="00341A27">
              <w:rPr>
                <w:rFonts w:ascii="Times New Roman" w:hAnsi="Times New Roman"/>
                <w:b/>
                <w:bCs/>
                <w:sz w:val="18"/>
                <w:lang w:val="sl"/>
              </w:rPr>
              <w:t>20</w:t>
            </w:r>
          </w:p>
        </w:tc>
        <w:tc>
          <w:tcPr>
            <w:tcW w:w="747" w:type="dxa"/>
            <w:shd w:val="clear" w:color="auto" w:fill="auto"/>
            <w:noWrap/>
          </w:tcPr>
          <w:p w:rsidR="00265321" w:rsidRPr="00341A27" w:rsidRDefault="00265321" w:rsidP="00270CD1">
            <w:pPr>
              <w:jc w:val="center"/>
              <w:rPr>
                <w:rFonts w:ascii="Times New Roman" w:hAnsi="Times New Roman"/>
                <w:b/>
                <w:sz w:val="18"/>
              </w:rPr>
            </w:pPr>
            <w:r w:rsidRPr="00341A27">
              <w:rPr>
                <w:rFonts w:ascii="Times New Roman" w:hAnsi="Times New Roman"/>
                <w:b/>
                <w:bCs/>
                <w:sz w:val="18"/>
                <w:lang w:val="sl"/>
              </w:rPr>
              <w:t>276</w:t>
            </w:r>
          </w:p>
        </w:tc>
        <w:tc>
          <w:tcPr>
            <w:tcW w:w="850" w:type="dxa"/>
            <w:shd w:val="clear" w:color="auto" w:fill="auto"/>
            <w:noWrap/>
          </w:tcPr>
          <w:p w:rsidR="00265321" w:rsidRPr="00341A27" w:rsidRDefault="00265321" w:rsidP="00270CD1">
            <w:pPr>
              <w:jc w:val="center"/>
              <w:rPr>
                <w:rFonts w:ascii="Times New Roman" w:hAnsi="Times New Roman"/>
                <w:b/>
                <w:sz w:val="18"/>
              </w:rPr>
            </w:pPr>
            <w:r w:rsidRPr="00341A27">
              <w:rPr>
                <w:rFonts w:ascii="Times New Roman" w:hAnsi="Times New Roman"/>
                <w:b/>
                <w:bCs/>
                <w:sz w:val="18"/>
                <w:lang w:val="sl"/>
              </w:rPr>
              <w:t>694</w:t>
            </w:r>
          </w:p>
        </w:tc>
        <w:tc>
          <w:tcPr>
            <w:tcW w:w="717" w:type="dxa"/>
            <w:shd w:val="clear" w:color="auto" w:fill="auto"/>
            <w:noWrap/>
          </w:tcPr>
          <w:p w:rsidR="00265321" w:rsidRPr="00341A27" w:rsidRDefault="00265321" w:rsidP="00270CD1">
            <w:pPr>
              <w:jc w:val="center"/>
              <w:rPr>
                <w:rFonts w:ascii="Times New Roman" w:hAnsi="Times New Roman"/>
                <w:b/>
                <w:sz w:val="18"/>
              </w:rPr>
            </w:pPr>
            <w:r w:rsidRPr="00341A27">
              <w:rPr>
                <w:rFonts w:ascii="Times New Roman" w:hAnsi="Times New Roman"/>
                <w:b/>
                <w:bCs/>
                <w:sz w:val="18"/>
                <w:lang w:val="sl"/>
              </w:rPr>
              <w:t>729</w:t>
            </w:r>
          </w:p>
        </w:tc>
        <w:tc>
          <w:tcPr>
            <w:tcW w:w="767" w:type="dxa"/>
          </w:tcPr>
          <w:p w:rsidR="00265321" w:rsidRPr="00341A27" w:rsidRDefault="00265321" w:rsidP="00270CD1">
            <w:pPr>
              <w:jc w:val="center"/>
              <w:rPr>
                <w:rFonts w:ascii="Times New Roman" w:hAnsi="Times New Roman"/>
                <w:b/>
                <w:sz w:val="18"/>
              </w:rPr>
            </w:pPr>
            <w:r w:rsidRPr="00341A27">
              <w:rPr>
                <w:rFonts w:ascii="Times New Roman" w:hAnsi="Times New Roman"/>
                <w:b/>
                <w:bCs/>
                <w:sz w:val="18"/>
                <w:lang w:val="sl"/>
              </w:rPr>
              <w:t>276</w:t>
            </w:r>
          </w:p>
        </w:tc>
      </w:tr>
      <w:tr w:rsidR="00265321" w:rsidRPr="00341A27" w:rsidTr="00270CD1">
        <w:trPr>
          <w:trHeight w:val="256"/>
        </w:trPr>
        <w:tc>
          <w:tcPr>
            <w:tcW w:w="2014" w:type="dxa"/>
            <w:shd w:val="clear" w:color="auto" w:fill="auto"/>
            <w:noWrap/>
            <w:vAlign w:val="bottom"/>
          </w:tcPr>
          <w:p w:rsidR="00265321" w:rsidRPr="00341A27" w:rsidRDefault="00265321" w:rsidP="00270CD1">
            <w:pPr>
              <w:rPr>
                <w:rFonts w:ascii="Times New Roman" w:hAnsi="Times New Roman"/>
                <w:sz w:val="18"/>
              </w:rPr>
            </w:pPr>
            <w:r w:rsidRPr="00341A27">
              <w:rPr>
                <w:rFonts w:ascii="Times New Roman" w:hAnsi="Times New Roman"/>
                <w:sz w:val="18"/>
                <w:lang w:val="sl"/>
              </w:rPr>
              <w:t>Napovedovanje v stvarnem času</w:t>
            </w:r>
          </w:p>
        </w:tc>
        <w:tc>
          <w:tcPr>
            <w:tcW w:w="756" w:type="dxa"/>
            <w:shd w:val="clear" w:color="auto" w:fill="auto"/>
            <w:noWrap/>
          </w:tcPr>
          <w:p w:rsidR="00265321" w:rsidRPr="00341A27" w:rsidRDefault="00265321" w:rsidP="00270CD1">
            <w:pPr>
              <w:jc w:val="center"/>
              <w:rPr>
                <w:rFonts w:ascii="Times New Roman" w:hAnsi="Times New Roman"/>
                <w:sz w:val="18"/>
              </w:rPr>
            </w:pPr>
            <w:r w:rsidRPr="00341A27">
              <w:rPr>
                <w:rFonts w:ascii="Times New Roman" w:hAnsi="Times New Roman"/>
                <w:sz w:val="18"/>
                <w:lang w:val="sl"/>
              </w:rPr>
              <w:t>40</w:t>
            </w:r>
          </w:p>
        </w:tc>
        <w:tc>
          <w:tcPr>
            <w:tcW w:w="708" w:type="dxa"/>
            <w:shd w:val="clear" w:color="auto" w:fill="auto"/>
            <w:noWrap/>
          </w:tcPr>
          <w:p w:rsidR="00265321" w:rsidRPr="00341A27" w:rsidRDefault="00265321" w:rsidP="00270CD1">
            <w:pPr>
              <w:jc w:val="center"/>
              <w:rPr>
                <w:rFonts w:ascii="Times New Roman" w:hAnsi="Times New Roman"/>
                <w:sz w:val="18"/>
              </w:rPr>
            </w:pPr>
            <w:r w:rsidRPr="00341A27">
              <w:rPr>
                <w:rFonts w:ascii="Times New Roman" w:hAnsi="Times New Roman"/>
                <w:sz w:val="18"/>
                <w:lang w:val="sl"/>
              </w:rPr>
              <w:t>80</w:t>
            </w:r>
          </w:p>
        </w:tc>
        <w:tc>
          <w:tcPr>
            <w:tcW w:w="776" w:type="dxa"/>
            <w:shd w:val="clear" w:color="auto" w:fill="auto"/>
            <w:noWrap/>
          </w:tcPr>
          <w:p w:rsidR="00265321" w:rsidRPr="00341A27" w:rsidRDefault="00265321" w:rsidP="00270CD1">
            <w:pPr>
              <w:jc w:val="center"/>
              <w:rPr>
                <w:rFonts w:ascii="Times New Roman" w:hAnsi="Times New Roman"/>
                <w:sz w:val="18"/>
              </w:rPr>
            </w:pPr>
            <w:r w:rsidRPr="00341A27">
              <w:rPr>
                <w:rFonts w:ascii="Times New Roman" w:hAnsi="Times New Roman"/>
                <w:sz w:val="18"/>
                <w:lang w:val="sl"/>
              </w:rPr>
              <w:t>80</w:t>
            </w:r>
          </w:p>
        </w:tc>
        <w:tc>
          <w:tcPr>
            <w:tcW w:w="708" w:type="dxa"/>
            <w:shd w:val="clear" w:color="auto" w:fill="auto"/>
            <w:noWrap/>
          </w:tcPr>
          <w:p w:rsidR="00265321" w:rsidRPr="00341A27" w:rsidRDefault="00265321" w:rsidP="00270CD1">
            <w:pPr>
              <w:jc w:val="center"/>
              <w:rPr>
                <w:rFonts w:ascii="Times New Roman" w:hAnsi="Times New Roman"/>
                <w:sz w:val="18"/>
              </w:rPr>
            </w:pPr>
          </w:p>
        </w:tc>
        <w:tc>
          <w:tcPr>
            <w:tcW w:w="776" w:type="dxa"/>
            <w:shd w:val="clear" w:color="auto" w:fill="auto"/>
            <w:noWrap/>
          </w:tcPr>
          <w:p w:rsidR="00265321" w:rsidRPr="00341A27" w:rsidRDefault="00265321" w:rsidP="00270CD1">
            <w:pPr>
              <w:jc w:val="center"/>
              <w:rPr>
                <w:rFonts w:ascii="Times New Roman" w:hAnsi="Times New Roman"/>
                <w:sz w:val="18"/>
              </w:rPr>
            </w:pPr>
            <w:r w:rsidRPr="00341A27">
              <w:rPr>
                <w:rFonts w:ascii="Times New Roman" w:hAnsi="Times New Roman"/>
                <w:sz w:val="18"/>
                <w:lang w:val="sl"/>
              </w:rPr>
              <w:t>120</w:t>
            </w:r>
          </w:p>
        </w:tc>
        <w:tc>
          <w:tcPr>
            <w:tcW w:w="665" w:type="dxa"/>
            <w:shd w:val="clear" w:color="auto" w:fill="auto"/>
            <w:noWrap/>
          </w:tcPr>
          <w:p w:rsidR="00265321" w:rsidRPr="00341A27" w:rsidRDefault="00265321" w:rsidP="00270CD1">
            <w:pPr>
              <w:jc w:val="center"/>
              <w:rPr>
                <w:rFonts w:ascii="Times New Roman" w:hAnsi="Times New Roman"/>
                <w:sz w:val="18"/>
              </w:rPr>
            </w:pPr>
          </w:p>
        </w:tc>
        <w:tc>
          <w:tcPr>
            <w:tcW w:w="747" w:type="dxa"/>
            <w:shd w:val="clear" w:color="auto" w:fill="auto"/>
            <w:noWrap/>
          </w:tcPr>
          <w:p w:rsidR="00265321" w:rsidRPr="00341A27" w:rsidRDefault="00265321" w:rsidP="00270CD1">
            <w:pPr>
              <w:jc w:val="center"/>
              <w:rPr>
                <w:rFonts w:ascii="Times New Roman" w:hAnsi="Times New Roman"/>
                <w:sz w:val="18"/>
              </w:rPr>
            </w:pPr>
            <w:r w:rsidRPr="00341A27">
              <w:rPr>
                <w:rFonts w:ascii="Times New Roman" w:hAnsi="Times New Roman"/>
                <w:sz w:val="18"/>
                <w:lang w:val="sl"/>
              </w:rPr>
              <w:t>80</w:t>
            </w:r>
          </w:p>
        </w:tc>
        <w:tc>
          <w:tcPr>
            <w:tcW w:w="850" w:type="dxa"/>
            <w:shd w:val="clear" w:color="auto" w:fill="auto"/>
            <w:noWrap/>
          </w:tcPr>
          <w:p w:rsidR="00265321" w:rsidRPr="00341A27" w:rsidRDefault="00265321" w:rsidP="00270CD1">
            <w:pPr>
              <w:jc w:val="center"/>
              <w:rPr>
                <w:rFonts w:ascii="Times New Roman" w:hAnsi="Times New Roman"/>
                <w:sz w:val="18"/>
              </w:rPr>
            </w:pPr>
            <w:r w:rsidRPr="00341A27">
              <w:rPr>
                <w:rFonts w:ascii="Times New Roman" w:hAnsi="Times New Roman"/>
                <w:sz w:val="18"/>
                <w:lang w:val="sl"/>
              </w:rPr>
              <w:t>120</w:t>
            </w:r>
          </w:p>
        </w:tc>
        <w:tc>
          <w:tcPr>
            <w:tcW w:w="717" w:type="dxa"/>
            <w:shd w:val="clear" w:color="auto" w:fill="auto"/>
            <w:noWrap/>
          </w:tcPr>
          <w:p w:rsidR="00265321" w:rsidRPr="00341A27" w:rsidRDefault="00265321" w:rsidP="00270CD1">
            <w:pPr>
              <w:jc w:val="center"/>
              <w:rPr>
                <w:rFonts w:ascii="Times New Roman" w:hAnsi="Times New Roman"/>
                <w:sz w:val="18"/>
              </w:rPr>
            </w:pPr>
            <w:r w:rsidRPr="00341A27">
              <w:rPr>
                <w:rFonts w:ascii="Times New Roman" w:hAnsi="Times New Roman"/>
                <w:sz w:val="18"/>
                <w:lang w:val="sl"/>
              </w:rPr>
              <w:t>140</w:t>
            </w:r>
          </w:p>
        </w:tc>
        <w:tc>
          <w:tcPr>
            <w:tcW w:w="767" w:type="dxa"/>
          </w:tcPr>
          <w:p w:rsidR="00265321" w:rsidRPr="00341A27" w:rsidRDefault="00265321" w:rsidP="00270CD1">
            <w:pPr>
              <w:jc w:val="center"/>
              <w:rPr>
                <w:rFonts w:ascii="Times New Roman" w:hAnsi="Times New Roman"/>
                <w:sz w:val="18"/>
              </w:rPr>
            </w:pPr>
            <w:r w:rsidRPr="00341A27">
              <w:rPr>
                <w:rFonts w:ascii="Times New Roman" w:hAnsi="Times New Roman"/>
                <w:sz w:val="18"/>
                <w:lang w:val="sl"/>
              </w:rPr>
              <w:t>20</w:t>
            </w:r>
          </w:p>
        </w:tc>
      </w:tr>
      <w:tr w:rsidR="00265321" w:rsidRPr="00341A27" w:rsidTr="00270CD1">
        <w:trPr>
          <w:trHeight w:val="256"/>
        </w:trPr>
        <w:tc>
          <w:tcPr>
            <w:tcW w:w="2014" w:type="dxa"/>
            <w:shd w:val="clear" w:color="auto" w:fill="auto"/>
            <w:noWrap/>
            <w:vAlign w:val="bottom"/>
          </w:tcPr>
          <w:p w:rsidR="00265321" w:rsidRPr="00341A27" w:rsidRDefault="00265321" w:rsidP="00270CD1">
            <w:pPr>
              <w:rPr>
                <w:rFonts w:ascii="Times New Roman" w:hAnsi="Times New Roman"/>
                <w:sz w:val="18"/>
              </w:rPr>
            </w:pPr>
            <w:r w:rsidRPr="00341A27">
              <w:rPr>
                <w:rFonts w:ascii="Times New Roman" w:hAnsi="Times New Roman"/>
                <w:sz w:val="18"/>
                <w:lang w:val="sl"/>
              </w:rPr>
              <w:t>Podpora in vzdrževanje</w:t>
            </w:r>
          </w:p>
        </w:tc>
        <w:tc>
          <w:tcPr>
            <w:tcW w:w="756" w:type="dxa"/>
            <w:shd w:val="clear" w:color="auto" w:fill="auto"/>
            <w:noWrap/>
          </w:tcPr>
          <w:p w:rsidR="00265321" w:rsidRPr="00341A27" w:rsidRDefault="00265321" w:rsidP="00270CD1">
            <w:pPr>
              <w:jc w:val="center"/>
              <w:rPr>
                <w:rFonts w:ascii="Times New Roman" w:hAnsi="Times New Roman"/>
                <w:sz w:val="18"/>
              </w:rPr>
            </w:pPr>
            <w:r w:rsidRPr="00341A27">
              <w:rPr>
                <w:rFonts w:ascii="Times New Roman" w:hAnsi="Times New Roman"/>
                <w:sz w:val="18"/>
                <w:lang w:val="sl"/>
              </w:rPr>
              <w:t>104</w:t>
            </w:r>
          </w:p>
        </w:tc>
        <w:tc>
          <w:tcPr>
            <w:tcW w:w="708" w:type="dxa"/>
            <w:shd w:val="clear" w:color="auto" w:fill="auto"/>
            <w:noWrap/>
          </w:tcPr>
          <w:p w:rsidR="00265321" w:rsidRPr="00341A27" w:rsidRDefault="00265321" w:rsidP="00270CD1">
            <w:pPr>
              <w:jc w:val="center"/>
              <w:rPr>
                <w:rFonts w:ascii="Times New Roman" w:hAnsi="Times New Roman"/>
                <w:sz w:val="18"/>
              </w:rPr>
            </w:pPr>
            <w:r w:rsidRPr="00341A27">
              <w:rPr>
                <w:rFonts w:ascii="Times New Roman" w:hAnsi="Times New Roman"/>
                <w:sz w:val="18"/>
                <w:lang w:val="sl"/>
              </w:rPr>
              <w:t>288</w:t>
            </w:r>
          </w:p>
        </w:tc>
        <w:tc>
          <w:tcPr>
            <w:tcW w:w="776" w:type="dxa"/>
            <w:shd w:val="clear" w:color="auto" w:fill="auto"/>
            <w:noWrap/>
          </w:tcPr>
          <w:p w:rsidR="00265321" w:rsidRPr="00341A27" w:rsidRDefault="00265321" w:rsidP="00270CD1">
            <w:pPr>
              <w:jc w:val="center"/>
              <w:rPr>
                <w:rFonts w:ascii="Times New Roman" w:hAnsi="Times New Roman"/>
                <w:sz w:val="18"/>
              </w:rPr>
            </w:pPr>
            <w:r w:rsidRPr="00341A27">
              <w:rPr>
                <w:rFonts w:ascii="Times New Roman" w:hAnsi="Times New Roman"/>
                <w:sz w:val="18"/>
                <w:lang w:val="sl"/>
              </w:rPr>
              <w:t>24</w:t>
            </w:r>
          </w:p>
        </w:tc>
        <w:tc>
          <w:tcPr>
            <w:tcW w:w="708" w:type="dxa"/>
            <w:shd w:val="clear" w:color="auto" w:fill="auto"/>
            <w:noWrap/>
          </w:tcPr>
          <w:p w:rsidR="00265321" w:rsidRPr="00341A27" w:rsidRDefault="00265321" w:rsidP="00270CD1">
            <w:pPr>
              <w:jc w:val="center"/>
              <w:rPr>
                <w:rFonts w:ascii="Times New Roman" w:hAnsi="Times New Roman"/>
                <w:sz w:val="18"/>
              </w:rPr>
            </w:pPr>
            <w:r w:rsidRPr="00341A27">
              <w:rPr>
                <w:rFonts w:ascii="Times New Roman" w:hAnsi="Times New Roman"/>
                <w:sz w:val="18"/>
                <w:lang w:val="sl"/>
              </w:rPr>
              <w:t>24</w:t>
            </w:r>
          </w:p>
        </w:tc>
        <w:tc>
          <w:tcPr>
            <w:tcW w:w="776" w:type="dxa"/>
            <w:shd w:val="clear" w:color="auto" w:fill="auto"/>
            <w:noWrap/>
          </w:tcPr>
          <w:p w:rsidR="00265321" w:rsidRPr="00341A27" w:rsidRDefault="00265321" w:rsidP="00270CD1">
            <w:pPr>
              <w:jc w:val="center"/>
              <w:rPr>
                <w:rFonts w:ascii="Times New Roman" w:hAnsi="Times New Roman"/>
                <w:sz w:val="18"/>
              </w:rPr>
            </w:pPr>
            <w:r w:rsidRPr="00341A27">
              <w:rPr>
                <w:rFonts w:ascii="Times New Roman" w:hAnsi="Times New Roman"/>
                <w:sz w:val="18"/>
                <w:lang w:val="sl"/>
              </w:rPr>
              <w:t>280</w:t>
            </w:r>
          </w:p>
        </w:tc>
        <w:tc>
          <w:tcPr>
            <w:tcW w:w="665" w:type="dxa"/>
            <w:shd w:val="clear" w:color="auto" w:fill="auto"/>
            <w:noWrap/>
          </w:tcPr>
          <w:p w:rsidR="00265321" w:rsidRPr="00341A27" w:rsidRDefault="00265321" w:rsidP="00270CD1">
            <w:pPr>
              <w:jc w:val="center"/>
              <w:rPr>
                <w:rFonts w:ascii="Times New Roman" w:hAnsi="Times New Roman"/>
                <w:sz w:val="18"/>
              </w:rPr>
            </w:pPr>
            <w:r w:rsidRPr="00341A27">
              <w:rPr>
                <w:rFonts w:ascii="Times New Roman" w:hAnsi="Times New Roman"/>
                <w:sz w:val="18"/>
                <w:lang w:val="sl"/>
              </w:rPr>
              <w:t>20</w:t>
            </w:r>
          </w:p>
        </w:tc>
        <w:tc>
          <w:tcPr>
            <w:tcW w:w="747" w:type="dxa"/>
            <w:shd w:val="clear" w:color="auto" w:fill="auto"/>
            <w:noWrap/>
          </w:tcPr>
          <w:p w:rsidR="00265321" w:rsidRPr="00341A27" w:rsidRDefault="00265321" w:rsidP="00270CD1">
            <w:pPr>
              <w:jc w:val="center"/>
              <w:rPr>
                <w:rFonts w:ascii="Times New Roman" w:hAnsi="Times New Roman"/>
                <w:sz w:val="18"/>
              </w:rPr>
            </w:pPr>
            <w:r w:rsidRPr="00341A27">
              <w:rPr>
                <w:rFonts w:ascii="Times New Roman" w:hAnsi="Times New Roman"/>
                <w:sz w:val="18"/>
                <w:lang w:val="sl"/>
              </w:rPr>
              <w:t>60</w:t>
            </w:r>
          </w:p>
        </w:tc>
        <w:tc>
          <w:tcPr>
            <w:tcW w:w="850" w:type="dxa"/>
            <w:shd w:val="clear" w:color="auto" w:fill="auto"/>
            <w:noWrap/>
          </w:tcPr>
          <w:p w:rsidR="00265321" w:rsidRPr="00341A27" w:rsidRDefault="00265321" w:rsidP="00270CD1">
            <w:pPr>
              <w:jc w:val="center"/>
              <w:rPr>
                <w:rFonts w:ascii="Times New Roman" w:hAnsi="Times New Roman"/>
                <w:sz w:val="18"/>
              </w:rPr>
            </w:pPr>
            <w:r w:rsidRPr="00341A27">
              <w:rPr>
                <w:rFonts w:ascii="Times New Roman" w:hAnsi="Times New Roman"/>
                <w:sz w:val="18"/>
                <w:lang w:val="sl"/>
              </w:rPr>
              <w:t>438</w:t>
            </w:r>
          </w:p>
        </w:tc>
        <w:tc>
          <w:tcPr>
            <w:tcW w:w="717" w:type="dxa"/>
            <w:shd w:val="clear" w:color="auto" w:fill="auto"/>
            <w:noWrap/>
          </w:tcPr>
          <w:p w:rsidR="00265321" w:rsidRPr="00341A27" w:rsidRDefault="00265321" w:rsidP="00270CD1">
            <w:pPr>
              <w:jc w:val="center"/>
              <w:rPr>
                <w:rFonts w:ascii="Times New Roman" w:hAnsi="Times New Roman"/>
                <w:sz w:val="18"/>
              </w:rPr>
            </w:pPr>
            <w:r w:rsidRPr="00341A27">
              <w:rPr>
                <w:rFonts w:ascii="Times New Roman" w:hAnsi="Times New Roman"/>
                <w:sz w:val="18"/>
                <w:lang w:val="sl"/>
              </w:rPr>
              <w:t>453</w:t>
            </w:r>
          </w:p>
        </w:tc>
        <w:tc>
          <w:tcPr>
            <w:tcW w:w="767" w:type="dxa"/>
          </w:tcPr>
          <w:p w:rsidR="00265321" w:rsidRPr="00341A27" w:rsidRDefault="00265321" w:rsidP="00270CD1">
            <w:pPr>
              <w:jc w:val="center"/>
              <w:rPr>
                <w:rFonts w:ascii="Times New Roman" w:hAnsi="Times New Roman"/>
                <w:sz w:val="18"/>
              </w:rPr>
            </w:pPr>
            <w:r w:rsidRPr="00341A27">
              <w:rPr>
                <w:rFonts w:ascii="Times New Roman" w:hAnsi="Times New Roman"/>
                <w:sz w:val="18"/>
                <w:lang w:val="sl"/>
              </w:rPr>
              <w:t>64</w:t>
            </w:r>
          </w:p>
        </w:tc>
      </w:tr>
      <w:tr w:rsidR="00265321" w:rsidRPr="00341A27" w:rsidTr="00270CD1">
        <w:trPr>
          <w:trHeight w:val="254"/>
        </w:trPr>
        <w:tc>
          <w:tcPr>
            <w:tcW w:w="2014" w:type="dxa"/>
            <w:shd w:val="clear" w:color="auto" w:fill="auto"/>
            <w:noWrap/>
            <w:vAlign w:val="bottom"/>
          </w:tcPr>
          <w:p w:rsidR="00265321" w:rsidRPr="00341A27" w:rsidRDefault="00265321" w:rsidP="00270CD1">
            <w:pPr>
              <w:rPr>
                <w:rFonts w:ascii="Times New Roman" w:hAnsi="Times New Roman"/>
                <w:sz w:val="18"/>
              </w:rPr>
            </w:pPr>
            <w:r w:rsidRPr="00341A27">
              <w:rPr>
                <w:rFonts w:ascii="Times New Roman" w:hAnsi="Times New Roman"/>
                <w:sz w:val="18"/>
                <w:lang w:val="sl"/>
              </w:rPr>
              <w:t>Razvijanje sistema</w:t>
            </w:r>
          </w:p>
        </w:tc>
        <w:tc>
          <w:tcPr>
            <w:tcW w:w="756" w:type="dxa"/>
            <w:shd w:val="clear" w:color="auto" w:fill="auto"/>
            <w:noWrap/>
          </w:tcPr>
          <w:p w:rsidR="00265321" w:rsidRPr="00341A27" w:rsidRDefault="00265321" w:rsidP="00270CD1">
            <w:pPr>
              <w:jc w:val="center"/>
              <w:rPr>
                <w:rFonts w:ascii="Times New Roman" w:hAnsi="Times New Roman"/>
                <w:sz w:val="18"/>
              </w:rPr>
            </w:pPr>
          </w:p>
        </w:tc>
        <w:tc>
          <w:tcPr>
            <w:tcW w:w="708" w:type="dxa"/>
            <w:shd w:val="clear" w:color="auto" w:fill="auto"/>
            <w:noWrap/>
          </w:tcPr>
          <w:p w:rsidR="00265321" w:rsidRPr="00341A27" w:rsidRDefault="00265321" w:rsidP="00270CD1">
            <w:pPr>
              <w:jc w:val="center"/>
              <w:rPr>
                <w:rFonts w:ascii="Times New Roman" w:hAnsi="Times New Roman"/>
                <w:sz w:val="18"/>
              </w:rPr>
            </w:pPr>
            <w:r w:rsidRPr="00341A27">
              <w:rPr>
                <w:rFonts w:ascii="Times New Roman" w:hAnsi="Times New Roman"/>
                <w:sz w:val="18"/>
                <w:lang w:val="sl"/>
              </w:rPr>
              <w:t>136</w:t>
            </w:r>
          </w:p>
        </w:tc>
        <w:tc>
          <w:tcPr>
            <w:tcW w:w="776" w:type="dxa"/>
            <w:shd w:val="clear" w:color="auto" w:fill="auto"/>
            <w:noWrap/>
          </w:tcPr>
          <w:p w:rsidR="00265321" w:rsidRPr="00341A27" w:rsidRDefault="00265321" w:rsidP="00270CD1">
            <w:pPr>
              <w:jc w:val="center"/>
              <w:rPr>
                <w:rFonts w:ascii="Times New Roman" w:hAnsi="Times New Roman"/>
                <w:sz w:val="18"/>
              </w:rPr>
            </w:pPr>
          </w:p>
        </w:tc>
        <w:tc>
          <w:tcPr>
            <w:tcW w:w="708" w:type="dxa"/>
            <w:shd w:val="clear" w:color="auto" w:fill="auto"/>
            <w:noWrap/>
          </w:tcPr>
          <w:p w:rsidR="00265321" w:rsidRPr="00341A27" w:rsidRDefault="00265321" w:rsidP="00270CD1">
            <w:pPr>
              <w:jc w:val="center"/>
              <w:rPr>
                <w:rFonts w:ascii="Times New Roman" w:hAnsi="Times New Roman"/>
                <w:sz w:val="18"/>
              </w:rPr>
            </w:pPr>
            <w:r w:rsidRPr="00341A27">
              <w:rPr>
                <w:rFonts w:ascii="Times New Roman" w:hAnsi="Times New Roman"/>
                <w:sz w:val="18"/>
                <w:lang w:val="sl"/>
              </w:rPr>
              <w:t>136</w:t>
            </w:r>
          </w:p>
        </w:tc>
        <w:tc>
          <w:tcPr>
            <w:tcW w:w="776" w:type="dxa"/>
            <w:shd w:val="clear" w:color="auto" w:fill="auto"/>
            <w:noWrap/>
          </w:tcPr>
          <w:p w:rsidR="00265321" w:rsidRPr="00341A27" w:rsidRDefault="00265321" w:rsidP="00270CD1">
            <w:pPr>
              <w:jc w:val="center"/>
              <w:rPr>
                <w:rFonts w:ascii="Times New Roman" w:hAnsi="Times New Roman"/>
                <w:sz w:val="18"/>
              </w:rPr>
            </w:pPr>
            <w:r w:rsidRPr="00341A27">
              <w:rPr>
                <w:rFonts w:ascii="Times New Roman" w:hAnsi="Times New Roman"/>
                <w:sz w:val="18"/>
                <w:lang w:val="sl"/>
              </w:rPr>
              <w:t>136</w:t>
            </w:r>
          </w:p>
        </w:tc>
        <w:tc>
          <w:tcPr>
            <w:tcW w:w="665" w:type="dxa"/>
            <w:shd w:val="clear" w:color="auto" w:fill="auto"/>
            <w:noWrap/>
          </w:tcPr>
          <w:p w:rsidR="00265321" w:rsidRPr="00341A27" w:rsidRDefault="00265321" w:rsidP="00270CD1">
            <w:pPr>
              <w:jc w:val="center"/>
              <w:rPr>
                <w:rFonts w:ascii="Times New Roman" w:hAnsi="Times New Roman"/>
                <w:sz w:val="18"/>
              </w:rPr>
            </w:pPr>
          </w:p>
        </w:tc>
        <w:tc>
          <w:tcPr>
            <w:tcW w:w="747" w:type="dxa"/>
            <w:shd w:val="clear" w:color="auto" w:fill="auto"/>
            <w:noWrap/>
          </w:tcPr>
          <w:p w:rsidR="00265321" w:rsidRPr="00341A27" w:rsidRDefault="00265321" w:rsidP="00270CD1">
            <w:pPr>
              <w:jc w:val="center"/>
              <w:rPr>
                <w:rFonts w:ascii="Times New Roman" w:hAnsi="Times New Roman"/>
                <w:sz w:val="18"/>
              </w:rPr>
            </w:pPr>
            <w:r w:rsidRPr="00341A27">
              <w:rPr>
                <w:rFonts w:ascii="Times New Roman" w:hAnsi="Times New Roman"/>
                <w:sz w:val="18"/>
                <w:lang w:val="sl"/>
              </w:rPr>
              <w:t>136</w:t>
            </w:r>
          </w:p>
        </w:tc>
        <w:tc>
          <w:tcPr>
            <w:tcW w:w="850" w:type="dxa"/>
            <w:shd w:val="clear" w:color="auto" w:fill="auto"/>
            <w:noWrap/>
          </w:tcPr>
          <w:p w:rsidR="00265321" w:rsidRPr="00341A27" w:rsidRDefault="00265321" w:rsidP="00270CD1">
            <w:pPr>
              <w:jc w:val="center"/>
              <w:rPr>
                <w:rFonts w:ascii="Times New Roman" w:hAnsi="Times New Roman"/>
                <w:sz w:val="18"/>
              </w:rPr>
            </w:pPr>
            <w:r w:rsidRPr="00341A27">
              <w:rPr>
                <w:rFonts w:ascii="Times New Roman" w:hAnsi="Times New Roman"/>
                <w:sz w:val="18"/>
                <w:lang w:val="sl"/>
              </w:rPr>
              <w:t>136</w:t>
            </w:r>
          </w:p>
        </w:tc>
        <w:tc>
          <w:tcPr>
            <w:tcW w:w="717" w:type="dxa"/>
            <w:shd w:val="clear" w:color="auto" w:fill="auto"/>
            <w:noWrap/>
          </w:tcPr>
          <w:p w:rsidR="00265321" w:rsidRPr="00341A27" w:rsidRDefault="00265321" w:rsidP="00270CD1">
            <w:pPr>
              <w:jc w:val="center"/>
              <w:rPr>
                <w:rFonts w:ascii="Times New Roman" w:hAnsi="Times New Roman"/>
                <w:sz w:val="18"/>
              </w:rPr>
            </w:pPr>
            <w:r w:rsidRPr="00341A27">
              <w:rPr>
                <w:rFonts w:ascii="Times New Roman" w:hAnsi="Times New Roman"/>
                <w:sz w:val="18"/>
                <w:lang w:val="sl"/>
              </w:rPr>
              <w:t>136</w:t>
            </w:r>
          </w:p>
        </w:tc>
        <w:tc>
          <w:tcPr>
            <w:tcW w:w="767" w:type="dxa"/>
          </w:tcPr>
          <w:p w:rsidR="00265321" w:rsidRPr="00341A27" w:rsidRDefault="00265321" w:rsidP="00270CD1">
            <w:pPr>
              <w:jc w:val="center"/>
              <w:rPr>
                <w:rFonts w:ascii="Times New Roman" w:hAnsi="Times New Roman"/>
                <w:sz w:val="18"/>
              </w:rPr>
            </w:pPr>
            <w:r w:rsidRPr="00341A27">
              <w:rPr>
                <w:rFonts w:ascii="Times New Roman" w:hAnsi="Times New Roman"/>
                <w:sz w:val="18"/>
                <w:lang w:val="sl"/>
              </w:rPr>
              <w:t>192</w:t>
            </w:r>
          </w:p>
        </w:tc>
      </w:tr>
    </w:tbl>
    <w:p w:rsidR="00265321" w:rsidRPr="0063770F" w:rsidRDefault="00265321" w:rsidP="00BC050C">
      <w:pPr>
        <w:pStyle w:val="Telobesedila"/>
        <w:widowControl w:val="0"/>
        <w:numPr>
          <w:ilvl w:val="0"/>
          <w:numId w:val="59"/>
        </w:numPr>
        <w:tabs>
          <w:tab w:val="clear" w:pos="284"/>
          <w:tab w:val="num" w:pos="644"/>
        </w:tabs>
        <w:spacing w:before="240" w:after="120"/>
        <w:ind w:left="450" w:hanging="450"/>
        <w:rPr>
          <w:b w:val="0"/>
          <w:w w:val="105"/>
          <w:sz w:val="24"/>
          <w:szCs w:val="24"/>
        </w:rPr>
      </w:pPr>
      <w:r>
        <w:rPr>
          <w:b w:val="0"/>
          <w:bCs/>
          <w:sz w:val="24"/>
          <w:szCs w:val="24"/>
          <w:lang w:val="sl"/>
        </w:rPr>
        <w:t>Ocena stroškov</w:t>
      </w:r>
    </w:p>
    <w:p w:rsidR="00265321" w:rsidRPr="00A801AA" w:rsidRDefault="00265321"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Skupni ocenjeni letni stroški za delovanje sistema znašajo 160.000 EUR.</w:t>
      </w:r>
    </w:p>
    <w:p w:rsidR="00265321" w:rsidRPr="00A801AA" w:rsidRDefault="00265321"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Za oceno stroškov za prvo obdobje delovanja sistema veljajo naslednji pogoji in predpostavke:</w:t>
      </w:r>
    </w:p>
    <w:p w:rsidR="00265321" w:rsidRPr="0063770F" w:rsidRDefault="00265321" w:rsidP="00BC050C">
      <w:pPr>
        <w:pStyle w:val="Odstavekseznama"/>
        <w:numPr>
          <w:ilvl w:val="0"/>
          <w:numId w:val="60"/>
        </w:numPr>
        <w:spacing w:after="200" w:line="276" w:lineRule="auto"/>
        <w:ind w:left="1134" w:hanging="567"/>
        <w:jc w:val="both"/>
        <w:rPr>
          <w:rFonts w:ascii="Times New Roman" w:hAnsi="Times New Roman"/>
          <w:sz w:val="24"/>
        </w:rPr>
      </w:pPr>
      <w:r>
        <w:rPr>
          <w:rFonts w:ascii="Times New Roman" w:hAnsi="Times New Roman"/>
          <w:sz w:val="24"/>
          <w:lang w:val="sl"/>
        </w:rPr>
        <w:t>Le glavni, prvi pomožni in arhivski ter spletni strežnik potrebujejo popolno finančno podporo, zaradi česar je podpora za drugi in tretji pomožni strežnik zmanjšana na 25%;</w:t>
      </w:r>
    </w:p>
    <w:p w:rsidR="00265321" w:rsidRPr="0063770F" w:rsidRDefault="00265321" w:rsidP="00BC050C">
      <w:pPr>
        <w:pStyle w:val="Odstavekseznama"/>
        <w:numPr>
          <w:ilvl w:val="0"/>
          <w:numId w:val="60"/>
        </w:numPr>
        <w:spacing w:after="200" w:line="276" w:lineRule="auto"/>
        <w:ind w:left="1134" w:hanging="567"/>
        <w:jc w:val="both"/>
        <w:rPr>
          <w:rFonts w:ascii="Times New Roman" w:hAnsi="Times New Roman"/>
          <w:sz w:val="24"/>
        </w:rPr>
      </w:pPr>
      <w:r>
        <w:rPr>
          <w:rFonts w:ascii="Times New Roman" w:hAnsi="Times New Roman"/>
          <w:sz w:val="24"/>
          <w:lang w:val="sl"/>
        </w:rPr>
        <w:t>pogodbe za programsko opremo s tretjimi osebami so zmanjšane na 25 %, ker posodobitve programske opreme ne bodo del pogodbe;</w:t>
      </w:r>
    </w:p>
    <w:p w:rsidR="00265321" w:rsidRPr="0063770F" w:rsidRDefault="00265321" w:rsidP="00BC050C">
      <w:pPr>
        <w:pStyle w:val="Odstavekseznama"/>
        <w:numPr>
          <w:ilvl w:val="0"/>
          <w:numId w:val="60"/>
        </w:numPr>
        <w:spacing w:after="200" w:line="276" w:lineRule="auto"/>
        <w:ind w:left="1134" w:hanging="567"/>
        <w:jc w:val="both"/>
        <w:rPr>
          <w:rFonts w:ascii="Times New Roman" w:hAnsi="Times New Roman"/>
          <w:sz w:val="24"/>
        </w:rPr>
      </w:pPr>
      <w:r>
        <w:rPr>
          <w:rFonts w:ascii="Times New Roman" w:hAnsi="Times New Roman"/>
          <w:sz w:val="24"/>
          <w:lang w:val="sl"/>
        </w:rPr>
        <w:t xml:space="preserve">proračun za mednarodne usklajevalne sestanke je zmanjšan na 50 %, ker je večina teh stroškov potrebnih za usklajevanje rezultatov razvoja, ki pa prvo leto po pričakovanjih ne bodo preveliki; </w:t>
      </w:r>
    </w:p>
    <w:p w:rsidR="00265321" w:rsidRPr="0063770F" w:rsidRDefault="00265321" w:rsidP="00BC050C">
      <w:pPr>
        <w:pStyle w:val="Odstavekseznama"/>
        <w:numPr>
          <w:ilvl w:val="0"/>
          <w:numId w:val="60"/>
        </w:numPr>
        <w:spacing w:after="200" w:line="276" w:lineRule="auto"/>
        <w:ind w:left="1134" w:hanging="567"/>
        <w:jc w:val="both"/>
        <w:rPr>
          <w:rFonts w:ascii="Times New Roman" w:hAnsi="Times New Roman"/>
          <w:sz w:val="24"/>
        </w:rPr>
      </w:pPr>
      <w:r>
        <w:rPr>
          <w:rFonts w:ascii="Times New Roman" w:hAnsi="Times New Roman"/>
          <w:sz w:val="24"/>
          <w:lang w:val="sl"/>
        </w:rPr>
        <w:t>ne pričakujemo, da bodo večje posodobitve informacijske infrastrukture potrebne že v prvem letu, zato se sredstva, rezervirana za novo strojno opremo, zmanjšajo na 50%.</w:t>
      </w:r>
    </w:p>
    <w:p w:rsidR="00265321" w:rsidRPr="00A801AA" w:rsidRDefault="00265321" w:rsidP="00BC050C">
      <w:pPr>
        <w:pStyle w:val="Odstavekseznama"/>
        <w:numPr>
          <w:ilvl w:val="0"/>
          <w:numId w:val="33"/>
        </w:numPr>
        <w:spacing w:before="120" w:line="276" w:lineRule="auto"/>
        <w:contextualSpacing w:val="0"/>
        <w:jc w:val="both"/>
        <w:rPr>
          <w:rFonts w:ascii="Times New Roman" w:hAnsi="Times New Roman"/>
          <w:sz w:val="24"/>
        </w:rPr>
      </w:pPr>
      <w:r>
        <w:rPr>
          <w:rFonts w:ascii="Times New Roman" w:hAnsi="Times New Roman"/>
          <w:sz w:val="24"/>
          <w:lang w:val="sl"/>
        </w:rPr>
        <w:t>Ocenjeni stroški za prvo obdobje delovanja sistema so 70.000 EUR na leto.</w:t>
      </w:r>
    </w:p>
    <w:p w:rsidR="00265321" w:rsidRDefault="00265321">
      <w:pPr>
        <w:spacing w:line="240" w:lineRule="auto"/>
        <w:rPr>
          <w:rFonts w:cs="Arial"/>
          <w:b/>
          <w:szCs w:val="20"/>
        </w:rPr>
      </w:pPr>
      <w:r>
        <w:rPr>
          <w:rFonts w:cs="Arial"/>
          <w:b/>
          <w:szCs w:val="20"/>
        </w:rPr>
        <w:br w:type="page"/>
      </w:r>
    </w:p>
    <w:p w:rsidR="005E25B9" w:rsidRDefault="00265321" w:rsidP="00265321">
      <w:pPr>
        <w:spacing w:line="240" w:lineRule="auto"/>
        <w:ind w:left="142" w:right="509" w:hanging="142"/>
        <w:jc w:val="right"/>
        <w:rPr>
          <w:rFonts w:cs="Arial"/>
          <w:b/>
          <w:szCs w:val="20"/>
        </w:rPr>
      </w:pPr>
      <w:r>
        <w:rPr>
          <w:rFonts w:cs="Arial"/>
          <w:b/>
          <w:szCs w:val="20"/>
        </w:rPr>
        <w:lastRenderedPageBreak/>
        <w:t>Priloga E</w:t>
      </w:r>
    </w:p>
    <w:p w:rsidR="00265321" w:rsidRDefault="00265321" w:rsidP="00265321">
      <w:pPr>
        <w:spacing w:line="240" w:lineRule="auto"/>
        <w:ind w:left="142" w:right="509" w:hanging="142"/>
        <w:jc w:val="right"/>
        <w:rPr>
          <w:rFonts w:cs="Arial"/>
          <w:b/>
          <w:szCs w:val="20"/>
        </w:rPr>
      </w:pPr>
    </w:p>
    <w:p w:rsidR="00265321" w:rsidRDefault="00265321" w:rsidP="00265321">
      <w:pPr>
        <w:spacing w:line="240" w:lineRule="auto"/>
        <w:ind w:left="142" w:right="509" w:hanging="142"/>
        <w:jc w:val="right"/>
        <w:rPr>
          <w:rFonts w:cs="Arial"/>
          <w:b/>
          <w:szCs w:val="20"/>
        </w:rPr>
      </w:pPr>
    </w:p>
    <w:p w:rsidR="00265321" w:rsidRDefault="00265321" w:rsidP="00265321">
      <w:pPr>
        <w:spacing w:line="240" w:lineRule="auto"/>
        <w:ind w:left="142" w:right="509" w:hanging="142"/>
        <w:jc w:val="right"/>
        <w:rPr>
          <w:rFonts w:cs="Arial"/>
          <w:b/>
          <w:szCs w:val="20"/>
        </w:rPr>
      </w:pPr>
    </w:p>
    <w:p w:rsidR="00265321" w:rsidRDefault="00265321" w:rsidP="00265321">
      <w:pPr>
        <w:spacing w:line="240" w:lineRule="auto"/>
        <w:ind w:left="142" w:right="509" w:hanging="142"/>
        <w:jc w:val="right"/>
        <w:rPr>
          <w:rFonts w:cs="Arial"/>
          <w:b/>
          <w:szCs w:val="20"/>
        </w:rPr>
      </w:pPr>
    </w:p>
    <w:p w:rsidR="00265321" w:rsidRDefault="00265321" w:rsidP="00265321">
      <w:pPr>
        <w:spacing w:line="240" w:lineRule="auto"/>
        <w:ind w:left="142" w:right="509" w:hanging="142"/>
        <w:jc w:val="right"/>
        <w:rPr>
          <w:rFonts w:cs="Arial"/>
          <w:b/>
          <w:szCs w:val="20"/>
        </w:rPr>
      </w:pPr>
    </w:p>
    <w:p w:rsidR="00265321" w:rsidRDefault="00265321" w:rsidP="00265321">
      <w:pPr>
        <w:spacing w:line="240" w:lineRule="auto"/>
        <w:ind w:left="142" w:right="509" w:hanging="142"/>
        <w:jc w:val="right"/>
        <w:rPr>
          <w:rFonts w:cs="Arial"/>
          <w:b/>
          <w:szCs w:val="20"/>
        </w:rPr>
      </w:pPr>
    </w:p>
    <w:p w:rsidR="00265321" w:rsidRDefault="00265321" w:rsidP="00265321">
      <w:pPr>
        <w:spacing w:line="240" w:lineRule="auto"/>
        <w:ind w:left="142" w:right="509" w:hanging="142"/>
        <w:jc w:val="right"/>
        <w:rPr>
          <w:rFonts w:cs="Arial"/>
          <w:b/>
          <w:szCs w:val="20"/>
        </w:rPr>
      </w:pPr>
    </w:p>
    <w:p w:rsidR="00265321" w:rsidRDefault="00265321" w:rsidP="00265321">
      <w:pPr>
        <w:spacing w:line="240" w:lineRule="auto"/>
        <w:ind w:left="142" w:right="509" w:hanging="142"/>
        <w:jc w:val="right"/>
        <w:rPr>
          <w:rFonts w:cs="Arial"/>
          <w:b/>
          <w:szCs w:val="20"/>
        </w:rPr>
      </w:pPr>
    </w:p>
    <w:p w:rsidR="00265321" w:rsidRDefault="00265321" w:rsidP="00265321">
      <w:pPr>
        <w:spacing w:line="240" w:lineRule="auto"/>
        <w:ind w:left="142" w:right="509" w:hanging="142"/>
        <w:jc w:val="right"/>
        <w:rPr>
          <w:rFonts w:cs="Arial"/>
          <w:b/>
          <w:szCs w:val="20"/>
        </w:rPr>
      </w:pPr>
    </w:p>
    <w:p w:rsidR="00265321" w:rsidRDefault="00265321" w:rsidP="00265321">
      <w:pPr>
        <w:spacing w:line="240" w:lineRule="auto"/>
        <w:ind w:left="142" w:right="509" w:hanging="142"/>
        <w:jc w:val="right"/>
        <w:rPr>
          <w:rFonts w:cs="Arial"/>
          <w:b/>
          <w:szCs w:val="20"/>
        </w:rPr>
      </w:pPr>
    </w:p>
    <w:p w:rsidR="00265321" w:rsidRDefault="00265321" w:rsidP="00265321">
      <w:pPr>
        <w:spacing w:line="240" w:lineRule="auto"/>
        <w:ind w:left="142" w:right="509" w:hanging="142"/>
        <w:jc w:val="right"/>
        <w:rPr>
          <w:rFonts w:cs="Arial"/>
          <w:b/>
          <w:szCs w:val="20"/>
        </w:rPr>
      </w:pPr>
    </w:p>
    <w:p w:rsidR="00265321" w:rsidRDefault="00265321" w:rsidP="00265321">
      <w:pPr>
        <w:spacing w:line="240" w:lineRule="auto"/>
        <w:ind w:left="142" w:right="509" w:hanging="142"/>
        <w:jc w:val="right"/>
        <w:rPr>
          <w:rFonts w:cs="Arial"/>
          <w:b/>
          <w:szCs w:val="20"/>
        </w:rPr>
      </w:pPr>
    </w:p>
    <w:p w:rsidR="00265321" w:rsidRDefault="00265321" w:rsidP="00265321">
      <w:pPr>
        <w:spacing w:line="240" w:lineRule="auto"/>
        <w:ind w:left="142" w:right="509" w:hanging="142"/>
        <w:jc w:val="right"/>
        <w:rPr>
          <w:rFonts w:cs="Arial"/>
          <w:b/>
          <w:szCs w:val="20"/>
        </w:rPr>
      </w:pPr>
    </w:p>
    <w:p w:rsidR="00265321" w:rsidRDefault="00265321" w:rsidP="00265321">
      <w:pPr>
        <w:spacing w:line="240" w:lineRule="auto"/>
        <w:ind w:left="142" w:right="509" w:hanging="142"/>
        <w:jc w:val="right"/>
        <w:rPr>
          <w:rFonts w:cs="Arial"/>
          <w:b/>
          <w:szCs w:val="20"/>
        </w:rPr>
      </w:pPr>
    </w:p>
    <w:p w:rsidR="00265321" w:rsidRDefault="00265321" w:rsidP="00265321">
      <w:pPr>
        <w:spacing w:line="240" w:lineRule="auto"/>
        <w:ind w:left="142" w:right="509" w:hanging="142"/>
        <w:jc w:val="right"/>
        <w:rPr>
          <w:rFonts w:cs="Arial"/>
          <w:b/>
          <w:szCs w:val="20"/>
        </w:rPr>
      </w:pPr>
    </w:p>
    <w:p w:rsidR="00265321" w:rsidRPr="00265321" w:rsidRDefault="00265321" w:rsidP="00265321">
      <w:pPr>
        <w:spacing w:line="240" w:lineRule="auto"/>
        <w:jc w:val="center"/>
        <w:rPr>
          <w:b/>
          <w:sz w:val="40"/>
          <w:szCs w:val="40"/>
        </w:rPr>
      </w:pPr>
      <w:r w:rsidRPr="00265321">
        <w:rPr>
          <w:b/>
          <w:sz w:val="40"/>
          <w:szCs w:val="40"/>
        </w:rPr>
        <w:t>Pogoji uporabe sistema</w:t>
      </w:r>
    </w:p>
    <w:p w:rsidR="00265321" w:rsidRDefault="00265321" w:rsidP="00265321">
      <w:pPr>
        <w:jc w:val="center"/>
        <w:rPr>
          <w:b/>
          <w:bCs/>
          <w:color w:val="000000"/>
          <w:sz w:val="40"/>
          <w:szCs w:val="40"/>
          <w:lang w:val="sl"/>
        </w:rPr>
      </w:pPr>
    </w:p>
    <w:p w:rsidR="00265321" w:rsidRPr="00EE6420" w:rsidRDefault="00265321" w:rsidP="00265321"/>
    <w:p w:rsidR="00265321" w:rsidRDefault="00265321">
      <w:pPr>
        <w:spacing w:line="240" w:lineRule="auto"/>
        <w:rPr>
          <w:rFonts w:cs="Arial"/>
          <w:b/>
          <w:szCs w:val="20"/>
        </w:rPr>
      </w:pPr>
      <w:r>
        <w:rPr>
          <w:rFonts w:cs="Arial"/>
          <w:b/>
          <w:szCs w:val="20"/>
        </w:rPr>
        <w:br w:type="page"/>
      </w:r>
    </w:p>
    <w:p w:rsidR="00265321" w:rsidRPr="00EE6420" w:rsidRDefault="00265321" w:rsidP="00265321">
      <w:pPr>
        <w:autoSpaceDE w:val="0"/>
        <w:autoSpaceDN w:val="0"/>
        <w:adjustRightInd w:val="0"/>
        <w:jc w:val="center"/>
        <w:rPr>
          <w:b/>
          <w:spacing w:val="-1"/>
        </w:rPr>
      </w:pPr>
      <w:r>
        <w:rPr>
          <w:b/>
          <w:bCs/>
          <w:lang w:val="sl"/>
        </w:rPr>
        <w:lastRenderedPageBreak/>
        <w:t xml:space="preserve">Sporazum o pogojih uporabe </w:t>
      </w:r>
    </w:p>
    <w:p w:rsidR="00265321" w:rsidRPr="00EE6420" w:rsidRDefault="00265321" w:rsidP="00265321">
      <w:pPr>
        <w:pStyle w:val="Telobesedila"/>
        <w:spacing w:after="120"/>
        <w:jc w:val="center"/>
        <w:rPr>
          <w:b w:val="0"/>
          <w:spacing w:val="-1"/>
        </w:rPr>
      </w:pPr>
      <w:r>
        <w:rPr>
          <w:b w:val="0"/>
          <w:bCs/>
          <w:lang w:val="sl"/>
        </w:rPr>
        <w:t>sistema za napovedovanje poplav in opozarjanje v Savskem bazenu</w:t>
      </w:r>
    </w:p>
    <w:p w:rsidR="00265321" w:rsidRPr="00EE6420" w:rsidRDefault="00265321" w:rsidP="00265321">
      <w:pPr>
        <w:pStyle w:val="Telobesedila"/>
        <w:spacing w:after="120"/>
        <w:jc w:val="center"/>
        <w:rPr>
          <w:spacing w:val="-1"/>
        </w:rPr>
      </w:pPr>
      <w:r>
        <w:rPr>
          <w:lang w:val="sl"/>
        </w:rPr>
        <w:t xml:space="preserve">med </w:t>
      </w:r>
    </w:p>
    <w:p w:rsidR="00265321" w:rsidRPr="00EE6420" w:rsidRDefault="00265321" w:rsidP="00265321">
      <w:pPr>
        <w:pStyle w:val="Telobesedila"/>
        <w:spacing w:after="120"/>
        <w:jc w:val="center"/>
        <w:rPr>
          <w:spacing w:val="-1"/>
        </w:rPr>
      </w:pPr>
      <w:bookmarkStart w:id="81" w:name="OLE_LINK10"/>
      <w:r>
        <w:rPr>
          <w:i/>
          <w:iCs/>
          <w:lang w:val="sl"/>
        </w:rPr>
        <w:t>/pogodbenik memoranduma iz države/</w:t>
      </w:r>
    </w:p>
    <w:bookmarkEnd w:id="81"/>
    <w:p w:rsidR="00265321" w:rsidRPr="00EE6420" w:rsidRDefault="00265321" w:rsidP="00265321">
      <w:pPr>
        <w:pStyle w:val="Telobesedila"/>
        <w:spacing w:after="120"/>
        <w:jc w:val="center"/>
        <w:rPr>
          <w:spacing w:val="-1"/>
        </w:rPr>
      </w:pPr>
      <w:r>
        <w:rPr>
          <w:lang w:val="sl"/>
        </w:rPr>
        <w:t xml:space="preserve">in </w:t>
      </w:r>
    </w:p>
    <w:p w:rsidR="00265321" w:rsidRPr="00EE6420" w:rsidRDefault="00265321" w:rsidP="00265321">
      <w:pPr>
        <w:pStyle w:val="Telobesedila"/>
        <w:spacing w:after="120"/>
        <w:jc w:val="center"/>
        <w:rPr>
          <w:spacing w:val="-1"/>
        </w:rPr>
      </w:pPr>
      <w:r>
        <w:rPr>
          <w:lang w:val="sl"/>
        </w:rPr>
        <w:t>/uporabnik/</w:t>
      </w:r>
    </w:p>
    <w:p w:rsidR="00265321" w:rsidRPr="00EE6420" w:rsidRDefault="00265321" w:rsidP="00265321">
      <w:pPr>
        <w:pStyle w:val="Telobesedila"/>
        <w:spacing w:after="120"/>
        <w:jc w:val="center"/>
        <w:rPr>
          <w:b w:val="0"/>
          <w:i/>
          <w:spacing w:val="-1"/>
          <w:sz w:val="28"/>
          <w:szCs w:val="28"/>
        </w:rPr>
      </w:pPr>
      <w:r>
        <w:rPr>
          <w:b w:val="0"/>
          <w:bCs/>
          <w:lang w:val="sl"/>
        </w:rPr>
        <w:t xml:space="preserve"> &lt;</w:t>
      </w:r>
      <w:r>
        <w:rPr>
          <w:b w:val="0"/>
          <w:bCs/>
          <w:i/>
          <w:iCs/>
          <w:sz w:val="28"/>
          <w:szCs w:val="28"/>
          <w:lang w:val="sl"/>
        </w:rPr>
        <w:t>Predloga&gt;</w:t>
      </w:r>
    </w:p>
    <w:p w:rsidR="00265321" w:rsidRPr="002A3CB5" w:rsidRDefault="00265321" w:rsidP="00BC050C">
      <w:pPr>
        <w:pStyle w:val="Odstavekseznama"/>
        <w:numPr>
          <w:ilvl w:val="0"/>
          <w:numId w:val="61"/>
        </w:numPr>
        <w:spacing w:before="120" w:line="276" w:lineRule="auto"/>
        <w:ind w:left="547"/>
        <w:contextualSpacing w:val="0"/>
        <w:jc w:val="both"/>
        <w:rPr>
          <w:rFonts w:ascii="Times New Roman" w:hAnsi="Times New Roman"/>
          <w:sz w:val="24"/>
        </w:rPr>
      </w:pPr>
      <w:r>
        <w:rPr>
          <w:rFonts w:ascii="Times New Roman" w:hAnsi="Times New Roman"/>
          <w:sz w:val="24"/>
          <w:lang w:val="sl"/>
        </w:rPr>
        <w:t>Sistem za napovedovanje poplav in opozarjanje v Savskem bazenu (v nadaljevanju: sistem) se ustanovi v okviru izvajanja Protokola o varstvu pred poplavami k Okvirnemu sporazumu o Savskem bazenu. Učinkovita skupna operativna struktura in postopki rednega vzdrževanja in nadzora nad delovanjem sistema so urejeni z določbami Memoranduma o soglasju o sodelovanju pri rednem delovanju in vzdrževanju sistema napovedovanja poplav in opozarjanja v Savskem bazenu (v nadaljnjem besedilu: memorandum) z dne /</w:t>
      </w:r>
      <w:r>
        <w:rPr>
          <w:rFonts w:ascii="Times New Roman" w:hAnsi="Times New Roman"/>
          <w:i/>
          <w:iCs/>
          <w:sz w:val="24"/>
          <w:lang w:val="sl"/>
        </w:rPr>
        <w:t>datum</w:t>
      </w:r>
      <w:r>
        <w:rPr>
          <w:rFonts w:ascii="Times New Roman" w:hAnsi="Times New Roman"/>
          <w:sz w:val="24"/>
          <w:lang w:val="sl"/>
        </w:rPr>
        <w:t>/.</w:t>
      </w:r>
    </w:p>
    <w:p w:rsidR="00265321" w:rsidRPr="002A3CB5" w:rsidRDefault="00265321" w:rsidP="00BC050C">
      <w:pPr>
        <w:pStyle w:val="Odstavekseznama"/>
        <w:numPr>
          <w:ilvl w:val="0"/>
          <w:numId w:val="61"/>
        </w:numPr>
        <w:spacing w:before="120" w:line="276" w:lineRule="auto"/>
        <w:ind w:left="547"/>
        <w:contextualSpacing w:val="0"/>
        <w:jc w:val="both"/>
        <w:rPr>
          <w:rFonts w:ascii="Times New Roman" w:hAnsi="Times New Roman"/>
          <w:sz w:val="24"/>
        </w:rPr>
      </w:pPr>
      <w:r>
        <w:rPr>
          <w:rFonts w:ascii="Times New Roman" w:hAnsi="Times New Roman"/>
          <w:sz w:val="24"/>
          <w:lang w:val="sl"/>
        </w:rPr>
        <w:t>Ta sporazum ureja pogoje uporabe sistema s strani /</w:t>
      </w:r>
      <w:r>
        <w:rPr>
          <w:rFonts w:ascii="Times New Roman" w:hAnsi="Times New Roman"/>
          <w:i/>
          <w:iCs/>
          <w:sz w:val="24"/>
          <w:lang w:val="sl"/>
        </w:rPr>
        <w:t>uporabnik</w:t>
      </w:r>
      <w:r>
        <w:rPr>
          <w:rFonts w:ascii="Times New Roman" w:hAnsi="Times New Roman"/>
          <w:sz w:val="24"/>
          <w:lang w:val="sl"/>
        </w:rPr>
        <w:t>/ (v nadaljevanju: uporabnik).</w:t>
      </w:r>
    </w:p>
    <w:p w:rsidR="00265321" w:rsidRPr="002A3CB5" w:rsidRDefault="00265321" w:rsidP="00BC050C">
      <w:pPr>
        <w:pStyle w:val="Odstavekseznama"/>
        <w:numPr>
          <w:ilvl w:val="0"/>
          <w:numId w:val="61"/>
        </w:numPr>
        <w:spacing w:before="120" w:line="276" w:lineRule="auto"/>
        <w:ind w:left="547"/>
        <w:contextualSpacing w:val="0"/>
        <w:jc w:val="both"/>
        <w:rPr>
          <w:rFonts w:ascii="Times New Roman" w:hAnsi="Times New Roman"/>
          <w:sz w:val="24"/>
        </w:rPr>
      </w:pPr>
      <w:r>
        <w:rPr>
          <w:rFonts w:ascii="Times New Roman" w:hAnsi="Times New Roman"/>
          <w:sz w:val="24"/>
          <w:lang w:val="sl"/>
        </w:rPr>
        <w:t>Sistem sestavljajo ti podatki in izdelki:</w:t>
      </w:r>
    </w:p>
    <w:p w:rsidR="00265321" w:rsidRPr="00EE6420" w:rsidRDefault="00265321" w:rsidP="00BC050C">
      <w:pPr>
        <w:pStyle w:val="Odstavekseznama"/>
        <w:numPr>
          <w:ilvl w:val="0"/>
          <w:numId w:val="37"/>
        </w:numPr>
        <w:spacing w:after="200" w:line="276" w:lineRule="auto"/>
        <w:ind w:left="1134" w:hanging="567"/>
        <w:jc w:val="both"/>
        <w:rPr>
          <w:rFonts w:ascii="Times New Roman" w:hAnsi="Times New Roman"/>
          <w:sz w:val="24"/>
        </w:rPr>
      </w:pPr>
      <w:r>
        <w:rPr>
          <w:rFonts w:ascii="Times New Roman" w:hAnsi="Times New Roman"/>
          <w:sz w:val="24"/>
          <w:lang w:val="sl"/>
        </w:rPr>
        <w:t>ugotovljeni hidrološki in meteorološki podatki;</w:t>
      </w:r>
    </w:p>
    <w:p w:rsidR="00265321" w:rsidRPr="00EE6420" w:rsidRDefault="00265321" w:rsidP="00BC050C">
      <w:pPr>
        <w:pStyle w:val="Odstavekseznama"/>
        <w:numPr>
          <w:ilvl w:val="0"/>
          <w:numId w:val="37"/>
        </w:numPr>
        <w:spacing w:after="200" w:line="276" w:lineRule="auto"/>
        <w:ind w:left="1134" w:hanging="567"/>
        <w:jc w:val="both"/>
        <w:rPr>
          <w:rFonts w:ascii="Times New Roman" w:hAnsi="Times New Roman"/>
          <w:sz w:val="24"/>
        </w:rPr>
      </w:pPr>
      <w:r>
        <w:rPr>
          <w:rFonts w:ascii="Times New Roman" w:hAnsi="Times New Roman"/>
          <w:sz w:val="24"/>
          <w:lang w:val="sl"/>
        </w:rPr>
        <w:t>napovedani hidrološki in meteorološki podatki;</w:t>
      </w:r>
    </w:p>
    <w:p w:rsidR="00265321" w:rsidRPr="00EE6420" w:rsidRDefault="00265321" w:rsidP="00BC050C">
      <w:pPr>
        <w:pStyle w:val="Odstavekseznama"/>
        <w:numPr>
          <w:ilvl w:val="0"/>
          <w:numId w:val="37"/>
        </w:numPr>
        <w:spacing w:after="200" w:line="276" w:lineRule="auto"/>
        <w:ind w:left="1134" w:hanging="567"/>
        <w:jc w:val="both"/>
        <w:rPr>
          <w:rFonts w:ascii="Times New Roman" w:hAnsi="Times New Roman"/>
          <w:sz w:val="24"/>
        </w:rPr>
      </w:pPr>
      <w:r>
        <w:rPr>
          <w:rFonts w:ascii="Times New Roman" w:hAnsi="Times New Roman"/>
          <w:sz w:val="24"/>
          <w:lang w:val="sl"/>
        </w:rPr>
        <w:t>radarski in satelitski posnetki;</w:t>
      </w:r>
    </w:p>
    <w:p w:rsidR="00265321" w:rsidRPr="00EE6420" w:rsidRDefault="00265321" w:rsidP="00BC050C">
      <w:pPr>
        <w:pStyle w:val="Odstavekseznama"/>
        <w:numPr>
          <w:ilvl w:val="0"/>
          <w:numId w:val="37"/>
        </w:numPr>
        <w:spacing w:after="200" w:line="276" w:lineRule="auto"/>
        <w:ind w:left="1134" w:hanging="567"/>
        <w:jc w:val="both"/>
        <w:rPr>
          <w:rFonts w:ascii="Times New Roman" w:hAnsi="Times New Roman"/>
          <w:sz w:val="24"/>
        </w:rPr>
      </w:pPr>
      <w:r>
        <w:rPr>
          <w:rFonts w:ascii="Times New Roman" w:hAnsi="Times New Roman"/>
          <w:sz w:val="24"/>
          <w:lang w:val="sl"/>
        </w:rPr>
        <w:t>hidrološki modeli;</w:t>
      </w:r>
    </w:p>
    <w:p w:rsidR="00265321" w:rsidRPr="00EE6420" w:rsidRDefault="00265321" w:rsidP="00BC050C">
      <w:pPr>
        <w:pStyle w:val="Odstavekseznama"/>
        <w:numPr>
          <w:ilvl w:val="0"/>
          <w:numId w:val="37"/>
        </w:numPr>
        <w:spacing w:after="200" w:line="276" w:lineRule="auto"/>
        <w:ind w:left="1134" w:hanging="567"/>
        <w:jc w:val="both"/>
        <w:rPr>
          <w:rFonts w:ascii="Times New Roman" w:hAnsi="Times New Roman"/>
          <w:sz w:val="24"/>
        </w:rPr>
      </w:pPr>
      <w:r>
        <w:rPr>
          <w:rFonts w:ascii="Times New Roman" w:hAnsi="Times New Roman"/>
          <w:sz w:val="24"/>
          <w:lang w:val="sl"/>
        </w:rPr>
        <w:t>hidravlični modeli;</w:t>
      </w:r>
    </w:p>
    <w:p w:rsidR="00265321" w:rsidRPr="00EE6420" w:rsidRDefault="00265321" w:rsidP="00BC050C">
      <w:pPr>
        <w:pStyle w:val="Odstavekseznama"/>
        <w:numPr>
          <w:ilvl w:val="0"/>
          <w:numId w:val="37"/>
        </w:numPr>
        <w:spacing w:after="200" w:line="276" w:lineRule="auto"/>
        <w:ind w:left="1134" w:hanging="567"/>
        <w:jc w:val="both"/>
        <w:rPr>
          <w:rFonts w:ascii="Times New Roman" w:hAnsi="Times New Roman"/>
          <w:sz w:val="24"/>
        </w:rPr>
      </w:pPr>
      <w:r>
        <w:rPr>
          <w:rFonts w:ascii="Times New Roman" w:hAnsi="Times New Roman"/>
          <w:sz w:val="24"/>
          <w:lang w:val="sl"/>
        </w:rPr>
        <w:t xml:space="preserve">       digitalni model(i) višin in drugi statistični podatki;</w:t>
      </w:r>
    </w:p>
    <w:p w:rsidR="00265321" w:rsidRPr="002A3CB5" w:rsidRDefault="00265321" w:rsidP="00BC050C">
      <w:pPr>
        <w:pStyle w:val="Odstavekseznama"/>
        <w:numPr>
          <w:ilvl w:val="0"/>
          <w:numId w:val="37"/>
        </w:numPr>
        <w:spacing w:after="200" w:line="276" w:lineRule="auto"/>
        <w:ind w:left="1134" w:hanging="567"/>
        <w:jc w:val="both"/>
        <w:rPr>
          <w:rFonts w:ascii="Times New Roman" w:hAnsi="Times New Roman"/>
          <w:sz w:val="24"/>
        </w:rPr>
      </w:pPr>
      <w:proofErr w:type="spellStart"/>
      <w:r>
        <w:rPr>
          <w:rFonts w:ascii="Times New Roman" w:hAnsi="Times New Roman"/>
          <w:sz w:val="24"/>
          <w:lang w:val="sl"/>
        </w:rPr>
        <w:t>konfiguracijski</w:t>
      </w:r>
      <w:proofErr w:type="spellEnd"/>
      <w:r>
        <w:rPr>
          <w:rFonts w:ascii="Times New Roman" w:hAnsi="Times New Roman"/>
          <w:sz w:val="24"/>
          <w:lang w:val="sl"/>
        </w:rPr>
        <w:t xml:space="preserve"> podatki.</w:t>
      </w:r>
    </w:p>
    <w:p w:rsidR="00265321" w:rsidRPr="002A3CB5" w:rsidRDefault="00265321" w:rsidP="00BC050C">
      <w:pPr>
        <w:pStyle w:val="Odstavekseznama"/>
        <w:numPr>
          <w:ilvl w:val="0"/>
          <w:numId w:val="61"/>
        </w:numPr>
        <w:spacing w:before="120" w:line="276" w:lineRule="auto"/>
        <w:ind w:left="547"/>
        <w:contextualSpacing w:val="0"/>
        <w:jc w:val="both"/>
        <w:rPr>
          <w:rFonts w:ascii="Times New Roman" w:hAnsi="Times New Roman"/>
          <w:sz w:val="24"/>
        </w:rPr>
      </w:pPr>
      <w:r>
        <w:rPr>
          <w:rFonts w:ascii="Times New Roman" w:hAnsi="Times New Roman"/>
          <w:sz w:val="24"/>
          <w:lang w:val="sl"/>
        </w:rPr>
        <w:t>Sistem je konfiguriran v okviru več komponent sistema, ki se delijo v dve skupini:</w:t>
      </w:r>
    </w:p>
    <w:p w:rsidR="00265321" w:rsidRPr="00EE6420" w:rsidRDefault="00265321" w:rsidP="00BC050C">
      <w:pPr>
        <w:pStyle w:val="Odstavekseznama"/>
        <w:numPr>
          <w:ilvl w:val="0"/>
          <w:numId w:val="62"/>
        </w:numPr>
        <w:spacing w:after="200" w:line="276" w:lineRule="auto"/>
        <w:ind w:left="1134" w:hanging="567"/>
        <w:jc w:val="both"/>
        <w:rPr>
          <w:rFonts w:ascii="Times New Roman" w:hAnsi="Times New Roman"/>
          <w:sz w:val="24"/>
        </w:rPr>
      </w:pPr>
      <w:r>
        <w:rPr>
          <w:rFonts w:ascii="Times New Roman" w:hAnsi="Times New Roman"/>
          <w:sz w:val="24"/>
          <w:lang w:val="sl"/>
        </w:rPr>
        <w:t>komponente sistemskega strežnika;</w:t>
      </w:r>
    </w:p>
    <w:p w:rsidR="00265321" w:rsidRPr="00EE6420" w:rsidRDefault="00265321" w:rsidP="00BC050C">
      <w:pPr>
        <w:pStyle w:val="Odstavekseznama"/>
        <w:numPr>
          <w:ilvl w:val="0"/>
          <w:numId w:val="62"/>
        </w:numPr>
        <w:spacing w:after="200" w:line="276" w:lineRule="auto"/>
        <w:ind w:left="1134" w:hanging="567"/>
        <w:jc w:val="both"/>
        <w:rPr>
          <w:rFonts w:ascii="Times New Roman" w:hAnsi="Times New Roman"/>
          <w:sz w:val="24"/>
        </w:rPr>
      </w:pPr>
      <w:r>
        <w:rPr>
          <w:rFonts w:ascii="Times New Roman" w:hAnsi="Times New Roman"/>
          <w:sz w:val="24"/>
          <w:lang w:val="sl"/>
        </w:rPr>
        <w:t>komponente sistemskega odjemalca.</w:t>
      </w:r>
    </w:p>
    <w:p w:rsidR="00265321" w:rsidRPr="002A3CB5" w:rsidRDefault="00265321" w:rsidP="00BC050C">
      <w:pPr>
        <w:pStyle w:val="Odstavekseznama"/>
        <w:numPr>
          <w:ilvl w:val="0"/>
          <w:numId w:val="61"/>
        </w:numPr>
        <w:spacing w:before="120" w:line="276" w:lineRule="auto"/>
        <w:ind w:left="547"/>
        <w:contextualSpacing w:val="0"/>
        <w:jc w:val="both"/>
        <w:rPr>
          <w:rFonts w:ascii="Times New Roman" w:hAnsi="Times New Roman"/>
          <w:sz w:val="24"/>
        </w:rPr>
      </w:pPr>
      <w:r>
        <w:rPr>
          <w:rFonts w:ascii="Times New Roman" w:hAnsi="Times New Roman"/>
          <w:sz w:val="24"/>
          <w:lang w:val="sl"/>
        </w:rPr>
        <w:t xml:space="preserve">Uporabnik je odgovoren za uporabo sistema v skladu z omejitvami, določenimi v tem dokumentu. </w:t>
      </w:r>
    </w:p>
    <w:p w:rsidR="00265321" w:rsidRPr="002A3CB5" w:rsidRDefault="00265321" w:rsidP="00BC050C">
      <w:pPr>
        <w:pStyle w:val="Odstavekseznama"/>
        <w:numPr>
          <w:ilvl w:val="0"/>
          <w:numId w:val="61"/>
        </w:numPr>
        <w:spacing w:before="120" w:line="276" w:lineRule="auto"/>
        <w:ind w:left="547"/>
        <w:contextualSpacing w:val="0"/>
        <w:jc w:val="both"/>
        <w:rPr>
          <w:rFonts w:ascii="Times New Roman" w:hAnsi="Times New Roman"/>
          <w:sz w:val="24"/>
        </w:rPr>
      </w:pPr>
      <w:r>
        <w:rPr>
          <w:rFonts w:ascii="Times New Roman" w:hAnsi="Times New Roman"/>
          <w:sz w:val="24"/>
          <w:lang w:val="sl"/>
        </w:rPr>
        <w:t>Uporabnik je odgovoren za razumevanje omejitev podatkov in izdelkov, ki so na voljo v sistemu.</w:t>
      </w:r>
    </w:p>
    <w:p w:rsidR="00265321" w:rsidRPr="002A3CB5" w:rsidRDefault="00265321" w:rsidP="00BC050C">
      <w:pPr>
        <w:pStyle w:val="Odstavekseznama"/>
        <w:numPr>
          <w:ilvl w:val="0"/>
          <w:numId w:val="61"/>
        </w:numPr>
        <w:spacing w:before="120" w:line="276" w:lineRule="auto"/>
        <w:ind w:left="547"/>
        <w:contextualSpacing w:val="0"/>
        <w:jc w:val="both"/>
        <w:rPr>
          <w:rFonts w:ascii="Times New Roman" w:hAnsi="Times New Roman"/>
          <w:sz w:val="24"/>
        </w:rPr>
      </w:pPr>
      <w:r>
        <w:rPr>
          <w:rFonts w:ascii="Times New Roman" w:hAnsi="Times New Roman"/>
          <w:sz w:val="24"/>
          <w:lang w:val="sl"/>
        </w:rPr>
        <w:t xml:space="preserve">Uporabnik sistem aktivira s pomočjo komponent sistemskega odjemalca, opredeljenih v uporabniškem in tehničnem priročniku za uporabo sistema, ki se prek spleta povežejo s komponentami sistemskega strežnika. </w:t>
      </w:r>
    </w:p>
    <w:p w:rsidR="00265321" w:rsidRPr="002A3CB5" w:rsidRDefault="00265321" w:rsidP="00BC050C">
      <w:pPr>
        <w:pStyle w:val="Odstavekseznama"/>
        <w:numPr>
          <w:ilvl w:val="0"/>
          <w:numId w:val="61"/>
        </w:numPr>
        <w:spacing w:before="120" w:line="276" w:lineRule="auto"/>
        <w:ind w:left="547"/>
        <w:contextualSpacing w:val="0"/>
        <w:jc w:val="both"/>
        <w:rPr>
          <w:rFonts w:ascii="Times New Roman" w:hAnsi="Times New Roman"/>
          <w:sz w:val="24"/>
        </w:rPr>
      </w:pPr>
      <w:r>
        <w:rPr>
          <w:rFonts w:ascii="Times New Roman" w:hAnsi="Times New Roman"/>
          <w:sz w:val="24"/>
          <w:lang w:val="sl"/>
        </w:rPr>
        <w:t>Uporabnik lahko dostopa do sistema in ga uporablja v skladu s temi zahtevami:</w:t>
      </w:r>
    </w:p>
    <w:p w:rsidR="00265321" w:rsidRPr="00EE6420" w:rsidRDefault="00265321" w:rsidP="00BC050C">
      <w:pPr>
        <w:pStyle w:val="Odstavekseznama"/>
        <w:numPr>
          <w:ilvl w:val="0"/>
          <w:numId w:val="63"/>
        </w:numPr>
        <w:spacing w:after="200" w:line="276" w:lineRule="auto"/>
        <w:ind w:left="1134" w:hanging="567"/>
        <w:jc w:val="both"/>
        <w:rPr>
          <w:rFonts w:ascii="Times New Roman" w:hAnsi="Times New Roman"/>
          <w:sz w:val="24"/>
        </w:rPr>
      </w:pPr>
      <w:r>
        <w:rPr>
          <w:rFonts w:ascii="Times New Roman" w:hAnsi="Times New Roman"/>
          <w:sz w:val="24"/>
          <w:lang w:val="sl"/>
        </w:rPr>
        <w:t>uporabnik mora upoštevati uporabniški in tehnični priročnik za uporabo sistema;</w:t>
      </w:r>
    </w:p>
    <w:p w:rsidR="00265321" w:rsidRPr="00EE6420" w:rsidRDefault="00265321" w:rsidP="00BC050C">
      <w:pPr>
        <w:pStyle w:val="Odstavekseznama"/>
        <w:numPr>
          <w:ilvl w:val="0"/>
          <w:numId w:val="63"/>
        </w:numPr>
        <w:spacing w:after="200" w:line="276" w:lineRule="auto"/>
        <w:ind w:left="1134" w:hanging="567"/>
        <w:jc w:val="both"/>
        <w:rPr>
          <w:rFonts w:ascii="Times New Roman" w:hAnsi="Times New Roman"/>
          <w:sz w:val="24"/>
        </w:rPr>
      </w:pPr>
      <w:r>
        <w:rPr>
          <w:rFonts w:ascii="Times New Roman" w:hAnsi="Times New Roman"/>
          <w:sz w:val="24"/>
          <w:lang w:val="sl"/>
        </w:rPr>
        <w:t>uporabnik lahko ureja le podatke in izdelke v sistemu, ki so v njegovem območju odgovornosti;</w:t>
      </w:r>
    </w:p>
    <w:p w:rsidR="00265321" w:rsidRPr="00EE6420" w:rsidRDefault="00265321" w:rsidP="00BC050C">
      <w:pPr>
        <w:pStyle w:val="Odstavekseznama"/>
        <w:numPr>
          <w:ilvl w:val="0"/>
          <w:numId w:val="63"/>
        </w:numPr>
        <w:spacing w:after="200" w:line="276" w:lineRule="auto"/>
        <w:ind w:left="1134" w:hanging="567"/>
        <w:jc w:val="both"/>
        <w:rPr>
          <w:rFonts w:ascii="Times New Roman" w:hAnsi="Times New Roman"/>
          <w:sz w:val="24"/>
        </w:rPr>
      </w:pPr>
      <w:r>
        <w:rPr>
          <w:rFonts w:ascii="Times New Roman" w:hAnsi="Times New Roman"/>
          <w:sz w:val="24"/>
          <w:lang w:val="sl"/>
        </w:rPr>
        <w:t>uporabnik lahko vgradi novosti šele:</w:t>
      </w:r>
    </w:p>
    <w:p w:rsidR="00265321" w:rsidRPr="00EE6420" w:rsidRDefault="00265321" w:rsidP="00BC050C">
      <w:pPr>
        <w:pStyle w:val="Odstavekseznama"/>
        <w:numPr>
          <w:ilvl w:val="0"/>
          <w:numId w:val="53"/>
        </w:numPr>
        <w:spacing w:line="276" w:lineRule="auto"/>
        <w:ind w:left="1530"/>
        <w:jc w:val="both"/>
        <w:rPr>
          <w:rFonts w:ascii="Times New Roman" w:hAnsi="Times New Roman"/>
          <w:sz w:val="24"/>
        </w:rPr>
      </w:pPr>
      <w:r>
        <w:rPr>
          <w:rFonts w:ascii="Times New Roman" w:hAnsi="Times New Roman"/>
          <w:sz w:val="24"/>
          <w:lang w:val="sl"/>
        </w:rPr>
        <w:t>po uspešnem preizkusu v samostojnem načinu;</w:t>
      </w:r>
    </w:p>
    <w:p w:rsidR="00265321" w:rsidRPr="00EE6420" w:rsidRDefault="00265321" w:rsidP="00BC050C">
      <w:pPr>
        <w:pStyle w:val="Odstavekseznama"/>
        <w:numPr>
          <w:ilvl w:val="0"/>
          <w:numId w:val="53"/>
        </w:numPr>
        <w:spacing w:line="276" w:lineRule="auto"/>
        <w:ind w:left="1530"/>
        <w:jc w:val="both"/>
        <w:rPr>
          <w:rFonts w:ascii="Times New Roman" w:hAnsi="Times New Roman"/>
          <w:sz w:val="24"/>
        </w:rPr>
      </w:pPr>
      <w:r>
        <w:rPr>
          <w:rFonts w:ascii="Times New Roman" w:hAnsi="Times New Roman"/>
          <w:sz w:val="24"/>
          <w:lang w:val="sl"/>
        </w:rPr>
        <w:lastRenderedPageBreak/>
        <w:t xml:space="preserve">po uspešnem preizkusu na testnem strežniku sistema; </w:t>
      </w:r>
    </w:p>
    <w:p w:rsidR="00265321" w:rsidRPr="00EE6420" w:rsidRDefault="00265321" w:rsidP="00BC050C">
      <w:pPr>
        <w:pStyle w:val="Odstavekseznama"/>
        <w:numPr>
          <w:ilvl w:val="0"/>
          <w:numId w:val="53"/>
        </w:numPr>
        <w:spacing w:line="276" w:lineRule="auto"/>
        <w:ind w:left="1530"/>
        <w:jc w:val="both"/>
        <w:rPr>
          <w:rFonts w:ascii="Times New Roman" w:hAnsi="Times New Roman"/>
          <w:sz w:val="24"/>
        </w:rPr>
      </w:pPr>
      <w:r>
        <w:rPr>
          <w:rFonts w:ascii="Times New Roman" w:hAnsi="Times New Roman"/>
          <w:sz w:val="24"/>
          <w:lang w:val="sl"/>
        </w:rPr>
        <w:t xml:space="preserve">ko poroča o posodobitvah konfiguracije in jih deli z drugimi uporabniki, in </w:t>
      </w:r>
    </w:p>
    <w:p w:rsidR="00265321" w:rsidRPr="002A3CB5" w:rsidRDefault="00265321" w:rsidP="00BC050C">
      <w:pPr>
        <w:pStyle w:val="Odstavekseznama"/>
        <w:numPr>
          <w:ilvl w:val="0"/>
          <w:numId w:val="53"/>
        </w:numPr>
        <w:spacing w:line="276" w:lineRule="auto"/>
        <w:ind w:left="1530"/>
        <w:jc w:val="both"/>
        <w:rPr>
          <w:rFonts w:ascii="Times New Roman" w:hAnsi="Times New Roman"/>
          <w:sz w:val="24"/>
        </w:rPr>
      </w:pPr>
      <w:r>
        <w:rPr>
          <w:rFonts w:ascii="Times New Roman" w:hAnsi="Times New Roman"/>
          <w:sz w:val="24"/>
          <w:lang w:val="sl"/>
        </w:rPr>
        <w:t>ko v računalnik naloži obstoječo konfiguracijo, preden jo dokončno prenese na glavni strežnik.</w:t>
      </w:r>
    </w:p>
    <w:p w:rsidR="00265321" w:rsidRPr="002A3CB5" w:rsidRDefault="00265321" w:rsidP="00BC050C">
      <w:pPr>
        <w:pStyle w:val="Odstavekseznama"/>
        <w:numPr>
          <w:ilvl w:val="0"/>
          <w:numId w:val="61"/>
        </w:numPr>
        <w:spacing w:before="120" w:line="276" w:lineRule="auto"/>
        <w:ind w:left="547"/>
        <w:contextualSpacing w:val="0"/>
        <w:jc w:val="both"/>
        <w:rPr>
          <w:rFonts w:ascii="Times New Roman" w:hAnsi="Times New Roman"/>
          <w:sz w:val="24"/>
        </w:rPr>
      </w:pPr>
      <w:r>
        <w:rPr>
          <w:rFonts w:ascii="Times New Roman" w:hAnsi="Times New Roman"/>
          <w:sz w:val="24"/>
          <w:lang w:val="sl"/>
        </w:rPr>
        <w:t xml:space="preserve">Uporabnik lahko uporablja vse podatke in izdelke, ki jih vsebuje sistem, obdrži pa izključne lastninske pravice za lastne podatke in izdelke. </w:t>
      </w:r>
    </w:p>
    <w:p w:rsidR="00265321" w:rsidRPr="002A3CB5" w:rsidRDefault="00265321" w:rsidP="00BC050C">
      <w:pPr>
        <w:pStyle w:val="Odstavekseznama"/>
        <w:numPr>
          <w:ilvl w:val="0"/>
          <w:numId w:val="61"/>
        </w:numPr>
        <w:spacing w:before="120" w:line="276" w:lineRule="auto"/>
        <w:ind w:left="547"/>
        <w:contextualSpacing w:val="0"/>
        <w:jc w:val="both"/>
        <w:rPr>
          <w:rFonts w:ascii="Times New Roman" w:hAnsi="Times New Roman"/>
          <w:sz w:val="24"/>
        </w:rPr>
      </w:pPr>
      <w:r>
        <w:rPr>
          <w:rFonts w:ascii="Times New Roman" w:hAnsi="Times New Roman"/>
          <w:sz w:val="24"/>
          <w:lang w:val="sl"/>
        </w:rPr>
        <w:t xml:space="preserve">Uporabnik lahko pošlje informacije na podlagi podatkov in izdelkov, ki jih vsebuje sistem, vsem ustreznim organom ali uradom ter splošni javnosti v svoji državi. </w:t>
      </w:r>
    </w:p>
    <w:p w:rsidR="00265321" w:rsidRPr="002A3CB5" w:rsidRDefault="00265321" w:rsidP="00BC050C">
      <w:pPr>
        <w:pStyle w:val="Odstavekseznama"/>
        <w:numPr>
          <w:ilvl w:val="0"/>
          <w:numId w:val="61"/>
        </w:numPr>
        <w:spacing w:before="120" w:line="276" w:lineRule="auto"/>
        <w:ind w:left="547"/>
        <w:contextualSpacing w:val="0"/>
        <w:jc w:val="both"/>
        <w:rPr>
          <w:rFonts w:ascii="Times New Roman" w:hAnsi="Times New Roman"/>
          <w:sz w:val="24"/>
        </w:rPr>
      </w:pPr>
      <w:r>
        <w:rPr>
          <w:rFonts w:ascii="Times New Roman" w:hAnsi="Times New Roman"/>
          <w:sz w:val="24"/>
          <w:lang w:val="sl"/>
        </w:rPr>
        <w:t>Uporabnik imenuje eno osebo, odgovorno za dostop do sistema. Ta odgovorna oseba lahko imenuje osebo ali osebe za kategorije uporabnikov (napovedovalec/razvijalec/pregledovalec).</w:t>
      </w:r>
    </w:p>
    <w:p w:rsidR="00265321" w:rsidRPr="002A3CB5" w:rsidRDefault="00265321" w:rsidP="00BC050C">
      <w:pPr>
        <w:pStyle w:val="Odstavekseznama"/>
        <w:numPr>
          <w:ilvl w:val="0"/>
          <w:numId w:val="61"/>
        </w:numPr>
        <w:spacing w:before="120" w:line="276" w:lineRule="auto"/>
        <w:ind w:left="547"/>
        <w:contextualSpacing w:val="0"/>
        <w:jc w:val="both"/>
        <w:rPr>
          <w:rFonts w:ascii="Times New Roman" w:hAnsi="Times New Roman"/>
          <w:sz w:val="24"/>
        </w:rPr>
      </w:pPr>
      <w:r>
        <w:rPr>
          <w:rFonts w:ascii="Times New Roman" w:hAnsi="Times New Roman"/>
          <w:sz w:val="24"/>
          <w:lang w:val="sl"/>
        </w:rPr>
        <w:t xml:space="preserve">Uporabnik lahko omogoči dostop do teh komponent odjemalca sistema: spletna poročila, spletna storitev PI (opomba!), storitev WaterML2 državnim organom za upravljanje poplav in ravnanje v izrednih razmerah (v nadaljevanju: partnerski uporabniki), ki pa ne smejo niti ne morejo sami upravljati sistema, ampak lahko prejmejo samo izdelke na podlagi napovedovanja, prilagojene njihovim lastnim potrebam. </w:t>
      </w:r>
    </w:p>
    <w:p w:rsidR="00265321" w:rsidRPr="002A3CB5" w:rsidRDefault="00265321" w:rsidP="00265321">
      <w:pPr>
        <w:pStyle w:val="Odstavekseznama"/>
        <w:spacing w:before="120"/>
        <w:ind w:left="547"/>
        <w:contextualSpacing w:val="0"/>
        <w:jc w:val="both"/>
        <w:rPr>
          <w:rFonts w:ascii="Times New Roman" w:hAnsi="Times New Roman"/>
          <w:sz w:val="24"/>
        </w:rPr>
      </w:pPr>
      <w:r>
        <w:rPr>
          <w:rFonts w:ascii="Times New Roman" w:hAnsi="Times New Roman"/>
          <w:sz w:val="24"/>
          <w:lang w:val="sl"/>
        </w:rPr>
        <w:t>Če uporabnik namerava omogočiti dostop do komponent sistema, ki vključujejo podatke in izdelke druge države (držav), je to mogoče le na podlagi predhodne zahteve in dovoljenja uporabnika ali uporabnikov. V zahtevi je treba natančno in nedvoumno opredeliti, katero komponento sistema kdo zahteva, vključno s podrobnostmi o točnem namenu. Uporabnik(i) bo(do) odgovoril(i) na vse prošnje v 15 dneh po prejemu pisne prošnje. Če odgovora ni v petnajstih dneh, se domneva, da je izdano dovoljenje za dostop in uporabo podatkov in izdelkov.</w:t>
      </w:r>
    </w:p>
    <w:p w:rsidR="00265321" w:rsidRPr="002A3CB5" w:rsidRDefault="00265321" w:rsidP="00265321">
      <w:pPr>
        <w:pStyle w:val="Odstavekseznama"/>
        <w:spacing w:before="120"/>
        <w:ind w:left="547"/>
        <w:contextualSpacing w:val="0"/>
        <w:jc w:val="both"/>
        <w:rPr>
          <w:rFonts w:ascii="Times New Roman" w:hAnsi="Times New Roman"/>
          <w:sz w:val="24"/>
        </w:rPr>
      </w:pPr>
      <w:r>
        <w:rPr>
          <w:rFonts w:ascii="Times New Roman" w:hAnsi="Times New Roman"/>
          <w:sz w:val="24"/>
          <w:lang w:val="sl"/>
        </w:rPr>
        <w:t>Prenos podatkov in izdelkov druge države ali držav, ki jih vsebuje sistem, drugim uporabnikom je prepovedan v vsakem primeru.</w:t>
      </w:r>
    </w:p>
    <w:p w:rsidR="00265321" w:rsidRPr="002A3CB5" w:rsidRDefault="00265321" w:rsidP="00BC050C">
      <w:pPr>
        <w:pStyle w:val="Odstavekseznama"/>
        <w:numPr>
          <w:ilvl w:val="0"/>
          <w:numId w:val="61"/>
        </w:numPr>
        <w:spacing w:before="120" w:line="276" w:lineRule="auto"/>
        <w:ind w:left="547"/>
        <w:contextualSpacing w:val="0"/>
        <w:jc w:val="both"/>
        <w:rPr>
          <w:rFonts w:ascii="Times New Roman" w:hAnsi="Times New Roman"/>
          <w:sz w:val="24"/>
        </w:rPr>
      </w:pPr>
      <w:r>
        <w:rPr>
          <w:rFonts w:ascii="Times New Roman" w:hAnsi="Times New Roman"/>
          <w:sz w:val="24"/>
          <w:lang w:val="sl"/>
        </w:rPr>
        <w:t>Uporabnik obvesti sekretariat Mednarodne komisije za savski bazen o imenovanih osebah in partnerskih uporabnikih, ki imajo kakršen koli dostop do sistema.</w:t>
      </w:r>
    </w:p>
    <w:p w:rsidR="00265321" w:rsidRPr="002A3CB5" w:rsidRDefault="00265321" w:rsidP="00BC050C">
      <w:pPr>
        <w:pStyle w:val="Odstavekseznama"/>
        <w:numPr>
          <w:ilvl w:val="0"/>
          <w:numId w:val="61"/>
        </w:numPr>
        <w:spacing w:before="120" w:line="276" w:lineRule="auto"/>
        <w:ind w:left="547"/>
        <w:contextualSpacing w:val="0"/>
        <w:jc w:val="both"/>
        <w:rPr>
          <w:rFonts w:ascii="Times New Roman" w:hAnsi="Times New Roman"/>
          <w:sz w:val="24"/>
        </w:rPr>
      </w:pPr>
      <w:r>
        <w:rPr>
          <w:rFonts w:ascii="Times New Roman" w:hAnsi="Times New Roman"/>
          <w:sz w:val="24"/>
          <w:lang w:val="sl"/>
        </w:rPr>
        <w:t>Vse pravice intelektualne lastnine v zvezi s podatki in izdelki, ki jih vsebuje sistem, imajo in obdržijo subjekti, ki sodelujejo pri zagotavljanju podatkov in izdelkov. Nič v tem sporazumu ne nakazuje ali pomeni, da se te pravice prenesejo na uporabnika ali katero koli tretjo osebo.</w:t>
      </w:r>
    </w:p>
    <w:p w:rsidR="00265321" w:rsidRPr="002A3CB5" w:rsidRDefault="00265321" w:rsidP="00BC050C">
      <w:pPr>
        <w:pStyle w:val="Odstavekseznama"/>
        <w:numPr>
          <w:ilvl w:val="0"/>
          <w:numId w:val="61"/>
        </w:numPr>
        <w:spacing w:before="120" w:line="276" w:lineRule="auto"/>
        <w:ind w:left="547"/>
        <w:contextualSpacing w:val="0"/>
        <w:jc w:val="both"/>
        <w:rPr>
          <w:rFonts w:ascii="Times New Roman" w:hAnsi="Times New Roman"/>
          <w:sz w:val="24"/>
        </w:rPr>
      </w:pPr>
      <w:r>
        <w:rPr>
          <w:rFonts w:ascii="Times New Roman" w:hAnsi="Times New Roman"/>
          <w:sz w:val="24"/>
          <w:lang w:val="sl"/>
        </w:rPr>
        <w:t>Uporabnik potrjuje, da za podatke in izdelke, ki jih vsebuje sistem, niso zagotovljena nobena jamstva, zlasti pa ni zagotovila, da bodo podatki in izdelki v sistemu brez napak ali pomanjkljivosti in da je mogoče take napake ali pomanjkljivosti odpraviti. Glede zadostnosti ali primernosti za uporabo sistema ni nobenega dejanskega ali impliciranega jamstva.</w:t>
      </w:r>
    </w:p>
    <w:p w:rsidR="00265321" w:rsidRPr="002A3CB5" w:rsidRDefault="00265321" w:rsidP="00BC050C">
      <w:pPr>
        <w:pStyle w:val="Odstavekseznama"/>
        <w:numPr>
          <w:ilvl w:val="0"/>
          <w:numId w:val="61"/>
        </w:numPr>
        <w:spacing w:before="120" w:line="276" w:lineRule="auto"/>
        <w:ind w:left="547"/>
        <w:contextualSpacing w:val="0"/>
        <w:jc w:val="both"/>
        <w:rPr>
          <w:rFonts w:ascii="Times New Roman" w:hAnsi="Times New Roman"/>
          <w:sz w:val="24"/>
        </w:rPr>
      </w:pPr>
      <w:r>
        <w:rPr>
          <w:rFonts w:ascii="Times New Roman" w:hAnsi="Times New Roman"/>
          <w:sz w:val="24"/>
          <w:lang w:val="sl"/>
        </w:rPr>
        <w:t xml:space="preserve">Uporabnik priznava lastno odgovornost za kakršno koli neposredno ali posredno izgubo ali škodo materialne ali nematerialne narave, ki izhaja iz njegovega dostopa do, uporabe ali odločitve, sprejete na podlagi podatkov in izdelkov, ki jih </w:t>
      </w:r>
      <w:r>
        <w:rPr>
          <w:rFonts w:ascii="Times New Roman" w:hAnsi="Times New Roman"/>
          <w:sz w:val="24"/>
          <w:lang w:val="sl"/>
        </w:rPr>
        <w:lastRenderedPageBreak/>
        <w:t xml:space="preserve">vsebuje sistem,  za kar koli od tega pa niso odgovorni niti pogodbeniki memoranduma niti gostiteljske organizacije sistema. </w:t>
      </w:r>
    </w:p>
    <w:p w:rsidR="00265321" w:rsidRPr="002A3CB5" w:rsidRDefault="00265321" w:rsidP="00BC050C">
      <w:pPr>
        <w:pStyle w:val="Odstavekseznama"/>
        <w:numPr>
          <w:ilvl w:val="0"/>
          <w:numId w:val="61"/>
        </w:numPr>
        <w:spacing w:before="120" w:line="276" w:lineRule="auto"/>
        <w:ind w:left="547"/>
        <w:contextualSpacing w:val="0"/>
        <w:jc w:val="both"/>
        <w:rPr>
          <w:rFonts w:ascii="Times New Roman" w:hAnsi="Times New Roman"/>
          <w:sz w:val="24"/>
        </w:rPr>
      </w:pPr>
      <w:r>
        <w:rPr>
          <w:rFonts w:ascii="Times New Roman" w:hAnsi="Times New Roman"/>
          <w:sz w:val="24"/>
          <w:lang w:val="sl"/>
        </w:rPr>
        <w:t>Uporabnik zagotovi, da vsi njegovi zaposleni, ki imajo dostop do sistema, vedo za obveznosti iz tega sporazuma in da jih upoštevajo.</w:t>
      </w:r>
    </w:p>
    <w:p w:rsidR="00265321" w:rsidRPr="002A3CB5" w:rsidRDefault="00265321" w:rsidP="00BC050C">
      <w:pPr>
        <w:pStyle w:val="Odstavekseznama"/>
        <w:numPr>
          <w:ilvl w:val="0"/>
          <w:numId w:val="61"/>
        </w:numPr>
        <w:spacing w:before="120" w:line="276" w:lineRule="auto"/>
        <w:ind w:left="547"/>
        <w:contextualSpacing w:val="0"/>
        <w:jc w:val="both"/>
        <w:rPr>
          <w:rFonts w:ascii="Times New Roman" w:hAnsi="Times New Roman"/>
          <w:sz w:val="24"/>
        </w:rPr>
      </w:pPr>
      <w:r>
        <w:rPr>
          <w:rFonts w:ascii="Times New Roman" w:hAnsi="Times New Roman"/>
          <w:sz w:val="24"/>
          <w:lang w:val="sl"/>
        </w:rPr>
        <w:t xml:space="preserve">Uporabnik s podpisom tega sporazuma sprejme, da bo upošteval vse določbe memoranduma, ki se nanašajo na uporabnika, in ravnal v skladu z njimi. </w:t>
      </w:r>
    </w:p>
    <w:p w:rsidR="00265321" w:rsidRPr="002A3CB5" w:rsidRDefault="00265321" w:rsidP="00BC050C">
      <w:pPr>
        <w:pStyle w:val="Odstavekseznama"/>
        <w:numPr>
          <w:ilvl w:val="0"/>
          <w:numId w:val="61"/>
        </w:numPr>
        <w:spacing w:before="120" w:line="276" w:lineRule="auto"/>
        <w:ind w:left="547"/>
        <w:contextualSpacing w:val="0"/>
        <w:jc w:val="both"/>
        <w:rPr>
          <w:rFonts w:ascii="Times New Roman" w:hAnsi="Times New Roman"/>
          <w:sz w:val="24"/>
        </w:rPr>
      </w:pPr>
      <w:r>
        <w:rPr>
          <w:rFonts w:ascii="Times New Roman" w:hAnsi="Times New Roman"/>
          <w:sz w:val="24"/>
          <w:lang w:val="sl"/>
        </w:rPr>
        <w:t>/</w:t>
      </w:r>
      <w:r>
        <w:rPr>
          <w:rFonts w:ascii="Times New Roman" w:hAnsi="Times New Roman"/>
          <w:i/>
          <w:iCs/>
          <w:sz w:val="24"/>
          <w:lang w:val="sl"/>
        </w:rPr>
        <w:t>Pogodbenik</w:t>
      </w:r>
      <w:bookmarkStart w:id="82" w:name="OLE_LINK13"/>
      <w:bookmarkStart w:id="83" w:name="OLE_LINK12"/>
      <w:r>
        <w:rPr>
          <w:rFonts w:ascii="Times New Roman" w:hAnsi="Times New Roman"/>
          <w:i/>
          <w:iCs/>
          <w:sz w:val="24"/>
          <w:lang w:val="sl"/>
        </w:rPr>
        <w:t xml:space="preserve"> memoranduma </w:t>
      </w:r>
      <w:bookmarkEnd w:id="82"/>
      <w:bookmarkEnd w:id="83"/>
      <w:r>
        <w:rPr>
          <w:rFonts w:ascii="Times New Roman" w:hAnsi="Times New Roman"/>
          <w:i/>
          <w:iCs/>
          <w:sz w:val="24"/>
          <w:lang w:val="sl"/>
        </w:rPr>
        <w:t xml:space="preserve"> iz države</w:t>
      </w:r>
      <w:r>
        <w:rPr>
          <w:rFonts w:ascii="Times New Roman" w:hAnsi="Times New Roman"/>
          <w:sz w:val="24"/>
          <w:lang w:val="sl"/>
        </w:rPr>
        <w:t>/ izvod tega sporazuma dostavi sekretariatu Mednarodne komisije za Savski bazen.</w:t>
      </w:r>
    </w:p>
    <w:p w:rsidR="00265321" w:rsidRPr="00EE6420" w:rsidRDefault="00265321" w:rsidP="00265321">
      <w:pPr>
        <w:pStyle w:val="Telobesedila"/>
        <w:rPr>
          <w:spacing w:val="-1"/>
        </w:rPr>
      </w:pPr>
    </w:p>
    <w:p w:rsidR="00265321" w:rsidRPr="00265321" w:rsidRDefault="00265321" w:rsidP="00265321">
      <w:pPr>
        <w:pStyle w:val="Telobesedila"/>
        <w:rPr>
          <w:b w:val="0"/>
          <w:spacing w:val="-1"/>
        </w:rPr>
      </w:pPr>
    </w:p>
    <w:p w:rsidR="00265321" w:rsidRPr="00265321" w:rsidRDefault="00265321" w:rsidP="00265321">
      <w:pPr>
        <w:pStyle w:val="Telobesedila"/>
        <w:rPr>
          <w:b w:val="0"/>
          <w:spacing w:val="-1"/>
        </w:rPr>
      </w:pPr>
      <w:r w:rsidRPr="00265321">
        <w:rPr>
          <w:b w:val="0"/>
          <w:lang w:val="sl"/>
        </w:rPr>
        <w:t>Podpisano v _____________ dne _____________ v dveh izvirnikih, od katerih vsak pogodbenik obdrži enega.</w:t>
      </w:r>
    </w:p>
    <w:p w:rsidR="00265321" w:rsidRPr="00265321" w:rsidRDefault="00265321" w:rsidP="00265321">
      <w:pPr>
        <w:pStyle w:val="Telobesedila"/>
        <w:rPr>
          <w:b w:val="0"/>
          <w:spacing w:val="-1"/>
          <w:u w:val="single"/>
        </w:rPr>
      </w:pPr>
    </w:p>
    <w:p w:rsidR="00265321" w:rsidRPr="00265321" w:rsidRDefault="00265321" w:rsidP="00265321">
      <w:pPr>
        <w:pStyle w:val="Telobesedila"/>
        <w:rPr>
          <w:b w:val="0"/>
          <w:spacing w:val="-1"/>
          <w:u w:val="single"/>
        </w:rPr>
      </w:pPr>
    </w:p>
    <w:p w:rsidR="00265321" w:rsidRPr="00265321" w:rsidRDefault="00265321" w:rsidP="00265321">
      <w:pPr>
        <w:pStyle w:val="Telobesedila"/>
        <w:rPr>
          <w:b w:val="0"/>
          <w:spacing w:val="-1"/>
          <w:u w:val="single"/>
        </w:rPr>
      </w:pPr>
      <w:r w:rsidRPr="00265321">
        <w:rPr>
          <w:b w:val="0"/>
          <w:u w:val="single"/>
          <w:lang w:val="sl"/>
        </w:rPr>
        <w:t>Pogodbeniki</w:t>
      </w:r>
    </w:p>
    <w:p w:rsidR="00265321" w:rsidRPr="00265321" w:rsidRDefault="00265321" w:rsidP="00265321">
      <w:pPr>
        <w:pStyle w:val="Telobesedila"/>
        <w:rPr>
          <w:b w:val="0"/>
          <w:spacing w:val="-1"/>
          <w:u w:val="single"/>
        </w:rPr>
      </w:pPr>
    </w:p>
    <w:p w:rsidR="00265321" w:rsidRPr="00265321" w:rsidRDefault="00265321" w:rsidP="00265321">
      <w:pPr>
        <w:pStyle w:val="Telobesedila"/>
        <w:rPr>
          <w:b w:val="0"/>
          <w:spacing w:val="-1"/>
        </w:rPr>
      </w:pPr>
      <w:r w:rsidRPr="00265321">
        <w:rPr>
          <w:b w:val="0"/>
          <w:lang w:val="sl"/>
        </w:rPr>
        <w:t>Za</w:t>
      </w:r>
      <w:r w:rsidRPr="00265321">
        <w:rPr>
          <w:b w:val="0"/>
          <w:i/>
          <w:iCs/>
          <w:lang w:val="sl"/>
        </w:rPr>
        <w:t xml:space="preserve"> /pogodbenik memoranduma iz države/</w:t>
      </w:r>
      <w:r w:rsidRPr="00265321">
        <w:rPr>
          <w:b w:val="0"/>
          <w:lang w:val="sl"/>
        </w:rPr>
        <w:tab/>
      </w:r>
      <w:r w:rsidRPr="00265321">
        <w:rPr>
          <w:b w:val="0"/>
          <w:lang w:val="sl"/>
        </w:rPr>
        <w:tab/>
        <w:t>Za /</w:t>
      </w:r>
      <w:r w:rsidRPr="00265321">
        <w:rPr>
          <w:b w:val="0"/>
          <w:i/>
          <w:iCs/>
          <w:lang w:val="sl"/>
        </w:rPr>
        <w:t>uporabnik</w:t>
      </w:r>
      <w:r w:rsidRPr="00265321">
        <w:rPr>
          <w:b w:val="0"/>
          <w:lang w:val="sl"/>
        </w:rPr>
        <w:t>/</w:t>
      </w:r>
    </w:p>
    <w:p w:rsidR="00265321" w:rsidRPr="00265321" w:rsidRDefault="00265321" w:rsidP="00265321">
      <w:pPr>
        <w:pStyle w:val="Telobesedila"/>
        <w:rPr>
          <w:b w:val="0"/>
          <w:spacing w:val="-1"/>
        </w:rPr>
      </w:pPr>
    </w:p>
    <w:p w:rsidR="00265321" w:rsidRPr="00265321" w:rsidRDefault="00265321" w:rsidP="00265321">
      <w:pPr>
        <w:pStyle w:val="Telobesedila"/>
        <w:rPr>
          <w:b w:val="0"/>
          <w:spacing w:val="-1"/>
        </w:rPr>
      </w:pPr>
      <w:r>
        <w:rPr>
          <w:b w:val="0"/>
          <w:lang w:val="sl"/>
        </w:rPr>
        <w:t>………………………….</w:t>
      </w:r>
      <w:r>
        <w:rPr>
          <w:b w:val="0"/>
          <w:lang w:val="sl"/>
        </w:rPr>
        <w:tab/>
        <w:t xml:space="preserve">       </w:t>
      </w:r>
      <w:r w:rsidRPr="00265321">
        <w:rPr>
          <w:b w:val="0"/>
          <w:lang w:val="sl"/>
        </w:rPr>
        <w:tab/>
      </w:r>
      <w:r w:rsidRPr="00265321">
        <w:rPr>
          <w:b w:val="0"/>
          <w:lang w:val="sl"/>
        </w:rPr>
        <w:tab/>
      </w:r>
      <w:r>
        <w:rPr>
          <w:b w:val="0"/>
          <w:lang w:val="sl"/>
        </w:rPr>
        <w:t xml:space="preserve">  </w:t>
      </w:r>
      <w:r w:rsidRPr="00265321">
        <w:rPr>
          <w:b w:val="0"/>
          <w:lang w:val="sl"/>
        </w:rPr>
        <w:t>…………………………..</w:t>
      </w:r>
    </w:p>
    <w:p w:rsidR="00265321" w:rsidRPr="00967927" w:rsidRDefault="00265321" w:rsidP="00265321">
      <w:pPr>
        <w:spacing w:line="240" w:lineRule="auto"/>
        <w:ind w:left="142" w:right="509" w:hanging="142"/>
        <w:jc w:val="center"/>
        <w:rPr>
          <w:rFonts w:cs="Arial"/>
          <w:b/>
          <w:szCs w:val="20"/>
        </w:rPr>
      </w:pPr>
    </w:p>
    <w:sectPr w:rsidR="00265321" w:rsidRPr="00967927" w:rsidSect="00783310">
      <w:headerReference w:type="default" r:id="rId13"/>
      <w:headerReference w:type="first" r:id="rId14"/>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B8B" w:rsidRDefault="009B4B8B">
      <w:r>
        <w:separator/>
      </w:r>
    </w:p>
  </w:endnote>
  <w:endnote w:type="continuationSeparator" w:id="0">
    <w:p w:rsidR="009B4B8B" w:rsidRDefault="009B4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embedRegular r:id="rId1" w:fontKey="{334B4862-DD7C-40F7-B887-FEC10A4CA02D}"/>
    <w:embedBold r:id="rId2" w:fontKey="{F765C713-FC52-4CCE-9FCB-1ECFA40FF6D6}"/>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embedRegular r:id="rId3" w:fontKey="{25AC96C1-5721-4AC5-B3D1-8361B845C7E0}"/>
    <w:embedItalic r:id="rId4" w:fontKey="{452D03F4-2575-4DF9-B577-6A679B707A89}"/>
  </w:font>
  <w:font w:name="Tahoma">
    <w:panose1 w:val="020B0604030504040204"/>
    <w:charset w:val="EE"/>
    <w:family w:val="swiss"/>
    <w:pitch w:val="variable"/>
    <w:sig w:usb0="E1002EFF" w:usb1="C000605B" w:usb2="00000029" w:usb3="00000000" w:csb0="000101FF" w:csb1="00000000"/>
    <w:embedRegular r:id="rId5" w:fontKey="{79EC3B79-2CB4-401C-93E6-3CA96D9B73CA}"/>
  </w:font>
  <w:font w:name="Frutiger">
    <w:altName w:val="Arial"/>
    <w:charset w:val="EE"/>
    <w:family w:val="swiss"/>
    <w:pitch w:val="variable"/>
    <w:sig w:usb0="20007A87" w:usb1="80000000" w:usb2="00000008" w:usb3="00000000" w:csb0="000001FF" w:csb1="00000000"/>
  </w:font>
  <w:font w:name="sans-serif">
    <w:panose1 w:val="00000000000000000000"/>
    <w:charset w:val="EE"/>
    <w:family w:val="auto"/>
    <w:notTrueType/>
    <w:pitch w:val="variable"/>
    <w:sig w:usb0="00000005" w:usb1="00000000" w:usb2="00000000" w:usb3="00000000" w:csb0="00000002" w:csb1="00000000"/>
  </w:font>
  <w:font w:name="Republika">
    <w:panose1 w:val="02000506040000020004"/>
    <w:charset w:val="EE"/>
    <w:family w:val="auto"/>
    <w:pitch w:val="variable"/>
    <w:sig w:usb0="A00000FF" w:usb1="4000205B" w:usb2="00000000" w:usb3="00000000" w:csb0="00000093" w:csb1="00000000"/>
    <w:embedRegular r:id="rId6" w:fontKey="{E715A58A-518A-46E7-B454-B0B58788AF3C}"/>
    <w:embedBold r:id="rId7" w:fontKey="{739B58A4-6376-4ABD-AD2F-C358F963866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B8B" w:rsidRDefault="009B4B8B">
      <w:r>
        <w:separator/>
      </w:r>
    </w:p>
  </w:footnote>
  <w:footnote w:type="continuationSeparator" w:id="0">
    <w:p w:rsidR="009B4B8B" w:rsidRDefault="009B4B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08F" w:rsidRPr="00110CBD" w:rsidRDefault="0009708F"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09708F" w:rsidRPr="008F3500">
      <w:trPr>
        <w:cantSplit/>
        <w:trHeight w:hRule="exact" w:val="847"/>
      </w:trPr>
      <w:tc>
        <w:tcPr>
          <w:tcW w:w="567" w:type="dxa"/>
        </w:tcPr>
        <w:p w:rsidR="0009708F" w:rsidRDefault="0009708F"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09708F" w:rsidRPr="006D42D9" w:rsidRDefault="0009708F" w:rsidP="006D42D9">
          <w:pPr>
            <w:rPr>
              <w:rFonts w:ascii="Republika" w:hAnsi="Republika"/>
              <w:sz w:val="60"/>
              <w:szCs w:val="60"/>
            </w:rPr>
          </w:pPr>
        </w:p>
        <w:p w:rsidR="0009708F" w:rsidRPr="006D42D9" w:rsidRDefault="0009708F" w:rsidP="006D42D9">
          <w:pPr>
            <w:rPr>
              <w:rFonts w:ascii="Republika" w:hAnsi="Republika"/>
              <w:sz w:val="60"/>
              <w:szCs w:val="60"/>
            </w:rPr>
          </w:pPr>
        </w:p>
        <w:p w:rsidR="0009708F" w:rsidRPr="006D42D9" w:rsidRDefault="0009708F" w:rsidP="006D42D9">
          <w:pPr>
            <w:rPr>
              <w:rFonts w:ascii="Republika" w:hAnsi="Republika"/>
              <w:sz w:val="60"/>
              <w:szCs w:val="60"/>
            </w:rPr>
          </w:pPr>
        </w:p>
        <w:p w:rsidR="0009708F" w:rsidRPr="006D42D9" w:rsidRDefault="0009708F" w:rsidP="006D42D9">
          <w:pPr>
            <w:rPr>
              <w:rFonts w:ascii="Republika" w:hAnsi="Republika"/>
              <w:sz w:val="60"/>
              <w:szCs w:val="60"/>
            </w:rPr>
          </w:pPr>
        </w:p>
        <w:p w:rsidR="0009708F" w:rsidRPr="006D42D9" w:rsidRDefault="0009708F" w:rsidP="006D42D9">
          <w:pPr>
            <w:rPr>
              <w:rFonts w:ascii="Republika" w:hAnsi="Republika"/>
              <w:sz w:val="60"/>
              <w:szCs w:val="60"/>
            </w:rPr>
          </w:pPr>
        </w:p>
        <w:p w:rsidR="0009708F" w:rsidRPr="006D42D9" w:rsidRDefault="0009708F" w:rsidP="006D42D9">
          <w:pPr>
            <w:rPr>
              <w:rFonts w:ascii="Republika" w:hAnsi="Republika"/>
              <w:sz w:val="60"/>
              <w:szCs w:val="60"/>
            </w:rPr>
          </w:pPr>
        </w:p>
        <w:p w:rsidR="0009708F" w:rsidRPr="006D42D9" w:rsidRDefault="0009708F" w:rsidP="006D42D9">
          <w:pPr>
            <w:rPr>
              <w:rFonts w:ascii="Republika" w:hAnsi="Republika"/>
              <w:sz w:val="60"/>
              <w:szCs w:val="60"/>
            </w:rPr>
          </w:pPr>
        </w:p>
        <w:p w:rsidR="0009708F" w:rsidRPr="006D42D9" w:rsidRDefault="0009708F" w:rsidP="006D42D9">
          <w:pPr>
            <w:rPr>
              <w:rFonts w:ascii="Republika" w:hAnsi="Republika"/>
              <w:sz w:val="60"/>
              <w:szCs w:val="60"/>
            </w:rPr>
          </w:pPr>
        </w:p>
        <w:p w:rsidR="0009708F" w:rsidRPr="006D42D9" w:rsidRDefault="0009708F" w:rsidP="006D42D9">
          <w:pPr>
            <w:rPr>
              <w:rFonts w:ascii="Republika" w:hAnsi="Republika"/>
              <w:sz w:val="60"/>
              <w:szCs w:val="60"/>
            </w:rPr>
          </w:pPr>
        </w:p>
        <w:p w:rsidR="0009708F" w:rsidRPr="006D42D9" w:rsidRDefault="0009708F" w:rsidP="006D42D9">
          <w:pPr>
            <w:rPr>
              <w:rFonts w:ascii="Republika" w:hAnsi="Republika"/>
              <w:sz w:val="60"/>
              <w:szCs w:val="60"/>
            </w:rPr>
          </w:pPr>
        </w:p>
        <w:p w:rsidR="0009708F" w:rsidRPr="006D42D9" w:rsidRDefault="0009708F" w:rsidP="006D42D9">
          <w:pPr>
            <w:rPr>
              <w:rFonts w:ascii="Republika" w:hAnsi="Republika"/>
              <w:sz w:val="60"/>
              <w:szCs w:val="60"/>
            </w:rPr>
          </w:pPr>
        </w:p>
        <w:p w:rsidR="0009708F" w:rsidRPr="006D42D9" w:rsidRDefault="0009708F" w:rsidP="006D42D9">
          <w:pPr>
            <w:rPr>
              <w:rFonts w:ascii="Republika" w:hAnsi="Republika"/>
              <w:sz w:val="60"/>
              <w:szCs w:val="60"/>
            </w:rPr>
          </w:pPr>
        </w:p>
        <w:p w:rsidR="0009708F" w:rsidRPr="006D42D9" w:rsidRDefault="0009708F" w:rsidP="006D42D9">
          <w:pPr>
            <w:rPr>
              <w:rFonts w:ascii="Republika" w:hAnsi="Republika"/>
              <w:sz w:val="60"/>
              <w:szCs w:val="60"/>
            </w:rPr>
          </w:pPr>
        </w:p>
        <w:p w:rsidR="0009708F" w:rsidRPr="006D42D9" w:rsidRDefault="0009708F" w:rsidP="006D42D9">
          <w:pPr>
            <w:rPr>
              <w:rFonts w:ascii="Republika" w:hAnsi="Republika"/>
              <w:sz w:val="60"/>
              <w:szCs w:val="60"/>
            </w:rPr>
          </w:pPr>
        </w:p>
        <w:p w:rsidR="0009708F" w:rsidRPr="006D42D9" w:rsidRDefault="0009708F" w:rsidP="006D42D9">
          <w:pPr>
            <w:rPr>
              <w:rFonts w:ascii="Republika" w:hAnsi="Republika"/>
              <w:sz w:val="60"/>
              <w:szCs w:val="60"/>
            </w:rPr>
          </w:pPr>
        </w:p>
        <w:p w:rsidR="0009708F" w:rsidRPr="006D42D9" w:rsidRDefault="0009708F" w:rsidP="006D42D9">
          <w:pPr>
            <w:rPr>
              <w:rFonts w:ascii="Republika" w:hAnsi="Republika"/>
              <w:sz w:val="60"/>
              <w:szCs w:val="60"/>
            </w:rPr>
          </w:pPr>
        </w:p>
      </w:tc>
    </w:tr>
  </w:tbl>
  <w:p w:rsidR="0009708F" w:rsidRPr="00B95595" w:rsidRDefault="0009708F" w:rsidP="00924E3C">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160D83A0" wp14:editId="1F7F49B3">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51286BA"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09708F" w:rsidRPr="00B95595" w:rsidRDefault="0009708F"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09708F" w:rsidRDefault="0009708F" w:rsidP="008D1A28">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09708F" w:rsidRDefault="0009708F" w:rsidP="008D1A28">
    <w:pPr>
      <w:pStyle w:val="Glava"/>
      <w:tabs>
        <w:tab w:val="clear" w:pos="4320"/>
        <w:tab w:val="left" w:pos="5112"/>
      </w:tabs>
      <w:spacing w:line="240" w:lineRule="exact"/>
      <w:rPr>
        <w:rFonts w:cs="Arial"/>
        <w:sz w:val="16"/>
      </w:rPr>
    </w:pPr>
    <w:r>
      <w:rPr>
        <w:rFonts w:cs="Arial"/>
        <w:sz w:val="16"/>
      </w:rPr>
      <w:tab/>
      <w:t xml:space="preserve">F: 01 478 74 25 </w:t>
    </w:r>
  </w:p>
  <w:p w:rsidR="0009708F" w:rsidRDefault="0009708F" w:rsidP="008D1A28">
    <w:pPr>
      <w:pStyle w:val="Glava"/>
      <w:tabs>
        <w:tab w:val="clear" w:pos="4320"/>
        <w:tab w:val="left" w:pos="5112"/>
      </w:tabs>
      <w:spacing w:line="240" w:lineRule="exact"/>
      <w:rPr>
        <w:rFonts w:cs="Arial"/>
        <w:sz w:val="16"/>
      </w:rPr>
    </w:pPr>
    <w:r>
      <w:rPr>
        <w:rFonts w:cs="Arial"/>
        <w:sz w:val="16"/>
      </w:rPr>
      <w:tab/>
      <w:t>E: gp.mop@gov.si</w:t>
    </w:r>
  </w:p>
  <w:p w:rsidR="0009708F" w:rsidRDefault="0009708F" w:rsidP="008D1A28">
    <w:pPr>
      <w:pStyle w:val="Glava"/>
      <w:tabs>
        <w:tab w:val="clear" w:pos="4320"/>
        <w:tab w:val="left" w:pos="5112"/>
      </w:tabs>
      <w:spacing w:line="240" w:lineRule="exact"/>
      <w:rPr>
        <w:rFonts w:cs="Arial"/>
        <w:sz w:val="16"/>
      </w:rPr>
    </w:pPr>
    <w:r>
      <w:rPr>
        <w:rFonts w:cs="Arial"/>
        <w:sz w:val="16"/>
      </w:rPr>
      <w:tab/>
    </w:r>
    <w:proofErr w:type="spellStart"/>
    <w:r>
      <w:rPr>
        <w:rFonts w:cs="Arial"/>
        <w:sz w:val="16"/>
      </w:rPr>
      <w:t>www.mop.gov.si</w:t>
    </w:r>
    <w:proofErr w:type="spellEnd"/>
  </w:p>
  <w:p w:rsidR="0009708F" w:rsidRPr="008F3500" w:rsidRDefault="0009708F"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1">
    <w:nsid w:val="06B87A37"/>
    <w:multiLevelType w:val="hybridMultilevel"/>
    <w:tmpl w:val="AA9A75FE"/>
    <w:lvl w:ilvl="0" w:tplc="C2ACDEE6">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06E238F3"/>
    <w:multiLevelType w:val="hybridMultilevel"/>
    <w:tmpl w:val="47365F7A"/>
    <w:lvl w:ilvl="0" w:tplc="4CEC78B2">
      <w:start w:val="1"/>
      <w:numFmt w:val="decimal"/>
      <w:lvlText w:val="%1."/>
      <w:lvlJc w:val="left"/>
      <w:pPr>
        <w:ind w:left="720" w:hanging="360"/>
      </w:pPr>
      <w:rPr>
        <w:rFonts w:ascii="Times New Roman" w:eastAsia="Calibri" w:hAnsi="Times New Roman" w:cs="Times New Roman"/>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09D26294"/>
    <w:multiLevelType w:val="hybridMultilevel"/>
    <w:tmpl w:val="C9A2CB12"/>
    <w:lvl w:ilvl="0" w:tplc="041A0013">
      <w:start w:val="1"/>
      <w:numFmt w:val="upperRoman"/>
      <w:lvlText w:val="%1."/>
      <w:lvlJc w:val="right"/>
      <w:pPr>
        <w:tabs>
          <w:tab w:val="num" w:pos="644"/>
        </w:tabs>
        <w:ind w:left="644" w:hanging="360"/>
      </w:pPr>
      <w:rPr>
        <w:rFonts w:hint="default"/>
        <w:b/>
      </w:rPr>
    </w:lvl>
    <w:lvl w:ilvl="1" w:tplc="0409000F">
      <w:start w:val="1"/>
      <w:numFmt w:val="decimal"/>
      <w:lvlText w:val="%2."/>
      <w:lvlJc w:val="left"/>
      <w:pPr>
        <w:tabs>
          <w:tab w:val="num" w:pos="1080"/>
        </w:tabs>
        <w:ind w:left="1080" w:hanging="360"/>
      </w:pPr>
      <w:rPr>
        <w:rFonts w:hint="default"/>
        <w:b/>
      </w:rPr>
    </w:lvl>
    <w:lvl w:ilvl="2" w:tplc="041A001B"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4">
    <w:nsid w:val="09E84935"/>
    <w:multiLevelType w:val="hybridMultilevel"/>
    <w:tmpl w:val="AE5A22B2"/>
    <w:lvl w:ilvl="0" w:tplc="7A207A90">
      <w:start w:val="1"/>
      <w:numFmt w:val="lowerLetter"/>
      <w:lvlText w:val="%1."/>
      <w:lvlJc w:val="left"/>
      <w:pPr>
        <w:ind w:left="360" w:hanging="360"/>
      </w:pPr>
      <w:rPr>
        <w:rFonts w:hint="default"/>
        <w:sz w:val="20"/>
        <w:szCs w:val="20"/>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
    <w:nsid w:val="11F63410"/>
    <w:multiLevelType w:val="hybridMultilevel"/>
    <w:tmpl w:val="2EF4CF88"/>
    <w:lvl w:ilvl="0" w:tplc="04090019">
      <w:start w:val="1"/>
      <w:numFmt w:val="lowerLetter"/>
      <w:lvlText w:val="%1."/>
      <w:lvlJc w:val="left"/>
      <w:pPr>
        <w:ind w:left="1364"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155F174B"/>
    <w:multiLevelType w:val="hybridMultilevel"/>
    <w:tmpl w:val="F2CC2A92"/>
    <w:lvl w:ilvl="0" w:tplc="AC70F21C">
      <w:start w:val="1"/>
      <w:numFmt w:val="decimal"/>
      <w:lvlText w:val="%1."/>
      <w:lvlJc w:val="left"/>
      <w:pPr>
        <w:ind w:left="547" w:hanging="360"/>
      </w:pPr>
      <w:rPr>
        <w:rFonts w:ascii="Arial" w:eastAsia="Calibri" w:hAnsi="Arial" w:cs="Arial" w:hint="default"/>
        <w:sz w:val="20"/>
        <w:szCs w:val="20"/>
      </w:rPr>
    </w:lvl>
    <w:lvl w:ilvl="1" w:tplc="041A0019">
      <w:start w:val="1"/>
      <w:numFmt w:val="lowerLetter"/>
      <w:lvlText w:val="%2."/>
      <w:lvlJc w:val="left"/>
      <w:pPr>
        <w:ind w:left="1267" w:hanging="360"/>
      </w:pPr>
    </w:lvl>
    <w:lvl w:ilvl="2" w:tplc="041A001B" w:tentative="1">
      <w:start w:val="1"/>
      <w:numFmt w:val="lowerRoman"/>
      <w:lvlText w:val="%3."/>
      <w:lvlJc w:val="right"/>
      <w:pPr>
        <w:ind w:left="1987" w:hanging="180"/>
      </w:pPr>
    </w:lvl>
    <w:lvl w:ilvl="3" w:tplc="041A000F" w:tentative="1">
      <w:start w:val="1"/>
      <w:numFmt w:val="decimal"/>
      <w:lvlText w:val="%4."/>
      <w:lvlJc w:val="left"/>
      <w:pPr>
        <w:ind w:left="2707" w:hanging="360"/>
      </w:pPr>
    </w:lvl>
    <w:lvl w:ilvl="4" w:tplc="041A0019" w:tentative="1">
      <w:start w:val="1"/>
      <w:numFmt w:val="lowerLetter"/>
      <w:lvlText w:val="%5."/>
      <w:lvlJc w:val="left"/>
      <w:pPr>
        <w:ind w:left="3427" w:hanging="360"/>
      </w:pPr>
    </w:lvl>
    <w:lvl w:ilvl="5" w:tplc="041A001B" w:tentative="1">
      <w:start w:val="1"/>
      <w:numFmt w:val="lowerRoman"/>
      <w:lvlText w:val="%6."/>
      <w:lvlJc w:val="right"/>
      <w:pPr>
        <w:ind w:left="4147" w:hanging="180"/>
      </w:pPr>
    </w:lvl>
    <w:lvl w:ilvl="6" w:tplc="041A000F" w:tentative="1">
      <w:start w:val="1"/>
      <w:numFmt w:val="decimal"/>
      <w:lvlText w:val="%7."/>
      <w:lvlJc w:val="left"/>
      <w:pPr>
        <w:ind w:left="4867" w:hanging="360"/>
      </w:pPr>
    </w:lvl>
    <w:lvl w:ilvl="7" w:tplc="041A0019" w:tentative="1">
      <w:start w:val="1"/>
      <w:numFmt w:val="lowerLetter"/>
      <w:lvlText w:val="%8."/>
      <w:lvlJc w:val="left"/>
      <w:pPr>
        <w:ind w:left="5587" w:hanging="360"/>
      </w:pPr>
    </w:lvl>
    <w:lvl w:ilvl="8" w:tplc="041A001B" w:tentative="1">
      <w:start w:val="1"/>
      <w:numFmt w:val="lowerRoman"/>
      <w:lvlText w:val="%9."/>
      <w:lvlJc w:val="right"/>
      <w:pPr>
        <w:ind w:left="6307" w:hanging="180"/>
      </w:pPr>
    </w:lvl>
  </w:abstractNum>
  <w:abstractNum w:abstractNumId="7">
    <w:nsid w:val="168064B8"/>
    <w:multiLevelType w:val="hybridMultilevel"/>
    <w:tmpl w:val="D51C33EC"/>
    <w:lvl w:ilvl="0" w:tplc="4872C220">
      <w:start w:val="1"/>
      <w:numFmt w:val="lowerLetter"/>
      <w:lvlText w:val="%1."/>
      <w:lvlJc w:val="left"/>
      <w:pPr>
        <w:ind w:left="360" w:hanging="360"/>
      </w:pPr>
      <w:rPr>
        <w:rFonts w:hint="default"/>
        <w:sz w:val="20"/>
        <w:szCs w:val="20"/>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
    <w:nsid w:val="16C419A9"/>
    <w:multiLevelType w:val="hybridMultilevel"/>
    <w:tmpl w:val="F89296CE"/>
    <w:lvl w:ilvl="0" w:tplc="0A0A70D8">
      <w:start w:val="1"/>
      <w:numFmt w:val="lowerLetter"/>
      <w:lvlText w:val="%1."/>
      <w:lvlJc w:val="right"/>
      <w:pPr>
        <w:ind w:left="2520" w:hanging="18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E52F42"/>
    <w:multiLevelType w:val="hybridMultilevel"/>
    <w:tmpl w:val="C67638F2"/>
    <w:lvl w:ilvl="0" w:tplc="04090019">
      <w:start w:val="1"/>
      <w:numFmt w:val="lowerLetter"/>
      <w:lvlText w:val="%1."/>
      <w:lvlJc w:val="left"/>
      <w:pPr>
        <w:ind w:left="1440" w:hanging="360"/>
      </w:pPr>
    </w:lvl>
    <w:lvl w:ilvl="1" w:tplc="041A0019" w:tentative="1">
      <w:start w:val="1"/>
      <w:numFmt w:val="lowerLetter"/>
      <w:lvlText w:val="%2."/>
      <w:lvlJc w:val="left"/>
      <w:pPr>
        <w:ind w:left="1516" w:hanging="360"/>
      </w:pPr>
    </w:lvl>
    <w:lvl w:ilvl="2" w:tplc="041A001B" w:tentative="1">
      <w:start w:val="1"/>
      <w:numFmt w:val="lowerRoman"/>
      <w:lvlText w:val="%3."/>
      <w:lvlJc w:val="right"/>
      <w:pPr>
        <w:ind w:left="2236" w:hanging="180"/>
      </w:pPr>
    </w:lvl>
    <w:lvl w:ilvl="3" w:tplc="041A000F" w:tentative="1">
      <w:start w:val="1"/>
      <w:numFmt w:val="decimal"/>
      <w:lvlText w:val="%4."/>
      <w:lvlJc w:val="left"/>
      <w:pPr>
        <w:ind w:left="2956" w:hanging="360"/>
      </w:pPr>
    </w:lvl>
    <w:lvl w:ilvl="4" w:tplc="041A0019" w:tentative="1">
      <w:start w:val="1"/>
      <w:numFmt w:val="lowerLetter"/>
      <w:lvlText w:val="%5."/>
      <w:lvlJc w:val="left"/>
      <w:pPr>
        <w:ind w:left="3676" w:hanging="360"/>
      </w:pPr>
    </w:lvl>
    <w:lvl w:ilvl="5" w:tplc="041A001B" w:tentative="1">
      <w:start w:val="1"/>
      <w:numFmt w:val="lowerRoman"/>
      <w:lvlText w:val="%6."/>
      <w:lvlJc w:val="right"/>
      <w:pPr>
        <w:ind w:left="4396" w:hanging="180"/>
      </w:pPr>
    </w:lvl>
    <w:lvl w:ilvl="6" w:tplc="041A000F" w:tentative="1">
      <w:start w:val="1"/>
      <w:numFmt w:val="decimal"/>
      <w:lvlText w:val="%7."/>
      <w:lvlJc w:val="left"/>
      <w:pPr>
        <w:ind w:left="5116" w:hanging="360"/>
      </w:pPr>
    </w:lvl>
    <w:lvl w:ilvl="7" w:tplc="041A0019" w:tentative="1">
      <w:start w:val="1"/>
      <w:numFmt w:val="lowerLetter"/>
      <w:lvlText w:val="%8."/>
      <w:lvlJc w:val="left"/>
      <w:pPr>
        <w:ind w:left="5836" w:hanging="360"/>
      </w:pPr>
    </w:lvl>
    <w:lvl w:ilvl="8" w:tplc="041A001B" w:tentative="1">
      <w:start w:val="1"/>
      <w:numFmt w:val="lowerRoman"/>
      <w:lvlText w:val="%9."/>
      <w:lvlJc w:val="right"/>
      <w:pPr>
        <w:ind w:left="6556" w:hanging="180"/>
      </w:pPr>
    </w:lvl>
  </w:abstractNum>
  <w:abstractNum w:abstractNumId="10">
    <w:nsid w:val="1AA158E3"/>
    <w:multiLevelType w:val="hybridMultilevel"/>
    <w:tmpl w:val="CE0C52D2"/>
    <w:lvl w:ilvl="0" w:tplc="C80AA358">
      <w:start w:val="1"/>
      <w:numFmt w:val="lowerLetter"/>
      <w:lvlText w:val="%1."/>
      <w:lvlJc w:val="left"/>
      <w:pPr>
        <w:ind w:left="360" w:hanging="360"/>
      </w:pPr>
      <w:rPr>
        <w:rFonts w:hint="default"/>
        <w:sz w:val="24"/>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
    <w:nsid w:val="1B5072A6"/>
    <w:multiLevelType w:val="hybridMultilevel"/>
    <w:tmpl w:val="CE0C52D2"/>
    <w:lvl w:ilvl="0" w:tplc="C80AA358">
      <w:start w:val="1"/>
      <w:numFmt w:val="lowerLetter"/>
      <w:lvlText w:val="%1."/>
      <w:lvlJc w:val="left"/>
      <w:pPr>
        <w:ind w:left="360" w:hanging="360"/>
      </w:pPr>
      <w:rPr>
        <w:rFonts w:hint="default"/>
        <w:sz w:val="24"/>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2">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1DEC1845"/>
    <w:multiLevelType w:val="hybridMultilevel"/>
    <w:tmpl w:val="38BA9A2C"/>
    <w:lvl w:ilvl="0" w:tplc="208E6E1C">
      <w:start w:val="1"/>
      <w:numFmt w:val="lowerLetter"/>
      <w:lvlText w:val="%1."/>
      <w:lvlJc w:val="left"/>
      <w:pPr>
        <w:ind w:left="360" w:hanging="360"/>
      </w:pPr>
      <w:rPr>
        <w:rFonts w:hint="default"/>
        <w:sz w:val="20"/>
        <w:szCs w:val="20"/>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4">
    <w:nsid w:val="204E1699"/>
    <w:multiLevelType w:val="hybridMultilevel"/>
    <w:tmpl w:val="A892973A"/>
    <w:lvl w:ilvl="0" w:tplc="149AB336">
      <w:start w:val="1"/>
      <w:numFmt w:val="lowerLetter"/>
      <w:lvlText w:val="%1."/>
      <w:lvlJc w:val="left"/>
      <w:pPr>
        <w:ind w:left="360" w:hanging="360"/>
      </w:pPr>
      <w:rPr>
        <w:rFonts w:hint="default"/>
        <w:sz w:val="20"/>
        <w:szCs w:val="20"/>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5">
    <w:nsid w:val="23535A96"/>
    <w:multiLevelType w:val="hybridMultilevel"/>
    <w:tmpl w:val="C67638F2"/>
    <w:lvl w:ilvl="0" w:tplc="04090019">
      <w:start w:val="1"/>
      <w:numFmt w:val="lowerLetter"/>
      <w:lvlText w:val="%1."/>
      <w:lvlJc w:val="left"/>
      <w:pPr>
        <w:ind w:left="1440" w:hanging="360"/>
      </w:pPr>
    </w:lvl>
    <w:lvl w:ilvl="1" w:tplc="041A0019" w:tentative="1">
      <w:start w:val="1"/>
      <w:numFmt w:val="lowerLetter"/>
      <w:lvlText w:val="%2."/>
      <w:lvlJc w:val="left"/>
      <w:pPr>
        <w:ind w:left="1516" w:hanging="360"/>
      </w:pPr>
    </w:lvl>
    <w:lvl w:ilvl="2" w:tplc="041A001B" w:tentative="1">
      <w:start w:val="1"/>
      <w:numFmt w:val="lowerRoman"/>
      <w:lvlText w:val="%3."/>
      <w:lvlJc w:val="right"/>
      <w:pPr>
        <w:ind w:left="2236" w:hanging="180"/>
      </w:pPr>
    </w:lvl>
    <w:lvl w:ilvl="3" w:tplc="041A000F" w:tentative="1">
      <w:start w:val="1"/>
      <w:numFmt w:val="decimal"/>
      <w:lvlText w:val="%4."/>
      <w:lvlJc w:val="left"/>
      <w:pPr>
        <w:ind w:left="2956" w:hanging="360"/>
      </w:pPr>
    </w:lvl>
    <w:lvl w:ilvl="4" w:tplc="041A0019" w:tentative="1">
      <w:start w:val="1"/>
      <w:numFmt w:val="lowerLetter"/>
      <w:lvlText w:val="%5."/>
      <w:lvlJc w:val="left"/>
      <w:pPr>
        <w:ind w:left="3676" w:hanging="360"/>
      </w:pPr>
    </w:lvl>
    <w:lvl w:ilvl="5" w:tplc="041A001B" w:tentative="1">
      <w:start w:val="1"/>
      <w:numFmt w:val="lowerRoman"/>
      <w:lvlText w:val="%6."/>
      <w:lvlJc w:val="right"/>
      <w:pPr>
        <w:ind w:left="4396" w:hanging="180"/>
      </w:pPr>
    </w:lvl>
    <w:lvl w:ilvl="6" w:tplc="041A000F" w:tentative="1">
      <w:start w:val="1"/>
      <w:numFmt w:val="decimal"/>
      <w:lvlText w:val="%7."/>
      <w:lvlJc w:val="left"/>
      <w:pPr>
        <w:ind w:left="5116" w:hanging="360"/>
      </w:pPr>
    </w:lvl>
    <w:lvl w:ilvl="7" w:tplc="041A0019" w:tentative="1">
      <w:start w:val="1"/>
      <w:numFmt w:val="lowerLetter"/>
      <w:lvlText w:val="%8."/>
      <w:lvlJc w:val="left"/>
      <w:pPr>
        <w:ind w:left="5836" w:hanging="360"/>
      </w:pPr>
    </w:lvl>
    <w:lvl w:ilvl="8" w:tplc="041A001B" w:tentative="1">
      <w:start w:val="1"/>
      <w:numFmt w:val="lowerRoman"/>
      <w:lvlText w:val="%9."/>
      <w:lvlJc w:val="right"/>
      <w:pPr>
        <w:ind w:left="6556" w:hanging="180"/>
      </w:pPr>
    </w:lvl>
  </w:abstractNum>
  <w:abstractNum w:abstractNumId="16">
    <w:nsid w:val="265B1F4D"/>
    <w:multiLevelType w:val="hybridMultilevel"/>
    <w:tmpl w:val="7E0E4B0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nsid w:val="29C63D68"/>
    <w:multiLevelType w:val="hybridMultilevel"/>
    <w:tmpl w:val="B78C033A"/>
    <w:lvl w:ilvl="0" w:tplc="04C42D80">
      <w:start w:val="1"/>
      <w:numFmt w:val="lowerLetter"/>
      <w:lvlText w:val="%1."/>
      <w:lvlJc w:val="left"/>
      <w:pPr>
        <w:ind w:left="360" w:hanging="360"/>
      </w:pPr>
      <w:rPr>
        <w:rFonts w:hint="default"/>
        <w:sz w:val="20"/>
        <w:szCs w:val="20"/>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nsid w:val="2EEC5190"/>
    <w:multiLevelType w:val="hybridMultilevel"/>
    <w:tmpl w:val="CC34997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2EF80C82"/>
    <w:multiLevelType w:val="hybridMultilevel"/>
    <w:tmpl w:val="13A02AC6"/>
    <w:lvl w:ilvl="0" w:tplc="041A0019">
      <w:start w:val="1"/>
      <w:numFmt w:val="lowerLetter"/>
      <w:lvlText w:val="%1."/>
      <w:lvlJc w:val="left"/>
      <w:pPr>
        <w:ind w:left="2291" w:hanging="360"/>
      </w:pPr>
    </w:lvl>
    <w:lvl w:ilvl="1" w:tplc="041A0019" w:tentative="1">
      <w:start w:val="1"/>
      <w:numFmt w:val="lowerLetter"/>
      <w:lvlText w:val="%2."/>
      <w:lvlJc w:val="left"/>
      <w:pPr>
        <w:ind w:left="3011" w:hanging="360"/>
      </w:pPr>
    </w:lvl>
    <w:lvl w:ilvl="2" w:tplc="041A001B" w:tentative="1">
      <w:start w:val="1"/>
      <w:numFmt w:val="lowerRoman"/>
      <w:lvlText w:val="%3."/>
      <w:lvlJc w:val="right"/>
      <w:pPr>
        <w:ind w:left="3731" w:hanging="180"/>
      </w:pPr>
    </w:lvl>
    <w:lvl w:ilvl="3" w:tplc="041A000F" w:tentative="1">
      <w:start w:val="1"/>
      <w:numFmt w:val="decimal"/>
      <w:lvlText w:val="%4."/>
      <w:lvlJc w:val="left"/>
      <w:pPr>
        <w:ind w:left="4451" w:hanging="360"/>
      </w:pPr>
    </w:lvl>
    <w:lvl w:ilvl="4" w:tplc="041A0019" w:tentative="1">
      <w:start w:val="1"/>
      <w:numFmt w:val="lowerLetter"/>
      <w:lvlText w:val="%5."/>
      <w:lvlJc w:val="left"/>
      <w:pPr>
        <w:ind w:left="5171" w:hanging="360"/>
      </w:pPr>
    </w:lvl>
    <w:lvl w:ilvl="5" w:tplc="041A001B" w:tentative="1">
      <w:start w:val="1"/>
      <w:numFmt w:val="lowerRoman"/>
      <w:lvlText w:val="%6."/>
      <w:lvlJc w:val="right"/>
      <w:pPr>
        <w:ind w:left="5891" w:hanging="180"/>
      </w:pPr>
    </w:lvl>
    <w:lvl w:ilvl="6" w:tplc="041A000F" w:tentative="1">
      <w:start w:val="1"/>
      <w:numFmt w:val="decimal"/>
      <w:lvlText w:val="%7."/>
      <w:lvlJc w:val="left"/>
      <w:pPr>
        <w:ind w:left="6611" w:hanging="360"/>
      </w:pPr>
    </w:lvl>
    <w:lvl w:ilvl="7" w:tplc="041A0019" w:tentative="1">
      <w:start w:val="1"/>
      <w:numFmt w:val="lowerLetter"/>
      <w:lvlText w:val="%8."/>
      <w:lvlJc w:val="left"/>
      <w:pPr>
        <w:ind w:left="7331" w:hanging="360"/>
      </w:pPr>
    </w:lvl>
    <w:lvl w:ilvl="8" w:tplc="041A001B" w:tentative="1">
      <w:start w:val="1"/>
      <w:numFmt w:val="lowerRoman"/>
      <w:lvlText w:val="%9."/>
      <w:lvlJc w:val="right"/>
      <w:pPr>
        <w:ind w:left="8051" w:hanging="180"/>
      </w:pPr>
    </w:lvl>
  </w:abstractNum>
  <w:abstractNum w:abstractNumId="21">
    <w:nsid w:val="328E4022"/>
    <w:multiLevelType w:val="hybridMultilevel"/>
    <w:tmpl w:val="23F0F2F6"/>
    <w:lvl w:ilvl="0" w:tplc="041A000F">
      <w:start w:val="1"/>
      <w:numFmt w:val="decimal"/>
      <w:lvlText w:val="%1."/>
      <w:lvlJc w:val="left"/>
      <w:pPr>
        <w:ind w:left="1436" w:hanging="720"/>
      </w:pPr>
      <w:rPr>
        <w:rFonts w:hint="default"/>
      </w:rPr>
    </w:lvl>
    <w:lvl w:ilvl="1" w:tplc="041A0019" w:tentative="1">
      <w:start w:val="1"/>
      <w:numFmt w:val="lowerLetter"/>
      <w:lvlText w:val="%2."/>
      <w:lvlJc w:val="left"/>
      <w:pPr>
        <w:ind w:left="1796" w:hanging="360"/>
      </w:pPr>
    </w:lvl>
    <w:lvl w:ilvl="2" w:tplc="041A001B" w:tentative="1">
      <w:start w:val="1"/>
      <w:numFmt w:val="lowerRoman"/>
      <w:lvlText w:val="%3."/>
      <w:lvlJc w:val="right"/>
      <w:pPr>
        <w:ind w:left="2516" w:hanging="180"/>
      </w:pPr>
    </w:lvl>
    <w:lvl w:ilvl="3" w:tplc="041A000F" w:tentative="1">
      <w:start w:val="1"/>
      <w:numFmt w:val="decimal"/>
      <w:lvlText w:val="%4."/>
      <w:lvlJc w:val="left"/>
      <w:pPr>
        <w:ind w:left="3236" w:hanging="360"/>
      </w:pPr>
    </w:lvl>
    <w:lvl w:ilvl="4" w:tplc="041A0019" w:tentative="1">
      <w:start w:val="1"/>
      <w:numFmt w:val="lowerLetter"/>
      <w:lvlText w:val="%5."/>
      <w:lvlJc w:val="left"/>
      <w:pPr>
        <w:ind w:left="3956" w:hanging="360"/>
      </w:pPr>
    </w:lvl>
    <w:lvl w:ilvl="5" w:tplc="041A001B" w:tentative="1">
      <w:start w:val="1"/>
      <w:numFmt w:val="lowerRoman"/>
      <w:lvlText w:val="%6."/>
      <w:lvlJc w:val="right"/>
      <w:pPr>
        <w:ind w:left="4676" w:hanging="180"/>
      </w:pPr>
    </w:lvl>
    <w:lvl w:ilvl="6" w:tplc="041A000F" w:tentative="1">
      <w:start w:val="1"/>
      <w:numFmt w:val="decimal"/>
      <w:lvlText w:val="%7."/>
      <w:lvlJc w:val="left"/>
      <w:pPr>
        <w:ind w:left="5396" w:hanging="360"/>
      </w:pPr>
    </w:lvl>
    <w:lvl w:ilvl="7" w:tplc="041A0019" w:tentative="1">
      <w:start w:val="1"/>
      <w:numFmt w:val="lowerLetter"/>
      <w:lvlText w:val="%8."/>
      <w:lvlJc w:val="left"/>
      <w:pPr>
        <w:ind w:left="6116" w:hanging="360"/>
      </w:pPr>
    </w:lvl>
    <w:lvl w:ilvl="8" w:tplc="041A001B" w:tentative="1">
      <w:start w:val="1"/>
      <w:numFmt w:val="lowerRoman"/>
      <w:lvlText w:val="%9."/>
      <w:lvlJc w:val="right"/>
      <w:pPr>
        <w:ind w:left="6836" w:hanging="180"/>
      </w:pPr>
    </w:lvl>
  </w:abstractNum>
  <w:abstractNum w:abstractNumId="22">
    <w:nsid w:val="35D9026D"/>
    <w:multiLevelType w:val="hybridMultilevel"/>
    <w:tmpl w:val="B89233D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4">
    <w:nsid w:val="392A4081"/>
    <w:multiLevelType w:val="hybridMultilevel"/>
    <w:tmpl w:val="1EC4B68A"/>
    <w:lvl w:ilvl="0" w:tplc="041A001B">
      <w:start w:val="1"/>
      <w:numFmt w:val="lowerRoman"/>
      <w:lvlText w:val="%1."/>
      <w:lvlJc w:val="right"/>
      <w:pPr>
        <w:ind w:left="25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B4E58C6"/>
    <w:multiLevelType w:val="hybridMultilevel"/>
    <w:tmpl w:val="F7CAA256"/>
    <w:lvl w:ilvl="0" w:tplc="041A0019">
      <w:start w:val="1"/>
      <w:numFmt w:val="lowerLetter"/>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nsid w:val="3BC6499B"/>
    <w:multiLevelType w:val="hybridMultilevel"/>
    <w:tmpl w:val="12A81A94"/>
    <w:lvl w:ilvl="0" w:tplc="F65CEE64">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7">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nsid w:val="42835986"/>
    <w:multiLevelType w:val="hybridMultilevel"/>
    <w:tmpl w:val="4DECEFC8"/>
    <w:lvl w:ilvl="0" w:tplc="8D9E71B8">
      <w:start w:val="1"/>
      <w:numFmt w:val="lowerLetter"/>
      <w:lvlText w:val="%1."/>
      <w:lvlJc w:val="left"/>
      <w:pPr>
        <w:ind w:left="360" w:hanging="360"/>
      </w:pPr>
      <w:rPr>
        <w:rFonts w:ascii="Arial" w:hAnsi="Arial" w:cs="Arial" w:hint="default"/>
        <w:sz w:val="20"/>
        <w:szCs w:val="20"/>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9">
    <w:nsid w:val="431B1D06"/>
    <w:multiLevelType w:val="hybridMultilevel"/>
    <w:tmpl w:val="60087A20"/>
    <w:lvl w:ilvl="0" w:tplc="9968C782">
      <w:start w:val="1"/>
      <w:numFmt w:val="bullet"/>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0">
    <w:nsid w:val="46E44FDE"/>
    <w:multiLevelType w:val="hybridMultilevel"/>
    <w:tmpl w:val="2F261A00"/>
    <w:lvl w:ilvl="0" w:tplc="041A001B">
      <w:start w:val="1"/>
      <w:numFmt w:val="lowerRoman"/>
      <w:lvlText w:val="%1."/>
      <w:lvlJc w:val="right"/>
      <w:pPr>
        <w:ind w:left="3700" w:hanging="180"/>
      </w:pPr>
    </w:lvl>
    <w:lvl w:ilvl="1" w:tplc="04090019" w:tentative="1">
      <w:start w:val="1"/>
      <w:numFmt w:val="lowerLetter"/>
      <w:lvlText w:val="%2."/>
      <w:lvlJc w:val="left"/>
      <w:pPr>
        <w:ind w:left="2620" w:hanging="360"/>
      </w:pPr>
    </w:lvl>
    <w:lvl w:ilvl="2" w:tplc="0409001B" w:tentative="1">
      <w:start w:val="1"/>
      <w:numFmt w:val="lowerRoman"/>
      <w:lvlText w:val="%3."/>
      <w:lvlJc w:val="right"/>
      <w:pPr>
        <w:ind w:left="3340" w:hanging="180"/>
      </w:pPr>
    </w:lvl>
    <w:lvl w:ilvl="3" w:tplc="0409000F" w:tentative="1">
      <w:start w:val="1"/>
      <w:numFmt w:val="decimal"/>
      <w:lvlText w:val="%4."/>
      <w:lvlJc w:val="left"/>
      <w:pPr>
        <w:ind w:left="4060" w:hanging="360"/>
      </w:pPr>
    </w:lvl>
    <w:lvl w:ilvl="4" w:tplc="04090019" w:tentative="1">
      <w:start w:val="1"/>
      <w:numFmt w:val="lowerLetter"/>
      <w:lvlText w:val="%5."/>
      <w:lvlJc w:val="left"/>
      <w:pPr>
        <w:ind w:left="4780" w:hanging="360"/>
      </w:pPr>
    </w:lvl>
    <w:lvl w:ilvl="5" w:tplc="0409001B" w:tentative="1">
      <w:start w:val="1"/>
      <w:numFmt w:val="lowerRoman"/>
      <w:lvlText w:val="%6."/>
      <w:lvlJc w:val="right"/>
      <w:pPr>
        <w:ind w:left="5500" w:hanging="180"/>
      </w:pPr>
    </w:lvl>
    <w:lvl w:ilvl="6" w:tplc="0409000F" w:tentative="1">
      <w:start w:val="1"/>
      <w:numFmt w:val="decimal"/>
      <w:lvlText w:val="%7."/>
      <w:lvlJc w:val="left"/>
      <w:pPr>
        <w:ind w:left="6220" w:hanging="360"/>
      </w:pPr>
    </w:lvl>
    <w:lvl w:ilvl="7" w:tplc="04090019" w:tentative="1">
      <w:start w:val="1"/>
      <w:numFmt w:val="lowerLetter"/>
      <w:lvlText w:val="%8."/>
      <w:lvlJc w:val="left"/>
      <w:pPr>
        <w:ind w:left="6940" w:hanging="360"/>
      </w:pPr>
    </w:lvl>
    <w:lvl w:ilvl="8" w:tplc="0409001B" w:tentative="1">
      <w:start w:val="1"/>
      <w:numFmt w:val="lowerRoman"/>
      <w:lvlText w:val="%9."/>
      <w:lvlJc w:val="right"/>
      <w:pPr>
        <w:ind w:left="7660" w:hanging="180"/>
      </w:pPr>
    </w:lvl>
  </w:abstractNum>
  <w:abstractNum w:abstractNumId="31">
    <w:nsid w:val="48DD19FC"/>
    <w:multiLevelType w:val="hybridMultilevel"/>
    <w:tmpl w:val="42BC8FC2"/>
    <w:lvl w:ilvl="0" w:tplc="5ACEE464">
      <w:start w:val="1"/>
      <w:numFmt w:val="decimal"/>
      <w:lvlText w:val="%1."/>
      <w:lvlJc w:val="left"/>
      <w:pPr>
        <w:ind w:left="547" w:hanging="360"/>
      </w:pPr>
      <w:rPr>
        <w:rFonts w:ascii="Arial" w:eastAsia="Calibri" w:hAnsi="Arial" w:cs="Arial" w:hint="default"/>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493A7296"/>
    <w:multiLevelType w:val="hybridMultilevel"/>
    <w:tmpl w:val="DA688542"/>
    <w:lvl w:ilvl="0" w:tplc="041A0019">
      <w:start w:val="1"/>
      <w:numFmt w:val="lowerLetter"/>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33">
    <w:nsid w:val="494A4E51"/>
    <w:multiLevelType w:val="hybridMultilevel"/>
    <w:tmpl w:val="1360CA9E"/>
    <w:lvl w:ilvl="0" w:tplc="A140982E">
      <w:start w:val="1"/>
      <w:numFmt w:val="lowerLetter"/>
      <w:lvlText w:val="%1."/>
      <w:lvlJc w:val="left"/>
      <w:pPr>
        <w:ind w:left="360" w:hanging="360"/>
      </w:pPr>
      <w:rPr>
        <w:rFonts w:hint="default"/>
        <w:sz w:val="20"/>
        <w:szCs w:val="20"/>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4">
    <w:nsid w:val="49A86418"/>
    <w:multiLevelType w:val="hybridMultilevel"/>
    <w:tmpl w:val="1EC4B68A"/>
    <w:lvl w:ilvl="0" w:tplc="041A001B">
      <w:start w:val="1"/>
      <w:numFmt w:val="lowerRoman"/>
      <w:lvlText w:val="%1."/>
      <w:lvlJc w:val="right"/>
      <w:pPr>
        <w:ind w:left="25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0E51AA"/>
    <w:multiLevelType w:val="hybridMultilevel"/>
    <w:tmpl w:val="C67638F2"/>
    <w:lvl w:ilvl="0" w:tplc="04090019">
      <w:start w:val="1"/>
      <w:numFmt w:val="lowerLetter"/>
      <w:lvlText w:val="%1."/>
      <w:lvlJc w:val="left"/>
      <w:pPr>
        <w:ind w:left="1440" w:hanging="360"/>
      </w:pPr>
    </w:lvl>
    <w:lvl w:ilvl="1" w:tplc="041A0019" w:tentative="1">
      <w:start w:val="1"/>
      <w:numFmt w:val="lowerLetter"/>
      <w:lvlText w:val="%2."/>
      <w:lvlJc w:val="left"/>
      <w:pPr>
        <w:ind w:left="1516" w:hanging="360"/>
      </w:pPr>
    </w:lvl>
    <w:lvl w:ilvl="2" w:tplc="041A001B" w:tentative="1">
      <w:start w:val="1"/>
      <w:numFmt w:val="lowerRoman"/>
      <w:lvlText w:val="%3."/>
      <w:lvlJc w:val="right"/>
      <w:pPr>
        <w:ind w:left="2236" w:hanging="180"/>
      </w:pPr>
    </w:lvl>
    <w:lvl w:ilvl="3" w:tplc="041A000F" w:tentative="1">
      <w:start w:val="1"/>
      <w:numFmt w:val="decimal"/>
      <w:lvlText w:val="%4."/>
      <w:lvlJc w:val="left"/>
      <w:pPr>
        <w:ind w:left="2956" w:hanging="360"/>
      </w:pPr>
    </w:lvl>
    <w:lvl w:ilvl="4" w:tplc="041A0019" w:tentative="1">
      <w:start w:val="1"/>
      <w:numFmt w:val="lowerLetter"/>
      <w:lvlText w:val="%5."/>
      <w:lvlJc w:val="left"/>
      <w:pPr>
        <w:ind w:left="3676" w:hanging="360"/>
      </w:pPr>
    </w:lvl>
    <w:lvl w:ilvl="5" w:tplc="041A001B" w:tentative="1">
      <w:start w:val="1"/>
      <w:numFmt w:val="lowerRoman"/>
      <w:lvlText w:val="%6."/>
      <w:lvlJc w:val="right"/>
      <w:pPr>
        <w:ind w:left="4396" w:hanging="180"/>
      </w:pPr>
    </w:lvl>
    <w:lvl w:ilvl="6" w:tplc="041A000F" w:tentative="1">
      <w:start w:val="1"/>
      <w:numFmt w:val="decimal"/>
      <w:lvlText w:val="%7."/>
      <w:lvlJc w:val="left"/>
      <w:pPr>
        <w:ind w:left="5116" w:hanging="360"/>
      </w:pPr>
    </w:lvl>
    <w:lvl w:ilvl="7" w:tplc="041A0019" w:tentative="1">
      <w:start w:val="1"/>
      <w:numFmt w:val="lowerLetter"/>
      <w:lvlText w:val="%8."/>
      <w:lvlJc w:val="left"/>
      <w:pPr>
        <w:ind w:left="5836" w:hanging="360"/>
      </w:pPr>
    </w:lvl>
    <w:lvl w:ilvl="8" w:tplc="041A001B" w:tentative="1">
      <w:start w:val="1"/>
      <w:numFmt w:val="lowerRoman"/>
      <w:lvlText w:val="%9."/>
      <w:lvlJc w:val="right"/>
      <w:pPr>
        <w:ind w:left="6556" w:hanging="180"/>
      </w:pPr>
    </w:lvl>
  </w:abstractNum>
  <w:abstractNum w:abstractNumId="36">
    <w:nsid w:val="4A2C461D"/>
    <w:multiLevelType w:val="hybridMultilevel"/>
    <w:tmpl w:val="1EC4B68A"/>
    <w:lvl w:ilvl="0" w:tplc="041A001B">
      <w:start w:val="1"/>
      <w:numFmt w:val="lowerRoman"/>
      <w:lvlText w:val="%1."/>
      <w:lvlJc w:val="right"/>
      <w:pPr>
        <w:ind w:left="25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0D83C7D"/>
    <w:multiLevelType w:val="hybridMultilevel"/>
    <w:tmpl w:val="1EC4B68A"/>
    <w:lvl w:ilvl="0" w:tplc="041A001B">
      <w:start w:val="1"/>
      <w:numFmt w:val="lowerRoman"/>
      <w:lvlText w:val="%1."/>
      <w:lvlJc w:val="right"/>
      <w:pPr>
        <w:ind w:left="25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90066B"/>
    <w:multiLevelType w:val="hybridMultilevel"/>
    <w:tmpl w:val="1EC4B68A"/>
    <w:lvl w:ilvl="0" w:tplc="041A001B">
      <w:start w:val="1"/>
      <w:numFmt w:val="lowerRoman"/>
      <w:lvlText w:val="%1."/>
      <w:lvlJc w:val="right"/>
      <w:pPr>
        <w:ind w:left="25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7F06311"/>
    <w:multiLevelType w:val="hybridMultilevel"/>
    <w:tmpl w:val="92D221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nsid w:val="58835064"/>
    <w:multiLevelType w:val="hybridMultilevel"/>
    <w:tmpl w:val="A512228E"/>
    <w:lvl w:ilvl="0" w:tplc="041A001B">
      <w:start w:val="1"/>
      <w:numFmt w:val="lowerRoman"/>
      <w:lvlText w:val="%1."/>
      <w:lvlJc w:val="right"/>
      <w:pPr>
        <w:ind w:left="2340" w:hanging="360"/>
      </w:pPr>
    </w:lvl>
    <w:lvl w:ilvl="1" w:tplc="041A0019" w:tentative="1">
      <w:start w:val="1"/>
      <w:numFmt w:val="lowerLetter"/>
      <w:lvlText w:val="%2."/>
      <w:lvlJc w:val="left"/>
      <w:pPr>
        <w:ind w:left="3060" w:hanging="360"/>
      </w:pPr>
    </w:lvl>
    <w:lvl w:ilvl="2" w:tplc="041A001B" w:tentative="1">
      <w:start w:val="1"/>
      <w:numFmt w:val="lowerRoman"/>
      <w:lvlText w:val="%3."/>
      <w:lvlJc w:val="right"/>
      <w:pPr>
        <w:ind w:left="3780" w:hanging="180"/>
      </w:pPr>
    </w:lvl>
    <w:lvl w:ilvl="3" w:tplc="041A000F" w:tentative="1">
      <w:start w:val="1"/>
      <w:numFmt w:val="decimal"/>
      <w:lvlText w:val="%4."/>
      <w:lvlJc w:val="left"/>
      <w:pPr>
        <w:ind w:left="4500" w:hanging="360"/>
      </w:pPr>
    </w:lvl>
    <w:lvl w:ilvl="4" w:tplc="041A0019" w:tentative="1">
      <w:start w:val="1"/>
      <w:numFmt w:val="lowerLetter"/>
      <w:lvlText w:val="%5."/>
      <w:lvlJc w:val="left"/>
      <w:pPr>
        <w:ind w:left="5220" w:hanging="360"/>
      </w:pPr>
    </w:lvl>
    <w:lvl w:ilvl="5" w:tplc="041A001B" w:tentative="1">
      <w:start w:val="1"/>
      <w:numFmt w:val="lowerRoman"/>
      <w:lvlText w:val="%6."/>
      <w:lvlJc w:val="right"/>
      <w:pPr>
        <w:ind w:left="5940" w:hanging="180"/>
      </w:pPr>
    </w:lvl>
    <w:lvl w:ilvl="6" w:tplc="041A000F" w:tentative="1">
      <w:start w:val="1"/>
      <w:numFmt w:val="decimal"/>
      <w:lvlText w:val="%7."/>
      <w:lvlJc w:val="left"/>
      <w:pPr>
        <w:ind w:left="6660" w:hanging="360"/>
      </w:pPr>
    </w:lvl>
    <w:lvl w:ilvl="7" w:tplc="041A0019" w:tentative="1">
      <w:start w:val="1"/>
      <w:numFmt w:val="lowerLetter"/>
      <w:lvlText w:val="%8."/>
      <w:lvlJc w:val="left"/>
      <w:pPr>
        <w:ind w:left="7380" w:hanging="360"/>
      </w:pPr>
    </w:lvl>
    <w:lvl w:ilvl="8" w:tplc="041A001B" w:tentative="1">
      <w:start w:val="1"/>
      <w:numFmt w:val="lowerRoman"/>
      <w:lvlText w:val="%9."/>
      <w:lvlJc w:val="right"/>
      <w:pPr>
        <w:ind w:left="8100" w:hanging="180"/>
      </w:pPr>
    </w:lvl>
  </w:abstractNum>
  <w:abstractNum w:abstractNumId="41">
    <w:nsid w:val="59205D4A"/>
    <w:multiLevelType w:val="hybridMultilevel"/>
    <w:tmpl w:val="394A5494"/>
    <w:lvl w:ilvl="0" w:tplc="AC282F7E">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59474334"/>
    <w:multiLevelType w:val="hybridMultilevel"/>
    <w:tmpl w:val="9D8EF27C"/>
    <w:lvl w:ilvl="0" w:tplc="041A001B">
      <w:start w:val="1"/>
      <w:numFmt w:val="lowerRoman"/>
      <w:lvlText w:val="%1."/>
      <w:lvlJc w:val="right"/>
      <w:pPr>
        <w:ind w:left="2520" w:hanging="180"/>
      </w:pPr>
    </w:lvl>
    <w:lvl w:ilvl="1" w:tplc="2CE25DC2">
      <w:start w:val="1"/>
      <w:numFmt w:val="lowerLetter"/>
      <w:lvlText w:val="%2."/>
      <w:lvlJc w:val="left"/>
      <w:pPr>
        <w:ind w:left="1215" w:hanging="13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nsid w:val="5C654DFB"/>
    <w:multiLevelType w:val="hybridMultilevel"/>
    <w:tmpl w:val="D6144DDA"/>
    <w:lvl w:ilvl="0" w:tplc="0B54E146">
      <w:start w:val="1"/>
      <w:numFmt w:val="lowerLetter"/>
      <w:lvlText w:val="%1."/>
      <w:lvlJc w:val="left"/>
      <w:pPr>
        <w:ind w:left="360" w:hanging="360"/>
      </w:pPr>
      <w:rPr>
        <w:rFonts w:hint="default"/>
        <w:sz w:val="20"/>
        <w:szCs w:val="20"/>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5">
    <w:nsid w:val="62552D3F"/>
    <w:multiLevelType w:val="hybridMultilevel"/>
    <w:tmpl w:val="1EC4B68A"/>
    <w:lvl w:ilvl="0" w:tplc="041A001B">
      <w:start w:val="1"/>
      <w:numFmt w:val="lowerRoman"/>
      <w:lvlText w:val="%1."/>
      <w:lvlJc w:val="right"/>
      <w:pPr>
        <w:ind w:left="25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3DF1D56"/>
    <w:multiLevelType w:val="hybridMultilevel"/>
    <w:tmpl w:val="37AE7FC4"/>
    <w:lvl w:ilvl="0" w:tplc="54B068FE">
      <w:start w:val="1"/>
      <w:numFmt w:val="upperRoman"/>
      <w:lvlText w:val="%1."/>
      <w:lvlJc w:val="left"/>
      <w:pPr>
        <w:ind w:left="1080" w:hanging="72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nsid w:val="660B74DA"/>
    <w:multiLevelType w:val="hybridMultilevel"/>
    <w:tmpl w:val="99B8CF9A"/>
    <w:lvl w:ilvl="0" w:tplc="EEEA0B78">
      <w:start w:val="1"/>
      <w:numFmt w:val="lowerLetter"/>
      <w:lvlText w:val="%1."/>
      <w:lvlJc w:val="left"/>
      <w:pPr>
        <w:ind w:left="1440" w:hanging="360"/>
      </w:pPr>
      <w:rPr>
        <w:b w:val="0"/>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48">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nsid w:val="6ADF2AC6"/>
    <w:multiLevelType w:val="hybridMultilevel"/>
    <w:tmpl w:val="B31A809E"/>
    <w:lvl w:ilvl="0" w:tplc="389C0E6C">
      <w:start w:val="1"/>
      <w:numFmt w:val="upperRoman"/>
      <w:lvlText w:val="%1."/>
      <w:lvlJc w:val="left"/>
      <w:pPr>
        <w:ind w:left="1170" w:hanging="720"/>
      </w:pPr>
      <w:rPr>
        <w:rFonts w:hint="default"/>
      </w:rPr>
    </w:lvl>
    <w:lvl w:ilvl="1" w:tplc="041A0019" w:tentative="1">
      <w:start w:val="1"/>
      <w:numFmt w:val="lowerLetter"/>
      <w:lvlText w:val="%2."/>
      <w:lvlJc w:val="left"/>
      <w:pPr>
        <w:ind w:left="1530" w:hanging="360"/>
      </w:pPr>
    </w:lvl>
    <w:lvl w:ilvl="2" w:tplc="041A001B" w:tentative="1">
      <w:start w:val="1"/>
      <w:numFmt w:val="lowerRoman"/>
      <w:lvlText w:val="%3."/>
      <w:lvlJc w:val="right"/>
      <w:pPr>
        <w:ind w:left="2250" w:hanging="180"/>
      </w:pPr>
    </w:lvl>
    <w:lvl w:ilvl="3" w:tplc="041A000F" w:tentative="1">
      <w:start w:val="1"/>
      <w:numFmt w:val="decimal"/>
      <w:lvlText w:val="%4."/>
      <w:lvlJc w:val="left"/>
      <w:pPr>
        <w:ind w:left="2970" w:hanging="360"/>
      </w:pPr>
    </w:lvl>
    <w:lvl w:ilvl="4" w:tplc="041A0019" w:tentative="1">
      <w:start w:val="1"/>
      <w:numFmt w:val="lowerLetter"/>
      <w:lvlText w:val="%5."/>
      <w:lvlJc w:val="left"/>
      <w:pPr>
        <w:ind w:left="3690" w:hanging="360"/>
      </w:pPr>
    </w:lvl>
    <w:lvl w:ilvl="5" w:tplc="041A001B" w:tentative="1">
      <w:start w:val="1"/>
      <w:numFmt w:val="lowerRoman"/>
      <w:lvlText w:val="%6."/>
      <w:lvlJc w:val="right"/>
      <w:pPr>
        <w:ind w:left="4410" w:hanging="180"/>
      </w:pPr>
    </w:lvl>
    <w:lvl w:ilvl="6" w:tplc="041A000F" w:tentative="1">
      <w:start w:val="1"/>
      <w:numFmt w:val="decimal"/>
      <w:lvlText w:val="%7."/>
      <w:lvlJc w:val="left"/>
      <w:pPr>
        <w:ind w:left="5130" w:hanging="360"/>
      </w:pPr>
    </w:lvl>
    <w:lvl w:ilvl="7" w:tplc="041A0019" w:tentative="1">
      <w:start w:val="1"/>
      <w:numFmt w:val="lowerLetter"/>
      <w:lvlText w:val="%8."/>
      <w:lvlJc w:val="left"/>
      <w:pPr>
        <w:ind w:left="5850" w:hanging="360"/>
      </w:pPr>
    </w:lvl>
    <w:lvl w:ilvl="8" w:tplc="041A001B" w:tentative="1">
      <w:start w:val="1"/>
      <w:numFmt w:val="lowerRoman"/>
      <w:lvlText w:val="%9."/>
      <w:lvlJc w:val="right"/>
      <w:pPr>
        <w:ind w:left="6570" w:hanging="180"/>
      </w:pPr>
    </w:lvl>
  </w:abstractNum>
  <w:abstractNum w:abstractNumId="50">
    <w:nsid w:val="6B0D18A7"/>
    <w:multiLevelType w:val="hybridMultilevel"/>
    <w:tmpl w:val="9D8EF27C"/>
    <w:lvl w:ilvl="0" w:tplc="041A001B">
      <w:start w:val="1"/>
      <w:numFmt w:val="lowerRoman"/>
      <w:lvlText w:val="%1."/>
      <w:lvlJc w:val="right"/>
      <w:pPr>
        <w:ind w:left="2520" w:hanging="180"/>
      </w:pPr>
    </w:lvl>
    <w:lvl w:ilvl="1" w:tplc="2CE25DC2">
      <w:start w:val="1"/>
      <w:numFmt w:val="lowerLetter"/>
      <w:lvlText w:val="%2."/>
      <w:lvlJc w:val="left"/>
      <w:pPr>
        <w:ind w:left="1215" w:hanging="13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D260C02"/>
    <w:multiLevelType w:val="hybridMultilevel"/>
    <w:tmpl w:val="66846AFC"/>
    <w:lvl w:ilvl="0" w:tplc="B68A6956">
      <w:start w:val="1"/>
      <w:numFmt w:val="lowerLetter"/>
      <w:lvlText w:val="%1."/>
      <w:lvlJc w:val="left"/>
      <w:pPr>
        <w:ind w:left="360" w:hanging="360"/>
      </w:pPr>
      <w:rPr>
        <w:rFonts w:hint="default"/>
        <w:sz w:val="20"/>
        <w:szCs w:val="20"/>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2">
    <w:nsid w:val="6EE9316F"/>
    <w:multiLevelType w:val="hybridMultilevel"/>
    <w:tmpl w:val="99B8CF9A"/>
    <w:lvl w:ilvl="0" w:tplc="EEEA0B78">
      <w:start w:val="1"/>
      <w:numFmt w:val="lowerLetter"/>
      <w:lvlText w:val="%1."/>
      <w:lvlJc w:val="left"/>
      <w:pPr>
        <w:ind w:left="1440" w:hanging="360"/>
      </w:pPr>
      <w:rPr>
        <w:b w:val="0"/>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53">
    <w:nsid w:val="71DA1111"/>
    <w:multiLevelType w:val="hybridMultilevel"/>
    <w:tmpl w:val="FCA6F81C"/>
    <w:lvl w:ilvl="0" w:tplc="041A000F">
      <w:start w:val="1"/>
      <w:numFmt w:val="decimal"/>
      <w:lvlText w:val="%1."/>
      <w:lvlJc w:val="left"/>
      <w:pPr>
        <w:ind w:left="1571" w:hanging="360"/>
      </w:pPr>
    </w:lvl>
    <w:lvl w:ilvl="1" w:tplc="041A0019">
      <w:start w:val="1"/>
      <w:numFmt w:val="lowerLetter"/>
      <w:lvlText w:val="%2."/>
      <w:lvlJc w:val="left"/>
      <w:pPr>
        <w:ind w:left="2291" w:hanging="360"/>
      </w:pPr>
    </w:lvl>
    <w:lvl w:ilvl="2" w:tplc="041A001B">
      <w:start w:val="1"/>
      <w:numFmt w:val="lowerRoman"/>
      <w:lvlText w:val="%3."/>
      <w:lvlJc w:val="right"/>
      <w:pPr>
        <w:ind w:left="3011" w:hanging="180"/>
      </w:pPr>
    </w:lvl>
    <w:lvl w:ilvl="3" w:tplc="041A000F" w:tentative="1">
      <w:start w:val="1"/>
      <w:numFmt w:val="decimal"/>
      <w:lvlText w:val="%4."/>
      <w:lvlJc w:val="left"/>
      <w:pPr>
        <w:ind w:left="3731" w:hanging="360"/>
      </w:pPr>
    </w:lvl>
    <w:lvl w:ilvl="4" w:tplc="041A0019" w:tentative="1">
      <w:start w:val="1"/>
      <w:numFmt w:val="lowerLetter"/>
      <w:lvlText w:val="%5."/>
      <w:lvlJc w:val="left"/>
      <w:pPr>
        <w:ind w:left="4451" w:hanging="360"/>
      </w:pPr>
    </w:lvl>
    <w:lvl w:ilvl="5" w:tplc="041A001B" w:tentative="1">
      <w:start w:val="1"/>
      <w:numFmt w:val="lowerRoman"/>
      <w:lvlText w:val="%6."/>
      <w:lvlJc w:val="right"/>
      <w:pPr>
        <w:ind w:left="5171" w:hanging="180"/>
      </w:pPr>
    </w:lvl>
    <w:lvl w:ilvl="6" w:tplc="041A000F" w:tentative="1">
      <w:start w:val="1"/>
      <w:numFmt w:val="decimal"/>
      <w:lvlText w:val="%7."/>
      <w:lvlJc w:val="left"/>
      <w:pPr>
        <w:ind w:left="5891" w:hanging="360"/>
      </w:pPr>
    </w:lvl>
    <w:lvl w:ilvl="7" w:tplc="041A0019" w:tentative="1">
      <w:start w:val="1"/>
      <w:numFmt w:val="lowerLetter"/>
      <w:lvlText w:val="%8."/>
      <w:lvlJc w:val="left"/>
      <w:pPr>
        <w:ind w:left="6611" w:hanging="360"/>
      </w:pPr>
    </w:lvl>
    <w:lvl w:ilvl="8" w:tplc="041A001B" w:tentative="1">
      <w:start w:val="1"/>
      <w:numFmt w:val="lowerRoman"/>
      <w:lvlText w:val="%9."/>
      <w:lvlJc w:val="right"/>
      <w:pPr>
        <w:ind w:left="7331" w:hanging="180"/>
      </w:pPr>
    </w:lvl>
  </w:abstractNum>
  <w:abstractNum w:abstractNumId="54">
    <w:nsid w:val="72742136"/>
    <w:multiLevelType w:val="hybridMultilevel"/>
    <w:tmpl w:val="09CE69DE"/>
    <w:lvl w:ilvl="0" w:tplc="EBDE4532">
      <w:start w:val="1"/>
      <w:numFmt w:val="lowerLetter"/>
      <w:lvlText w:val="%1."/>
      <w:lvlJc w:val="left"/>
      <w:pPr>
        <w:ind w:left="1080" w:hanging="360"/>
      </w:pPr>
      <w:rPr>
        <w:rFonts w:hint="default"/>
      </w:rPr>
    </w:lvl>
    <w:lvl w:ilvl="1" w:tplc="041A0019">
      <w:start w:val="1"/>
      <w:numFmt w:val="lowerLetter"/>
      <w:lvlText w:val="%2."/>
      <w:lvlJc w:val="left"/>
      <w:pPr>
        <w:ind w:left="1800" w:hanging="360"/>
      </w:pPr>
    </w:lvl>
    <w:lvl w:ilvl="2" w:tplc="041A001B">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55">
    <w:nsid w:val="756F6487"/>
    <w:multiLevelType w:val="hybridMultilevel"/>
    <w:tmpl w:val="86CCACD4"/>
    <w:lvl w:ilvl="0" w:tplc="234EE76A">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6">
    <w:nsid w:val="759071BC"/>
    <w:multiLevelType w:val="hybridMultilevel"/>
    <w:tmpl w:val="26168A74"/>
    <w:lvl w:ilvl="0" w:tplc="041A0013">
      <w:start w:val="1"/>
      <w:numFmt w:val="upperRoman"/>
      <w:lvlText w:val="%1."/>
      <w:lvlJc w:val="righ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7">
    <w:nsid w:val="769F0107"/>
    <w:multiLevelType w:val="hybridMultilevel"/>
    <w:tmpl w:val="F7CAA256"/>
    <w:lvl w:ilvl="0" w:tplc="041A0019">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8">
    <w:nsid w:val="76E21CFF"/>
    <w:multiLevelType w:val="hybridMultilevel"/>
    <w:tmpl w:val="1EC4B68A"/>
    <w:lvl w:ilvl="0" w:tplc="041A001B">
      <w:start w:val="1"/>
      <w:numFmt w:val="lowerRoman"/>
      <w:lvlText w:val="%1."/>
      <w:lvlJc w:val="right"/>
      <w:pPr>
        <w:ind w:left="25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9AF11B2"/>
    <w:multiLevelType w:val="hybridMultilevel"/>
    <w:tmpl w:val="2F261A00"/>
    <w:lvl w:ilvl="0" w:tplc="041A001B">
      <w:start w:val="1"/>
      <w:numFmt w:val="lowerRoman"/>
      <w:lvlText w:val="%1."/>
      <w:lvlJc w:val="right"/>
      <w:pPr>
        <w:ind w:left="3700" w:hanging="180"/>
      </w:pPr>
    </w:lvl>
    <w:lvl w:ilvl="1" w:tplc="04090019" w:tentative="1">
      <w:start w:val="1"/>
      <w:numFmt w:val="lowerLetter"/>
      <w:lvlText w:val="%2."/>
      <w:lvlJc w:val="left"/>
      <w:pPr>
        <w:ind w:left="2620" w:hanging="360"/>
      </w:pPr>
    </w:lvl>
    <w:lvl w:ilvl="2" w:tplc="0409001B" w:tentative="1">
      <w:start w:val="1"/>
      <w:numFmt w:val="lowerRoman"/>
      <w:lvlText w:val="%3."/>
      <w:lvlJc w:val="right"/>
      <w:pPr>
        <w:ind w:left="3340" w:hanging="180"/>
      </w:pPr>
    </w:lvl>
    <w:lvl w:ilvl="3" w:tplc="0409000F" w:tentative="1">
      <w:start w:val="1"/>
      <w:numFmt w:val="decimal"/>
      <w:lvlText w:val="%4."/>
      <w:lvlJc w:val="left"/>
      <w:pPr>
        <w:ind w:left="4060" w:hanging="360"/>
      </w:pPr>
    </w:lvl>
    <w:lvl w:ilvl="4" w:tplc="04090019" w:tentative="1">
      <w:start w:val="1"/>
      <w:numFmt w:val="lowerLetter"/>
      <w:lvlText w:val="%5."/>
      <w:lvlJc w:val="left"/>
      <w:pPr>
        <w:ind w:left="4780" w:hanging="360"/>
      </w:pPr>
    </w:lvl>
    <w:lvl w:ilvl="5" w:tplc="0409001B" w:tentative="1">
      <w:start w:val="1"/>
      <w:numFmt w:val="lowerRoman"/>
      <w:lvlText w:val="%6."/>
      <w:lvlJc w:val="right"/>
      <w:pPr>
        <w:ind w:left="5500" w:hanging="180"/>
      </w:pPr>
    </w:lvl>
    <w:lvl w:ilvl="6" w:tplc="0409000F" w:tentative="1">
      <w:start w:val="1"/>
      <w:numFmt w:val="decimal"/>
      <w:lvlText w:val="%7."/>
      <w:lvlJc w:val="left"/>
      <w:pPr>
        <w:ind w:left="6220" w:hanging="360"/>
      </w:pPr>
    </w:lvl>
    <w:lvl w:ilvl="7" w:tplc="04090019" w:tentative="1">
      <w:start w:val="1"/>
      <w:numFmt w:val="lowerLetter"/>
      <w:lvlText w:val="%8."/>
      <w:lvlJc w:val="left"/>
      <w:pPr>
        <w:ind w:left="6940" w:hanging="360"/>
      </w:pPr>
    </w:lvl>
    <w:lvl w:ilvl="8" w:tplc="0409001B" w:tentative="1">
      <w:start w:val="1"/>
      <w:numFmt w:val="lowerRoman"/>
      <w:lvlText w:val="%9."/>
      <w:lvlJc w:val="right"/>
      <w:pPr>
        <w:ind w:left="7660" w:hanging="180"/>
      </w:pPr>
    </w:lvl>
  </w:abstractNum>
  <w:abstractNum w:abstractNumId="60">
    <w:nsid w:val="7AE578E2"/>
    <w:multiLevelType w:val="hybridMultilevel"/>
    <w:tmpl w:val="998614A2"/>
    <w:lvl w:ilvl="0" w:tplc="0424000F">
      <w:start w:val="1"/>
      <w:numFmt w:val="decimal"/>
      <w:lvlText w:val="%1."/>
      <w:lvlJc w:val="left"/>
      <w:pPr>
        <w:tabs>
          <w:tab w:val="num" w:pos="1068"/>
        </w:tabs>
        <w:ind w:left="1068" w:hanging="360"/>
      </w:pPr>
    </w:lvl>
    <w:lvl w:ilvl="1" w:tplc="C32E5A0E">
      <w:start w:val="1"/>
      <w:numFmt w:val="bullet"/>
      <w:lvlText w:val="-"/>
      <w:lvlJc w:val="left"/>
      <w:pPr>
        <w:tabs>
          <w:tab w:val="num" w:pos="1788"/>
        </w:tabs>
        <w:ind w:left="1788" w:hanging="360"/>
      </w:pPr>
      <w:rPr>
        <w:rFonts w:ascii="Times New Roman" w:hAnsi="Times New Roman" w:cs="Times New Roman" w:hint="default"/>
      </w:rPr>
    </w:lvl>
    <w:lvl w:ilvl="2" w:tplc="0424000F">
      <w:start w:val="1"/>
      <w:numFmt w:val="decimal"/>
      <w:lvlText w:val="%3."/>
      <w:lvlJc w:val="left"/>
      <w:pPr>
        <w:tabs>
          <w:tab w:val="num" w:pos="2688"/>
        </w:tabs>
        <w:ind w:left="2688" w:hanging="360"/>
      </w:pPr>
    </w:lvl>
    <w:lvl w:ilvl="3" w:tplc="0424000F" w:tentative="1">
      <w:start w:val="1"/>
      <w:numFmt w:val="decimal"/>
      <w:lvlText w:val="%4."/>
      <w:lvlJc w:val="left"/>
      <w:pPr>
        <w:tabs>
          <w:tab w:val="num" w:pos="3228"/>
        </w:tabs>
        <w:ind w:left="3228" w:hanging="360"/>
      </w:pPr>
    </w:lvl>
    <w:lvl w:ilvl="4" w:tplc="04240019" w:tentative="1">
      <w:start w:val="1"/>
      <w:numFmt w:val="lowerLetter"/>
      <w:lvlText w:val="%5."/>
      <w:lvlJc w:val="left"/>
      <w:pPr>
        <w:tabs>
          <w:tab w:val="num" w:pos="3948"/>
        </w:tabs>
        <w:ind w:left="3948" w:hanging="360"/>
      </w:pPr>
    </w:lvl>
    <w:lvl w:ilvl="5" w:tplc="0424001B" w:tentative="1">
      <w:start w:val="1"/>
      <w:numFmt w:val="lowerRoman"/>
      <w:lvlText w:val="%6."/>
      <w:lvlJc w:val="right"/>
      <w:pPr>
        <w:tabs>
          <w:tab w:val="num" w:pos="4668"/>
        </w:tabs>
        <w:ind w:left="4668" w:hanging="180"/>
      </w:pPr>
    </w:lvl>
    <w:lvl w:ilvl="6" w:tplc="0424000F" w:tentative="1">
      <w:start w:val="1"/>
      <w:numFmt w:val="decimal"/>
      <w:lvlText w:val="%7."/>
      <w:lvlJc w:val="left"/>
      <w:pPr>
        <w:tabs>
          <w:tab w:val="num" w:pos="5388"/>
        </w:tabs>
        <w:ind w:left="5388" w:hanging="360"/>
      </w:pPr>
    </w:lvl>
    <w:lvl w:ilvl="7" w:tplc="04240019" w:tentative="1">
      <w:start w:val="1"/>
      <w:numFmt w:val="lowerLetter"/>
      <w:lvlText w:val="%8."/>
      <w:lvlJc w:val="left"/>
      <w:pPr>
        <w:tabs>
          <w:tab w:val="num" w:pos="6108"/>
        </w:tabs>
        <w:ind w:left="6108" w:hanging="360"/>
      </w:pPr>
    </w:lvl>
    <w:lvl w:ilvl="8" w:tplc="0424001B" w:tentative="1">
      <w:start w:val="1"/>
      <w:numFmt w:val="lowerRoman"/>
      <w:lvlText w:val="%9."/>
      <w:lvlJc w:val="right"/>
      <w:pPr>
        <w:tabs>
          <w:tab w:val="num" w:pos="6828"/>
        </w:tabs>
        <w:ind w:left="6828" w:hanging="180"/>
      </w:pPr>
    </w:lvl>
  </w:abstractNum>
  <w:abstractNum w:abstractNumId="61">
    <w:nsid w:val="7BEF488E"/>
    <w:multiLevelType w:val="hybridMultilevel"/>
    <w:tmpl w:val="5B0A1A40"/>
    <w:lvl w:ilvl="0" w:tplc="0AB03F5C">
      <w:numFmt w:val="bullet"/>
      <w:lvlText w:val="-"/>
      <w:lvlJc w:val="left"/>
      <w:pPr>
        <w:tabs>
          <w:tab w:val="num" w:pos="1406"/>
        </w:tabs>
        <w:ind w:left="1406" w:hanging="337"/>
      </w:pPr>
      <w:rPr>
        <w:rFonts w:ascii="Times New Roman" w:eastAsia="Times New Roman" w:hAnsi="Times New Roman" w:cs="Times New Roman" w:hint="default"/>
      </w:rPr>
    </w:lvl>
    <w:lvl w:ilvl="1" w:tplc="0AB03F5C">
      <w:numFmt w:val="bullet"/>
      <w:lvlText w:val="-"/>
      <w:lvlJc w:val="left"/>
      <w:pPr>
        <w:tabs>
          <w:tab w:val="num" w:pos="1406"/>
        </w:tabs>
        <w:ind w:left="1406" w:hanging="337"/>
      </w:pPr>
      <w:rPr>
        <w:rFonts w:ascii="Times New Roman" w:eastAsia="Times New Roman" w:hAnsi="Times New Roman" w:cs="Times New Roman" w:hint="default"/>
      </w:rPr>
    </w:lvl>
    <w:lvl w:ilvl="2" w:tplc="0424000F">
      <w:start w:val="1"/>
      <w:numFmt w:val="decimal"/>
      <w:lvlText w:val="%3."/>
      <w:lvlJc w:val="left"/>
      <w:pPr>
        <w:tabs>
          <w:tab w:val="num" w:pos="3169"/>
        </w:tabs>
        <w:ind w:left="3169" w:hanging="360"/>
      </w:pPr>
      <w:rPr>
        <w:rFonts w:hint="default"/>
      </w:rPr>
    </w:lvl>
    <w:lvl w:ilvl="3" w:tplc="04240001" w:tentative="1">
      <w:start w:val="1"/>
      <w:numFmt w:val="bullet"/>
      <w:lvlText w:val=""/>
      <w:lvlJc w:val="left"/>
      <w:pPr>
        <w:tabs>
          <w:tab w:val="num" w:pos="3889"/>
        </w:tabs>
        <w:ind w:left="3889" w:hanging="360"/>
      </w:pPr>
      <w:rPr>
        <w:rFonts w:ascii="Symbol" w:hAnsi="Symbol" w:hint="default"/>
      </w:rPr>
    </w:lvl>
    <w:lvl w:ilvl="4" w:tplc="04240003" w:tentative="1">
      <w:start w:val="1"/>
      <w:numFmt w:val="bullet"/>
      <w:lvlText w:val="o"/>
      <w:lvlJc w:val="left"/>
      <w:pPr>
        <w:tabs>
          <w:tab w:val="num" w:pos="4609"/>
        </w:tabs>
        <w:ind w:left="4609" w:hanging="360"/>
      </w:pPr>
      <w:rPr>
        <w:rFonts w:ascii="Courier New" w:hAnsi="Courier New" w:cs="Courier New" w:hint="default"/>
      </w:rPr>
    </w:lvl>
    <w:lvl w:ilvl="5" w:tplc="04240005" w:tentative="1">
      <w:start w:val="1"/>
      <w:numFmt w:val="bullet"/>
      <w:lvlText w:val=""/>
      <w:lvlJc w:val="left"/>
      <w:pPr>
        <w:tabs>
          <w:tab w:val="num" w:pos="5329"/>
        </w:tabs>
        <w:ind w:left="5329" w:hanging="360"/>
      </w:pPr>
      <w:rPr>
        <w:rFonts w:ascii="Wingdings" w:hAnsi="Wingdings" w:hint="default"/>
      </w:rPr>
    </w:lvl>
    <w:lvl w:ilvl="6" w:tplc="04240001" w:tentative="1">
      <w:start w:val="1"/>
      <w:numFmt w:val="bullet"/>
      <w:lvlText w:val=""/>
      <w:lvlJc w:val="left"/>
      <w:pPr>
        <w:tabs>
          <w:tab w:val="num" w:pos="6049"/>
        </w:tabs>
        <w:ind w:left="6049" w:hanging="360"/>
      </w:pPr>
      <w:rPr>
        <w:rFonts w:ascii="Symbol" w:hAnsi="Symbol" w:hint="default"/>
      </w:rPr>
    </w:lvl>
    <w:lvl w:ilvl="7" w:tplc="04240003" w:tentative="1">
      <w:start w:val="1"/>
      <w:numFmt w:val="bullet"/>
      <w:lvlText w:val="o"/>
      <w:lvlJc w:val="left"/>
      <w:pPr>
        <w:tabs>
          <w:tab w:val="num" w:pos="6769"/>
        </w:tabs>
        <w:ind w:left="6769" w:hanging="360"/>
      </w:pPr>
      <w:rPr>
        <w:rFonts w:ascii="Courier New" w:hAnsi="Courier New" w:cs="Courier New" w:hint="default"/>
      </w:rPr>
    </w:lvl>
    <w:lvl w:ilvl="8" w:tplc="04240005" w:tentative="1">
      <w:start w:val="1"/>
      <w:numFmt w:val="bullet"/>
      <w:lvlText w:val=""/>
      <w:lvlJc w:val="left"/>
      <w:pPr>
        <w:tabs>
          <w:tab w:val="num" w:pos="7489"/>
        </w:tabs>
        <w:ind w:left="7489" w:hanging="360"/>
      </w:pPr>
      <w:rPr>
        <w:rFonts w:ascii="Wingdings" w:hAnsi="Wingdings" w:hint="default"/>
      </w:rPr>
    </w:lvl>
  </w:abstractNum>
  <w:abstractNum w:abstractNumId="62">
    <w:nsid w:val="7EC94006"/>
    <w:multiLevelType w:val="hybridMultilevel"/>
    <w:tmpl w:val="DA688542"/>
    <w:lvl w:ilvl="0" w:tplc="041A0019">
      <w:start w:val="1"/>
      <w:numFmt w:val="lowerLetter"/>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63">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3"/>
  </w:num>
  <w:num w:numId="2">
    <w:abstractNumId w:val="12"/>
  </w:num>
  <w:num w:numId="3">
    <w:abstractNumId w:val="61"/>
  </w:num>
  <w:num w:numId="4">
    <w:abstractNumId w:val="43"/>
  </w:num>
  <w:num w:numId="5">
    <w:abstractNumId w:val="48"/>
  </w:num>
  <w:num w:numId="6">
    <w:abstractNumId w:val="63"/>
  </w:num>
  <w:num w:numId="7">
    <w:abstractNumId w:val="27"/>
  </w:num>
  <w:num w:numId="8">
    <w:abstractNumId w:val="18"/>
  </w:num>
  <w:num w:numId="9">
    <w:abstractNumId w:val="60"/>
  </w:num>
  <w:num w:numId="10">
    <w:abstractNumId w:val="29"/>
  </w:num>
  <w:num w:numId="11">
    <w:abstractNumId w:val="39"/>
  </w:num>
  <w:num w:numId="12">
    <w:abstractNumId w:val="22"/>
  </w:num>
  <w:num w:numId="13">
    <w:abstractNumId w:val="19"/>
  </w:num>
  <w:num w:numId="14">
    <w:abstractNumId w:val="26"/>
  </w:num>
  <w:num w:numId="15">
    <w:abstractNumId w:val="55"/>
  </w:num>
  <w:num w:numId="16">
    <w:abstractNumId w:val="2"/>
  </w:num>
  <w:num w:numId="17">
    <w:abstractNumId w:val="54"/>
  </w:num>
  <w:num w:numId="18">
    <w:abstractNumId w:val="36"/>
  </w:num>
  <w:num w:numId="19">
    <w:abstractNumId w:val="24"/>
  </w:num>
  <w:num w:numId="20">
    <w:abstractNumId w:val="37"/>
  </w:num>
  <w:num w:numId="21">
    <w:abstractNumId w:val="42"/>
  </w:num>
  <w:num w:numId="22">
    <w:abstractNumId w:val="38"/>
  </w:num>
  <w:num w:numId="23">
    <w:abstractNumId w:val="8"/>
  </w:num>
  <w:num w:numId="24">
    <w:abstractNumId w:val="62"/>
  </w:num>
  <w:num w:numId="25">
    <w:abstractNumId w:val="47"/>
  </w:num>
  <w:num w:numId="26">
    <w:abstractNumId w:val="32"/>
  </w:num>
  <w:num w:numId="27">
    <w:abstractNumId w:val="40"/>
  </w:num>
  <w:num w:numId="28">
    <w:abstractNumId w:val="50"/>
  </w:num>
  <w:num w:numId="29">
    <w:abstractNumId w:val="58"/>
  </w:num>
  <w:num w:numId="30">
    <w:abstractNumId w:val="45"/>
  </w:num>
  <w:num w:numId="31">
    <w:abstractNumId w:val="34"/>
  </w:num>
  <w:num w:numId="32">
    <w:abstractNumId w:val="52"/>
  </w:num>
  <w:num w:numId="33">
    <w:abstractNumId w:val="6"/>
  </w:num>
  <w:num w:numId="34">
    <w:abstractNumId w:val="56"/>
  </w:num>
  <w:num w:numId="35">
    <w:abstractNumId w:val="21"/>
  </w:num>
  <w:num w:numId="36">
    <w:abstractNumId w:val="46"/>
  </w:num>
  <w:num w:numId="37">
    <w:abstractNumId w:val="4"/>
  </w:num>
  <w:num w:numId="38">
    <w:abstractNumId w:val="44"/>
  </w:num>
  <w:num w:numId="39">
    <w:abstractNumId w:val="14"/>
  </w:num>
  <w:num w:numId="40">
    <w:abstractNumId w:val="28"/>
  </w:num>
  <w:num w:numId="41">
    <w:abstractNumId w:val="51"/>
  </w:num>
  <w:num w:numId="42">
    <w:abstractNumId w:val="13"/>
  </w:num>
  <w:num w:numId="43">
    <w:abstractNumId w:val="33"/>
  </w:num>
  <w:num w:numId="44">
    <w:abstractNumId w:val="17"/>
  </w:num>
  <w:num w:numId="45">
    <w:abstractNumId w:val="7"/>
  </w:num>
  <w:num w:numId="46">
    <w:abstractNumId w:val="31"/>
  </w:num>
  <w:num w:numId="47">
    <w:abstractNumId w:val="3"/>
  </w:num>
  <w:num w:numId="48">
    <w:abstractNumId w:val="57"/>
  </w:num>
  <w:num w:numId="49">
    <w:abstractNumId w:val="25"/>
  </w:num>
  <w:num w:numId="50">
    <w:abstractNumId w:val="41"/>
  </w:num>
  <w:num w:numId="51">
    <w:abstractNumId w:val="59"/>
  </w:num>
  <w:num w:numId="52">
    <w:abstractNumId w:val="5"/>
  </w:num>
  <w:num w:numId="53">
    <w:abstractNumId w:val="30"/>
  </w:num>
  <w:num w:numId="54">
    <w:abstractNumId w:val="15"/>
  </w:num>
  <w:num w:numId="55">
    <w:abstractNumId w:val="9"/>
  </w:num>
  <w:num w:numId="56">
    <w:abstractNumId w:val="35"/>
  </w:num>
  <w:num w:numId="57">
    <w:abstractNumId w:val="53"/>
  </w:num>
  <w:num w:numId="58">
    <w:abstractNumId w:val="16"/>
  </w:num>
  <w:num w:numId="59">
    <w:abstractNumId w:val="49"/>
  </w:num>
  <w:num w:numId="60">
    <w:abstractNumId w:val="20"/>
  </w:num>
  <w:num w:numId="61">
    <w:abstractNumId w:val="1"/>
  </w:num>
  <w:num w:numId="62">
    <w:abstractNumId w:val="11"/>
  </w:num>
  <w:num w:numId="63">
    <w:abstractNumId w:val="10"/>
  </w:num>
  <w:numIdMacAtCleanup w:val="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w15:presenceInfo w15:providerId="None" w15:userId="L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E25"/>
    <w:rsid w:val="0001550E"/>
    <w:rsid w:val="00016D7B"/>
    <w:rsid w:val="00023A88"/>
    <w:rsid w:val="00027744"/>
    <w:rsid w:val="00047ECF"/>
    <w:rsid w:val="00063B93"/>
    <w:rsid w:val="00063FB9"/>
    <w:rsid w:val="00067453"/>
    <w:rsid w:val="0008011A"/>
    <w:rsid w:val="0008692C"/>
    <w:rsid w:val="0009587F"/>
    <w:rsid w:val="0009708F"/>
    <w:rsid w:val="000A5663"/>
    <w:rsid w:val="000A63E2"/>
    <w:rsid w:val="000A7238"/>
    <w:rsid w:val="000B3875"/>
    <w:rsid w:val="000C2A38"/>
    <w:rsid w:val="000E092B"/>
    <w:rsid w:val="000E1264"/>
    <w:rsid w:val="00105AF2"/>
    <w:rsid w:val="00115864"/>
    <w:rsid w:val="00121E5D"/>
    <w:rsid w:val="001340E6"/>
    <w:rsid w:val="001357B2"/>
    <w:rsid w:val="00135EB8"/>
    <w:rsid w:val="00137173"/>
    <w:rsid w:val="00150A8A"/>
    <w:rsid w:val="0015347C"/>
    <w:rsid w:val="00155A15"/>
    <w:rsid w:val="00164BE3"/>
    <w:rsid w:val="001679A1"/>
    <w:rsid w:val="001A4F4C"/>
    <w:rsid w:val="001A67FB"/>
    <w:rsid w:val="001C3020"/>
    <w:rsid w:val="001D0A2B"/>
    <w:rsid w:val="001D2436"/>
    <w:rsid w:val="001D568E"/>
    <w:rsid w:val="001D6F02"/>
    <w:rsid w:val="001F04B5"/>
    <w:rsid w:val="00202A77"/>
    <w:rsid w:val="0020571C"/>
    <w:rsid w:val="00206683"/>
    <w:rsid w:val="00222524"/>
    <w:rsid w:val="0022640C"/>
    <w:rsid w:val="00253045"/>
    <w:rsid w:val="0025795A"/>
    <w:rsid w:val="00262B8B"/>
    <w:rsid w:val="00265321"/>
    <w:rsid w:val="00271CE5"/>
    <w:rsid w:val="00273E16"/>
    <w:rsid w:val="00282020"/>
    <w:rsid w:val="00295574"/>
    <w:rsid w:val="002B7A82"/>
    <w:rsid w:val="002C1761"/>
    <w:rsid w:val="002C281D"/>
    <w:rsid w:val="002D1010"/>
    <w:rsid w:val="002D3BA3"/>
    <w:rsid w:val="0030512A"/>
    <w:rsid w:val="00310364"/>
    <w:rsid w:val="003167DB"/>
    <w:rsid w:val="00323F73"/>
    <w:rsid w:val="003304BD"/>
    <w:rsid w:val="003319DF"/>
    <w:rsid w:val="0035451D"/>
    <w:rsid w:val="00361A7E"/>
    <w:rsid w:val="00361AD3"/>
    <w:rsid w:val="003636BF"/>
    <w:rsid w:val="00374483"/>
    <w:rsid w:val="0037479F"/>
    <w:rsid w:val="003845B4"/>
    <w:rsid w:val="00387A9A"/>
    <w:rsid w:val="00387B1A"/>
    <w:rsid w:val="003903EA"/>
    <w:rsid w:val="003A6BEB"/>
    <w:rsid w:val="003B48C1"/>
    <w:rsid w:val="003B7831"/>
    <w:rsid w:val="003D08E5"/>
    <w:rsid w:val="003E1C74"/>
    <w:rsid w:val="003E4099"/>
    <w:rsid w:val="003E730F"/>
    <w:rsid w:val="004128B7"/>
    <w:rsid w:val="0041552F"/>
    <w:rsid w:val="00421EEF"/>
    <w:rsid w:val="00442DE2"/>
    <w:rsid w:val="00454B31"/>
    <w:rsid w:val="00456F8D"/>
    <w:rsid w:val="004704F0"/>
    <w:rsid w:val="00470C10"/>
    <w:rsid w:val="004735F0"/>
    <w:rsid w:val="0048088C"/>
    <w:rsid w:val="0048520E"/>
    <w:rsid w:val="0049701B"/>
    <w:rsid w:val="004B564E"/>
    <w:rsid w:val="004C14D0"/>
    <w:rsid w:val="004C60E5"/>
    <w:rsid w:val="004D5CCF"/>
    <w:rsid w:val="004E0BF3"/>
    <w:rsid w:val="004E357D"/>
    <w:rsid w:val="0050450D"/>
    <w:rsid w:val="00511031"/>
    <w:rsid w:val="00526246"/>
    <w:rsid w:val="00536222"/>
    <w:rsid w:val="00547DE7"/>
    <w:rsid w:val="00552DBD"/>
    <w:rsid w:val="005537FB"/>
    <w:rsid w:val="00567106"/>
    <w:rsid w:val="005A07E9"/>
    <w:rsid w:val="005B19E2"/>
    <w:rsid w:val="005C5BA4"/>
    <w:rsid w:val="005D529B"/>
    <w:rsid w:val="005E1D3C"/>
    <w:rsid w:val="005E25B9"/>
    <w:rsid w:val="005E41E7"/>
    <w:rsid w:val="005E46E7"/>
    <w:rsid w:val="005F2CC9"/>
    <w:rsid w:val="005F2FD5"/>
    <w:rsid w:val="005F75AE"/>
    <w:rsid w:val="00610BB7"/>
    <w:rsid w:val="00632253"/>
    <w:rsid w:val="00642714"/>
    <w:rsid w:val="006455CE"/>
    <w:rsid w:val="00651FAE"/>
    <w:rsid w:val="006717C5"/>
    <w:rsid w:val="00672A08"/>
    <w:rsid w:val="00677197"/>
    <w:rsid w:val="00690F3E"/>
    <w:rsid w:val="006A104C"/>
    <w:rsid w:val="006B333A"/>
    <w:rsid w:val="006C0FA1"/>
    <w:rsid w:val="006D42D9"/>
    <w:rsid w:val="006E1E9F"/>
    <w:rsid w:val="006F2D07"/>
    <w:rsid w:val="006F7FBF"/>
    <w:rsid w:val="00704440"/>
    <w:rsid w:val="00711E4B"/>
    <w:rsid w:val="00714C8E"/>
    <w:rsid w:val="007203BA"/>
    <w:rsid w:val="00723FA1"/>
    <w:rsid w:val="007260A2"/>
    <w:rsid w:val="00727430"/>
    <w:rsid w:val="00733017"/>
    <w:rsid w:val="00742284"/>
    <w:rsid w:val="00743930"/>
    <w:rsid w:val="0076371C"/>
    <w:rsid w:val="007655F2"/>
    <w:rsid w:val="007732C6"/>
    <w:rsid w:val="00775559"/>
    <w:rsid w:val="00783310"/>
    <w:rsid w:val="007A4A6D"/>
    <w:rsid w:val="007A500A"/>
    <w:rsid w:val="007A5189"/>
    <w:rsid w:val="007D084B"/>
    <w:rsid w:val="007D1BCF"/>
    <w:rsid w:val="007D75CF"/>
    <w:rsid w:val="007E301D"/>
    <w:rsid w:val="007E6DC5"/>
    <w:rsid w:val="007F2199"/>
    <w:rsid w:val="0080206A"/>
    <w:rsid w:val="00805AA7"/>
    <w:rsid w:val="008065EE"/>
    <w:rsid w:val="00806810"/>
    <w:rsid w:val="00807E58"/>
    <w:rsid w:val="0081115E"/>
    <w:rsid w:val="0081631F"/>
    <w:rsid w:val="0082090E"/>
    <w:rsid w:val="00845B74"/>
    <w:rsid w:val="00857967"/>
    <w:rsid w:val="0088043C"/>
    <w:rsid w:val="008906C9"/>
    <w:rsid w:val="008966CD"/>
    <w:rsid w:val="008A7ECA"/>
    <w:rsid w:val="008B3FE1"/>
    <w:rsid w:val="008C2D21"/>
    <w:rsid w:val="008C5738"/>
    <w:rsid w:val="008C68E2"/>
    <w:rsid w:val="008C7964"/>
    <w:rsid w:val="008D04F0"/>
    <w:rsid w:val="008D1A28"/>
    <w:rsid w:val="008D3B5E"/>
    <w:rsid w:val="008D41CD"/>
    <w:rsid w:val="008E3441"/>
    <w:rsid w:val="008E493A"/>
    <w:rsid w:val="008E6392"/>
    <w:rsid w:val="008F3500"/>
    <w:rsid w:val="0091347C"/>
    <w:rsid w:val="00914F04"/>
    <w:rsid w:val="00916945"/>
    <w:rsid w:val="00924E3C"/>
    <w:rsid w:val="009549D0"/>
    <w:rsid w:val="00957AA5"/>
    <w:rsid w:val="009612BB"/>
    <w:rsid w:val="009617D7"/>
    <w:rsid w:val="009636BF"/>
    <w:rsid w:val="00967927"/>
    <w:rsid w:val="00967B34"/>
    <w:rsid w:val="00984393"/>
    <w:rsid w:val="00994953"/>
    <w:rsid w:val="009A4157"/>
    <w:rsid w:val="009B2394"/>
    <w:rsid w:val="009B4B8B"/>
    <w:rsid w:val="009B66C1"/>
    <w:rsid w:val="009B706D"/>
    <w:rsid w:val="009D4815"/>
    <w:rsid w:val="00A125A6"/>
    <w:rsid w:val="00A125C5"/>
    <w:rsid w:val="00A17E86"/>
    <w:rsid w:val="00A30C16"/>
    <w:rsid w:val="00A35733"/>
    <w:rsid w:val="00A43EAE"/>
    <w:rsid w:val="00A46E25"/>
    <w:rsid w:val="00A5039D"/>
    <w:rsid w:val="00A63081"/>
    <w:rsid w:val="00A65EE7"/>
    <w:rsid w:val="00A70133"/>
    <w:rsid w:val="00A822ED"/>
    <w:rsid w:val="00A87DE7"/>
    <w:rsid w:val="00A91F49"/>
    <w:rsid w:val="00A948D7"/>
    <w:rsid w:val="00AA17BA"/>
    <w:rsid w:val="00AA7435"/>
    <w:rsid w:val="00AB22A5"/>
    <w:rsid w:val="00AC0D34"/>
    <w:rsid w:val="00AC2465"/>
    <w:rsid w:val="00AC3DB5"/>
    <w:rsid w:val="00AD0D41"/>
    <w:rsid w:val="00AF1225"/>
    <w:rsid w:val="00AF6FF5"/>
    <w:rsid w:val="00B016BE"/>
    <w:rsid w:val="00B075E4"/>
    <w:rsid w:val="00B17141"/>
    <w:rsid w:val="00B201A4"/>
    <w:rsid w:val="00B24288"/>
    <w:rsid w:val="00B27C0D"/>
    <w:rsid w:val="00B31575"/>
    <w:rsid w:val="00B42447"/>
    <w:rsid w:val="00B51107"/>
    <w:rsid w:val="00B64055"/>
    <w:rsid w:val="00B66BF5"/>
    <w:rsid w:val="00B66CA1"/>
    <w:rsid w:val="00B74DB5"/>
    <w:rsid w:val="00B82703"/>
    <w:rsid w:val="00B8547D"/>
    <w:rsid w:val="00B95595"/>
    <w:rsid w:val="00BA66D9"/>
    <w:rsid w:val="00BB1E22"/>
    <w:rsid w:val="00BC050C"/>
    <w:rsid w:val="00BC4E24"/>
    <w:rsid w:val="00BC760D"/>
    <w:rsid w:val="00BD4742"/>
    <w:rsid w:val="00BD4D9D"/>
    <w:rsid w:val="00BD6A30"/>
    <w:rsid w:val="00BE61DE"/>
    <w:rsid w:val="00BF2D46"/>
    <w:rsid w:val="00BF4760"/>
    <w:rsid w:val="00C00F1B"/>
    <w:rsid w:val="00C00FDC"/>
    <w:rsid w:val="00C03FD7"/>
    <w:rsid w:val="00C04DF2"/>
    <w:rsid w:val="00C123A0"/>
    <w:rsid w:val="00C23690"/>
    <w:rsid w:val="00C250D5"/>
    <w:rsid w:val="00C36BC2"/>
    <w:rsid w:val="00C41F64"/>
    <w:rsid w:val="00C50A7C"/>
    <w:rsid w:val="00C51192"/>
    <w:rsid w:val="00C55130"/>
    <w:rsid w:val="00C61C13"/>
    <w:rsid w:val="00C63643"/>
    <w:rsid w:val="00C66B75"/>
    <w:rsid w:val="00C87006"/>
    <w:rsid w:val="00C92898"/>
    <w:rsid w:val="00CA2B17"/>
    <w:rsid w:val="00CB051D"/>
    <w:rsid w:val="00CB2C9C"/>
    <w:rsid w:val="00CB36D5"/>
    <w:rsid w:val="00CC4982"/>
    <w:rsid w:val="00CC4A2B"/>
    <w:rsid w:val="00CD0D82"/>
    <w:rsid w:val="00CE4EAA"/>
    <w:rsid w:val="00CE7514"/>
    <w:rsid w:val="00CF2840"/>
    <w:rsid w:val="00CF3225"/>
    <w:rsid w:val="00CF78D3"/>
    <w:rsid w:val="00D11081"/>
    <w:rsid w:val="00D248DE"/>
    <w:rsid w:val="00D272B2"/>
    <w:rsid w:val="00D31684"/>
    <w:rsid w:val="00D36B72"/>
    <w:rsid w:val="00D62BA5"/>
    <w:rsid w:val="00D71EEC"/>
    <w:rsid w:val="00D733DC"/>
    <w:rsid w:val="00D74121"/>
    <w:rsid w:val="00D807E4"/>
    <w:rsid w:val="00D8542D"/>
    <w:rsid w:val="00D870FC"/>
    <w:rsid w:val="00DA5C00"/>
    <w:rsid w:val="00DA70AD"/>
    <w:rsid w:val="00DC0DC6"/>
    <w:rsid w:val="00DC6186"/>
    <w:rsid w:val="00DC6A71"/>
    <w:rsid w:val="00DC6FD7"/>
    <w:rsid w:val="00DE5B46"/>
    <w:rsid w:val="00DE6812"/>
    <w:rsid w:val="00DF06B2"/>
    <w:rsid w:val="00E0357D"/>
    <w:rsid w:val="00E061A9"/>
    <w:rsid w:val="00E143BD"/>
    <w:rsid w:val="00E24EC2"/>
    <w:rsid w:val="00E26C33"/>
    <w:rsid w:val="00E33058"/>
    <w:rsid w:val="00E45B17"/>
    <w:rsid w:val="00E4676A"/>
    <w:rsid w:val="00E47A4A"/>
    <w:rsid w:val="00E6060D"/>
    <w:rsid w:val="00E64CAF"/>
    <w:rsid w:val="00E70B31"/>
    <w:rsid w:val="00E77ABB"/>
    <w:rsid w:val="00E84001"/>
    <w:rsid w:val="00E85F84"/>
    <w:rsid w:val="00E96041"/>
    <w:rsid w:val="00EA0359"/>
    <w:rsid w:val="00EA343B"/>
    <w:rsid w:val="00EA5D3A"/>
    <w:rsid w:val="00EB48DE"/>
    <w:rsid w:val="00EB616E"/>
    <w:rsid w:val="00EC2630"/>
    <w:rsid w:val="00EE02D0"/>
    <w:rsid w:val="00EE6B53"/>
    <w:rsid w:val="00EF5A20"/>
    <w:rsid w:val="00EF65D0"/>
    <w:rsid w:val="00F02DBC"/>
    <w:rsid w:val="00F07131"/>
    <w:rsid w:val="00F20F4E"/>
    <w:rsid w:val="00F2227E"/>
    <w:rsid w:val="00F23209"/>
    <w:rsid w:val="00F240BB"/>
    <w:rsid w:val="00F25603"/>
    <w:rsid w:val="00F37D81"/>
    <w:rsid w:val="00F415D3"/>
    <w:rsid w:val="00F4193A"/>
    <w:rsid w:val="00F46724"/>
    <w:rsid w:val="00F57FED"/>
    <w:rsid w:val="00F67B73"/>
    <w:rsid w:val="00F753DE"/>
    <w:rsid w:val="00F81C34"/>
    <w:rsid w:val="00F85AF7"/>
    <w:rsid w:val="00F8702C"/>
    <w:rsid w:val="00F95443"/>
    <w:rsid w:val="00FA0972"/>
    <w:rsid w:val="00FD1951"/>
    <w:rsid w:val="00FE39E2"/>
    <w:rsid w:val="00FE457A"/>
    <w:rsid w:val="00FE6A4C"/>
    <w:rsid w:val="00FF5BB6"/>
    <w:rsid w:val="00FF605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4">
    <w:name w:val="heading 4"/>
    <w:basedOn w:val="Navaden"/>
    <w:next w:val="Navaden"/>
    <w:link w:val="Naslov4Znak"/>
    <w:uiPriority w:val="9"/>
    <w:semiHidden/>
    <w:unhideWhenUsed/>
    <w:qFormat/>
    <w:rsid w:val="0009708F"/>
    <w:pPr>
      <w:keepNext/>
      <w:keepLines/>
      <w:spacing w:before="40" w:line="276" w:lineRule="auto"/>
      <w:outlineLvl w:val="3"/>
    </w:pPr>
    <w:rPr>
      <w:rFonts w:asciiTheme="majorHAnsi" w:eastAsiaTheme="majorEastAsia" w:hAnsiTheme="majorHAnsi" w:cstheme="majorBidi"/>
      <w:i/>
      <w:iCs/>
      <w:color w:val="365F91" w:themeColor="accent1" w:themeShade="BF"/>
      <w:sz w:val="22"/>
      <w:szCs w:val="22"/>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qFormat/>
    <w:rsid w:val="00A46E25"/>
    <w:rPr>
      <w:rFonts w:ascii="Calibri" w:eastAsia="Calibri" w:hAnsi="Calibri"/>
      <w:sz w:val="22"/>
      <w:szCs w:val="22"/>
      <w:lang w:eastAsia="en-US"/>
    </w:rPr>
  </w:style>
  <w:style w:type="paragraph" w:styleId="Odstavekseznama">
    <w:name w:val="List Paragraph"/>
    <w:basedOn w:val="Navaden"/>
    <w:link w:val="OdstavekseznamaZnak"/>
    <w:uiPriority w:val="34"/>
    <w:qFormat/>
    <w:rsid w:val="00CA2B17"/>
    <w:pPr>
      <w:ind w:left="720"/>
      <w:contextualSpacing/>
    </w:pPr>
  </w:style>
  <w:style w:type="paragraph" w:styleId="Navadensplet">
    <w:name w:val="Normal (Web)"/>
    <w:basedOn w:val="Navaden"/>
    <w:unhideWhenUsed/>
    <w:rsid w:val="007203BA"/>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7203BA"/>
    <w:rPr>
      <w:b/>
      <w:bCs/>
    </w:rPr>
  </w:style>
  <w:style w:type="paragraph" w:customStyle="1" w:styleId="p3">
    <w:name w:val="p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4">
    <w:name w:val="p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5">
    <w:name w:val="p5"/>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6">
    <w:name w:val="p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8">
    <w:name w:val="p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4">
    <w:name w:val="ft4"/>
    <w:basedOn w:val="Privzetapisavaodstavka"/>
    <w:rsid w:val="00DC6FD7"/>
  </w:style>
  <w:style w:type="paragraph" w:customStyle="1" w:styleId="p9">
    <w:name w:val="p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6">
    <w:name w:val="ft6"/>
    <w:basedOn w:val="Privzetapisavaodstavka"/>
    <w:rsid w:val="00DC6FD7"/>
  </w:style>
  <w:style w:type="paragraph" w:customStyle="1" w:styleId="p10">
    <w:name w:val="p1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7">
    <w:name w:val="ft7"/>
    <w:basedOn w:val="Privzetapisavaodstavka"/>
    <w:rsid w:val="00DC6FD7"/>
  </w:style>
  <w:style w:type="paragraph" w:customStyle="1" w:styleId="p12">
    <w:name w:val="p12"/>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3">
    <w:name w:val="p1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4">
    <w:name w:val="p1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5">
    <w:name w:val="p15"/>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9">
    <w:name w:val="ft9"/>
    <w:basedOn w:val="Privzetapisavaodstavka"/>
    <w:rsid w:val="00DC6FD7"/>
  </w:style>
  <w:style w:type="character" w:customStyle="1" w:styleId="ft10">
    <w:name w:val="ft10"/>
    <w:basedOn w:val="Privzetapisavaodstavka"/>
    <w:rsid w:val="00DC6FD7"/>
  </w:style>
  <w:style w:type="paragraph" w:customStyle="1" w:styleId="p16">
    <w:name w:val="p1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7">
    <w:name w:val="p1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8">
    <w:name w:val="p1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1">
    <w:name w:val="ft11"/>
    <w:basedOn w:val="Privzetapisavaodstavka"/>
    <w:rsid w:val="00DC6FD7"/>
  </w:style>
  <w:style w:type="character" w:customStyle="1" w:styleId="ft12">
    <w:name w:val="ft12"/>
    <w:basedOn w:val="Privzetapisavaodstavka"/>
    <w:rsid w:val="00DC6FD7"/>
  </w:style>
  <w:style w:type="paragraph" w:customStyle="1" w:styleId="p19">
    <w:name w:val="p1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2">
    <w:name w:val="ft2"/>
    <w:basedOn w:val="Privzetapisavaodstavka"/>
    <w:rsid w:val="00DC6FD7"/>
  </w:style>
  <w:style w:type="character" w:customStyle="1" w:styleId="ft13">
    <w:name w:val="ft13"/>
    <w:basedOn w:val="Privzetapisavaodstavka"/>
    <w:rsid w:val="00DC6FD7"/>
  </w:style>
  <w:style w:type="character" w:customStyle="1" w:styleId="ft14">
    <w:name w:val="ft14"/>
    <w:basedOn w:val="Privzetapisavaodstavka"/>
    <w:rsid w:val="00DC6FD7"/>
  </w:style>
  <w:style w:type="paragraph" w:customStyle="1" w:styleId="p20">
    <w:name w:val="p20"/>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1">
    <w:name w:val="p21"/>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2">
    <w:name w:val="p22"/>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5">
    <w:name w:val="ft15"/>
    <w:basedOn w:val="Privzetapisavaodstavka"/>
    <w:rsid w:val="00DC6FD7"/>
  </w:style>
  <w:style w:type="paragraph" w:customStyle="1" w:styleId="p23">
    <w:name w:val="p2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4">
    <w:name w:val="p24"/>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6">
    <w:name w:val="ft16"/>
    <w:basedOn w:val="Privzetapisavaodstavka"/>
    <w:rsid w:val="00DC6FD7"/>
  </w:style>
  <w:style w:type="paragraph" w:customStyle="1" w:styleId="p26">
    <w:name w:val="p2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7">
    <w:name w:val="p2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8">
    <w:name w:val="p28"/>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30">
    <w:name w:val="p3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7">
    <w:name w:val="ft17"/>
    <w:basedOn w:val="Privzetapisavaodstavka"/>
    <w:rsid w:val="00DC6FD7"/>
  </w:style>
  <w:style w:type="paragraph" w:customStyle="1" w:styleId="p31">
    <w:name w:val="p31"/>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8">
    <w:name w:val="ft18"/>
    <w:basedOn w:val="Privzetapisavaodstavka"/>
    <w:rsid w:val="00DC6FD7"/>
  </w:style>
  <w:style w:type="paragraph" w:customStyle="1" w:styleId="p34">
    <w:name w:val="p34"/>
    <w:basedOn w:val="Navaden"/>
    <w:rsid w:val="00DC6FD7"/>
    <w:pPr>
      <w:spacing w:before="100" w:beforeAutospacing="1" w:after="100" w:afterAutospacing="1" w:line="240" w:lineRule="auto"/>
    </w:pPr>
    <w:rPr>
      <w:rFonts w:ascii="Times New Roman" w:hAnsi="Times New Roman"/>
      <w:sz w:val="24"/>
      <w:lang w:eastAsia="sl-SI"/>
    </w:rPr>
  </w:style>
  <w:style w:type="paragraph" w:styleId="Besedilooblaka">
    <w:name w:val="Balloon Text"/>
    <w:basedOn w:val="Navaden"/>
    <w:link w:val="BesedilooblakaZnak"/>
    <w:rsid w:val="008C796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C7964"/>
    <w:rPr>
      <w:rFonts w:ascii="Tahoma" w:hAnsi="Tahoma" w:cs="Tahoma"/>
      <w:sz w:val="16"/>
      <w:szCs w:val="16"/>
      <w:lang w:eastAsia="en-US"/>
    </w:rPr>
  </w:style>
  <w:style w:type="character" w:customStyle="1" w:styleId="NeotevilenodstavekZnak">
    <w:name w:val="Neoštevilčen odstavek Znak"/>
    <w:link w:val="Neotevilenodstavek"/>
    <w:rsid w:val="00BD4D9D"/>
    <w:rPr>
      <w:rFonts w:ascii="Arial" w:hAnsi="Arial" w:cs="Arial"/>
      <w:sz w:val="22"/>
      <w:szCs w:val="22"/>
    </w:rPr>
  </w:style>
  <w:style w:type="paragraph" w:customStyle="1" w:styleId="s2">
    <w:name w:val="s2"/>
    <w:basedOn w:val="Navaden"/>
    <w:rsid w:val="00F67B73"/>
    <w:pPr>
      <w:spacing w:before="100" w:beforeAutospacing="1" w:after="100" w:afterAutospacing="1" w:line="240" w:lineRule="auto"/>
    </w:pPr>
    <w:rPr>
      <w:rFonts w:ascii="Times New Roman" w:hAnsi="Times New Roman"/>
      <w:noProof/>
      <w:sz w:val="24"/>
      <w:lang w:val="it-IT" w:eastAsia="it-IT"/>
    </w:rPr>
  </w:style>
  <w:style w:type="character" w:styleId="Pripombasklic">
    <w:name w:val="annotation reference"/>
    <w:basedOn w:val="Privzetapisavaodstavka"/>
    <w:uiPriority w:val="99"/>
    <w:semiHidden/>
    <w:unhideWhenUsed/>
    <w:rsid w:val="00374483"/>
    <w:rPr>
      <w:sz w:val="16"/>
      <w:szCs w:val="16"/>
    </w:rPr>
  </w:style>
  <w:style w:type="paragraph" w:styleId="Pripombabesedilo">
    <w:name w:val="annotation text"/>
    <w:basedOn w:val="Navaden"/>
    <w:link w:val="PripombabesediloZnak"/>
    <w:uiPriority w:val="99"/>
    <w:semiHidden/>
    <w:unhideWhenUsed/>
    <w:rsid w:val="00374483"/>
    <w:pPr>
      <w:spacing w:line="240" w:lineRule="auto"/>
    </w:pPr>
    <w:rPr>
      <w:szCs w:val="20"/>
    </w:rPr>
  </w:style>
  <w:style w:type="character" w:customStyle="1" w:styleId="PripombabesediloZnak">
    <w:name w:val="Pripomba – besedilo Znak"/>
    <w:basedOn w:val="Privzetapisavaodstavka"/>
    <w:link w:val="Pripombabesedilo"/>
    <w:semiHidden/>
    <w:rsid w:val="00374483"/>
    <w:rPr>
      <w:rFonts w:ascii="Arial" w:hAnsi="Arial"/>
      <w:lang w:eastAsia="en-US"/>
    </w:rPr>
  </w:style>
  <w:style w:type="paragraph" w:styleId="Zadevapripombe">
    <w:name w:val="annotation subject"/>
    <w:basedOn w:val="Pripombabesedilo"/>
    <w:next w:val="Pripombabesedilo"/>
    <w:link w:val="ZadevapripombeZnak"/>
    <w:semiHidden/>
    <w:unhideWhenUsed/>
    <w:rsid w:val="00374483"/>
    <w:rPr>
      <w:b/>
      <w:bCs/>
    </w:rPr>
  </w:style>
  <w:style w:type="character" w:customStyle="1" w:styleId="ZadevapripombeZnak">
    <w:name w:val="Zadeva pripombe Znak"/>
    <w:basedOn w:val="PripombabesediloZnak"/>
    <w:link w:val="Zadevapripombe"/>
    <w:semiHidden/>
    <w:rsid w:val="00374483"/>
    <w:rPr>
      <w:rFonts w:ascii="Arial" w:hAnsi="Arial"/>
      <w:b/>
      <w:bCs/>
      <w:lang w:eastAsia="en-US"/>
    </w:rPr>
  </w:style>
  <w:style w:type="paragraph" w:styleId="Telobesedila2">
    <w:name w:val="Body Text 2"/>
    <w:basedOn w:val="Navaden"/>
    <w:link w:val="Telobesedila2Znak"/>
    <w:rsid w:val="009B2394"/>
    <w:pPr>
      <w:spacing w:after="120" w:line="480" w:lineRule="auto"/>
    </w:pPr>
  </w:style>
  <w:style w:type="character" w:customStyle="1" w:styleId="Telobesedila2Znak">
    <w:name w:val="Telo besedila 2 Znak"/>
    <w:basedOn w:val="Privzetapisavaodstavka"/>
    <w:link w:val="Telobesedila2"/>
    <w:rsid w:val="009B2394"/>
    <w:rPr>
      <w:rFonts w:ascii="Arial" w:hAnsi="Arial"/>
      <w:szCs w:val="24"/>
      <w:lang w:eastAsia="en-US"/>
    </w:rPr>
  </w:style>
  <w:style w:type="paragraph" w:customStyle="1" w:styleId="Gruformeln">
    <w:name w:val="Grußformeln"/>
    <w:basedOn w:val="Navaden"/>
    <w:rsid w:val="009B2394"/>
    <w:pPr>
      <w:spacing w:line="240" w:lineRule="auto"/>
    </w:pPr>
    <w:rPr>
      <w:rFonts w:ascii="Times New Roman" w:hAnsi="Times New Roman"/>
      <w:sz w:val="24"/>
      <w:szCs w:val="20"/>
      <w:lang w:val="de-AT" w:eastAsia="de-DE"/>
    </w:rPr>
  </w:style>
  <w:style w:type="paragraph" w:customStyle="1" w:styleId="Odstavekseznama2">
    <w:name w:val="Odstavek seznama2"/>
    <w:basedOn w:val="Navaden"/>
    <w:rsid w:val="009B2394"/>
    <w:pPr>
      <w:spacing w:line="240" w:lineRule="auto"/>
      <w:ind w:left="720"/>
    </w:pPr>
    <w:rPr>
      <w:rFonts w:ascii="Calibri" w:hAnsi="Calibri"/>
      <w:sz w:val="22"/>
      <w:szCs w:val="22"/>
      <w:lang w:eastAsia="sl-SI"/>
    </w:rPr>
  </w:style>
  <w:style w:type="paragraph" w:customStyle="1" w:styleId="align-justify">
    <w:name w:val="align-justify"/>
    <w:basedOn w:val="Navaden"/>
    <w:rsid w:val="009B2394"/>
    <w:pPr>
      <w:spacing w:before="100" w:beforeAutospacing="1" w:after="100" w:afterAutospacing="1" w:line="240" w:lineRule="auto"/>
      <w:jc w:val="both"/>
    </w:pPr>
    <w:rPr>
      <w:rFonts w:ascii="Times New Roman" w:hAnsi="Times New Roman"/>
      <w:sz w:val="24"/>
      <w:lang w:eastAsia="sl-SI"/>
    </w:rPr>
  </w:style>
  <w:style w:type="character" w:customStyle="1" w:styleId="PripombabesediloZnak1">
    <w:name w:val="Pripomba – besedilo Znak1"/>
    <w:basedOn w:val="Privzetapisavaodstavka"/>
    <w:uiPriority w:val="99"/>
    <w:semiHidden/>
    <w:rsid w:val="00F753DE"/>
  </w:style>
  <w:style w:type="character" w:customStyle="1" w:styleId="OdstavekseznamaZnak">
    <w:name w:val="Odstavek seznama Znak"/>
    <w:basedOn w:val="Privzetapisavaodstavka"/>
    <w:link w:val="Odstavekseznama"/>
    <w:uiPriority w:val="34"/>
    <w:rsid w:val="0009708F"/>
    <w:rPr>
      <w:rFonts w:ascii="Arial" w:hAnsi="Arial"/>
      <w:szCs w:val="24"/>
      <w:lang w:eastAsia="en-US"/>
    </w:rPr>
  </w:style>
  <w:style w:type="character" w:customStyle="1" w:styleId="Naslov4Znak">
    <w:name w:val="Naslov 4 Znak"/>
    <w:basedOn w:val="Privzetapisavaodstavka"/>
    <w:link w:val="Naslov4"/>
    <w:uiPriority w:val="9"/>
    <w:semiHidden/>
    <w:rsid w:val="0009708F"/>
    <w:rPr>
      <w:rFonts w:asciiTheme="majorHAnsi" w:eastAsiaTheme="majorEastAsia" w:hAnsiTheme="majorHAnsi" w:cstheme="majorBidi"/>
      <w:i/>
      <w:iCs/>
      <w:color w:val="365F91" w:themeColor="accent1" w:themeShade="BF"/>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4">
    <w:name w:val="heading 4"/>
    <w:basedOn w:val="Navaden"/>
    <w:next w:val="Navaden"/>
    <w:link w:val="Naslov4Znak"/>
    <w:uiPriority w:val="9"/>
    <w:semiHidden/>
    <w:unhideWhenUsed/>
    <w:qFormat/>
    <w:rsid w:val="0009708F"/>
    <w:pPr>
      <w:keepNext/>
      <w:keepLines/>
      <w:spacing w:before="40" w:line="276" w:lineRule="auto"/>
      <w:outlineLvl w:val="3"/>
    </w:pPr>
    <w:rPr>
      <w:rFonts w:asciiTheme="majorHAnsi" w:eastAsiaTheme="majorEastAsia" w:hAnsiTheme="majorHAnsi" w:cstheme="majorBidi"/>
      <w:i/>
      <w:iCs/>
      <w:color w:val="365F91" w:themeColor="accent1" w:themeShade="BF"/>
      <w:sz w:val="22"/>
      <w:szCs w:val="22"/>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qFormat/>
    <w:rsid w:val="00A46E25"/>
    <w:rPr>
      <w:rFonts w:ascii="Calibri" w:eastAsia="Calibri" w:hAnsi="Calibri"/>
      <w:sz w:val="22"/>
      <w:szCs w:val="22"/>
      <w:lang w:eastAsia="en-US"/>
    </w:rPr>
  </w:style>
  <w:style w:type="paragraph" w:styleId="Odstavekseznama">
    <w:name w:val="List Paragraph"/>
    <w:basedOn w:val="Navaden"/>
    <w:link w:val="OdstavekseznamaZnak"/>
    <w:uiPriority w:val="34"/>
    <w:qFormat/>
    <w:rsid w:val="00CA2B17"/>
    <w:pPr>
      <w:ind w:left="720"/>
      <w:contextualSpacing/>
    </w:pPr>
  </w:style>
  <w:style w:type="paragraph" w:styleId="Navadensplet">
    <w:name w:val="Normal (Web)"/>
    <w:basedOn w:val="Navaden"/>
    <w:unhideWhenUsed/>
    <w:rsid w:val="007203BA"/>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7203BA"/>
    <w:rPr>
      <w:b/>
      <w:bCs/>
    </w:rPr>
  </w:style>
  <w:style w:type="paragraph" w:customStyle="1" w:styleId="p3">
    <w:name w:val="p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4">
    <w:name w:val="p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5">
    <w:name w:val="p5"/>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6">
    <w:name w:val="p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8">
    <w:name w:val="p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4">
    <w:name w:val="ft4"/>
    <w:basedOn w:val="Privzetapisavaodstavka"/>
    <w:rsid w:val="00DC6FD7"/>
  </w:style>
  <w:style w:type="paragraph" w:customStyle="1" w:styleId="p9">
    <w:name w:val="p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6">
    <w:name w:val="ft6"/>
    <w:basedOn w:val="Privzetapisavaodstavka"/>
    <w:rsid w:val="00DC6FD7"/>
  </w:style>
  <w:style w:type="paragraph" w:customStyle="1" w:styleId="p10">
    <w:name w:val="p1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7">
    <w:name w:val="ft7"/>
    <w:basedOn w:val="Privzetapisavaodstavka"/>
    <w:rsid w:val="00DC6FD7"/>
  </w:style>
  <w:style w:type="paragraph" w:customStyle="1" w:styleId="p12">
    <w:name w:val="p12"/>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3">
    <w:name w:val="p1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4">
    <w:name w:val="p1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5">
    <w:name w:val="p15"/>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9">
    <w:name w:val="ft9"/>
    <w:basedOn w:val="Privzetapisavaodstavka"/>
    <w:rsid w:val="00DC6FD7"/>
  </w:style>
  <w:style w:type="character" w:customStyle="1" w:styleId="ft10">
    <w:name w:val="ft10"/>
    <w:basedOn w:val="Privzetapisavaodstavka"/>
    <w:rsid w:val="00DC6FD7"/>
  </w:style>
  <w:style w:type="paragraph" w:customStyle="1" w:styleId="p16">
    <w:name w:val="p1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7">
    <w:name w:val="p1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8">
    <w:name w:val="p1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1">
    <w:name w:val="ft11"/>
    <w:basedOn w:val="Privzetapisavaodstavka"/>
    <w:rsid w:val="00DC6FD7"/>
  </w:style>
  <w:style w:type="character" w:customStyle="1" w:styleId="ft12">
    <w:name w:val="ft12"/>
    <w:basedOn w:val="Privzetapisavaodstavka"/>
    <w:rsid w:val="00DC6FD7"/>
  </w:style>
  <w:style w:type="paragraph" w:customStyle="1" w:styleId="p19">
    <w:name w:val="p1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2">
    <w:name w:val="ft2"/>
    <w:basedOn w:val="Privzetapisavaodstavka"/>
    <w:rsid w:val="00DC6FD7"/>
  </w:style>
  <w:style w:type="character" w:customStyle="1" w:styleId="ft13">
    <w:name w:val="ft13"/>
    <w:basedOn w:val="Privzetapisavaodstavka"/>
    <w:rsid w:val="00DC6FD7"/>
  </w:style>
  <w:style w:type="character" w:customStyle="1" w:styleId="ft14">
    <w:name w:val="ft14"/>
    <w:basedOn w:val="Privzetapisavaodstavka"/>
    <w:rsid w:val="00DC6FD7"/>
  </w:style>
  <w:style w:type="paragraph" w:customStyle="1" w:styleId="p20">
    <w:name w:val="p20"/>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1">
    <w:name w:val="p21"/>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2">
    <w:name w:val="p22"/>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5">
    <w:name w:val="ft15"/>
    <w:basedOn w:val="Privzetapisavaodstavka"/>
    <w:rsid w:val="00DC6FD7"/>
  </w:style>
  <w:style w:type="paragraph" w:customStyle="1" w:styleId="p23">
    <w:name w:val="p2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4">
    <w:name w:val="p24"/>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6">
    <w:name w:val="ft16"/>
    <w:basedOn w:val="Privzetapisavaodstavka"/>
    <w:rsid w:val="00DC6FD7"/>
  </w:style>
  <w:style w:type="paragraph" w:customStyle="1" w:styleId="p26">
    <w:name w:val="p2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7">
    <w:name w:val="p2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8">
    <w:name w:val="p28"/>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30">
    <w:name w:val="p3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7">
    <w:name w:val="ft17"/>
    <w:basedOn w:val="Privzetapisavaodstavka"/>
    <w:rsid w:val="00DC6FD7"/>
  </w:style>
  <w:style w:type="paragraph" w:customStyle="1" w:styleId="p31">
    <w:name w:val="p31"/>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8">
    <w:name w:val="ft18"/>
    <w:basedOn w:val="Privzetapisavaodstavka"/>
    <w:rsid w:val="00DC6FD7"/>
  </w:style>
  <w:style w:type="paragraph" w:customStyle="1" w:styleId="p34">
    <w:name w:val="p34"/>
    <w:basedOn w:val="Navaden"/>
    <w:rsid w:val="00DC6FD7"/>
    <w:pPr>
      <w:spacing w:before="100" w:beforeAutospacing="1" w:after="100" w:afterAutospacing="1" w:line="240" w:lineRule="auto"/>
    </w:pPr>
    <w:rPr>
      <w:rFonts w:ascii="Times New Roman" w:hAnsi="Times New Roman"/>
      <w:sz w:val="24"/>
      <w:lang w:eastAsia="sl-SI"/>
    </w:rPr>
  </w:style>
  <w:style w:type="paragraph" w:styleId="Besedilooblaka">
    <w:name w:val="Balloon Text"/>
    <w:basedOn w:val="Navaden"/>
    <w:link w:val="BesedilooblakaZnak"/>
    <w:rsid w:val="008C796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C7964"/>
    <w:rPr>
      <w:rFonts w:ascii="Tahoma" w:hAnsi="Tahoma" w:cs="Tahoma"/>
      <w:sz w:val="16"/>
      <w:szCs w:val="16"/>
      <w:lang w:eastAsia="en-US"/>
    </w:rPr>
  </w:style>
  <w:style w:type="character" w:customStyle="1" w:styleId="NeotevilenodstavekZnak">
    <w:name w:val="Neoštevilčen odstavek Znak"/>
    <w:link w:val="Neotevilenodstavek"/>
    <w:rsid w:val="00BD4D9D"/>
    <w:rPr>
      <w:rFonts w:ascii="Arial" w:hAnsi="Arial" w:cs="Arial"/>
      <w:sz w:val="22"/>
      <w:szCs w:val="22"/>
    </w:rPr>
  </w:style>
  <w:style w:type="paragraph" w:customStyle="1" w:styleId="s2">
    <w:name w:val="s2"/>
    <w:basedOn w:val="Navaden"/>
    <w:rsid w:val="00F67B73"/>
    <w:pPr>
      <w:spacing w:before="100" w:beforeAutospacing="1" w:after="100" w:afterAutospacing="1" w:line="240" w:lineRule="auto"/>
    </w:pPr>
    <w:rPr>
      <w:rFonts w:ascii="Times New Roman" w:hAnsi="Times New Roman"/>
      <w:noProof/>
      <w:sz w:val="24"/>
      <w:lang w:val="it-IT" w:eastAsia="it-IT"/>
    </w:rPr>
  </w:style>
  <w:style w:type="character" w:styleId="Pripombasklic">
    <w:name w:val="annotation reference"/>
    <w:basedOn w:val="Privzetapisavaodstavka"/>
    <w:uiPriority w:val="99"/>
    <w:semiHidden/>
    <w:unhideWhenUsed/>
    <w:rsid w:val="00374483"/>
    <w:rPr>
      <w:sz w:val="16"/>
      <w:szCs w:val="16"/>
    </w:rPr>
  </w:style>
  <w:style w:type="paragraph" w:styleId="Pripombabesedilo">
    <w:name w:val="annotation text"/>
    <w:basedOn w:val="Navaden"/>
    <w:link w:val="PripombabesediloZnak"/>
    <w:uiPriority w:val="99"/>
    <w:semiHidden/>
    <w:unhideWhenUsed/>
    <w:rsid w:val="00374483"/>
    <w:pPr>
      <w:spacing w:line="240" w:lineRule="auto"/>
    </w:pPr>
    <w:rPr>
      <w:szCs w:val="20"/>
    </w:rPr>
  </w:style>
  <w:style w:type="character" w:customStyle="1" w:styleId="PripombabesediloZnak">
    <w:name w:val="Pripomba – besedilo Znak"/>
    <w:basedOn w:val="Privzetapisavaodstavka"/>
    <w:link w:val="Pripombabesedilo"/>
    <w:semiHidden/>
    <w:rsid w:val="00374483"/>
    <w:rPr>
      <w:rFonts w:ascii="Arial" w:hAnsi="Arial"/>
      <w:lang w:eastAsia="en-US"/>
    </w:rPr>
  </w:style>
  <w:style w:type="paragraph" w:styleId="Zadevapripombe">
    <w:name w:val="annotation subject"/>
    <w:basedOn w:val="Pripombabesedilo"/>
    <w:next w:val="Pripombabesedilo"/>
    <w:link w:val="ZadevapripombeZnak"/>
    <w:semiHidden/>
    <w:unhideWhenUsed/>
    <w:rsid w:val="00374483"/>
    <w:rPr>
      <w:b/>
      <w:bCs/>
    </w:rPr>
  </w:style>
  <w:style w:type="character" w:customStyle="1" w:styleId="ZadevapripombeZnak">
    <w:name w:val="Zadeva pripombe Znak"/>
    <w:basedOn w:val="PripombabesediloZnak"/>
    <w:link w:val="Zadevapripombe"/>
    <w:semiHidden/>
    <w:rsid w:val="00374483"/>
    <w:rPr>
      <w:rFonts w:ascii="Arial" w:hAnsi="Arial"/>
      <w:b/>
      <w:bCs/>
      <w:lang w:eastAsia="en-US"/>
    </w:rPr>
  </w:style>
  <w:style w:type="paragraph" w:styleId="Telobesedila2">
    <w:name w:val="Body Text 2"/>
    <w:basedOn w:val="Navaden"/>
    <w:link w:val="Telobesedila2Znak"/>
    <w:rsid w:val="009B2394"/>
    <w:pPr>
      <w:spacing w:after="120" w:line="480" w:lineRule="auto"/>
    </w:pPr>
  </w:style>
  <w:style w:type="character" w:customStyle="1" w:styleId="Telobesedila2Znak">
    <w:name w:val="Telo besedila 2 Znak"/>
    <w:basedOn w:val="Privzetapisavaodstavka"/>
    <w:link w:val="Telobesedila2"/>
    <w:rsid w:val="009B2394"/>
    <w:rPr>
      <w:rFonts w:ascii="Arial" w:hAnsi="Arial"/>
      <w:szCs w:val="24"/>
      <w:lang w:eastAsia="en-US"/>
    </w:rPr>
  </w:style>
  <w:style w:type="paragraph" w:customStyle="1" w:styleId="Gruformeln">
    <w:name w:val="Grußformeln"/>
    <w:basedOn w:val="Navaden"/>
    <w:rsid w:val="009B2394"/>
    <w:pPr>
      <w:spacing w:line="240" w:lineRule="auto"/>
    </w:pPr>
    <w:rPr>
      <w:rFonts w:ascii="Times New Roman" w:hAnsi="Times New Roman"/>
      <w:sz w:val="24"/>
      <w:szCs w:val="20"/>
      <w:lang w:val="de-AT" w:eastAsia="de-DE"/>
    </w:rPr>
  </w:style>
  <w:style w:type="paragraph" w:customStyle="1" w:styleId="Odstavekseznama2">
    <w:name w:val="Odstavek seznama2"/>
    <w:basedOn w:val="Navaden"/>
    <w:rsid w:val="009B2394"/>
    <w:pPr>
      <w:spacing w:line="240" w:lineRule="auto"/>
      <w:ind w:left="720"/>
    </w:pPr>
    <w:rPr>
      <w:rFonts w:ascii="Calibri" w:hAnsi="Calibri"/>
      <w:sz w:val="22"/>
      <w:szCs w:val="22"/>
      <w:lang w:eastAsia="sl-SI"/>
    </w:rPr>
  </w:style>
  <w:style w:type="paragraph" w:customStyle="1" w:styleId="align-justify">
    <w:name w:val="align-justify"/>
    <w:basedOn w:val="Navaden"/>
    <w:rsid w:val="009B2394"/>
    <w:pPr>
      <w:spacing w:before="100" w:beforeAutospacing="1" w:after="100" w:afterAutospacing="1" w:line="240" w:lineRule="auto"/>
      <w:jc w:val="both"/>
    </w:pPr>
    <w:rPr>
      <w:rFonts w:ascii="Times New Roman" w:hAnsi="Times New Roman"/>
      <w:sz w:val="24"/>
      <w:lang w:eastAsia="sl-SI"/>
    </w:rPr>
  </w:style>
  <w:style w:type="character" w:customStyle="1" w:styleId="PripombabesediloZnak1">
    <w:name w:val="Pripomba – besedilo Znak1"/>
    <w:basedOn w:val="Privzetapisavaodstavka"/>
    <w:uiPriority w:val="99"/>
    <w:semiHidden/>
    <w:rsid w:val="00F753DE"/>
  </w:style>
  <w:style w:type="character" w:customStyle="1" w:styleId="OdstavekseznamaZnak">
    <w:name w:val="Odstavek seznama Znak"/>
    <w:basedOn w:val="Privzetapisavaodstavka"/>
    <w:link w:val="Odstavekseznama"/>
    <w:uiPriority w:val="34"/>
    <w:rsid w:val="0009708F"/>
    <w:rPr>
      <w:rFonts w:ascii="Arial" w:hAnsi="Arial"/>
      <w:szCs w:val="24"/>
      <w:lang w:eastAsia="en-US"/>
    </w:rPr>
  </w:style>
  <w:style w:type="character" w:customStyle="1" w:styleId="Naslov4Znak">
    <w:name w:val="Naslov 4 Znak"/>
    <w:basedOn w:val="Privzetapisavaodstavka"/>
    <w:link w:val="Naslov4"/>
    <w:uiPriority w:val="9"/>
    <w:semiHidden/>
    <w:rsid w:val="0009708F"/>
    <w:rPr>
      <w:rFonts w:asciiTheme="majorHAnsi" w:eastAsiaTheme="majorEastAsia" w:hAnsiTheme="majorHAnsi" w:cstheme="majorBidi"/>
      <w:i/>
      <w:iCs/>
      <w:color w:val="365F91" w:themeColor="accent1" w:themeShade="BF"/>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267130061">
      <w:bodyDiv w:val="1"/>
      <w:marLeft w:val="0"/>
      <w:marRight w:val="0"/>
      <w:marTop w:val="0"/>
      <w:marBottom w:val="0"/>
      <w:divBdr>
        <w:top w:val="none" w:sz="0" w:space="0" w:color="auto"/>
        <w:left w:val="none" w:sz="0" w:space="0" w:color="auto"/>
        <w:bottom w:val="none" w:sz="0" w:space="0" w:color="auto"/>
        <w:right w:val="none" w:sz="0" w:space="0" w:color="auto"/>
      </w:divBdr>
    </w:div>
    <w:div w:id="641157734">
      <w:bodyDiv w:val="1"/>
      <w:marLeft w:val="0"/>
      <w:marRight w:val="0"/>
      <w:marTop w:val="0"/>
      <w:marBottom w:val="0"/>
      <w:divBdr>
        <w:top w:val="none" w:sz="0" w:space="0" w:color="auto"/>
        <w:left w:val="none" w:sz="0" w:space="0" w:color="auto"/>
        <w:bottom w:val="none" w:sz="0" w:space="0" w:color="auto"/>
        <w:right w:val="none" w:sz="0" w:space="0" w:color="auto"/>
      </w:divBdr>
      <w:divsChild>
        <w:div w:id="586379660">
          <w:marLeft w:val="0"/>
          <w:marRight w:val="0"/>
          <w:marTop w:val="0"/>
          <w:marBottom w:val="0"/>
          <w:divBdr>
            <w:top w:val="none" w:sz="0" w:space="0" w:color="auto"/>
            <w:left w:val="none" w:sz="0" w:space="0" w:color="auto"/>
            <w:bottom w:val="none" w:sz="0" w:space="0" w:color="auto"/>
            <w:right w:val="none" w:sz="0" w:space="0" w:color="auto"/>
          </w:divBdr>
        </w:div>
      </w:divsChild>
    </w:div>
    <w:div w:id="174964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ffws2.savagis.org/FewsPiServiceRest/" TargetMode="Externa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fws2.savagis.org/FewsPiServic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ffws4.savagis.org/sava/reports/" TargetMode="Externa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652C4-C45C-4F9D-B4E3-3C85C1EDF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2</TotalTime>
  <Pages>38</Pages>
  <Words>11437</Words>
  <Characters>65191</Characters>
  <Application>Microsoft Office Word</Application>
  <DocSecurity>0</DocSecurity>
  <Lines>543</Lines>
  <Paragraphs>152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76476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Barbara Potocnik</dc:creator>
  <cp:lastModifiedBy>Katja.Goricar</cp:lastModifiedBy>
  <cp:revision>4</cp:revision>
  <cp:lastPrinted>2018-09-24T07:51:00Z</cp:lastPrinted>
  <dcterms:created xsi:type="dcterms:W3CDTF">2019-10-07T10:48:00Z</dcterms:created>
  <dcterms:modified xsi:type="dcterms:W3CDTF">2019-10-07T10:49:00Z</dcterms:modified>
</cp:coreProperties>
</file>