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8C" w:rsidRPr="002760DC" w:rsidRDefault="00C5678C" w:rsidP="00C5678C">
      <w:pPr>
        <w:pStyle w:val="datumtevilka"/>
      </w:pPr>
      <w:r w:rsidRPr="002760DC">
        <w:t>Šte</w:t>
      </w:r>
      <w:bookmarkStart w:id="0" w:name="_GoBack"/>
      <w:bookmarkEnd w:id="0"/>
      <w:r w:rsidRPr="002760DC">
        <w:t xml:space="preserve">vilka: </w:t>
      </w:r>
      <w:r w:rsidRPr="002760DC">
        <w:tab/>
      </w:r>
      <w:r>
        <w:rPr>
          <w:color w:val="000000"/>
        </w:rPr>
        <w:t>00104-388/2019/6</w:t>
      </w:r>
    </w:p>
    <w:p w:rsidR="00C5678C" w:rsidRDefault="00C5678C" w:rsidP="00C5678C">
      <w:pPr>
        <w:pStyle w:val="datumtevilka"/>
      </w:pPr>
      <w:r>
        <w:t>Datum:</w:t>
      </w:r>
      <w:r w:rsidRPr="002760DC">
        <w:tab/>
      </w:r>
      <w:r>
        <w:rPr>
          <w:color w:val="000000"/>
        </w:rPr>
        <w:t>12. 12. 2019</w:t>
      </w:r>
      <w:r w:rsidRPr="002760DC">
        <w:t xml:space="preserve"> </w:t>
      </w:r>
    </w:p>
    <w:p w:rsidR="00C5678C" w:rsidRDefault="00C5678C" w:rsidP="00C5678C">
      <w:pPr>
        <w:pStyle w:val="datumtevilka"/>
      </w:pPr>
    </w:p>
    <w:p w:rsidR="00C5678C" w:rsidRPr="006274B3" w:rsidRDefault="00C5678C" w:rsidP="00C5678C">
      <w:pPr>
        <w:pStyle w:val="datumtevilka"/>
        <w:jc w:val="center"/>
        <w:rPr>
          <w:b/>
        </w:rPr>
      </w:pPr>
    </w:p>
    <w:p w:rsidR="00C5678C" w:rsidRPr="006274B3" w:rsidRDefault="00C5678C" w:rsidP="00C5678C">
      <w:pPr>
        <w:jc w:val="center"/>
        <w:rPr>
          <w:b/>
        </w:rPr>
      </w:pPr>
      <w:r w:rsidRPr="006274B3">
        <w:rPr>
          <w:b/>
          <w:color w:val="000000"/>
        </w:rPr>
        <w:t xml:space="preserve">Odgovor na poslansko vprašanje Janija Ivanuše v zvezi s </w:t>
      </w:r>
      <w:proofErr w:type="spellStart"/>
      <w:r w:rsidRPr="006274B3">
        <w:rPr>
          <w:b/>
          <w:color w:val="000000"/>
        </w:rPr>
        <w:t>probacijo</w:t>
      </w:r>
      <w:proofErr w:type="spellEnd"/>
    </w:p>
    <w:p w:rsidR="00A86D92" w:rsidRDefault="00A86D92">
      <w:pPr>
        <w:spacing w:after="200" w:line="276" w:lineRule="auto"/>
        <w:rPr>
          <w:b/>
        </w:rPr>
      </w:pPr>
    </w:p>
    <w:p w:rsidR="00A528CF" w:rsidRPr="00D23B5D" w:rsidRDefault="00A528CF" w:rsidP="00A46F30">
      <w:pPr>
        <w:tabs>
          <w:tab w:val="left" w:pos="283"/>
        </w:tabs>
        <w:autoSpaceDE w:val="0"/>
        <w:autoSpaceDN w:val="0"/>
        <w:adjustRightInd w:val="0"/>
        <w:spacing w:line="276" w:lineRule="auto"/>
        <w:ind w:left="1418" w:hanging="1418"/>
        <w:jc w:val="center"/>
        <w:textAlignment w:val="center"/>
        <w:rPr>
          <w:b/>
          <w:bCs/>
        </w:rPr>
      </w:pPr>
    </w:p>
    <w:p w:rsidR="00A46F30" w:rsidRDefault="00A46F30" w:rsidP="00A46F30">
      <w:pPr>
        <w:pStyle w:val="odstavek1"/>
        <w:spacing w:before="0" w:line="276" w:lineRule="auto"/>
        <w:ind w:firstLine="0"/>
        <w:rPr>
          <w:sz w:val="20"/>
          <w:szCs w:val="20"/>
        </w:rPr>
      </w:pPr>
    </w:p>
    <w:p w:rsidR="008060A4" w:rsidRDefault="008060A4" w:rsidP="00A46F30">
      <w:pPr>
        <w:pStyle w:val="odstavek1"/>
        <w:spacing w:before="0" w:line="276" w:lineRule="auto"/>
        <w:ind w:firstLine="0"/>
        <w:rPr>
          <w:sz w:val="20"/>
          <w:szCs w:val="20"/>
        </w:rPr>
      </w:pPr>
      <w:r>
        <w:rPr>
          <w:sz w:val="20"/>
          <w:szCs w:val="20"/>
        </w:rPr>
        <w:t>Poslan</w:t>
      </w:r>
      <w:r w:rsidR="0003219A">
        <w:rPr>
          <w:sz w:val="20"/>
          <w:szCs w:val="20"/>
        </w:rPr>
        <w:t>ec</w:t>
      </w:r>
      <w:r>
        <w:rPr>
          <w:sz w:val="20"/>
          <w:szCs w:val="20"/>
        </w:rPr>
        <w:t xml:space="preserve"> </w:t>
      </w:r>
      <w:r w:rsidR="00A2709C">
        <w:rPr>
          <w:sz w:val="20"/>
          <w:szCs w:val="20"/>
        </w:rPr>
        <w:t>Jani Ivanuša</w:t>
      </w:r>
      <w:r>
        <w:rPr>
          <w:sz w:val="20"/>
          <w:szCs w:val="20"/>
        </w:rPr>
        <w:t xml:space="preserve"> je dne </w:t>
      </w:r>
      <w:r w:rsidR="00A2709C">
        <w:rPr>
          <w:sz w:val="20"/>
          <w:szCs w:val="20"/>
        </w:rPr>
        <w:t>11</w:t>
      </w:r>
      <w:r w:rsidR="0060547D">
        <w:rPr>
          <w:sz w:val="20"/>
          <w:szCs w:val="20"/>
        </w:rPr>
        <w:t xml:space="preserve">. </w:t>
      </w:r>
      <w:r w:rsidR="0003219A">
        <w:rPr>
          <w:sz w:val="20"/>
          <w:szCs w:val="20"/>
        </w:rPr>
        <w:t>1</w:t>
      </w:r>
      <w:r w:rsidR="00A2709C">
        <w:rPr>
          <w:sz w:val="20"/>
          <w:szCs w:val="20"/>
        </w:rPr>
        <w:t>1</w:t>
      </w:r>
      <w:r w:rsidR="0060547D">
        <w:rPr>
          <w:sz w:val="20"/>
          <w:szCs w:val="20"/>
        </w:rPr>
        <w:t xml:space="preserve">. 2019 </w:t>
      </w:r>
      <w:r w:rsidR="00142F27">
        <w:rPr>
          <w:sz w:val="20"/>
          <w:szCs w:val="20"/>
        </w:rPr>
        <w:t>na Vlado Republike Slovenije</w:t>
      </w:r>
      <w:r w:rsidR="00E923B3">
        <w:rPr>
          <w:sz w:val="20"/>
          <w:szCs w:val="20"/>
        </w:rPr>
        <w:t xml:space="preserve"> (v nadaljevanju: Vlada)</w:t>
      </w:r>
      <w:r w:rsidR="00142F27">
        <w:rPr>
          <w:sz w:val="20"/>
          <w:szCs w:val="20"/>
        </w:rPr>
        <w:t xml:space="preserve"> naslovil pisno poslansko vprašanje </w:t>
      </w:r>
      <w:r w:rsidR="0003219A" w:rsidRPr="0003219A">
        <w:rPr>
          <w:sz w:val="20"/>
          <w:szCs w:val="20"/>
        </w:rPr>
        <w:t xml:space="preserve">v zvezi s </w:t>
      </w:r>
      <w:r w:rsidR="00A2709C">
        <w:rPr>
          <w:sz w:val="20"/>
          <w:szCs w:val="20"/>
        </w:rPr>
        <w:t>probacijo</w:t>
      </w:r>
      <w:r w:rsidR="00142F27">
        <w:rPr>
          <w:sz w:val="20"/>
          <w:szCs w:val="20"/>
        </w:rPr>
        <w:t xml:space="preserve">, na katerega Vlada v nadaljevanju podaja odgovor. </w:t>
      </w:r>
    </w:p>
    <w:p w:rsidR="00A46F30" w:rsidRDefault="00A46F30" w:rsidP="00A46F30">
      <w:pPr>
        <w:pStyle w:val="odstavek1"/>
        <w:spacing w:before="0" w:line="276" w:lineRule="auto"/>
        <w:ind w:firstLine="0"/>
        <w:rPr>
          <w:sz w:val="20"/>
          <w:szCs w:val="20"/>
        </w:rPr>
      </w:pPr>
    </w:p>
    <w:p w:rsidR="00A2709C" w:rsidRPr="009F06D2" w:rsidRDefault="000F397A" w:rsidP="00A2709C">
      <w:pPr>
        <w:pStyle w:val="odstavek1"/>
        <w:spacing w:before="0" w:line="276" w:lineRule="auto"/>
        <w:ind w:firstLine="0"/>
        <w:rPr>
          <w:sz w:val="20"/>
          <w:szCs w:val="20"/>
        </w:rPr>
      </w:pPr>
      <w:r>
        <w:rPr>
          <w:sz w:val="20"/>
          <w:szCs w:val="20"/>
        </w:rPr>
        <w:t xml:space="preserve">Vlada </w:t>
      </w:r>
      <w:r w:rsidR="00D43BD2">
        <w:rPr>
          <w:sz w:val="20"/>
          <w:szCs w:val="20"/>
        </w:rPr>
        <w:t xml:space="preserve">uvodoma </w:t>
      </w:r>
      <w:r>
        <w:rPr>
          <w:sz w:val="20"/>
          <w:szCs w:val="20"/>
        </w:rPr>
        <w:t xml:space="preserve">pojasnjuje, </w:t>
      </w:r>
      <w:r w:rsidR="00A2709C">
        <w:rPr>
          <w:sz w:val="20"/>
          <w:szCs w:val="20"/>
        </w:rPr>
        <w:t>da je bilo z</w:t>
      </w:r>
      <w:r w:rsidR="00A2709C" w:rsidRPr="009F06D2">
        <w:rPr>
          <w:sz w:val="20"/>
          <w:szCs w:val="20"/>
        </w:rPr>
        <w:t xml:space="preserve">a Upravo za probacijo (v nadaljevanju: UPRO) v letu 2018 porabljenih 736.419,76 EUR proračunskih sredstev, v letu 2019 (do vključno 18. 11. 2019) pa 1.185.282,70 EUR. </w:t>
      </w:r>
    </w:p>
    <w:p w:rsidR="00A2709C" w:rsidRDefault="00A2709C" w:rsidP="00A2709C">
      <w:pPr>
        <w:spacing w:line="276" w:lineRule="auto"/>
        <w:jc w:val="both"/>
      </w:pPr>
      <w:r w:rsidRPr="009F06D2">
        <w:t xml:space="preserve">UPRO je s soglasjem Službe Vlade RS za razvoj in evropsko kohezijsko politiko julija 2018 postal samostojni upravičenec v okviru operacije Učinkovito pravosodje. </w:t>
      </w:r>
      <w:r w:rsidR="0048041C">
        <w:t>V</w:t>
      </w:r>
      <w:r w:rsidRPr="009F06D2">
        <w:t xml:space="preserve"> skladu s planiranimi aktivnostmi v letu 2018 </w:t>
      </w:r>
      <w:r w:rsidR="0048041C">
        <w:t xml:space="preserve">je imel UPRO </w:t>
      </w:r>
      <w:r w:rsidRPr="009F06D2">
        <w:t xml:space="preserve">porabljenih 94.308,82 EUR kohezijskih sredstev, v letu 2019 do vključno 18. 11. 2019 pa skupaj 230.241,27 EUR. </w:t>
      </w:r>
    </w:p>
    <w:p w:rsidR="00A2709C" w:rsidRPr="003B6B9A" w:rsidRDefault="00A2709C" w:rsidP="00A2709C">
      <w:pPr>
        <w:spacing w:line="276" w:lineRule="auto"/>
        <w:jc w:val="both"/>
      </w:pPr>
      <w:r w:rsidRPr="003B6B9A">
        <w:t>V proračunu za leto 2020 je za potrebe delovanja Uprave za probacijo namenjenih 2.034.346 EUR sredstev na integralnih postavkah in 530.000 EUR evropskih sredstev.</w:t>
      </w:r>
    </w:p>
    <w:p w:rsidR="00A2709C" w:rsidRDefault="00A2709C" w:rsidP="00A2709C">
      <w:pPr>
        <w:spacing w:line="276" w:lineRule="auto"/>
        <w:jc w:val="both"/>
        <w:rPr>
          <w:b/>
        </w:rPr>
      </w:pPr>
    </w:p>
    <w:p w:rsidR="00A2709C" w:rsidRDefault="0048041C" w:rsidP="00A2709C">
      <w:pPr>
        <w:spacing w:line="276" w:lineRule="auto"/>
        <w:jc w:val="both"/>
      </w:pPr>
      <w:r>
        <w:t xml:space="preserve">Zakon o </w:t>
      </w:r>
      <w:proofErr w:type="spellStart"/>
      <w:r>
        <w:t>probaciji</w:t>
      </w:r>
      <w:proofErr w:type="spellEnd"/>
      <w:r w:rsidR="002A5E90">
        <w:rPr>
          <w:rStyle w:val="Sprotnaopomba-sklic"/>
        </w:rPr>
        <w:footnoteReference w:id="1"/>
      </w:r>
      <w:r>
        <w:t xml:space="preserve"> (v nadaljevanju: </w:t>
      </w:r>
      <w:proofErr w:type="spellStart"/>
      <w:r w:rsidR="00A2709C">
        <w:t>ZPro</w:t>
      </w:r>
      <w:proofErr w:type="spellEnd"/>
      <w:r>
        <w:t>)</w:t>
      </w:r>
      <w:r w:rsidR="00A2709C" w:rsidRPr="009F06D2">
        <w:t xml:space="preserve">, na podlagi katerega je bila ustanovljena </w:t>
      </w:r>
      <w:r w:rsidR="00A2709C">
        <w:t>UPRO</w:t>
      </w:r>
      <w:r w:rsidR="00A2709C" w:rsidRPr="009F06D2">
        <w:t>, je med cilje, ki  jih je želel</w:t>
      </w:r>
      <w:r w:rsidR="00A2709C">
        <w:t>a</w:t>
      </w:r>
      <w:r w:rsidR="00A2709C" w:rsidRPr="009F06D2">
        <w:t xml:space="preserve"> doseči z ustanovitvijo navedel, da v Sloveniji do takrat ni bilo osrednjega organa, ki bi na državni ravni skrbel za področje probacije, ga razvijal</w:t>
      </w:r>
      <w:r w:rsidR="00A2709C">
        <w:t>,</w:t>
      </w:r>
      <w:r w:rsidR="00A2709C" w:rsidRPr="009F06D2">
        <w:t xml:space="preserve"> ter nadziral izvajanje sankcij in ukrepov. S tem zakonom se je vzpostavil enoten organ za probacijo kot del sistema izvrševanja kazenskih sankcij, ki je združil izvajanje </w:t>
      </w:r>
      <w:proofErr w:type="spellStart"/>
      <w:r w:rsidR="00A2709C" w:rsidRPr="009F06D2">
        <w:t>probacijskih</w:t>
      </w:r>
      <w:proofErr w:type="spellEnd"/>
      <w:r w:rsidR="00A2709C" w:rsidRPr="009F06D2">
        <w:t xml:space="preserve"> nalog na enem mestu</w:t>
      </w:r>
      <w:r w:rsidR="00A2709C">
        <w:t>.</w:t>
      </w:r>
      <w:r w:rsidR="00A2709C" w:rsidRPr="009F06D2">
        <w:t xml:space="preserve"> </w:t>
      </w:r>
      <w:r w:rsidR="00A2709C">
        <w:t xml:space="preserve">UPRO tako izvaja 9 </w:t>
      </w:r>
      <w:proofErr w:type="spellStart"/>
      <w:r w:rsidR="00A2709C">
        <w:t>probacijskih</w:t>
      </w:r>
      <w:proofErr w:type="spellEnd"/>
      <w:r w:rsidR="00A2709C">
        <w:t xml:space="preserve"> nalog: </w:t>
      </w:r>
    </w:p>
    <w:p w:rsidR="00A2709C" w:rsidRPr="00AD3A0B" w:rsidRDefault="00A2709C" w:rsidP="007D1BB2">
      <w:pPr>
        <w:pStyle w:val="Odstavekseznama"/>
        <w:numPr>
          <w:ilvl w:val="0"/>
          <w:numId w:val="9"/>
        </w:numPr>
        <w:spacing w:line="276" w:lineRule="auto"/>
        <w:jc w:val="both"/>
      </w:pPr>
      <w:r w:rsidRPr="00AD3A0B">
        <w:t>priprava poročila državnemu tožilcu za odločitev o odstopu ovadbe ali obtožnega predloga v postopek poravnavanja in pripravo sporazuma,</w:t>
      </w:r>
    </w:p>
    <w:p w:rsidR="00A2709C" w:rsidRPr="00AD3A0B" w:rsidRDefault="00A2709C" w:rsidP="007D1BB2">
      <w:pPr>
        <w:pStyle w:val="Odstavekseznama"/>
        <w:numPr>
          <w:ilvl w:val="0"/>
          <w:numId w:val="9"/>
        </w:numPr>
        <w:spacing w:line="276" w:lineRule="auto"/>
        <w:jc w:val="both"/>
      </w:pPr>
      <w:r w:rsidRPr="00AD3A0B">
        <w:t>priprava poročila državnemu tožilcu o storilcu za odločitev o uvedbi pregona ali za pripravo navodil ter določitev nalog v primeru odložitve kazenskega pregona,</w:t>
      </w:r>
    </w:p>
    <w:p w:rsidR="00A2709C" w:rsidRPr="00AD3A0B" w:rsidRDefault="00A2709C" w:rsidP="007D1BB2">
      <w:pPr>
        <w:pStyle w:val="Odstavekseznama"/>
        <w:numPr>
          <w:ilvl w:val="0"/>
          <w:numId w:val="9"/>
        </w:numPr>
        <w:spacing w:line="276" w:lineRule="auto"/>
        <w:jc w:val="both"/>
      </w:pPr>
      <w:r w:rsidRPr="00AD3A0B">
        <w:t>priprava in vodenje naloge odprava ali poravnave škode pri odloženem kazenskem pregonu,</w:t>
      </w:r>
    </w:p>
    <w:p w:rsidR="00A2709C" w:rsidRPr="00AD3A0B" w:rsidRDefault="00A2709C" w:rsidP="007D1BB2">
      <w:pPr>
        <w:pStyle w:val="Odstavekseznama"/>
        <w:numPr>
          <w:ilvl w:val="0"/>
          <w:numId w:val="9"/>
        </w:numPr>
        <w:spacing w:line="276" w:lineRule="auto"/>
        <w:jc w:val="both"/>
      </w:pPr>
      <w:r w:rsidRPr="00AD3A0B">
        <w:t>priprava poročila za sodišče zaradi odločitve o izbiri kazenske sankcije in varstvenega nadzorstva,</w:t>
      </w:r>
    </w:p>
    <w:p w:rsidR="00A2709C" w:rsidRPr="00AD3A0B" w:rsidRDefault="00A2709C" w:rsidP="007D1BB2">
      <w:pPr>
        <w:pStyle w:val="Odstavekseznama"/>
        <w:numPr>
          <w:ilvl w:val="0"/>
          <w:numId w:val="9"/>
        </w:numPr>
        <w:spacing w:line="276" w:lineRule="auto"/>
        <w:jc w:val="both"/>
      </w:pPr>
      <w:r w:rsidRPr="00AD3A0B">
        <w:t>izvrševanje varstvenega nadzorstva pri pogojni obsodbi z varstvenim nadzorstvom,</w:t>
      </w:r>
    </w:p>
    <w:p w:rsidR="00A2709C" w:rsidRPr="00AD3A0B" w:rsidRDefault="00A2709C" w:rsidP="007D1BB2">
      <w:pPr>
        <w:pStyle w:val="Odstavekseznama"/>
        <w:numPr>
          <w:ilvl w:val="0"/>
          <w:numId w:val="9"/>
        </w:numPr>
        <w:spacing w:line="276" w:lineRule="auto"/>
        <w:jc w:val="both"/>
      </w:pPr>
      <w:r w:rsidRPr="00AD3A0B">
        <w:t>izvrševanje varstvenega nadzorstva pri pogojnem odpustu z varstvenim nadzorstvom,</w:t>
      </w:r>
    </w:p>
    <w:p w:rsidR="00A2709C" w:rsidRPr="00AD3A0B" w:rsidRDefault="00A2709C" w:rsidP="007D1BB2">
      <w:pPr>
        <w:pStyle w:val="Odstavekseznama"/>
        <w:numPr>
          <w:ilvl w:val="0"/>
          <w:numId w:val="9"/>
        </w:numPr>
        <w:spacing w:line="276" w:lineRule="auto"/>
        <w:jc w:val="both"/>
      </w:pPr>
      <w:r w:rsidRPr="00AD3A0B">
        <w:t>izvrševanje hišnega zapora,</w:t>
      </w:r>
    </w:p>
    <w:p w:rsidR="00A2709C" w:rsidRPr="00AD3A0B" w:rsidRDefault="00A2709C" w:rsidP="007D1BB2">
      <w:pPr>
        <w:pStyle w:val="Odstavekseznama"/>
        <w:numPr>
          <w:ilvl w:val="0"/>
          <w:numId w:val="9"/>
        </w:numPr>
        <w:spacing w:line="276" w:lineRule="auto"/>
        <w:jc w:val="both"/>
      </w:pPr>
      <w:r w:rsidRPr="00AD3A0B">
        <w:t>organizacija, vodenje in nadzor izvrševanja dela v splošno korist,</w:t>
      </w:r>
    </w:p>
    <w:p w:rsidR="00A2709C" w:rsidRDefault="00A2709C" w:rsidP="007D1BB2">
      <w:pPr>
        <w:pStyle w:val="Odstavekseznama"/>
        <w:numPr>
          <w:ilvl w:val="0"/>
          <w:numId w:val="9"/>
        </w:numPr>
        <w:spacing w:line="276" w:lineRule="auto"/>
        <w:jc w:val="both"/>
      </w:pPr>
      <w:r w:rsidRPr="00AD3A0B">
        <w:t>sodelovanje z zavodom za prestajanje kazni zapora pri načrtovanju pogojnega odpusta z varstvenim nadzorstvom</w:t>
      </w:r>
    </w:p>
    <w:p w:rsidR="00A2709C" w:rsidRDefault="00A2709C" w:rsidP="00A2709C">
      <w:pPr>
        <w:spacing w:line="276" w:lineRule="auto"/>
        <w:jc w:val="both"/>
      </w:pPr>
    </w:p>
    <w:p w:rsidR="00A2709C" w:rsidRDefault="00A2709C" w:rsidP="00A2709C">
      <w:pPr>
        <w:spacing w:line="276" w:lineRule="auto"/>
        <w:jc w:val="both"/>
      </w:pPr>
      <w:r>
        <w:t xml:space="preserve">Med pomembne naloge UPRO je tudi skrb </w:t>
      </w:r>
      <w:r w:rsidRPr="009F06D2">
        <w:t>za</w:t>
      </w:r>
      <w:r>
        <w:t xml:space="preserve"> nenehno</w:t>
      </w:r>
      <w:r w:rsidRPr="009F06D2">
        <w:t xml:space="preserve"> izobraževanje </w:t>
      </w:r>
      <w:proofErr w:type="spellStart"/>
      <w:r w:rsidRPr="009F06D2">
        <w:t>probacijskih</w:t>
      </w:r>
      <w:proofErr w:type="spellEnd"/>
      <w:r w:rsidRPr="009F06D2">
        <w:t xml:space="preserve"> uslužbencev </w:t>
      </w:r>
      <w:r>
        <w:t xml:space="preserve">v skladu z strokovnimi smernicami v svetovnem merilu ter razvoj programov za osebe, vključene v probacijo. </w:t>
      </w:r>
    </w:p>
    <w:p w:rsidR="00A2709C" w:rsidRDefault="00A2709C" w:rsidP="00A2709C">
      <w:pPr>
        <w:spacing w:line="276" w:lineRule="auto"/>
        <w:jc w:val="both"/>
      </w:pPr>
    </w:p>
    <w:p w:rsidR="00A2709C" w:rsidRPr="009F06D2" w:rsidRDefault="00A2709C" w:rsidP="00A2709C">
      <w:pPr>
        <w:spacing w:line="276" w:lineRule="auto"/>
        <w:jc w:val="both"/>
      </w:pPr>
      <w:r>
        <w:t>UPRO</w:t>
      </w:r>
      <w:r w:rsidRPr="009F06D2">
        <w:t xml:space="preserve"> sodeluje z organi, ki zahtevajo izvrševanje </w:t>
      </w:r>
      <w:proofErr w:type="spellStart"/>
      <w:r w:rsidRPr="009F06D2">
        <w:t>probacijske</w:t>
      </w:r>
      <w:proofErr w:type="spellEnd"/>
      <w:r w:rsidRPr="009F06D2">
        <w:t xml:space="preserve"> naloge (sodišči, državnimi tožilci, komisijo za pogojni odpust) in z drugimi deležniki, katerih delovanje se nanaša na delo probacije</w:t>
      </w:r>
      <w:r>
        <w:t xml:space="preserve">, s čimer se zagotavlja enotnost izvrševanja </w:t>
      </w:r>
      <w:proofErr w:type="spellStart"/>
      <w:r>
        <w:t>probacijskih</w:t>
      </w:r>
      <w:proofErr w:type="spellEnd"/>
      <w:r>
        <w:t xml:space="preserve"> nalog</w:t>
      </w:r>
      <w:r w:rsidRPr="009F06D2">
        <w:t>.</w:t>
      </w:r>
      <w:r>
        <w:t xml:space="preserve"> Razlog za ustanovitev organa je bil tudi povečanje izrekanja skupnostnih sankcij, saj je analiza pokazala, da se alternative ne uporabljajo tako pogosto, kot bi se sicer lahko. </w:t>
      </w:r>
      <w:r w:rsidRPr="00A06966">
        <w:t>Za potrebe mednarodne primerjave s področja izvrševanja alternativnih sankcij, ki jo vodi Svet Evrope, je UPRO septembra 2018 pridobil podatke, koliko zadev je bilo v obravnavi v letu 2017 na centrih za socialno delo. Tako so CSD-ji v letu 2017 imeli v obravnavi 57% zadev po Zakonu o prekrških</w:t>
      </w:r>
      <w:r w:rsidR="002A5E90">
        <w:rPr>
          <w:rStyle w:val="Sprotnaopomba-sklic"/>
        </w:rPr>
        <w:footnoteReference w:id="2"/>
      </w:r>
      <w:r w:rsidR="009F6B15">
        <w:t xml:space="preserve"> (v nadaljevanju: ZP-1)</w:t>
      </w:r>
      <w:r w:rsidRPr="00A06966">
        <w:t>, 43% zadev pa po Kazenskem zakoniku</w:t>
      </w:r>
      <w:r w:rsidR="002A5E90">
        <w:rPr>
          <w:rStyle w:val="Sprotnaopomba-sklic"/>
        </w:rPr>
        <w:footnoteReference w:id="3"/>
      </w:r>
      <w:r w:rsidR="009F6B15">
        <w:t xml:space="preserve"> (v nadaljevanju: KZ-1)</w:t>
      </w:r>
      <w:r w:rsidRPr="00A06966">
        <w:t xml:space="preserve"> in Zakonu o kazenskem postopku</w:t>
      </w:r>
      <w:r w:rsidR="002A5E90">
        <w:rPr>
          <w:rStyle w:val="Sprotnaopomba-sklic"/>
        </w:rPr>
        <w:footnoteReference w:id="4"/>
      </w:r>
      <w:r w:rsidR="009F6B15">
        <w:t xml:space="preserve"> (v nadaljevanju: ZKP)</w:t>
      </w:r>
      <w:r w:rsidRPr="00A06966">
        <w:t xml:space="preserve"> (kazenskih zadev). Analiza vseh </w:t>
      </w:r>
      <w:proofErr w:type="spellStart"/>
      <w:r w:rsidRPr="00A06966">
        <w:t>probacijskih</w:t>
      </w:r>
      <w:proofErr w:type="spellEnd"/>
      <w:r w:rsidRPr="00A06966">
        <w:t xml:space="preserve"> nalog, ki jim ima v reševanju </w:t>
      </w:r>
      <w:r w:rsidR="002A5E90">
        <w:t>UPRO</w:t>
      </w:r>
      <w:r w:rsidRPr="00A06966">
        <w:t xml:space="preserve"> pa kaže,</w:t>
      </w:r>
      <w:r>
        <w:t xml:space="preserve"> </w:t>
      </w:r>
      <w:r w:rsidRPr="00A06966">
        <w:t xml:space="preserve">da je </w:t>
      </w:r>
      <w:r>
        <w:t>56</w:t>
      </w:r>
      <w:r w:rsidRPr="00A06966">
        <w:t xml:space="preserve">% po </w:t>
      </w:r>
      <w:r w:rsidR="009F6B15">
        <w:t>KZ-1</w:t>
      </w:r>
      <w:r w:rsidRPr="00A06966">
        <w:t xml:space="preserve"> in </w:t>
      </w:r>
      <w:r w:rsidR="009F6B15">
        <w:t>ZKP</w:t>
      </w:r>
      <w:r w:rsidRPr="00A06966">
        <w:t xml:space="preserve"> (kazenskih zadev) ter </w:t>
      </w:r>
      <w:r>
        <w:t>44</w:t>
      </w:r>
      <w:r w:rsidRPr="00A06966">
        <w:t xml:space="preserve">% po </w:t>
      </w:r>
      <w:r w:rsidR="009F6B15">
        <w:t>ZP-1</w:t>
      </w:r>
      <w:r w:rsidRPr="00A06966">
        <w:t xml:space="preserve"> (</w:t>
      </w:r>
      <w:proofErr w:type="spellStart"/>
      <w:r w:rsidRPr="00A06966">
        <w:t>prekrškovne</w:t>
      </w:r>
      <w:proofErr w:type="spellEnd"/>
      <w:r w:rsidRPr="00A06966">
        <w:t xml:space="preserve"> zadeve), kar je drugačno stanje, kot je bilo v letu 2017 na vseh CSD-jih</w:t>
      </w:r>
      <w:r>
        <w:t xml:space="preserve"> in kaže na porast uporabe skupnostnih sankcij</w:t>
      </w:r>
      <w:r w:rsidRPr="00A06966">
        <w:t>.</w:t>
      </w:r>
    </w:p>
    <w:p w:rsidR="00A2709C" w:rsidRPr="009F06D2" w:rsidRDefault="00A2709C" w:rsidP="00A2709C">
      <w:pPr>
        <w:spacing w:line="276" w:lineRule="auto"/>
      </w:pPr>
    </w:p>
    <w:p w:rsidR="00A2709C" w:rsidRDefault="00A2709C" w:rsidP="00A2709C">
      <w:pPr>
        <w:spacing w:line="276" w:lineRule="auto"/>
        <w:jc w:val="both"/>
      </w:pPr>
      <w:r w:rsidRPr="00D10016">
        <w:t xml:space="preserve">V skladu z </w:t>
      </w:r>
      <w:proofErr w:type="spellStart"/>
      <w:r w:rsidRPr="00D10016">
        <w:t>ZPro</w:t>
      </w:r>
      <w:proofErr w:type="spellEnd"/>
      <w:r>
        <w:t xml:space="preserve"> svetovalec na </w:t>
      </w:r>
      <w:proofErr w:type="spellStart"/>
      <w:r>
        <w:t>probacijski</w:t>
      </w:r>
      <w:proofErr w:type="spellEnd"/>
      <w:r>
        <w:t xml:space="preserve"> enoti (v nadaljevanju: PE)</w:t>
      </w:r>
      <w:r w:rsidRPr="00D10016">
        <w:t xml:space="preserve"> </w:t>
      </w:r>
      <w:r>
        <w:t>izbere izvajalca sankcij (v nadaljevanju: IS)</w:t>
      </w:r>
      <w:r w:rsidRPr="00D10016">
        <w:t xml:space="preserve">, </w:t>
      </w:r>
      <w:r>
        <w:t>s</w:t>
      </w:r>
      <w:r w:rsidRPr="00D10016">
        <w:t xml:space="preserve"> čimer se prepreči vnaprejšnje dogovarjanje </w:t>
      </w:r>
      <w:r>
        <w:t xml:space="preserve">(v obliki </w:t>
      </w:r>
      <w:proofErr w:type="spellStart"/>
      <w:r>
        <w:t>mainupalicij</w:t>
      </w:r>
      <w:proofErr w:type="spellEnd"/>
      <w:r>
        <w:t xml:space="preserve"> </w:t>
      </w:r>
      <w:proofErr w:type="spellStart"/>
      <w:r>
        <w:t>neizvrševanja</w:t>
      </w:r>
      <w:proofErr w:type="spellEnd"/>
      <w:r>
        <w:t xml:space="preserve"> </w:t>
      </w:r>
      <w:r w:rsidR="002A5E90">
        <w:t xml:space="preserve">dela v splošno korist (v nadaljevanju: </w:t>
      </w:r>
      <w:r>
        <w:t>DSK</w:t>
      </w:r>
      <w:r w:rsidR="002A5E90">
        <w:t>)</w:t>
      </w:r>
      <w:r>
        <w:t xml:space="preserve">) </w:t>
      </w:r>
      <w:r w:rsidRPr="00D10016">
        <w:t xml:space="preserve">med osebo, ki mora opraviti DSK in IS.  </w:t>
      </w:r>
      <w:r>
        <w:t xml:space="preserve">Med potekom izvrševanja dela v splošno korist svetovalec PE konstantno nadzira izvrševanje DSK </w:t>
      </w:r>
      <w:r w:rsidRPr="00D10016">
        <w:t>z namenom</w:t>
      </w:r>
      <w:r>
        <w:t>:</w:t>
      </w:r>
    </w:p>
    <w:p w:rsidR="00A2709C" w:rsidRPr="000A2B7D" w:rsidRDefault="00A2709C" w:rsidP="007D1BB2">
      <w:pPr>
        <w:numPr>
          <w:ilvl w:val="0"/>
          <w:numId w:val="10"/>
        </w:numPr>
        <w:spacing w:line="276" w:lineRule="auto"/>
        <w:jc w:val="both"/>
        <w:rPr>
          <w:i/>
        </w:rPr>
      </w:pPr>
      <w:r>
        <w:t xml:space="preserve">ali se </w:t>
      </w:r>
      <w:r w:rsidRPr="00D10016">
        <w:t>oseba</w:t>
      </w:r>
      <w:r>
        <w:t>,</w:t>
      </w:r>
      <w:r w:rsidRPr="00D10016">
        <w:t xml:space="preserve"> </w:t>
      </w:r>
      <w:r>
        <w:t>ki opravlja delo v splošno korist,</w:t>
      </w:r>
      <w:r w:rsidRPr="00D10016">
        <w:t xml:space="preserve"> kot tudi</w:t>
      </w:r>
      <w:r w:rsidRPr="00AC5968">
        <w:t xml:space="preserve"> </w:t>
      </w:r>
      <w:r w:rsidRPr="00D10016">
        <w:t>IS</w:t>
      </w:r>
      <w:r>
        <w:t xml:space="preserve"> </w:t>
      </w:r>
      <w:r w:rsidRPr="00D10016">
        <w:t>držita po</w:t>
      </w:r>
      <w:r>
        <w:t>d</w:t>
      </w:r>
      <w:r w:rsidRPr="00D10016">
        <w:t xml:space="preserve">pisanega </w:t>
      </w:r>
      <w:r w:rsidRPr="00D10016">
        <w:rPr>
          <w:i/>
        </w:rPr>
        <w:t xml:space="preserve">»Dogovora o izvrševanju dela v splošno korist« </w:t>
      </w:r>
      <w:r w:rsidRPr="00D10016">
        <w:t>(v nadaljevanju: Dogovor),</w:t>
      </w:r>
      <w:r w:rsidRPr="00D10016">
        <w:rPr>
          <w:i/>
        </w:rPr>
        <w:t xml:space="preserve"> </w:t>
      </w:r>
    </w:p>
    <w:p w:rsidR="00A2709C" w:rsidRDefault="00A2709C" w:rsidP="007D1BB2">
      <w:pPr>
        <w:numPr>
          <w:ilvl w:val="0"/>
          <w:numId w:val="10"/>
        </w:numPr>
        <w:spacing w:line="276" w:lineRule="auto"/>
        <w:jc w:val="both"/>
      </w:pPr>
      <w:r w:rsidRPr="00D10016">
        <w:t xml:space="preserve">ali IS </w:t>
      </w:r>
      <w:r w:rsidRPr="00D10016">
        <w:rPr>
          <w:lang w:val="x-none"/>
        </w:rPr>
        <w:t>zagotavlja usklajen potek delovnega procesa</w:t>
      </w:r>
      <w:r>
        <w:t xml:space="preserve"> </w:t>
      </w:r>
      <w:r w:rsidRPr="00D10016">
        <w:t>in pogoje, v katerih oseba, vključena v probacijo</w:t>
      </w:r>
      <w:r>
        <w:t>,</w:t>
      </w:r>
      <w:r w:rsidRPr="00D10016">
        <w:t xml:space="preserve"> opravlja DSK,  </w:t>
      </w:r>
    </w:p>
    <w:p w:rsidR="00A2709C" w:rsidRDefault="00A2709C" w:rsidP="007D1BB2">
      <w:pPr>
        <w:numPr>
          <w:ilvl w:val="0"/>
          <w:numId w:val="10"/>
        </w:numPr>
        <w:spacing w:line="276" w:lineRule="auto"/>
        <w:jc w:val="both"/>
      </w:pPr>
      <w:r w:rsidRPr="00D10016">
        <w:t>ali oseba, vključena v probacijo</w:t>
      </w:r>
      <w:r>
        <w:t>,</w:t>
      </w:r>
      <w:r w:rsidRPr="00D10016">
        <w:t xml:space="preserve"> dosledno izpolnjuje svoje obveznosti in naloge, </w:t>
      </w:r>
    </w:p>
    <w:p w:rsidR="00A2709C" w:rsidRPr="00AC5968" w:rsidRDefault="00A2709C" w:rsidP="007D1BB2">
      <w:pPr>
        <w:numPr>
          <w:ilvl w:val="0"/>
          <w:numId w:val="10"/>
        </w:numPr>
        <w:spacing w:line="276" w:lineRule="auto"/>
        <w:jc w:val="both"/>
      </w:pPr>
      <w:r w:rsidRPr="00D10016">
        <w:t xml:space="preserve">ali </w:t>
      </w:r>
      <w:r w:rsidRPr="00D10016">
        <w:rPr>
          <w:lang w:val="x-none"/>
        </w:rPr>
        <w:t xml:space="preserve">opravlja delo po navodilih in pod nadzorom </w:t>
      </w:r>
      <w:r w:rsidRPr="00D10016">
        <w:t>mentorja, ki ga je določil IS</w:t>
      </w:r>
      <w:r w:rsidRPr="00AC5968">
        <w:t xml:space="preserve">. </w:t>
      </w:r>
    </w:p>
    <w:p w:rsidR="00A2709C" w:rsidRPr="00D10016" w:rsidRDefault="00A2709C" w:rsidP="00A2709C">
      <w:pPr>
        <w:spacing w:line="276" w:lineRule="auto"/>
        <w:jc w:val="both"/>
      </w:pPr>
    </w:p>
    <w:p w:rsidR="00A2709C" w:rsidRDefault="00A2709C" w:rsidP="00A2709C">
      <w:pPr>
        <w:spacing w:line="276" w:lineRule="auto"/>
        <w:jc w:val="both"/>
      </w:pPr>
      <w:r w:rsidRPr="009F06D2">
        <w:t xml:space="preserve">Nadzor nad izvajanjem DSK </w:t>
      </w:r>
      <w:r>
        <w:t xml:space="preserve">se </w:t>
      </w:r>
      <w:r w:rsidRPr="009F06D2">
        <w:t>izvaja</w:t>
      </w:r>
      <w:r>
        <w:t>:</w:t>
      </w:r>
    </w:p>
    <w:p w:rsidR="00A2709C" w:rsidRDefault="00A2709C" w:rsidP="007D1BB2">
      <w:pPr>
        <w:numPr>
          <w:ilvl w:val="0"/>
          <w:numId w:val="11"/>
        </w:numPr>
        <w:spacing w:line="276" w:lineRule="auto"/>
        <w:jc w:val="both"/>
      </w:pPr>
      <w:r>
        <w:t xml:space="preserve">neposredno </w:t>
      </w:r>
      <w:r w:rsidRPr="009F06D2">
        <w:t xml:space="preserve">pri IS, </w:t>
      </w:r>
    </w:p>
    <w:p w:rsidR="00A2709C" w:rsidRDefault="00A2709C" w:rsidP="007D1BB2">
      <w:pPr>
        <w:numPr>
          <w:ilvl w:val="0"/>
          <w:numId w:val="11"/>
        </w:numPr>
        <w:spacing w:line="276" w:lineRule="auto"/>
        <w:jc w:val="both"/>
      </w:pPr>
      <w:r w:rsidRPr="009F06D2">
        <w:t>mesečno preko list</w:t>
      </w:r>
      <w:r>
        <w:t>e</w:t>
      </w:r>
      <w:r w:rsidRPr="009F06D2">
        <w:t xml:space="preserve"> prisotnosti, </w:t>
      </w:r>
    </w:p>
    <w:p w:rsidR="00A2709C" w:rsidRDefault="00A2709C" w:rsidP="007D1BB2">
      <w:pPr>
        <w:numPr>
          <w:ilvl w:val="0"/>
          <w:numId w:val="11"/>
        </w:numPr>
        <w:spacing w:line="276" w:lineRule="auto"/>
        <w:jc w:val="both"/>
      </w:pPr>
      <w:r w:rsidRPr="009F06D2">
        <w:t xml:space="preserve">s pisnimi daljšimi ali krajšimi poročili o izvrševanju DSK, </w:t>
      </w:r>
    </w:p>
    <w:p w:rsidR="00A2709C" w:rsidRDefault="00A2709C" w:rsidP="007D1BB2">
      <w:pPr>
        <w:numPr>
          <w:ilvl w:val="0"/>
          <w:numId w:val="11"/>
        </w:numPr>
        <w:spacing w:line="276" w:lineRule="auto"/>
        <w:jc w:val="both"/>
      </w:pPr>
      <w:r>
        <w:t xml:space="preserve">z </w:t>
      </w:r>
      <w:r w:rsidRPr="009F06D2">
        <w:t>ločenim telefonskim pogovorom z mentorjem pri IS in osebo</w:t>
      </w:r>
      <w:r>
        <w:t>,</w:t>
      </w:r>
      <w:r w:rsidRPr="009F06D2">
        <w:t xml:space="preserve"> </w:t>
      </w:r>
    </w:p>
    <w:p w:rsidR="00A2709C" w:rsidRDefault="00A2709C" w:rsidP="007D1BB2">
      <w:pPr>
        <w:numPr>
          <w:ilvl w:val="0"/>
          <w:numId w:val="11"/>
        </w:numPr>
        <w:spacing w:line="276" w:lineRule="auto"/>
        <w:jc w:val="both"/>
      </w:pPr>
      <w:r>
        <w:t xml:space="preserve">s posredovanimi </w:t>
      </w:r>
      <w:r w:rsidRPr="009F06D2">
        <w:t>mesečn</w:t>
      </w:r>
      <w:r>
        <w:t>imi</w:t>
      </w:r>
      <w:r w:rsidRPr="009F06D2">
        <w:t xml:space="preserve"> </w:t>
      </w:r>
      <w:r>
        <w:t>evidencami</w:t>
      </w:r>
      <w:r w:rsidRPr="009F06D2">
        <w:t xml:space="preserve"> prisotnosti, </w:t>
      </w:r>
      <w:r>
        <w:t xml:space="preserve">s </w:t>
      </w:r>
      <w:r w:rsidRPr="009F06D2">
        <w:t xml:space="preserve">katero </w:t>
      </w:r>
      <w:r>
        <w:t xml:space="preserve">se </w:t>
      </w:r>
      <w:r w:rsidRPr="009F06D2">
        <w:t>vodi evidenc</w:t>
      </w:r>
      <w:r>
        <w:t>a</w:t>
      </w:r>
      <w:r w:rsidRPr="009F06D2">
        <w:t xml:space="preserve"> ur za posameznika ter spremlja rok za opravljanje dela</w:t>
      </w:r>
      <w:r>
        <w:t>,</w:t>
      </w:r>
    </w:p>
    <w:p w:rsidR="00A2709C" w:rsidRDefault="00A2709C" w:rsidP="007D1BB2">
      <w:pPr>
        <w:numPr>
          <w:ilvl w:val="0"/>
          <w:numId w:val="11"/>
        </w:numPr>
        <w:spacing w:line="276" w:lineRule="auto"/>
        <w:jc w:val="both"/>
      </w:pPr>
      <w:r>
        <w:t>m</w:t>
      </w:r>
      <w:r w:rsidRPr="009F06D2">
        <w:t xml:space="preserve">esečno </w:t>
      </w:r>
      <w:r>
        <w:t>je PE</w:t>
      </w:r>
      <w:r w:rsidRPr="009F06D2">
        <w:t xml:space="preserve"> v stiku tako z mentorjem ali predstavnikom IS, kot tudi z osebo (razen v primeru DSK-prekršek, kjer </w:t>
      </w:r>
      <w:r>
        <w:t xml:space="preserve">se </w:t>
      </w:r>
      <w:r w:rsidRPr="009F06D2">
        <w:t xml:space="preserve">osebo </w:t>
      </w:r>
      <w:r>
        <w:t xml:space="preserve">kontaktira </w:t>
      </w:r>
      <w:r w:rsidRPr="009F06D2">
        <w:t xml:space="preserve">le občasno, ob zaključku naloge ali pa v primeru težav). </w:t>
      </w:r>
    </w:p>
    <w:p w:rsidR="00A2709C" w:rsidRDefault="00A2709C" w:rsidP="00A2709C">
      <w:pPr>
        <w:spacing w:line="276" w:lineRule="auto"/>
        <w:ind w:left="780"/>
        <w:jc w:val="both"/>
      </w:pPr>
    </w:p>
    <w:p w:rsidR="00A2709C" w:rsidRDefault="00A2709C" w:rsidP="00A2709C">
      <w:pPr>
        <w:spacing w:line="276" w:lineRule="auto"/>
        <w:ind w:left="60"/>
        <w:jc w:val="both"/>
      </w:pPr>
      <w:r w:rsidRPr="00D10016">
        <w:t>V skladu z</w:t>
      </w:r>
      <w:r>
        <w:t xml:space="preserve"> </w:t>
      </w:r>
      <w:proofErr w:type="spellStart"/>
      <w:r w:rsidRPr="00D10016">
        <w:t>ZPro</w:t>
      </w:r>
      <w:proofErr w:type="spellEnd"/>
      <w:r w:rsidRPr="00D10016">
        <w:t xml:space="preserve"> morata svetovalec in oseba, vključena v probacijo vzdrževati redne osebne stike v času izvrševanja </w:t>
      </w:r>
      <w:proofErr w:type="spellStart"/>
      <w:r w:rsidRPr="00D10016">
        <w:t>probacijske</w:t>
      </w:r>
      <w:proofErr w:type="spellEnd"/>
      <w:r w:rsidRPr="00D10016">
        <w:t xml:space="preserve"> naloge.</w:t>
      </w:r>
    </w:p>
    <w:p w:rsidR="00A2709C" w:rsidRDefault="00A2709C" w:rsidP="00A2709C">
      <w:pPr>
        <w:spacing w:line="276" w:lineRule="auto"/>
        <w:jc w:val="both"/>
      </w:pPr>
    </w:p>
    <w:p w:rsidR="00A2709C" w:rsidRPr="00183C23" w:rsidRDefault="00A2709C" w:rsidP="00A2709C">
      <w:pPr>
        <w:spacing w:line="276" w:lineRule="auto"/>
        <w:jc w:val="both"/>
      </w:pPr>
      <w:r>
        <w:t xml:space="preserve">UPRO v skladu z </w:t>
      </w:r>
      <w:proofErr w:type="spellStart"/>
      <w:r>
        <w:t>ZPro</w:t>
      </w:r>
      <w:proofErr w:type="spellEnd"/>
      <w:r>
        <w:t xml:space="preserve"> organizira, vodi in nadzoruje izvrševanje dela v splošno korist in v ta namen vrši nenehno kontrolo nad delom IS in sicer:</w:t>
      </w:r>
    </w:p>
    <w:p w:rsidR="00A2709C" w:rsidRPr="000A2B7D" w:rsidRDefault="00A2709C" w:rsidP="007D1BB2">
      <w:pPr>
        <w:pStyle w:val="Odstavekseznama"/>
        <w:numPr>
          <w:ilvl w:val="0"/>
          <w:numId w:val="12"/>
        </w:numPr>
        <w:spacing w:line="276" w:lineRule="auto"/>
        <w:contextualSpacing w:val="0"/>
        <w:jc w:val="both"/>
        <w:rPr>
          <w:i/>
        </w:rPr>
      </w:pPr>
      <w:r>
        <w:rPr>
          <w:i/>
        </w:rPr>
        <w:t xml:space="preserve">na podlagi predhodno napovedanega obiska in nadzora izvrševanja DSK: </w:t>
      </w:r>
      <w:r>
        <w:t>p</w:t>
      </w:r>
      <w:r w:rsidRPr="000A2B7D">
        <w:t xml:space="preserve">ri tovrstnih nadzorih nismo zaznali težav in kršitev izvrševanja DSK. V nekaj primerih smo se z </w:t>
      </w:r>
      <w:r w:rsidRPr="000A2B7D">
        <w:lastRenderedPageBreak/>
        <w:t xml:space="preserve">izvajalci sankcij pogovarjali o možnostih zaposlitve osebe, ki je opravljala DSK, kar predstavlja tudi primer dobre prakse izvrševanja DSK; </w:t>
      </w:r>
    </w:p>
    <w:p w:rsidR="00A2709C" w:rsidRPr="000A2B7D" w:rsidRDefault="00A2709C" w:rsidP="007D1BB2">
      <w:pPr>
        <w:pStyle w:val="Odstavekseznama"/>
        <w:numPr>
          <w:ilvl w:val="0"/>
          <w:numId w:val="12"/>
        </w:numPr>
        <w:spacing w:line="276" w:lineRule="auto"/>
        <w:contextualSpacing w:val="0"/>
        <w:jc w:val="both"/>
        <w:rPr>
          <w:i/>
        </w:rPr>
      </w:pPr>
      <w:r>
        <w:rPr>
          <w:i/>
        </w:rPr>
        <w:t xml:space="preserve">brez </w:t>
      </w:r>
      <w:r w:rsidRPr="00D10016">
        <w:rPr>
          <w:i/>
        </w:rPr>
        <w:t xml:space="preserve">predhodno </w:t>
      </w:r>
      <w:r>
        <w:rPr>
          <w:i/>
        </w:rPr>
        <w:t>napovedanega</w:t>
      </w:r>
      <w:r w:rsidRPr="00D10016">
        <w:rPr>
          <w:i/>
        </w:rPr>
        <w:t xml:space="preserve"> obiska in nadzora izvrševanja DSK</w:t>
      </w:r>
      <w:r>
        <w:rPr>
          <w:i/>
        </w:rPr>
        <w:t xml:space="preserve">: </w:t>
      </w:r>
      <w:r w:rsidRPr="000A2B7D">
        <w:t>pri nenapovedanemu nadzoru pri IS je težava, če oseba opravlja delo na terenu</w:t>
      </w:r>
      <w:r>
        <w:t xml:space="preserve"> (</w:t>
      </w:r>
      <w:r w:rsidRPr="000A2B7D">
        <w:t>to so predvsem komunalna podjetja</w:t>
      </w:r>
      <w:r>
        <w:t>)</w:t>
      </w:r>
      <w:r w:rsidRPr="000A2B7D">
        <w:t>, vendar se je izkazal</w:t>
      </w:r>
      <w:r>
        <w:t>o</w:t>
      </w:r>
      <w:r w:rsidRPr="000A2B7D">
        <w:t xml:space="preserve">, da osebe izvršujejo DSK, kar svetovalec preveri neposredno na terenu. </w:t>
      </w:r>
    </w:p>
    <w:p w:rsidR="00A2709C" w:rsidRPr="009F06D2" w:rsidRDefault="00A2709C" w:rsidP="00A2709C">
      <w:pPr>
        <w:spacing w:line="276" w:lineRule="auto"/>
        <w:jc w:val="both"/>
      </w:pPr>
    </w:p>
    <w:p w:rsidR="00A2709C" w:rsidRPr="009F06D2" w:rsidRDefault="00A2709C" w:rsidP="00A2709C">
      <w:pPr>
        <w:spacing w:line="276" w:lineRule="auto"/>
        <w:jc w:val="both"/>
      </w:pPr>
      <w:r w:rsidRPr="009F06D2">
        <w:t>Izkušnje pri nadzorih nad izvrševanjem DSK so pozitivne</w:t>
      </w:r>
      <w:r>
        <w:t>.</w:t>
      </w:r>
      <w:r w:rsidRPr="009F06D2">
        <w:t xml:space="preserve"> </w:t>
      </w:r>
      <w:r w:rsidR="002A5E90">
        <w:t>P</w:t>
      </w:r>
      <w:r w:rsidRPr="009F06D2">
        <w:t xml:space="preserve">redvsem osebni nadzori </w:t>
      </w:r>
      <w:r w:rsidR="002A5E90">
        <w:t xml:space="preserve">imajo </w:t>
      </w:r>
      <w:r w:rsidRPr="009F06D2">
        <w:t>pozitiven vpliv tako na IS, saj so ti nadzori priložnost, da se pogovori</w:t>
      </w:r>
      <w:r w:rsidR="002A5E90">
        <w:t>j</w:t>
      </w:r>
      <w:r w:rsidRPr="009F06D2">
        <w:t xml:space="preserve">o o njihovem sodelovanju, težavah, o uspešnosti izvrševanja DSK, kot tudi na osebo, ki opravlja DSK. </w:t>
      </w:r>
      <w:r>
        <w:t>IS ob nadzorih s</w:t>
      </w:r>
      <w:r w:rsidRPr="009F06D2">
        <w:t xml:space="preserve">eznani </w:t>
      </w:r>
      <w:r w:rsidR="003B0434">
        <w:t xml:space="preserve">UPRO </w:t>
      </w:r>
      <w:r w:rsidRPr="009F06D2">
        <w:t>z delovnimi pogoji, delovnim procesom in delom, ki ga opravlja oseba v času izvrševanja DSK. Oseba, vključena v probacijo predstavi svoje delo na kraju samem, pogovori</w:t>
      </w:r>
      <w:r w:rsidR="003B0434">
        <w:t>j</w:t>
      </w:r>
      <w:r w:rsidRPr="009F06D2">
        <w:t xml:space="preserve">o se tudi o tekočih zadevah. </w:t>
      </w:r>
    </w:p>
    <w:p w:rsidR="00A2709C" w:rsidRPr="009F06D2" w:rsidRDefault="00A2709C" w:rsidP="00A2709C">
      <w:pPr>
        <w:pStyle w:val="datumtevilka"/>
        <w:spacing w:line="276" w:lineRule="auto"/>
        <w:jc w:val="both"/>
      </w:pPr>
    </w:p>
    <w:p w:rsidR="00A2709C" w:rsidRPr="009F06D2" w:rsidRDefault="00A2709C" w:rsidP="00A2709C">
      <w:pPr>
        <w:pStyle w:val="datumtevilka"/>
        <w:spacing w:line="276" w:lineRule="auto"/>
        <w:jc w:val="both"/>
      </w:pPr>
      <w:r w:rsidRPr="009F06D2">
        <w:t>Občasno prihaja tudi do kršitev Dogovora o izvrševanju DSK, tako s strani osebe, ki opravlja DSK kot tudi</w:t>
      </w:r>
      <w:r w:rsidRPr="002F3381">
        <w:t xml:space="preserve"> </w:t>
      </w:r>
      <w:r w:rsidR="003B0434">
        <w:t xml:space="preserve">izvajalske organizacije (v nadaljevanju: </w:t>
      </w:r>
      <w:r w:rsidRPr="009F06D2">
        <w:t>IO</w:t>
      </w:r>
      <w:r w:rsidR="00014E7F">
        <w:t>)</w:t>
      </w:r>
      <w:r>
        <w:t xml:space="preserve"> (npr. </w:t>
      </w:r>
      <w:r w:rsidRPr="009F06D2">
        <w:t>nekontinuirano poročanje o delu oseb, vključene v probacijo</w:t>
      </w:r>
      <w:r>
        <w:t>)</w:t>
      </w:r>
      <w:r w:rsidRPr="009F06D2">
        <w:t>.</w:t>
      </w:r>
    </w:p>
    <w:p w:rsidR="00A2709C" w:rsidRDefault="00A2709C" w:rsidP="00A2709C">
      <w:pPr>
        <w:pStyle w:val="datumtevilka"/>
        <w:spacing w:line="276" w:lineRule="auto"/>
        <w:jc w:val="both"/>
      </w:pPr>
    </w:p>
    <w:p w:rsidR="00A2709C" w:rsidRPr="00CD0008" w:rsidRDefault="00A2709C" w:rsidP="00A2709C">
      <w:pPr>
        <w:pStyle w:val="datumtevilka"/>
        <w:spacing w:line="276" w:lineRule="auto"/>
        <w:jc w:val="both"/>
      </w:pPr>
      <w:r>
        <w:t xml:space="preserve">V skladu z zakonom, </w:t>
      </w:r>
      <w:r w:rsidRPr="00CD0008">
        <w:t xml:space="preserve">svetovalec v primeru, da ugotovi, da oseba ne izpolnjuje naloženih navodil ali ne sodeluje oziroma v celoti ali deloma ne izpolnjuje obveznosti, določenih z osebnim načrtom, ali se izmika stiku s svetovalcem ali kako drugače krši naložene obveznosti, na to opozori osebo, lahko pa ji tudi predlaga spremembo osebnega načrta ali pa organu, ki zahteva izvrševanje </w:t>
      </w:r>
      <w:proofErr w:type="spellStart"/>
      <w:r w:rsidRPr="00CD0008">
        <w:t>probacijske</w:t>
      </w:r>
      <w:proofErr w:type="spellEnd"/>
      <w:r w:rsidRPr="00CD0008">
        <w:t xml:space="preserve"> naloge, predlaga spremembo navodil ali spremembo sankcije. </w:t>
      </w:r>
    </w:p>
    <w:p w:rsidR="00A2709C" w:rsidRPr="00CD0008" w:rsidRDefault="00A2709C" w:rsidP="00A2709C">
      <w:pPr>
        <w:pStyle w:val="datumtevilka"/>
        <w:spacing w:line="276" w:lineRule="auto"/>
        <w:jc w:val="both"/>
      </w:pPr>
    </w:p>
    <w:p w:rsidR="00A2709C" w:rsidRDefault="00A2709C" w:rsidP="00A2709C">
      <w:pPr>
        <w:pStyle w:val="datumtevilka"/>
        <w:spacing w:line="276" w:lineRule="auto"/>
        <w:jc w:val="both"/>
      </w:pPr>
      <w:r>
        <w:t>V praksi to pomeni, da p</w:t>
      </w:r>
      <w:r w:rsidRPr="009F06D2">
        <w:t>o obvestilu IS, da se oseba, ki opravlja DSK</w:t>
      </w:r>
      <w:r>
        <w:t>,</w:t>
      </w:r>
      <w:r w:rsidRPr="009F06D2">
        <w:t xml:space="preserve"> ne drži Dogovora, se </w:t>
      </w:r>
      <w:r>
        <w:t>svetovalec</w:t>
      </w:r>
      <w:r w:rsidRPr="009F06D2">
        <w:t xml:space="preserve"> pogovori z osebo in pridobi pojasnila z obeh strani. Osebo opozori in največkrat že opozorilo zadošča. V primeru, da opozorilo in pogovor nista učinkovita, </w:t>
      </w:r>
      <w:r>
        <w:t xml:space="preserve">se </w:t>
      </w:r>
      <w:r w:rsidRPr="009F06D2">
        <w:t>o tem obvesti sodišče oziroma tožilstvo, ki v skladu s svojimi pristojnostmi ustrezno ukrepa</w:t>
      </w:r>
      <w:r>
        <w:t>ta</w:t>
      </w:r>
      <w:r w:rsidRPr="009F06D2">
        <w:t xml:space="preserve">. V kolikor se kršitev ponavlja, </w:t>
      </w:r>
      <w:r>
        <w:t xml:space="preserve">se </w:t>
      </w:r>
      <w:r w:rsidRPr="009F06D2">
        <w:t xml:space="preserve">prekine sodelovanje med osebo in IS, ter </w:t>
      </w:r>
      <w:r>
        <w:t xml:space="preserve">se </w:t>
      </w:r>
      <w:r w:rsidRPr="009F06D2">
        <w:t xml:space="preserve">obvesti </w:t>
      </w:r>
      <w:r>
        <w:t xml:space="preserve">organ, ki je zahteval izvrševanje </w:t>
      </w:r>
      <w:proofErr w:type="spellStart"/>
      <w:r>
        <w:t>probacijske</w:t>
      </w:r>
      <w:proofErr w:type="spellEnd"/>
      <w:r>
        <w:t xml:space="preserve"> naloge</w:t>
      </w:r>
      <w:r w:rsidRPr="009F06D2">
        <w:t xml:space="preserve">. Kršitve </w:t>
      </w:r>
      <w:r>
        <w:t xml:space="preserve">se </w:t>
      </w:r>
      <w:r w:rsidRPr="009F06D2">
        <w:t xml:space="preserve">skuša sproti razreševati z osebami in z IS ali z obojimi hkrati, odvisno od vrste kršitve. </w:t>
      </w:r>
      <w:r>
        <w:t xml:space="preserve">V primeru večjih kršitev osebnega načrta (določene v Pravilniku o izvrševanju </w:t>
      </w:r>
      <w:proofErr w:type="spellStart"/>
      <w:r>
        <w:t>probacijskih</w:t>
      </w:r>
      <w:proofErr w:type="spellEnd"/>
      <w:r>
        <w:t xml:space="preserve"> nalog</w:t>
      </w:r>
      <w:r w:rsidR="003B0434">
        <w:rPr>
          <w:rStyle w:val="Sprotnaopomba-sklic"/>
        </w:rPr>
        <w:footnoteReference w:id="5"/>
      </w:r>
      <w:r>
        <w:t xml:space="preserve">) </w:t>
      </w:r>
      <w:proofErr w:type="spellStart"/>
      <w:r>
        <w:t>probacijski</w:t>
      </w:r>
      <w:proofErr w:type="spellEnd"/>
      <w:r>
        <w:t xml:space="preserve"> svetovalec posreduje obvestilo o neizpolnjevanju obveznosti organu, ki </w:t>
      </w:r>
      <w:r w:rsidRPr="0051138E">
        <w:t xml:space="preserve">zahteva izvrševanje </w:t>
      </w:r>
      <w:proofErr w:type="spellStart"/>
      <w:r w:rsidRPr="0051138E">
        <w:t>probacijske</w:t>
      </w:r>
      <w:proofErr w:type="spellEnd"/>
      <w:r w:rsidRPr="0051138E">
        <w:t xml:space="preserve"> naloge</w:t>
      </w:r>
      <w:r>
        <w:t xml:space="preserve">. </w:t>
      </w:r>
      <w:r w:rsidRPr="0051138E">
        <w:t xml:space="preserve">Če organ, ki zahteva izvrševanje </w:t>
      </w:r>
      <w:proofErr w:type="spellStart"/>
      <w:r w:rsidRPr="0051138E">
        <w:t>probacijske</w:t>
      </w:r>
      <w:proofErr w:type="spellEnd"/>
      <w:r w:rsidRPr="0051138E">
        <w:t xml:space="preserve"> naloge, po prejemu obvestila o neizpolnjevanju obveznost ugotovi, da niso več podani pogoji za njegovo izvajanje, lahko prekliče izrečeno sankcijo in na novo odloči. Ob neizpolnjevanju nalog v okviru dela v splošno korist sodišče s sklepom odloči, da se izrečena kazen zapora izvrši v obsegu neopravljenega dela.</w:t>
      </w:r>
    </w:p>
    <w:p w:rsidR="00A2709C" w:rsidRDefault="00A2709C" w:rsidP="00A2709C">
      <w:pPr>
        <w:pStyle w:val="datumtevilka"/>
        <w:spacing w:line="276" w:lineRule="auto"/>
        <w:jc w:val="both"/>
      </w:pPr>
    </w:p>
    <w:p w:rsidR="00A2709C" w:rsidRPr="009F06D2" w:rsidRDefault="00A2709C" w:rsidP="00A2709C">
      <w:pPr>
        <w:spacing w:line="276" w:lineRule="auto"/>
        <w:jc w:val="both"/>
      </w:pPr>
      <w:r w:rsidRPr="009F06D2">
        <w:t xml:space="preserve">UPRO je dne 1. 4. 2018 pričela z izvrševanjem </w:t>
      </w:r>
      <w:proofErr w:type="spellStart"/>
      <w:r w:rsidRPr="009F06D2">
        <w:t>probacijskih</w:t>
      </w:r>
      <w:proofErr w:type="spellEnd"/>
      <w:r w:rsidRPr="009F06D2">
        <w:t xml:space="preserve"> nalog, ki jih je v skladu z </w:t>
      </w:r>
      <w:proofErr w:type="spellStart"/>
      <w:r w:rsidRPr="009F06D2">
        <w:t>ZPro</w:t>
      </w:r>
      <w:proofErr w:type="spellEnd"/>
      <w:r w:rsidRPr="009F06D2">
        <w:t xml:space="preserve"> prevzela od pristojnih CSD. Takih nalog je bilo skupaj 488</w:t>
      </w:r>
      <w:r>
        <w:t>,</w:t>
      </w:r>
      <w:r w:rsidRPr="009F06D2">
        <w:t xml:space="preserve"> od tega </w:t>
      </w:r>
      <w:r>
        <w:t>je bilo</w:t>
      </w:r>
      <w:r w:rsidRPr="009F06D2">
        <w:t xml:space="preserve"> 351 </w:t>
      </w:r>
      <w:r>
        <w:t xml:space="preserve">nalog, vezanih na </w:t>
      </w:r>
      <w:r w:rsidRPr="009F06D2">
        <w:t>organizacij</w:t>
      </w:r>
      <w:r>
        <w:t>o</w:t>
      </w:r>
      <w:r w:rsidRPr="009F06D2">
        <w:t xml:space="preserve">, vodenje in nadzor izvrševanja dela v splošno korist. </w:t>
      </w:r>
      <w:r>
        <w:t>P</w:t>
      </w:r>
      <w:r w:rsidRPr="009F06D2">
        <w:t xml:space="preserve">ristojni organi </w:t>
      </w:r>
      <w:r>
        <w:t>so d</w:t>
      </w:r>
      <w:r w:rsidRPr="009F06D2">
        <w:t xml:space="preserve">ne 1. 4. 2018 pričeli novo izrečene skupnostne sankcije nalagati neposredno na UPRO, </w:t>
      </w:r>
      <w:r>
        <w:t xml:space="preserve">katerih </w:t>
      </w:r>
      <w:r w:rsidRPr="009F06D2">
        <w:t>je bilo na dan 31. 12. 201</w:t>
      </w:r>
      <w:r w:rsidR="003B0434">
        <w:t>8</w:t>
      </w:r>
      <w:r w:rsidRPr="009F06D2">
        <w:t xml:space="preserve"> skupaj 1652.</w:t>
      </w:r>
      <w:r>
        <w:t xml:space="preserve"> Glede na čas trajanja </w:t>
      </w:r>
      <w:proofErr w:type="spellStart"/>
      <w:r>
        <w:t>probacijske</w:t>
      </w:r>
      <w:proofErr w:type="spellEnd"/>
      <w:r>
        <w:t xml:space="preserve"> naloge, se lahko le-ta prenaša iz enega časovnega obdobja v drugo npr. iz leta 2018 v leto 2019.</w:t>
      </w:r>
    </w:p>
    <w:p w:rsidR="00A2709C" w:rsidRPr="009F06D2" w:rsidRDefault="00A2709C" w:rsidP="00A2709C">
      <w:pPr>
        <w:pStyle w:val="datumtevilka"/>
        <w:spacing w:line="276" w:lineRule="auto"/>
        <w:jc w:val="both"/>
        <w:rPr>
          <w:i/>
        </w:rPr>
      </w:pPr>
    </w:p>
    <w:p w:rsidR="00A2709C" w:rsidRPr="009F06D2" w:rsidRDefault="00A2709C" w:rsidP="00A2709C">
      <w:pPr>
        <w:pStyle w:val="Napis"/>
        <w:keepNext/>
        <w:spacing w:after="0" w:line="276" w:lineRule="auto"/>
        <w:jc w:val="both"/>
        <w:rPr>
          <w:rFonts w:ascii="Arial" w:hAnsi="Arial" w:cs="Arial"/>
          <w:b w:val="0"/>
          <w:i/>
          <w:szCs w:val="20"/>
        </w:rPr>
      </w:pPr>
      <w:r w:rsidRPr="009F06D2">
        <w:rPr>
          <w:rFonts w:ascii="Arial" w:hAnsi="Arial" w:cs="Arial"/>
          <w:b w:val="0"/>
          <w:i/>
          <w:szCs w:val="20"/>
        </w:rPr>
        <w:lastRenderedPageBreak/>
        <w:t xml:space="preserve">Preglednica </w:t>
      </w:r>
      <w:r w:rsidRPr="009F06D2">
        <w:rPr>
          <w:rFonts w:ascii="Arial" w:hAnsi="Arial" w:cs="Arial"/>
          <w:b w:val="0"/>
          <w:i/>
          <w:szCs w:val="20"/>
        </w:rPr>
        <w:fldChar w:fldCharType="begin"/>
      </w:r>
      <w:r w:rsidRPr="009F06D2">
        <w:rPr>
          <w:rFonts w:ascii="Arial" w:hAnsi="Arial" w:cs="Arial"/>
          <w:b w:val="0"/>
          <w:i/>
          <w:szCs w:val="20"/>
        </w:rPr>
        <w:instrText xml:space="preserve"> SEQ Preglednica \* ARABIC </w:instrText>
      </w:r>
      <w:r w:rsidRPr="009F06D2">
        <w:rPr>
          <w:rFonts w:ascii="Arial" w:hAnsi="Arial" w:cs="Arial"/>
          <w:b w:val="0"/>
          <w:i/>
          <w:szCs w:val="20"/>
        </w:rPr>
        <w:fldChar w:fldCharType="separate"/>
      </w:r>
      <w:r w:rsidR="00AD4195">
        <w:rPr>
          <w:rFonts w:ascii="Arial" w:hAnsi="Arial" w:cs="Arial"/>
          <w:b w:val="0"/>
          <w:i/>
          <w:noProof/>
          <w:szCs w:val="20"/>
        </w:rPr>
        <w:t>1</w:t>
      </w:r>
      <w:r w:rsidRPr="009F06D2">
        <w:rPr>
          <w:rFonts w:ascii="Arial" w:hAnsi="Arial" w:cs="Arial"/>
          <w:b w:val="0"/>
          <w:i/>
          <w:szCs w:val="20"/>
        </w:rPr>
        <w:fldChar w:fldCharType="end"/>
      </w:r>
      <w:r w:rsidRPr="009F06D2">
        <w:rPr>
          <w:rFonts w:ascii="Arial" w:hAnsi="Arial" w:cs="Arial"/>
          <w:b w:val="0"/>
          <w:i/>
          <w:szCs w:val="20"/>
        </w:rPr>
        <w:t>: Število nalog organizacija, vodenje in nadzor izvrševanja DSK v letu 2018</w:t>
      </w:r>
    </w:p>
    <w:p w:rsidR="00A2709C" w:rsidRPr="009F06D2" w:rsidRDefault="00A2709C" w:rsidP="00A2709C">
      <w:pPr>
        <w:pStyle w:val="datumtevilka"/>
        <w:spacing w:line="276" w:lineRule="auto"/>
        <w:jc w:val="both"/>
        <w:rPr>
          <w:i/>
        </w:rPr>
      </w:pPr>
      <w:r w:rsidRPr="009F06D2">
        <w:rPr>
          <w:noProof/>
        </w:rPr>
        <w:drawing>
          <wp:inline distT="0" distB="0" distL="0" distR="0">
            <wp:extent cx="5396230" cy="97663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6230" cy="976630"/>
                    </a:xfrm>
                    <a:prstGeom prst="rect">
                      <a:avLst/>
                    </a:prstGeom>
                    <a:noFill/>
                    <a:ln>
                      <a:noFill/>
                    </a:ln>
                  </pic:spPr>
                </pic:pic>
              </a:graphicData>
            </a:graphic>
          </wp:inline>
        </w:drawing>
      </w:r>
    </w:p>
    <w:p w:rsidR="00A2709C" w:rsidRPr="009F06D2" w:rsidRDefault="00A2709C" w:rsidP="00A2709C">
      <w:pPr>
        <w:pStyle w:val="datumtevilka"/>
        <w:spacing w:line="276" w:lineRule="auto"/>
        <w:jc w:val="both"/>
      </w:pPr>
    </w:p>
    <w:p w:rsidR="00A2709C" w:rsidRPr="009F06D2" w:rsidRDefault="00A2709C" w:rsidP="00A2709C">
      <w:pPr>
        <w:pStyle w:val="Napis"/>
        <w:keepNext/>
        <w:spacing w:after="0" w:line="276" w:lineRule="auto"/>
        <w:jc w:val="both"/>
        <w:rPr>
          <w:rFonts w:ascii="Arial" w:hAnsi="Arial" w:cs="Arial"/>
          <w:b w:val="0"/>
          <w:i/>
          <w:szCs w:val="20"/>
        </w:rPr>
      </w:pPr>
      <w:r w:rsidRPr="009F06D2">
        <w:rPr>
          <w:rFonts w:ascii="Arial" w:hAnsi="Arial" w:cs="Arial"/>
          <w:b w:val="0"/>
          <w:i/>
          <w:szCs w:val="20"/>
        </w:rPr>
        <w:t xml:space="preserve">Preglednica </w:t>
      </w:r>
      <w:r w:rsidRPr="009F06D2">
        <w:rPr>
          <w:rFonts w:ascii="Arial" w:hAnsi="Arial" w:cs="Arial"/>
          <w:b w:val="0"/>
          <w:i/>
          <w:szCs w:val="20"/>
        </w:rPr>
        <w:fldChar w:fldCharType="begin"/>
      </w:r>
      <w:r w:rsidRPr="009F06D2">
        <w:rPr>
          <w:rFonts w:ascii="Arial" w:hAnsi="Arial" w:cs="Arial"/>
          <w:b w:val="0"/>
          <w:i/>
          <w:szCs w:val="20"/>
        </w:rPr>
        <w:instrText xml:space="preserve"> SEQ Preglednica \* ARABIC </w:instrText>
      </w:r>
      <w:r w:rsidRPr="009F06D2">
        <w:rPr>
          <w:rFonts w:ascii="Arial" w:hAnsi="Arial" w:cs="Arial"/>
          <w:b w:val="0"/>
          <w:i/>
          <w:szCs w:val="20"/>
        </w:rPr>
        <w:fldChar w:fldCharType="separate"/>
      </w:r>
      <w:r w:rsidR="00AD4195">
        <w:rPr>
          <w:rFonts w:ascii="Arial" w:hAnsi="Arial" w:cs="Arial"/>
          <w:b w:val="0"/>
          <w:i/>
          <w:noProof/>
          <w:szCs w:val="20"/>
        </w:rPr>
        <w:t>2</w:t>
      </w:r>
      <w:r w:rsidRPr="009F06D2">
        <w:rPr>
          <w:rFonts w:ascii="Arial" w:hAnsi="Arial" w:cs="Arial"/>
          <w:b w:val="0"/>
          <w:i/>
          <w:szCs w:val="20"/>
        </w:rPr>
        <w:fldChar w:fldCharType="end"/>
      </w:r>
      <w:r w:rsidRPr="009F06D2">
        <w:rPr>
          <w:rFonts w:ascii="Arial" w:hAnsi="Arial" w:cs="Arial"/>
          <w:b w:val="0"/>
          <w:i/>
          <w:szCs w:val="20"/>
        </w:rPr>
        <w:t>: Število nalog organizacija, vodenje in nadzor izvrševanja DSK v letu 2019</w:t>
      </w:r>
    </w:p>
    <w:p w:rsidR="00A2709C" w:rsidRPr="009F06D2" w:rsidRDefault="00A2709C" w:rsidP="00A2709C">
      <w:pPr>
        <w:pStyle w:val="datumtevilka"/>
        <w:spacing w:line="276" w:lineRule="auto"/>
        <w:jc w:val="both"/>
      </w:pPr>
      <w:r w:rsidRPr="009F06D2">
        <w:rPr>
          <w:noProof/>
        </w:rPr>
        <w:drawing>
          <wp:inline distT="0" distB="0" distL="0" distR="0">
            <wp:extent cx="5396230" cy="101473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6230" cy="1014730"/>
                    </a:xfrm>
                    <a:prstGeom prst="rect">
                      <a:avLst/>
                    </a:prstGeom>
                    <a:noFill/>
                    <a:ln>
                      <a:noFill/>
                    </a:ln>
                  </pic:spPr>
                </pic:pic>
              </a:graphicData>
            </a:graphic>
          </wp:inline>
        </w:drawing>
      </w:r>
    </w:p>
    <w:p w:rsidR="00A2709C" w:rsidRDefault="00A2709C" w:rsidP="00A2709C">
      <w:pPr>
        <w:pStyle w:val="datumtevilka"/>
        <w:spacing w:line="276" w:lineRule="auto"/>
        <w:jc w:val="both"/>
      </w:pPr>
    </w:p>
    <w:p w:rsidR="00A2709C" w:rsidRPr="009F06D2" w:rsidRDefault="00A2709C" w:rsidP="00A2709C">
      <w:pPr>
        <w:pStyle w:val="datumtevilka"/>
        <w:spacing w:line="276" w:lineRule="auto"/>
        <w:jc w:val="both"/>
      </w:pPr>
      <w:r w:rsidRPr="009F06D2">
        <w:t xml:space="preserve">UPRO je leto 2019 začel z 1575 </w:t>
      </w:r>
      <w:r>
        <w:t xml:space="preserve">zadevami, ki se nanašajo na </w:t>
      </w:r>
      <w:r w:rsidRPr="009F06D2">
        <w:t>organizacij</w:t>
      </w:r>
      <w:r>
        <w:t>o</w:t>
      </w:r>
      <w:r w:rsidRPr="009F06D2">
        <w:t xml:space="preserve">, vodenje in nadzor izvrševanja DSK, na dan 31. 10. 2019, je bilo le-teh 2755. </w:t>
      </w:r>
    </w:p>
    <w:p w:rsidR="00A2709C" w:rsidRDefault="00A2709C" w:rsidP="00A2709C">
      <w:pPr>
        <w:pStyle w:val="datumtevilka"/>
        <w:spacing w:line="276" w:lineRule="auto"/>
        <w:jc w:val="both"/>
      </w:pPr>
    </w:p>
    <w:p w:rsidR="00A2709C" w:rsidRPr="009E31F5" w:rsidRDefault="00A2709C" w:rsidP="00A2709C">
      <w:pPr>
        <w:pStyle w:val="Napis"/>
        <w:keepNext/>
        <w:spacing w:after="0" w:line="276" w:lineRule="auto"/>
        <w:jc w:val="both"/>
        <w:rPr>
          <w:rFonts w:ascii="Arial" w:hAnsi="Arial" w:cs="Arial"/>
          <w:b w:val="0"/>
          <w:i/>
          <w:sz w:val="18"/>
          <w:szCs w:val="18"/>
        </w:rPr>
      </w:pPr>
      <w:r w:rsidRPr="009E31F5">
        <w:rPr>
          <w:rFonts w:ascii="Arial" w:hAnsi="Arial" w:cs="Arial"/>
          <w:b w:val="0"/>
          <w:i/>
          <w:sz w:val="18"/>
          <w:szCs w:val="18"/>
        </w:rPr>
        <w:t xml:space="preserve">Preglednica </w:t>
      </w:r>
      <w:r w:rsidRPr="009E31F5">
        <w:rPr>
          <w:rFonts w:ascii="Arial" w:hAnsi="Arial" w:cs="Arial"/>
          <w:b w:val="0"/>
          <w:i/>
          <w:sz w:val="18"/>
          <w:szCs w:val="18"/>
        </w:rPr>
        <w:fldChar w:fldCharType="begin"/>
      </w:r>
      <w:r w:rsidRPr="009E31F5">
        <w:rPr>
          <w:rFonts w:ascii="Arial" w:hAnsi="Arial" w:cs="Arial"/>
          <w:b w:val="0"/>
          <w:i/>
          <w:sz w:val="18"/>
          <w:szCs w:val="18"/>
        </w:rPr>
        <w:instrText xml:space="preserve"> SEQ Preglednica \* ARABIC </w:instrText>
      </w:r>
      <w:r w:rsidRPr="009E31F5">
        <w:rPr>
          <w:rFonts w:ascii="Arial" w:hAnsi="Arial" w:cs="Arial"/>
          <w:b w:val="0"/>
          <w:i/>
          <w:sz w:val="18"/>
          <w:szCs w:val="18"/>
        </w:rPr>
        <w:fldChar w:fldCharType="separate"/>
      </w:r>
      <w:r w:rsidR="00AD4195">
        <w:rPr>
          <w:rFonts w:ascii="Arial" w:hAnsi="Arial" w:cs="Arial"/>
          <w:b w:val="0"/>
          <w:i/>
          <w:noProof/>
          <w:sz w:val="18"/>
          <w:szCs w:val="18"/>
        </w:rPr>
        <w:t>3</w:t>
      </w:r>
      <w:r w:rsidRPr="009E31F5">
        <w:rPr>
          <w:rFonts w:ascii="Arial" w:hAnsi="Arial" w:cs="Arial"/>
          <w:b w:val="0"/>
          <w:i/>
          <w:sz w:val="18"/>
          <w:szCs w:val="18"/>
        </w:rPr>
        <w:fldChar w:fldCharType="end"/>
      </w:r>
      <w:r w:rsidRPr="009E31F5">
        <w:rPr>
          <w:rFonts w:ascii="Arial" w:hAnsi="Arial" w:cs="Arial"/>
          <w:b w:val="0"/>
          <w:i/>
          <w:sz w:val="18"/>
          <w:szCs w:val="18"/>
        </w:rPr>
        <w:t>: Število naloženih ur dela v splošno korist</w:t>
      </w:r>
    </w:p>
    <w:p w:rsidR="00A2709C" w:rsidRDefault="00A2709C" w:rsidP="00A2709C">
      <w:pPr>
        <w:pStyle w:val="datumtevilka"/>
        <w:spacing w:line="276" w:lineRule="auto"/>
        <w:jc w:val="both"/>
      </w:pPr>
      <w:r w:rsidRPr="009E31F5">
        <w:rPr>
          <w:noProof/>
        </w:rPr>
        <w:drawing>
          <wp:inline distT="0" distB="0" distL="0" distR="0">
            <wp:extent cx="5391150" cy="885825"/>
            <wp:effectExtent l="0" t="0" r="0"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885825"/>
                    </a:xfrm>
                    <a:prstGeom prst="rect">
                      <a:avLst/>
                    </a:prstGeom>
                    <a:noFill/>
                    <a:ln>
                      <a:noFill/>
                    </a:ln>
                  </pic:spPr>
                </pic:pic>
              </a:graphicData>
            </a:graphic>
          </wp:inline>
        </w:drawing>
      </w:r>
    </w:p>
    <w:p w:rsidR="00A2709C" w:rsidRDefault="00A2709C" w:rsidP="00A2709C">
      <w:pPr>
        <w:pStyle w:val="datumtevilka"/>
        <w:spacing w:line="276" w:lineRule="auto"/>
        <w:jc w:val="both"/>
      </w:pPr>
    </w:p>
    <w:p w:rsidR="00A2709C" w:rsidRPr="009F06D2" w:rsidRDefault="00A2709C" w:rsidP="00A2709C">
      <w:pPr>
        <w:spacing w:line="276" w:lineRule="auto"/>
        <w:jc w:val="both"/>
      </w:pPr>
      <w:r w:rsidRPr="009F06D2">
        <w:t xml:space="preserve">Od začetka delovanja UPRO je bilo osebam, vključenim v probacijo, naloženih skupaj 921.098 ur </w:t>
      </w:r>
      <w:r w:rsidRPr="009F06D2">
        <w:rPr>
          <w:bCs/>
          <w:lang w:eastAsia="sl-SI"/>
        </w:rPr>
        <w:t>D</w:t>
      </w:r>
      <w:r w:rsidRPr="009F06D2">
        <w:t>SK po KZ</w:t>
      </w:r>
      <w:r w:rsidR="009F6B15">
        <w:t>-1</w:t>
      </w:r>
      <w:r w:rsidRPr="009F06D2">
        <w:t xml:space="preserve">, ZKP in ZP-1, od tega </w:t>
      </w:r>
      <w:r w:rsidRPr="009F06D2">
        <w:rPr>
          <w:bCs/>
          <w:lang w:eastAsia="sl-SI"/>
        </w:rPr>
        <w:t xml:space="preserve">522.823 ur </w:t>
      </w:r>
      <w:r w:rsidRPr="009F06D2">
        <w:t xml:space="preserve">ali 60 % </w:t>
      </w:r>
      <w:r w:rsidRPr="009F06D2">
        <w:rPr>
          <w:bCs/>
          <w:lang w:eastAsia="sl-SI"/>
        </w:rPr>
        <w:t>v</w:t>
      </w:r>
      <w:r w:rsidRPr="009F06D2">
        <w:t xml:space="preserve"> letu 2018 in </w:t>
      </w:r>
      <w:r w:rsidRPr="009F06D2">
        <w:rPr>
          <w:iCs/>
          <w:color w:val="000000"/>
          <w:lang w:eastAsia="sl-SI"/>
        </w:rPr>
        <w:t>368.275</w:t>
      </w:r>
      <w:r w:rsidRPr="009F06D2">
        <w:rPr>
          <w:i/>
          <w:iCs/>
          <w:color w:val="000000"/>
          <w:lang w:eastAsia="sl-SI"/>
        </w:rPr>
        <w:t xml:space="preserve"> </w:t>
      </w:r>
      <w:r w:rsidRPr="009F06D2">
        <w:t xml:space="preserve">ur ali 40 % do 31. 10. 2019 </w:t>
      </w:r>
      <w:r w:rsidRPr="009F06D2">
        <w:rPr>
          <w:bCs/>
          <w:lang w:eastAsia="sl-SI"/>
        </w:rPr>
        <w:t>v</w:t>
      </w:r>
      <w:r w:rsidRPr="009F06D2">
        <w:t xml:space="preserve"> letu 2019 od skupnega števila naloženih ur. Največ ur za izvrševanje DSK je bilo naloženih v okviru PE Ljubljana, in sicer </w:t>
      </w:r>
      <w:r w:rsidRPr="009F06D2">
        <w:rPr>
          <w:iCs/>
          <w:color w:val="000000"/>
          <w:lang w:eastAsia="sl-SI"/>
        </w:rPr>
        <w:t>316.637</w:t>
      </w:r>
      <w:r w:rsidRPr="009F06D2">
        <w:rPr>
          <w:i/>
          <w:iCs/>
          <w:color w:val="000000"/>
          <w:lang w:eastAsia="sl-SI"/>
        </w:rPr>
        <w:t xml:space="preserve"> </w:t>
      </w:r>
      <w:r w:rsidRPr="009F06D2">
        <w:rPr>
          <w:bCs/>
          <w:lang w:eastAsia="sl-SI"/>
        </w:rPr>
        <w:t xml:space="preserve">ali 34,4 % od skupnega števila ur, sledi PE Maribor: </w:t>
      </w:r>
      <w:r w:rsidRPr="009F06D2">
        <w:rPr>
          <w:iCs/>
          <w:color w:val="000000"/>
          <w:lang w:eastAsia="sl-SI"/>
        </w:rPr>
        <w:t>286.268</w:t>
      </w:r>
      <w:r w:rsidRPr="009F06D2">
        <w:rPr>
          <w:bCs/>
          <w:lang w:eastAsia="sl-SI"/>
        </w:rPr>
        <w:t xml:space="preserve"> s skupnim deležem 31,1 %, PE Celje: </w:t>
      </w:r>
      <w:r w:rsidRPr="009F06D2">
        <w:rPr>
          <w:iCs/>
          <w:color w:val="000000"/>
          <w:lang w:eastAsia="sl-SI"/>
        </w:rPr>
        <w:t>152.002</w:t>
      </w:r>
      <w:r w:rsidRPr="009F06D2">
        <w:rPr>
          <w:bCs/>
          <w:lang w:eastAsia="sl-SI"/>
        </w:rPr>
        <w:t xml:space="preserve"> ali 16,5 % na ravni celotnega števila ur. Najmanj ur DSK je bilo naloženih na PE Novo mesto, in sicer </w:t>
      </w:r>
      <w:r w:rsidRPr="009F06D2">
        <w:rPr>
          <w:iCs/>
          <w:color w:val="000000"/>
          <w:lang w:eastAsia="sl-SI"/>
        </w:rPr>
        <w:t>89.364</w:t>
      </w:r>
      <w:r w:rsidRPr="009F06D2">
        <w:rPr>
          <w:b/>
          <w:iCs/>
          <w:color w:val="000000"/>
          <w:lang w:eastAsia="sl-SI"/>
        </w:rPr>
        <w:t xml:space="preserve"> </w:t>
      </w:r>
      <w:r w:rsidRPr="009F06D2">
        <w:rPr>
          <w:bCs/>
          <w:lang w:eastAsia="sl-SI"/>
        </w:rPr>
        <w:t xml:space="preserve">ali 9,7 % od skupnega števila ur in PE Koper </w:t>
      </w:r>
      <w:r w:rsidRPr="009F06D2">
        <w:rPr>
          <w:iCs/>
          <w:color w:val="000000"/>
          <w:lang w:eastAsia="sl-SI"/>
        </w:rPr>
        <w:t>76.827</w:t>
      </w:r>
      <w:r w:rsidRPr="009F06D2">
        <w:rPr>
          <w:bCs/>
          <w:lang w:eastAsia="sl-SI"/>
        </w:rPr>
        <w:t xml:space="preserve"> ali 8,3 % na ravni skupnega deleža ur.</w:t>
      </w:r>
    </w:p>
    <w:p w:rsidR="00A2709C" w:rsidRPr="009F06D2" w:rsidRDefault="00A2709C" w:rsidP="00A2709C">
      <w:pPr>
        <w:pStyle w:val="datumtevilka"/>
        <w:spacing w:line="276" w:lineRule="auto"/>
        <w:jc w:val="both"/>
      </w:pPr>
    </w:p>
    <w:p w:rsidR="00A2709C" w:rsidRPr="009F06D2" w:rsidRDefault="00A2709C" w:rsidP="00A2709C">
      <w:pPr>
        <w:pStyle w:val="datumtevilka"/>
        <w:spacing w:line="276" w:lineRule="auto"/>
        <w:jc w:val="both"/>
      </w:pPr>
      <w:r w:rsidRPr="009F06D2">
        <w:rPr>
          <w:noProof/>
        </w:rPr>
        <w:drawing>
          <wp:inline distT="0" distB="0" distL="0" distR="0">
            <wp:extent cx="5391150" cy="3619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361950"/>
                    </a:xfrm>
                    <a:prstGeom prst="rect">
                      <a:avLst/>
                    </a:prstGeom>
                    <a:noFill/>
                    <a:ln>
                      <a:noFill/>
                    </a:ln>
                  </pic:spPr>
                </pic:pic>
              </a:graphicData>
            </a:graphic>
          </wp:inline>
        </w:drawing>
      </w:r>
    </w:p>
    <w:p w:rsidR="00A2709C" w:rsidRPr="009F06D2" w:rsidRDefault="00A2709C" w:rsidP="00A2709C">
      <w:pPr>
        <w:pStyle w:val="datumtevilka"/>
        <w:spacing w:line="276" w:lineRule="auto"/>
        <w:jc w:val="both"/>
      </w:pPr>
    </w:p>
    <w:p w:rsidR="00A2709C" w:rsidRPr="00F77529" w:rsidRDefault="00A2709C" w:rsidP="00A2709C">
      <w:pPr>
        <w:pStyle w:val="datumtevilka"/>
        <w:spacing w:line="276" w:lineRule="auto"/>
        <w:jc w:val="both"/>
      </w:pPr>
      <w:r>
        <w:t xml:space="preserve">Glede na skupno naloženo število </w:t>
      </w:r>
      <w:r w:rsidRPr="009F06D2">
        <w:t>DSK, po KZ</w:t>
      </w:r>
      <w:r w:rsidR="009F6B15">
        <w:t>-1</w:t>
      </w:r>
      <w:r w:rsidRPr="009F06D2">
        <w:t>, ZP</w:t>
      </w:r>
      <w:r w:rsidR="009F6B15">
        <w:t>-1</w:t>
      </w:r>
      <w:r w:rsidRPr="009F06D2">
        <w:t xml:space="preserve"> in ZKP</w:t>
      </w:r>
      <w:r>
        <w:t xml:space="preserve">, in skupno število opravljenih ur v okviru naloge DSK, </w:t>
      </w:r>
      <w:r w:rsidR="009F6B15">
        <w:t xml:space="preserve">se lahko </w:t>
      </w:r>
      <w:r>
        <w:t>ugot</w:t>
      </w:r>
      <w:r w:rsidR="009F6B15">
        <w:t>ovi</w:t>
      </w:r>
      <w:r>
        <w:t xml:space="preserve">, da </w:t>
      </w:r>
      <w:r w:rsidRPr="009F06D2">
        <w:t>UPRO na celotni ravni naloženih nalog beleži</w:t>
      </w:r>
      <w:r>
        <w:t xml:space="preserve"> malo </w:t>
      </w:r>
      <w:r w:rsidRPr="009F06D2">
        <w:t>prekinitev izvrševanja</w:t>
      </w:r>
      <w:r>
        <w:t xml:space="preserve"> naloge, in sicer </w:t>
      </w:r>
      <w:r w:rsidRPr="009F06D2">
        <w:t>skupaj 341 kršitev ali 12,4 % od skupaj naloženih nalog do dne 31. 10. 2019. Največ kršitev beleži PE C</w:t>
      </w:r>
      <w:r>
        <w:t>elje</w:t>
      </w:r>
      <w:r w:rsidRPr="009F06D2">
        <w:t xml:space="preserve">, in sicer 96 kršitev, </w:t>
      </w:r>
      <w:r>
        <w:t>s</w:t>
      </w:r>
      <w:r w:rsidRPr="009F06D2">
        <w:t>ledi PE Lj</w:t>
      </w:r>
      <w:r>
        <w:t>ubljana</w:t>
      </w:r>
      <w:r w:rsidRPr="009F06D2">
        <w:t>, ki beleži skupaj 92 kršitev</w:t>
      </w:r>
      <w:r>
        <w:t xml:space="preserve">, </w:t>
      </w:r>
      <w:r w:rsidRPr="009F06D2">
        <w:t>PE M</w:t>
      </w:r>
      <w:r>
        <w:t>aribor, ki</w:t>
      </w:r>
      <w:r w:rsidRPr="009F06D2">
        <w:t xml:space="preserve"> beleži skupaj 84 kršit</w:t>
      </w:r>
      <w:r>
        <w:t>e</w:t>
      </w:r>
      <w:r w:rsidRPr="009F06D2">
        <w:t>v, PE K</w:t>
      </w:r>
      <w:r>
        <w:t>oper</w:t>
      </w:r>
      <w:r w:rsidRPr="009F06D2">
        <w:t xml:space="preserve"> </w:t>
      </w:r>
      <w:r>
        <w:t>s</w:t>
      </w:r>
      <w:r w:rsidRPr="009F06D2">
        <w:t>kupaj 56 kršitev ter PE N</w:t>
      </w:r>
      <w:r>
        <w:t>ovo mesto, ki ima</w:t>
      </w:r>
      <w:r w:rsidRPr="009F06D2">
        <w:t xml:space="preserve"> skupaj 13 prekinitev izvrševanja DSK. </w:t>
      </w:r>
    </w:p>
    <w:p w:rsidR="00A2709C" w:rsidRDefault="00A2709C" w:rsidP="00A2709C">
      <w:pPr>
        <w:pStyle w:val="datumtevilka"/>
        <w:spacing w:line="276" w:lineRule="auto"/>
        <w:jc w:val="both"/>
        <w:rPr>
          <w:b/>
        </w:rPr>
      </w:pPr>
    </w:p>
    <w:p w:rsidR="00A2709C" w:rsidRPr="009F06D2" w:rsidRDefault="00A2709C" w:rsidP="00A2709C">
      <w:pPr>
        <w:pStyle w:val="datumtevilka"/>
        <w:spacing w:line="276" w:lineRule="auto"/>
        <w:jc w:val="both"/>
      </w:pPr>
      <w:r w:rsidRPr="009F06D2">
        <w:t xml:space="preserve">Pri kršitvah </w:t>
      </w:r>
      <w:r w:rsidR="009F6B15" w:rsidRPr="009F06D2">
        <w:t xml:space="preserve">gre </w:t>
      </w:r>
      <w:r w:rsidRPr="009F06D2">
        <w:t xml:space="preserve">običajno za neodzivnost oseb, ki morajo opraviti DSK, nesodelovanje in izogibanje delu ter za nespoštovanje nekaterih drugih dogovorov. Izjema je bil primer, ko je bila oseba osumljena, da je odtujila denar. Pri tem je IO takoj prekinila sodelovanje z osebo ter podala prijavo na policijo. Postopek na sodišču je še vedno v teku. V primeru, da pride do kršitev zaradi nesoglasij med mentorjem in osebo, </w:t>
      </w:r>
      <w:r>
        <w:t xml:space="preserve">se </w:t>
      </w:r>
      <w:r w:rsidRPr="009F06D2">
        <w:t xml:space="preserve">poišče osebi drugega </w:t>
      </w:r>
      <w:r w:rsidR="007D1BB2">
        <w:t>IS</w:t>
      </w:r>
      <w:r w:rsidRPr="009F06D2">
        <w:t xml:space="preserve">. </w:t>
      </w:r>
    </w:p>
    <w:p w:rsidR="00A2709C" w:rsidRPr="009F06D2" w:rsidRDefault="00A2709C" w:rsidP="00A2709C">
      <w:pPr>
        <w:pStyle w:val="datumtevilka"/>
        <w:spacing w:line="276" w:lineRule="auto"/>
        <w:jc w:val="both"/>
      </w:pPr>
    </w:p>
    <w:p w:rsidR="00A2709C" w:rsidRPr="009F06D2" w:rsidRDefault="00A2709C" w:rsidP="00A2709C">
      <w:pPr>
        <w:pStyle w:val="datumtevilka"/>
        <w:spacing w:line="276" w:lineRule="auto"/>
        <w:jc w:val="both"/>
      </w:pPr>
      <w:r w:rsidRPr="009F06D2">
        <w:lastRenderedPageBreak/>
        <w:t>Pri neodzivnosti oseb gre za nesodelovanje oseb, delno opravljeno DSK – niso opravljene vse naložene ure DSK do predpisanega roka, zavračanje določenih vrst del, nevestno opravljanje dela, ne sledenje navodilom mentorja, neprimerno vedenje, prihod na delo pod vplivom alkohola, nesramen odnos do mentorja ter nadlegovanje mentorja izven dogovorjenih ur po telefonu.</w:t>
      </w:r>
    </w:p>
    <w:p w:rsidR="00A2709C" w:rsidRPr="009F06D2" w:rsidRDefault="00A2709C" w:rsidP="00A2709C">
      <w:pPr>
        <w:pStyle w:val="datumtevilka"/>
        <w:spacing w:line="276" w:lineRule="auto"/>
        <w:jc w:val="both"/>
      </w:pPr>
    </w:p>
    <w:p w:rsidR="00A2709C" w:rsidRPr="009F06D2" w:rsidRDefault="00A2709C" w:rsidP="00A2709C">
      <w:pPr>
        <w:pStyle w:val="datumtevilka"/>
        <w:spacing w:line="276" w:lineRule="auto"/>
        <w:jc w:val="both"/>
      </w:pPr>
      <w:r w:rsidRPr="009F06D2">
        <w:t>Pri izogibanju del</w:t>
      </w:r>
      <w:r w:rsidR="009F6B15">
        <w:t>a</w:t>
      </w:r>
      <w:r w:rsidRPr="009F06D2">
        <w:t xml:space="preserve"> gre, sicer v manjši meri, za klasično zamujanje na delo in večkratna celodnevna odsotnost z dela ter neopravičeni izostanki, ko oseba odsotnosti predhodno ne sporoči in naknadno tudi ne dostavi dokazila o upravičeni odsotnosti.</w:t>
      </w:r>
    </w:p>
    <w:p w:rsidR="00A2709C" w:rsidRPr="009F06D2" w:rsidRDefault="00A2709C" w:rsidP="00A2709C">
      <w:pPr>
        <w:pStyle w:val="datumtevilka"/>
        <w:spacing w:line="276" w:lineRule="auto"/>
        <w:jc w:val="both"/>
      </w:pPr>
    </w:p>
    <w:p w:rsidR="00A2709C" w:rsidRDefault="00A2709C" w:rsidP="00A2709C">
      <w:pPr>
        <w:pStyle w:val="datumtevilka"/>
        <w:spacing w:line="276" w:lineRule="auto"/>
        <w:jc w:val="both"/>
      </w:pPr>
      <w:r w:rsidRPr="009F06D2">
        <w:t xml:space="preserve">Sankcije izhajajo iz zakonskih podlag, odvisno za katero </w:t>
      </w:r>
      <w:proofErr w:type="spellStart"/>
      <w:r w:rsidRPr="009F06D2">
        <w:t>probacijsko</w:t>
      </w:r>
      <w:proofErr w:type="spellEnd"/>
      <w:r w:rsidRPr="009F06D2">
        <w:t xml:space="preserve"> nalogo gre</w:t>
      </w:r>
      <w:r>
        <w:t xml:space="preserve">. </w:t>
      </w:r>
      <w:r w:rsidRPr="009F06D2">
        <w:t xml:space="preserve">Pri težjih kršitvah </w:t>
      </w:r>
      <w:r>
        <w:t xml:space="preserve">pri izvrševanju DSK </w:t>
      </w:r>
      <w:r w:rsidRPr="009F06D2">
        <w:t xml:space="preserve">se obvesti sodišče, ki v skladu z zakonom ukrepa. </w:t>
      </w:r>
      <w:r>
        <w:t>S</w:t>
      </w:r>
      <w:r w:rsidRPr="009F06D2">
        <w:t>odišče razpiše novo obravnavo, kjer</w:t>
      </w:r>
      <w:r>
        <w:t xml:space="preserve"> </w:t>
      </w:r>
      <w:r w:rsidRPr="009F06D2">
        <w:t xml:space="preserve">nato odloči ali oseba lahko z delom nadaljuje ali pa se preostanek ur </w:t>
      </w:r>
      <w:r w:rsidR="007D1BB2">
        <w:t>DSK</w:t>
      </w:r>
      <w:r w:rsidRPr="009F06D2">
        <w:t xml:space="preserve"> spremeni v kazen zapora. V primeru DSK-prekršek, sodišče postopek ustavi in osebi naloži plačilo preostale globe. Sodišče ob spremembi sankcije upošteva vsoto že opravljenih ur </w:t>
      </w:r>
      <w:r w:rsidR="007D1BB2">
        <w:t>DSK</w:t>
      </w:r>
      <w:r w:rsidRPr="009F06D2">
        <w:t>.</w:t>
      </w:r>
    </w:p>
    <w:p w:rsidR="00A2709C" w:rsidRPr="009F06D2" w:rsidRDefault="00A2709C" w:rsidP="00A2709C">
      <w:pPr>
        <w:pStyle w:val="datumtevilka"/>
        <w:spacing w:line="276" w:lineRule="auto"/>
        <w:jc w:val="both"/>
      </w:pPr>
    </w:p>
    <w:p w:rsidR="00A2709C" w:rsidRPr="009F06D2" w:rsidRDefault="00A2709C" w:rsidP="00A2709C">
      <w:pPr>
        <w:pStyle w:val="datumtevilka"/>
        <w:spacing w:line="276" w:lineRule="auto"/>
        <w:jc w:val="both"/>
      </w:pPr>
      <w:r w:rsidRPr="009F06D2">
        <w:t>Najpogosteje se o kršitvi pogovorijo najprej v IS, v skladu z usmeritvami oziroma navodili</w:t>
      </w:r>
      <w:r>
        <w:t xml:space="preserve"> UPRO</w:t>
      </w:r>
      <w:r w:rsidRPr="009F06D2">
        <w:t>, nato sledi nadaljnje delo z osebo na</w:t>
      </w:r>
      <w:r>
        <w:t xml:space="preserve"> PE.</w:t>
      </w:r>
      <w:r w:rsidRPr="009F06D2">
        <w:t xml:space="preserve"> Pri kršitvah kot so neredno prihajanje na delo, neprimerno vedenje, zavračanje določenih del, nevestno opravljanje dela</w:t>
      </w:r>
      <w:r>
        <w:t>,</w:t>
      </w:r>
      <w:r w:rsidRPr="009F06D2">
        <w:t xml:space="preserve"> </w:t>
      </w:r>
      <w:proofErr w:type="spellStart"/>
      <w:r>
        <w:t>probacijski</w:t>
      </w:r>
      <w:proofErr w:type="spellEnd"/>
      <w:r>
        <w:t xml:space="preserve"> svetovalec</w:t>
      </w:r>
      <w:r w:rsidRPr="009F06D2">
        <w:t xml:space="preserve"> z osebo</w:t>
      </w:r>
      <w:r>
        <w:t xml:space="preserve"> kršitve skuša </w:t>
      </w:r>
      <w:r w:rsidRPr="009F06D2">
        <w:t>razrešiti z razgovorom, dogovorom</w:t>
      </w:r>
      <w:r>
        <w:t xml:space="preserve"> oziroma osebo </w:t>
      </w:r>
      <w:r w:rsidRPr="009F06D2">
        <w:t>opozori in zahteva sprememb</w:t>
      </w:r>
      <w:r>
        <w:t>o</w:t>
      </w:r>
      <w:r w:rsidRPr="009F06D2">
        <w:t xml:space="preserve"> vedenja, ter opozori na posledice</w:t>
      </w:r>
      <w:r>
        <w:t xml:space="preserve"> neizpolnjevanja obveznosti. Takšen pristop se je izkazal kot</w:t>
      </w:r>
      <w:r w:rsidRPr="009F06D2">
        <w:t xml:space="preserve"> učinkovit</w:t>
      </w:r>
      <w:r>
        <w:t xml:space="preserve">, saj </w:t>
      </w:r>
      <w:r w:rsidRPr="009F06D2">
        <w:t>so osebe</w:t>
      </w:r>
      <w:r>
        <w:t xml:space="preserve"> večinoma</w:t>
      </w:r>
      <w:r w:rsidRPr="009F06D2">
        <w:t xml:space="preserve"> spremenile svoje vedenje </w:t>
      </w:r>
      <w:r>
        <w:t>ter</w:t>
      </w:r>
      <w:r w:rsidRPr="009F06D2">
        <w:t xml:space="preserve"> opravile </w:t>
      </w:r>
      <w:proofErr w:type="spellStart"/>
      <w:r w:rsidRPr="009F06D2">
        <w:t>probacijsko</w:t>
      </w:r>
      <w:proofErr w:type="spellEnd"/>
      <w:r w:rsidRPr="009F06D2">
        <w:t xml:space="preserve"> nalogo. V kolikor </w:t>
      </w:r>
      <w:r>
        <w:t xml:space="preserve">so se kršitve </w:t>
      </w:r>
      <w:r w:rsidRPr="009F06D2">
        <w:t>ponavljal</w:t>
      </w:r>
      <w:r>
        <w:t>e in</w:t>
      </w:r>
      <w:r w:rsidRPr="009F06D2">
        <w:t xml:space="preserve"> so IS prekinile sodelovanje</w:t>
      </w:r>
      <w:r>
        <w:t xml:space="preserve"> z osebo, se je o tem obvestilo</w:t>
      </w:r>
      <w:r w:rsidRPr="009F06D2">
        <w:t xml:space="preserve"> </w:t>
      </w:r>
      <w:r>
        <w:t xml:space="preserve">organ, ki je zahteval izvrševanje </w:t>
      </w:r>
      <w:proofErr w:type="spellStart"/>
      <w:r>
        <w:t>probacijske</w:t>
      </w:r>
      <w:proofErr w:type="spellEnd"/>
      <w:r>
        <w:t xml:space="preserve"> naloge</w:t>
      </w:r>
      <w:r w:rsidRPr="009F06D2">
        <w:t xml:space="preserve">. </w:t>
      </w:r>
    </w:p>
    <w:p w:rsidR="00A2709C" w:rsidRPr="009F06D2" w:rsidRDefault="00A2709C" w:rsidP="00A2709C">
      <w:pPr>
        <w:pStyle w:val="datumtevilka"/>
        <w:spacing w:line="276" w:lineRule="auto"/>
        <w:jc w:val="both"/>
      </w:pPr>
    </w:p>
    <w:p w:rsidR="00A2709C" w:rsidRPr="009F06D2" w:rsidRDefault="00A2709C" w:rsidP="00A2709C">
      <w:pPr>
        <w:pStyle w:val="datumtevilka"/>
        <w:spacing w:line="276" w:lineRule="auto"/>
        <w:jc w:val="both"/>
      </w:pPr>
      <w:r>
        <w:t>V</w:t>
      </w:r>
      <w:r w:rsidRPr="009F06D2">
        <w:t xml:space="preserve"> </w:t>
      </w:r>
      <w:proofErr w:type="spellStart"/>
      <w:r w:rsidRPr="009F06D2">
        <w:t>prekrškovnih</w:t>
      </w:r>
      <w:proofErr w:type="spellEnd"/>
      <w:r w:rsidRPr="009F06D2">
        <w:t xml:space="preserve"> zadevah se </w:t>
      </w:r>
      <w:r>
        <w:t xml:space="preserve">sodišča </w:t>
      </w:r>
      <w:r w:rsidRPr="009F06D2">
        <w:t xml:space="preserve">pogosto odločajo za ustavitev postopkov in izterjavo. Pri kaznivih dejanjih sodišča </w:t>
      </w:r>
      <w:proofErr w:type="spellStart"/>
      <w:r w:rsidRPr="009F06D2">
        <w:t>probacijske</w:t>
      </w:r>
      <w:proofErr w:type="spellEnd"/>
      <w:r w:rsidRPr="009F06D2">
        <w:t xml:space="preserve"> osebe opozarjajo in usmerjajo v izvršitev </w:t>
      </w:r>
      <w:r>
        <w:t>DSK</w:t>
      </w:r>
      <w:r w:rsidRPr="009F06D2">
        <w:t>, oziroma svetovalcem podaj</w:t>
      </w:r>
      <w:r>
        <w:t>o</w:t>
      </w:r>
      <w:r w:rsidRPr="009F06D2">
        <w:t xml:space="preserve"> usmeritve, da osebam npr. najde novo IO, </w:t>
      </w:r>
      <w:r>
        <w:t xml:space="preserve">se </w:t>
      </w:r>
      <w:r w:rsidRPr="009F06D2">
        <w:t>jih ponovno vabi in usmerja v delo.</w:t>
      </w:r>
      <w:r>
        <w:t xml:space="preserve"> V primeru večjih kršitev sodišče prekliče sankcijo, tako da se DSK spremeni nazaj v zapor. </w:t>
      </w:r>
      <w:r w:rsidRPr="009F06D2">
        <w:t xml:space="preserve">  </w:t>
      </w:r>
    </w:p>
    <w:p w:rsidR="00A2709C" w:rsidRPr="009F06D2" w:rsidRDefault="00A2709C" w:rsidP="00A2709C">
      <w:pPr>
        <w:pStyle w:val="datumtevilka"/>
        <w:spacing w:line="276" w:lineRule="auto"/>
        <w:jc w:val="both"/>
      </w:pPr>
    </w:p>
    <w:p w:rsidR="00A2709C" w:rsidRPr="009F06D2" w:rsidRDefault="00A2709C" w:rsidP="00A2709C">
      <w:pPr>
        <w:spacing w:line="276" w:lineRule="auto"/>
        <w:jc w:val="both"/>
      </w:pPr>
      <w:r w:rsidRPr="009F06D2">
        <w:t xml:space="preserve">Sodelovanje z izvajalci sankcij na področju izvrševanja </w:t>
      </w:r>
      <w:r>
        <w:t>DSK</w:t>
      </w:r>
      <w:r w:rsidRPr="009F06D2">
        <w:t xml:space="preserve"> je bilo med nalogami, ki so jih do začetka delovanja UPRO</w:t>
      </w:r>
      <w:r>
        <w:t>,</w:t>
      </w:r>
      <w:r w:rsidRPr="009F06D2">
        <w:t xml:space="preserve"> opravljali CSD. Na začetku svojega delovanja je UPRO iz vseh CSD pridobil seznam IS vključenih na področju izvrševanja DSK in pripravil nov </w:t>
      </w:r>
      <w:r w:rsidRPr="009F06D2">
        <w:rPr>
          <w:i/>
        </w:rPr>
        <w:t>Sporazum o urejanju medsebojnih pravic in obveznosti v zvezi z izvrševanjem dela v splošno korist</w:t>
      </w:r>
      <w:r w:rsidRPr="009F06D2">
        <w:t xml:space="preserve"> (v nadaljevanju: Sporazum) ter ga posredoval v podpis vsem organizacijam s seznama</w:t>
      </w:r>
      <w:r>
        <w:t xml:space="preserve">. </w:t>
      </w:r>
    </w:p>
    <w:p w:rsidR="00A2709C" w:rsidRPr="009F06D2" w:rsidRDefault="00A2709C" w:rsidP="00A2709C">
      <w:pPr>
        <w:spacing w:line="276" w:lineRule="auto"/>
      </w:pPr>
    </w:p>
    <w:p w:rsidR="00A2709C" w:rsidRDefault="00A2709C" w:rsidP="00A2709C">
      <w:pPr>
        <w:pStyle w:val="Napis"/>
        <w:keepNext/>
        <w:spacing w:after="0" w:line="276" w:lineRule="auto"/>
        <w:rPr>
          <w:rFonts w:ascii="Arial" w:hAnsi="Arial" w:cs="Arial"/>
          <w:b w:val="0"/>
          <w:i/>
          <w:szCs w:val="20"/>
        </w:rPr>
      </w:pPr>
      <w:r w:rsidRPr="009F06D2">
        <w:rPr>
          <w:rFonts w:ascii="Arial" w:hAnsi="Arial" w:cs="Arial"/>
          <w:b w:val="0"/>
          <w:i/>
          <w:szCs w:val="20"/>
        </w:rPr>
        <w:t xml:space="preserve">Preglednica </w:t>
      </w:r>
      <w:r w:rsidRPr="009F06D2">
        <w:rPr>
          <w:rFonts w:ascii="Arial" w:hAnsi="Arial" w:cs="Arial"/>
          <w:b w:val="0"/>
          <w:i/>
          <w:szCs w:val="20"/>
        </w:rPr>
        <w:fldChar w:fldCharType="begin"/>
      </w:r>
      <w:r w:rsidRPr="009F06D2">
        <w:rPr>
          <w:rFonts w:ascii="Arial" w:hAnsi="Arial" w:cs="Arial"/>
          <w:b w:val="0"/>
          <w:i/>
          <w:szCs w:val="20"/>
        </w:rPr>
        <w:instrText xml:space="preserve"> SEQ Preglednica \* ARABIC </w:instrText>
      </w:r>
      <w:r w:rsidRPr="009F06D2">
        <w:rPr>
          <w:rFonts w:ascii="Arial" w:hAnsi="Arial" w:cs="Arial"/>
          <w:b w:val="0"/>
          <w:i/>
          <w:szCs w:val="20"/>
        </w:rPr>
        <w:fldChar w:fldCharType="separate"/>
      </w:r>
      <w:r w:rsidR="00AD4195">
        <w:rPr>
          <w:rFonts w:ascii="Arial" w:hAnsi="Arial" w:cs="Arial"/>
          <w:b w:val="0"/>
          <w:i/>
          <w:noProof/>
          <w:szCs w:val="20"/>
        </w:rPr>
        <w:t>4</w:t>
      </w:r>
      <w:r w:rsidRPr="009F06D2">
        <w:rPr>
          <w:rFonts w:ascii="Arial" w:hAnsi="Arial" w:cs="Arial"/>
          <w:b w:val="0"/>
          <w:i/>
          <w:szCs w:val="20"/>
        </w:rPr>
        <w:fldChar w:fldCharType="end"/>
      </w:r>
      <w:r w:rsidRPr="009F06D2">
        <w:rPr>
          <w:rFonts w:ascii="Arial" w:hAnsi="Arial" w:cs="Arial"/>
          <w:b w:val="0"/>
          <w:i/>
          <w:szCs w:val="20"/>
        </w:rPr>
        <w:t>: Število sklenjenih Sporazumov z izvajalci sankcij v letu 2018 in letu 2019</w:t>
      </w:r>
    </w:p>
    <w:p w:rsidR="00A2709C" w:rsidRDefault="00A2709C" w:rsidP="00A2709C">
      <w:pPr>
        <w:spacing w:line="276" w:lineRule="auto"/>
      </w:pPr>
      <w:r w:rsidRPr="003404CD">
        <w:rPr>
          <w:noProof/>
          <w:lang w:eastAsia="sl-SI"/>
        </w:rPr>
        <w:drawing>
          <wp:inline distT="0" distB="0" distL="0" distR="0">
            <wp:extent cx="5391150" cy="23241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2324100"/>
                    </a:xfrm>
                    <a:prstGeom prst="rect">
                      <a:avLst/>
                    </a:prstGeom>
                    <a:noFill/>
                    <a:ln>
                      <a:noFill/>
                    </a:ln>
                  </pic:spPr>
                </pic:pic>
              </a:graphicData>
            </a:graphic>
          </wp:inline>
        </w:drawing>
      </w:r>
    </w:p>
    <w:p w:rsidR="00A2709C" w:rsidRPr="009F06D2" w:rsidRDefault="00A2709C" w:rsidP="00A2709C">
      <w:pPr>
        <w:spacing w:line="276" w:lineRule="auto"/>
        <w:jc w:val="both"/>
      </w:pPr>
    </w:p>
    <w:p w:rsidR="00A2709C" w:rsidRPr="009F06D2" w:rsidRDefault="00A2709C" w:rsidP="00A2709C">
      <w:pPr>
        <w:spacing w:line="276" w:lineRule="auto"/>
        <w:jc w:val="both"/>
      </w:pPr>
      <w:r w:rsidRPr="009F06D2">
        <w:lastRenderedPageBreak/>
        <w:t xml:space="preserve">Od začetka svojega delovanja je UPRO sklenil Sporazum s 851 izvajalci sankcij, od tega 798 v letu 2018 in 53 v letu 2019. Največ sklenjenih Sporazumov je bilo na območju PE Ljubljana (259 ali 30 %), sledi PE Maribor (196 ali 23 %), PE Celje (168 ali 20 %), PE Koper (116 ali 14 %) in PE Novo mesto (112 ali 13 %). Po sklenjenem Sporazumu UPRO vnese </w:t>
      </w:r>
      <w:r>
        <w:t>IS</w:t>
      </w:r>
      <w:r w:rsidRPr="009F06D2">
        <w:t xml:space="preserve"> na seznam izvajalskih organizacij za izvrševanje DSK. Število sklenjenih Sporazumov je v sorazmerju velikosti področja, ki ga pokriva posamezna </w:t>
      </w:r>
      <w:r>
        <w:t>PE</w:t>
      </w:r>
      <w:r w:rsidRPr="009F06D2">
        <w:t>.</w:t>
      </w:r>
    </w:p>
    <w:p w:rsidR="00A2709C" w:rsidRDefault="00A2709C" w:rsidP="00A2709C">
      <w:pPr>
        <w:spacing w:line="276" w:lineRule="auto"/>
        <w:jc w:val="both"/>
      </w:pPr>
    </w:p>
    <w:p w:rsidR="00A2709C" w:rsidRPr="009F06D2" w:rsidRDefault="00A2709C" w:rsidP="00A2709C">
      <w:pPr>
        <w:spacing w:line="276" w:lineRule="auto"/>
        <w:jc w:val="both"/>
      </w:pPr>
      <w:r w:rsidRPr="009F06D2">
        <w:t xml:space="preserve">V letu 2018 je UPRO sklenil Sporazum z veliko večino </w:t>
      </w:r>
      <w:r w:rsidRPr="009F06D2">
        <w:rPr>
          <w:bCs/>
          <w:lang w:eastAsia="sl-SI"/>
        </w:rPr>
        <w:t xml:space="preserve">humanitarnih organizacij, komunalnih podjetij, z organizacijami na področju lokalne samouprave, nevladnimi, socialno varstvenimi in vzgojno-izobraževalnimi organizacijami ter z versko skupnostjo, zaposlitvenimi centri in zdravstvenimi zavodi. </w:t>
      </w:r>
      <w:r w:rsidRPr="009F06D2">
        <w:t xml:space="preserve">Seznam </w:t>
      </w:r>
      <w:r>
        <w:t>IS</w:t>
      </w:r>
      <w:r w:rsidRPr="009F06D2">
        <w:t xml:space="preserve"> </w:t>
      </w:r>
      <w:r w:rsidR="001B5633">
        <w:t xml:space="preserve">se </w:t>
      </w:r>
      <w:r w:rsidRPr="009F06D2">
        <w:t>je v letu 2018 in 2019 dopolnjeva</w:t>
      </w:r>
      <w:r w:rsidR="001B5633">
        <w:t>l</w:t>
      </w:r>
      <w:r w:rsidRPr="009F06D2">
        <w:t xml:space="preserve">, glede na potrebe </w:t>
      </w:r>
      <w:r>
        <w:t>PE</w:t>
      </w:r>
      <w:r w:rsidRPr="009F06D2">
        <w:t xml:space="preserve">. </w:t>
      </w:r>
    </w:p>
    <w:p w:rsidR="00A2709C" w:rsidRPr="009F06D2" w:rsidRDefault="00A2709C" w:rsidP="00A2709C">
      <w:pPr>
        <w:spacing w:line="276" w:lineRule="auto"/>
        <w:jc w:val="both"/>
      </w:pPr>
    </w:p>
    <w:p w:rsidR="00A2709C" w:rsidRPr="009F06D2" w:rsidRDefault="00A2709C" w:rsidP="00A2709C">
      <w:pPr>
        <w:spacing w:line="276" w:lineRule="auto"/>
        <w:jc w:val="both"/>
      </w:pPr>
      <w:r w:rsidRPr="009F06D2">
        <w:t>Na ravni vseh sklenjenih Sporazumov je bilo največ Sporazumov sklenjenih z nevladnimi organizacijami (25 %), ki v svoji organizacijski obliki delujejo kot različna društva, zavodi ali združenja in delujejo na področju kulture, umetnosti, športa ter pomoči in samopomoči. To so</w:t>
      </w:r>
      <w:r w:rsidRPr="009F06D2">
        <w:rPr>
          <w:i/>
        </w:rPr>
        <w:t xml:space="preserve"> </w:t>
      </w:r>
      <w:r w:rsidRPr="009F06D2">
        <w:t xml:space="preserve">predvsem prostovoljna gasilska društva, kulturno-umetniška, športna in turistična društva, v katera se vključuje veliko števil oseb, ki morajo opraviti DSK. Med </w:t>
      </w:r>
      <w:r>
        <w:t xml:space="preserve">IS </w:t>
      </w:r>
      <w:r w:rsidRPr="009F06D2">
        <w:t xml:space="preserve">izstopa tako še lokalna skupnost (22 %), v okviru katerih je največ sklenjenih Sporazumov z občinami in javnimi zavodi kot tudi vzgojno-izobraževalnimi institucijami, v okviru katerih je največ podpisanih Sporazumov z osnovnimi in srednjimi šolami, vrtci in knjižnicami kot pomembnimi </w:t>
      </w:r>
      <w:r>
        <w:t>IS</w:t>
      </w:r>
      <w:r w:rsidRPr="009F06D2">
        <w:t xml:space="preserve">. Socialno varstvene organizacije predstavljajo 16 % delež vseh </w:t>
      </w:r>
      <w:r>
        <w:t>IS</w:t>
      </w:r>
      <w:r w:rsidRPr="009F06D2">
        <w:t xml:space="preserve">. Področje delovanja teh se nanaša predvsem na psihosocialno pomoč, ki jo izvajajo CSD, ter psihosocialno pomoč in skrb pri socializaciji in integraciji oseb s posebnimi potrebami in gibalno oviranimi osebami v varstveno delovnih centrih in domovih za starejše občane. Te organizacije predstavljajo zelo pomemben delež </w:t>
      </w:r>
      <w:r>
        <w:t>IS</w:t>
      </w:r>
      <w:r w:rsidRPr="009F06D2">
        <w:t xml:space="preserve"> v katerih se izvršuje DSK. Čeprav je statistični delež </w:t>
      </w:r>
      <w:r>
        <w:t>IS</w:t>
      </w:r>
      <w:r w:rsidRPr="009F06D2">
        <w:t xml:space="preserve">, kot so humanitarne organizacije (4 %), zdravstveni zavodi (3 %), komunalna podjetja (4 %) in verske skupnosti (2 %), na seznamu </w:t>
      </w:r>
      <w:r>
        <w:t>IS</w:t>
      </w:r>
      <w:r w:rsidRPr="009F06D2">
        <w:t xml:space="preserve"> dokaj nizek, ni zanemarljivo njihovo sodelovanje na področju izvrševanj DSK. Te organizacije so tudi najmanj številčno razvite in zastopane na območju Republike Slovenije, predstavljajo pa pomemben delež </w:t>
      </w:r>
      <w:r>
        <w:t>IS</w:t>
      </w:r>
      <w:r w:rsidRPr="009F06D2">
        <w:t>, v katerih predvsem osebe s težavami v socialni integraciji</w:t>
      </w:r>
      <w:r>
        <w:t xml:space="preserve"> in diskriminirane skupine</w:t>
      </w:r>
      <w:r w:rsidRPr="009F06D2">
        <w:t xml:space="preserve"> opravljajo </w:t>
      </w:r>
      <w:r>
        <w:t>DSK</w:t>
      </w:r>
      <w:r w:rsidRPr="009F06D2">
        <w:t xml:space="preserve">. V okviru izvrševanja DSK so IS zadovoljni s sodelovanjem z UPRO, </w:t>
      </w:r>
      <w:r>
        <w:t xml:space="preserve">kot </w:t>
      </w:r>
      <w:r w:rsidRPr="009F06D2">
        <w:t>tudi z osebami</w:t>
      </w:r>
      <w:r>
        <w:t>,</w:t>
      </w:r>
      <w:r w:rsidRPr="009F06D2">
        <w:t xml:space="preserve"> vključenimi v probacijo. Pri opravljanju dela v splošno korist, z osebami vključenimi v probacijo v glavnem nimajo težav. Najbolj pogosta težava pri izvrševanju </w:t>
      </w:r>
      <w:r>
        <w:t>DSK</w:t>
      </w:r>
      <w:r w:rsidRPr="009F06D2">
        <w:t xml:space="preserve"> je izogibanje oziroma ne redno prihajanje na delo.</w:t>
      </w:r>
    </w:p>
    <w:p w:rsidR="00A2709C" w:rsidRPr="009F06D2" w:rsidRDefault="00A2709C" w:rsidP="00A2709C">
      <w:pPr>
        <w:spacing w:line="276" w:lineRule="auto"/>
        <w:jc w:val="both"/>
      </w:pPr>
    </w:p>
    <w:p w:rsidR="00A2709C" w:rsidRPr="009F06D2" w:rsidRDefault="00A2709C" w:rsidP="00A2709C">
      <w:pPr>
        <w:spacing w:line="276" w:lineRule="auto"/>
        <w:jc w:val="both"/>
      </w:pPr>
      <w:r>
        <w:t>IS</w:t>
      </w:r>
      <w:r w:rsidRPr="009F06D2">
        <w:t xml:space="preserve"> kot so vzgojno-izobraževalne institucije ne sprejemajo oseb, ki so obsojene zaradi kaznivega dejanja zoper </w:t>
      </w:r>
      <w:r w:rsidRPr="009F06D2">
        <w:rPr>
          <w:iCs/>
        </w:rPr>
        <w:t>spolno nedotakljivost</w:t>
      </w:r>
      <w:r w:rsidRPr="009F06D2">
        <w:t xml:space="preserve">, odvisniki od prepovedanih drog, alkoholiki in ponavljalci kaznivih dejanj. </w:t>
      </w:r>
    </w:p>
    <w:p w:rsidR="00A2709C" w:rsidRPr="009F06D2" w:rsidRDefault="001B5633" w:rsidP="00A2709C">
      <w:pPr>
        <w:spacing w:line="276" w:lineRule="auto"/>
        <w:jc w:val="both"/>
      </w:pPr>
      <w:r>
        <w:t>P</w:t>
      </w:r>
      <w:r w:rsidR="00A2709C" w:rsidRPr="009F06D2">
        <w:t xml:space="preserve">ri izvrševanju dela v splošno korist primanjkuje </w:t>
      </w:r>
      <w:r w:rsidR="00A2709C">
        <w:t>naslednjih IS</w:t>
      </w:r>
      <w:r w:rsidR="00A2709C" w:rsidRPr="009F06D2">
        <w:t>:</w:t>
      </w:r>
    </w:p>
    <w:p w:rsidR="00A2709C" w:rsidRPr="009F06D2" w:rsidRDefault="00A2709C" w:rsidP="007D1BB2">
      <w:pPr>
        <w:pStyle w:val="Odstavekseznama"/>
        <w:numPr>
          <w:ilvl w:val="0"/>
          <w:numId w:val="6"/>
        </w:numPr>
        <w:spacing w:line="276" w:lineRule="auto"/>
        <w:contextualSpacing w:val="0"/>
        <w:jc w:val="both"/>
      </w:pPr>
      <w:r w:rsidRPr="009F06D2">
        <w:t xml:space="preserve">ki bi sprejemali invalide 1. kategorije, </w:t>
      </w:r>
    </w:p>
    <w:p w:rsidR="00A2709C" w:rsidRPr="009F06D2" w:rsidRDefault="00A2709C" w:rsidP="007D1BB2">
      <w:pPr>
        <w:pStyle w:val="Odstavekseznama"/>
        <w:numPr>
          <w:ilvl w:val="0"/>
          <w:numId w:val="6"/>
        </w:numPr>
        <w:spacing w:line="276" w:lineRule="auto"/>
        <w:contextualSpacing w:val="0"/>
        <w:jc w:val="both"/>
      </w:pPr>
      <w:r w:rsidRPr="009F06D2">
        <w:t xml:space="preserve">v katerih bi osebe vključene v probacijo opravljale </w:t>
      </w:r>
      <w:r>
        <w:t>DSK</w:t>
      </w:r>
      <w:r w:rsidRPr="009F06D2">
        <w:t xml:space="preserve"> čez vikend in zvečer tekom tedna,</w:t>
      </w:r>
    </w:p>
    <w:p w:rsidR="00A2709C" w:rsidRPr="009F06D2" w:rsidRDefault="00A2709C" w:rsidP="007D1BB2">
      <w:pPr>
        <w:pStyle w:val="Odstavekseznama"/>
        <w:numPr>
          <w:ilvl w:val="0"/>
          <w:numId w:val="6"/>
        </w:numPr>
        <w:spacing w:line="276" w:lineRule="auto"/>
        <w:contextualSpacing w:val="0"/>
        <w:jc w:val="both"/>
      </w:pPr>
      <w:r w:rsidRPr="009F06D2">
        <w:t>na področju odvisnosti od prepovedanih drog.</w:t>
      </w:r>
    </w:p>
    <w:p w:rsidR="00A2709C" w:rsidRPr="009F06D2" w:rsidRDefault="00A2709C" w:rsidP="00A2709C">
      <w:pPr>
        <w:spacing w:line="276" w:lineRule="auto"/>
        <w:jc w:val="both"/>
      </w:pPr>
    </w:p>
    <w:p w:rsidR="00A2709C" w:rsidRPr="009F06D2" w:rsidRDefault="00A2709C" w:rsidP="00A2709C">
      <w:pPr>
        <w:spacing w:line="276" w:lineRule="auto"/>
        <w:jc w:val="both"/>
      </w:pPr>
      <w:r w:rsidRPr="009F06D2">
        <w:t>Osebe vključene v probacijo, ki opravljajo DSK pri IS opravljajo različna dela znotraj izvajalskih organizacij kot tudi na prostem. Najbolj pogosta dela so:</w:t>
      </w:r>
    </w:p>
    <w:p w:rsidR="00A2709C" w:rsidRPr="009F06D2" w:rsidRDefault="00A2709C" w:rsidP="007D1BB2">
      <w:pPr>
        <w:pStyle w:val="Odstavekseznama"/>
        <w:numPr>
          <w:ilvl w:val="0"/>
          <w:numId w:val="7"/>
        </w:numPr>
        <w:spacing w:line="276" w:lineRule="auto"/>
        <w:contextualSpacing w:val="0"/>
        <w:jc w:val="both"/>
      </w:pPr>
      <w:r w:rsidRPr="009F06D2">
        <w:t xml:space="preserve">pomožna dela v kuhinji (priprava in postrežba hrane ter pomivanje posode), </w:t>
      </w:r>
    </w:p>
    <w:p w:rsidR="00A2709C" w:rsidRPr="009F06D2" w:rsidRDefault="00A2709C" w:rsidP="007D1BB2">
      <w:pPr>
        <w:pStyle w:val="Odstavekseznama"/>
        <w:numPr>
          <w:ilvl w:val="0"/>
          <w:numId w:val="7"/>
        </w:numPr>
        <w:spacing w:line="276" w:lineRule="auto"/>
        <w:contextualSpacing w:val="0"/>
        <w:jc w:val="both"/>
      </w:pPr>
      <w:r w:rsidRPr="009F06D2">
        <w:t xml:space="preserve">pomožna dela v pralnici (pranje in likanje), </w:t>
      </w:r>
    </w:p>
    <w:p w:rsidR="00A2709C" w:rsidRPr="009F06D2" w:rsidRDefault="00A2709C" w:rsidP="007D1BB2">
      <w:pPr>
        <w:pStyle w:val="Odstavekseznama"/>
        <w:numPr>
          <w:ilvl w:val="0"/>
          <w:numId w:val="7"/>
        </w:numPr>
        <w:spacing w:line="276" w:lineRule="auto"/>
        <w:contextualSpacing w:val="0"/>
        <w:jc w:val="both"/>
      </w:pPr>
      <w:r w:rsidRPr="009F06D2">
        <w:t xml:space="preserve">socialno integracijska dela (druženje z uporabniki, spremstvo starejših občanov, spremstvo otrok s posebnimi potrebami ter spremstvo gibalno oviranih oseb), </w:t>
      </w:r>
    </w:p>
    <w:p w:rsidR="00A2709C" w:rsidRPr="009F06D2" w:rsidRDefault="00A2709C" w:rsidP="007D1BB2">
      <w:pPr>
        <w:pStyle w:val="Odstavekseznama"/>
        <w:numPr>
          <w:ilvl w:val="0"/>
          <w:numId w:val="7"/>
        </w:numPr>
        <w:spacing w:line="276" w:lineRule="auto"/>
        <w:contextualSpacing w:val="0"/>
        <w:jc w:val="both"/>
      </w:pPr>
      <w:r w:rsidRPr="009F06D2">
        <w:t>računalniško vnašanje podatkov,</w:t>
      </w:r>
    </w:p>
    <w:p w:rsidR="00A2709C" w:rsidRPr="009F06D2" w:rsidRDefault="00A2709C" w:rsidP="007D1BB2">
      <w:pPr>
        <w:pStyle w:val="Odstavekseznama"/>
        <w:numPr>
          <w:ilvl w:val="0"/>
          <w:numId w:val="7"/>
        </w:numPr>
        <w:spacing w:line="276" w:lineRule="auto"/>
        <w:contextualSpacing w:val="0"/>
        <w:jc w:val="both"/>
      </w:pPr>
      <w:r w:rsidRPr="009F06D2">
        <w:t>kreiranje spletne strani,</w:t>
      </w:r>
    </w:p>
    <w:p w:rsidR="00A2709C" w:rsidRPr="009F06D2" w:rsidRDefault="00A2709C" w:rsidP="007D1BB2">
      <w:pPr>
        <w:pStyle w:val="Odstavekseznama"/>
        <w:numPr>
          <w:ilvl w:val="0"/>
          <w:numId w:val="7"/>
        </w:numPr>
        <w:spacing w:line="276" w:lineRule="auto"/>
        <w:contextualSpacing w:val="0"/>
        <w:jc w:val="both"/>
      </w:pPr>
      <w:r w:rsidRPr="009F06D2">
        <w:t>pomoč pri organizaciji kulturnih dogodkov,</w:t>
      </w:r>
    </w:p>
    <w:p w:rsidR="00A2709C" w:rsidRPr="009F06D2" w:rsidRDefault="00A2709C" w:rsidP="007D1BB2">
      <w:pPr>
        <w:pStyle w:val="Odstavekseznama"/>
        <w:numPr>
          <w:ilvl w:val="0"/>
          <w:numId w:val="7"/>
        </w:numPr>
        <w:spacing w:line="276" w:lineRule="auto"/>
        <w:contextualSpacing w:val="0"/>
        <w:jc w:val="both"/>
      </w:pPr>
      <w:r w:rsidRPr="009F06D2">
        <w:lastRenderedPageBreak/>
        <w:t>osveščanje o varnosti prometa,</w:t>
      </w:r>
    </w:p>
    <w:p w:rsidR="00A2709C" w:rsidRPr="009F06D2" w:rsidRDefault="00A2709C" w:rsidP="007D1BB2">
      <w:pPr>
        <w:pStyle w:val="Odstavekseznama"/>
        <w:numPr>
          <w:ilvl w:val="0"/>
          <w:numId w:val="7"/>
        </w:numPr>
        <w:spacing w:line="276" w:lineRule="auto"/>
        <w:contextualSpacing w:val="0"/>
        <w:jc w:val="both"/>
      </w:pPr>
      <w:r w:rsidRPr="009F06D2">
        <w:t>urejanje in vpisovanje arhivskega gradiva (knjižnice in arhiv),</w:t>
      </w:r>
    </w:p>
    <w:p w:rsidR="00A2709C" w:rsidRPr="009F06D2" w:rsidRDefault="00A2709C" w:rsidP="007D1BB2">
      <w:pPr>
        <w:pStyle w:val="Odstavekseznama"/>
        <w:numPr>
          <w:ilvl w:val="0"/>
          <w:numId w:val="7"/>
        </w:numPr>
        <w:spacing w:line="276" w:lineRule="auto"/>
        <w:contextualSpacing w:val="0"/>
        <w:jc w:val="both"/>
      </w:pPr>
      <w:r w:rsidRPr="009F06D2">
        <w:t>dostavljanje obrokov hrane v bolnici in domu za starejše občane,</w:t>
      </w:r>
    </w:p>
    <w:p w:rsidR="00A2709C" w:rsidRPr="009F06D2" w:rsidRDefault="00A2709C" w:rsidP="007D1BB2">
      <w:pPr>
        <w:pStyle w:val="Odstavekseznama"/>
        <w:numPr>
          <w:ilvl w:val="0"/>
          <w:numId w:val="7"/>
        </w:numPr>
        <w:spacing w:line="276" w:lineRule="auto"/>
        <w:contextualSpacing w:val="0"/>
        <w:jc w:val="both"/>
      </w:pPr>
      <w:r w:rsidRPr="009F06D2">
        <w:t>dostavljanje obrokov hrane na dom starejšim občanom,</w:t>
      </w:r>
    </w:p>
    <w:p w:rsidR="00A2709C" w:rsidRPr="009F06D2" w:rsidRDefault="00A2709C" w:rsidP="007D1BB2">
      <w:pPr>
        <w:pStyle w:val="Odstavekseznama"/>
        <w:numPr>
          <w:ilvl w:val="0"/>
          <w:numId w:val="7"/>
        </w:numPr>
        <w:spacing w:line="276" w:lineRule="auto"/>
        <w:contextualSpacing w:val="0"/>
        <w:jc w:val="both"/>
      </w:pPr>
      <w:r w:rsidRPr="009F06D2">
        <w:t>vzdrževalna hišniška dela (skrb za urejenost in funkcionalnost notranjih prostorov),</w:t>
      </w:r>
    </w:p>
    <w:p w:rsidR="00A2709C" w:rsidRPr="009F06D2" w:rsidRDefault="00A2709C" w:rsidP="007D1BB2">
      <w:pPr>
        <w:pStyle w:val="Odstavekseznama"/>
        <w:numPr>
          <w:ilvl w:val="0"/>
          <w:numId w:val="7"/>
        </w:numPr>
        <w:spacing w:line="276" w:lineRule="auto"/>
        <w:contextualSpacing w:val="0"/>
        <w:jc w:val="both"/>
      </w:pPr>
      <w:r w:rsidRPr="009F06D2">
        <w:t>vzdrževanje in urejanje okolice,</w:t>
      </w:r>
    </w:p>
    <w:p w:rsidR="00A2709C" w:rsidRPr="009F06D2" w:rsidRDefault="00A2709C" w:rsidP="007D1BB2">
      <w:pPr>
        <w:pStyle w:val="Odstavekseznama"/>
        <w:numPr>
          <w:ilvl w:val="0"/>
          <w:numId w:val="7"/>
        </w:numPr>
        <w:spacing w:line="276" w:lineRule="auto"/>
        <w:contextualSpacing w:val="0"/>
        <w:jc w:val="both"/>
      </w:pPr>
      <w:r w:rsidRPr="009F06D2">
        <w:t>različna fizična in komunalna dela,</w:t>
      </w:r>
    </w:p>
    <w:p w:rsidR="00A2709C" w:rsidRPr="009F06D2" w:rsidRDefault="00A2709C" w:rsidP="007D1BB2">
      <w:pPr>
        <w:pStyle w:val="Odstavekseznama"/>
        <w:numPr>
          <w:ilvl w:val="0"/>
          <w:numId w:val="7"/>
        </w:numPr>
        <w:spacing w:line="276" w:lineRule="auto"/>
        <w:contextualSpacing w:val="0"/>
        <w:jc w:val="both"/>
      </w:pPr>
      <w:r w:rsidRPr="009F06D2">
        <w:t>pomoč v skladišču materialne pomoči,</w:t>
      </w:r>
    </w:p>
    <w:p w:rsidR="00A2709C" w:rsidRPr="009F06D2" w:rsidRDefault="00A2709C" w:rsidP="007D1BB2">
      <w:pPr>
        <w:pStyle w:val="Odstavekseznama"/>
        <w:numPr>
          <w:ilvl w:val="0"/>
          <w:numId w:val="7"/>
        </w:numPr>
        <w:spacing w:line="276" w:lineRule="auto"/>
        <w:contextualSpacing w:val="0"/>
        <w:jc w:val="both"/>
      </w:pPr>
      <w:r w:rsidRPr="009F06D2">
        <w:t>delo v proizvodnji,</w:t>
      </w:r>
    </w:p>
    <w:p w:rsidR="00A2709C" w:rsidRPr="009F06D2" w:rsidRDefault="00A2709C" w:rsidP="007D1BB2">
      <w:pPr>
        <w:pStyle w:val="Odstavekseznama"/>
        <w:numPr>
          <w:ilvl w:val="0"/>
          <w:numId w:val="7"/>
        </w:numPr>
        <w:spacing w:line="276" w:lineRule="auto"/>
        <w:contextualSpacing w:val="0"/>
        <w:jc w:val="both"/>
      </w:pPr>
      <w:r w:rsidRPr="009F06D2">
        <w:t>osveščanje o skrbi za hišne ljubljenčke,</w:t>
      </w:r>
    </w:p>
    <w:p w:rsidR="00A2709C" w:rsidRPr="009F06D2" w:rsidRDefault="00A2709C" w:rsidP="007D1BB2">
      <w:pPr>
        <w:pStyle w:val="Odstavekseznama"/>
        <w:numPr>
          <w:ilvl w:val="0"/>
          <w:numId w:val="7"/>
        </w:numPr>
        <w:spacing w:line="276" w:lineRule="auto"/>
        <w:contextualSpacing w:val="0"/>
        <w:jc w:val="both"/>
      </w:pPr>
      <w:r w:rsidRPr="009F06D2">
        <w:t>skrb za živali (zavetišče za živali),</w:t>
      </w:r>
    </w:p>
    <w:p w:rsidR="00A2709C" w:rsidRPr="009F06D2" w:rsidRDefault="00A2709C" w:rsidP="007D1BB2">
      <w:pPr>
        <w:pStyle w:val="Odstavekseznama"/>
        <w:numPr>
          <w:ilvl w:val="0"/>
          <w:numId w:val="7"/>
        </w:numPr>
        <w:spacing w:line="276" w:lineRule="auto"/>
        <w:contextualSpacing w:val="0"/>
        <w:jc w:val="both"/>
      </w:pPr>
      <w:r w:rsidRPr="009F06D2">
        <w:t>zbiranje donatorskih sredstev,</w:t>
      </w:r>
    </w:p>
    <w:p w:rsidR="00A2709C" w:rsidRPr="009F06D2" w:rsidRDefault="00A2709C" w:rsidP="007D1BB2">
      <w:pPr>
        <w:pStyle w:val="Odstavekseznama"/>
        <w:numPr>
          <w:ilvl w:val="0"/>
          <w:numId w:val="7"/>
        </w:numPr>
        <w:spacing w:line="276" w:lineRule="auto"/>
        <w:contextualSpacing w:val="0"/>
        <w:jc w:val="both"/>
      </w:pPr>
      <w:r w:rsidRPr="009F06D2">
        <w:t>redarstvo na športnih dogodkih.</w:t>
      </w:r>
    </w:p>
    <w:p w:rsidR="00A2709C" w:rsidRPr="009F06D2" w:rsidRDefault="00A2709C" w:rsidP="00A2709C">
      <w:pPr>
        <w:spacing w:line="276" w:lineRule="auto"/>
        <w:jc w:val="both"/>
      </w:pPr>
    </w:p>
    <w:p w:rsidR="00A2709C" w:rsidRPr="009F06D2" w:rsidRDefault="00A2709C" w:rsidP="00A2709C">
      <w:pPr>
        <w:spacing w:line="276" w:lineRule="auto"/>
        <w:jc w:val="both"/>
      </w:pPr>
      <w:proofErr w:type="spellStart"/>
      <w:r w:rsidRPr="009F06D2">
        <w:t>Probacijska</w:t>
      </w:r>
      <w:proofErr w:type="spellEnd"/>
      <w:r w:rsidRPr="009F06D2">
        <w:t xml:space="preserve"> služba zagotovo dosega svoj namen v smislu zagotavljanja in omogočanja </w:t>
      </w:r>
      <w:r>
        <w:t xml:space="preserve">izvrševanja </w:t>
      </w:r>
      <w:r w:rsidRPr="009F06D2">
        <w:t xml:space="preserve">kazenskih sankcij v skupnosti. To </w:t>
      </w:r>
      <w:r>
        <w:t xml:space="preserve">potrjuje tudi </w:t>
      </w:r>
      <w:r w:rsidRPr="009F06D2">
        <w:t xml:space="preserve">visok </w:t>
      </w:r>
      <w:r>
        <w:t>delež</w:t>
      </w:r>
      <w:r w:rsidRPr="009F06D2">
        <w:t xml:space="preserve"> pozitivno rešenih zadev in </w:t>
      </w:r>
      <w:r>
        <w:t>močna</w:t>
      </w:r>
      <w:r w:rsidRPr="009F06D2">
        <w:t xml:space="preserve"> vpetost v lokalna okolja in sodelovanj</w:t>
      </w:r>
      <w:r>
        <w:t>e</w:t>
      </w:r>
      <w:r w:rsidRPr="009F06D2">
        <w:t xml:space="preserve"> s strokovnimi službami, ki so prav tako pomemben dejavnik pri realizaciji naloge. Opravljenih je veliko ur </w:t>
      </w:r>
      <w:r>
        <w:t>DSK</w:t>
      </w:r>
      <w:r w:rsidRPr="009F06D2">
        <w:t xml:space="preserve">, ki omogočajo </w:t>
      </w:r>
      <w:r>
        <w:t>IS</w:t>
      </w:r>
      <w:r w:rsidRPr="009F06D2">
        <w:t xml:space="preserve"> dodatno delovno silo brez plačila.</w:t>
      </w:r>
    </w:p>
    <w:p w:rsidR="00A2709C" w:rsidRDefault="00A2709C" w:rsidP="00A2709C">
      <w:pPr>
        <w:pStyle w:val="datumtevilka"/>
        <w:spacing w:line="276" w:lineRule="auto"/>
        <w:jc w:val="both"/>
      </w:pPr>
    </w:p>
    <w:p w:rsidR="00A2709C" w:rsidRDefault="00A2709C" w:rsidP="00A2709C">
      <w:pPr>
        <w:pStyle w:val="datumtevilka"/>
        <w:spacing w:line="276" w:lineRule="auto"/>
        <w:jc w:val="both"/>
      </w:pPr>
      <w:r w:rsidRPr="009E6451">
        <w:t xml:space="preserve">V skladu z </w:t>
      </w:r>
      <w:proofErr w:type="spellStart"/>
      <w:r>
        <w:t>ZPro</w:t>
      </w:r>
      <w:proofErr w:type="spellEnd"/>
      <w:r w:rsidRPr="009E6451">
        <w:t xml:space="preserve"> UPRO s strokovno obravnavo osebam, ki so v probacijo vključene po kazenskem zakoniku, nudi pomoč pri identifikaciji vzrokov, ki so vplivali na storitev kaznivega dejanja, pri njihovem odpravljanju, pomoč pri razreševanju osebnih stisk in težav, pomoč pri urejanju življenjskih okoliščin in vzpostavljanju sprejemljivih oblik vedenja. Strokovna obravnava lahko vključuje tudi spremljanje vedenja oseb v različnih življenjskih okoljih z namenom prepoznavanja in odpravljanja tistih oblik vedenja, ki ovirajo uspešno vključevanje v družbo.</w:t>
      </w:r>
      <w:r>
        <w:t xml:space="preserve"> </w:t>
      </w:r>
      <w:r w:rsidRPr="009F06D2">
        <w:t xml:space="preserve">V </w:t>
      </w:r>
      <w:r>
        <w:t xml:space="preserve">praksi to pomeni, da se </w:t>
      </w:r>
      <w:r w:rsidRPr="009F06D2">
        <w:t>oseb</w:t>
      </w:r>
      <w:r>
        <w:t xml:space="preserve">o </w:t>
      </w:r>
      <w:r w:rsidRPr="009F06D2">
        <w:t>motivira</w:t>
      </w:r>
      <w:r>
        <w:t xml:space="preserve"> za razreševanje življenjskih okoliščin ter se ji</w:t>
      </w:r>
      <w:r w:rsidRPr="009F06D2">
        <w:t xml:space="preserve"> predlaga nove možne rešitve, kar se zapiše tudi v osebi načrt. Osebe </w:t>
      </w:r>
      <w:r w:rsidR="001B5633">
        <w:t xml:space="preserve">se </w:t>
      </w:r>
      <w:r w:rsidRPr="009F06D2">
        <w:t xml:space="preserve">napoti do ustreznih institucij, kjer lahko dobijo dodatno pomoč. </w:t>
      </w:r>
    </w:p>
    <w:p w:rsidR="00A2709C" w:rsidRDefault="00A2709C" w:rsidP="00A2709C">
      <w:pPr>
        <w:pStyle w:val="datumtevilka"/>
        <w:spacing w:line="276" w:lineRule="auto"/>
        <w:jc w:val="both"/>
      </w:pPr>
    </w:p>
    <w:p w:rsidR="00A2709C" w:rsidRPr="009F06D2" w:rsidRDefault="00A2709C" w:rsidP="00A2709C">
      <w:pPr>
        <w:pStyle w:val="datumtevilka"/>
        <w:spacing w:line="276" w:lineRule="auto"/>
        <w:jc w:val="both"/>
      </w:pPr>
      <w:r w:rsidRPr="009F06D2">
        <w:t>IS in lokalne skupnosti izražajo zaupanje v delo</w:t>
      </w:r>
      <w:r>
        <w:t xml:space="preserve"> UPRO</w:t>
      </w:r>
      <w:r w:rsidRPr="009F06D2">
        <w:t>, zaznav</w:t>
      </w:r>
      <w:r>
        <w:t>a se</w:t>
      </w:r>
      <w:r w:rsidRPr="009F06D2">
        <w:t xml:space="preserve"> njihovo podporo pri delu. IS so zadovoljne z delom oseb, nekaj oseb je </w:t>
      </w:r>
      <w:r>
        <w:t xml:space="preserve">po izvršeni </w:t>
      </w:r>
      <w:proofErr w:type="spellStart"/>
      <w:r>
        <w:t>probacijski</w:t>
      </w:r>
      <w:proofErr w:type="spellEnd"/>
      <w:r>
        <w:t xml:space="preserve"> nalogi</w:t>
      </w:r>
      <w:r w:rsidRPr="009F06D2">
        <w:t xml:space="preserve"> nadaljevalo z delom kot prostovoljec ali član društva, tako se osebi tudi širi pozitivno socialno okolje.</w:t>
      </w:r>
    </w:p>
    <w:p w:rsidR="00A2709C" w:rsidRPr="009F06D2" w:rsidRDefault="00A2709C" w:rsidP="00A2709C">
      <w:pPr>
        <w:spacing w:line="276" w:lineRule="auto"/>
        <w:jc w:val="both"/>
      </w:pPr>
    </w:p>
    <w:p w:rsidR="00A2709C" w:rsidRDefault="00A2709C" w:rsidP="00A2709C">
      <w:pPr>
        <w:pStyle w:val="datumtevilka"/>
        <w:spacing w:line="276" w:lineRule="auto"/>
        <w:jc w:val="both"/>
      </w:pPr>
      <w:r>
        <w:t>Opaža</w:t>
      </w:r>
      <w:r w:rsidR="001B5633">
        <w:t>jo se</w:t>
      </w:r>
      <w:r>
        <w:t xml:space="preserve"> tudi spremembe</w:t>
      </w:r>
      <w:r w:rsidRPr="009F06D2">
        <w:t xml:space="preserve"> v razmišljanju oseb, ki so DSK že opravljali preko CSD-jev. Povedo, da je probacija zastavljena bolj resno, da nimajo več toliko manevrskega prostora</w:t>
      </w:r>
      <w:r>
        <w:t xml:space="preserve"> za manipulativna vedenja</w:t>
      </w:r>
      <w:r w:rsidRPr="009F06D2">
        <w:t xml:space="preserve">. Dosledno </w:t>
      </w:r>
      <w:r>
        <w:t xml:space="preserve">se </w:t>
      </w:r>
      <w:r w:rsidRPr="009F06D2">
        <w:t xml:space="preserve">upošteva rok za izvedbo del, opozarja na kršitve in vztraja pri spoštovanju dogovorjenega. V primeru izrečenega varstvenega nadzorstva, </w:t>
      </w:r>
      <w:r>
        <w:t xml:space="preserve">se </w:t>
      </w:r>
      <w:r w:rsidRPr="009F06D2">
        <w:t>le tega redno izvaja. V kolikor</w:t>
      </w:r>
      <w:r>
        <w:t xml:space="preserve"> se</w:t>
      </w:r>
      <w:r w:rsidRPr="009F06D2">
        <w:t xml:space="preserve"> v uvodnem razgovoru opazi, da oseba potrebuje pomoč za ureditev npr. statusa, zavarovanja, denarne pomoči ali da potrebuje kakršnekoli dodatne informacije, mu pri tem svetovalec pomaga oz. ga usmeri, neglede na to ali ima oseba izrečeno varstveno nadzorstvo ali ne. </w:t>
      </w:r>
    </w:p>
    <w:p w:rsidR="00A2709C" w:rsidRDefault="00A2709C" w:rsidP="00A2709C">
      <w:pPr>
        <w:pStyle w:val="datumtevilka"/>
        <w:spacing w:line="276" w:lineRule="auto"/>
        <w:jc w:val="both"/>
      </w:pPr>
    </w:p>
    <w:p w:rsidR="00A2709C" w:rsidRPr="009F06D2" w:rsidRDefault="00A2709C" w:rsidP="00A2709C">
      <w:pPr>
        <w:spacing w:line="276" w:lineRule="auto"/>
        <w:jc w:val="both"/>
      </w:pPr>
      <w:r w:rsidRPr="009F06D2">
        <w:t>V smislu doseganja namena kaznovanja zagotovo tak način prestajanja kazni omogoča večjo učinkovitost za:</w:t>
      </w:r>
    </w:p>
    <w:p w:rsidR="00A2709C" w:rsidRPr="009F06D2" w:rsidRDefault="00A2709C" w:rsidP="007D1BB2">
      <w:pPr>
        <w:numPr>
          <w:ilvl w:val="0"/>
          <w:numId w:val="8"/>
        </w:numPr>
        <w:spacing w:line="276" w:lineRule="auto"/>
        <w:jc w:val="both"/>
      </w:pPr>
      <w:r>
        <w:t>osebo, vključeno v probacijo</w:t>
      </w:r>
      <w:r w:rsidRPr="009F06D2">
        <w:t>, saj ostaja v svojem okolju,</w:t>
      </w:r>
    </w:p>
    <w:p w:rsidR="00A2709C" w:rsidRPr="009F06D2" w:rsidRDefault="00A2709C" w:rsidP="007D1BB2">
      <w:pPr>
        <w:numPr>
          <w:ilvl w:val="0"/>
          <w:numId w:val="8"/>
        </w:numPr>
        <w:spacing w:line="276" w:lineRule="auto"/>
        <w:jc w:val="both"/>
      </w:pPr>
      <w:r w:rsidRPr="009F06D2">
        <w:t>družbo, ki ima od</w:t>
      </w:r>
      <w:r>
        <w:t xml:space="preserve"> </w:t>
      </w:r>
      <w:r w:rsidRPr="001E16E8">
        <w:t>oseb</w:t>
      </w:r>
      <w:r>
        <w:t>e</w:t>
      </w:r>
      <w:r w:rsidRPr="001E16E8">
        <w:t>, vključen</w:t>
      </w:r>
      <w:r>
        <w:t>e</w:t>
      </w:r>
      <w:r w:rsidRPr="001E16E8">
        <w:t xml:space="preserve"> v probacijo</w:t>
      </w:r>
      <w:r>
        <w:t xml:space="preserve">, </w:t>
      </w:r>
      <w:r w:rsidRPr="009F06D2">
        <w:t>korist,</w:t>
      </w:r>
    </w:p>
    <w:p w:rsidR="00A2709C" w:rsidRPr="009F06D2" w:rsidRDefault="00A2709C" w:rsidP="007D1BB2">
      <w:pPr>
        <w:numPr>
          <w:ilvl w:val="0"/>
          <w:numId w:val="8"/>
        </w:numPr>
        <w:spacing w:line="276" w:lineRule="auto"/>
        <w:jc w:val="both"/>
      </w:pPr>
      <w:r w:rsidRPr="009F06D2">
        <w:t>državo, v smislu manjše porabe proračunskih sredstev v primerjavi s prestajanjem zaporne kazni.</w:t>
      </w:r>
    </w:p>
    <w:p w:rsidR="00A2709C" w:rsidRDefault="00A2709C" w:rsidP="00A2709C">
      <w:pPr>
        <w:pStyle w:val="odstavek1"/>
        <w:spacing w:before="0" w:line="276" w:lineRule="auto"/>
        <w:ind w:firstLine="0"/>
        <w:rPr>
          <w:sz w:val="20"/>
          <w:szCs w:val="20"/>
        </w:rPr>
      </w:pPr>
    </w:p>
    <w:p w:rsidR="00C35BBC" w:rsidRPr="00794111" w:rsidRDefault="00C35BBC" w:rsidP="00A46F30">
      <w:pPr>
        <w:pStyle w:val="odstavek1"/>
        <w:spacing w:before="0" w:line="276" w:lineRule="auto"/>
        <w:ind w:firstLine="0"/>
        <w:rPr>
          <w:sz w:val="20"/>
          <w:szCs w:val="20"/>
        </w:rPr>
      </w:pPr>
    </w:p>
    <w:sectPr w:rsidR="00C35BBC" w:rsidRPr="00794111" w:rsidSect="001766A3">
      <w:headerReference w:type="default" r:id="rId14"/>
      <w:footerReference w:type="default" r:id="rId15"/>
      <w:headerReference w:type="first" r:id="rId16"/>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BF" w:rsidRDefault="00AA1EBF" w:rsidP="007F7766">
      <w:pPr>
        <w:spacing w:line="240" w:lineRule="auto"/>
      </w:pPr>
      <w:r>
        <w:separator/>
      </w:r>
    </w:p>
  </w:endnote>
  <w:endnote w:type="continuationSeparator" w:id="0">
    <w:p w:rsidR="00AA1EBF" w:rsidRDefault="00AA1EBF" w:rsidP="007F7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Default="001766A3">
    <w:pPr>
      <w:pStyle w:val="Noga"/>
      <w:jc w:val="right"/>
    </w:pPr>
    <w:r>
      <w:fldChar w:fldCharType="begin"/>
    </w:r>
    <w:r>
      <w:instrText xml:space="preserve"> PAGE   \* MERGEFORMAT </w:instrText>
    </w:r>
    <w:r>
      <w:fldChar w:fldCharType="separate"/>
    </w:r>
    <w:r w:rsidR="00C5678C">
      <w:rPr>
        <w:noProof/>
      </w:rPr>
      <w:t>7</w:t>
    </w:r>
    <w:r>
      <w:rPr>
        <w:noProof/>
      </w:rPr>
      <w:fldChar w:fldCharType="end"/>
    </w:r>
  </w:p>
  <w:p w:rsidR="001766A3" w:rsidRDefault="001766A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BF" w:rsidRDefault="00AA1EBF" w:rsidP="007F7766">
      <w:pPr>
        <w:spacing w:line="240" w:lineRule="auto"/>
      </w:pPr>
      <w:r>
        <w:separator/>
      </w:r>
    </w:p>
  </w:footnote>
  <w:footnote w:type="continuationSeparator" w:id="0">
    <w:p w:rsidR="00AA1EBF" w:rsidRDefault="00AA1EBF" w:rsidP="007F7766">
      <w:pPr>
        <w:spacing w:line="240" w:lineRule="auto"/>
      </w:pPr>
      <w:r>
        <w:continuationSeparator/>
      </w:r>
    </w:p>
  </w:footnote>
  <w:footnote w:id="1">
    <w:p w:rsidR="002A5E90" w:rsidRPr="00014E7F" w:rsidRDefault="002A5E90">
      <w:pPr>
        <w:pStyle w:val="Sprotnaopomba-besedilo"/>
        <w:rPr>
          <w:lang w:val="sl-SI"/>
        </w:rPr>
      </w:pPr>
      <w:r>
        <w:rPr>
          <w:rStyle w:val="Sprotnaopomba-sklic"/>
        </w:rPr>
        <w:footnoteRef/>
      </w:r>
      <w:r>
        <w:t xml:space="preserve"> </w:t>
      </w:r>
      <w:r w:rsidRPr="00014E7F">
        <w:rPr>
          <w:sz w:val="18"/>
          <w:szCs w:val="18"/>
        </w:rPr>
        <w:t>Uradni list RS, št. 27/17.</w:t>
      </w:r>
    </w:p>
  </w:footnote>
  <w:footnote w:id="2">
    <w:p w:rsidR="002A5E90" w:rsidRPr="00014E7F" w:rsidRDefault="002A5E90">
      <w:pPr>
        <w:pStyle w:val="Sprotnaopomba-besedilo"/>
        <w:rPr>
          <w:lang w:val="sl-SI"/>
        </w:rPr>
      </w:pPr>
      <w:r>
        <w:rPr>
          <w:rStyle w:val="Sprotnaopomba-sklic"/>
        </w:rPr>
        <w:footnoteRef/>
      </w:r>
      <w:r w:rsidRPr="00014E7F">
        <w:rPr>
          <w:lang w:val="it-IT"/>
        </w:rPr>
        <w:t xml:space="preserve"> </w:t>
      </w:r>
      <w:r w:rsidRPr="00014E7F">
        <w:rPr>
          <w:sz w:val="18"/>
          <w:szCs w:val="18"/>
          <w:lang w:val="it-IT"/>
        </w:rPr>
        <w:t xml:space="preserve">Uradni list RS, št. 29/11 – uradno prečiščeno besedilo, 21/13, 111/13, 74/14 – odl. </w:t>
      </w:r>
      <w:r w:rsidRPr="00014E7F">
        <w:rPr>
          <w:sz w:val="18"/>
          <w:szCs w:val="18"/>
        </w:rPr>
        <w:t>US, 92/14 – odl. US, 32/16 in 15/17 – odl. US.</w:t>
      </w:r>
    </w:p>
  </w:footnote>
  <w:footnote w:id="3">
    <w:p w:rsidR="002A5E90" w:rsidRPr="00120AC1" w:rsidRDefault="002A5E90">
      <w:pPr>
        <w:pStyle w:val="Sprotnaopomba-besedilo"/>
      </w:pPr>
      <w:r>
        <w:rPr>
          <w:rStyle w:val="Sprotnaopomba-sklic"/>
        </w:rPr>
        <w:footnoteRef/>
      </w:r>
      <w:r w:rsidRPr="00120AC1">
        <w:t xml:space="preserve"> </w:t>
      </w:r>
      <w:r w:rsidRPr="00120AC1">
        <w:rPr>
          <w:sz w:val="18"/>
          <w:szCs w:val="18"/>
        </w:rPr>
        <w:t>Uradni list RS, št. 50/12 – uradno prečiščeno besedilo, 6/16 – popr., 54/15, 38/16 in 27/17.</w:t>
      </w:r>
    </w:p>
  </w:footnote>
  <w:footnote w:id="4">
    <w:p w:rsidR="002A5E90" w:rsidRPr="00014E7F" w:rsidRDefault="002A5E90">
      <w:pPr>
        <w:pStyle w:val="Sprotnaopomba-besedilo"/>
        <w:rPr>
          <w:lang w:val="sl-SI"/>
        </w:rPr>
      </w:pPr>
      <w:r>
        <w:rPr>
          <w:rStyle w:val="Sprotnaopomba-sklic"/>
        </w:rPr>
        <w:footnoteRef/>
      </w:r>
      <w:r w:rsidRPr="00014E7F">
        <w:rPr>
          <w:lang w:val="it-IT"/>
        </w:rPr>
        <w:t xml:space="preserve"> </w:t>
      </w:r>
      <w:r w:rsidRPr="00014E7F">
        <w:rPr>
          <w:sz w:val="18"/>
          <w:szCs w:val="18"/>
          <w:lang w:val="it-IT"/>
        </w:rPr>
        <w:t xml:space="preserve">Uradni list RS, št. 32/12 – uradno prečiščeno besedilo, 47/13, 87/14, 8/16 – odl. </w:t>
      </w:r>
      <w:r w:rsidRPr="00014E7F">
        <w:rPr>
          <w:sz w:val="18"/>
          <w:szCs w:val="18"/>
        </w:rPr>
        <w:t>US, 64/16 – odl. US, 65/16 – odl. US, 66/17 – ORZKP153,154 in 22/19.</w:t>
      </w:r>
    </w:p>
  </w:footnote>
  <w:footnote w:id="5">
    <w:p w:rsidR="003B0434" w:rsidRPr="00014E7F" w:rsidRDefault="003B0434">
      <w:pPr>
        <w:pStyle w:val="Sprotnaopomba-besedilo"/>
        <w:rPr>
          <w:lang w:val="sl-SI"/>
        </w:rPr>
      </w:pPr>
      <w:r>
        <w:rPr>
          <w:rStyle w:val="Sprotnaopomba-sklic"/>
        </w:rPr>
        <w:footnoteRef/>
      </w:r>
      <w:r>
        <w:t xml:space="preserve"> </w:t>
      </w:r>
      <w:r w:rsidRPr="00014E7F">
        <w:rPr>
          <w:sz w:val="18"/>
          <w:szCs w:val="18"/>
        </w:rPr>
        <w:t>Uradni list RS, št. 21/18.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Pr="00110CBD" w:rsidRDefault="001766A3" w:rsidP="001766A3">
    <w:pPr>
      <w:pStyle w:val="Glava"/>
      <w:spacing w:line="240" w:lineRule="exact"/>
      <w:rPr>
        <w:rFonts w:ascii="Republika" w:hAnsi="Republika" w:cs="Republik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8C" w:rsidRDefault="00C5678C" w:rsidP="00C5678C">
    <w:pPr>
      <w:pStyle w:val="Glava"/>
      <w:tabs>
        <w:tab w:val="clear" w:pos="4320"/>
        <w:tab w:val="left" w:pos="5112"/>
      </w:tabs>
      <w:spacing w:before="120" w:line="240" w:lineRule="exact"/>
      <w:rPr>
        <w:sz w:val="16"/>
      </w:rPr>
    </w:pPr>
    <w:r>
      <w:rPr>
        <w:noProof/>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8" name="Slika 8"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sz w:val="16"/>
      </w:rPr>
      <w:t>Gregorčičeva 20–25, Sl-1001 Ljubljana</w:t>
    </w:r>
    <w:r>
      <w:rPr>
        <w:sz w:val="16"/>
      </w:rPr>
      <w:tab/>
      <w:t>T: +386 1 478 1000</w:t>
    </w:r>
  </w:p>
  <w:p w:rsidR="00C5678C" w:rsidRDefault="00C5678C" w:rsidP="00C5678C">
    <w:pPr>
      <w:pStyle w:val="Glava"/>
      <w:tabs>
        <w:tab w:val="clear" w:pos="4320"/>
        <w:tab w:val="left" w:pos="5112"/>
      </w:tabs>
      <w:spacing w:line="240" w:lineRule="exact"/>
      <w:rPr>
        <w:sz w:val="16"/>
      </w:rPr>
    </w:pPr>
    <w:r>
      <w:rPr>
        <w:sz w:val="16"/>
      </w:rPr>
      <w:tab/>
      <w:t>F: +386 1 478 1607</w:t>
    </w:r>
  </w:p>
  <w:p w:rsidR="00C5678C" w:rsidRDefault="00C5678C" w:rsidP="00C5678C">
    <w:pPr>
      <w:pStyle w:val="Glava"/>
      <w:tabs>
        <w:tab w:val="clear" w:pos="4320"/>
        <w:tab w:val="left" w:pos="5112"/>
      </w:tabs>
      <w:spacing w:line="240" w:lineRule="exact"/>
      <w:rPr>
        <w:sz w:val="16"/>
      </w:rPr>
    </w:pPr>
    <w:r>
      <w:rPr>
        <w:sz w:val="16"/>
      </w:rPr>
      <w:tab/>
      <w:t>E: gp.gs@gov.si</w:t>
    </w:r>
  </w:p>
  <w:p w:rsidR="00C5678C" w:rsidRDefault="00C5678C" w:rsidP="00C5678C">
    <w:pPr>
      <w:pStyle w:val="Glava"/>
      <w:tabs>
        <w:tab w:val="clear" w:pos="4320"/>
        <w:tab w:val="left" w:pos="5112"/>
      </w:tabs>
      <w:spacing w:line="240" w:lineRule="exact"/>
      <w:rPr>
        <w:sz w:val="16"/>
      </w:rPr>
    </w:pPr>
    <w:r>
      <w:rPr>
        <w:sz w:val="16"/>
      </w:rPr>
      <w:tab/>
      <w:t>http://www.vlada.si/</w:t>
    </w:r>
  </w:p>
  <w:p w:rsidR="00C5678C" w:rsidRDefault="00C5678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21FEB"/>
    <w:multiLevelType w:val="hybridMultilevel"/>
    <w:tmpl w:val="4974662A"/>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7F7713A"/>
    <w:multiLevelType w:val="hybridMultilevel"/>
    <w:tmpl w:val="03D68746"/>
    <w:lvl w:ilvl="0" w:tplc="7B82BE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C131952"/>
    <w:multiLevelType w:val="hybridMultilevel"/>
    <w:tmpl w:val="0958C5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46B2CDB"/>
    <w:multiLevelType w:val="hybridMultilevel"/>
    <w:tmpl w:val="252A3A60"/>
    <w:lvl w:ilvl="0" w:tplc="A328A864">
      <w:start w:val="1"/>
      <w:numFmt w:val="bullet"/>
      <w:lvlText w:val="-"/>
      <w:lvlJc w:val="left"/>
      <w:pPr>
        <w:ind w:left="780" w:hanging="360"/>
      </w:pPr>
      <w:rPr>
        <w:rFonts w:ascii="Arial" w:hAnsi="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
    <w:nsid w:val="3C1E0F6E"/>
    <w:multiLevelType w:val="hybridMultilevel"/>
    <w:tmpl w:val="56E2A00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48C32607"/>
    <w:multiLevelType w:val="hybridMultilevel"/>
    <w:tmpl w:val="0A2691F2"/>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C8F41FD"/>
    <w:multiLevelType w:val="hybridMultilevel"/>
    <w:tmpl w:val="9F308CF6"/>
    <w:lvl w:ilvl="0" w:tplc="14381392">
      <w:numFmt w:val="bullet"/>
      <w:lvlText w:val="-"/>
      <w:lvlJc w:val="left"/>
      <w:pPr>
        <w:ind w:left="720" w:hanging="360"/>
      </w:pPr>
      <w:rPr>
        <w:rFonts w:ascii="Arial" w:eastAsia="Times New Roman" w:hAnsi="Arial" w:cs="Arial" w:hint="default"/>
      </w:rPr>
    </w:lvl>
    <w:lvl w:ilvl="1" w:tplc="885A5D6E">
      <w:numFmt w:val="bullet"/>
      <w:lvlText w:val="–"/>
      <w:lvlJc w:val="left"/>
      <w:pPr>
        <w:ind w:left="1440" w:hanging="360"/>
      </w:pPr>
      <w:rPr>
        <w:rFonts w:ascii="Arial" w:eastAsia="Times New Roman" w:hAnsi="Arial" w:cs="Arial"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02A1DFA"/>
    <w:multiLevelType w:val="hybridMultilevel"/>
    <w:tmpl w:val="86EC75F0"/>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A1F2904"/>
    <w:multiLevelType w:val="hybridMultilevel"/>
    <w:tmpl w:val="4BDE16F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nsid w:val="67C300D9"/>
    <w:multiLevelType w:val="hybridMultilevel"/>
    <w:tmpl w:val="D92C03C0"/>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14381392">
      <w:numFmt w:val="bullet"/>
      <w:lvlText w:val="-"/>
      <w:lvlJc w:val="left"/>
      <w:pPr>
        <w:tabs>
          <w:tab w:val="num" w:pos="2160"/>
        </w:tabs>
        <w:ind w:left="2160" w:hanging="360"/>
      </w:pPr>
      <w:rPr>
        <w:rFonts w:ascii="Arial" w:eastAsia="Times New Roman" w:hAnsi="Arial" w:cs="Arial"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10"/>
  </w:num>
  <w:num w:numId="2">
    <w:abstractNumId w:val="11"/>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8"/>
  </w:num>
  <w:num w:numId="7">
    <w:abstractNumId w:val="0"/>
  </w:num>
  <w:num w:numId="8">
    <w:abstractNumId w:val="6"/>
  </w:num>
  <w:num w:numId="9">
    <w:abstractNumId w:val="2"/>
  </w:num>
  <w:num w:numId="10">
    <w:abstractNumId w:val="9"/>
  </w:num>
  <w:num w:numId="11">
    <w:abstractNumId w:val="3"/>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624"/>
  <w:hyphenationZone w:val="425"/>
  <w:characterSpacingControl w:val="doNotCompress"/>
  <w:hdrShapeDefaults>
    <o:shapedefaults v:ext="edit" spidmax="3072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66"/>
    <w:rsid w:val="00001137"/>
    <w:rsid w:val="000031BA"/>
    <w:rsid w:val="00003C69"/>
    <w:rsid w:val="00007CB3"/>
    <w:rsid w:val="00007E6D"/>
    <w:rsid w:val="00012818"/>
    <w:rsid w:val="00014E7F"/>
    <w:rsid w:val="00015C0D"/>
    <w:rsid w:val="0003219A"/>
    <w:rsid w:val="00046D75"/>
    <w:rsid w:val="00053A04"/>
    <w:rsid w:val="00055002"/>
    <w:rsid w:val="00055CD3"/>
    <w:rsid w:val="000566BE"/>
    <w:rsid w:val="00066537"/>
    <w:rsid w:val="00066E1D"/>
    <w:rsid w:val="00067C37"/>
    <w:rsid w:val="00067F75"/>
    <w:rsid w:val="0007283D"/>
    <w:rsid w:val="00076573"/>
    <w:rsid w:val="00083A11"/>
    <w:rsid w:val="0008602C"/>
    <w:rsid w:val="0008630C"/>
    <w:rsid w:val="00086794"/>
    <w:rsid w:val="000937A3"/>
    <w:rsid w:val="00096177"/>
    <w:rsid w:val="000970C3"/>
    <w:rsid w:val="00097C8E"/>
    <w:rsid w:val="000A06B8"/>
    <w:rsid w:val="000A3A0E"/>
    <w:rsid w:val="000A58EF"/>
    <w:rsid w:val="000A592D"/>
    <w:rsid w:val="000A7675"/>
    <w:rsid w:val="000A76F3"/>
    <w:rsid w:val="000B29FD"/>
    <w:rsid w:val="000B3531"/>
    <w:rsid w:val="000B65BD"/>
    <w:rsid w:val="000C1126"/>
    <w:rsid w:val="000C5C4D"/>
    <w:rsid w:val="000D5BB7"/>
    <w:rsid w:val="000E6643"/>
    <w:rsid w:val="000F1278"/>
    <w:rsid w:val="000F397A"/>
    <w:rsid w:val="000F4BA6"/>
    <w:rsid w:val="001013B9"/>
    <w:rsid w:val="00104912"/>
    <w:rsid w:val="0010603E"/>
    <w:rsid w:val="00110D48"/>
    <w:rsid w:val="00113E98"/>
    <w:rsid w:val="00115D6D"/>
    <w:rsid w:val="00116589"/>
    <w:rsid w:val="00120AC1"/>
    <w:rsid w:val="00120B8C"/>
    <w:rsid w:val="001239DE"/>
    <w:rsid w:val="00123B24"/>
    <w:rsid w:val="0013739B"/>
    <w:rsid w:val="00142BEA"/>
    <w:rsid w:val="00142F27"/>
    <w:rsid w:val="0014612C"/>
    <w:rsid w:val="00150347"/>
    <w:rsid w:val="00161471"/>
    <w:rsid w:val="00161AF8"/>
    <w:rsid w:val="001766A3"/>
    <w:rsid w:val="0017707F"/>
    <w:rsid w:val="00185D27"/>
    <w:rsid w:val="001903A2"/>
    <w:rsid w:val="00197C31"/>
    <w:rsid w:val="001A7385"/>
    <w:rsid w:val="001B5633"/>
    <w:rsid w:val="001C06BA"/>
    <w:rsid w:val="001C4102"/>
    <w:rsid w:val="001D219D"/>
    <w:rsid w:val="001E4AC8"/>
    <w:rsid w:val="001E5BB1"/>
    <w:rsid w:val="001F025B"/>
    <w:rsid w:val="00203EC2"/>
    <w:rsid w:val="002121EA"/>
    <w:rsid w:val="00215767"/>
    <w:rsid w:val="002172C6"/>
    <w:rsid w:val="00221FFA"/>
    <w:rsid w:val="002303FA"/>
    <w:rsid w:val="002333EC"/>
    <w:rsid w:val="00240D3C"/>
    <w:rsid w:val="00243C9B"/>
    <w:rsid w:val="002524AB"/>
    <w:rsid w:val="00254B9A"/>
    <w:rsid w:val="002629CC"/>
    <w:rsid w:val="0026366C"/>
    <w:rsid w:val="002663F0"/>
    <w:rsid w:val="00273EB9"/>
    <w:rsid w:val="002751BA"/>
    <w:rsid w:val="00280609"/>
    <w:rsid w:val="00291C3B"/>
    <w:rsid w:val="00292DDF"/>
    <w:rsid w:val="00295D5E"/>
    <w:rsid w:val="002A5E90"/>
    <w:rsid w:val="002A78A4"/>
    <w:rsid w:val="002B1CE8"/>
    <w:rsid w:val="002D36FE"/>
    <w:rsid w:val="002D61C5"/>
    <w:rsid w:val="002D724E"/>
    <w:rsid w:val="002E4074"/>
    <w:rsid w:val="002E78F2"/>
    <w:rsid w:val="002F22CE"/>
    <w:rsid w:val="002F2496"/>
    <w:rsid w:val="00300284"/>
    <w:rsid w:val="00300A13"/>
    <w:rsid w:val="00303BD1"/>
    <w:rsid w:val="00311770"/>
    <w:rsid w:val="00317257"/>
    <w:rsid w:val="00325D7A"/>
    <w:rsid w:val="00331E61"/>
    <w:rsid w:val="00340430"/>
    <w:rsid w:val="00341090"/>
    <w:rsid w:val="00341444"/>
    <w:rsid w:val="00343D4C"/>
    <w:rsid w:val="0034670F"/>
    <w:rsid w:val="003510B5"/>
    <w:rsid w:val="003575A2"/>
    <w:rsid w:val="00357BC7"/>
    <w:rsid w:val="00360CD2"/>
    <w:rsid w:val="00361228"/>
    <w:rsid w:val="003618AF"/>
    <w:rsid w:val="00365AB5"/>
    <w:rsid w:val="00366CE1"/>
    <w:rsid w:val="003672D4"/>
    <w:rsid w:val="00372EDE"/>
    <w:rsid w:val="003861E6"/>
    <w:rsid w:val="003874D6"/>
    <w:rsid w:val="00394411"/>
    <w:rsid w:val="00394A4C"/>
    <w:rsid w:val="003A0E85"/>
    <w:rsid w:val="003A1C89"/>
    <w:rsid w:val="003A1F14"/>
    <w:rsid w:val="003A5B79"/>
    <w:rsid w:val="003B0434"/>
    <w:rsid w:val="003B142E"/>
    <w:rsid w:val="003B1D58"/>
    <w:rsid w:val="003B5B7E"/>
    <w:rsid w:val="003B7064"/>
    <w:rsid w:val="003C2DDF"/>
    <w:rsid w:val="003C2E0E"/>
    <w:rsid w:val="003C4536"/>
    <w:rsid w:val="003C57D5"/>
    <w:rsid w:val="003C754A"/>
    <w:rsid w:val="003C7A5F"/>
    <w:rsid w:val="003D1B9F"/>
    <w:rsid w:val="003D1EE4"/>
    <w:rsid w:val="003D5931"/>
    <w:rsid w:val="003E15D2"/>
    <w:rsid w:val="003E212D"/>
    <w:rsid w:val="003E40B1"/>
    <w:rsid w:val="003E7F6C"/>
    <w:rsid w:val="003F1307"/>
    <w:rsid w:val="003F1EA9"/>
    <w:rsid w:val="003F25E7"/>
    <w:rsid w:val="003F34B9"/>
    <w:rsid w:val="003F34F3"/>
    <w:rsid w:val="0040295D"/>
    <w:rsid w:val="00402D53"/>
    <w:rsid w:val="004066FB"/>
    <w:rsid w:val="00416DC6"/>
    <w:rsid w:val="00426392"/>
    <w:rsid w:val="00426700"/>
    <w:rsid w:val="004301C6"/>
    <w:rsid w:val="00434022"/>
    <w:rsid w:val="00435AD2"/>
    <w:rsid w:val="00436DDD"/>
    <w:rsid w:val="00437105"/>
    <w:rsid w:val="0044168B"/>
    <w:rsid w:val="00451CBD"/>
    <w:rsid w:val="004547FB"/>
    <w:rsid w:val="004559ED"/>
    <w:rsid w:val="00457BAD"/>
    <w:rsid w:val="00460D09"/>
    <w:rsid w:val="00463EBC"/>
    <w:rsid w:val="0048041C"/>
    <w:rsid w:val="00481689"/>
    <w:rsid w:val="00485195"/>
    <w:rsid w:val="004955F7"/>
    <w:rsid w:val="00495ACC"/>
    <w:rsid w:val="00496F95"/>
    <w:rsid w:val="004A1A1B"/>
    <w:rsid w:val="004A1C81"/>
    <w:rsid w:val="004B7D5E"/>
    <w:rsid w:val="004C7E0A"/>
    <w:rsid w:val="004D2B13"/>
    <w:rsid w:val="004E512B"/>
    <w:rsid w:val="004E6E24"/>
    <w:rsid w:val="004F12A4"/>
    <w:rsid w:val="004F2857"/>
    <w:rsid w:val="00502912"/>
    <w:rsid w:val="005047E0"/>
    <w:rsid w:val="0050604A"/>
    <w:rsid w:val="00524D62"/>
    <w:rsid w:val="005324FA"/>
    <w:rsid w:val="0053256D"/>
    <w:rsid w:val="00533CE1"/>
    <w:rsid w:val="00533EF8"/>
    <w:rsid w:val="0053470A"/>
    <w:rsid w:val="00542400"/>
    <w:rsid w:val="00544134"/>
    <w:rsid w:val="005579A0"/>
    <w:rsid w:val="00560E28"/>
    <w:rsid w:val="005637B9"/>
    <w:rsid w:val="0056433B"/>
    <w:rsid w:val="00565DBE"/>
    <w:rsid w:val="00565EEB"/>
    <w:rsid w:val="00570403"/>
    <w:rsid w:val="0057371F"/>
    <w:rsid w:val="00574534"/>
    <w:rsid w:val="005826EA"/>
    <w:rsid w:val="00586A8A"/>
    <w:rsid w:val="00587794"/>
    <w:rsid w:val="00593538"/>
    <w:rsid w:val="005A154D"/>
    <w:rsid w:val="005A26E3"/>
    <w:rsid w:val="005B056E"/>
    <w:rsid w:val="005B3AC9"/>
    <w:rsid w:val="005B6604"/>
    <w:rsid w:val="005C0768"/>
    <w:rsid w:val="005C441E"/>
    <w:rsid w:val="005D06C1"/>
    <w:rsid w:val="005D455F"/>
    <w:rsid w:val="005D6A0D"/>
    <w:rsid w:val="005E2AD6"/>
    <w:rsid w:val="005F5E0D"/>
    <w:rsid w:val="0060547D"/>
    <w:rsid w:val="00605E12"/>
    <w:rsid w:val="00622DD8"/>
    <w:rsid w:val="00651029"/>
    <w:rsid w:val="00655356"/>
    <w:rsid w:val="00662CEC"/>
    <w:rsid w:val="00664343"/>
    <w:rsid w:val="006647D0"/>
    <w:rsid w:val="00680BAB"/>
    <w:rsid w:val="00683478"/>
    <w:rsid w:val="00686BDF"/>
    <w:rsid w:val="006A3FAF"/>
    <w:rsid w:val="006A4B13"/>
    <w:rsid w:val="006B7E1D"/>
    <w:rsid w:val="006C405B"/>
    <w:rsid w:val="006C5CEB"/>
    <w:rsid w:val="006C6190"/>
    <w:rsid w:val="006C63F4"/>
    <w:rsid w:val="006D002F"/>
    <w:rsid w:val="006D389D"/>
    <w:rsid w:val="006D4E98"/>
    <w:rsid w:val="006E08E1"/>
    <w:rsid w:val="006E20F6"/>
    <w:rsid w:val="006E5073"/>
    <w:rsid w:val="006E68C6"/>
    <w:rsid w:val="006F17DD"/>
    <w:rsid w:val="006F43EE"/>
    <w:rsid w:val="006F45F4"/>
    <w:rsid w:val="006F508C"/>
    <w:rsid w:val="00707473"/>
    <w:rsid w:val="0070748D"/>
    <w:rsid w:val="00710C23"/>
    <w:rsid w:val="007132C6"/>
    <w:rsid w:val="00722779"/>
    <w:rsid w:val="007260CF"/>
    <w:rsid w:val="007271F4"/>
    <w:rsid w:val="0072761E"/>
    <w:rsid w:val="00737CE5"/>
    <w:rsid w:val="0074035E"/>
    <w:rsid w:val="00742D55"/>
    <w:rsid w:val="00746A0E"/>
    <w:rsid w:val="007578AE"/>
    <w:rsid w:val="00761F92"/>
    <w:rsid w:val="00763278"/>
    <w:rsid w:val="00763E8A"/>
    <w:rsid w:val="00763ECE"/>
    <w:rsid w:val="00770C74"/>
    <w:rsid w:val="007713E8"/>
    <w:rsid w:val="007751B7"/>
    <w:rsid w:val="007758D9"/>
    <w:rsid w:val="007765D7"/>
    <w:rsid w:val="00782D3F"/>
    <w:rsid w:val="007851A8"/>
    <w:rsid w:val="00790913"/>
    <w:rsid w:val="00794111"/>
    <w:rsid w:val="007A053D"/>
    <w:rsid w:val="007A08BA"/>
    <w:rsid w:val="007A1942"/>
    <w:rsid w:val="007A614D"/>
    <w:rsid w:val="007B00F0"/>
    <w:rsid w:val="007B33B0"/>
    <w:rsid w:val="007B3FA0"/>
    <w:rsid w:val="007C1772"/>
    <w:rsid w:val="007D117D"/>
    <w:rsid w:val="007D1BB2"/>
    <w:rsid w:val="007D7AD8"/>
    <w:rsid w:val="007E1D63"/>
    <w:rsid w:val="007F2209"/>
    <w:rsid w:val="007F24C6"/>
    <w:rsid w:val="007F7766"/>
    <w:rsid w:val="00803744"/>
    <w:rsid w:val="008060A4"/>
    <w:rsid w:val="00811175"/>
    <w:rsid w:val="00813946"/>
    <w:rsid w:val="00814DAD"/>
    <w:rsid w:val="0083559A"/>
    <w:rsid w:val="008362E6"/>
    <w:rsid w:val="00841FF0"/>
    <w:rsid w:val="00846E31"/>
    <w:rsid w:val="008504B0"/>
    <w:rsid w:val="00850FF9"/>
    <w:rsid w:val="00851680"/>
    <w:rsid w:val="00855D4B"/>
    <w:rsid w:val="00873841"/>
    <w:rsid w:val="00874577"/>
    <w:rsid w:val="00877985"/>
    <w:rsid w:val="00887000"/>
    <w:rsid w:val="00895AC4"/>
    <w:rsid w:val="00895F0A"/>
    <w:rsid w:val="00896A39"/>
    <w:rsid w:val="008A07AE"/>
    <w:rsid w:val="008A2117"/>
    <w:rsid w:val="008A2E0B"/>
    <w:rsid w:val="008A33E3"/>
    <w:rsid w:val="008A7CB0"/>
    <w:rsid w:val="008B1924"/>
    <w:rsid w:val="008B4899"/>
    <w:rsid w:val="008C04B6"/>
    <w:rsid w:val="008F7DA6"/>
    <w:rsid w:val="00902108"/>
    <w:rsid w:val="00904F54"/>
    <w:rsid w:val="00906FAC"/>
    <w:rsid w:val="009106DD"/>
    <w:rsid w:val="009130BE"/>
    <w:rsid w:val="00913596"/>
    <w:rsid w:val="00915337"/>
    <w:rsid w:val="009162EA"/>
    <w:rsid w:val="00917B46"/>
    <w:rsid w:val="00920482"/>
    <w:rsid w:val="00925381"/>
    <w:rsid w:val="00932922"/>
    <w:rsid w:val="009422D9"/>
    <w:rsid w:val="009427F8"/>
    <w:rsid w:val="0094684C"/>
    <w:rsid w:val="0095051F"/>
    <w:rsid w:val="00953EBE"/>
    <w:rsid w:val="00954498"/>
    <w:rsid w:val="00955FD6"/>
    <w:rsid w:val="009567E5"/>
    <w:rsid w:val="00970B08"/>
    <w:rsid w:val="009741C3"/>
    <w:rsid w:val="00974A5D"/>
    <w:rsid w:val="009764A8"/>
    <w:rsid w:val="00980F30"/>
    <w:rsid w:val="00981636"/>
    <w:rsid w:val="00985197"/>
    <w:rsid w:val="00994617"/>
    <w:rsid w:val="0099564E"/>
    <w:rsid w:val="00995F24"/>
    <w:rsid w:val="009975BB"/>
    <w:rsid w:val="009A358A"/>
    <w:rsid w:val="009A496B"/>
    <w:rsid w:val="009A67D7"/>
    <w:rsid w:val="009B2F83"/>
    <w:rsid w:val="009B381A"/>
    <w:rsid w:val="009D4E65"/>
    <w:rsid w:val="009D591E"/>
    <w:rsid w:val="009E0A69"/>
    <w:rsid w:val="009F0651"/>
    <w:rsid w:val="009F457B"/>
    <w:rsid w:val="009F5038"/>
    <w:rsid w:val="009F6B15"/>
    <w:rsid w:val="00A002E1"/>
    <w:rsid w:val="00A10F8D"/>
    <w:rsid w:val="00A147F6"/>
    <w:rsid w:val="00A216F9"/>
    <w:rsid w:val="00A2363A"/>
    <w:rsid w:val="00A25E6B"/>
    <w:rsid w:val="00A25FCF"/>
    <w:rsid w:val="00A2709C"/>
    <w:rsid w:val="00A27613"/>
    <w:rsid w:val="00A32990"/>
    <w:rsid w:val="00A33D75"/>
    <w:rsid w:val="00A46F30"/>
    <w:rsid w:val="00A47498"/>
    <w:rsid w:val="00A528CF"/>
    <w:rsid w:val="00A54233"/>
    <w:rsid w:val="00A73F17"/>
    <w:rsid w:val="00A82E29"/>
    <w:rsid w:val="00A86D92"/>
    <w:rsid w:val="00A87C62"/>
    <w:rsid w:val="00A90735"/>
    <w:rsid w:val="00A9272C"/>
    <w:rsid w:val="00A9463B"/>
    <w:rsid w:val="00AA08D7"/>
    <w:rsid w:val="00AA1EBF"/>
    <w:rsid w:val="00AA2A01"/>
    <w:rsid w:val="00AA2B8C"/>
    <w:rsid w:val="00AA576E"/>
    <w:rsid w:val="00AB10FB"/>
    <w:rsid w:val="00AB4B6A"/>
    <w:rsid w:val="00AB6303"/>
    <w:rsid w:val="00AC280A"/>
    <w:rsid w:val="00AD4195"/>
    <w:rsid w:val="00AD52E0"/>
    <w:rsid w:val="00AE11FD"/>
    <w:rsid w:val="00AE28B4"/>
    <w:rsid w:val="00AE442F"/>
    <w:rsid w:val="00AE4921"/>
    <w:rsid w:val="00B07166"/>
    <w:rsid w:val="00B13F7B"/>
    <w:rsid w:val="00B14D79"/>
    <w:rsid w:val="00B15A84"/>
    <w:rsid w:val="00B24A61"/>
    <w:rsid w:val="00B27755"/>
    <w:rsid w:val="00B306B2"/>
    <w:rsid w:val="00B33AFB"/>
    <w:rsid w:val="00B37397"/>
    <w:rsid w:val="00B437F6"/>
    <w:rsid w:val="00B44010"/>
    <w:rsid w:val="00B45173"/>
    <w:rsid w:val="00B54667"/>
    <w:rsid w:val="00B55712"/>
    <w:rsid w:val="00B63902"/>
    <w:rsid w:val="00B65E02"/>
    <w:rsid w:val="00B66896"/>
    <w:rsid w:val="00B720FD"/>
    <w:rsid w:val="00B83228"/>
    <w:rsid w:val="00B86D5D"/>
    <w:rsid w:val="00B95C82"/>
    <w:rsid w:val="00B976E0"/>
    <w:rsid w:val="00BA33E6"/>
    <w:rsid w:val="00BA370A"/>
    <w:rsid w:val="00BB4F7C"/>
    <w:rsid w:val="00BC2FA5"/>
    <w:rsid w:val="00BC70B7"/>
    <w:rsid w:val="00BD0E1C"/>
    <w:rsid w:val="00BD21DE"/>
    <w:rsid w:val="00BD4626"/>
    <w:rsid w:val="00BE3795"/>
    <w:rsid w:val="00BF0FDE"/>
    <w:rsid w:val="00BF329A"/>
    <w:rsid w:val="00C00FA0"/>
    <w:rsid w:val="00C02C7C"/>
    <w:rsid w:val="00C07783"/>
    <w:rsid w:val="00C07BE7"/>
    <w:rsid w:val="00C12C30"/>
    <w:rsid w:val="00C30E0D"/>
    <w:rsid w:val="00C31903"/>
    <w:rsid w:val="00C31F12"/>
    <w:rsid w:val="00C35BBC"/>
    <w:rsid w:val="00C5678C"/>
    <w:rsid w:val="00C76519"/>
    <w:rsid w:val="00C8321E"/>
    <w:rsid w:val="00C959BD"/>
    <w:rsid w:val="00CA4829"/>
    <w:rsid w:val="00CA506B"/>
    <w:rsid w:val="00CA5A16"/>
    <w:rsid w:val="00CB2F00"/>
    <w:rsid w:val="00CB39B3"/>
    <w:rsid w:val="00CB53F0"/>
    <w:rsid w:val="00CC391D"/>
    <w:rsid w:val="00CC6B30"/>
    <w:rsid w:val="00CD0128"/>
    <w:rsid w:val="00CD2226"/>
    <w:rsid w:val="00CD4C5B"/>
    <w:rsid w:val="00CD5E96"/>
    <w:rsid w:val="00CE0E06"/>
    <w:rsid w:val="00CE1606"/>
    <w:rsid w:val="00CE4AB9"/>
    <w:rsid w:val="00CE7CD5"/>
    <w:rsid w:val="00CF2098"/>
    <w:rsid w:val="00CF40D3"/>
    <w:rsid w:val="00D02DD8"/>
    <w:rsid w:val="00D07737"/>
    <w:rsid w:val="00D20BE6"/>
    <w:rsid w:val="00D21856"/>
    <w:rsid w:val="00D23B5D"/>
    <w:rsid w:val="00D31A61"/>
    <w:rsid w:val="00D31D28"/>
    <w:rsid w:val="00D43BD2"/>
    <w:rsid w:val="00D468D7"/>
    <w:rsid w:val="00D46C29"/>
    <w:rsid w:val="00D53861"/>
    <w:rsid w:val="00D570B8"/>
    <w:rsid w:val="00D62F15"/>
    <w:rsid w:val="00D65EDB"/>
    <w:rsid w:val="00D776D5"/>
    <w:rsid w:val="00D84C69"/>
    <w:rsid w:val="00D92C12"/>
    <w:rsid w:val="00D95C5A"/>
    <w:rsid w:val="00D96CF7"/>
    <w:rsid w:val="00DA2B9E"/>
    <w:rsid w:val="00DA2C02"/>
    <w:rsid w:val="00DA6520"/>
    <w:rsid w:val="00DC155D"/>
    <w:rsid w:val="00DC4222"/>
    <w:rsid w:val="00DC5579"/>
    <w:rsid w:val="00DC6175"/>
    <w:rsid w:val="00DD071B"/>
    <w:rsid w:val="00DD2E81"/>
    <w:rsid w:val="00DD6754"/>
    <w:rsid w:val="00DE0D37"/>
    <w:rsid w:val="00DE0EC5"/>
    <w:rsid w:val="00DE1033"/>
    <w:rsid w:val="00DE6266"/>
    <w:rsid w:val="00DE6C84"/>
    <w:rsid w:val="00E004D3"/>
    <w:rsid w:val="00E02643"/>
    <w:rsid w:val="00E04129"/>
    <w:rsid w:val="00E05A44"/>
    <w:rsid w:val="00E11C30"/>
    <w:rsid w:val="00E126B1"/>
    <w:rsid w:val="00E21CC5"/>
    <w:rsid w:val="00E252B9"/>
    <w:rsid w:val="00E27D65"/>
    <w:rsid w:val="00E31EFD"/>
    <w:rsid w:val="00E34A87"/>
    <w:rsid w:val="00E36BA0"/>
    <w:rsid w:val="00E41E50"/>
    <w:rsid w:val="00E444E4"/>
    <w:rsid w:val="00E44A9F"/>
    <w:rsid w:val="00E47CAC"/>
    <w:rsid w:val="00E505F9"/>
    <w:rsid w:val="00E52677"/>
    <w:rsid w:val="00E72189"/>
    <w:rsid w:val="00E7249F"/>
    <w:rsid w:val="00E85F19"/>
    <w:rsid w:val="00E91F54"/>
    <w:rsid w:val="00E923B3"/>
    <w:rsid w:val="00E92BEE"/>
    <w:rsid w:val="00E97F97"/>
    <w:rsid w:val="00EB10E0"/>
    <w:rsid w:val="00EB16D1"/>
    <w:rsid w:val="00EB46BD"/>
    <w:rsid w:val="00EB4A96"/>
    <w:rsid w:val="00EC17AE"/>
    <w:rsid w:val="00EC6219"/>
    <w:rsid w:val="00ED4504"/>
    <w:rsid w:val="00ED4CD0"/>
    <w:rsid w:val="00EF092E"/>
    <w:rsid w:val="00EF1247"/>
    <w:rsid w:val="00EF161B"/>
    <w:rsid w:val="00F03660"/>
    <w:rsid w:val="00F04D3F"/>
    <w:rsid w:val="00F1754B"/>
    <w:rsid w:val="00F177EC"/>
    <w:rsid w:val="00F363C0"/>
    <w:rsid w:val="00F370AF"/>
    <w:rsid w:val="00F4190E"/>
    <w:rsid w:val="00F41B00"/>
    <w:rsid w:val="00F551B9"/>
    <w:rsid w:val="00F553C3"/>
    <w:rsid w:val="00F571F8"/>
    <w:rsid w:val="00F61E0A"/>
    <w:rsid w:val="00F65A69"/>
    <w:rsid w:val="00F6602A"/>
    <w:rsid w:val="00F666D7"/>
    <w:rsid w:val="00F66B44"/>
    <w:rsid w:val="00F71EF3"/>
    <w:rsid w:val="00F73DFE"/>
    <w:rsid w:val="00F75FE5"/>
    <w:rsid w:val="00F82324"/>
    <w:rsid w:val="00F8456B"/>
    <w:rsid w:val="00F9114A"/>
    <w:rsid w:val="00F920C3"/>
    <w:rsid w:val="00F932FE"/>
    <w:rsid w:val="00FA24FA"/>
    <w:rsid w:val="00FA3BD4"/>
    <w:rsid w:val="00FA63CA"/>
    <w:rsid w:val="00FB0C6A"/>
    <w:rsid w:val="00FB70B0"/>
    <w:rsid w:val="00FC0C22"/>
    <w:rsid w:val="00FC6162"/>
    <w:rsid w:val="00FD34E8"/>
    <w:rsid w:val="00FD7418"/>
    <w:rsid w:val="00FD7443"/>
    <w:rsid w:val="00FE6682"/>
    <w:rsid w:val="00FF2B25"/>
    <w:rsid w:val="00FF3742"/>
    <w:rsid w:val="00FF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uiPriority w:val="99"/>
    <w:semiHidden/>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basedOn w:val="Navaden"/>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uiPriority w:val="99"/>
    <w:semiHidden/>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basedOn w:val="Navaden"/>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085">
      <w:bodyDiv w:val="1"/>
      <w:marLeft w:val="0"/>
      <w:marRight w:val="0"/>
      <w:marTop w:val="0"/>
      <w:marBottom w:val="0"/>
      <w:divBdr>
        <w:top w:val="none" w:sz="0" w:space="0" w:color="auto"/>
        <w:left w:val="none" w:sz="0" w:space="0" w:color="auto"/>
        <w:bottom w:val="none" w:sz="0" w:space="0" w:color="auto"/>
        <w:right w:val="none" w:sz="0" w:space="0" w:color="auto"/>
      </w:divBdr>
    </w:div>
    <w:div w:id="369963659">
      <w:bodyDiv w:val="1"/>
      <w:marLeft w:val="0"/>
      <w:marRight w:val="0"/>
      <w:marTop w:val="0"/>
      <w:marBottom w:val="0"/>
      <w:divBdr>
        <w:top w:val="none" w:sz="0" w:space="0" w:color="auto"/>
        <w:left w:val="none" w:sz="0" w:space="0" w:color="auto"/>
        <w:bottom w:val="none" w:sz="0" w:space="0" w:color="auto"/>
        <w:right w:val="none" w:sz="0" w:space="0" w:color="auto"/>
      </w:divBdr>
    </w:div>
    <w:div w:id="1388072575">
      <w:bodyDiv w:val="1"/>
      <w:marLeft w:val="0"/>
      <w:marRight w:val="0"/>
      <w:marTop w:val="0"/>
      <w:marBottom w:val="0"/>
      <w:divBdr>
        <w:top w:val="none" w:sz="0" w:space="0" w:color="auto"/>
        <w:left w:val="none" w:sz="0" w:space="0" w:color="auto"/>
        <w:bottom w:val="none" w:sz="0" w:space="0" w:color="auto"/>
        <w:right w:val="none" w:sz="0" w:space="0" w:color="auto"/>
      </w:divBdr>
    </w:div>
    <w:div w:id="1476992791">
      <w:bodyDiv w:val="1"/>
      <w:marLeft w:val="0"/>
      <w:marRight w:val="0"/>
      <w:marTop w:val="0"/>
      <w:marBottom w:val="0"/>
      <w:divBdr>
        <w:top w:val="none" w:sz="0" w:space="0" w:color="auto"/>
        <w:left w:val="none" w:sz="0" w:space="0" w:color="auto"/>
        <w:bottom w:val="none" w:sz="0" w:space="0" w:color="auto"/>
        <w:right w:val="none" w:sz="0" w:space="0" w:color="auto"/>
      </w:divBdr>
    </w:div>
    <w:div w:id="1579442559">
      <w:bodyDiv w:val="1"/>
      <w:marLeft w:val="0"/>
      <w:marRight w:val="0"/>
      <w:marTop w:val="0"/>
      <w:marBottom w:val="0"/>
      <w:divBdr>
        <w:top w:val="none" w:sz="0" w:space="0" w:color="auto"/>
        <w:left w:val="none" w:sz="0" w:space="0" w:color="auto"/>
        <w:bottom w:val="none" w:sz="0" w:space="0" w:color="auto"/>
        <w:right w:val="none" w:sz="0" w:space="0" w:color="auto"/>
      </w:divBdr>
      <w:divsChild>
        <w:div w:id="944504868">
          <w:marLeft w:val="0"/>
          <w:marRight w:val="0"/>
          <w:marTop w:val="0"/>
          <w:marBottom w:val="0"/>
          <w:divBdr>
            <w:top w:val="none" w:sz="0" w:space="0" w:color="auto"/>
            <w:left w:val="none" w:sz="0" w:space="0" w:color="auto"/>
            <w:bottom w:val="none" w:sz="0" w:space="0" w:color="auto"/>
            <w:right w:val="none" w:sz="0" w:space="0" w:color="auto"/>
          </w:divBdr>
          <w:divsChild>
            <w:div w:id="622344134">
              <w:marLeft w:val="0"/>
              <w:marRight w:val="0"/>
              <w:marTop w:val="100"/>
              <w:marBottom w:val="100"/>
              <w:divBdr>
                <w:top w:val="none" w:sz="0" w:space="0" w:color="auto"/>
                <w:left w:val="none" w:sz="0" w:space="0" w:color="auto"/>
                <w:bottom w:val="none" w:sz="0" w:space="0" w:color="auto"/>
                <w:right w:val="none" w:sz="0" w:space="0" w:color="auto"/>
              </w:divBdr>
              <w:divsChild>
                <w:div w:id="1117020942">
                  <w:marLeft w:val="0"/>
                  <w:marRight w:val="0"/>
                  <w:marTop w:val="0"/>
                  <w:marBottom w:val="0"/>
                  <w:divBdr>
                    <w:top w:val="none" w:sz="0" w:space="0" w:color="auto"/>
                    <w:left w:val="none" w:sz="0" w:space="0" w:color="auto"/>
                    <w:bottom w:val="none" w:sz="0" w:space="0" w:color="auto"/>
                    <w:right w:val="none" w:sz="0" w:space="0" w:color="auto"/>
                  </w:divBdr>
                  <w:divsChild>
                    <w:div w:id="1118376092">
                      <w:marLeft w:val="0"/>
                      <w:marRight w:val="0"/>
                      <w:marTop w:val="0"/>
                      <w:marBottom w:val="0"/>
                      <w:divBdr>
                        <w:top w:val="none" w:sz="0" w:space="0" w:color="auto"/>
                        <w:left w:val="none" w:sz="0" w:space="0" w:color="auto"/>
                        <w:bottom w:val="none" w:sz="0" w:space="0" w:color="auto"/>
                        <w:right w:val="none" w:sz="0" w:space="0" w:color="auto"/>
                      </w:divBdr>
                      <w:divsChild>
                        <w:div w:id="461273592">
                          <w:marLeft w:val="0"/>
                          <w:marRight w:val="0"/>
                          <w:marTop w:val="0"/>
                          <w:marBottom w:val="0"/>
                          <w:divBdr>
                            <w:top w:val="none" w:sz="0" w:space="0" w:color="auto"/>
                            <w:left w:val="none" w:sz="0" w:space="0" w:color="auto"/>
                            <w:bottom w:val="none" w:sz="0" w:space="0" w:color="auto"/>
                            <w:right w:val="none" w:sz="0" w:space="0" w:color="auto"/>
                          </w:divBdr>
                          <w:divsChild>
                            <w:div w:id="1238058213">
                              <w:marLeft w:val="0"/>
                              <w:marRight w:val="0"/>
                              <w:marTop w:val="0"/>
                              <w:marBottom w:val="0"/>
                              <w:divBdr>
                                <w:top w:val="none" w:sz="0" w:space="0" w:color="auto"/>
                                <w:left w:val="none" w:sz="0" w:space="0" w:color="auto"/>
                                <w:bottom w:val="none" w:sz="0" w:space="0" w:color="auto"/>
                                <w:right w:val="none" w:sz="0" w:space="0" w:color="auto"/>
                              </w:divBdr>
                              <w:divsChild>
                                <w:div w:id="712970887">
                                  <w:marLeft w:val="0"/>
                                  <w:marRight w:val="0"/>
                                  <w:marTop w:val="0"/>
                                  <w:marBottom w:val="0"/>
                                  <w:divBdr>
                                    <w:top w:val="none" w:sz="0" w:space="0" w:color="auto"/>
                                    <w:left w:val="none" w:sz="0" w:space="0" w:color="auto"/>
                                    <w:bottom w:val="none" w:sz="0" w:space="0" w:color="auto"/>
                                    <w:right w:val="none" w:sz="0" w:space="0" w:color="auto"/>
                                  </w:divBdr>
                                  <w:divsChild>
                                    <w:div w:id="513033122">
                                      <w:marLeft w:val="0"/>
                                      <w:marRight w:val="0"/>
                                      <w:marTop w:val="0"/>
                                      <w:marBottom w:val="0"/>
                                      <w:divBdr>
                                        <w:top w:val="none" w:sz="0" w:space="0" w:color="auto"/>
                                        <w:left w:val="none" w:sz="0" w:space="0" w:color="auto"/>
                                        <w:bottom w:val="none" w:sz="0" w:space="0" w:color="auto"/>
                                        <w:right w:val="none" w:sz="0" w:space="0" w:color="auto"/>
                                      </w:divBdr>
                                      <w:divsChild>
                                        <w:div w:id="4431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178">
      <w:bodyDiv w:val="1"/>
      <w:marLeft w:val="0"/>
      <w:marRight w:val="0"/>
      <w:marTop w:val="0"/>
      <w:marBottom w:val="0"/>
      <w:divBdr>
        <w:top w:val="none" w:sz="0" w:space="0" w:color="auto"/>
        <w:left w:val="none" w:sz="0" w:space="0" w:color="auto"/>
        <w:bottom w:val="none" w:sz="0" w:space="0" w:color="auto"/>
        <w:right w:val="none" w:sz="0" w:space="0" w:color="auto"/>
      </w:divBdr>
    </w:div>
    <w:div w:id="1768386086">
      <w:bodyDiv w:val="1"/>
      <w:marLeft w:val="0"/>
      <w:marRight w:val="0"/>
      <w:marTop w:val="0"/>
      <w:marBottom w:val="0"/>
      <w:divBdr>
        <w:top w:val="none" w:sz="0" w:space="0" w:color="auto"/>
        <w:left w:val="none" w:sz="0" w:space="0" w:color="auto"/>
        <w:bottom w:val="none" w:sz="0" w:space="0" w:color="auto"/>
        <w:right w:val="none" w:sz="0" w:space="0" w:color="auto"/>
      </w:divBdr>
      <w:divsChild>
        <w:div w:id="2067488273">
          <w:marLeft w:val="0"/>
          <w:marRight w:val="0"/>
          <w:marTop w:val="0"/>
          <w:marBottom w:val="0"/>
          <w:divBdr>
            <w:top w:val="none" w:sz="0" w:space="0" w:color="auto"/>
            <w:left w:val="none" w:sz="0" w:space="0" w:color="auto"/>
            <w:bottom w:val="none" w:sz="0" w:space="0" w:color="auto"/>
            <w:right w:val="none" w:sz="0" w:space="0" w:color="auto"/>
          </w:divBdr>
          <w:divsChild>
            <w:div w:id="1445419167">
              <w:marLeft w:val="0"/>
              <w:marRight w:val="0"/>
              <w:marTop w:val="100"/>
              <w:marBottom w:val="100"/>
              <w:divBdr>
                <w:top w:val="none" w:sz="0" w:space="0" w:color="auto"/>
                <w:left w:val="none" w:sz="0" w:space="0" w:color="auto"/>
                <w:bottom w:val="none" w:sz="0" w:space="0" w:color="auto"/>
                <w:right w:val="none" w:sz="0" w:space="0" w:color="auto"/>
              </w:divBdr>
              <w:divsChild>
                <w:div w:id="1045258729">
                  <w:marLeft w:val="0"/>
                  <w:marRight w:val="0"/>
                  <w:marTop w:val="0"/>
                  <w:marBottom w:val="0"/>
                  <w:divBdr>
                    <w:top w:val="none" w:sz="0" w:space="0" w:color="auto"/>
                    <w:left w:val="none" w:sz="0" w:space="0" w:color="auto"/>
                    <w:bottom w:val="none" w:sz="0" w:space="0" w:color="auto"/>
                    <w:right w:val="none" w:sz="0" w:space="0" w:color="auto"/>
                  </w:divBdr>
                  <w:divsChild>
                    <w:div w:id="285553492">
                      <w:marLeft w:val="0"/>
                      <w:marRight w:val="0"/>
                      <w:marTop w:val="0"/>
                      <w:marBottom w:val="0"/>
                      <w:divBdr>
                        <w:top w:val="none" w:sz="0" w:space="0" w:color="auto"/>
                        <w:left w:val="none" w:sz="0" w:space="0" w:color="auto"/>
                        <w:bottom w:val="none" w:sz="0" w:space="0" w:color="auto"/>
                        <w:right w:val="none" w:sz="0" w:space="0" w:color="auto"/>
                      </w:divBdr>
                      <w:divsChild>
                        <w:div w:id="1138182380">
                          <w:marLeft w:val="0"/>
                          <w:marRight w:val="0"/>
                          <w:marTop w:val="0"/>
                          <w:marBottom w:val="0"/>
                          <w:divBdr>
                            <w:top w:val="none" w:sz="0" w:space="0" w:color="auto"/>
                            <w:left w:val="none" w:sz="0" w:space="0" w:color="auto"/>
                            <w:bottom w:val="none" w:sz="0" w:space="0" w:color="auto"/>
                            <w:right w:val="none" w:sz="0" w:space="0" w:color="auto"/>
                          </w:divBdr>
                          <w:divsChild>
                            <w:div w:id="235940085">
                              <w:marLeft w:val="0"/>
                              <w:marRight w:val="0"/>
                              <w:marTop w:val="0"/>
                              <w:marBottom w:val="0"/>
                              <w:divBdr>
                                <w:top w:val="none" w:sz="0" w:space="0" w:color="auto"/>
                                <w:left w:val="none" w:sz="0" w:space="0" w:color="auto"/>
                                <w:bottom w:val="none" w:sz="0" w:space="0" w:color="auto"/>
                                <w:right w:val="none" w:sz="0" w:space="0" w:color="auto"/>
                              </w:divBdr>
                              <w:divsChild>
                                <w:div w:id="151798699">
                                  <w:marLeft w:val="0"/>
                                  <w:marRight w:val="0"/>
                                  <w:marTop w:val="0"/>
                                  <w:marBottom w:val="0"/>
                                  <w:divBdr>
                                    <w:top w:val="none" w:sz="0" w:space="0" w:color="auto"/>
                                    <w:left w:val="none" w:sz="0" w:space="0" w:color="auto"/>
                                    <w:bottom w:val="none" w:sz="0" w:space="0" w:color="auto"/>
                                    <w:right w:val="none" w:sz="0" w:space="0" w:color="auto"/>
                                  </w:divBdr>
                                  <w:divsChild>
                                    <w:div w:id="687104818">
                                      <w:marLeft w:val="0"/>
                                      <w:marRight w:val="0"/>
                                      <w:marTop w:val="0"/>
                                      <w:marBottom w:val="0"/>
                                      <w:divBdr>
                                        <w:top w:val="none" w:sz="0" w:space="0" w:color="auto"/>
                                        <w:left w:val="none" w:sz="0" w:space="0" w:color="auto"/>
                                        <w:bottom w:val="none" w:sz="0" w:space="0" w:color="auto"/>
                                        <w:right w:val="none" w:sz="0" w:space="0" w:color="auto"/>
                                      </w:divBdr>
                                      <w:divsChild>
                                        <w:div w:id="7317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895073">
      <w:bodyDiv w:val="1"/>
      <w:marLeft w:val="0"/>
      <w:marRight w:val="0"/>
      <w:marTop w:val="0"/>
      <w:marBottom w:val="0"/>
      <w:divBdr>
        <w:top w:val="none" w:sz="0" w:space="0" w:color="auto"/>
        <w:left w:val="none" w:sz="0" w:space="0" w:color="auto"/>
        <w:bottom w:val="none" w:sz="0" w:space="0" w:color="auto"/>
        <w:right w:val="none" w:sz="0" w:space="0" w:color="auto"/>
      </w:divBdr>
    </w:div>
    <w:div w:id="18098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08872C-A4D7-4F1A-BC6C-F464E56F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3057</Words>
  <Characters>17425</Characters>
  <Application>Microsoft Office Word</Application>
  <DocSecurity>0</DocSecurity>
  <Lines>145</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20442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IRupcic</cp:lastModifiedBy>
  <cp:revision>2</cp:revision>
  <cp:lastPrinted>2019-11-25T15:08:00Z</cp:lastPrinted>
  <dcterms:created xsi:type="dcterms:W3CDTF">2019-12-11T06:57:00Z</dcterms:created>
  <dcterms:modified xsi:type="dcterms:W3CDTF">2019-12-11T06:57:00Z</dcterms:modified>
</cp:coreProperties>
</file>