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5ED" w:rsidRPr="004A7C3C" w:rsidRDefault="002B05ED" w:rsidP="00A758CD">
      <w:pPr>
        <w:rPr>
          <w:lang w:val="sl-SI"/>
        </w:rPr>
      </w:pPr>
    </w:p>
    <w:p w:rsidR="00C67AE0" w:rsidRPr="004A7C3C" w:rsidRDefault="00C67AE0" w:rsidP="00A758CD">
      <w:pPr>
        <w:rPr>
          <w:lang w:val="sl-SI"/>
        </w:rPr>
      </w:pPr>
    </w:p>
    <w:p w:rsidR="00C67AE0" w:rsidRPr="004A7C3C" w:rsidRDefault="00C67AE0" w:rsidP="00A758CD">
      <w:pPr>
        <w:rPr>
          <w:lang w:val="sl-SI"/>
        </w:rPr>
      </w:pPr>
    </w:p>
    <w:p w:rsidR="00A758CD" w:rsidRPr="004A7C3C" w:rsidRDefault="00A758CD" w:rsidP="00533B7A">
      <w:pPr>
        <w:jc w:val="both"/>
        <w:rPr>
          <w:lang w:val="sl-SI"/>
        </w:r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32"/>
        <w:gridCol w:w="749"/>
        <w:gridCol w:w="1372"/>
        <w:gridCol w:w="405"/>
        <w:gridCol w:w="1329"/>
        <w:gridCol w:w="235"/>
        <w:gridCol w:w="126"/>
        <w:gridCol w:w="319"/>
        <w:gridCol w:w="254"/>
        <w:gridCol w:w="223"/>
        <w:gridCol w:w="208"/>
        <w:gridCol w:w="435"/>
        <w:gridCol w:w="1565"/>
      </w:tblGrid>
      <w:tr w:rsidR="002B05ED" w:rsidRPr="004A7C3C" w:rsidTr="009D43CB">
        <w:trPr>
          <w:gridAfter w:val="6"/>
          <w:wAfter w:w="3004" w:type="dxa"/>
        </w:trPr>
        <w:tc>
          <w:tcPr>
            <w:tcW w:w="6096" w:type="dxa"/>
            <w:gridSpan w:val="8"/>
          </w:tcPr>
          <w:p w:rsidR="002B05ED" w:rsidRPr="004A7C3C" w:rsidRDefault="00DD5ADD" w:rsidP="00665C7D">
            <w:pPr>
              <w:pStyle w:val="Neotevilenodstavek"/>
              <w:spacing w:before="0" w:after="0" w:line="260" w:lineRule="exact"/>
              <w:jc w:val="left"/>
              <w:rPr>
                <w:rFonts w:cs="Arial"/>
                <w:sz w:val="20"/>
                <w:szCs w:val="20"/>
                <w:lang w:val="sl-SI" w:eastAsia="sl-SI"/>
              </w:rPr>
            </w:pPr>
            <w:r w:rsidRPr="004A7C3C">
              <w:rPr>
                <w:rFonts w:cs="Arial"/>
                <w:sz w:val="20"/>
                <w:szCs w:val="20"/>
                <w:lang w:val="sl-SI" w:eastAsia="sl-SI"/>
              </w:rPr>
              <w:t xml:space="preserve">Številka: </w:t>
            </w:r>
            <w:r w:rsidR="006B3D54" w:rsidRPr="004A7C3C">
              <w:rPr>
                <w:rFonts w:cs="Arial"/>
                <w:sz w:val="20"/>
                <w:szCs w:val="20"/>
                <w:lang w:val="sl-SI"/>
              </w:rPr>
              <w:t>007-570/2018/</w:t>
            </w:r>
            <w:r w:rsidR="00665C7D">
              <w:rPr>
                <w:rFonts w:cs="Arial"/>
                <w:sz w:val="20"/>
                <w:szCs w:val="20"/>
                <w:lang w:val="sl-SI"/>
              </w:rPr>
              <w:t>212</w:t>
            </w:r>
          </w:p>
        </w:tc>
      </w:tr>
      <w:tr w:rsidR="002B05ED" w:rsidRPr="004A7C3C" w:rsidTr="009D43CB">
        <w:trPr>
          <w:gridAfter w:val="6"/>
          <w:wAfter w:w="3004" w:type="dxa"/>
        </w:trPr>
        <w:tc>
          <w:tcPr>
            <w:tcW w:w="6096" w:type="dxa"/>
            <w:gridSpan w:val="8"/>
          </w:tcPr>
          <w:p w:rsidR="002B05ED" w:rsidRPr="004A7C3C" w:rsidRDefault="002B05ED" w:rsidP="00751A37">
            <w:pPr>
              <w:pStyle w:val="Neotevilenodstavek"/>
              <w:spacing w:before="0" w:after="0" w:line="260" w:lineRule="exact"/>
              <w:jc w:val="left"/>
              <w:rPr>
                <w:rFonts w:cs="Arial"/>
                <w:sz w:val="20"/>
                <w:szCs w:val="20"/>
                <w:lang w:val="sl-SI" w:eastAsia="sl-SI"/>
              </w:rPr>
            </w:pPr>
            <w:r w:rsidRPr="004A7C3C">
              <w:rPr>
                <w:rFonts w:cs="Arial"/>
                <w:sz w:val="20"/>
                <w:szCs w:val="20"/>
                <w:lang w:val="sl-SI" w:eastAsia="sl-SI"/>
              </w:rPr>
              <w:t>Ljubljana</w:t>
            </w:r>
            <w:r w:rsidRPr="001A2713">
              <w:rPr>
                <w:rFonts w:cs="Arial"/>
                <w:sz w:val="20"/>
                <w:szCs w:val="20"/>
                <w:lang w:val="sl-SI" w:eastAsia="sl-SI"/>
              </w:rPr>
              <w:t>,</w:t>
            </w:r>
            <w:r w:rsidR="004A6321" w:rsidRPr="001A2713">
              <w:rPr>
                <w:rFonts w:cs="Arial"/>
                <w:sz w:val="20"/>
                <w:szCs w:val="20"/>
                <w:lang w:val="sl-SI" w:eastAsia="sl-SI"/>
              </w:rPr>
              <w:t xml:space="preserve"> </w:t>
            </w:r>
            <w:r w:rsidR="00751A37">
              <w:rPr>
                <w:rFonts w:cs="Arial"/>
                <w:sz w:val="20"/>
                <w:szCs w:val="20"/>
                <w:lang w:val="sl-SI" w:eastAsia="sl-SI"/>
              </w:rPr>
              <w:t>2</w:t>
            </w:r>
            <w:r w:rsidR="0078400E" w:rsidRPr="001A2713">
              <w:rPr>
                <w:rFonts w:cs="Arial"/>
                <w:sz w:val="20"/>
                <w:szCs w:val="20"/>
                <w:lang w:val="sl-SI" w:eastAsia="sl-SI"/>
              </w:rPr>
              <w:t xml:space="preserve">. </w:t>
            </w:r>
            <w:r w:rsidR="00751A37">
              <w:rPr>
                <w:rFonts w:cs="Arial"/>
                <w:sz w:val="20"/>
                <w:szCs w:val="20"/>
                <w:lang w:val="sl-SI" w:eastAsia="sl-SI"/>
              </w:rPr>
              <w:t>december</w:t>
            </w:r>
            <w:r w:rsidR="0078400E" w:rsidRPr="001A2713">
              <w:rPr>
                <w:rFonts w:cs="Arial"/>
                <w:sz w:val="20"/>
                <w:szCs w:val="20"/>
                <w:lang w:val="sl-SI" w:eastAsia="sl-SI"/>
              </w:rPr>
              <w:t xml:space="preserve"> 2019</w:t>
            </w:r>
          </w:p>
        </w:tc>
      </w:tr>
      <w:tr w:rsidR="002B05ED" w:rsidRPr="004A7C3C" w:rsidTr="009D43CB">
        <w:trPr>
          <w:gridAfter w:val="6"/>
          <w:wAfter w:w="3004" w:type="dxa"/>
        </w:trPr>
        <w:tc>
          <w:tcPr>
            <w:tcW w:w="6096" w:type="dxa"/>
            <w:gridSpan w:val="8"/>
          </w:tcPr>
          <w:p w:rsidR="002B05ED" w:rsidRPr="004A7C3C" w:rsidRDefault="00D135DD" w:rsidP="00A758CD">
            <w:pPr>
              <w:pStyle w:val="Neotevilenodstavek"/>
              <w:spacing w:before="0" w:after="0" w:line="260" w:lineRule="exact"/>
              <w:jc w:val="left"/>
              <w:rPr>
                <w:rFonts w:cs="Arial"/>
                <w:sz w:val="20"/>
                <w:szCs w:val="20"/>
                <w:lang w:val="sl-SI" w:eastAsia="sl-SI"/>
              </w:rPr>
            </w:pPr>
            <w:r w:rsidRPr="004A7C3C">
              <w:rPr>
                <w:rFonts w:cs="Arial"/>
                <w:iCs/>
                <w:sz w:val="20"/>
                <w:szCs w:val="20"/>
                <w:lang w:val="sl-SI" w:eastAsia="sl-SI"/>
              </w:rPr>
              <w:t xml:space="preserve">EVA </w:t>
            </w:r>
            <w:r w:rsidR="006B3D54" w:rsidRPr="004A7C3C">
              <w:rPr>
                <w:rFonts w:cs="Arial"/>
                <w:sz w:val="20"/>
                <w:szCs w:val="20"/>
                <w:lang w:val="sl-SI"/>
              </w:rPr>
              <w:t>2018-2550-0107</w:t>
            </w:r>
          </w:p>
        </w:tc>
      </w:tr>
      <w:tr w:rsidR="002B05ED" w:rsidRPr="004A7C3C" w:rsidTr="009D43CB">
        <w:trPr>
          <w:gridAfter w:val="6"/>
          <w:wAfter w:w="3004" w:type="dxa"/>
        </w:trPr>
        <w:tc>
          <w:tcPr>
            <w:tcW w:w="6096" w:type="dxa"/>
            <w:gridSpan w:val="8"/>
          </w:tcPr>
          <w:p w:rsidR="002B05ED" w:rsidRPr="004A7C3C" w:rsidRDefault="002B05ED" w:rsidP="00A758CD">
            <w:pPr>
              <w:rPr>
                <w:rFonts w:cs="Arial"/>
                <w:szCs w:val="20"/>
                <w:lang w:val="sl-SI"/>
              </w:rPr>
            </w:pPr>
          </w:p>
          <w:p w:rsidR="002B05ED" w:rsidRPr="004A7C3C" w:rsidRDefault="002B05ED" w:rsidP="00A758CD">
            <w:pPr>
              <w:rPr>
                <w:rFonts w:cs="Arial"/>
                <w:szCs w:val="20"/>
                <w:lang w:val="sl-SI"/>
              </w:rPr>
            </w:pPr>
            <w:r w:rsidRPr="004A7C3C">
              <w:rPr>
                <w:rFonts w:cs="Arial"/>
                <w:szCs w:val="20"/>
                <w:lang w:val="sl-SI"/>
              </w:rPr>
              <w:t>GENERALNI SEKRETARIAT VLADE REPUBLIKE SLOVENIJE</w:t>
            </w:r>
          </w:p>
          <w:p w:rsidR="002B05ED" w:rsidRPr="004A7C3C" w:rsidRDefault="00F17D7E" w:rsidP="00A758CD">
            <w:pPr>
              <w:rPr>
                <w:rFonts w:cs="Arial"/>
                <w:szCs w:val="20"/>
                <w:lang w:val="sl-SI"/>
              </w:rPr>
            </w:pPr>
            <w:hyperlink r:id="rId9" w:history="1">
              <w:r w:rsidR="00703561" w:rsidRPr="004A7C3C">
                <w:rPr>
                  <w:rStyle w:val="Hiperpovezava"/>
                  <w:szCs w:val="20"/>
                  <w:lang w:val="sl-SI"/>
                </w:rPr>
                <w:t>gp.gs@gov.si</w:t>
              </w:r>
            </w:hyperlink>
          </w:p>
          <w:p w:rsidR="002B05ED" w:rsidRPr="004A7C3C" w:rsidRDefault="002B05ED" w:rsidP="00A758CD">
            <w:pPr>
              <w:rPr>
                <w:rFonts w:cs="Arial"/>
                <w:szCs w:val="20"/>
                <w:lang w:val="sl-SI"/>
              </w:rPr>
            </w:pPr>
          </w:p>
        </w:tc>
      </w:tr>
      <w:tr w:rsidR="002B05ED" w:rsidRPr="004A7C3C" w:rsidTr="009D43CB">
        <w:tc>
          <w:tcPr>
            <w:tcW w:w="9100" w:type="dxa"/>
            <w:gridSpan w:val="14"/>
          </w:tcPr>
          <w:p w:rsidR="002B05ED" w:rsidRPr="004A7C3C" w:rsidRDefault="002B05ED" w:rsidP="00A758CD">
            <w:pPr>
              <w:tabs>
                <w:tab w:val="left" w:pos="-108"/>
                <w:tab w:val="left" w:pos="1661"/>
              </w:tabs>
              <w:suppressAutoHyphens/>
              <w:spacing w:line="240" w:lineRule="auto"/>
              <w:jc w:val="both"/>
              <w:rPr>
                <w:rFonts w:cs="Arial"/>
                <w:szCs w:val="20"/>
                <w:lang w:val="sl-SI" w:eastAsia="sl-SI"/>
              </w:rPr>
            </w:pPr>
            <w:r w:rsidRPr="004A7C3C">
              <w:rPr>
                <w:rFonts w:cs="Arial"/>
                <w:szCs w:val="20"/>
                <w:lang w:val="sl-SI" w:eastAsia="sl-SI"/>
              </w:rPr>
              <w:t xml:space="preserve">ZADEVA: </w:t>
            </w:r>
            <w:r w:rsidR="00D95811" w:rsidRPr="004A7C3C">
              <w:rPr>
                <w:rFonts w:cs="Arial"/>
                <w:szCs w:val="20"/>
                <w:lang w:val="sl-SI" w:eastAsia="sl-SI"/>
              </w:rPr>
              <w:t xml:space="preserve">Uredba o </w:t>
            </w:r>
            <w:r w:rsidR="000E3F8A">
              <w:rPr>
                <w:rFonts w:cs="Arial"/>
                <w:szCs w:val="20"/>
                <w:lang w:val="sl-SI" w:eastAsia="sl-SI"/>
              </w:rPr>
              <w:t>spremembah in dopolnitvah Uredbe</w:t>
            </w:r>
            <w:r w:rsidR="006B3D54" w:rsidRPr="004A7C3C">
              <w:rPr>
                <w:rFonts w:cs="Arial"/>
                <w:szCs w:val="20"/>
                <w:lang w:val="sl-SI" w:eastAsia="sl-SI"/>
              </w:rPr>
              <w:t xml:space="preserve"> o odvajanju in čiščenju komunalne odpadne vode</w:t>
            </w:r>
            <w:r w:rsidR="009E1335" w:rsidRPr="004A7C3C">
              <w:rPr>
                <w:rFonts w:cs="Arial"/>
                <w:szCs w:val="20"/>
                <w:lang w:val="sl-SI" w:eastAsia="sl-SI"/>
              </w:rPr>
              <w:t xml:space="preserve"> </w:t>
            </w:r>
            <w:r w:rsidR="00FF7908" w:rsidRPr="004A7C3C">
              <w:rPr>
                <w:rFonts w:cs="Arial"/>
                <w:szCs w:val="20"/>
                <w:lang w:val="sl-SI" w:eastAsia="sl-SI"/>
              </w:rPr>
              <w:t xml:space="preserve">– </w:t>
            </w:r>
            <w:r w:rsidR="009829F3" w:rsidRPr="004A7C3C">
              <w:rPr>
                <w:rFonts w:cs="Arial"/>
                <w:szCs w:val="20"/>
                <w:lang w:val="sl-SI" w:eastAsia="sl-SI"/>
              </w:rPr>
              <w:t>predlog za obravnavo</w:t>
            </w:r>
            <w:r w:rsidRPr="004A7C3C">
              <w:rPr>
                <w:rFonts w:cs="Arial"/>
                <w:szCs w:val="20"/>
                <w:lang w:val="sl-SI" w:eastAsia="sl-SI"/>
              </w:rPr>
              <w:t xml:space="preserve"> </w:t>
            </w:r>
          </w:p>
        </w:tc>
      </w:tr>
      <w:tr w:rsidR="002B05ED" w:rsidRPr="004A7C3C" w:rsidTr="009D43CB">
        <w:tc>
          <w:tcPr>
            <w:tcW w:w="9100" w:type="dxa"/>
            <w:gridSpan w:val="14"/>
          </w:tcPr>
          <w:p w:rsidR="002B05ED" w:rsidRPr="004A7C3C" w:rsidRDefault="002B05ED" w:rsidP="00A758CD">
            <w:pPr>
              <w:pStyle w:val="Poglavje"/>
              <w:spacing w:before="0" w:after="0" w:line="260" w:lineRule="exact"/>
              <w:jc w:val="left"/>
              <w:rPr>
                <w:sz w:val="20"/>
                <w:szCs w:val="20"/>
              </w:rPr>
            </w:pPr>
            <w:r w:rsidRPr="004A7C3C">
              <w:rPr>
                <w:sz w:val="20"/>
                <w:szCs w:val="20"/>
              </w:rPr>
              <w:t>1. Predlog sklepov vlade:</w:t>
            </w:r>
          </w:p>
        </w:tc>
      </w:tr>
      <w:tr w:rsidR="002B05ED" w:rsidRPr="00B9617F" w:rsidTr="009D43CB">
        <w:tc>
          <w:tcPr>
            <w:tcW w:w="9100" w:type="dxa"/>
            <w:gridSpan w:val="14"/>
          </w:tcPr>
          <w:p w:rsidR="002B05ED" w:rsidRPr="004A7C3C" w:rsidRDefault="004719DD" w:rsidP="004719DD">
            <w:pPr>
              <w:jc w:val="both"/>
              <w:rPr>
                <w:rFonts w:cs="Arial"/>
                <w:color w:val="000000"/>
                <w:szCs w:val="20"/>
                <w:shd w:val="clear" w:color="auto" w:fill="FFFFFF"/>
                <w:lang w:val="sl-SI"/>
              </w:rPr>
            </w:pPr>
            <w:r w:rsidRPr="004A7C3C">
              <w:rPr>
                <w:rFonts w:cs="Arial"/>
                <w:color w:val="000000"/>
                <w:szCs w:val="20"/>
                <w:shd w:val="clear" w:color="auto" w:fill="FFFFFF"/>
                <w:lang w:val="sl-SI"/>
              </w:rPr>
              <w:t xml:space="preserve">Na podlagi drugega odstavka 17. člena, drugega odstavka 23. člena in tretjega odstavka 149. člena ter za izvrševanje tretjega odstavka 104. člena in 105. člena Zakona o varstvu okolja (Uradni list RS, št. 39/06 – uradno prečiščeno besedilo, 49/06 – ZMetD, 66/06 – odl. US, 33/07 – ZPNačrt, 57/08 – ZFO-1A, 70/08, 108/09, 108/09 – ZPNačrt-A, 48/12, 57/12, 92/13, 56/15, 102/15, 30/16, 61/17 – </w:t>
            </w:r>
            <w:r w:rsidR="00BA4F69" w:rsidRPr="004A7C3C">
              <w:rPr>
                <w:rFonts w:cs="Arial"/>
                <w:color w:val="000000"/>
                <w:szCs w:val="20"/>
                <w:shd w:val="clear" w:color="auto" w:fill="FFFFFF"/>
                <w:lang w:val="sl-SI"/>
              </w:rPr>
              <w:t xml:space="preserve">GZ, 21/18 – </w:t>
            </w:r>
            <w:proofErr w:type="spellStart"/>
            <w:r w:rsidR="00BA4F69" w:rsidRPr="004A7C3C">
              <w:rPr>
                <w:rFonts w:cs="Arial"/>
                <w:color w:val="000000"/>
                <w:szCs w:val="20"/>
                <w:shd w:val="clear" w:color="auto" w:fill="FFFFFF"/>
                <w:lang w:val="sl-SI"/>
              </w:rPr>
              <w:t>ZNOrg</w:t>
            </w:r>
            <w:proofErr w:type="spellEnd"/>
            <w:r w:rsidR="00BA4F69" w:rsidRPr="004A7C3C">
              <w:rPr>
                <w:rFonts w:cs="Arial"/>
                <w:color w:val="000000"/>
                <w:szCs w:val="20"/>
                <w:shd w:val="clear" w:color="auto" w:fill="FFFFFF"/>
                <w:lang w:val="sl-SI"/>
              </w:rPr>
              <w:t xml:space="preserve"> in </w:t>
            </w:r>
            <w:hyperlink r:id="rId10" w:tgtFrame="_blank" w:tooltip="Zakon o interventnih ukrepih pri ravnanju s komunalno odpadno embalažo in z odpadnimi nagrobnimi svečami" w:history="1">
              <w:r w:rsidR="00BA4F69" w:rsidRPr="004A7C3C">
                <w:rPr>
                  <w:rFonts w:cs="Arial"/>
                  <w:color w:val="000000"/>
                  <w:szCs w:val="20"/>
                  <w:shd w:val="clear" w:color="auto" w:fill="FFFFFF"/>
                  <w:lang w:val="sl-SI"/>
                </w:rPr>
                <w:t>84/18</w:t>
              </w:r>
            </w:hyperlink>
            <w:r w:rsidR="00BA4F69" w:rsidRPr="004A7C3C">
              <w:rPr>
                <w:rFonts w:cs="Arial"/>
                <w:color w:val="000000"/>
                <w:szCs w:val="20"/>
                <w:shd w:val="clear" w:color="auto" w:fill="FFFFFF"/>
                <w:lang w:val="sl-SI"/>
              </w:rPr>
              <w:t xml:space="preserve"> – ZIURKOE) </w:t>
            </w:r>
            <w:r w:rsidR="002B05ED" w:rsidRPr="004A7C3C">
              <w:rPr>
                <w:rFonts w:cs="Arial"/>
                <w:iCs/>
                <w:szCs w:val="20"/>
                <w:lang w:val="sl-SI" w:eastAsia="sl-SI"/>
              </w:rPr>
              <w:t xml:space="preserve">je Vlada Republike Slovenije na …..seji dne ….. sprejela </w:t>
            </w:r>
          </w:p>
          <w:p w:rsidR="002B05ED" w:rsidRPr="004A7C3C" w:rsidRDefault="002B05ED" w:rsidP="00A758CD">
            <w:pPr>
              <w:pStyle w:val="Neotevilenodstavek"/>
              <w:spacing w:line="260" w:lineRule="exact"/>
              <w:rPr>
                <w:rFonts w:cs="Arial"/>
                <w:iCs/>
                <w:sz w:val="20"/>
                <w:szCs w:val="20"/>
                <w:lang w:val="sl-SI" w:eastAsia="sl-SI"/>
              </w:rPr>
            </w:pPr>
          </w:p>
          <w:p w:rsidR="002B05ED" w:rsidRPr="004A7C3C" w:rsidRDefault="002B05ED" w:rsidP="00A758CD">
            <w:pPr>
              <w:pStyle w:val="Neotevilenodstavek"/>
              <w:spacing w:line="260" w:lineRule="exact"/>
              <w:jc w:val="center"/>
              <w:rPr>
                <w:rFonts w:cs="Arial"/>
                <w:iCs/>
                <w:sz w:val="20"/>
                <w:szCs w:val="20"/>
                <w:lang w:val="sl-SI" w:eastAsia="sl-SI"/>
              </w:rPr>
            </w:pPr>
            <w:r w:rsidRPr="004A7C3C">
              <w:rPr>
                <w:rFonts w:cs="Arial"/>
                <w:iCs/>
                <w:sz w:val="20"/>
                <w:szCs w:val="20"/>
                <w:lang w:val="sl-SI" w:eastAsia="sl-SI"/>
              </w:rPr>
              <w:t>SKLEP:</w:t>
            </w:r>
          </w:p>
          <w:p w:rsidR="002B05ED" w:rsidRPr="004A7C3C" w:rsidRDefault="002B05ED" w:rsidP="00A758CD">
            <w:pPr>
              <w:pStyle w:val="Neotevilenodstavek"/>
              <w:spacing w:line="260" w:lineRule="exact"/>
              <w:rPr>
                <w:rFonts w:cs="Arial"/>
                <w:iCs/>
                <w:sz w:val="20"/>
                <w:szCs w:val="20"/>
                <w:lang w:val="sl-SI" w:eastAsia="sl-SI"/>
              </w:rPr>
            </w:pPr>
          </w:p>
          <w:p w:rsidR="002B05ED" w:rsidRPr="004A7C3C" w:rsidRDefault="002B05ED" w:rsidP="00A758CD">
            <w:pPr>
              <w:pStyle w:val="Neotevilenodstavek"/>
              <w:spacing w:line="260" w:lineRule="exact"/>
              <w:rPr>
                <w:rFonts w:cs="Arial"/>
                <w:iCs/>
                <w:sz w:val="20"/>
                <w:szCs w:val="20"/>
                <w:lang w:val="sl-SI" w:eastAsia="sl-SI"/>
              </w:rPr>
            </w:pPr>
            <w:r w:rsidRPr="004A7C3C">
              <w:rPr>
                <w:rFonts w:cs="Arial"/>
                <w:iCs/>
                <w:sz w:val="20"/>
                <w:szCs w:val="20"/>
                <w:lang w:val="sl-SI" w:eastAsia="sl-SI"/>
              </w:rPr>
              <w:t xml:space="preserve">Vlada Republike Slovenije </w:t>
            </w:r>
            <w:r w:rsidR="00FB65BC" w:rsidRPr="004A7C3C">
              <w:rPr>
                <w:rFonts w:cs="Arial"/>
                <w:iCs/>
                <w:sz w:val="20"/>
                <w:szCs w:val="20"/>
                <w:lang w:val="sl-SI" w:eastAsia="sl-SI"/>
              </w:rPr>
              <w:t>je izdala</w:t>
            </w:r>
            <w:r w:rsidR="00BD582A" w:rsidRPr="004A7C3C">
              <w:rPr>
                <w:rFonts w:cs="Arial"/>
                <w:iCs/>
                <w:sz w:val="20"/>
                <w:szCs w:val="20"/>
                <w:lang w:val="sl-SI" w:eastAsia="sl-SI"/>
              </w:rPr>
              <w:t xml:space="preserve"> Uredbo </w:t>
            </w:r>
            <w:r w:rsidR="00F72606" w:rsidRPr="004A7C3C">
              <w:rPr>
                <w:rFonts w:cs="Arial"/>
                <w:iCs/>
                <w:sz w:val="20"/>
                <w:szCs w:val="20"/>
                <w:lang w:val="sl-SI" w:eastAsia="sl-SI"/>
              </w:rPr>
              <w:t xml:space="preserve">o </w:t>
            </w:r>
            <w:r w:rsidR="0078400E">
              <w:rPr>
                <w:rFonts w:cs="Arial"/>
                <w:iCs/>
                <w:sz w:val="20"/>
                <w:szCs w:val="20"/>
                <w:lang w:val="sl-SI" w:eastAsia="sl-SI"/>
              </w:rPr>
              <w:t>spremembah in dopolnitvah Uredbe</w:t>
            </w:r>
            <w:r w:rsidR="00F72606" w:rsidRPr="004A7C3C">
              <w:rPr>
                <w:rFonts w:cs="Arial"/>
                <w:iCs/>
                <w:sz w:val="20"/>
                <w:szCs w:val="20"/>
                <w:lang w:val="sl-SI" w:eastAsia="sl-SI"/>
              </w:rPr>
              <w:t xml:space="preserve"> o odvajanju in čiščenju komunalne odpadne vode</w:t>
            </w:r>
            <w:r w:rsidR="009D43CB" w:rsidRPr="004A7C3C">
              <w:rPr>
                <w:rFonts w:cs="Arial"/>
                <w:iCs/>
                <w:sz w:val="20"/>
                <w:szCs w:val="20"/>
                <w:lang w:val="sl-SI" w:eastAsia="sl-SI"/>
              </w:rPr>
              <w:t xml:space="preserve"> ter jo</w:t>
            </w:r>
            <w:r w:rsidR="00FB65BC" w:rsidRPr="004A7C3C">
              <w:rPr>
                <w:rFonts w:cs="Arial"/>
                <w:iCs/>
                <w:sz w:val="20"/>
                <w:szCs w:val="20"/>
                <w:lang w:val="sl-SI" w:eastAsia="sl-SI"/>
              </w:rPr>
              <w:t xml:space="preserve"> objavi v Uradnem listu Republike Slovenije</w:t>
            </w:r>
            <w:r w:rsidRPr="004A7C3C">
              <w:rPr>
                <w:rFonts w:cs="Arial"/>
                <w:iCs/>
                <w:sz w:val="20"/>
                <w:szCs w:val="20"/>
                <w:lang w:val="sl-SI" w:eastAsia="sl-SI"/>
              </w:rPr>
              <w:t>.</w:t>
            </w:r>
          </w:p>
          <w:p w:rsidR="002B05ED" w:rsidRPr="004A7C3C" w:rsidRDefault="002B05ED" w:rsidP="00A758CD">
            <w:pPr>
              <w:pStyle w:val="Neotevilenodstavek"/>
              <w:spacing w:line="260" w:lineRule="exact"/>
              <w:rPr>
                <w:rFonts w:cs="Arial"/>
                <w:iCs/>
                <w:sz w:val="20"/>
                <w:szCs w:val="20"/>
                <w:lang w:val="sl-SI" w:eastAsia="sl-SI"/>
              </w:rPr>
            </w:pPr>
          </w:p>
          <w:p w:rsidR="002B05ED" w:rsidRPr="004A7C3C" w:rsidRDefault="002B05ED" w:rsidP="00A758CD">
            <w:pPr>
              <w:pStyle w:val="Neotevilenodstavek"/>
              <w:spacing w:line="260" w:lineRule="exact"/>
              <w:rPr>
                <w:rFonts w:cs="Arial"/>
                <w:iCs/>
                <w:sz w:val="20"/>
                <w:szCs w:val="20"/>
                <w:lang w:val="sl-SI" w:eastAsia="sl-SI"/>
              </w:rPr>
            </w:pPr>
          </w:p>
          <w:p w:rsidR="002B05ED" w:rsidRPr="004A7C3C" w:rsidRDefault="00DD3A4B" w:rsidP="00DD3A4B">
            <w:pPr>
              <w:pStyle w:val="Neotevilenodstavek"/>
              <w:spacing w:line="260" w:lineRule="exact"/>
              <w:ind w:left="5421"/>
              <w:rPr>
                <w:rFonts w:cs="Arial"/>
                <w:iCs/>
                <w:sz w:val="20"/>
                <w:szCs w:val="20"/>
                <w:lang w:val="sl-SI" w:eastAsia="sl-SI"/>
              </w:rPr>
            </w:pPr>
            <w:r>
              <w:rPr>
                <w:rFonts w:cs="Arial"/>
                <w:iCs/>
                <w:sz w:val="20"/>
                <w:szCs w:val="20"/>
                <w:lang w:val="sl-SI" w:eastAsia="sl-SI"/>
              </w:rPr>
              <w:t xml:space="preserve">    </w:t>
            </w:r>
            <w:r w:rsidR="00DD5ADD" w:rsidRPr="004A7C3C">
              <w:rPr>
                <w:rFonts w:cs="Arial"/>
                <w:iCs/>
                <w:sz w:val="20"/>
                <w:szCs w:val="20"/>
                <w:lang w:val="sl-SI" w:eastAsia="sl-SI"/>
              </w:rPr>
              <w:t>Stojan TRAMTE</w:t>
            </w:r>
          </w:p>
          <w:p w:rsidR="002B05ED" w:rsidRPr="004A7C3C" w:rsidRDefault="00DD3A4B" w:rsidP="00DD3A4B">
            <w:pPr>
              <w:pStyle w:val="Neotevilenodstavek"/>
              <w:spacing w:line="260" w:lineRule="exact"/>
              <w:ind w:left="5279"/>
              <w:rPr>
                <w:rFonts w:cs="Arial"/>
                <w:iCs/>
                <w:sz w:val="20"/>
                <w:szCs w:val="20"/>
                <w:lang w:val="sl-SI" w:eastAsia="sl-SI"/>
              </w:rPr>
            </w:pPr>
            <w:r>
              <w:rPr>
                <w:rFonts w:cs="Arial"/>
                <w:iCs/>
                <w:sz w:val="20"/>
                <w:szCs w:val="20"/>
                <w:lang w:val="sl-SI" w:eastAsia="sl-SI"/>
              </w:rPr>
              <w:t>G</w:t>
            </w:r>
            <w:r w:rsidR="00DD5ADD" w:rsidRPr="004A7C3C">
              <w:rPr>
                <w:rFonts w:cs="Arial"/>
                <w:iCs/>
                <w:sz w:val="20"/>
                <w:szCs w:val="20"/>
                <w:lang w:val="sl-SI" w:eastAsia="sl-SI"/>
              </w:rPr>
              <w:t>ENERALNI SEKRETAR</w:t>
            </w:r>
          </w:p>
          <w:p w:rsidR="002B05ED" w:rsidRPr="004A7C3C" w:rsidRDefault="002B05ED" w:rsidP="00A758CD">
            <w:pPr>
              <w:pStyle w:val="Neotevilenodstavek"/>
              <w:spacing w:line="260" w:lineRule="exact"/>
              <w:rPr>
                <w:rFonts w:cs="Arial"/>
                <w:iCs/>
                <w:sz w:val="20"/>
                <w:szCs w:val="20"/>
                <w:lang w:val="sl-SI" w:eastAsia="sl-SI"/>
              </w:rPr>
            </w:pPr>
          </w:p>
          <w:p w:rsidR="00F72606" w:rsidRPr="004A7C3C" w:rsidRDefault="009D43CB" w:rsidP="00A758CD">
            <w:pPr>
              <w:pStyle w:val="Neotevilenodstavek"/>
              <w:spacing w:line="260" w:lineRule="exact"/>
              <w:rPr>
                <w:rFonts w:cs="Arial"/>
                <w:iCs/>
                <w:sz w:val="20"/>
                <w:szCs w:val="20"/>
                <w:lang w:val="sl-SI" w:eastAsia="sl-SI"/>
              </w:rPr>
            </w:pPr>
            <w:r w:rsidRPr="004A7C3C">
              <w:rPr>
                <w:rFonts w:cs="Arial"/>
                <w:iCs/>
                <w:sz w:val="20"/>
                <w:szCs w:val="20"/>
                <w:lang w:val="sl-SI" w:eastAsia="sl-SI"/>
              </w:rPr>
              <w:t>Priloga:</w:t>
            </w:r>
          </w:p>
          <w:p w:rsidR="009D43CB" w:rsidRPr="004A7C3C" w:rsidRDefault="000E3F8A" w:rsidP="00A758CD">
            <w:pPr>
              <w:pStyle w:val="Neotevilenodstavek"/>
              <w:spacing w:line="260" w:lineRule="exact"/>
              <w:rPr>
                <w:rFonts w:cs="Arial"/>
                <w:iCs/>
                <w:sz w:val="20"/>
                <w:szCs w:val="20"/>
                <w:lang w:val="sl-SI" w:eastAsia="sl-SI"/>
              </w:rPr>
            </w:pPr>
            <w:r w:rsidRPr="004A7C3C">
              <w:rPr>
                <w:rFonts w:cs="Arial"/>
                <w:color w:val="000000"/>
                <w:szCs w:val="20"/>
                <w:shd w:val="clear" w:color="auto" w:fill="FFFFFF"/>
                <w:lang w:val="sl-SI"/>
              </w:rPr>
              <w:t>–</w:t>
            </w:r>
            <w:r w:rsidR="009D43CB" w:rsidRPr="004A7C3C">
              <w:rPr>
                <w:rFonts w:cs="Arial"/>
                <w:iCs/>
                <w:sz w:val="20"/>
                <w:szCs w:val="20"/>
                <w:lang w:val="sl-SI" w:eastAsia="sl-SI"/>
              </w:rPr>
              <w:t xml:space="preserve"> jedro gradiva</w:t>
            </w:r>
            <w:r>
              <w:rPr>
                <w:rFonts w:cs="Arial"/>
                <w:iCs/>
                <w:sz w:val="20"/>
                <w:szCs w:val="20"/>
                <w:lang w:val="sl-SI" w:eastAsia="sl-SI"/>
              </w:rPr>
              <w:t>.</w:t>
            </w:r>
          </w:p>
          <w:p w:rsidR="009D43CB" w:rsidRPr="004A7C3C" w:rsidRDefault="009D43CB" w:rsidP="00A758CD">
            <w:pPr>
              <w:pStyle w:val="Neotevilenodstavek"/>
              <w:spacing w:line="260" w:lineRule="exact"/>
              <w:rPr>
                <w:rFonts w:cs="Arial"/>
                <w:iCs/>
                <w:sz w:val="20"/>
                <w:szCs w:val="20"/>
                <w:lang w:val="sl-SI" w:eastAsia="sl-SI"/>
              </w:rPr>
            </w:pPr>
          </w:p>
          <w:p w:rsidR="002B05ED" w:rsidRPr="004A7C3C" w:rsidRDefault="002B05ED" w:rsidP="00A758CD">
            <w:pPr>
              <w:pStyle w:val="Neotevilenodstavek"/>
              <w:spacing w:line="260" w:lineRule="exact"/>
              <w:rPr>
                <w:rFonts w:cs="Arial"/>
                <w:iCs/>
                <w:sz w:val="20"/>
                <w:szCs w:val="20"/>
                <w:lang w:val="sl-SI" w:eastAsia="sl-SI"/>
              </w:rPr>
            </w:pPr>
            <w:r w:rsidRPr="004A7C3C">
              <w:rPr>
                <w:rFonts w:cs="Arial"/>
                <w:iCs/>
                <w:sz w:val="20"/>
                <w:szCs w:val="20"/>
                <w:lang w:val="sl-SI" w:eastAsia="sl-SI"/>
              </w:rPr>
              <w:t>Prejmejo:</w:t>
            </w:r>
          </w:p>
          <w:p w:rsidR="002B05ED" w:rsidRPr="004A7C3C" w:rsidRDefault="000E3F8A" w:rsidP="00A758CD">
            <w:pPr>
              <w:rPr>
                <w:lang w:val="sl-SI" w:eastAsia="sl-SI"/>
              </w:rPr>
            </w:pPr>
            <w:r w:rsidRPr="004A7C3C">
              <w:rPr>
                <w:rFonts w:cs="Arial"/>
                <w:color w:val="000000"/>
                <w:szCs w:val="20"/>
                <w:shd w:val="clear" w:color="auto" w:fill="FFFFFF"/>
                <w:lang w:val="sl-SI"/>
              </w:rPr>
              <w:t>–</w:t>
            </w:r>
            <w:r w:rsidR="002B05ED" w:rsidRPr="004A7C3C">
              <w:rPr>
                <w:lang w:val="sl-SI" w:eastAsia="sl-SI"/>
              </w:rPr>
              <w:t xml:space="preserve"> </w:t>
            </w:r>
            <w:r w:rsidR="00F72606" w:rsidRPr="004A7C3C">
              <w:rPr>
                <w:lang w:val="sl-SI" w:eastAsia="sl-SI"/>
              </w:rPr>
              <w:t>vsa ministrstva</w:t>
            </w:r>
            <w:r>
              <w:rPr>
                <w:lang w:val="sl-SI" w:eastAsia="sl-SI"/>
              </w:rPr>
              <w:t>,</w:t>
            </w:r>
          </w:p>
          <w:p w:rsidR="002B05ED" w:rsidRPr="004A7C3C" w:rsidRDefault="000E3F8A" w:rsidP="00A758CD">
            <w:pPr>
              <w:rPr>
                <w:lang w:val="sl-SI" w:eastAsia="sl-SI"/>
              </w:rPr>
            </w:pPr>
            <w:r w:rsidRPr="004A7C3C">
              <w:rPr>
                <w:rFonts w:cs="Arial"/>
                <w:color w:val="000000"/>
                <w:szCs w:val="20"/>
                <w:shd w:val="clear" w:color="auto" w:fill="FFFFFF"/>
                <w:lang w:val="sl-SI"/>
              </w:rPr>
              <w:t>–</w:t>
            </w:r>
            <w:r w:rsidR="002B05ED" w:rsidRPr="004A7C3C">
              <w:rPr>
                <w:lang w:val="sl-SI" w:eastAsia="sl-SI"/>
              </w:rPr>
              <w:t xml:space="preserve"> Služba Vlade Re</w:t>
            </w:r>
            <w:r w:rsidR="00703561" w:rsidRPr="004A7C3C">
              <w:rPr>
                <w:lang w:val="sl-SI" w:eastAsia="sl-SI"/>
              </w:rPr>
              <w:t>publike Slovenije za zakonodajo</w:t>
            </w:r>
            <w:r>
              <w:rPr>
                <w:lang w:val="sl-SI" w:eastAsia="sl-SI"/>
              </w:rPr>
              <w:t>.</w:t>
            </w:r>
          </w:p>
          <w:p w:rsidR="002B05ED" w:rsidRPr="004A7C3C" w:rsidRDefault="002B05ED" w:rsidP="00A758CD">
            <w:pPr>
              <w:rPr>
                <w:rFonts w:cs="Arial"/>
                <w:iCs/>
                <w:szCs w:val="20"/>
                <w:lang w:val="sl-SI" w:eastAsia="sl-SI"/>
              </w:rPr>
            </w:pPr>
          </w:p>
        </w:tc>
      </w:tr>
      <w:tr w:rsidR="002B05ED" w:rsidRPr="00B9617F" w:rsidTr="009D43CB">
        <w:tc>
          <w:tcPr>
            <w:tcW w:w="9100" w:type="dxa"/>
            <w:gridSpan w:val="14"/>
          </w:tcPr>
          <w:p w:rsidR="002B05ED" w:rsidRPr="004A7C3C" w:rsidRDefault="002B05ED" w:rsidP="00A758CD">
            <w:pPr>
              <w:pStyle w:val="Neotevilenodstavek"/>
              <w:spacing w:before="0" w:after="0" w:line="260" w:lineRule="exact"/>
              <w:rPr>
                <w:rFonts w:cs="Arial"/>
                <w:b/>
                <w:iCs/>
                <w:sz w:val="20"/>
                <w:szCs w:val="20"/>
                <w:lang w:val="sl-SI" w:eastAsia="sl-SI"/>
              </w:rPr>
            </w:pPr>
            <w:r w:rsidRPr="004A7C3C">
              <w:rPr>
                <w:rFonts w:cs="Arial"/>
                <w:b/>
                <w:sz w:val="20"/>
                <w:szCs w:val="20"/>
                <w:lang w:val="sl-SI" w:eastAsia="sl-SI"/>
              </w:rPr>
              <w:t>2. Predlog za obravnavo predloga zakona po nujnem ali skrajšanem postopku v državnem zboru z obrazložitvijo razlogov:</w:t>
            </w:r>
          </w:p>
        </w:tc>
      </w:tr>
      <w:tr w:rsidR="002B05ED" w:rsidRPr="004A7C3C" w:rsidTr="009D43CB">
        <w:tc>
          <w:tcPr>
            <w:tcW w:w="9100" w:type="dxa"/>
            <w:gridSpan w:val="14"/>
          </w:tcPr>
          <w:p w:rsidR="002B05ED" w:rsidRPr="004A7C3C" w:rsidRDefault="002B05ED" w:rsidP="00A758CD">
            <w:pPr>
              <w:pStyle w:val="Neotevilenodstavek"/>
              <w:spacing w:before="0" w:after="0" w:line="260" w:lineRule="exact"/>
              <w:rPr>
                <w:rFonts w:cs="Arial"/>
                <w:iCs/>
                <w:sz w:val="20"/>
                <w:szCs w:val="20"/>
                <w:lang w:val="sl-SI" w:eastAsia="sl-SI"/>
              </w:rPr>
            </w:pPr>
            <w:r w:rsidRPr="004A7C3C">
              <w:rPr>
                <w:rFonts w:cs="Arial"/>
                <w:iCs/>
                <w:sz w:val="20"/>
                <w:szCs w:val="20"/>
                <w:lang w:val="sl-SI" w:eastAsia="sl-SI"/>
              </w:rPr>
              <w:t>/</w:t>
            </w:r>
          </w:p>
        </w:tc>
      </w:tr>
      <w:tr w:rsidR="002B05ED" w:rsidRPr="00776DD3" w:rsidTr="009D43CB">
        <w:tc>
          <w:tcPr>
            <w:tcW w:w="9100" w:type="dxa"/>
            <w:gridSpan w:val="14"/>
          </w:tcPr>
          <w:p w:rsidR="002B05ED" w:rsidRPr="004A7C3C" w:rsidRDefault="002B05ED" w:rsidP="00A758CD">
            <w:pPr>
              <w:pStyle w:val="Neotevilenodstavek"/>
              <w:spacing w:before="0" w:after="0" w:line="260" w:lineRule="exact"/>
              <w:rPr>
                <w:rFonts w:cs="Arial"/>
                <w:b/>
                <w:iCs/>
                <w:sz w:val="20"/>
                <w:szCs w:val="20"/>
                <w:lang w:val="sl-SI" w:eastAsia="sl-SI"/>
              </w:rPr>
            </w:pPr>
            <w:r w:rsidRPr="004A7C3C">
              <w:rPr>
                <w:rFonts w:cs="Arial"/>
                <w:b/>
                <w:sz w:val="20"/>
                <w:szCs w:val="20"/>
                <w:lang w:val="sl-SI" w:eastAsia="sl-SI"/>
              </w:rPr>
              <w:t>3.a Osebe, odgovorne za strokovno pripravo in usklajenost gradiva:</w:t>
            </w:r>
          </w:p>
        </w:tc>
      </w:tr>
      <w:tr w:rsidR="002B05ED" w:rsidRPr="000E3F8A" w:rsidTr="009D43CB">
        <w:tc>
          <w:tcPr>
            <w:tcW w:w="9100" w:type="dxa"/>
            <w:gridSpan w:val="14"/>
          </w:tcPr>
          <w:p w:rsidR="002B05ED" w:rsidRPr="004A7C3C" w:rsidRDefault="00F72606" w:rsidP="00A758CD">
            <w:pPr>
              <w:rPr>
                <w:lang w:val="sl-SI" w:eastAsia="sl-SI"/>
              </w:rPr>
            </w:pPr>
            <w:r w:rsidRPr="004A7C3C">
              <w:rPr>
                <w:lang w:val="sl-SI" w:eastAsia="sl-SI"/>
              </w:rPr>
              <w:t xml:space="preserve">Vesna </w:t>
            </w:r>
            <w:proofErr w:type="spellStart"/>
            <w:r w:rsidRPr="004A7C3C">
              <w:rPr>
                <w:lang w:val="sl-SI" w:eastAsia="sl-SI"/>
              </w:rPr>
              <w:t>Ugrinovski</w:t>
            </w:r>
            <w:proofErr w:type="spellEnd"/>
            <w:r w:rsidR="002B05ED" w:rsidRPr="004A7C3C">
              <w:rPr>
                <w:lang w:val="sl-SI" w:eastAsia="sl-SI"/>
              </w:rPr>
              <w:t xml:space="preserve">, </w:t>
            </w:r>
            <w:r w:rsidRPr="004A7C3C">
              <w:rPr>
                <w:lang w:val="sl-SI" w:eastAsia="sl-SI"/>
              </w:rPr>
              <w:t>v.</w:t>
            </w:r>
            <w:r w:rsidR="000E3F8A">
              <w:rPr>
                <w:lang w:val="sl-SI" w:eastAsia="sl-SI"/>
              </w:rPr>
              <w:t xml:space="preserve"> </w:t>
            </w:r>
            <w:r w:rsidRPr="004A7C3C">
              <w:rPr>
                <w:lang w:val="sl-SI" w:eastAsia="sl-SI"/>
              </w:rPr>
              <w:t>d. generalne direktorice</w:t>
            </w:r>
            <w:r w:rsidR="002B05ED" w:rsidRPr="004A7C3C">
              <w:rPr>
                <w:lang w:val="sl-SI" w:eastAsia="sl-SI"/>
              </w:rPr>
              <w:t xml:space="preserve"> Direktorata za</w:t>
            </w:r>
            <w:r w:rsidRPr="004A7C3C">
              <w:rPr>
                <w:lang w:val="sl-SI" w:eastAsia="sl-SI"/>
              </w:rPr>
              <w:t xml:space="preserve"> vode in investicije</w:t>
            </w:r>
            <w:r w:rsidR="002B05ED" w:rsidRPr="004A7C3C">
              <w:rPr>
                <w:lang w:val="sl-SI" w:eastAsia="sl-SI"/>
              </w:rPr>
              <w:t>, Ministrstvo za okolje in prostor,</w:t>
            </w:r>
          </w:p>
          <w:p w:rsidR="002B05ED" w:rsidRPr="004A7C3C" w:rsidRDefault="00946D00" w:rsidP="00A758CD">
            <w:pPr>
              <w:rPr>
                <w:lang w:val="sl-SI" w:eastAsia="sl-SI"/>
              </w:rPr>
            </w:pPr>
            <w:r w:rsidRPr="004A7C3C">
              <w:rPr>
                <w:lang w:val="sl-SI" w:eastAsia="sl-SI"/>
              </w:rPr>
              <w:t xml:space="preserve">mag. </w:t>
            </w:r>
            <w:r w:rsidR="00F72606" w:rsidRPr="004A7C3C">
              <w:rPr>
                <w:lang w:val="sl-SI" w:eastAsia="sl-SI"/>
              </w:rPr>
              <w:t>Nataša Vodopivec</w:t>
            </w:r>
            <w:r w:rsidRPr="004A7C3C">
              <w:rPr>
                <w:lang w:val="sl-SI" w:eastAsia="sl-SI"/>
              </w:rPr>
              <w:t xml:space="preserve">, </w:t>
            </w:r>
            <w:r w:rsidR="00F72606" w:rsidRPr="004A7C3C">
              <w:rPr>
                <w:lang w:val="sl-SI" w:eastAsia="sl-SI"/>
              </w:rPr>
              <w:t>Direktorat za vode in investicije</w:t>
            </w:r>
            <w:r w:rsidRPr="004A7C3C">
              <w:rPr>
                <w:lang w:val="sl-SI" w:eastAsia="sl-SI"/>
              </w:rPr>
              <w:t>, M</w:t>
            </w:r>
            <w:r w:rsidR="002C5CA7" w:rsidRPr="004A7C3C">
              <w:rPr>
                <w:lang w:val="sl-SI" w:eastAsia="sl-SI"/>
              </w:rPr>
              <w:t>inistrstvo za okolje in prostor</w:t>
            </w:r>
          </w:p>
          <w:p w:rsidR="002C5CA7" w:rsidRPr="004A7C3C" w:rsidRDefault="002C5CA7" w:rsidP="00A758CD">
            <w:pPr>
              <w:rPr>
                <w:lang w:val="sl-SI" w:eastAsia="sl-SI"/>
              </w:rPr>
            </w:pPr>
          </w:p>
        </w:tc>
      </w:tr>
      <w:tr w:rsidR="002B05ED" w:rsidRPr="00776DD3" w:rsidTr="009D43CB">
        <w:tc>
          <w:tcPr>
            <w:tcW w:w="9100" w:type="dxa"/>
            <w:gridSpan w:val="14"/>
          </w:tcPr>
          <w:p w:rsidR="002B05ED" w:rsidRPr="004A7C3C" w:rsidRDefault="002B05ED" w:rsidP="00A758CD">
            <w:pPr>
              <w:pStyle w:val="Neotevilenodstavek"/>
              <w:spacing w:before="0" w:after="0" w:line="260" w:lineRule="exact"/>
              <w:rPr>
                <w:rFonts w:cs="Arial"/>
                <w:b/>
                <w:iCs/>
                <w:sz w:val="20"/>
                <w:szCs w:val="20"/>
                <w:lang w:val="sl-SI" w:eastAsia="sl-SI"/>
              </w:rPr>
            </w:pPr>
            <w:r w:rsidRPr="004A7C3C">
              <w:rPr>
                <w:rFonts w:cs="Arial"/>
                <w:b/>
                <w:iCs/>
                <w:sz w:val="20"/>
                <w:szCs w:val="20"/>
                <w:lang w:val="sl-SI" w:eastAsia="sl-SI"/>
              </w:rPr>
              <w:lastRenderedPageBreak/>
              <w:t xml:space="preserve">3.b Zunanji strokovnjaki, ki so </w:t>
            </w:r>
            <w:r w:rsidRPr="004A7C3C">
              <w:rPr>
                <w:rFonts w:cs="Arial"/>
                <w:b/>
                <w:sz w:val="20"/>
                <w:szCs w:val="20"/>
                <w:lang w:val="sl-SI" w:eastAsia="sl-SI"/>
              </w:rPr>
              <w:t>sodelovali pri pripravi dela ali celotnega gradiva:</w:t>
            </w:r>
          </w:p>
        </w:tc>
      </w:tr>
      <w:tr w:rsidR="002B05ED" w:rsidRPr="004A7C3C" w:rsidTr="009D43CB">
        <w:tc>
          <w:tcPr>
            <w:tcW w:w="9100" w:type="dxa"/>
            <w:gridSpan w:val="14"/>
          </w:tcPr>
          <w:p w:rsidR="002B05ED" w:rsidRPr="004A7C3C" w:rsidRDefault="00CA49D2" w:rsidP="00A758CD">
            <w:pPr>
              <w:pStyle w:val="Neotevilenodstavek"/>
              <w:spacing w:before="0" w:after="0" w:line="260" w:lineRule="exact"/>
              <w:rPr>
                <w:rFonts w:cs="Arial"/>
                <w:iCs/>
                <w:sz w:val="20"/>
                <w:szCs w:val="20"/>
                <w:lang w:val="sl-SI" w:eastAsia="sl-SI"/>
              </w:rPr>
            </w:pPr>
            <w:r w:rsidRPr="004A7C3C">
              <w:rPr>
                <w:rFonts w:cs="Arial"/>
                <w:iCs/>
                <w:sz w:val="20"/>
                <w:szCs w:val="20"/>
                <w:lang w:val="sl-SI" w:eastAsia="sl-SI"/>
              </w:rPr>
              <w:t>/</w:t>
            </w:r>
          </w:p>
        </w:tc>
      </w:tr>
      <w:tr w:rsidR="002B05ED" w:rsidRPr="00776DD3" w:rsidTr="009D43CB">
        <w:tc>
          <w:tcPr>
            <w:tcW w:w="9100" w:type="dxa"/>
            <w:gridSpan w:val="14"/>
          </w:tcPr>
          <w:p w:rsidR="002B05ED" w:rsidRPr="004A7C3C" w:rsidRDefault="002B05ED" w:rsidP="00A758CD">
            <w:pPr>
              <w:pStyle w:val="Neotevilenodstavek"/>
              <w:spacing w:before="0" w:after="0" w:line="260" w:lineRule="exact"/>
              <w:rPr>
                <w:rFonts w:cs="Arial"/>
                <w:b/>
                <w:iCs/>
                <w:sz w:val="20"/>
                <w:szCs w:val="20"/>
                <w:lang w:val="sl-SI" w:eastAsia="sl-SI"/>
              </w:rPr>
            </w:pPr>
            <w:r w:rsidRPr="004A7C3C">
              <w:rPr>
                <w:rFonts w:cs="Arial"/>
                <w:b/>
                <w:sz w:val="20"/>
                <w:szCs w:val="20"/>
                <w:lang w:val="sl-SI" w:eastAsia="sl-SI"/>
              </w:rPr>
              <w:t>4. Predstavniki vlade, ki bodo sodelovali pri delu državnega zbora:</w:t>
            </w:r>
          </w:p>
        </w:tc>
      </w:tr>
      <w:tr w:rsidR="002B05ED" w:rsidRPr="004A7C3C" w:rsidTr="009D43CB">
        <w:tc>
          <w:tcPr>
            <w:tcW w:w="9100" w:type="dxa"/>
            <w:gridSpan w:val="14"/>
          </w:tcPr>
          <w:p w:rsidR="002B05ED" w:rsidRPr="004A7C3C" w:rsidRDefault="002B05ED" w:rsidP="00A758CD">
            <w:pPr>
              <w:pStyle w:val="Neotevilenodstavek"/>
              <w:spacing w:before="0" w:after="0" w:line="260" w:lineRule="exact"/>
              <w:rPr>
                <w:rFonts w:cs="Arial"/>
                <w:b/>
                <w:sz w:val="20"/>
                <w:szCs w:val="20"/>
                <w:lang w:val="sl-SI" w:eastAsia="sl-SI"/>
              </w:rPr>
            </w:pPr>
            <w:r w:rsidRPr="004A7C3C">
              <w:rPr>
                <w:rFonts w:cs="Arial"/>
                <w:iCs/>
                <w:sz w:val="20"/>
                <w:szCs w:val="20"/>
                <w:lang w:val="sl-SI" w:eastAsia="sl-SI"/>
              </w:rPr>
              <w:t>/</w:t>
            </w:r>
          </w:p>
        </w:tc>
      </w:tr>
      <w:tr w:rsidR="002B05ED" w:rsidRPr="004A7C3C" w:rsidTr="009D43CB">
        <w:tc>
          <w:tcPr>
            <w:tcW w:w="9100" w:type="dxa"/>
            <w:gridSpan w:val="14"/>
          </w:tcPr>
          <w:p w:rsidR="002B05ED" w:rsidRPr="004A7C3C" w:rsidRDefault="002B05ED" w:rsidP="00A758CD">
            <w:pPr>
              <w:pStyle w:val="Oddelek"/>
              <w:numPr>
                <w:ilvl w:val="0"/>
                <w:numId w:val="0"/>
              </w:numPr>
              <w:spacing w:before="0" w:after="0" w:line="260" w:lineRule="exact"/>
              <w:jc w:val="left"/>
              <w:rPr>
                <w:rFonts w:cs="Arial"/>
                <w:sz w:val="20"/>
                <w:szCs w:val="20"/>
                <w:lang w:val="sl-SI" w:eastAsia="sl-SI"/>
              </w:rPr>
            </w:pPr>
            <w:r w:rsidRPr="004A7C3C">
              <w:rPr>
                <w:rFonts w:cs="Arial"/>
                <w:sz w:val="20"/>
                <w:szCs w:val="20"/>
                <w:lang w:val="sl-SI" w:eastAsia="sl-SI"/>
              </w:rPr>
              <w:t>5. Kratek povzetek gradiva:</w:t>
            </w:r>
          </w:p>
        </w:tc>
      </w:tr>
      <w:tr w:rsidR="002B05ED" w:rsidRPr="00776DD3" w:rsidTr="009D43CB">
        <w:tc>
          <w:tcPr>
            <w:tcW w:w="9100" w:type="dxa"/>
            <w:gridSpan w:val="14"/>
          </w:tcPr>
          <w:p w:rsidR="006833E5" w:rsidRPr="004A7C3C" w:rsidRDefault="00F72606" w:rsidP="00A758CD">
            <w:pPr>
              <w:suppressAutoHyphens/>
              <w:spacing w:line="240" w:lineRule="auto"/>
              <w:jc w:val="both"/>
              <w:rPr>
                <w:rFonts w:cs="Arial"/>
                <w:noProof/>
                <w:szCs w:val="20"/>
                <w:lang w:val="sl-SI" w:eastAsia="sl-SI"/>
              </w:rPr>
            </w:pPr>
            <w:r w:rsidRPr="004A7C3C">
              <w:rPr>
                <w:rFonts w:cs="Arial"/>
                <w:noProof/>
                <w:szCs w:val="20"/>
                <w:lang w:val="sl-SI" w:eastAsia="sl-SI"/>
              </w:rPr>
              <w:t xml:space="preserve">S spremembami in dopolnitvami Uredbe o odvajanju in čiščenju komunalne odpadne vode se spremenijo oziroma dopolnijo merila za določitev aglomeracij ter določijo same aglomeracije. </w:t>
            </w:r>
            <w:r w:rsidR="004527BC" w:rsidRPr="004A7C3C">
              <w:rPr>
                <w:rFonts w:cs="Arial"/>
                <w:noProof/>
                <w:szCs w:val="20"/>
                <w:lang w:val="sl-SI" w:eastAsia="sl-SI"/>
              </w:rPr>
              <w:t>Ključna sprememba pri merilih za določitev aglomeracij glede na predhodne aglomeracije je upošteva</w:t>
            </w:r>
            <w:r w:rsidR="00FF0FE7">
              <w:rPr>
                <w:rFonts w:cs="Arial"/>
                <w:noProof/>
                <w:szCs w:val="20"/>
                <w:lang w:val="sl-SI" w:eastAsia="sl-SI"/>
              </w:rPr>
              <w:t>nje pozidanih stavbnih zemljišč</w:t>
            </w:r>
            <w:r w:rsidR="004527BC" w:rsidRPr="004A7C3C">
              <w:rPr>
                <w:rFonts w:cs="Arial"/>
                <w:noProof/>
                <w:szCs w:val="20"/>
                <w:lang w:val="sl-SI" w:eastAsia="sl-SI"/>
              </w:rPr>
              <w:t>. Za pozidana stavbna zemljišča se štejejo stavbna zemljišča s takšn</w:t>
            </w:r>
            <w:r w:rsidR="00B317FD" w:rsidRPr="004A7C3C">
              <w:rPr>
                <w:rFonts w:cs="Arial"/>
                <w:noProof/>
                <w:szCs w:val="20"/>
                <w:lang w:val="sl-SI" w:eastAsia="sl-SI"/>
              </w:rPr>
              <w:t>o</w:t>
            </w:r>
            <w:r w:rsidR="004527BC" w:rsidRPr="004A7C3C">
              <w:rPr>
                <w:rFonts w:cs="Arial"/>
                <w:noProof/>
                <w:szCs w:val="20"/>
                <w:lang w:val="sl-SI" w:eastAsia="sl-SI"/>
              </w:rPr>
              <w:t xml:space="preserve"> namensk</w:t>
            </w:r>
            <w:r w:rsidR="00B317FD" w:rsidRPr="004A7C3C">
              <w:rPr>
                <w:rFonts w:cs="Arial"/>
                <w:noProof/>
                <w:szCs w:val="20"/>
                <w:lang w:val="sl-SI" w:eastAsia="sl-SI"/>
              </w:rPr>
              <w:t>o</w:t>
            </w:r>
            <w:r w:rsidR="004527BC" w:rsidRPr="004A7C3C">
              <w:rPr>
                <w:rFonts w:cs="Arial"/>
                <w:noProof/>
                <w:szCs w:val="20"/>
                <w:lang w:val="sl-SI" w:eastAsia="sl-SI"/>
              </w:rPr>
              <w:t xml:space="preserve"> rabo prost</w:t>
            </w:r>
            <w:r w:rsidR="00B317FD" w:rsidRPr="004A7C3C">
              <w:rPr>
                <w:rFonts w:cs="Arial"/>
                <w:noProof/>
                <w:szCs w:val="20"/>
                <w:lang w:val="sl-SI" w:eastAsia="sl-SI"/>
              </w:rPr>
              <w:t>o</w:t>
            </w:r>
            <w:r w:rsidR="004527BC" w:rsidRPr="004A7C3C">
              <w:rPr>
                <w:rFonts w:cs="Arial"/>
                <w:noProof/>
                <w:szCs w:val="20"/>
                <w:lang w:val="sl-SI" w:eastAsia="sl-SI"/>
              </w:rPr>
              <w:t xml:space="preserve">ra in pozidana s takimi objekti, kjer se pričakuje nastajanje komunalne odpadne vode. </w:t>
            </w:r>
            <w:r w:rsidRPr="004A7C3C">
              <w:rPr>
                <w:rFonts w:cs="Arial"/>
                <w:noProof/>
                <w:szCs w:val="20"/>
                <w:lang w:val="sl-SI" w:eastAsia="sl-SI"/>
              </w:rPr>
              <w:t xml:space="preserve">Z uredbo se </w:t>
            </w:r>
            <w:r w:rsidR="004917F0" w:rsidRPr="004A7C3C">
              <w:rPr>
                <w:rFonts w:cs="Arial"/>
                <w:noProof/>
                <w:szCs w:val="20"/>
                <w:lang w:val="sl-SI" w:eastAsia="sl-SI"/>
              </w:rPr>
              <w:t>določi 1.533</w:t>
            </w:r>
            <w:r w:rsidRPr="004A7C3C">
              <w:rPr>
                <w:rFonts w:cs="Arial"/>
                <w:noProof/>
                <w:szCs w:val="20"/>
                <w:lang w:val="sl-SI" w:eastAsia="sl-SI"/>
              </w:rPr>
              <w:t xml:space="preserve"> aglomeracij, od tega </w:t>
            </w:r>
            <w:r w:rsidR="00B37EF7" w:rsidRPr="004A7C3C">
              <w:rPr>
                <w:rFonts w:cs="Arial"/>
                <w:noProof/>
                <w:szCs w:val="20"/>
                <w:lang w:val="sl-SI" w:eastAsia="sl-SI"/>
              </w:rPr>
              <w:t>123</w:t>
            </w:r>
            <w:r w:rsidRPr="004A7C3C">
              <w:rPr>
                <w:rFonts w:cs="Arial"/>
                <w:noProof/>
                <w:szCs w:val="20"/>
                <w:lang w:val="sl-SI" w:eastAsia="sl-SI"/>
              </w:rPr>
              <w:t xml:space="preserve"> aglomeracij s skupno obremenitvijo, enako ali večjo od 2.000 PE</w:t>
            </w:r>
            <w:r w:rsidR="008D69BB" w:rsidRPr="004A7C3C">
              <w:rPr>
                <w:rFonts w:cs="Arial"/>
                <w:noProof/>
                <w:szCs w:val="20"/>
                <w:lang w:val="sl-SI" w:eastAsia="sl-SI"/>
              </w:rPr>
              <w:t xml:space="preserve">, in </w:t>
            </w:r>
            <w:r w:rsidR="004917F0" w:rsidRPr="004A7C3C">
              <w:rPr>
                <w:rFonts w:cs="Arial"/>
                <w:noProof/>
                <w:szCs w:val="20"/>
                <w:lang w:val="sl-SI" w:eastAsia="sl-SI"/>
              </w:rPr>
              <w:t>1.410</w:t>
            </w:r>
            <w:r w:rsidR="008D69BB" w:rsidRPr="004A7C3C">
              <w:rPr>
                <w:rFonts w:cs="Arial"/>
                <w:noProof/>
                <w:szCs w:val="20"/>
                <w:lang w:val="sl-SI" w:eastAsia="sl-SI"/>
              </w:rPr>
              <w:t xml:space="preserve"> aglomeracij s skupno obremenitvijo, manjšo od 2.000 PE</w:t>
            </w:r>
            <w:r w:rsidRPr="004A7C3C">
              <w:rPr>
                <w:rFonts w:cs="Arial"/>
                <w:noProof/>
                <w:szCs w:val="20"/>
                <w:lang w:val="sl-SI" w:eastAsia="sl-SI"/>
              </w:rPr>
              <w:t xml:space="preserve">. </w:t>
            </w:r>
            <w:r w:rsidR="006833E5" w:rsidRPr="004A7C3C">
              <w:rPr>
                <w:rFonts w:cs="Arial"/>
                <w:noProof/>
                <w:szCs w:val="20"/>
                <w:lang w:val="sl-SI" w:eastAsia="sl-SI"/>
              </w:rPr>
              <w:t xml:space="preserve">Lega in geografska meja posamezne aglomeracije se določita v digitalnem podatkovnem sloju, ki mora v atributnem delu </w:t>
            </w:r>
            <w:r w:rsidR="000E3F8A">
              <w:rPr>
                <w:rFonts w:cs="Arial"/>
                <w:noProof/>
                <w:szCs w:val="20"/>
                <w:lang w:val="sl-SI" w:eastAsia="sl-SI"/>
              </w:rPr>
              <w:t>vsebovati</w:t>
            </w:r>
            <w:r w:rsidR="006833E5" w:rsidRPr="004A7C3C">
              <w:rPr>
                <w:rFonts w:cs="Arial"/>
                <w:noProof/>
                <w:szCs w:val="20"/>
                <w:lang w:val="sl-SI" w:eastAsia="sl-SI"/>
              </w:rPr>
              <w:t xml:space="preserve"> tudi podrobnejše podatke o aglomeracijah (obremen</w:t>
            </w:r>
            <w:r w:rsidR="000E3F8A">
              <w:rPr>
                <w:rFonts w:cs="Arial"/>
                <w:noProof/>
                <w:szCs w:val="20"/>
                <w:lang w:val="sl-SI" w:eastAsia="sl-SI"/>
              </w:rPr>
              <w:t>itev, prisotnost stavb, površina, povprečna gostota</w:t>
            </w:r>
            <w:r w:rsidR="006833E5" w:rsidRPr="004A7C3C">
              <w:rPr>
                <w:rFonts w:cs="Arial"/>
                <w:noProof/>
                <w:szCs w:val="20"/>
                <w:lang w:val="sl-SI" w:eastAsia="sl-SI"/>
              </w:rPr>
              <w:t xml:space="preserve"> obremenitve ipd.). Obvezni nabor atributnih podatkov je določen z uredbo.</w:t>
            </w:r>
            <w:r w:rsidR="00FF0FE7">
              <w:rPr>
                <w:rFonts w:cs="Arial"/>
                <w:noProof/>
                <w:szCs w:val="20"/>
                <w:lang w:val="sl-SI" w:eastAsia="sl-SI"/>
              </w:rPr>
              <w:t xml:space="preserve"> </w:t>
            </w:r>
            <w:r w:rsidRPr="004A7C3C">
              <w:rPr>
                <w:rFonts w:cs="Arial"/>
                <w:noProof/>
                <w:szCs w:val="20"/>
                <w:lang w:val="sl-SI" w:eastAsia="sl-SI"/>
              </w:rPr>
              <w:t xml:space="preserve">Hkrati se s spremembami in dopolnitvami posameznih členov zaradi odprave nejasnosti ali različnih razumevanj v praksi podrobneje oziroma jasneje določijo posamezne zahteve, ki se nanašajo na izvajanje meritev pri mali komunalni čistilni napravi z zmogljivostjo, manjšo od 50 PE (določitev konkretnih parametrov, ki jih je treba meriti), </w:t>
            </w:r>
            <w:r w:rsidR="000715EB" w:rsidRPr="004A7C3C">
              <w:rPr>
                <w:rFonts w:cs="Arial"/>
                <w:noProof/>
                <w:szCs w:val="20"/>
                <w:lang w:val="sl-SI" w:eastAsia="sl-SI"/>
              </w:rPr>
              <w:t xml:space="preserve">zahteve v zvezi z opremljanjem aglomeracij, zlasti </w:t>
            </w:r>
            <w:r w:rsidR="006833E5" w:rsidRPr="004A7C3C">
              <w:rPr>
                <w:rFonts w:cs="Arial"/>
                <w:noProof/>
                <w:szCs w:val="20"/>
                <w:lang w:val="sl-SI" w:eastAsia="sl-SI"/>
              </w:rPr>
              <w:t xml:space="preserve">izjeme v zvezi z opremljanjem (opremljanje skupine objektov in posameznih objektov v aglomeraciji), </w:t>
            </w:r>
            <w:r w:rsidR="000E3F8A">
              <w:rPr>
                <w:rFonts w:cs="Arial"/>
                <w:noProof/>
                <w:szCs w:val="20"/>
                <w:lang w:val="sl-SI" w:eastAsia="sl-SI"/>
              </w:rPr>
              <w:t>dodajo</w:t>
            </w:r>
            <w:r w:rsidR="006833E5" w:rsidRPr="004A7C3C">
              <w:rPr>
                <w:rFonts w:cs="Arial"/>
                <w:noProof/>
                <w:szCs w:val="20"/>
                <w:lang w:val="sl-SI" w:eastAsia="sl-SI"/>
              </w:rPr>
              <w:t xml:space="preserve"> se tudi določbe v zvezi z opremljanjem stavbnih zemljišč, ki še niso pozidana, ter načrtovanih novih stavbnih zemljišč. Dodajo se merila za ugotavljanje stopnje opremljenosti aglomeracij in obveznost ministrstva za okolje, da vsako leto izdela ocene stopnje opremljenosti in stopnje priključenosti na predpisane vrste infrastrukture za odvajanje in čiščenje komunalne odpadne vode.</w:t>
            </w:r>
          </w:p>
          <w:p w:rsidR="009E5092" w:rsidRPr="004A7C3C" w:rsidRDefault="006833E5" w:rsidP="00A758CD">
            <w:pPr>
              <w:suppressAutoHyphens/>
              <w:spacing w:line="240" w:lineRule="auto"/>
              <w:jc w:val="both"/>
              <w:rPr>
                <w:rFonts w:cs="Arial"/>
                <w:color w:val="000000"/>
                <w:szCs w:val="20"/>
                <w:shd w:val="clear" w:color="auto" w:fill="FFFFFF"/>
                <w:lang w:val="sl-SI"/>
              </w:rPr>
            </w:pPr>
            <w:r w:rsidRPr="004A7C3C">
              <w:rPr>
                <w:rFonts w:cs="Arial"/>
                <w:noProof/>
                <w:szCs w:val="20"/>
                <w:lang w:val="sl-SI" w:eastAsia="sl-SI"/>
              </w:rPr>
              <w:t>Skladno s pripombami in predlogi javnosti se dodajo določbe v zvezi s t</w:t>
            </w:r>
            <w:r w:rsidR="000E3F8A">
              <w:rPr>
                <w:rFonts w:cs="Arial"/>
                <w:noProof/>
                <w:szCs w:val="20"/>
                <w:lang w:val="sl-SI" w:eastAsia="sl-SI"/>
              </w:rPr>
              <w:t>ako imenovano</w:t>
            </w:r>
            <w:r w:rsidRPr="004A7C3C">
              <w:rPr>
                <w:rFonts w:cs="Arial"/>
                <w:noProof/>
                <w:szCs w:val="20"/>
                <w:lang w:val="sl-SI" w:eastAsia="sl-SI"/>
              </w:rPr>
              <w:t xml:space="preserve"> </w:t>
            </w:r>
            <w:r w:rsidRPr="004A7C3C">
              <w:rPr>
                <w:rFonts w:cs="Arial"/>
                <w:color w:val="000000"/>
                <w:szCs w:val="20"/>
                <w:shd w:val="clear" w:color="auto" w:fill="FFFFFF"/>
                <w:lang w:val="sl-SI"/>
              </w:rPr>
              <w:t>sivo vodo (komunalna odpadna voda, ki nastane pri umivanju, pripravi hrane ali pri kuhinjskih opravilih, če se uporabljajo biološko razgradljiva čistilna sredstva) in suhimi stranišči (stranišče, ki deluje brez izpiranja z vodo in je brez iztoka ter ni kemično stranišče v skladu s predpisom, ki ureja emisijo snovi in toplote pri odvajanju odpadnih voda v vode in javno kanalizacijo).</w:t>
            </w:r>
            <w:r w:rsidR="00FF0FE7">
              <w:rPr>
                <w:rFonts w:cs="Arial"/>
                <w:color w:val="000000"/>
                <w:szCs w:val="20"/>
                <w:shd w:val="clear" w:color="auto" w:fill="FFFFFF"/>
                <w:lang w:val="sl-SI"/>
              </w:rPr>
              <w:t xml:space="preserve"> </w:t>
            </w:r>
          </w:p>
          <w:p w:rsidR="009E5092" w:rsidRDefault="009E5092" w:rsidP="00A758CD">
            <w:pPr>
              <w:suppressAutoHyphens/>
              <w:spacing w:line="240" w:lineRule="auto"/>
              <w:jc w:val="both"/>
              <w:rPr>
                <w:rFonts w:cs="Arial"/>
                <w:noProof/>
                <w:szCs w:val="20"/>
                <w:lang w:val="sl-SI" w:eastAsia="sl-SI"/>
              </w:rPr>
            </w:pPr>
            <w:r w:rsidRPr="004A7C3C">
              <w:rPr>
                <w:rFonts w:cs="Arial"/>
                <w:noProof/>
                <w:szCs w:val="20"/>
                <w:lang w:val="sl-SI" w:eastAsia="sl-SI"/>
              </w:rPr>
              <w:t>Prehodne določbe se uskladijo s predlaganimi spremembami in dopolnitvami členov.</w:t>
            </w:r>
            <w:r w:rsidR="004527BC" w:rsidRPr="004A7C3C">
              <w:rPr>
                <w:rFonts w:cs="Arial"/>
                <w:noProof/>
                <w:szCs w:val="20"/>
                <w:lang w:val="sl-SI" w:eastAsia="sl-SI"/>
              </w:rPr>
              <w:t xml:space="preserve"> V prehodnih določbah se predvidi tudi izdelava ocen stopnje priključenosti glede na meje predhodnih aglomeracij, ki so bile v preteklosti predmet financiranja s sredstvi EU </w:t>
            </w:r>
            <w:r w:rsidR="000E3F8A">
              <w:rPr>
                <w:rFonts w:cs="Arial"/>
                <w:noProof/>
                <w:szCs w:val="20"/>
                <w:lang w:val="sl-SI" w:eastAsia="sl-SI"/>
              </w:rPr>
              <w:t xml:space="preserve">iz </w:t>
            </w:r>
            <w:r w:rsidR="004527BC" w:rsidRPr="004A7C3C">
              <w:rPr>
                <w:rFonts w:cs="Arial"/>
                <w:noProof/>
                <w:szCs w:val="20"/>
                <w:lang w:val="sl-SI" w:eastAsia="sl-SI"/>
              </w:rPr>
              <w:t xml:space="preserve">Kohezijskega sklada. </w:t>
            </w:r>
            <w:r w:rsidR="00587DD2" w:rsidRPr="004A7C3C">
              <w:rPr>
                <w:rFonts w:cs="Arial"/>
                <w:noProof/>
                <w:szCs w:val="20"/>
                <w:lang w:val="sl-SI" w:eastAsia="sl-SI"/>
              </w:rPr>
              <w:t>Nadalje se določi, da se skupina aglomeracij lahko šteje za sestavljeno aglomeracijo, če so izpolnjeni predpisani pogoji (kot npr.</w:t>
            </w:r>
            <w:r w:rsidR="000E3F8A">
              <w:rPr>
                <w:rFonts w:cs="Arial"/>
                <w:noProof/>
                <w:szCs w:val="20"/>
                <w:lang w:val="sl-SI" w:eastAsia="sl-SI"/>
              </w:rPr>
              <w:t>,</w:t>
            </w:r>
            <w:r w:rsidR="00587DD2" w:rsidRPr="004A7C3C">
              <w:rPr>
                <w:rFonts w:cs="Arial"/>
                <w:noProof/>
                <w:szCs w:val="20"/>
                <w:lang w:val="sl-SI" w:eastAsia="sl-SI"/>
              </w:rPr>
              <w:t xml:space="preserve"> da so bile del iste predhodne aglomeracije, </w:t>
            </w:r>
            <w:r w:rsidR="00A40114" w:rsidRPr="004A7C3C">
              <w:rPr>
                <w:rFonts w:cs="Arial"/>
                <w:noProof/>
                <w:szCs w:val="20"/>
                <w:lang w:val="sl-SI" w:eastAsia="sl-SI"/>
              </w:rPr>
              <w:t xml:space="preserve">so na območju istega izvajalca javne službe, </w:t>
            </w:r>
            <w:r w:rsidR="00587DD2" w:rsidRPr="004A7C3C">
              <w:rPr>
                <w:rFonts w:cs="Arial"/>
                <w:noProof/>
                <w:szCs w:val="20"/>
                <w:lang w:val="sl-SI" w:eastAsia="sl-SI"/>
              </w:rPr>
              <w:t xml:space="preserve">gre za celovit projekt odvajanja in čiščenja na isti čistilni napravi, </w:t>
            </w:r>
            <w:r w:rsidR="00B317FD" w:rsidRPr="004A7C3C">
              <w:rPr>
                <w:rFonts w:cs="Arial"/>
                <w:noProof/>
                <w:szCs w:val="20"/>
                <w:lang w:val="sl-SI" w:eastAsia="sl-SI"/>
              </w:rPr>
              <w:t>vkl</w:t>
            </w:r>
            <w:r w:rsidR="00A40114" w:rsidRPr="004A7C3C">
              <w:rPr>
                <w:rFonts w:cs="Arial"/>
                <w:noProof/>
                <w:szCs w:val="20"/>
                <w:lang w:val="sl-SI" w:eastAsia="sl-SI"/>
              </w:rPr>
              <w:t>jučen v veljavni dogovor za razvoj regij</w:t>
            </w:r>
            <w:r w:rsidR="00587DD2" w:rsidRPr="004A7C3C">
              <w:rPr>
                <w:rFonts w:cs="Arial"/>
                <w:noProof/>
                <w:szCs w:val="20"/>
                <w:lang w:val="sl-SI" w:eastAsia="sl-SI"/>
              </w:rPr>
              <w:t>)</w:t>
            </w:r>
            <w:r w:rsidR="00FF0FE7">
              <w:rPr>
                <w:rFonts w:cs="Arial"/>
                <w:noProof/>
                <w:szCs w:val="20"/>
                <w:lang w:val="sl-SI" w:eastAsia="sl-SI"/>
              </w:rPr>
              <w:t>.</w:t>
            </w:r>
          </w:p>
          <w:p w:rsidR="00F72606" w:rsidRDefault="009E5092" w:rsidP="00A758CD">
            <w:pPr>
              <w:suppressAutoHyphens/>
              <w:spacing w:line="240" w:lineRule="auto"/>
              <w:jc w:val="both"/>
              <w:rPr>
                <w:rFonts w:cs="Arial"/>
                <w:noProof/>
                <w:szCs w:val="20"/>
                <w:lang w:val="sl-SI" w:eastAsia="sl-SI"/>
              </w:rPr>
            </w:pPr>
            <w:r w:rsidRPr="004A7C3C">
              <w:rPr>
                <w:rFonts w:cs="Arial"/>
                <w:noProof/>
                <w:szCs w:val="20"/>
                <w:lang w:val="sl-SI" w:eastAsia="sl-SI"/>
              </w:rPr>
              <w:t>Dodata se novi prilogi 3 in 4 s seznami aglomeracij, in sicer aglomeracij s skupno obremenitvijo, enako ali večjo od 2.000 PE (</w:t>
            </w:r>
            <w:r w:rsidR="000E3F8A">
              <w:rPr>
                <w:rFonts w:cs="Arial"/>
                <w:noProof/>
                <w:szCs w:val="20"/>
                <w:lang w:val="sl-SI" w:eastAsia="sl-SI"/>
              </w:rPr>
              <w:t>p</w:t>
            </w:r>
            <w:r w:rsidRPr="004A7C3C">
              <w:rPr>
                <w:rFonts w:cs="Arial"/>
                <w:noProof/>
                <w:szCs w:val="20"/>
                <w:lang w:val="sl-SI" w:eastAsia="sl-SI"/>
              </w:rPr>
              <w:t>riloga 3), in aglomeracij s skupno obremenitvijo, manjšo od 2.000 PE (</w:t>
            </w:r>
            <w:r w:rsidR="000E3F8A">
              <w:rPr>
                <w:rFonts w:cs="Arial"/>
                <w:noProof/>
                <w:szCs w:val="20"/>
                <w:lang w:val="sl-SI" w:eastAsia="sl-SI"/>
              </w:rPr>
              <w:t>p</w:t>
            </w:r>
            <w:r w:rsidRPr="004A7C3C">
              <w:rPr>
                <w:rFonts w:cs="Arial"/>
                <w:noProof/>
                <w:szCs w:val="20"/>
                <w:lang w:val="sl-SI" w:eastAsia="sl-SI"/>
              </w:rPr>
              <w:t>riloga 4).</w:t>
            </w:r>
            <w:r w:rsidR="00DD3A4B">
              <w:rPr>
                <w:rFonts w:cs="Arial"/>
                <w:noProof/>
                <w:szCs w:val="20"/>
                <w:lang w:val="sl-SI" w:eastAsia="sl-SI"/>
              </w:rPr>
              <w:t xml:space="preserve"> </w:t>
            </w:r>
          </w:p>
          <w:p w:rsidR="00FF0FE7" w:rsidRDefault="00FF0FE7" w:rsidP="00FF0FE7">
            <w:pPr>
              <w:suppressAutoHyphens/>
              <w:spacing w:line="240" w:lineRule="auto"/>
              <w:jc w:val="both"/>
              <w:rPr>
                <w:rFonts w:cs="Arial"/>
                <w:szCs w:val="20"/>
                <w:lang w:val="sl-SI"/>
              </w:rPr>
            </w:pPr>
            <w:r>
              <w:rPr>
                <w:rFonts w:cs="Arial"/>
                <w:noProof/>
                <w:szCs w:val="20"/>
                <w:lang w:val="sl-SI" w:eastAsia="sl-SI"/>
              </w:rPr>
              <w:t xml:space="preserve">Skladno s pripombami iz medresorskega usklajevanja se zaradi izvajanja Dogovorov za razvoj regij </w:t>
            </w:r>
            <w:r w:rsidRPr="004A7C3C">
              <w:rPr>
                <w:rFonts w:cs="Arial"/>
                <w:szCs w:val="20"/>
                <w:lang w:val="sl-SI"/>
              </w:rPr>
              <w:t>za sofinanciranje s sredstvi evropske kohezijske politike v programskem obdobju 2014</w:t>
            </w:r>
            <w:r w:rsidR="001610D2">
              <w:rPr>
                <w:rFonts w:cs="Arial"/>
                <w:szCs w:val="20"/>
                <w:lang w:val="sl-SI"/>
              </w:rPr>
              <w:t xml:space="preserve"> </w:t>
            </w:r>
            <w:r w:rsidRPr="004A7C3C">
              <w:rPr>
                <w:rFonts w:cs="Arial"/>
                <w:szCs w:val="20"/>
                <w:lang w:val="sl-SI"/>
              </w:rPr>
              <w:t>-</w:t>
            </w:r>
            <w:r w:rsidR="001610D2">
              <w:rPr>
                <w:rFonts w:cs="Arial"/>
                <w:szCs w:val="20"/>
                <w:lang w:val="sl-SI"/>
              </w:rPr>
              <w:t xml:space="preserve"> </w:t>
            </w:r>
            <w:r w:rsidRPr="004A7C3C">
              <w:rPr>
                <w:rFonts w:cs="Arial"/>
                <w:szCs w:val="20"/>
                <w:lang w:val="sl-SI"/>
              </w:rPr>
              <w:t>2020</w:t>
            </w:r>
            <w:r>
              <w:rPr>
                <w:rFonts w:cs="Arial"/>
                <w:szCs w:val="20"/>
                <w:lang w:val="sl-SI"/>
              </w:rPr>
              <w:t xml:space="preserve"> uveljavitev uredbe predlaga s 1. januarjem 2020. Takšna ureditev je smiselna tudi z vidika poročanja o izvajanju javne službe ter o doseženih standardih opremljenosti, ki skladno z uredbo poteka po koledarskih letih in se podatki vsakokratnega poročanja nanašajo na dan 31. december preteklega koledarskega leta. Spreminjanje meja aglomeracij med posameznim poročevalskim obdobjem tako ni smiselno.</w:t>
            </w:r>
          </w:p>
          <w:p w:rsidR="004E7B52" w:rsidRPr="004A7C3C" w:rsidRDefault="004E7B52" w:rsidP="008E0409">
            <w:pPr>
              <w:suppressAutoHyphens/>
              <w:spacing w:line="240" w:lineRule="auto"/>
              <w:jc w:val="both"/>
              <w:rPr>
                <w:rFonts w:cs="Arial"/>
                <w:noProof/>
                <w:szCs w:val="20"/>
                <w:lang w:val="sl-SI" w:eastAsia="sl-SI"/>
              </w:rPr>
            </w:pPr>
            <w:r>
              <w:rPr>
                <w:rFonts w:cs="Arial"/>
                <w:noProof/>
                <w:szCs w:val="20"/>
                <w:lang w:val="sl-SI" w:eastAsia="sl-SI"/>
              </w:rPr>
              <w:t>P</w:t>
            </w:r>
            <w:r w:rsidRPr="00FF0FE7">
              <w:rPr>
                <w:rFonts w:cs="Arial"/>
                <w:noProof/>
                <w:szCs w:val="20"/>
                <w:lang w:val="sl-SI" w:eastAsia="sl-SI"/>
              </w:rPr>
              <w:t>redlagane spremembe in dopolnitve uredbe ne uvajajo strožjih obveznosti v zvezi z odvajanjem in čiščenjem komunalne odpadne vode</w:t>
            </w:r>
            <w:r w:rsidR="008E0409">
              <w:rPr>
                <w:rFonts w:cs="Arial"/>
                <w:noProof/>
                <w:szCs w:val="20"/>
                <w:lang w:val="sl-SI" w:eastAsia="sl-SI"/>
              </w:rPr>
              <w:t xml:space="preserve"> in torej</w:t>
            </w:r>
            <w:r w:rsidRPr="00FF0FE7">
              <w:rPr>
                <w:rFonts w:cs="Arial"/>
                <w:noProof/>
                <w:szCs w:val="20"/>
                <w:lang w:val="sl-SI" w:eastAsia="sl-SI"/>
              </w:rPr>
              <w:t xml:space="preserve"> ne povzročajo novih finančnih posledic za zavezance za gradnjo javne infrastrukture lokalnega pomena (občine). Z uredbo se določajo spremenjene aglomeracije, ki pa v večji meri sledijo gostoti poseljenosti in/ali nastajanja obremenitve iz naslova gospodarskih ali drugih dejavnosti, kot trenutno veljavne aglomeracije, zato so ocene potrebnih sredstev za gradnjo manjkajoče infrastrukture ob upoštevanju spremenjenih aglomeracij</w:t>
            </w:r>
            <w:r>
              <w:rPr>
                <w:rFonts w:cs="Arial"/>
                <w:noProof/>
                <w:szCs w:val="20"/>
                <w:lang w:val="sl-SI" w:eastAsia="sl-SI"/>
              </w:rPr>
              <w:t xml:space="preserve"> na ravni celotne Slovenije </w:t>
            </w:r>
            <w:r w:rsidRPr="004A7C3C">
              <w:rPr>
                <w:rFonts w:cs="Arial"/>
                <w:szCs w:val="20"/>
                <w:lang w:val="sl-SI" w:eastAsia="sl-SI"/>
              </w:rPr>
              <w:t>nižje, kot ob upoštevanju veljavnih aglomeracij</w:t>
            </w:r>
            <w:r>
              <w:rPr>
                <w:rFonts w:cs="Arial"/>
                <w:noProof/>
                <w:szCs w:val="20"/>
                <w:lang w:val="sl-SI" w:eastAsia="sl-SI"/>
              </w:rPr>
              <w:t xml:space="preserve">. </w:t>
            </w:r>
          </w:p>
        </w:tc>
      </w:tr>
      <w:tr w:rsidR="002B05ED" w:rsidRPr="004A7C3C" w:rsidTr="009D43CB">
        <w:tc>
          <w:tcPr>
            <w:tcW w:w="9100" w:type="dxa"/>
            <w:gridSpan w:val="14"/>
          </w:tcPr>
          <w:p w:rsidR="002B05ED" w:rsidRPr="004A7C3C" w:rsidRDefault="002B05ED" w:rsidP="00A758CD">
            <w:pPr>
              <w:pStyle w:val="Oddelek"/>
              <w:numPr>
                <w:ilvl w:val="0"/>
                <w:numId w:val="0"/>
              </w:numPr>
              <w:spacing w:before="0" w:after="0" w:line="260" w:lineRule="exact"/>
              <w:jc w:val="left"/>
              <w:rPr>
                <w:rFonts w:cs="Arial"/>
                <w:sz w:val="20"/>
                <w:szCs w:val="20"/>
                <w:lang w:val="sl-SI" w:eastAsia="sl-SI"/>
              </w:rPr>
            </w:pPr>
            <w:r w:rsidRPr="004A7C3C">
              <w:rPr>
                <w:rFonts w:cs="Arial"/>
                <w:sz w:val="20"/>
                <w:szCs w:val="20"/>
                <w:lang w:val="sl-SI" w:eastAsia="sl-SI"/>
              </w:rPr>
              <w:t>6. Presoja posledic za:</w:t>
            </w:r>
          </w:p>
        </w:tc>
      </w:tr>
      <w:tr w:rsidR="002B05ED" w:rsidRPr="004A7C3C" w:rsidTr="009D43CB">
        <w:tc>
          <w:tcPr>
            <w:tcW w:w="1448" w:type="dxa"/>
          </w:tcPr>
          <w:p w:rsidR="002B05ED" w:rsidRPr="004A7C3C" w:rsidRDefault="002B05ED" w:rsidP="00A758CD">
            <w:pPr>
              <w:pStyle w:val="Neotevilenodstavek"/>
              <w:spacing w:before="0" w:after="0" w:line="260" w:lineRule="exact"/>
              <w:rPr>
                <w:rFonts w:cs="Arial"/>
                <w:iCs/>
                <w:sz w:val="20"/>
                <w:szCs w:val="20"/>
                <w:lang w:val="sl-SI" w:eastAsia="sl-SI"/>
              </w:rPr>
            </w:pPr>
            <w:r w:rsidRPr="004A7C3C">
              <w:rPr>
                <w:rFonts w:cs="Arial"/>
                <w:iCs/>
                <w:sz w:val="20"/>
                <w:szCs w:val="20"/>
                <w:lang w:val="sl-SI" w:eastAsia="sl-SI"/>
              </w:rPr>
              <w:t>a)</w:t>
            </w:r>
          </w:p>
        </w:tc>
        <w:tc>
          <w:tcPr>
            <w:tcW w:w="5444" w:type="dxa"/>
            <w:gridSpan w:val="10"/>
          </w:tcPr>
          <w:p w:rsidR="002B05ED" w:rsidRPr="004A7C3C" w:rsidRDefault="002B05ED" w:rsidP="00A758CD">
            <w:pPr>
              <w:pStyle w:val="Neotevilenodstavek"/>
              <w:spacing w:before="0" w:after="0" w:line="260" w:lineRule="exact"/>
              <w:rPr>
                <w:rFonts w:cs="Arial"/>
                <w:sz w:val="20"/>
                <w:szCs w:val="20"/>
                <w:lang w:val="sl-SI" w:eastAsia="sl-SI"/>
              </w:rPr>
            </w:pPr>
            <w:r w:rsidRPr="004A7C3C">
              <w:rPr>
                <w:rFonts w:cs="Arial"/>
                <w:sz w:val="20"/>
                <w:szCs w:val="20"/>
                <w:lang w:val="sl-SI" w:eastAsia="sl-SI"/>
              </w:rPr>
              <w:t>javnofinančna sredstva nad 40.000 EUR v tekočem in naslednjih treh letih</w:t>
            </w:r>
          </w:p>
        </w:tc>
        <w:tc>
          <w:tcPr>
            <w:tcW w:w="2208" w:type="dxa"/>
            <w:gridSpan w:val="3"/>
            <w:vAlign w:val="center"/>
          </w:tcPr>
          <w:p w:rsidR="002B05ED" w:rsidRPr="004A7C3C" w:rsidRDefault="00FF0FE7" w:rsidP="00A758CD">
            <w:pPr>
              <w:pStyle w:val="Neotevilenodstavek"/>
              <w:spacing w:before="0" w:after="0" w:line="260" w:lineRule="exact"/>
              <w:jc w:val="center"/>
              <w:rPr>
                <w:rFonts w:cs="Arial"/>
                <w:iCs/>
                <w:sz w:val="20"/>
                <w:szCs w:val="20"/>
                <w:lang w:val="sl-SI" w:eastAsia="sl-SI"/>
              </w:rPr>
            </w:pPr>
            <w:r>
              <w:rPr>
                <w:rFonts w:cs="Arial"/>
                <w:sz w:val="20"/>
                <w:szCs w:val="20"/>
                <w:lang w:val="sl-SI" w:eastAsia="sl-SI"/>
              </w:rPr>
              <w:t>NE</w:t>
            </w:r>
          </w:p>
        </w:tc>
      </w:tr>
      <w:tr w:rsidR="002B05ED" w:rsidRPr="004A7C3C" w:rsidTr="009D43CB">
        <w:tc>
          <w:tcPr>
            <w:tcW w:w="1448" w:type="dxa"/>
          </w:tcPr>
          <w:p w:rsidR="002B05ED" w:rsidRPr="004A7C3C" w:rsidRDefault="002B05ED" w:rsidP="00A758CD">
            <w:pPr>
              <w:pStyle w:val="Neotevilenodstavek"/>
              <w:spacing w:before="0" w:after="0" w:line="260" w:lineRule="exact"/>
              <w:rPr>
                <w:rFonts w:cs="Arial"/>
                <w:iCs/>
                <w:sz w:val="20"/>
                <w:szCs w:val="20"/>
                <w:lang w:val="sl-SI" w:eastAsia="sl-SI"/>
              </w:rPr>
            </w:pPr>
            <w:r w:rsidRPr="004A7C3C">
              <w:rPr>
                <w:rFonts w:cs="Arial"/>
                <w:iCs/>
                <w:sz w:val="20"/>
                <w:szCs w:val="20"/>
                <w:lang w:val="sl-SI" w:eastAsia="sl-SI"/>
              </w:rPr>
              <w:t>b)</w:t>
            </w:r>
          </w:p>
        </w:tc>
        <w:tc>
          <w:tcPr>
            <w:tcW w:w="5444" w:type="dxa"/>
            <w:gridSpan w:val="10"/>
          </w:tcPr>
          <w:p w:rsidR="002B05ED" w:rsidRPr="004A7C3C" w:rsidRDefault="002B05ED" w:rsidP="00A758CD">
            <w:pPr>
              <w:pStyle w:val="Neotevilenodstavek"/>
              <w:spacing w:before="0" w:after="0" w:line="260" w:lineRule="exact"/>
              <w:rPr>
                <w:rFonts w:cs="Arial"/>
                <w:iCs/>
                <w:sz w:val="20"/>
                <w:szCs w:val="20"/>
                <w:lang w:val="sl-SI" w:eastAsia="sl-SI"/>
              </w:rPr>
            </w:pPr>
            <w:r w:rsidRPr="004A7C3C">
              <w:rPr>
                <w:rFonts w:cs="Arial"/>
                <w:bCs/>
                <w:sz w:val="20"/>
                <w:szCs w:val="20"/>
                <w:lang w:val="sl-SI" w:eastAsia="sl-SI"/>
              </w:rPr>
              <w:t>usklajenost slovenskega pravnega reda s pravnim redom Evropske unije</w:t>
            </w:r>
          </w:p>
        </w:tc>
        <w:tc>
          <w:tcPr>
            <w:tcW w:w="2208" w:type="dxa"/>
            <w:gridSpan w:val="3"/>
            <w:vAlign w:val="center"/>
          </w:tcPr>
          <w:p w:rsidR="002B05ED" w:rsidRPr="004A7C3C" w:rsidRDefault="00D101CB" w:rsidP="00A758CD">
            <w:pPr>
              <w:pStyle w:val="Neotevilenodstavek"/>
              <w:spacing w:before="0" w:after="0" w:line="260" w:lineRule="exact"/>
              <w:jc w:val="center"/>
              <w:rPr>
                <w:rFonts w:cs="Arial"/>
                <w:iCs/>
                <w:sz w:val="20"/>
                <w:szCs w:val="20"/>
                <w:lang w:val="sl-SI" w:eastAsia="sl-SI"/>
              </w:rPr>
            </w:pPr>
            <w:r w:rsidRPr="004A7C3C">
              <w:rPr>
                <w:rFonts w:cs="Arial"/>
                <w:sz w:val="20"/>
                <w:szCs w:val="20"/>
                <w:lang w:val="sl-SI" w:eastAsia="sl-SI"/>
              </w:rPr>
              <w:t>NE</w:t>
            </w:r>
          </w:p>
        </w:tc>
      </w:tr>
      <w:tr w:rsidR="002B05ED" w:rsidRPr="004A7C3C" w:rsidTr="009D43CB">
        <w:tc>
          <w:tcPr>
            <w:tcW w:w="1448" w:type="dxa"/>
          </w:tcPr>
          <w:p w:rsidR="002B05ED" w:rsidRPr="004A7C3C" w:rsidRDefault="002B05ED" w:rsidP="00A758CD">
            <w:pPr>
              <w:pStyle w:val="Neotevilenodstavek"/>
              <w:spacing w:before="0" w:after="0" w:line="260" w:lineRule="exact"/>
              <w:rPr>
                <w:rFonts w:cs="Arial"/>
                <w:iCs/>
                <w:sz w:val="20"/>
                <w:szCs w:val="20"/>
                <w:lang w:val="sl-SI" w:eastAsia="sl-SI"/>
              </w:rPr>
            </w:pPr>
            <w:r w:rsidRPr="004A7C3C">
              <w:rPr>
                <w:rFonts w:cs="Arial"/>
                <w:iCs/>
                <w:sz w:val="20"/>
                <w:szCs w:val="20"/>
                <w:lang w:val="sl-SI" w:eastAsia="sl-SI"/>
              </w:rPr>
              <w:lastRenderedPageBreak/>
              <w:t>c)</w:t>
            </w:r>
          </w:p>
        </w:tc>
        <w:tc>
          <w:tcPr>
            <w:tcW w:w="5444" w:type="dxa"/>
            <w:gridSpan w:val="10"/>
          </w:tcPr>
          <w:p w:rsidR="002B05ED" w:rsidRPr="004A7C3C" w:rsidRDefault="002B05ED" w:rsidP="00A758CD">
            <w:pPr>
              <w:pStyle w:val="Neotevilenodstavek"/>
              <w:spacing w:before="0" w:after="0" w:line="260" w:lineRule="exact"/>
              <w:rPr>
                <w:rFonts w:cs="Arial"/>
                <w:iCs/>
                <w:sz w:val="20"/>
                <w:szCs w:val="20"/>
                <w:lang w:val="sl-SI" w:eastAsia="sl-SI"/>
              </w:rPr>
            </w:pPr>
            <w:r w:rsidRPr="004A7C3C">
              <w:rPr>
                <w:rFonts w:cs="Arial"/>
                <w:sz w:val="20"/>
                <w:szCs w:val="20"/>
                <w:lang w:val="sl-SI" w:eastAsia="sl-SI"/>
              </w:rPr>
              <w:t>administrativne posledice</w:t>
            </w:r>
          </w:p>
        </w:tc>
        <w:tc>
          <w:tcPr>
            <w:tcW w:w="2208" w:type="dxa"/>
            <w:gridSpan w:val="3"/>
            <w:vAlign w:val="center"/>
          </w:tcPr>
          <w:p w:rsidR="002B05ED" w:rsidRPr="004A7C3C" w:rsidRDefault="002B05ED" w:rsidP="00A758CD">
            <w:pPr>
              <w:pStyle w:val="Neotevilenodstavek"/>
              <w:spacing w:before="0" w:after="0" w:line="260" w:lineRule="exact"/>
              <w:jc w:val="center"/>
              <w:rPr>
                <w:rFonts w:cs="Arial"/>
                <w:sz w:val="20"/>
                <w:szCs w:val="20"/>
                <w:lang w:val="sl-SI" w:eastAsia="sl-SI"/>
              </w:rPr>
            </w:pPr>
            <w:r w:rsidRPr="004A7C3C">
              <w:rPr>
                <w:rFonts w:cs="Arial"/>
                <w:sz w:val="20"/>
                <w:szCs w:val="20"/>
                <w:lang w:val="sl-SI" w:eastAsia="sl-SI"/>
              </w:rPr>
              <w:t>NE</w:t>
            </w:r>
          </w:p>
        </w:tc>
      </w:tr>
      <w:tr w:rsidR="002B05ED" w:rsidRPr="004A7C3C" w:rsidTr="009D43CB">
        <w:tc>
          <w:tcPr>
            <w:tcW w:w="1448" w:type="dxa"/>
          </w:tcPr>
          <w:p w:rsidR="002B05ED" w:rsidRPr="004A7C3C" w:rsidRDefault="002B05ED" w:rsidP="00A758CD">
            <w:pPr>
              <w:pStyle w:val="Neotevilenodstavek"/>
              <w:spacing w:before="0" w:after="0" w:line="260" w:lineRule="exact"/>
              <w:rPr>
                <w:rFonts w:cs="Arial"/>
                <w:iCs/>
                <w:sz w:val="20"/>
                <w:szCs w:val="20"/>
                <w:lang w:val="sl-SI" w:eastAsia="sl-SI"/>
              </w:rPr>
            </w:pPr>
            <w:r w:rsidRPr="004A7C3C">
              <w:rPr>
                <w:rFonts w:cs="Arial"/>
                <w:iCs/>
                <w:sz w:val="20"/>
                <w:szCs w:val="20"/>
                <w:lang w:val="sl-SI" w:eastAsia="sl-SI"/>
              </w:rPr>
              <w:t>č)</w:t>
            </w:r>
          </w:p>
        </w:tc>
        <w:tc>
          <w:tcPr>
            <w:tcW w:w="5444" w:type="dxa"/>
            <w:gridSpan w:val="10"/>
          </w:tcPr>
          <w:p w:rsidR="002B05ED" w:rsidRPr="004A7C3C" w:rsidRDefault="002B05ED" w:rsidP="00A758CD">
            <w:pPr>
              <w:pStyle w:val="Neotevilenodstavek"/>
              <w:spacing w:before="0" w:after="0" w:line="260" w:lineRule="exact"/>
              <w:rPr>
                <w:rFonts w:cs="Arial"/>
                <w:bCs/>
                <w:sz w:val="20"/>
                <w:szCs w:val="20"/>
                <w:lang w:val="sl-SI" w:eastAsia="sl-SI"/>
              </w:rPr>
            </w:pPr>
            <w:r w:rsidRPr="004A7C3C">
              <w:rPr>
                <w:rFonts w:cs="Arial"/>
                <w:sz w:val="20"/>
                <w:szCs w:val="20"/>
                <w:lang w:val="sl-SI" w:eastAsia="sl-SI"/>
              </w:rPr>
              <w:t>gospodarstvo, zlasti</w:t>
            </w:r>
            <w:r w:rsidRPr="004A7C3C">
              <w:rPr>
                <w:rFonts w:cs="Arial"/>
                <w:bCs/>
                <w:sz w:val="20"/>
                <w:szCs w:val="20"/>
                <w:lang w:val="sl-SI" w:eastAsia="sl-SI"/>
              </w:rPr>
              <w:t xml:space="preserve"> mala in srednja podjetja ter konkurenčnost podjetij</w:t>
            </w:r>
          </w:p>
        </w:tc>
        <w:tc>
          <w:tcPr>
            <w:tcW w:w="2208" w:type="dxa"/>
            <w:gridSpan w:val="3"/>
            <w:vAlign w:val="center"/>
          </w:tcPr>
          <w:p w:rsidR="002B05ED" w:rsidRPr="004A7C3C" w:rsidRDefault="002B05ED" w:rsidP="00A758CD">
            <w:pPr>
              <w:pStyle w:val="Neotevilenodstavek"/>
              <w:spacing w:before="0" w:after="0" w:line="260" w:lineRule="exact"/>
              <w:jc w:val="center"/>
              <w:rPr>
                <w:rFonts w:cs="Arial"/>
                <w:iCs/>
                <w:sz w:val="20"/>
                <w:szCs w:val="20"/>
                <w:lang w:val="sl-SI" w:eastAsia="sl-SI"/>
              </w:rPr>
            </w:pPr>
            <w:r w:rsidRPr="004A7C3C">
              <w:rPr>
                <w:rFonts w:cs="Arial"/>
                <w:sz w:val="20"/>
                <w:szCs w:val="20"/>
                <w:lang w:val="sl-SI" w:eastAsia="sl-SI"/>
              </w:rPr>
              <w:t>NE</w:t>
            </w:r>
          </w:p>
        </w:tc>
      </w:tr>
      <w:tr w:rsidR="002B05ED" w:rsidRPr="004A7C3C" w:rsidTr="009D43CB">
        <w:tc>
          <w:tcPr>
            <w:tcW w:w="1448" w:type="dxa"/>
          </w:tcPr>
          <w:p w:rsidR="002B05ED" w:rsidRPr="004A7C3C" w:rsidRDefault="002B05ED" w:rsidP="00A758CD">
            <w:pPr>
              <w:pStyle w:val="Neotevilenodstavek"/>
              <w:spacing w:before="0" w:after="0" w:line="260" w:lineRule="exact"/>
              <w:rPr>
                <w:rFonts w:cs="Arial"/>
                <w:iCs/>
                <w:sz w:val="20"/>
                <w:szCs w:val="20"/>
                <w:lang w:val="sl-SI" w:eastAsia="sl-SI"/>
              </w:rPr>
            </w:pPr>
            <w:r w:rsidRPr="004A7C3C">
              <w:rPr>
                <w:rFonts w:cs="Arial"/>
                <w:iCs/>
                <w:sz w:val="20"/>
                <w:szCs w:val="20"/>
                <w:lang w:val="sl-SI" w:eastAsia="sl-SI"/>
              </w:rPr>
              <w:t>d)</w:t>
            </w:r>
          </w:p>
        </w:tc>
        <w:tc>
          <w:tcPr>
            <w:tcW w:w="5444" w:type="dxa"/>
            <w:gridSpan w:val="10"/>
          </w:tcPr>
          <w:p w:rsidR="002B05ED" w:rsidRPr="004A7C3C" w:rsidRDefault="002B05ED" w:rsidP="00A758CD">
            <w:pPr>
              <w:pStyle w:val="Neotevilenodstavek"/>
              <w:spacing w:before="0" w:after="0" w:line="260" w:lineRule="exact"/>
              <w:rPr>
                <w:rFonts w:cs="Arial"/>
                <w:bCs/>
                <w:sz w:val="20"/>
                <w:szCs w:val="20"/>
                <w:lang w:val="sl-SI" w:eastAsia="sl-SI"/>
              </w:rPr>
            </w:pPr>
            <w:r w:rsidRPr="004A7C3C">
              <w:rPr>
                <w:rFonts w:cs="Arial"/>
                <w:bCs/>
                <w:sz w:val="20"/>
                <w:szCs w:val="20"/>
                <w:lang w:val="sl-SI" w:eastAsia="sl-SI"/>
              </w:rPr>
              <w:t>okolje, vključno s prostorskimi in varstvenimi vidiki</w:t>
            </w:r>
          </w:p>
        </w:tc>
        <w:tc>
          <w:tcPr>
            <w:tcW w:w="2208" w:type="dxa"/>
            <w:gridSpan w:val="3"/>
            <w:vAlign w:val="center"/>
          </w:tcPr>
          <w:p w:rsidR="002B05ED" w:rsidRPr="004A7C3C" w:rsidRDefault="002B05ED" w:rsidP="00A758CD">
            <w:pPr>
              <w:pStyle w:val="Neotevilenodstavek"/>
              <w:spacing w:before="0" w:after="0" w:line="260" w:lineRule="exact"/>
              <w:jc w:val="center"/>
              <w:rPr>
                <w:rFonts w:cs="Arial"/>
                <w:iCs/>
                <w:sz w:val="20"/>
                <w:szCs w:val="20"/>
                <w:lang w:val="sl-SI" w:eastAsia="sl-SI"/>
              </w:rPr>
            </w:pPr>
            <w:r w:rsidRPr="004A7C3C">
              <w:rPr>
                <w:rFonts w:cs="Arial"/>
                <w:sz w:val="20"/>
                <w:szCs w:val="20"/>
                <w:lang w:val="sl-SI" w:eastAsia="sl-SI"/>
              </w:rPr>
              <w:t>DA</w:t>
            </w:r>
          </w:p>
        </w:tc>
      </w:tr>
      <w:tr w:rsidR="002B05ED" w:rsidRPr="004A7C3C" w:rsidTr="009D43CB">
        <w:tc>
          <w:tcPr>
            <w:tcW w:w="1448" w:type="dxa"/>
          </w:tcPr>
          <w:p w:rsidR="002B05ED" w:rsidRPr="004A7C3C" w:rsidRDefault="002B05ED" w:rsidP="00A758CD">
            <w:pPr>
              <w:pStyle w:val="Neotevilenodstavek"/>
              <w:spacing w:before="0" w:after="0" w:line="260" w:lineRule="exact"/>
              <w:rPr>
                <w:rFonts w:cs="Arial"/>
                <w:iCs/>
                <w:sz w:val="20"/>
                <w:szCs w:val="20"/>
                <w:lang w:val="sl-SI" w:eastAsia="sl-SI"/>
              </w:rPr>
            </w:pPr>
            <w:r w:rsidRPr="004A7C3C">
              <w:rPr>
                <w:rFonts w:cs="Arial"/>
                <w:iCs/>
                <w:sz w:val="20"/>
                <w:szCs w:val="20"/>
                <w:lang w:val="sl-SI" w:eastAsia="sl-SI"/>
              </w:rPr>
              <w:t>e)</w:t>
            </w:r>
          </w:p>
        </w:tc>
        <w:tc>
          <w:tcPr>
            <w:tcW w:w="5444" w:type="dxa"/>
            <w:gridSpan w:val="10"/>
          </w:tcPr>
          <w:p w:rsidR="002B05ED" w:rsidRPr="004A7C3C" w:rsidRDefault="002B05ED" w:rsidP="00A758CD">
            <w:pPr>
              <w:pStyle w:val="Neotevilenodstavek"/>
              <w:spacing w:before="0" w:after="0" w:line="260" w:lineRule="exact"/>
              <w:rPr>
                <w:rFonts w:cs="Arial"/>
                <w:bCs/>
                <w:sz w:val="20"/>
                <w:szCs w:val="20"/>
                <w:lang w:val="sl-SI" w:eastAsia="sl-SI"/>
              </w:rPr>
            </w:pPr>
            <w:r w:rsidRPr="004A7C3C">
              <w:rPr>
                <w:rFonts w:cs="Arial"/>
                <w:bCs/>
                <w:sz w:val="20"/>
                <w:szCs w:val="20"/>
                <w:lang w:val="sl-SI" w:eastAsia="sl-SI"/>
              </w:rPr>
              <w:t>socialno področje</w:t>
            </w:r>
          </w:p>
        </w:tc>
        <w:tc>
          <w:tcPr>
            <w:tcW w:w="2208" w:type="dxa"/>
            <w:gridSpan w:val="3"/>
            <w:vAlign w:val="center"/>
          </w:tcPr>
          <w:p w:rsidR="002B05ED" w:rsidRPr="004A7C3C" w:rsidRDefault="002B05ED" w:rsidP="00A758CD">
            <w:pPr>
              <w:pStyle w:val="Neotevilenodstavek"/>
              <w:spacing w:before="0" w:after="0" w:line="260" w:lineRule="exact"/>
              <w:jc w:val="center"/>
              <w:rPr>
                <w:rFonts w:cs="Arial"/>
                <w:iCs/>
                <w:sz w:val="20"/>
                <w:szCs w:val="20"/>
                <w:lang w:val="sl-SI" w:eastAsia="sl-SI"/>
              </w:rPr>
            </w:pPr>
            <w:r w:rsidRPr="004A7C3C">
              <w:rPr>
                <w:rFonts w:cs="Arial"/>
                <w:sz w:val="20"/>
                <w:szCs w:val="20"/>
                <w:lang w:val="sl-SI" w:eastAsia="sl-SI"/>
              </w:rPr>
              <w:t>NE</w:t>
            </w:r>
          </w:p>
        </w:tc>
      </w:tr>
      <w:tr w:rsidR="002B05ED" w:rsidRPr="004A7C3C" w:rsidTr="009D43CB">
        <w:tc>
          <w:tcPr>
            <w:tcW w:w="1448" w:type="dxa"/>
            <w:tcBorders>
              <w:bottom w:val="single" w:sz="4" w:space="0" w:color="auto"/>
            </w:tcBorders>
          </w:tcPr>
          <w:p w:rsidR="002B05ED" w:rsidRPr="004A7C3C" w:rsidRDefault="002B05ED" w:rsidP="00A758CD">
            <w:pPr>
              <w:pStyle w:val="Neotevilenodstavek"/>
              <w:spacing w:before="0" w:after="0" w:line="260" w:lineRule="exact"/>
              <w:rPr>
                <w:rFonts w:cs="Arial"/>
                <w:iCs/>
                <w:sz w:val="20"/>
                <w:szCs w:val="20"/>
                <w:lang w:val="sl-SI" w:eastAsia="sl-SI"/>
              </w:rPr>
            </w:pPr>
            <w:r w:rsidRPr="004A7C3C">
              <w:rPr>
                <w:rFonts w:cs="Arial"/>
                <w:iCs/>
                <w:sz w:val="20"/>
                <w:szCs w:val="20"/>
                <w:lang w:val="sl-SI" w:eastAsia="sl-SI"/>
              </w:rPr>
              <w:t>f)</w:t>
            </w:r>
          </w:p>
        </w:tc>
        <w:tc>
          <w:tcPr>
            <w:tcW w:w="5444" w:type="dxa"/>
            <w:gridSpan w:val="10"/>
            <w:tcBorders>
              <w:bottom w:val="single" w:sz="4" w:space="0" w:color="auto"/>
            </w:tcBorders>
          </w:tcPr>
          <w:p w:rsidR="002B05ED" w:rsidRPr="004A7C3C" w:rsidRDefault="002B05ED" w:rsidP="00A758CD">
            <w:pPr>
              <w:pStyle w:val="Neotevilenodstavek"/>
              <w:spacing w:before="0" w:after="0" w:line="260" w:lineRule="exact"/>
              <w:rPr>
                <w:rFonts w:cs="Arial"/>
                <w:bCs/>
                <w:sz w:val="20"/>
                <w:szCs w:val="20"/>
                <w:lang w:val="sl-SI" w:eastAsia="sl-SI"/>
              </w:rPr>
            </w:pPr>
            <w:r w:rsidRPr="004A7C3C">
              <w:rPr>
                <w:rFonts w:cs="Arial"/>
                <w:bCs/>
                <w:sz w:val="20"/>
                <w:szCs w:val="20"/>
                <w:lang w:val="sl-SI" w:eastAsia="sl-SI"/>
              </w:rPr>
              <w:t>dokumente razvojnega načrtovanja:</w:t>
            </w:r>
          </w:p>
          <w:p w:rsidR="00D101CB" w:rsidRPr="004A7C3C" w:rsidRDefault="000F1507" w:rsidP="00D101CB">
            <w:pPr>
              <w:pStyle w:val="Neotevilenodstavek"/>
              <w:spacing w:before="0" w:after="0" w:line="260" w:lineRule="exact"/>
              <w:rPr>
                <w:rFonts w:cs="Arial"/>
                <w:bCs/>
                <w:sz w:val="20"/>
                <w:szCs w:val="20"/>
                <w:lang w:val="sl-SI" w:eastAsia="sl-SI"/>
              </w:rPr>
            </w:pPr>
            <w:r w:rsidRPr="004A7C3C">
              <w:rPr>
                <w:rFonts w:cs="Arial"/>
                <w:color w:val="000000"/>
                <w:szCs w:val="20"/>
                <w:shd w:val="clear" w:color="auto" w:fill="FFFFFF"/>
                <w:lang w:val="sl-SI"/>
              </w:rPr>
              <w:t>–</w:t>
            </w:r>
            <w:r w:rsidR="00D101CB" w:rsidRPr="004A7C3C">
              <w:rPr>
                <w:rFonts w:cs="Arial"/>
                <w:bCs/>
                <w:sz w:val="20"/>
                <w:szCs w:val="20"/>
                <w:lang w:val="sl-SI" w:eastAsia="sl-SI"/>
              </w:rPr>
              <w:t xml:space="preserve"> </w:t>
            </w:r>
            <w:r w:rsidR="002B05ED" w:rsidRPr="004A7C3C">
              <w:rPr>
                <w:rFonts w:cs="Arial"/>
                <w:bCs/>
                <w:sz w:val="20"/>
                <w:szCs w:val="20"/>
                <w:lang w:val="sl-SI" w:eastAsia="sl-SI"/>
              </w:rPr>
              <w:t>nacionalne</w:t>
            </w:r>
            <w:r w:rsidR="00D101CB" w:rsidRPr="004A7C3C">
              <w:rPr>
                <w:rFonts w:cs="Arial"/>
                <w:bCs/>
                <w:sz w:val="20"/>
                <w:szCs w:val="20"/>
                <w:lang w:val="sl-SI" w:eastAsia="sl-SI"/>
              </w:rPr>
              <w:t xml:space="preserve"> </w:t>
            </w:r>
            <w:r w:rsidR="002B05ED" w:rsidRPr="004A7C3C">
              <w:rPr>
                <w:rFonts w:cs="Arial"/>
                <w:bCs/>
                <w:sz w:val="20"/>
                <w:szCs w:val="20"/>
                <w:lang w:val="sl-SI" w:eastAsia="sl-SI"/>
              </w:rPr>
              <w:t>dokumente razvojnega načrtovanja</w:t>
            </w:r>
          </w:p>
          <w:p w:rsidR="002B05ED" w:rsidRPr="004A7C3C" w:rsidRDefault="000F1507" w:rsidP="00D101CB">
            <w:pPr>
              <w:pStyle w:val="Neotevilenodstavek"/>
              <w:spacing w:before="0" w:after="0" w:line="260" w:lineRule="exact"/>
              <w:rPr>
                <w:rFonts w:cs="Arial"/>
                <w:bCs/>
                <w:sz w:val="20"/>
                <w:szCs w:val="20"/>
                <w:lang w:val="sl-SI" w:eastAsia="sl-SI"/>
              </w:rPr>
            </w:pPr>
            <w:r w:rsidRPr="004A7C3C">
              <w:rPr>
                <w:rFonts w:cs="Arial"/>
                <w:color w:val="000000"/>
                <w:szCs w:val="20"/>
                <w:shd w:val="clear" w:color="auto" w:fill="FFFFFF"/>
                <w:lang w:val="sl-SI"/>
              </w:rPr>
              <w:t>–</w:t>
            </w:r>
            <w:r w:rsidR="00D101CB" w:rsidRPr="004A7C3C">
              <w:rPr>
                <w:rFonts w:cs="Arial"/>
                <w:bCs/>
                <w:sz w:val="20"/>
                <w:szCs w:val="20"/>
                <w:lang w:val="sl-SI" w:eastAsia="sl-SI"/>
              </w:rPr>
              <w:t xml:space="preserve"> </w:t>
            </w:r>
            <w:r w:rsidR="002B05ED" w:rsidRPr="004A7C3C">
              <w:rPr>
                <w:rFonts w:cs="Arial"/>
                <w:bCs/>
                <w:sz w:val="20"/>
                <w:szCs w:val="20"/>
                <w:lang w:val="sl-SI" w:eastAsia="sl-SI"/>
              </w:rPr>
              <w:t>razvojne politike na ravni programov po strukturi razvojne klasifikacije programskega proračuna</w:t>
            </w:r>
          </w:p>
          <w:p w:rsidR="002B05ED" w:rsidRPr="004A7C3C" w:rsidRDefault="000F1507" w:rsidP="00D101CB">
            <w:pPr>
              <w:pStyle w:val="Neotevilenodstavek"/>
              <w:spacing w:before="0" w:after="0" w:line="260" w:lineRule="exact"/>
              <w:jc w:val="left"/>
              <w:rPr>
                <w:rFonts w:cs="Arial"/>
                <w:bCs/>
                <w:sz w:val="20"/>
                <w:szCs w:val="20"/>
                <w:lang w:val="sl-SI" w:eastAsia="sl-SI"/>
              </w:rPr>
            </w:pPr>
            <w:r w:rsidRPr="004A7C3C">
              <w:rPr>
                <w:rFonts w:cs="Arial"/>
                <w:color w:val="000000"/>
                <w:szCs w:val="20"/>
                <w:shd w:val="clear" w:color="auto" w:fill="FFFFFF"/>
                <w:lang w:val="sl-SI"/>
              </w:rPr>
              <w:t>–</w:t>
            </w:r>
            <w:r w:rsidR="00D101CB" w:rsidRPr="004A7C3C">
              <w:rPr>
                <w:rFonts w:cs="Arial"/>
                <w:bCs/>
                <w:sz w:val="20"/>
                <w:szCs w:val="20"/>
                <w:lang w:val="sl-SI" w:eastAsia="sl-SI"/>
              </w:rPr>
              <w:t xml:space="preserve"> </w:t>
            </w:r>
            <w:r w:rsidR="002B05ED" w:rsidRPr="004A7C3C">
              <w:rPr>
                <w:rFonts w:cs="Arial"/>
                <w:bCs/>
                <w:sz w:val="20"/>
                <w:szCs w:val="20"/>
                <w:lang w:val="sl-SI" w:eastAsia="sl-SI"/>
              </w:rPr>
              <w:t>razvojne dokumente Evropske unije in mednarodnih organizacij</w:t>
            </w:r>
          </w:p>
        </w:tc>
        <w:tc>
          <w:tcPr>
            <w:tcW w:w="2208" w:type="dxa"/>
            <w:gridSpan w:val="3"/>
            <w:tcBorders>
              <w:bottom w:val="single" w:sz="4" w:space="0" w:color="auto"/>
            </w:tcBorders>
            <w:vAlign w:val="center"/>
          </w:tcPr>
          <w:p w:rsidR="002B05ED" w:rsidRPr="004A7C3C" w:rsidRDefault="002B05ED" w:rsidP="00A758CD">
            <w:pPr>
              <w:pStyle w:val="Neotevilenodstavek"/>
              <w:spacing w:before="0" w:after="0" w:line="260" w:lineRule="exact"/>
              <w:jc w:val="center"/>
              <w:rPr>
                <w:rFonts w:cs="Arial"/>
                <w:iCs/>
                <w:sz w:val="20"/>
                <w:szCs w:val="20"/>
                <w:lang w:val="sl-SI" w:eastAsia="sl-SI"/>
              </w:rPr>
            </w:pPr>
            <w:r w:rsidRPr="004A7C3C">
              <w:rPr>
                <w:rFonts w:cs="Arial"/>
                <w:sz w:val="20"/>
                <w:szCs w:val="20"/>
                <w:lang w:val="sl-SI" w:eastAsia="sl-SI"/>
              </w:rPr>
              <w:t>NE</w:t>
            </w:r>
          </w:p>
        </w:tc>
      </w:tr>
      <w:tr w:rsidR="00541524" w:rsidRPr="00776DD3" w:rsidTr="00EF413B">
        <w:trPr>
          <w:trHeight w:val="849"/>
        </w:trPr>
        <w:tc>
          <w:tcPr>
            <w:tcW w:w="9100" w:type="dxa"/>
            <w:gridSpan w:val="14"/>
            <w:tcBorders>
              <w:top w:val="single" w:sz="4" w:space="0" w:color="000000"/>
              <w:left w:val="single" w:sz="4" w:space="0" w:color="000000"/>
              <w:bottom w:val="single" w:sz="4" w:space="0" w:color="000000"/>
              <w:right w:val="single" w:sz="4" w:space="0" w:color="000000"/>
            </w:tcBorders>
          </w:tcPr>
          <w:p w:rsidR="00541524" w:rsidRPr="004719DD" w:rsidRDefault="00541524" w:rsidP="00EF413B">
            <w:pPr>
              <w:rPr>
                <w:rFonts w:cs="Arial"/>
                <w:b/>
                <w:szCs w:val="20"/>
                <w:lang w:val="sl-SI"/>
              </w:rPr>
            </w:pPr>
            <w:r w:rsidRPr="004719DD">
              <w:rPr>
                <w:rFonts w:cs="Arial"/>
                <w:b/>
                <w:szCs w:val="20"/>
                <w:lang w:val="sl-SI" w:eastAsia="sl-SI"/>
              </w:rPr>
              <w:t>7.a Predstavitev ocene finančnih posledic nad 40.000 EUR</w:t>
            </w:r>
            <w:r w:rsidRPr="004719DD">
              <w:rPr>
                <w:rFonts w:cs="Arial"/>
                <w:b/>
                <w:szCs w:val="20"/>
                <w:lang w:val="sl-SI"/>
              </w:rPr>
              <w:t>:</w:t>
            </w:r>
          </w:p>
          <w:p w:rsidR="00541524" w:rsidRPr="004719DD" w:rsidRDefault="00541524" w:rsidP="00EF413B">
            <w:pPr>
              <w:rPr>
                <w:rFonts w:cs="Arial"/>
                <w:szCs w:val="20"/>
                <w:lang w:val="sl-SI"/>
              </w:rPr>
            </w:pPr>
            <w:r w:rsidRPr="004719DD">
              <w:rPr>
                <w:rFonts w:cs="Arial"/>
                <w:szCs w:val="20"/>
                <w:lang w:val="sl-SI"/>
              </w:rPr>
              <w:t>(Samo če izberete DA pod točko 6.a.)</w:t>
            </w:r>
          </w:p>
          <w:p w:rsidR="00541524" w:rsidRPr="004719DD" w:rsidRDefault="00541524" w:rsidP="00EF413B">
            <w:pPr>
              <w:rPr>
                <w:rFonts w:cs="Arial"/>
                <w:b/>
                <w:szCs w:val="20"/>
                <w:lang w:val="sl-SI"/>
              </w:rPr>
            </w:pPr>
          </w:p>
        </w:tc>
      </w:tr>
      <w:tr w:rsidR="00541524" w:rsidRPr="00776DD3"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41524" w:rsidRPr="004719DD" w:rsidRDefault="00541524" w:rsidP="00EF413B">
            <w:pPr>
              <w:widowControl w:val="0"/>
              <w:tabs>
                <w:tab w:val="left" w:pos="2340"/>
              </w:tabs>
              <w:ind w:left="142" w:hanging="142"/>
              <w:outlineLvl w:val="0"/>
              <w:rPr>
                <w:rFonts w:cs="Arial"/>
                <w:b/>
                <w:kern w:val="32"/>
                <w:szCs w:val="20"/>
                <w:lang w:val="sl-SI" w:eastAsia="sl-SI"/>
              </w:rPr>
            </w:pPr>
            <w:r w:rsidRPr="004719DD">
              <w:rPr>
                <w:rFonts w:cs="Arial"/>
                <w:b/>
                <w:kern w:val="32"/>
                <w:szCs w:val="20"/>
                <w:lang w:val="sl-SI" w:eastAsia="sl-SI"/>
              </w:rPr>
              <w:t>I. Ocena finančnih posledic, ki niso načrtovane v sprejetem proračunu</w:t>
            </w:r>
          </w:p>
        </w:tc>
      </w:tr>
      <w:tr w:rsidR="00541524" w:rsidRPr="004719DD"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629" w:type="dxa"/>
            <w:gridSpan w:val="3"/>
            <w:tcBorders>
              <w:top w:val="single" w:sz="4" w:space="0" w:color="auto"/>
              <w:left w:val="single" w:sz="4" w:space="0" w:color="auto"/>
              <w:bottom w:val="single" w:sz="4" w:space="0" w:color="auto"/>
              <w:right w:val="single" w:sz="4" w:space="0" w:color="auto"/>
            </w:tcBorders>
            <w:vAlign w:val="center"/>
          </w:tcPr>
          <w:p w:rsidR="00541524" w:rsidRPr="004719DD" w:rsidRDefault="00541524" w:rsidP="00EF413B">
            <w:pPr>
              <w:widowControl w:val="0"/>
              <w:ind w:left="-122" w:right="-112"/>
              <w:jc w:val="center"/>
              <w:rPr>
                <w:rFonts w:eastAsia="Calibri" w:cs="Arial"/>
                <w:szCs w:val="20"/>
                <w:lang w:val="sl-SI"/>
              </w:rPr>
            </w:pP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541524" w:rsidRPr="004719DD" w:rsidRDefault="00541524" w:rsidP="00EF413B">
            <w:pPr>
              <w:widowControl w:val="0"/>
              <w:jc w:val="center"/>
              <w:rPr>
                <w:rFonts w:eastAsia="Calibri" w:cs="Arial"/>
                <w:szCs w:val="20"/>
                <w:lang w:val="sl-SI"/>
              </w:rPr>
            </w:pPr>
            <w:r w:rsidRPr="004719DD">
              <w:rPr>
                <w:rFonts w:eastAsia="Calibri" w:cs="Arial"/>
                <w:szCs w:val="20"/>
                <w:lang w:val="sl-SI"/>
              </w:rPr>
              <w:t>Tekoče leto (t)</w:t>
            </w:r>
          </w:p>
        </w:tc>
        <w:tc>
          <w:tcPr>
            <w:tcW w:w="1564" w:type="dxa"/>
            <w:gridSpan w:val="2"/>
            <w:tcBorders>
              <w:top w:val="single" w:sz="4" w:space="0" w:color="auto"/>
              <w:left w:val="single" w:sz="4" w:space="0" w:color="auto"/>
              <w:bottom w:val="single" w:sz="4" w:space="0" w:color="auto"/>
              <w:right w:val="single" w:sz="4" w:space="0" w:color="auto"/>
            </w:tcBorders>
            <w:vAlign w:val="center"/>
          </w:tcPr>
          <w:p w:rsidR="00541524" w:rsidRPr="004719DD" w:rsidRDefault="00541524" w:rsidP="00EF413B">
            <w:pPr>
              <w:widowControl w:val="0"/>
              <w:jc w:val="center"/>
              <w:rPr>
                <w:rFonts w:eastAsia="Calibri" w:cs="Arial"/>
                <w:szCs w:val="20"/>
                <w:lang w:val="sl-SI"/>
              </w:rPr>
            </w:pPr>
            <w:r w:rsidRPr="004719DD">
              <w:rPr>
                <w:rFonts w:eastAsia="Calibri" w:cs="Arial"/>
                <w:szCs w:val="20"/>
                <w:lang w:val="sl-SI"/>
              </w:rPr>
              <w:t>t + 1</w:t>
            </w:r>
          </w:p>
        </w:tc>
        <w:tc>
          <w:tcPr>
            <w:tcW w:w="1565" w:type="dxa"/>
            <w:gridSpan w:val="6"/>
            <w:tcBorders>
              <w:top w:val="single" w:sz="4" w:space="0" w:color="auto"/>
              <w:left w:val="single" w:sz="4" w:space="0" w:color="auto"/>
              <w:bottom w:val="single" w:sz="4" w:space="0" w:color="auto"/>
              <w:right w:val="single" w:sz="4" w:space="0" w:color="auto"/>
            </w:tcBorders>
            <w:vAlign w:val="center"/>
          </w:tcPr>
          <w:p w:rsidR="00541524" w:rsidRPr="004719DD" w:rsidRDefault="00541524" w:rsidP="00EF413B">
            <w:pPr>
              <w:widowControl w:val="0"/>
              <w:jc w:val="center"/>
              <w:rPr>
                <w:rFonts w:eastAsia="Calibri" w:cs="Arial"/>
                <w:szCs w:val="20"/>
                <w:lang w:val="sl-SI"/>
              </w:rPr>
            </w:pPr>
            <w:r w:rsidRPr="004719DD">
              <w:rPr>
                <w:rFonts w:eastAsia="Calibri" w:cs="Arial"/>
                <w:szCs w:val="20"/>
                <w:lang w:val="sl-SI"/>
              </w:rPr>
              <w:t>t + 2</w:t>
            </w:r>
          </w:p>
        </w:tc>
        <w:tc>
          <w:tcPr>
            <w:tcW w:w="1565" w:type="dxa"/>
            <w:tcBorders>
              <w:top w:val="single" w:sz="4" w:space="0" w:color="auto"/>
              <w:left w:val="single" w:sz="4" w:space="0" w:color="auto"/>
              <w:bottom w:val="single" w:sz="4" w:space="0" w:color="auto"/>
              <w:right w:val="single" w:sz="4" w:space="0" w:color="auto"/>
            </w:tcBorders>
            <w:vAlign w:val="center"/>
          </w:tcPr>
          <w:p w:rsidR="00541524" w:rsidRPr="004719DD" w:rsidRDefault="00541524" w:rsidP="00EF413B">
            <w:pPr>
              <w:widowControl w:val="0"/>
              <w:jc w:val="center"/>
              <w:rPr>
                <w:rFonts w:eastAsia="Calibri" w:cs="Arial"/>
                <w:szCs w:val="20"/>
                <w:lang w:val="sl-SI"/>
              </w:rPr>
            </w:pPr>
            <w:r w:rsidRPr="004719DD">
              <w:rPr>
                <w:rFonts w:eastAsia="Calibri" w:cs="Arial"/>
                <w:szCs w:val="20"/>
                <w:lang w:val="sl-SI"/>
              </w:rPr>
              <w:t>t + 3</w:t>
            </w:r>
          </w:p>
        </w:tc>
      </w:tr>
      <w:tr w:rsidR="00541524" w:rsidRPr="004719DD"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29" w:type="dxa"/>
            <w:gridSpan w:val="3"/>
            <w:tcBorders>
              <w:top w:val="single" w:sz="4" w:space="0" w:color="auto"/>
              <w:left w:val="single" w:sz="4" w:space="0" w:color="auto"/>
              <w:bottom w:val="single" w:sz="4" w:space="0" w:color="auto"/>
              <w:right w:val="single" w:sz="4" w:space="0" w:color="auto"/>
            </w:tcBorders>
            <w:vAlign w:val="center"/>
          </w:tcPr>
          <w:p w:rsidR="00541524" w:rsidRPr="004719DD" w:rsidRDefault="00541524" w:rsidP="00EF413B">
            <w:pPr>
              <w:widowControl w:val="0"/>
              <w:rPr>
                <w:rFonts w:eastAsia="Calibri" w:cs="Arial"/>
                <w:bCs/>
                <w:szCs w:val="20"/>
                <w:lang w:val="sl-SI"/>
              </w:rPr>
            </w:pPr>
            <w:r w:rsidRPr="004719DD">
              <w:rPr>
                <w:rFonts w:eastAsia="Calibri" w:cs="Arial"/>
                <w:bCs/>
                <w:szCs w:val="20"/>
                <w:lang w:val="sl-SI"/>
              </w:rPr>
              <w:t>Predvideno povečanje (+) ali zmanjšanje (</w:t>
            </w:r>
            <w:r w:rsidRPr="004719DD">
              <w:rPr>
                <w:rFonts w:eastAsia="Calibri" w:cs="Arial"/>
                <w:b/>
                <w:szCs w:val="20"/>
                <w:lang w:val="sl-SI"/>
              </w:rPr>
              <w:t>–</w:t>
            </w:r>
            <w:r w:rsidRPr="004719DD">
              <w:rPr>
                <w:rFonts w:eastAsia="Calibri" w:cs="Arial"/>
                <w:bCs/>
                <w:szCs w:val="20"/>
                <w:lang w:val="sl-SI"/>
              </w:rPr>
              <w:t xml:space="preserve">) prihodkov državnega proračuna </w:t>
            </w: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541524" w:rsidRPr="004719DD" w:rsidRDefault="00541524" w:rsidP="00EF413B">
            <w:pPr>
              <w:widowControl w:val="0"/>
              <w:tabs>
                <w:tab w:val="left" w:pos="360"/>
              </w:tabs>
              <w:jc w:val="center"/>
              <w:outlineLvl w:val="0"/>
              <w:rPr>
                <w:rFonts w:cs="Arial"/>
                <w:bCs/>
                <w:kern w:val="32"/>
                <w:szCs w:val="20"/>
                <w:lang w:val="sl-SI" w:eastAsia="sl-SI"/>
              </w:rPr>
            </w:pPr>
            <w:r w:rsidRPr="004719DD">
              <w:rPr>
                <w:rFonts w:cs="Arial"/>
                <w:bCs/>
                <w:kern w:val="32"/>
                <w:szCs w:val="20"/>
                <w:lang w:val="sl-SI" w:eastAsia="sl-SI"/>
              </w:rPr>
              <w:t>/</w:t>
            </w:r>
          </w:p>
        </w:tc>
        <w:tc>
          <w:tcPr>
            <w:tcW w:w="1564" w:type="dxa"/>
            <w:gridSpan w:val="2"/>
            <w:tcBorders>
              <w:top w:val="single" w:sz="4" w:space="0" w:color="auto"/>
              <w:left w:val="single" w:sz="4" w:space="0" w:color="auto"/>
              <w:bottom w:val="single" w:sz="4" w:space="0" w:color="auto"/>
              <w:right w:val="single" w:sz="4" w:space="0" w:color="auto"/>
            </w:tcBorders>
            <w:vAlign w:val="center"/>
          </w:tcPr>
          <w:p w:rsidR="00541524" w:rsidRPr="004719DD" w:rsidRDefault="00541524" w:rsidP="00EF413B">
            <w:pPr>
              <w:widowControl w:val="0"/>
              <w:tabs>
                <w:tab w:val="left" w:pos="360"/>
              </w:tabs>
              <w:jc w:val="center"/>
              <w:outlineLvl w:val="0"/>
              <w:rPr>
                <w:rFonts w:cs="Arial"/>
                <w:bCs/>
                <w:kern w:val="32"/>
                <w:szCs w:val="20"/>
                <w:lang w:val="sl-SI" w:eastAsia="sl-SI"/>
              </w:rPr>
            </w:pPr>
            <w:r w:rsidRPr="004719DD">
              <w:rPr>
                <w:rFonts w:cs="Arial"/>
                <w:bCs/>
                <w:kern w:val="32"/>
                <w:szCs w:val="20"/>
                <w:lang w:val="sl-SI" w:eastAsia="sl-SI"/>
              </w:rPr>
              <w:t>/</w:t>
            </w:r>
          </w:p>
        </w:tc>
        <w:tc>
          <w:tcPr>
            <w:tcW w:w="1565" w:type="dxa"/>
            <w:gridSpan w:val="6"/>
            <w:tcBorders>
              <w:top w:val="single" w:sz="4" w:space="0" w:color="auto"/>
              <w:left w:val="single" w:sz="4" w:space="0" w:color="auto"/>
              <w:bottom w:val="single" w:sz="4" w:space="0" w:color="auto"/>
              <w:right w:val="single" w:sz="4" w:space="0" w:color="auto"/>
            </w:tcBorders>
            <w:vAlign w:val="center"/>
          </w:tcPr>
          <w:p w:rsidR="00541524" w:rsidRPr="004719DD" w:rsidRDefault="00541524" w:rsidP="00EF413B">
            <w:pPr>
              <w:widowControl w:val="0"/>
              <w:tabs>
                <w:tab w:val="left" w:pos="360"/>
              </w:tabs>
              <w:jc w:val="center"/>
              <w:outlineLvl w:val="0"/>
              <w:rPr>
                <w:rFonts w:cs="Arial"/>
                <w:kern w:val="32"/>
                <w:szCs w:val="20"/>
                <w:lang w:val="sl-SI" w:eastAsia="sl-SI"/>
              </w:rPr>
            </w:pPr>
            <w:r w:rsidRPr="004719DD">
              <w:rPr>
                <w:rFonts w:cs="Arial"/>
                <w:kern w:val="32"/>
                <w:szCs w:val="20"/>
                <w:lang w:val="sl-SI" w:eastAsia="sl-SI"/>
              </w:rPr>
              <w:t>/</w:t>
            </w:r>
          </w:p>
        </w:tc>
        <w:tc>
          <w:tcPr>
            <w:tcW w:w="1565" w:type="dxa"/>
            <w:tcBorders>
              <w:top w:val="single" w:sz="4" w:space="0" w:color="auto"/>
              <w:left w:val="single" w:sz="4" w:space="0" w:color="auto"/>
              <w:bottom w:val="single" w:sz="4" w:space="0" w:color="auto"/>
              <w:right w:val="single" w:sz="4" w:space="0" w:color="auto"/>
            </w:tcBorders>
            <w:vAlign w:val="center"/>
          </w:tcPr>
          <w:p w:rsidR="00541524" w:rsidRPr="004719DD" w:rsidRDefault="00541524" w:rsidP="00EF413B">
            <w:pPr>
              <w:widowControl w:val="0"/>
              <w:tabs>
                <w:tab w:val="left" w:pos="360"/>
              </w:tabs>
              <w:jc w:val="center"/>
              <w:outlineLvl w:val="0"/>
              <w:rPr>
                <w:rFonts w:cs="Arial"/>
                <w:kern w:val="32"/>
                <w:szCs w:val="20"/>
                <w:lang w:val="sl-SI" w:eastAsia="sl-SI"/>
              </w:rPr>
            </w:pPr>
            <w:r w:rsidRPr="004719DD">
              <w:rPr>
                <w:rFonts w:cs="Arial"/>
                <w:kern w:val="32"/>
                <w:szCs w:val="20"/>
                <w:lang w:val="sl-SI" w:eastAsia="sl-SI"/>
              </w:rPr>
              <w:t>/</w:t>
            </w:r>
          </w:p>
        </w:tc>
      </w:tr>
      <w:tr w:rsidR="00541524" w:rsidRPr="004719DD"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29" w:type="dxa"/>
            <w:gridSpan w:val="3"/>
            <w:tcBorders>
              <w:top w:val="single" w:sz="4" w:space="0" w:color="auto"/>
              <w:left w:val="single" w:sz="4" w:space="0" w:color="auto"/>
              <w:bottom w:val="single" w:sz="4" w:space="0" w:color="auto"/>
              <w:right w:val="single" w:sz="4" w:space="0" w:color="auto"/>
            </w:tcBorders>
            <w:vAlign w:val="center"/>
          </w:tcPr>
          <w:p w:rsidR="00541524" w:rsidRPr="004719DD" w:rsidRDefault="00541524" w:rsidP="00EF413B">
            <w:pPr>
              <w:widowControl w:val="0"/>
              <w:rPr>
                <w:rFonts w:eastAsia="Calibri" w:cs="Arial"/>
                <w:bCs/>
                <w:szCs w:val="20"/>
                <w:lang w:val="sl-SI"/>
              </w:rPr>
            </w:pPr>
            <w:r w:rsidRPr="004719DD">
              <w:rPr>
                <w:rFonts w:eastAsia="Calibri" w:cs="Arial"/>
                <w:bCs/>
                <w:szCs w:val="20"/>
                <w:lang w:val="sl-SI"/>
              </w:rPr>
              <w:t>Predvideno povečanje (+) ali zmanjšanje (</w:t>
            </w:r>
            <w:r w:rsidRPr="004719DD">
              <w:rPr>
                <w:rFonts w:eastAsia="Calibri" w:cs="Arial"/>
                <w:b/>
                <w:szCs w:val="20"/>
                <w:lang w:val="sl-SI"/>
              </w:rPr>
              <w:t>–</w:t>
            </w:r>
            <w:r w:rsidRPr="004719DD">
              <w:rPr>
                <w:rFonts w:eastAsia="Calibri" w:cs="Arial"/>
                <w:bCs/>
                <w:szCs w:val="20"/>
                <w:lang w:val="sl-SI"/>
              </w:rPr>
              <w:t xml:space="preserve">) prihodkov občinskih proračunov </w:t>
            </w: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541524" w:rsidRPr="004719DD" w:rsidRDefault="00541524" w:rsidP="00EF413B">
            <w:pPr>
              <w:widowControl w:val="0"/>
              <w:tabs>
                <w:tab w:val="left" w:pos="360"/>
              </w:tabs>
              <w:jc w:val="center"/>
              <w:outlineLvl w:val="0"/>
              <w:rPr>
                <w:rFonts w:cs="Arial"/>
                <w:bCs/>
                <w:kern w:val="32"/>
                <w:szCs w:val="20"/>
                <w:lang w:val="sl-SI" w:eastAsia="sl-SI"/>
              </w:rPr>
            </w:pPr>
            <w:r w:rsidRPr="004719DD">
              <w:rPr>
                <w:rFonts w:cs="Arial"/>
                <w:bCs/>
                <w:kern w:val="32"/>
                <w:szCs w:val="20"/>
                <w:lang w:val="sl-SI" w:eastAsia="sl-SI"/>
              </w:rPr>
              <w:t>/</w:t>
            </w:r>
          </w:p>
        </w:tc>
        <w:tc>
          <w:tcPr>
            <w:tcW w:w="1564" w:type="dxa"/>
            <w:gridSpan w:val="2"/>
            <w:tcBorders>
              <w:top w:val="single" w:sz="4" w:space="0" w:color="auto"/>
              <w:left w:val="single" w:sz="4" w:space="0" w:color="auto"/>
              <w:bottom w:val="single" w:sz="4" w:space="0" w:color="auto"/>
              <w:right w:val="single" w:sz="4" w:space="0" w:color="auto"/>
            </w:tcBorders>
            <w:vAlign w:val="center"/>
          </w:tcPr>
          <w:p w:rsidR="00541524" w:rsidRPr="004719DD" w:rsidRDefault="00541524" w:rsidP="00EF413B">
            <w:pPr>
              <w:widowControl w:val="0"/>
              <w:tabs>
                <w:tab w:val="left" w:pos="360"/>
              </w:tabs>
              <w:jc w:val="center"/>
              <w:outlineLvl w:val="0"/>
              <w:rPr>
                <w:rFonts w:cs="Arial"/>
                <w:bCs/>
                <w:kern w:val="32"/>
                <w:szCs w:val="20"/>
                <w:lang w:val="sl-SI" w:eastAsia="sl-SI"/>
              </w:rPr>
            </w:pPr>
            <w:r w:rsidRPr="004719DD">
              <w:rPr>
                <w:rFonts w:cs="Arial"/>
                <w:bCs/>
                <w:kern w:val="32"/>
                <w:szCs w:val="20"/>
                <w:lang w:val="sl-SI" w:eastAsia="sl-SI"/>
              </w:rPr>
              <w:t>/</w:t>
            </w:r>
          </w:p>
        </w:tc>
        <w:tc>
          <w:tcPr>
            <w:tcW w:w="1565" w:type="dxa"/>
            <w:gridSpan w:val="6"/>
            <w:tcBorders>
              <w:top w:val="single" w:sz="4" w:space="0" w:color="auto"/>
              <w:left w:val="single" w:sz="4" w:space="0" w:color="auto"/>
              <w:bottom w:val="single" w:sz="4" w:space="0" w:color="auto"/>
              <w:right w:val="single" w:sz="4" w:space="0" w:color="auto"/>
            </w:tcBorders>
            <w:vAlign w:val="center"/>
          </w:tcPr>
          <w:p w:rsidR="00541524" w:rsidRPr="004719DD" w:rsidRDefault="00541524" w:rsidP="00EF413B">
            <w:pPr>
              <w:widowControl w:val="0"/>
              <w:tabs>
                <w:tab w:val="left" w:pos="360"/>
              </w:tabs>
              <w:jc w:val="center"/>
              <w:outlineLvl w:val="0"/>
              <w:rPr>
                <w:rFonts w:cs="Arial"/>
                <w:kern w:val="32"/>
                <w:szCs w:val="20"/>
                <w:lang w:val="sl-SI" w:eastAsia="sl-SI"/>
              </w:rPr>
            </w:pPr>
            <w:r w:rsidRPr="004719DD">
              <w:rPr>
                <w:rFonts w:cs="Arial"/>
                <w:kern w:val="32"/>
                <w:szCs w:val="20"/>
                <w:lang w:val="sl-SI" w:eastAsia="sl-SI"/>
              </w:rPr>
              <w:t>/</w:t>
            </w:r>
          </w:p>
        </w:tc>
        <w:tc>
          <w:tcPr>
            <w:tcW w:w="1565" w:type="dxa"/>
            <w:tcBorders>
              <w:top w:val="single" w:sz="4" w:space="0" w:color="auto"/>
              <w:left w:val="single" w:sz="4" w:space="0" w:color="auto"/>
              <w:bottom w:val="single" w:sz="4" w:space="0" w:color="auto"/>
              <w:right w:val="single" w:sz="4" w:space="0" w:color="auto"/>
            </w:tcBorders>
            <w:vAlign w:val="center"/>
          </w:tcPr>
          <w:p w:rsidR="00541524" w:rsidRPr="004719DD" w:rsidRDefault="00541524" w:rsidP="00EF413B">
            <w:pPr>
              <w:widowControl w:val="0"/>
              <w:tabs>
                <w:tab w:val="left" w:pos="360"/>
              </w:tabs>
              <w:jc w:val="center"/>
              <w:outlineLvl w:val="0"/>
              <w:rPr>
                <w:rFonts w:cs="Arial"/>
                <w:kern w:val="32"/>
                <w:szCs w:val="20"/>
                <w:lang w:val="sl-SI" w:eastAsia="sl-SI"/>
              </w:rPr>
            </w:pPr>
            <w:r w:rsidRPr="004719DD">
              <w:rPr>
                <w:rFonts w:cs="Arial"/>
                <w:kern w:val="32"/>
                <w:szCs w:val="20"/>
                <w:lang w:val="sl-SI" w:eastAsia="sl-SI"/>
              </w:rPr>
              <w:t>/</w:t>
            </w:r>
          </w:p>
        </w:tc>
      </w:tr>
      <w:tr w:rsidR="00541524" w:rsidRPr="004719DD"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29" w:type="dxa"/>
            <w:gridSpan w:val="3"/>
            <w:tcBorders>
              <w:top w:val="single" w:sz="4" w:space="0" w:color="auto"/>
              <w:left w:val="single" w:sz="4" w:space="0" w:color="auto"/>
              <w:bottom w:val="single" w:sz="4" w:space="0" w:color="auto"/>
              <w:right w:val="single" w:sz="4" w:space="0" w:color="auto"/>
            </w:tcBorders>
            <w:vAlign w:val="center"/>
          </w:tcPr>
          <w:p w:rsidR="00541524" w:rsidRPr="004719DD" w:rsidRDefault="00541524" w:rsidP="00EF413B">
            <w:pPr>
              <w:widowControl w:val="0"/>
              <w:rPr>
                <w:rFonts w:eastAsia="Calibri" w:cs="Arial"/>
                <w:bCs/>
                <w:szCs w:val="20"/>
                <w:lang w:val="sl-SI"/>
              </w:rPr>
            </w:pPr>
            <w:r w:rsidRPr="004719DD">
              <w:rPr>
                <w:rFonts w:eastAsia="Calibri" w:cs="Arial"/>
                <w:bCs/>
                <w:szCs w:val="20"/>
                <w:lang w:val="sl-SI"/>
              </w:rPr>
              <w:t>Predvideno povečanje (+) ali zmanjšanje (</w:t>
            </w:r>
            <w:r w:rsidRPr="004719DD">
              <w:rPr>
                <w:rFonts w:eastAsia="Calibri" w:cs="Arial"/>
                <w:b/>
                <w:szCs w:val="20"/>
                <w:lang w:val="sl-SI"/>
              </w:rPr>
              <w:t>–</w:t>
            </w:r>
            <w:r w:rsidRPr="004719DD">
              <w:rPr>
                <w:rFonts w:eastAsia="Calibri" w:cs="Arial"/>
                <w:bCs/>
                <w:szCs w:val="20"/>
                <w:lang w:val="sl-SI"/>
              </w:rPr>
              <w:t xml:space="preserve">) odhodkov državnega proračuna </w:t>
            </w: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541524" w:rsidRPr="004719DD" w:rsidRDefault="00FF0FE7" w:rsidP="00EF413B">
            <w:pPr>
              <w:widowControl w:val="0"/>
              <w:tabs>
                <w:tab w:val="left" w:pos="360"/>
              </w:tabs>
              <w:jc w:val="center"/>
              <w:outlineLvl w:val="0"/>
              <w:rPr>
                <w:rFonts w:cs="Arial"/>
                <w:bCs/>
                <w:kern w:val="32"/>
                <w:szCs w:val="20"/>
                <w:lang w:val="sl-SI" w:eastAsia="sl-SI"/>
              </w:rPr>
            </w:pPr>
            <w:r>
              <w:rPr>
                <w:rFonts w:cs="Arial"/>
                <w:bCs/>
                <w:kern w:val="32"/>
                <w:szCs w:val="20"/>
                <w:lang w:val="sl-SI" w:eastAsia="sl-SI"/>
              </w:rPr>
              <w:t>/</w:t>
            </w:r>
          </w:p>
        </w:tc>
        <w:tc>
          <w:tcPr>
            <w:tcW w:w="1564" w:type="dxa"/>
            <w:gridSpan w:val="2"/>
            <w:tcBorders>
              <w:top w:val="single" w:sz="4" w:space="0" w:color="auto"/>
              <w:left w:val="single" w:sz="4" w:space="0" w:color="auto"/>
              <w:bottom w:val="single" w:sz="4" w:space="0" w:color="auto"/>
              <w:right w:val="single" w:sz="4" w:space="0" w:color="auto"/>
            </w:tcBorders>
            <w:vAlign w:val="center"/>
          </w:tcPr>
          <w:p w:rsidR="00541524" w:rsidRPr="004719DD" w:rsidRDefault="00FF0FE7" w:rsidP="00EF413B">
            <w:pPr>
              <w:widowControl w:val="0"/>
              <w:tabs>
                <w:tab w:val="left" w:pos="360"/>
              </w:tabs>
              <w:jc w:val="center"/>
              <w:outlineLvl w:val="0"/>
              <w:rPr>
                <w:rFonts w:cs="Arial"/>
                <w:bCs/>
                <w:kern w:val="32"/>
                <w:szCs w:val="20"/>
                <w:lang w:val="sl-SI" w:eastAsia="sl-SI"/>
              </w:rPr>
            </w:pPr>
            <w:r>
              <w:rPr>
                <w:rFonts w:cs="Arial"/>
                <w:bCs/>
                <w:kern w:val="32"/>
                <w:szCs w:val="20"/>
                <w:lang w:val="sl-SI" w:eastAsia="sl-SI"/>
              </w:rPr>
              <w:t>/</w:t>
            </w:r>
          </w:p>
        </w:tc>
        <w:tc>
          <w:tcPr>
            <w:tcW w:w="1565" w:type="dxa"/>
            <w:gridSpan w:val="6"/>
            <w:tcBorders>
              <w:top w:val="single" w:sz="4" w:space="0" w:color="auto"/>
              <w:left w:val="single" w:sz="4" w:space="0" w:color="auto"/>
              <w:bottom w:val="single" w:sz="4" w:space="0" w:color="auto"/>
              <w:right w:val="single" w:sz="4" w:space="0" w:color="auto"/>
            </w:tcBorders>
            <w:vAlign w:val="center"/>
          </w:tcPr>
          <w:p w:rsidR="00541524" w:rsidRPr="004719DD" w:rsidRDefault="00FF0FE7" w:rsidP="00EF413B">
            <w:pPr>
              <w:widowControl w:val="0"/>
              <w:tabs>
                <w:tab w:val="left" w:pos="360"/>
              </w:tabs>
              <w:jc w:val="center"/>
              <w:outlineLvl w:val="0"/>
              <w:rPr>
                <w:rFonts w:cs="Arial"/>
                <w:kern w:val="32"/>
                <w:szCs w:val="20"/>
                <w:lang w:val="sl-SI" w:eastAsia="sl-SI"/>
              </w:rPr>
            </w:pPr>
            <w:r>
              <w:rPr>
                <w:rFonts w:cs="Arial"/>
                <w:kern w:val="32"/>
                <w:szCs w:val="20"/>
                <w:lang w:val="sl-SI" w:eastAsia="sl-SI"/>
              </w:rPr>
              <w:t>/</w:t>
            </w:r>
          </w:p>
        </w:tc>
        <w:tc>
          <w:tcPr>
            <w:tcW w:w="1565" w:type="dxa"/>
            <w:tcBorders>
              <w:top w:val="single" w:sz="4" w:space="0" w:color="auto"/>
              <w:left w:val="single" w:sz="4" w:space="0" w:color="auto"/>
              <w:bottom w:val="single" w:sz="4" w:space="0" w:color="auto"/>
              <w:right w:val="single" w:sz="4" w:space="0" w:color="auto"/>
            </w:tcBorders>
            <w:vAlign w:val="center"/>
          </w:tcPr>
          <w:p w:rsidR="00541524" w:rsidRPr="004719DD" w:rsidRDefault="00FF0FE7" w:rsidP="00EF413B">
            <w:pPr>
              <w:widowControl w:val="0"/>
              <w:tabs>
                <w:tab w:val="left" w:pos="360"/>
              </w:tabs>
              <w:jc w:val="center"/>
              <w:outlineLvl w:val="0"/>
              <w:rPr>
                <w:rFonts w:cs="Arial"/>
                <w:kern w:val="32"/>
                <w:szCs w:val="20"/>
                <w:lang w:val="sl-SI" w:eastAsia="sl-SI"/>
              </w:rPr>
            </w:pPr>
            <w:r>
              <w:rPr>
                <w:rFonts w:cs="Arial"/>
                <w:kern w:val="32"/>
                <w:szCs w:val="20"/>
                <w:lang w:val="sl-SI" w:eastAsia="sl-SI"/>
              </w:rPr>
              <w:t>/</w:t>
            </w:r>
          </w:p>
        </w:tc>
      </w:tr>
      <w:tr w:rsidR="00FF0FE7" w:rsidRPr="004719DD"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629" w:type="dxa"/>
            <w:gridSpan w:val="3"/>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rPr>
                <w:rFonts w:eastAsia="Calibri" w:cs="Arial"/>
                <w:bCs/>
                <w:szCs w:val="20"/>
                <w:lang w:val="sl-SI"/>
              </w:rPr>
            </w:pPr>
            <w:r w:rsidRPr="00541524">
              <w:rPr>
                <w:rFonts w:eastAsia="Calibri" w:cs="Arial"/>
                <w:bCs/>
                <w:szCs w:val="20"/>
                <w:lang w:val="sl-SI"/>
              </w:rPr>
              <w:t>Predvideno povečanje (+) ali zmanjšanje (</w:t>
            </w:r>
            <w:r w:rsidRPr="00541524">
              <w:rPr>
                <w:rFonts w:eastAsia="Calibri" w:cs="Arial"/>
                <w:b/>
                <w:szCs w:val="20"/>
                <w:lang w:val="sl-SI"/>
              </w:rPr>
              <w:t>–</w:t>
            </w:r>
            <w:r w:rsidRPr="00541524">
              <w:rPr>
                <w:rFonts w:eastAsia="Calibri" w:cs="Arial"/>
                <w:bCs/>
                <w:szCs w:val="20"/>
                <w:lang w:val="sl-SI"/>
              </w:rPr>
              <w:t>) odhodkov občinskih proračunov</w:t>
            </w: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4C1821">
            <w:pPr>
              <w:widowControl w:val="0"/>
              <w:tabs>
                <w:tab w:val="left" w:pos="360"/>
              </w:tabs>
              <w:jc w:val="center"/>
              <w:outlineLvl w:val="0"/>
              <w:rPr>
                <w:rFonts w:cs="Arial"/>
                <w:bCs/>
                <w:kern w:val="32"/>
                <w:szCs w:val="20"/>
                <w:lang w:val="sl-SI" w:eastAsia="sl-SI"/>
              </w:rPr>
            </w:pPr>
            <w:r>
              <w:rPr>
                <w:rFonts w:cs="Arial"/>
                <w:bCs/>
                <w:kern w:val="32"/>
                <w:szCs w:val="20"/>
                <w:lang w:val="sl-SI" w:eastAsia="sl-SI"/>
              </w:rPr>
              <w:t>/</w:t>
            </w:r>
          </w:p>
        </w:tc>
        <w:tc>
          <w:tcPr>
            <w:tcW w:w="1564"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4C1821">
            <w:pPr>
              <w:widowControl w:val="0"/>
              <w:tabs>
                <w:tab w:val="left" w:pos="360"/>
              </w:tabs>
              <w:jc w:val="center"/>
              <w:outlineLvl w:val="0"/>
              <w:rPr>
                <w:rFonts w:cs="Arial"/>
                <w:bCs/>
                <w:kern w:val="32"/>
                <w:szCs w:val="20"/>
                <w:lang w:val="sl-SI" w:eastAsia="sl-SI"/>
              </w:rPr>
            </w:pPr>
            <w:r>
              <w:rPr>
                <w:rFonts w:cs="Arial"/>
                <w:bCs/>
                <w:kern w:val="32"/>
                <w:szCs w:val="20"/>
                <w:lang w:val="sl-SI" w:eastAsia="sl-SI"/>
              </w:rPr>
              <w:t>/</w:t>
            </w:r>
          </w:p>
        </w:tc>
        <w:tc>
          <w:tcPr>
            <w:tcW w:w="1565" w:type="dxa"/>
            <w:gridSpan w:val="6"/>
            <w:tcBorders>
              <w:top w:val="single" w:sz="4" w:space="0" w:color="auto"/>
              <w:left w:val="single" w:sz="4" w:space="0" w:color="auto"/>
              <w:bottom w:val="single" w:sz="4" w:space="0" w:color="auto"/>
              <w:right w:val="single" w:sz="4" w:space="0" w:color="auto"/>
            </w:tcBorders>
            <w:vAlign w:val="center"/>
          </w:tcPr>
          <w:p w:rsidR="00FF0FE7" w:rsidRPr="004719DD" w:rsidRDefault="00FF0FE7" w:rsidP="004C1821">
            <w:pPr>
              <w:widowControl w:val="0"/>
              <w:tabs>
                <w:tab w:val="left" w:pos="360"/>
              </w:tabs>
              <w:jc w:val="center"/>
              <w:outlineLvl w:val="0"/>
              <w:rPr>
                <w:rFonts w:cs="Arial"/>
                <w:kern w:val="32"/>
                <w:szCs w:val="20"/>
                <w:lang w:val="sl-SI" w:eastAsia="sl-SI"/>
              </w:rPr>
            </w:pPr>
            <w:r>
              <w:rPr>
                <w:rFonts w:cs="Arial"/>
                <w:kern w:val="32"/>
                <w:szCs w:val="20"/>
                <w:lang w:val="sl-SI" w:eastAsia="sl-SI"/>
              </w:rPr>
              <w:t>/</w:t>
            </w:r>
          </w:p>
        </w:tc>
        <w:tc>
          <w:tcPr>
            <w:tcW w:w="1565" w:type="dxa"/>
            <w:tcBorders>
              <w:top w:val="single" w:sz="4" w:space="0" w:color="auto"/>
              <w:left w:val="single" w:sz="4" w:space="0" w:color="auto"/>
              <w:bottom w:val="single" w:sz="4" w:space="0" w:color="auto"/>
              <w:right w:val="single" w:sz="4" w:space="0" w:color="auto"/>
            </w:tcBorders>
            <w:vAlign w:val="center"/>
          </w:tcPr>
          <w:p w:rsidR="00FF0FE7" w:rsidRPr="004719DD" w:rsidRDefault="00FF0FE7" w:rsidP="004C1821">
            <w:pPr>
              <w:widowControl w:val="0"/>
              <w:tabs>
                <w:tab w:val="left" w:pos="360"/>
              </w:tabs>
              <w:jc w:val="center"/>
              <w:outlineLvl w:val="0"/>
              <w:rPr>
                <w:rFonts w:cs="Arial"/>
                <w:kern w:val="32"/>
                <w:szCs w:val="20"/>
                <w:lang w:val="sl-SI" w:eastAsia="sl-SI"/>
              </w:rPr>
            </w:pPr>
            <w:r>
              <w:rPr>
                <w:rFonts w:cs="Arial"/>
                <w:kern w:val="32"/>
                <w:szCs w:val="20"/>
                <w:lang w:val="sl-SI" w:eastAsia="sl-SI"/>
              </w:rPr>
              <w:t>/</w:t>
            </w:r>
          </w:p>
        </w:tc>
      </w:tr>
      <w:tr w:rsidR="00FF0FE7" w:rsidRPr="004719DD"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29" w:type="dxa"/>
            <w:gridSpan w:val="3"/>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rPr>
                <w:rFonts w:eastAsia="Calibri" w:cs="Arial"/>
                <w:bCs/>
                <w:szCs w:val="20"/>
                <w:lang w:val="sl-SI"/>
              </w:rPr>
            </w:pPr>
            <w:r w:rsidRPr="004719DD">
              <w:rPr>
                <w:rFonts w:eastAsia="Calibri" w:cs="Arial"/>
                <w:bCs/>
                <w:szCs w:val="20"/>
                <w:lang w:val="sl-SI"/>
              </w:rPr>
              <w:t>Predvideno povečanje (+) ali zmanjšanje (</w:t>
            </w:r>
            <w:r w:rsidRPr="004719DD">
              <w:rPr>
                <w:rFonts w:eastAsia="Calibri" w:cs="Arial"/>
                <w:b/>
                <w:szCs w:val="20"/>
                <w:lang w:val="sl-SI"/>
              </w:rPr>
              <w:t>–</w:t>
            </w:r>
            <w:r w:rsidRPr="004719DD">
              <w:rPr>
                <w:rFonts w:eastAsia="Calibri" w:cs="Arial"/>
                <w:bCs/>
                <w:szCs w:val="20"/>
                <w:lang w:val="sl-SI"/>
              </w:rPr>
              <w:t>) obveznosti za druga javnofinančna sredstva</w:t>
            </w: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jc w:val="center"/>
              <w:outlineLvl w:val="0"/>
              <w:rPr>
                <w:rFonts w:cs="Arial"/>
                <w:bCs/>
                <w:kern w:val="32"/>
                <w:szCs w:val="20"/>
                <w:lang w:val="sl-SI" w:eastAsia="sl-SI"/>
              </w:rPr>
            </w:pPr>
            <w:r w:rsidRPr="004719DD">
              <w:rPr>
                <w:rFonts w:cs="Arial"/>
                <w:bCs/>
                <w:kern w:val="32"/>
                <w:szCs w:val="20"/>
                <w:lang w:val="sl-SI" w:eastAsia="sl-SI"/>
              </w:rPr>
              <w:t>/</w:t>
            </w:r>
          </w:p>
        </w:tc>
        <w:tc>
          <w:tcPr>
            <w:tcW w:w="1564"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jc w:val="center"/>
              <w:outlineLvl w:val="0"/>
              <w:rPr>
                <w:rFonts w:cs="Arial"/>
                <w:bCs/>
                <w:kern w:val="32"/>
                <w:szCs w:val="20"/>
                <w:lang w:val="sl-SI" w:eastAsia="sl-SI"/>
              </w:rPr>
            </w:pPr>
            <w:r w:rsidRPr="004719DD">
              <w:rPr>
                <w:rFonts w:cs="Arial"/>
                <w:bCs/>
                <w:kern w:val="32"/>
                <w:szCs w:val="20"/>
                <w:lang w:val="sl-SI" w:eastAsia="sl-SI"/>
              </w:rPr>
              <w:t>/</w:t>
            </w:r>
          </w:p>
        </w:tc>
        <w:tc>
          <w:tcPr>
            <w:tcW w:w="1565" w:type="dxa"/>
            <w:gridSpan w:val="6"/>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jc w:val="center"/>
              <w:outlineLvl w:val="0"/>
              <w:rPr>
                <w:rFonts w:cs="Arial"/>
                <w:kern w:val="32"/>
                <w:szCs w:val="20"/>
                <w:lang w:val="sl-SI" w:eastAsia="sl-SI"/>
              </w:rPr>
            </w:pPr>
            <w:r w:rsidRPr="004719DD">
              <w:rPr>
                <w:rFonts w:cs="Arial"/>
                <w:kern w:val="32"/>
                <w:szCs w:val="20"/>
                <w:lang w:val="sl-SI" w:eastAsia="sl-SI"/>
              </w:rPr>
              <w:t>/</w:t>
            </w:r>
          </w:p>
        </w:tc>
        <w:tc>
          <w:tcPr>
            <w:tcW w:w="1565" w:type="dxa"/>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jc w:val="center"/>
              <w:outlineLvl w:val="0"/>
              <w:rPr>
                <w:rFonts w:cs="Arial"/>
                <w:kern w:val="32"/>
                <w:szCs w:val="20"/>
                <w:lang w:val="sl-SI" w:eastAsia="sl-SI"/>
              </w:rPr>
            </w:pPr>
            <w:r w:rsidRPr="004719DD">
              <w:rPr>
                <w:rFonts w:cs="Arial"/>
                <w:kern w:val="32"/>
                <w:szCs w:val="20"/>
                <w:lang w:val="sl-SI" w:eastAsia="sl-SI"/>
              </w:rPr>
              <w:t>/</w:t>
            </w:r>
          </w:p>
        </w:tc>
      </w:tr>
      <w:tr w:rsidR="00FF0FE7" w:rsidRPr="00776DD3"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FF0FE7" w:rsidRPr="004719DD" w:rsidRDefault="00FF0FE7" w:rsidP="00EF413B">
            <w:pPr>
              <w:widowControl w:val="0"/>
              <w:tabs>
                <w:tab w:val="left" w:pos="2340"/>
              </w:tabs>
              <w:ind w:left="142" w:hanging="142"/>
              <w:outlineLvl w:val="0"/>
              <w:rPr>
                <w:rFonts w:cs="Arial"/>
                <w:b/>
                <w:kern w:val="32"/>
                <w:szCs w:val="20"/>
                <w:lang w:val="sl-SI" w:eastAsia="sl-SI"/>
              </w:rPr>
            </w:pPr>
            <w:r w:rsidRPr="004719DD">
              <w:rPr>
                <w:rFonts w:cs="Arial"/>
                <w:b/>
                <w:kern w:val="32"/>
                <w:szCs w:val="20"/>
                <w:lang w:val="sl-SI" w:eastAsia="sl-SI"/>
              </w:rPr>
              <w:t>II. Finančne posledice za državni proračun</w:t>
            </w:r>
          </w:p>
        </w:tc>
      </w:tr>
      <w:tr w:rsidR="00FF0FE7" w:rsidRPr="00776DD3"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FF0FE7" w:rsidRPr="004719DD" w:rsidRDefault="00FF0FE7" w:rsidP="00EF413B">
            <w:pPr>
              <w:widowControl w:val="0"/>
              <w:tabs>
                <w:tab w:val="left" w:pos="2340"/>
              </w:tabs>
              <w:ind w:left="142" w:hanging="142"/>
              <w:outlineLvl w:val="0"/>
              <w:rPr>
                <w:rFonts w:cs="Arial"/>
                <w:b/>
                <w:kern w:val="32"/>
                <w:szCs w:val="20"/>
                <w:lang w:val="sl-SI" w:eastAsia="sl-SI"/>
              </w:rPr>
            </w:pPr>
            <w:proofErr w:type="spellStart"/>
            <w:r w:rsidRPr="004719DD">
              <w:rPr>
                <w:rFonts w:cs="Arial"/>
                <w:b/>
                <w:kern w:val="32"/>
                <w:szCs w:val="20"/>
                <w:lang w:val="sl-SI" w:eastAsia="sl-SI"/>
              </w:rPr>
              <w:t>II.a</w:t>
            </w:r>
            <w:proofErr w:type="spellEnd"/>
            <w:r w:rsidRPr="004719DD">
              <w:rPr>
                <w:rFonts w:cs="Arial"/>
                <w:b/>
                <w:kern w:val="32"/>
                <w:szCs w:val="20"/>
                <w:lang w:val="sl-SI" w:eastAsia="sl-SI"/>
              </w:rPr>
              <w:t xml:space="preserve"> Pravice porabe za izvedbo predlaganih rešitev so zagotovljene:</w:t>
            </w:r>
          </w:p>
        </w:tc>
      </w:tr>
      <w:tr w:rsidR="00FF0FE7" w:rsidRPr="004719DD"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880"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jc w:val="center"/>
              <w:rPr>
                <w:rFonts w:eastAsia="Calibri" w:cs="Arial"/>
                <w:szCs w:val="20"/>
                <w:lang w:val="sl-SI"/>
              </w:rPr>
            </w:pPr>
            <w:r w:rsidRPr="004719DD">
              <w:rPr>
                <w:rFonts w:eastAsia="Calibri" w:cs="Arial"/>
                <w:szCs w:val="20"/>
                <w:lang w:val="sl-SI"/>
              </w:rPr>
              <w:t xml:space="preserve">Ime proračunskega uporabnika </w:t>
            </w:r>
          </w:p>
        </w:tc>
        <w:tc>
          <w:tcPr>
            <w:tcW w:w="2121"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jc w:val="center"/>
              <w:rPr>
                <w:rFonts w:eastAsia="Calibri" w:cs="Arial"/>
                <w:szCs w:val="20"/>
                <w:lang w:val="sl-SI"/>
              </w:rPr>
            </w:pPr>
            <w:r w:rsidRPr="004719DD">
              <w:rPr>
                <w:rFonts w:eastAsia="Calibri" w:cs="Arial"/>
                <w:szCs w:val="20"/>
                <w:lang w:val="sl-SI"/>
              </w:rPr>
              <w:t>Šifra in naziv ukrepa, projekta</w:t>
            </w:r>
          </w:p>
        </w:tc>
        <w:tc>
          <w:tcPr>
            <w:tcW w:w="1734"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jc w:val="center"/>
              <w:rPr>
                <w:rFonts w:eastAsia="Calibri" w:cs="Arial"/>
                <w:szCs w:val="20"/>
                <w:lang w:val="sl-SI"/>
              </w:rPr>
            </w:pPr>
            <w:r w:rsidRPr="004719DD">
              <w:rPr>
                <w:rFonts w:eastAsia="Calibri" w:cs="Arial"/>
                <w:szCs w:val="20"/>
                <w:lang w:val="sl-SI"/>
              </w:rPr>
              <w:t>Šifra in naziv proračunske postavke</w:t>
            </w:r>
          </w:p>
        </w:tc>
        <w:tc>
          <w:tcPr>
            <w:tcW w:w="1365" w:type="dxa"/>
            <w:gridSpan w:val="6"/>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jc w:val="center"/>
              <w:rPr>
                <w:rFonts w:eastAsia="Calibri" w:cs="Arial"/>
                <w:szCs w:val="20"/>
                <w:lang w:val="sl-SI"/>
              </w:rPr>
            </w:pPr>
            <w:r w:rsidRPr="004719DD">
              <w:rPr>
                <w:rFonts w:eastAsia="Calibri" w:cs="Arial"/>
                <w:szCs w:val="20"/>
                <w:lang w:val="sl-SI"/>
              </w:rPr>
              <w:t>Znesek za tekoče leto (t)</w:t>
            </w:r>
          </w:p>
        </w:tc>
        <w:tc>
          <w:tcPr>
            <w:tcW w:w="2000"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jc w:val="center"/>
              <w:rPr>
                <w:rFonts w:eastAsia="Calibri" w:cs="Arial"/>
                <w:szCs w:val="20"/>
                <w:lang w:val="sl-SI"/>
              </w:rPr>
            </w:pPr>
            <w:r w:rsidRPr="004719DD">
              <w:rPr>
                <w:rFonts w:eastAsia="Calibri" w:cs="Arial"/>
                <w:szCs w:val="20"/>
                <w:lang w:val="sl-SI"/>
              </w:rPr>
              <w:t>Znesek za t + 1</w:t>
            </w:r>
          </w:p>
        </w:tc>
      </w:tr>
      <w:tr w:rsidR="00FF0FE7" w:rsidRPr="004719DD"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880"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c>
          <w:tcPr>
            <w:tcW w:w="2121"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c>
          <w:tcPr>
            <w:tcW w:w="1734"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c>
          <w:tcPr>
            <w:tcW w:w="1365" w:type="dxa"/>
            <w:gridSpan w:val="6"/>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c>
          <w:tcPr>
            <w:tcW w:w="2000"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r>
      <w:tr w:rsidR="00FF0FE7" w:rsidRPr="004719DD"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80"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c>
          <w:tcPr>
            <w:tcW w:w="2121"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c>
          <w:tcPr>
            <w:tcW w:w="1734"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c>
          <w:tcPr>
            <w:tcW w:w="1365" w:type="dxa"/>
            <w:gridSpan w:val="6"/>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c>
          <w:tcPr>
            <w:tcW w:w="2000"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r>
      <w:tr w:rsidR="00FF0FE7" w:rsidRPr="004719DD"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735" w:type="dxa"/>
            <w:gridSpan w:val="6"/>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
                <w:kern w:val="32"/>
                <w:szCs w:val="20"/>
                <w:lang w:val="sl-SI" w:eastAsia="sl-SI"/>
              </w:rPr>
            </w:pPr>
            <w:r w:rsidRPr="004719DD">
              <w:rPr>
                <w:rFonts w:cs="Arial"/>
                <w:b/>
                <w:kern w:val="32"/>
                <w:szCs w:val="20"/>
                <w:lang w:val="sl-SI" w:eastAsia="sl-SI"/>
              </w:rPr>
              <w:t>SKUPAJ</w:t>
            </w:r>
          </w:p>
        </w:tc>
        <w:tc>
          <w:tcPr>
            <w:tcW w:w="1365" w:type="dxa"/>
            <w:gridSpan w:val="6"/>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jc w:val="center"/>
              <w:rPr>
                <w:rFonts w:eastAsia="Calibri" w:cs="Arial"/>
                <w:b/>
                <w:szCs w:val="20"/>
                <w:lang w:val="sl-SI"/>
              </w:rPr>
            </w:pPr>
          </w:p>
        </w:tc>
        <w:tc>
          <w:tcPr>
            <w:tcW w:w="2000"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
                <w:kern w:val="32"/>
                <w:szCs w:val="20"/>
                <w:lang w:val="sl-SI" w:eastAsia="sl-SI"/>
              </w:rPr>
            </w:pPr>
          </w:p>
        </w:tc>
      </w:tr>
      <w:tr w:rsidR="00FF0FE7" w:rsidRPr="004719DD"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FF0FE7" w:rsidRPr="004719DD" w:rsidRDefault="00FF0FE7" w:rsidP="00EF413B">
            <w:pPr>
              <w:widowControl w:val="0"/>
              <w:tabs>
                <w:tab w:val="left" w:pos="2340"/>
              </w:tabs>
              <w:outlineLvl w:val="0"/>
              <w:rPr>
                <w:rFonts w:cs="Arial"/>
                <w:b/>
                <w:kern w:val="32"/>
                <w:szCs w:val="20"/>
                <w:lang w:val="sl-SI" w:eastAsia="sl-SI"/>
              </w:rPr>
            </w:pPr>
            <w:r w:rsidRPr="004719DD">
              <w:rPr>
                <w:rFonts w:cs="Arial"/>
                <w:b/>
                <w:kern w:val="32"/>
                <w:szCs w:val="20"/>
                <w:lang w:val="sl-SI" w:eastAsia="sl-SI"/>
              </w:rPr>
              <w:t>II.b Manjkajoče pravice porabe bodo zagotovljene s prerazporeditvijo:</w:t>
            </w:r>
          </w:p>
        </w:tc>
      </w:tr>
      <w:tr w:rsidR="00FF0FE7" w:rsidRPr="004719DD"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880"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jc w:val="center"/>
              <w:rPr>
                <w:rFonts w:eastAsia="Calibri" w:cs="Arial"/>
                <w:szCs w:val="20"/>
                <w:lang w:val="sl-SI"/>
              </w:rPr>
            </w:pPr>
            <w:r w:rsidRPr="004719DD">
              <w:rPr>
                <w:rFonts w:eastAsia="Calibri" w:cs="Arial"/>
                <w:szCs w:val="20"/>
                <w:lang w:val="sl-SI"/>
              </w:rPr>
              <w:t xml:space="preserve">Ime proračunskega uporabnika </w:t>
            </w:r>
          </w:p>
        </w:tc>
        <w:tc>
          <w:tcPr>
            <w:tcW w:w="2121"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jc w:val="center"/>
              <w:rPr>
                <w:rFonts w:eastAsia="Calibri" w:cs="Arial"/>
                <w:szCs w:val="20"/>
                <w:lang w:val="sl-SI"/>
              </w:rPr>
            </w:pPr>
            <w:r w:rsidRPr="004719DD">
              <w:rPr>
                <w:rFonts w:eastAsia="Calibri" w:cs="Arial"/>
                <w:szCs w:val="20"/>
                <w:lang w:val="sl-SI"/>
              </w:rPr>
              <w:t>Šifra in naziv ukrepa, projekta</w:t>
            </w:r>
          </w:p>
        </w:tc>
        <w:tc>
          <w:tcPr>
            <w:tcW w:w="1734"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jc w:val="center"/>
              <w:rPr>
                <w:rFonts w:eastAsia="Calibri" w:cs="Arial"/>
                <w:szCs w:val="20"/>
                <w:lang w:val="sl-SI"/>
              </w:rPr>
            </w:pPr>
            <w:r w:rsidRPr="004719DD">
              <w:rPr>
                <w:rFonts w:eastAsia="Calibri" w:cs="Arial"/>
                <w:szCs w:val="20"/>
                <w:lang w:val="sl-SI"/>
              </w:rPr>
              <w:t xml:space="preserve">Šifra in naziv proračunske postavke </w:t>
            </w:r>
          </w:p>
        </w:tc>
        <w:tc>
          <w:tcPr>
            <w:tcW w:w="1365" w:type="dxa"/>
            <w:gridSpan w:val="6"/>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jc w:val="center"/>
              <w:rPr>
                <w:rFonts w:eastAsia="Calibri" w:cs="Arial"/>
                <w:szCs w:val="20"/>
                <w:lang w:val="sl-SI"/>
              </w:rPr>
            </w:pPr>
            <w:r w:rsidRPr="004719DD">
              <w:rPr>
                <w:rFonts w:eastAsia="Calibri" w:cs="Arial"/>
                <w:szCs w:val="20"/>
                <w:lang w:val="sl-SI"/>
              </w:rPr>
              <w:t>Znesek za tekoče leto (t)</w:t>
            </w:r>
          </w:p>
        </w:tc>
        <w:tc>
          <w:tcPr>
            <w:tcW w:w="2000"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jc w:val="center"/>
              <w:rPr>
                <w:rFonts w:eastAsia="Calibri" w:cs="Arial"/>
                <w:szCs w:val="20"/>
                <w:lang w:val="sl-SI"/>
              </w:rPr>
            </w:pPr>
            <w:r w:rsidRPr="004719DD">
              <w:rPr>
                <w:rFonts w:eastAsia="Calibri" w:cs="Arial"/>
                <w:szCs w:val="20"/>
                <w:lang w:val="sl-SI"/>
              </w:rPr>
              <w:t xml:space="preserve">Znesek za t + 1 </w:t>
            </w:r>
          </w:p>
        </w:tc>
      </w:tr>
      <w:tr w:rsidR="00FF0FE7" w:rsidRPr="004719DD"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80"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c>
          <w:tcPr>
            <w:tcW w:w="2121"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c>
          <w:tcPr>
            <w:tcW w:w="1734"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c>
          <w:tcPr>
            <w:tcW w:w="1365" w:type="dxa"/>
            <w:gridSpan w:val="6"/>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c>
          <w:tcPr>
            <w:tcW w:w="2000"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r>
      <w:tr w:rsidR="00FF0FE7" w:rsidRPr="004719DD"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80"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c>
          <w:tcPr>
            <w:tcW w:w="2121"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c>
          <w:tcPr>
            <w:tcW w:w="1734"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c>
          <w:tcPr>
            <w:tcW w:w="1365" w:type="dxa"/>
            <w:gridSpan w:val="6"/>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c>
          <w:tcPr>
            <w:tcW w:w="2000"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r>
      <w:tr w:rsidR="00FF0FE7" w:rsidRPr="004719DD"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735" w:type="dxa"/>
            <w:gridSpan w:val="6"/>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
                <w:kern w:val="32"/>
                <w:szCs w:val="20"/>
                <w:lang w:val="sl-SI" w:eastAsia="sl-SI"/>
              </w:rPr>
            </w:pPr>
            <w:r w:rsidRPr="004719DD">
              <w:rPr>
                <w:rFonts w:cs="Arial"/>
                <w:b/>
                <w:kern w:val="32"/>
                <w:szCs w:val="20"/>
                <w:lang w:val="sl-SI" w:eastAsia="sl-SI"/>
              </w:rPr>
              <w:lastRenderedPageBreak/>
              <w:t>SKUPAJ</w:t>
            </w:r>
          </w:p>
        </w:tc>
        <w:tc>
          <w:tcPr>
            <w:tcW w:w="1365" w:type="dxa"/>
            <w:gridSpan w:val="6"/>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
                <w:kern w:val="32"/>
                <w:szCs w:val="20"/>
                <w:lang w:val="sl-SI" w:eastAsia="sl-SI"/>
              </w:rPr>
            </w:pPr>
          </w:p>
        </w:tc>
        <w:tc>
          <w:tcPr>
            <w:tcW w:w="2000" w:type="dxa"/>
            <w:gridSpan w:val="2"/>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
                <w:kern w:val="32"/>
                <w:szCs w:val="20"/>
                <w:lang w:val="sl-SI" w:eastAsia="sl-SI"/>
              </w:rPr>
            </w:pPr>
          </w:p>
        </w:tc>
      </w:tr>
      <w:tr w:rsidR="00FF0FE7" w:rsidRPr="004719DD"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4"/>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FF0FE7" w:rsidRPr="004719DD" w:rsidRDefault="00FF0FE7" w:rsidP="00EF413B">
            <w:pPr>
              <w:widowControl w:val="0"/>
              <w:tabs>
                <w:tab w:val="left" w:pos="2340"/>
              </w:tabs>
              <w:outlineLvl w:val="0"/>
              <w:rPr>
                <w:rFonts w:cs="Arial"/>
                <w:b/>
                <w:kern w:val="32"/>
                <w:szCs w:val="20"/>
                <w:lang w:val="sl-SI" w:eastAsia="sl-SI"/>
              </w:rPr>
            </w:pPr>
            <w:r w:rsidRPr="004719DD">
              <w:rPr>
                <w:rFonts w:cs="Arial"/>
                <w:b/>
                <w:kern w:val="32"/>
                <w:szCs w:val="20"/>
                <w:lang w:val="sl-SI" w:eastAsia="sl-SI"/>
              </w:rPr>
              <w:t>II.c Načrtovana nadomestitev zmanjšanih prihodkov in povečanih odhodkov proračuna:</w:t>
            </w:r>
          </w:p>
        </w:tc>
      </w:tr>
      <w:tr w:rsidR="00FF0FE7" w:rsidRPr="004719DD"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001" w:type="dxa"/>
            <w:gridSpan w:val="4"/>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ind w:left="-122" w:right="-112"/>
              <w:jc w:val="center"/>
              <w:rPr>
                <w:rFonts w:eastAsia="Calibri" w:cs="Arial"/>
                <w:szCs w:val="20"/>
                <w:lang w:val="sl-SI"/>
              </w:rPr>
            </w:pPr>
            <w:r w:rsidRPr="004719DD">
              <w:rPr>
                <w:rFonts w:eastAsia="Calibri" w:cs="Arial"/>
                <w:szCs w:val="20"/>
                <w:lang w:val="sl-SI"/>
              </w:rPr>
              <w:t>Novi prihodki</w:t>
            </w:r>
          </w:p>
        </w:tc>
        <w:tc>
          <w:tcPr>
            <w:tcW w:w="2414" w:type="dxa"/>
            <w:gridSpan w:val="5"/>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ind w:left="-122" w:right="-112"/>
              <w:jc w:val="center"/>
              <w:rPr>
                <w:rFonts w:eastAsia="Calibri" w:cs="Arial"/>
                <w:szCs w:val="20"/>
                <w:lang w:val="sl-SI"/>
              </w:rPr>
            </w:pPr>
            <w:r w:rsidRPr="004719DD">
              <w:rPr>
                <w:rFonts w:eastAsia="Calibri" w:cs="Arial"/>
                <w:szCs w:val="20"/>
                <w:lang w:val="sl-SI"/>
              </w:rPr>
              <w:t>Znesek za tekoče leto (t)</w:t>
            </w:r>
          </w:p>
        </w:tc>
        <w:tc>
          <w:tcPr>
            <w:tcW w:w="2685" w:type="dxa"/>
            <w:gridSpan w:val="5"/>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ind w:left="-122" w:right="-112"/>
              <w:jc w:val="center"/>
              <w:rPr>
                <w:rFonts w:eastAsia="Calibri" w:cs="Arial"/>
                <w:szCs w:val="20"/>
                <w:lang w:val="sl-SI"/>
              </w:rPr>
            </w:pPr>
            <w:r w:rsidRPr="004719DD">
              <w:rPr>
                <w:rFonts w:eastAsia="Calibri" w:cs="Arial"/>
                <w:szCs w:val="20"/>
                <w:lang w:val="sl-SI"/>
              </w:rPr>
              <w:t>Znesek za t + 1</w:t>
            </w:r>
          </w:p>
        </w:tc>
      </w:tr>
      <w:tr w:rsidR="00FF0FE7" w:rsidRPr="004719DD"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001" w:type="dxa"/>
            <w:gridSpan w:val="4"/>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c>
          <w:tcPr>
            <w:tcW w:w="2414" w:type="dxa"/>
            <w:gridSpan w:val="5"/>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c>
          <w:tcPr>
            <w:tcW w:w="2685" w:type="dxa"/>
            <w:gridSpan w:val="5"/>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r>
      <w:tr w:rsidR="00FF0FE7" w:rsidRPr="004719DD"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001" w:type="dxa"/>
            <w:gridSpan w:val="4"/>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c>
          <w:tcPr>
            <w:tcW w:w="2414" w:type="dxa"/>
            <w:gridSpan w:val="5"/>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c>
          <w:tcPr>
            <w:tcW w:w="2685" w:type="dxa"/>
            <w:gridSpan w:val="5"/>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r>
      <w:tr w:rsidR="00FF0FE7" w:rsidRPr="004719DD"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001" w:type="dxa"/>
            <w:gridSpan w:val="4"/>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c>
          <w:tcPr>
            <w:tcW w:w="2414" w:type="dxa"/>
            <w:gridSpan w:val="5"/>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c>
          <w:tcPr>
            <w:tcW w:w="2685" w:type="dxa"/>
            <w:gridSpan w:val="5"/>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Cs/>
                <w:kern w:val="32"/>
                <w:szCs w:val="20"/>
                <w:lang w:val="sl-SI" w:eastAsia="sl-SI"/>
              </w:rPr>
            </w:pPr>
          </w:p>
        </w:tc>
      </w:tr>
      <w:tr w:rsidR="00FF0FE7" w:rsidRPr="004719DD" w:rsidTr="00EF4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001" w:type="dxa"/>
            <w:gridSpan w:val="4"/>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
                <w:kern w:val="32"/>
                <w:szCs w:val="20"/>
                <w:lang w:val="sl-SI" w:eastAsia="sl-SI"/>
              </w:rPr>
            </w:pPr>
            <w:r w:rsidRPr="004719DD">
              <w:rPr>
                <w:rFonts w:cs="Arial"/>
                <w:b/>
                <w:kern w:val="32"/>
                <w:szCs w:val="20"/>
                <w:lang w:val="sl-SI" w:eastAsia="sl-SI"/>
              </w:rPr>
              <w:t>SKUPAJ</w:t>
            </w:r>
          </w:p>
        </w:tc>
        <w:tc>
          <w:tcPr>
            <w:tcW w:w="2414" w:type="dxa"/>
            <w:gridSpan w:val="5"/>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
                <w:kern w:val="32"/>
                <w:szCs w:val="20"/>
                <w:lang w:val="sl-SI" w:eastAsia="sl-SI"/>
              </w:rPr>
            </w:pPr>
          </w:p>
        </w:tc>
        <w:tc>
          <w:tcPr>
            <w:tcW w:w="2685" w:type="dxa"/>
            <w:gridSpan w:val="5"/>
            <w:tcBorders>
              <w:top w:val="single" w:sz="4" w:space="0" w:color="auto"/>
              <w:left w:val="single" w:sz="4" w:space="0" w:color="auto"/>
              <w:bottom w:val="single" w:sz="4" w:space="0" w:color="auto"/>
              <w:right w:val="single" w:sz="4" w:space="0" w:color="auto"/>
            </w:tcBorders>
            <w:vAlign w:val="center"/>
          </w:tcPr>
          <w:p w:rsidR="00FF0FE7" w:rsidRPr="004719DD" w:rsidRDefault="00FF0FE7" w:rsidP="00EF413B">
            <w:pPr>
              <w:widowControl w:val="0"/>
              <w:tabs>
                <w:tab w:val="left" w:pos="360"/>
              </w:tabs>
              <w:outlineLvl w:val="0"/>
              <w:rPr>
                <w:rFonts w:cs="Arial"/>
                <w:b/>
                <w:kern w:val="32"/>
                <w:szCs w:val="20"/>
                <w:lang w:val="sl-SI" w:eastAsia="sl-SI"/>
              </w:rPr>
            </w:pPr>
          </w:p>
        </w:tc>
      </w:tr>
      <w:tr w:rsidR="00FF0FE7" w:rsidRPr="00776DD3" w:rsidTr="00C67AE0">
        <w:trPr>
          <w:trHeight w:val="699"/>
        </w:trPr>
        <w:tc>
          <w:tcPr>
            <w:tcW w:w="9100" w:type="dxa"/>
            <w:gridSpan w:val="14"/>
            <w:tcBorders>
              <w:top w:val="single" w:sz="4" w:space="0" w:color="000000"/>
              <w:left w:val="single" w:sz="4" w:space="0" w:color="000000"/>
              <w:bottom w:val="single" w:sz="4" w:space="0" w:color="000000"/>
              <w:right w:val="single" w:sz="4" w:space="0" w:color="000000"/>
            </w:tcBorders>
          </w:tcPr>
          <w:p w:rsidR="00FF0FE7" w:rsidRPr="004A7C3C" w:rsidRDefault="00FF0FE7" w:rsidP="00B93B82">
            <w:pPr>
              <w:rPr>
                <w:rFonts w:cs="Arial"/>
                <w:b/>
                <w:szCs w:val="20"/>
                <w:lang w:val="sl-SI"/>
              </w:rPr>
            </w:pPr>
            <w:r w:rsidRPr="004A7C3C">
              <w:rPr>
                <w:rFonts w:cs="Arial"/>
                <w:b/>
                <w:szCs w:val="20"/>
                <w:lang w:val="sl-SI" w:eastAsia="sl-SI"/>
              </w:rPr>
              <w:t>7.a Predstavitev ocene finančnih posledic nad 40.000 EUR</w:t>
            </w:r>
            <w:r w:rsidRPr="004A7C3C">
              <w:rPr>
                <w:rFonts w:cs="Arial"/>
                <w:b/>
                <w:szCs w:val="20"/>
                <w:lang w:val="sl-SI"/>
              </w:rPr>
              <w:t>:</w:t>
            </w:r>
          </w:p>
          <w:p w:rsidR="00FF0FE7" w:rsidRPr="004A7C3C" w:rsidRDefault="00FF0FE7" w:rsidP="00C67AE0">
            <w:pPr>
              <w:rPr>
                <w:rFonts w:cs="Arial"/>
                <w:b/>
                <w:szCs w:val="20"/>
                <w:lang w:val="sl-SI"/>
              </w:rPr>
            </w:pPr>
            <w:r w:rsidRPr="004A7C3C">
              <w:rPr>
                <w:rFonts w:cs="Arial"/>
                <w:szCs w:val="20"/>
                <w:lang w:val="sl-SI"/>
              </w:rPr>
              <w:t>(Samo če izberete DA pod točko 6.a.)</w:t>
            </w:r>
          </w:p>
        </w:tc>
      </w:tr>
      <w:tr w:rsidR="00FF0FE7" w:rsidRPr="00776DD3" w:rsidTr="009D43CB">
        <w:trPr>
          <w:trHeight w:val="1910"/>
        </w:trPr>
        <w:tc>
          <w:tcPr>
            <w:tcW w:w="9100" w:type="dxa"/>
            <w:gridSpan w:val="14"/>
          </w:tcPr>
          <w:p w:rsidR="00FF0FE7" w:rsidRDefault="00FF0FE7" w:rsidP="00B93B82">
            <w:pPr>
              <w:widowControl w:val="0"/>
              <w:rPr>
                <w:rFonts w:eastAsia="Calibri" w:cs="Arial"/>
                <w:b/>
                <w:szCs w:val="20"/>
                <w:lang w:val="sl-SI"/>
              </w:rPr>
            </w:pPr>
            <w:r w:rsidRPr="004A7C3C">
              <w:rPr>
                <w:rFonts w:eastAsia="Calibri" w:cs="Arial"/>
                <w:b/>
                <w:szCs w:val="20"/>
                <w:lang w:val="sl-SI"/>
              </w:rPr>
              <w:t>OBRAZLOŽITEV:</w:t>
            </w:r>
          </w:p>
          <w:p w:rsidR="00FF0FE7" w:rsidRPr="004A7C3C" w:rsidRDefault="00FF0FE7" w:rsidP="00B93B82">
            <w:pPr>
              <w:widowControl w:val="0"/>
              <w:rPr>
                <w:rFonts w:eastAsia="Calibri" w:cs="Arial"/>
                <w:b/>
                <w:szCs w:val="20"/>
                <w:lang w:val="sl-SI"/>
              </w:rPr>
            </w:pPr>
          </w:p>
          <w:p w:rsidR="00FF0FE7" w:rsidRPr="004A7C3C" w:rsidRDefault="00FF0FE7" w:rsidP="009D43CB">
            <w:pPr>
              <w:widowControl w:val="0"/>
              <w:numPr>
                <w:ilvl w:val="0"/>
                <w:numId w:val="10"/>
              </w:numPr>
              <w:suppressAutoHyphens/>
              <w:spacing w:after="200" w:line="276" w:lineRule="auto"/>
              <w:ind w:left="284" w:hanging="284"/>
              <w:jc w:val="both"/>
              <w:rPr>
                <w:rFonts w:eastAsia="Calibri" w:cs="Arial"/>
                <w:b/>
                <w:szCs w:val="20"/>
                <w:lang w:val="sl-SI" w:eastAsia="sl-SI"/>
              </w:rPr>
            </w:pPr>
            <w:r w:rsidRPr="004A7C3C">
              <w:rPr>
                <w:rFonts w:eastAsia="Calibri" w:cs="Arial"/>
                <w:b/>
                <w:szCs w:val="20"/>
                <w:lang w:val="sl-SI" w:eastAsia="sl-SI"/>
              </w:rPr>
              <w:t>Ocena finančnih posledic, ki niso načrtovane v sprejetem proračunu</w:t>
            </w:r>
          </w:p>
          <w:p w:rsidR="00FF0FE7" w:rsidRPr="004A7C3C" w:rsidRDefault="00FF0FE7" w:rsidP="00B93B82">
            <w:pPr>
              <w:widowControl w:val="0"/>
              <w:ind w:left="360" w:hanging="76"/>
              <w:jc w:val="both"/>
              <w:rPr>
                <w:rFonts w:eastAsia="Calibri" w:cs="Arial"/>
                <w:szCs w:val="20"/>
                <w:lang w:val="sl-SI" w:eastAsia="sl-SI"/>
              </w:rPr>
            </w:pPr>
            <w:r w:rsidRPr="004A7C3C">
              <w:rPr>
                <w:rFonts w:eastAsia="Calibri" w:cs="Arial"/>
                <w:szCs w:val="20"/>
                <w:lang w:val="sl-SI" w:eastAsia="sl-SI"/>
              </w:rPr>
              <w:t>V zvezi s predlaganim vladnim gradivom se navedejo predvidene spremembe (povečanje, zmanjšanje):</w:t>
            </w:r>
          </w:p>
          <w:p w:rsidR="00FF0FE7" w:rsidRPr="004A7C3C" w:rsidRDefault="00FF0FE7" w:rsidP="009D43CB">
            <w:pPr>
              <w:widowControl w:val="0"/>
              <w:numPr>
                <w:ilvl w:val="0"/>
                <w:numId w:val="11"/>
              </w:numPr>
              <w:suppressAutoHyphens/>
              <w:spacing w:line="276" w:lineRule="auto"/>
              <w:ind w:left="714" w:hanging="357"/>
              <w:jc w:val="both"/>
              <w:rPr>
                <w:rFonts w:eastAsia="Calibri" w:cs="Arial"/>
                <w:szCs w:val="20"/>
                <w:lang w:val="sl-SI"/>
              </w:rPr>
            </w:pPr>
            <w:r w:rsidRPr="004A7C3C">
              <w:rPr>
                <w:rFonts w:eastAsia="Calibri" w:cs="Arial"/>
                <w:szCs w:val="20"/>
                <w:lang w:val="sl-SI" w:eastAsia="sl-SI"/>
              </w:rPr>
              <w:t>prihodkov državnega proračuna in občinskih proračunov,</w:t>
            </w:r>
          </w:p>
          <w:p w:rsidR="00FF0FE7" w:rsidRPr="004A7C3C" w:rsidRDefault="00FF0FE7" w:rsidP="009D43CB">
            <w:pPr>
              <w:widowControl w:val="0"/>
              <w:numPr>
                <w:ilvl w:val="0"/>
                <w:numId w:val="11"/>
              </w:numPr>
              <w:suppressAutoHyphens/>
              <w:spacing w:line="276" w:lineRule="auto"/>
              <w:ind w:left="714" w:hanging="357"/>
              <w:jc w:val="both"/>
              <w:rPr>
                <w:rFonts w:eastAsia="Calibri" w:cs="Arial"/>
                <w:szCs w:val="20"/>
                <w:lang w:val="sl-SI"/>
              </w:rPr>
            </w:pPr>
            <w:r w:rsidRPr="004A7C3C">
              <w:rPr>
                <w:rFonts w:eastAsia="Calibri" w:cs="Arial"/>
                <w:szCs w:val="20"/>
                <w:lang w:val="sl-SI" w:eastAsia="sl-SI"/>
              </w:rPr>
              <w:t>odhodkov državnega proračuna, ki niso načrtovani na ukrepih oziroma projektih sprejetih proračunov,</w:t>
            </w:r>
          </w:p>
          <w:p w:rsidR="00FF0FE7" w:rsidRPr="004A7C3C" w:rsidRDefault="00FF0FE7" w:rsidP="009D43CB">
            <w:pPr>
              <w:widowControl w:val="0"/>
              <w:numPr>
                <w:ilvl w:val="0"/>
                <w:numId w:val="11"/>
              </w:numPr>
              <w:suppressAutoHyphens/>
              <w:spacing w:line="276" w:lineRule="auto"/>
              <w:ind w:left="714" w:hanging="357"/>
              <w:jc w:val="both"/>
              <w:rPr>
                <w:rFonts w:eastAsia="Calibri" w:cs="Arial"/>
                <w:szCs w:val="20"/>
                <w:lang w:val="sl-SI"/>
              </w:rPr>
            </w:pPr>
            <w:r w:rsidRPr="004A7C3C">
              <w:rPr>
                <w:rFonts w:eastAsia="Calibri" w:cs="Arial"/>
                <w:szCs w:val="20"/>
                <w:lang w:val="sl-SI" w:eastAsia="sl-SI"/>
              </w:rPr>
              <w:t>obveznosti za druga javnofinančna sredstva (drugi viri), ki niso načrtovana na ukrepih oziroma projektih sprejetih proračunov.</w:t>
            </w:r>
          </w:p>
          <w:p w:rsidR="00FF0FE7" w:rsidRPr="004A7C3C" w:rsidRDefault="00FF0FE7" w:rsidP="00B93B82">
            <w:pPr>
              <w:widowControl w:val="0"/>
              <w:ind w:left="284"/>
              <w:rPr>
                <w:rFonts w:eastAsia="Calibri" w:cs="Arial"/>
                <w:szCs w:val="20"/>
                <w:lang w:val="sl-SI" w:eastAsia="sl-SI"/>
              </w:rPr>
            </w:pPr>
          </w:p>
          <w:p w:rsidR="00FF0FE7" w:rsidRPr="004A7C3C" w:rsidRDefault="00FF0FE7" w:rsidP="009D43CB">
            <w:pPr>
              <w:widowControl w:val="0"/>
              <w:numPr>
                <w:ilvl w:val="0"/>
                <w:numId w:val="10"/>
              </w:numPr>
              <w:suppressAutoHyphens/>
              <w:spacing w:after="200" w:line="276" w:lineRule="auto"/>
              <w:ind w:left="284" w:hanging="284"/>
              <w:jc w:val="both"/>
              <w:rPr>
                <w:rFonts w:eastAsia="Calibri" w:cs="Arial"/>
                <w:b/>
                <w:szCs w:val="20"/>
                <w:lang w:val="sl-SI" w:eastAsia="sl-SI"/>
              </w:rPr>
            </w:pPr>
            <w:r w:rsidRPr="004A7C3C">
              <w:rPr>
                <w:rFonts w:eastAsia="Calibri" w:cs="Arial"/>
                <w:b/>
                <w:szCs w:val="20"/>
                <w:lang w:val="sl-SI" w:eastAsia="sl-SI"/>
              </w:rPr>
              <w:t>Finančne posledice za državni proračun</w:t>
            </w:r>
          </w:p>
          <w:p w:rsidR="00FF0FE7" w:rsidRPr="004A7C3C" w:rsidRDefault="00FF0FE7" w:rsidP="00B93B82">
            <w:pPr>
              <w:widowControl w:val="0"/>
              <w:ind w:left="284"/>
              <w:jc w:val="both"/>
              <w:rPr>
                <w:rFonts w:eastAsia="Calibri" w:cs="Arial"/>
                <w:szCs w:val="20"/>
                <w:lang w:val="sl-SI" w:eastAsia="sl-SI"/>
              </w:rPr>
            </w:pPr>
            <w:r w:rsidRPr="004A7C3C">
              <w:rPr>
                <w:rFonts w:eastAsia="Calibri" w:cs="Arial"/>
                <w:szCs w:val="20"/>
                <w:lang w:val="sl-SI" w:eastAsia="sl-SI"/>
              </w:rPr>
              <w:t>Prikazane morajo biti finančne posledice za državni proračun, ki so na proračunskih postavkah načrtovane v dinamiki projektov oziroma ukrepov:</w:t>
            </w:r>
          </w:p>
          <w:p w:rsidR="00FF0FE7" w:rsidRPr="004A7C3C" w:rsidRDefault="00FF0FE7" w:rsidP="00B93B82">
            <w:pPr>
              <w:widowControl w:val="0"/>
              <w:suppressAutoHyphens/>
              <w:ind w:left="720"/>
              <w:jc w:val="both"/>
              <w:rPr>
                <w:rFonts w:eastAsia="Calibri" w:cs="Arial"/>
                <w:b/>
                <w:szCs w:val="20"/>
                <w:lang w:val="sl-SI" w:eastAsia="sl-SI"/>
              </w:rPr>
            </w:pPr>
            <w:r w:rsidRPr="004A7C3C">
              <w:rPr>
                <w:rFonts w:eastAsia="Calibri" w:cs="Arial"/>
                <w:b/>
                <w:szCs w:val="20"/>
                <w:lang w:val="sl-SI" w:eastAsia="sl-SI"/>
              </w:rPr>
              <w:t>II.a Pravice porabe za izvedbo predlaganih rešitev so zagotovljene:</w:t>
            </w:r>
          </w:p>
          <w:p w:rsidR="00FF0FE7" w:rsidRPr="004A7C3C" w:rsidRDefault="00FF0FE7" w:rsidP="00B93B82">
            <w:pPr>
              <w:widowControl w:val="0"/>
              <w:ind w:left="284"/>
              <w:jc w:val="both"/>
              <w:rPr>
                <w:rFonts w:eastAsia="Calibri" w:cs="Arial"/>
                <w:szCs w:val="20"/>
                <w:lang w:val="sl-SI" w:eastAsia="sl-SI"/>
              </w:rPr>
            </w:pPr>
            <w:r w:rsidRPr="004A7C3C">
              <w:rPr>
                <w:rFonts w:eastAsia="Calibri" w:cs="Arial"/>
                <w:szCs w:val="20"/>
                <w:lang w:val="sl-SI"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FF0FE7" w:rsidRPr="004A7C3C" w:rsidRDefault="00FF0FE7" w:rsidP="009D43CB">
            <w:pPr>
              <w:widowControl w:val="0"/>
              <w:numPr>
                <w:ilvl w:val="0"/>
                <w:numId w:val="12"/>
              </w:numPr>
              <w:suppressAutoHyphens/>
              <w:spacing w:line="276" w:lineRule="auto"/>
              <w:ind w:left="714" w:hanging="357"/>
              <w:jc w:val="both"/>
              <w:rPr>
                <w:rFonts w:eastAsia="Calibri" w:cs="Arial"/>
                <w:szCs w:val="20"/>
                <w:lang w:val="sl-SI" w:eastAsia="sl-SI"/>
              </w:rPr>
            </w:pPr>
            <w:r w:rsidRPr="004A7C3C">
              <w:rPr>
                <w:rFonts w:eastAsia="Calibri" w:cs="Arial"/>
                <w:szCs w:val="20"/>
                <w:lang w:val="sl-SI" w:eastAsia="sl-SI"/>
              </w:rPr>
              <w:t>proračunski uporabnik, ki bo financiral novi projekt oziroma ukrep,</w:t>
            </w:r>
          </w:p>
          <w:p w:rsidR="00FF0FE7" w:rsidRPr="004A7C3C" w:rsidRDefault="00FF0FE7" w:rsidP="009D43CB">
            <w:pPr>
              <w:widowControl w:val="0"/>
              <w:numPr>
                <w:ilvl w:val="0"/>
                <w:numId w:val="12"/>
              </w:numPr>
              <w:suppressAutoHyphens/>
              <w:spacing w:line="276" w:lineRule="auto"/>
              <w:ind w:left="714" w:hanging="357"/>
              <w:jc w:val="both"/>
              <w:rPr>
                <w:rFonts w:eastAsia="Calibri" w:cs="Arial"/>
                <w:szCs w:val="20"/>
                <w:lang w:val="sl-SI" w:eastAsia="sl-SI"/>
              </w:rPr>
            </w:pPr>
            <w:r w:rsidRPr="004A7C3C">
              <w:rPr>
                <w:rFonts w:eastAsia="Calibri" w:cs="Arial"/>
                <w:szCs w:val="20"/>
                <w:lang w:val="sl-SI" w:eastAsia="sl-SI"/>
              </w:rPr>
              <w:t xml:space="preserve">projekt oziroma ukrep, s katerim se bodo dosegli cilji vladnega gradiva, in </w:t>
            </w:r>
          </w:p>
          <w:p w:rsidR="00FF0FE7" w:rsidRPr="004A7C3C" w:rsidRDefault="00FF0FE7" w:rsidP="009D43CB">
            <w:pPr>
              <w:widowControl w:val="0"/>
              <w:numPr>
                <w:ilvl w:val="0"/>
                <w:numId w:val="12"/>
              </w:numPr>
              <w:suppressAutoHyphens/>
              <w:spacing w:line="276" w:lineRule="auto"/>
              <w:ind w:left="714" w:hanging="357"/>
              <w:jc w:val="both"/>
              <w:rPr>
                <w:rFonts w:eastAsia="Calibri" w:cs="Arial"/>
                <w:szCs w:val="20"/>
                <w:lang w:val="sl-SI" w:eastAsia="sl-SI"/>
              </w:rPr>
            </w:pPr>
            <w:r w:rsidRPr="004A7C3C">
              <w:rPr>
                <w:rFonts w:eastAsia="Calibri" w:cs="Arial"/>
                <w:szCs w:val="20"/>
                <w:lang w:val="sl-SI" w:eastAsia="sl-SI"/>
              </w:rPr>
              <w:t>proračunske postavke.</w:t>
            </w:r>
          </w:p>
          <w:p w:rsidR="00FF0FE7" w:rsidRPr="004A7C3C" w:rsidRDefault="00FF0FE7" w:rsidP="00B93B82">
            <w:pPr>
              <w:widowControl w:val="0"/>
              <w:ind w:left="284"/>
              <w:jc w:val="both"/>
              <w:rPr>
                <w:rFonts w:eastAsia="Calibri" w:cs="Arial"/>
                <w:szCs w:val="20"/>
                <w:lang w:val="sl-SI" w:eastAsia="sl-SI"/>
              </w:rPr>
            </w:pPr>
            <w:r w:rsidRPr="004A7C3C">
              <w:rPr>
                <w:rFonts w:eastAsia="Calibri" w:cs="Arial"/>
                <w:szCs w:val="20"/>
                <w:lang w:val="sl-SI"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FF0FE7" w:rsidRPr="004A7C3C" w:rsidRDefault="00FF0FE7" w:rsidP="00B93B82">
            <w:pPr>
              <w:widowControl w:val="0"/>
              <w:suppressAutoHyphens/>
              <w:ind w:left="714"/>
              <w:jc w:val="both"/>
              <w:rPr>
                <w:rFonts w:eastAsia="Calibri" w:cs="Arial"/>
                <w:b/>
                <w:szCs w:val="20"/>
                <w:lang w:val="sl-SI" w:eastAsia="sl-SI"/>
              </w:rPr>
            </w:pPr>
            <w:r w:rsidRPr="004A7C3C">
              <w:rPr>
                <w:rFonts w:eastAsia="Calibri" w:cs="Arial"/>
                <w:b/>
                <w:szCs w:val="20"/>
                <w:lang w:val="sl-SI" w:eastAsia="sl-SI"/>
              </w:rPr>
              <w:t>II.b Manjkajoče pravice porabe bodo zagotovljene s prerazporeditvijo:</w:t>
            </w:r>
          </w:p>
          <w:p w:rsidR="00FF0FE7" w:rsidRPr="004A7C3C" w:rsidRDefault="00FF0FE7" w:rsidP="00B93B82">
            <w:pPr>
              <w:widowControl w:val="0"/>
              <w:ind w:left="284"/>
              <w:jc w:val="both"/>
              <w:rPr>
                <w:rFonts w:eastAsia="Calibri" w:cs="Arial"/>
                <w:szCs w:val="20"/>
                <w:lang w:val="sl-SI" w:eastAsia="sl-SI"/>
              </w:rPr>
            </w:pPr>
            <w:r w:rsidRPr="004A7C3C">
              <w:rPr>
                <w:rFonts w:eastAsia="Calibri" w:cs="Arial"/>
                <w:szCs w:val="20"/>
                <w:lang w:val="sl-SI"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FF0FE7" w:rsidRPr="004A7C3C" w:rsidRDefault="00FF0FE7" w:rsidP="00B93B82">
            <w:pPr>
              <w:widowControl w:val="0"/>
              <w:suppressAutoHyphens/>
              <w:ind w:left="714"/>
              <w:jc w:val="both"/>
              <w:rPr>
                <w:rFonts w:eastAsia="Calibri" w:cs="Arial"/>
                <w:b/>
                <w:szCs w:val="20"/>
                <w:lang w:val="sl-SI" w:eastAsia="sl-SI"/>
              </w:rPr>
            </w:pPr>
            <w:r w:rsidRPr="004A7C3C">
              <w:rPr>
                <w:rFonts w:eastAsia="Calibri" w:cs="Arial"/>
                <w:b/>
                <w:szCs w:val="20"/>
                <w:lang w:val="sl-SI" w:eastAsia="sl-SI"/>
              </w:rPr>
              <w:t>II.c Načrtovana nadomestitev zmanjšanih prihodkov in povečanih odhodkov proračuna:</w:t>
            </w:r>
          </w:p>
          <w:p w:rsidR="00FF0FE7" w:rsidRPr="004A7C3C" w:rsidRDefault="00FF0FE7" w:rsidP="00B93B82">
            <w:pPr>
              <w:widowControl w:val="0"/>
              <w:ind w:left="284"/>
              <w:jc w:val="both"/>
              <w:rPr>
                <w:rFonts w:eastAsia="Calibri" w:cs="Arial"/>
                <w:szCs w:val="20"/>
                <w:lang w:val="sl-SI" w:eastAsia="sl-SI"/>
              </w:rPr>
            </w:pPr>
            <w:r w:rsidRPr="004A7C3C">
              <w:rPr>
                <w:rFonts w:eastAsia="Calibri" w:cs="Arial"/>
                <w:szCs w:val="20"/>
                <w:lang w:val="sl-SI"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FF0FE7" w:rsidRPr="004A7C3C" w:rsidRDefault="00FF0FE7" w:rsidP="00B93B82">
            <w:pPr>
              <w:widowControl w:val="0"/>
              <w:suppressAutoHyphens/>
              <w:overflowPunct w:val="0"/>
              <w:autoSpaceDE w:val="0"/>
              <w:autoSpaceDN w:val="0"/>
              <w:adjustRightInd w:val="0"/>
              <w:jc w:val="both"/>
              <w:textAlignment w:val="baseline"/>
              <w:rPr>
                <w:rFonts w:cs="Arial"/>
                <w:b/>
                <w:bCs/>
                <w:spacing w:val="40"/>
                <w:szCs w:val="20"/>
                <w:lang w:val="sl-SI" w:eastAsia="sl-SI"/>
              </w:rPr>
            </w:pPr>
          </w:p>
        </w:tc>
      </w:tr>
      <w:tr w:rsidR="00FF0FE7" w:rsidRPr="00776DD3" w:rsidTr="00541524">
        <w:trPr>
          <w:trHeight w:val="835"/>
        </w:trPr>
        <w:tc>
          <w:tcPr>
            <w:tcW w:w="9100" w:type="dxa"/>
            <w:gridSpan w:val="14"/>
            <w:tcBorders>
              <w:top w:val="single" w:sz="4" w:space="0" w:color="000000"/>
              <w:left w:val="single" w:sz="4" w:space="0" w:color="000000"/>
              <w:bottom w:val="single" w:sz="4" w:space="0" w:color="000000"/>
              <w:right w:val="single" w:sz="4" w:space="0" w:color="000000"/>
            </w:tcBorders>
          </w:tcPr>
          <w:p w:rsidR="00FF0FE7" w:rsidRPr="004A7C3C" w:rsidRDefault="00FF0FE7" w:rsidP="00B93B82">
            <w:pPr>
              <w:rPr>
                <w:rFonts w:cs="Arial"/>
                <w:b/>
                <w:szCs w:val="20"/>
                <w:lang w:val="sl-SI"/>
              </w:rPr>
            </w:pPr>
            <w:proofErr w:type="spellStart"/>
            <w:r w:rsidRPr="004A7C3C">
              <w:rPr>
                <w:rFonts w:cs="Arial"/>
                <w:b/>
                <w:szCs w:val="20"/>
                <w:lang w:val="sl-SI"/>
              </w:rPr>
              <w:lastRenderedPageBreak/>
              <w:t>7.b</w:t>
            </w:r>
            <w:proofErr w:type="spellEnd"/>
            <w:r w:rsidRPr="004A7C3C">
              <w:rPr>
                <w:rFonts w:cs="Arial"/>
                <w:b/>
                <w:szCs w:val="20"/>
                <w:lang w:val="sl-SI"/>
              </w:rPr>
              <w:t xml:space="preserve"> Predstavitev ocene finančnih posledic pod 40.000 EUR:</w:t>
            </w:r>
          </w:p>
          <w:p w:rsidR="00FF0FE7" w:rsidRPr="004A7C3C" w:rsidRDefault="00FF0FE7" w:rsidP="00B36F26">
            <w:pPr>
              <w:rPr>
                <w:rFonts w:cs="Arial"/>
                <w:b/>
                <w:szCs w:val="20"/>
                <w:lang w:val="sl-SI"/>
              </w:rPr>
            </w:pPr>
            <w:r w:rsidRPr="004A7C3C">
              <w:rPr>
                <w:rFonts w:cs="Arial"/>
                <w:szCs w:val="20"/>
                <w:lang w:val="sl-SI"/>
              </w:rPr>
              <w:t>(Samo če izberete NE pod točko 6.a.)</w:t>
            </w:r>
          </w:p>
        </w:tc>
      </w:tr>
      <w:tr w:rsidR="00FF0FE7" w:rsidRPr="00776DD3" w:rsidTr="009D43CB">
        <w:trPr>
          <w:trHeight w:val="371"/>
        </w:trPr>
        <w:tc>
          <w:tcPr>
            <w:tcW w:w="9100" w:type="dxa"/>
            <w:gridSpan w:val="14"/>
            <w:tcBorders>
              <w:top w:val="single" w:sz="4" w:space="0" w:color="000000"/>
              <w:left w:val="single" w:sz="4" w:space="0" w:color="000000"/>
              <w:bottom w:val="single" w:sz="4" w:space="0" w:color="000000"/>
              <w:right w:val="single" w:sz="4" w:space="0" w:color="000000"/>
            </w:tcBorders>
          </w:tcPr>
          <w:p w:rsidR="00FF0FE7" w:rsidRPr="004A7C3C" w:rsidRDefault="00FF0FE7" w:rsidP="00A758CD">
            <w:pPr>
              <w:rPr>
                <w:rFonts w:cs="Arial"/>
                <w:b/>
                <w:szCs w:val="20"/>
                <w:lang w:val="sl-SI"/>
              </w:rPr>
            </w:pPr>
            <w:r w:rsidRPr="004A7C3C">
              <w:rPr>
                <w:rFonts w:cs="Arial"/>
                <w:b/>
                <w:szCs w:val="20"/>
                <w:lang w:val="sl-SI"/>
              </w:rPr>
              <w:t>8. Predstavitev sodelovanja z združenji občin:</w:t>
            </w:r>
          </w:p>
        </w:tc>
      </w:tr>
      <w:tr w:rsidR="00FF0FE7" w:rsidRPr="004A7C3C" w:rsidTr="009D43CB">
        <w:tc>
          <w:tcPr>
            <w:tcW w:w="6669" w:type="dxa"/>
            <w:gridSpan w:val="10"/>
          </w:tcPr>
          <w:p w:rsidR="00FF0FE7" w:rsidRPr="004A7C3C" w:rsidRDefault="00FF0FE7" w:rsidP="00A758CD">
            <w:pPr>
              <w:pStyle w:val="Neotevilenodstavek"/>
              <w:widowControl w:val="0"/>
              <w:spacing w:before="0" w:after="0" w:line="260" w:lineRule="exact"/>
              <w:rPr>
                <w:rFonts w:cs="Arial"/>
                <w:iCs/>
                <w:sz w:val="20"/>
                <w:szCs w:val="20"/>
                <w:lang w:val="sl-SI" w:eastAsia="sl-SI"/>
              </w:rPr>
            </w:pPr>
            <w:r w:rsidRPr="004A7C3C">
              <w:rPr>
                <w:rFonts w:cs="Arial"/>
                <w:iCs/>
                <w:sz w:val="20"/>
                <w:szCs w:val="20"/>
                <w:lang w:val="sl-SI" w:eastAsia="sl-SI"/>
              </w:rPr>
              <w:t>Vsebina predloženega gradiva (predpisa) vpliva na:</w:t>
            </w:r>
          </w:p>
          <w:p w:rsidR="00FF0FE7" w:rsidRPr="004A7C3C" w:rsidRDefault="000307A6" w:rsidP="00D101CB">
            <w:pPr>
              <w:pStyle w:val="Neotevilenodstavek"/>
              <w:widowControl w:val="0"/>
              <w:spacing w:before="0" w:after="0" w:line="260" w:lineRule="exact"/>
              <w:rPr>
                <w:rFonts w:cs="Arial"/>
                <w:iCs/>
                <w:sz w:val="20"/>
                <w:szCs w:val="20"/>
                <w:lang w:val="sl-SI" w:eastAsia="sl-SI"/>
              </w:rPr>
            </w:pPr>
            <w:r w:rsidRPr="004A7C3C">
              <w:rPr>
                <w:rFonts w:cs="Arial"/>
                <w:color w:val="000000"/>
                <w:szCs w:val="20"/>
                <w:shd w:val="clear" w:color="auto" w:fill="FFFFFF"/>
                <w:lang w:val="sl-SI"/>
              </w:rPr>
              <w:t>–</w:t>
            </w:r>
            <w:r w:rsidR="00FF0FE7" w:rsidRPr="004A7C3C">
              <w:rPr>
                <w:rFonts w:cs="Arial"/>
                <w:iCs/>
                <w:sz w:val="20"/>
                <w:szCs w:val="20"/>
                <w:lang w:val="sl-SI" w:eastAsia="sl-SI"/>
              </w:rPr>
              <w:t xml:space="preserve"> pristojnosti občin,</w:t>
            </w:r>
          </w:p>
          <w:p w:rsidR="00FF0FE7" w:rsidRPr="004A7C3C" w:rsidRDefault="000307A6" w:rsidP="00D101CB">
            <w:pPr>
              <w:pStyle w:val="Neotevilenodstavek"/>
              <w:widowControl w:val="0"/>
              <w:spacing w:before="0" w:after="0" w:line="260" w:lineRule="exact"/>
              <w:rPr>
                <w:rFonts w:cs="Arial"/>
                <w:iCs/>
                <w:sz w:val="20"/>
                <w:szCs w:val="20"/>
                <w:lang w:val="sl-SI" w:eastAsia="sl-SI"/>
              </w:rPr>
            </w:pPr>
            <w:r w:rsidRPr="004A7C3C">
              <w:rPr>
                <w:rFonts w:cs="Arial"/>
                <w:color w:val="000000"/>
                <w:szCs w:val="20"/>
                <w:shd w:val="clear" w:color="auto" w:fill="FFFFFF"/>
                <w:lang w:val="sl-SI"/>
              </w:rPr>
              <w:t>–</w:t>
            </w:r>
            <w:r w:rsidR="00FF0FE7" w:rsidRPr="004A7C3C">
              <w:rPr>
                <w:rFonts w:cs="Arial"/>
                <w:iCs/>
                <w:sz w:val="20"/>
                <w:szCs w:val="20"/>
                <w:lang w:val="sl-SI" w:eastAsia="sl-SI"/>
              </w:rPr>
              <w:t xml:space="preserve"> delovanje občin,</w:t>
            </w:r>
          </w:p>
          <w:p w:rsidR="00FF0FE7" w:rsidRPr="004A7C3C" w:rsidRDefault="000307A6" w:rsidP="00D101CB">
            <w:pPr>
              <w:pStyle w:val="Neotevilenodstavek"/>
              <w:widowControl w:val="0"/>
              <w:spacing w:before="0" w:after="0" w:line="260" w:lineRule="exact"/>
              <w:rPr>
                <w:rFonts w:cs="Arial"/>
                <w:iCs/>
                <w:sz w:val="20"/>
                <w:szCs w:val="20"/>
                <w:lang w:val="sl-SI" w:eastAsia="sl-SI"/>
              </w:rPr>
            </w:pPr>
            <w:r w:rsidRPr="004A7C3C">
              <w:rPr>
                <w:rFonts w:cs="Arial"/>
                <w:color w:val="000000"/>
                <w:szCs w:val="20"/>
                <w:shd w:val="clear" w:color="auto" w:fill="FFFFFF"/>
                <w:lang w:val="sl-SI"/>
              </w:rPr>
              <w:t>–</w:t>
            </w:r>
            <w:r w:rsidR="00FF0FE7" w:rsidRPr="004A7C3C">
              <w:rPr>
                <w:rFonts w:cs="Arial"/>
                <w:iCs/>
                <w:sz w:val="20"/>
                <w:szCs w:val="20"/>
                <w:lang w:val="sl-SI" w:eastAsia="sl-SI"/>
              </w:rPr>
              <w:t xml:space="preserve"> financiranje občin.</w:t>
            </w:r>
          </w:p>
          <w:p w:rsidR="00FF0FE7" w:rsidRPr="004A7C3C" w:rsidRDefault="00FF0FE7" w:rsidP="00A758CD">
            <w:pPr>
              <w:pStyle w:val="Neotevilenodstavek"/>
              <w:widowControl w:val="0"/>
              <w:spacing w:before="0" w:after="0" w:line="260" w:lineRule="exact"/>
              <w:rPr>
                <w:rFonts w:cs="Arial"/>
                <w:iCs/>
                <w:sz w:val="20"/>
                <w:szCs w:val="20"/>
                <w:lang w:val="sl-SI" w:eastAsia="sl-SI"/>
              </w:rPr>
            </w:pPr>
          </w:p>
        </w:tc>
        <w:tc>
          <w:tcPr>
            <w:tcW w:w="2431" w:type="dxa"/>
            <w:gridSpan w:val="4"/>
            <w:vAlign w:val="center"/>
          </w:tcPr>
          <w:p w:rsidR="00FF0FE7" w:rsidRPr="004A7C3C" w:rsidRDefault="00FF0FE7" w:rsidP="00A758CD">
            <w:pPr>
              <w:pStyle w:val="Neotevilenodstavek"/>
              <w:widowControl w:val="0"/>
              <w:spacing w:before="0" w:after="0" w:line="260" w:lineRule="exact"/>
              <w:jc w:val="center"/>
              <w:rPr>
                <w:rFonts w:cs="Arial"/>
                <w:sz w:val="20"/>
                <w:szCs w:val="20"/>
                <w:lang w:val="sl-SI" w:eastAsia="sl-SI"/>
              </w:rPr>
            </w:pPr>
            <w:r w:rsidRPr="004A7C3C">
              <w:rPr>
                <w:rFonts w:cs="Arial"/>
                <w:sz w:val="20"/>
                <w:szCs w:val="20"/>
                <w:lang w:val="sl-SI" w:eastAsia="sl-SI"/>
              </w:rPr>
              <w:t>DA</w:t>
            </w:r>
          </w:p>
        </w:tc>
      </w:tr>
      <w:tr w:rsidR="00FF0FE7" w:rsidRPr="00776DD3" w:rsidTr="009D43CB">
        <w:trPr>
          <w:trHeight w:val="274"/>
        </w:trPr>
        <w:tc>
          <w:tcPr>
            <w:tcW w:w="9100" w:type="dxa"/>
            <w:gridSpan w:val="14"/>
          </w:tcPr>
          <w:p w:rsidR="00FF0FE7" w:rsidRPr="004A7C3C" w:rsidRDefault="00FF0FE7" w:rsidP="00A758CD">
            <w:pPr>
              <w:pStyle w:val="Neotevilenodstavek"/>
              <w:widowControl w:val="0"/>
              <w:spacing w:before="0" w:after="0" w:line="260" w:lineRule="exact"/>
              <w:rPr>
                <w:rFonts w:cs="Arial"/>
                <w:iCs/>
                <w:sz w:val="20"/>
                <w:szCs w:val="20"/>
                <w:lang w:val="sl-SI" w:eastAsia="sl-SI"/>
              </w:rPr>
            </w:pPr>
            <w:r w:rsidRPr="004A7C3C">
              <w:rPr>
                <w:rFonts w:cs="Arial"/>
                <w:iCs/>
                <w:sz w:val="20"/>
                <w:szCs w:val="20"/>
                <w:lang w:val="sl-SI" w:eastAsia="sl-SI"/>
              </w:rPr>
              <w:t xml:space="preserve">Gradivo (predpis) je bilo poslano v mnenje: </w:t>
            </w:r>
          </w:p>
          <w:p w:rsidR="00FF0FE7" w:rsidRPr="004A7C3C" w:rsidRDefault="000307A6" w:rsidP="00D101CB">
            <w:pPr>
              <w:pStyle w:val="Neotevilenodstavek"/>
              <w:widowControl w:val="0"/>
              <w:spacing w:before="0" w:after="0" w:line="260" w:lineRule="exact"/>
              <w:rPr>
                <w:rFonts w:cs="Arial"/>
                <w:iCs/>
                <w:sz w:val="20"/>
                <w:szCs w:val="20"/>
                <w:lang w:val="sl-SI" w:eastAsia="sl-SI"/>
              </w:rPr>
            </w:pPr>
            <w:r w:rsidRPr="004A7C3C">
              <w:rPr>
                <w:rFonts w:cs="Arial"/>
                <w:color w:val="000000"/>
                <w:szCs w:val="20"/>
                <w:shd w:val="clear" w:color="auto" w:fill="FFFFFF"/>
                <w:lang w:val="sl-SI"/>
              </w:rPr>
              <w:t>–</w:t>
            </w:r>
            <w:r w:rsidR="00FF0FE7" w:rsidRPr="004A7C3C">
              <w:rPr>
                <w:rFonts w:cs="Arial"/>
                <w:iCs/>
                <w:sz w:val="20"/>
                <w:szCs w:val="20"/>
                <w:lang w:val="sl-SI" w:eastAsia="sl-SI"/>
              </w:rPr>
              <w:t xml:space="preserve"> Skupnosti občin Slovenije SOS: </w:t>
            </w:r>
            <w:r w:rsidR="00FF0FE7" w:rsidRPr="004A7C3C">
              <w:rPr>
                <w:rFonts w:cs="Arial"/>
                <w:b/>
                <w:iCs/>
                <w:sz w:val="20"/>
                <w:szCs w:val="20"/>
                <w:lang w:val="sl-SI" w:eastAsia="sl-SI"/>
              </w:rPr>
              <w:t>DA</w:t>
            </w:r>
          </w:p>
          <w:p w:rsidR="00FF0FE7" w:rsidRPr="004A7C3C" w:rsidRDefault="000307A6" w:rsidP="00D101CB">
            <w:pPr>
              <w:pStyle w:val="Neotevilenodstavek"/>
              <w:widowControl w:val="0"/>
              <w:spacing w:before="0" w:after="0" w:line="260" w:lineRule="exact"/>
              <w:rPr>
                <w:rFonts w:cs="Arial"/>
                <w:iCs/>
                <w:sz w:val="20"/>
                <w:szCs w:val="20"/>
                <w:lang w:val="sl-SI" w:eastAsia="sl-SI"/>
              </w:rPr>
            </w:pPr>
            <w:r w:rsidRPr="004A7C3C">
              <w:rPr>
                <w:rFonts w:cs="Arial"/>
                <w:color w:val="000000"/>
                <w:szCs w:val="20"/>
                <w:shd w:val="clear" w:color="auto" w:fill="FFFFFF"/>
                <w:lang w:val="sl-SI"/>
              </w:rPr>
              <w:t>–</w:t>
            </w:r>
            <w:r w:rsidR="00FF0FE7" w:rsidRPr="004A7C3C">
              <w:rPr>
                <w:rFonts w:cs="Arial"/>
                <w:iCs/>
                <w:sz w:val="20"/>
                <w:szCs w:val="20"/>
                <w:lang w:val="sl-SI" w:eastAsia="sl-SI"/>
              </w:rPr>
              <w:t xml:space="preserve"> Združenju občin Slovenije ZOS: </w:t>
            </w:r>
            <w:r w:rsidR="00FF0FE7" w:rsidRPr="004A7C3C">
              <w:rPr>
                <w:rFonts w:cs="Arial"/>
                <w:b/>
                <w:iCs/>
                <w:sz w:val="20"/>
                <w:szCs w:val="20"/>
                <w:lang w:val="sl-SI" w:eastAsia="sl-SI"/>
              </w:rPr>
              <w:t>DA</w:t>
            </w:r>
          </w:p>
          <w:p w:rsidR="00FF0FE7" w:rsidRPr="004A7C3C" w:rsidRDefault="000307A6" w:rsidP="00D101CB">
            <w:pPr>
              <w:pStyle w:val="Neotevilenodstavek"/>
              <w:widowControl w:val="0"/>
              <w:spacing w:before="0" w:after="0" w:line="260" w:lineRule="exact"/>
              <w:rPr>
                <w:rFonts w:cs="Arial"/>
                <w:iCs/>
                <w:sz w:val="20"/>
                <w:szCs w:val="20"/>
                <w:lang w:val="sl-SI" w:eastAsia="sl-SI"/>
              </w:rPr>
            </w:pPr>
            <w:r w:rsidRPr="004A7C3C">
              <w:rPr>
                <w:rFonts w:cs="Arial"/>
                <w:color w:val="000000"/>
                <w:szCs w:val="20"/>
                <w:shd w:val="clear" w:color="auto" w:fill="FFFFFF"/>
                <w:lang w:val="sl-SI"/>
              </w:rPr>
              <w:t>–</w:t>
            </w:r>
            <w:r w:rsidR="00FF0FE7" w:rsidRPr="004A7C3C">
              <w:rPr>
                <w:rFonts w:cs="Arial"/>
                <w:iCs/>
                <w:sz w:val="20"/>
                <w:szCs w:val="20"/>
                <w:lang w:val="sl-SI" w:eastAsia="sl-SI"/>
              </w:rPr>
              <w:t xml:space="preserve"> Združenju mestnih občin Slovenije ZMOS: </w:t>
            </w:r>
            <w:r w:rsidR="00FF0FE7" w:rsidRPr="004A7C3C">
              <w:rPr>
                <w:rFonts w:cs="Arial"/>
                <w:b/>
                <w:iCs/>
                <w:sz w:val="20"/>
                <w:szCs w:val="20"/>
                <w:lang w:val="sl-SI" w:eastAsia="sl-SI"/>
              </w:rPr>
              <w:t>DA</w:t>
            </w:r>
          </w:p>
          <w:p w:rsidR="00FF0FE7" w:rsidRPr="004A7C3C" w:rsidRDefault="00FF0FE7" w:rsidP="00A758CD">
            <w:pPr>
              <w:pStyle w:val="Neotevilenodstavek"/>
              <w:widowControl w:val="0"/>
              <w:spacing w:before="0" w:after="0" w:line="260" w:lineRule="exact"/>
              <w:rPr>
                <w:rFonts w:cs="Arial"/>
                <w:iCs/>
                <w:sz w:val="20"/>
                <w:szCs w:val="20"/>
                <w:lang w:val="sl-SI" w:eastAsia="sl-SI"/>
              </w:rPr>
            </w:pPr>
          </w:p>
        </w:tc>
      </w:tr>
      <w:tr w:rsidR="00FF0FE7" w:rsidRPr="004A7C3C" w:rsidTr="009D43CB">
        <w:tc>
          <w:tcPr>
            <w:tcW w:w="9100" w:type="dxa"/>
            <w:gridSpan w:val="14"/>
            <w:vAlign w:val="center"/>
          </w:tcPr>
          <w:p w:rsidR="00FF0FE7" w:rsidRPr="004A7C3C" w:rsidRDefault="00FF0FE7" w:rsidP="00A758CD">
            <w:pPr>
              <w:pStyle w:val="Neotevilenodstavek"/>
              <w:widowControl w:val="0"/>
              <w:spacing w:before="0" w:after="0" w:line="260" w:lineRule="exact"/>
              <w:jc w:val="left"/>
              <w:rPr>
                <w:rFonts w:cs="Arial"/>
                <w:b/>
                <w:sz w:val="20"/>
                <w:szCs w:val="20"/>
                <w:lang w:val="sl-SI" w:eastAsia="sl-SI"/>
              </w:rPr>
            </w:pPr>
            <w:r w:rsidRPr="004A7C3C">
              <w:rPr>
                <w:rFonts w:cs="Arial"/>
                <w:b/>
                <w:sz w:val="20"/>
                <w:szCs w:val="20"/>
                <w:lang w:val="sl-SI" w:eastAsia="sl-SI"/>
              </w:rPr>
              <w:t>9. Predstavitev sodelovanja javnosti:</w:t>
            </w:r>
          </w:p>
        </w:tc>
      </w:tr>
      <w:tr w:rsidR="00FF0FE7" w:rsidRPr="004A7C3C" w:rsidTr="009D43CB">
        <w:tc>
          <w:tcPr>
            <w:tcW w:w="6669" w:type="dxa"/>
            <w:gridSpan w:val="10"/>
          </w:tcPr>
          <w:p w:rsidR="00FF0FE7" w:rsidRPr="004A7C3C" w:rsidRDefault="00FF0FE7" w:rsidP="00A758CD">
            <w:pPr>
              <w:pStyle w:val="Neotevilenodstavek"/>
              <w:widowControl w:val="0"/>
              <w:spacing w:before="0" w:after="0" w:line="260" w:lineRule="exact"/>
              <w:rPr>
                <w:rFonts w:cs="Arial"/>
                <w:sz w:val="20"/>
                <w:szCs w:val="20"/>
                <w:lang w:val="sl-SI" w:eastAsia="sl-SI"/>
              </w:rPr>
            </w:pPr>
            <w:r w:rsidRPr="004A7C3C">
              <w:rPr>
                <w:rFonts w:cs="Arial"/>
                <w:iCs/>
                <w:sz w:val="20"/>
                <w:szCs w:val="20"/>
                <w:lang w:val="sl-SI" w:eastAsia="sl-SI"/>
              </w:rPr>
              <w:t>Gradivo je bilo predhodno objavljeno na spletni strani predlagatelja:</w:t>
            </w:r>
          </w:p>
        </w:tc>
        <w:tc>
          <w:tcPr>
            <w:tcW w:w="2431" w:type="dxa"/>
            <w:gridSpan w:val="4"/>
          </w:tcPr>
          <w:p w:rsidR="00FF0FE7" w:rsidRPr="004A7C3C" w:rsidRDefault="00FF0FE7" w:rsidP="00A758CD">
            <w:pPr>
              <w:pStyle w:val="Neotevilenodstavek"/>
              <w:widowControl w:val="0"/>
              <w:spacing w:before="0" w:after="0" w:line="260" w:lineRule="exact"/>
              <w:jc w:val="center"/>
              <w:rPr>
                <w:rFonts w:cs="Arial"/>
                <w:b/>
                <w:iCs/>
                <w:sz w:val="20"/>
                <w:szCs w:val="20"/>
                <w:lang w:val="sl-SI" w:eastAsia="sl-SI"/>
              </w:rPr>
            </w:pPr>
            <w:r w:rsidRPr="004A7C3C">
              <w:rPr>
                <w:rFonts w:cs="Arial"/>
                <w:b/>
                <w:sz w:val="20"/>
                <w:szCs w:val="20"/>
                <w:lang w:val="sl-SI" w:eastAsia="sl-SI"/>
              </w:rPr>
              <w:t>DA</w:t>
            </w:r>
          </w:p>
        </w:tc>
      </w:tr>
      <w:tr w:rsidR="00FF0FE7" w:rsidRPr="00776DD3" w:rsidTr="009D43CB">
        <w:tc>
          <w:tcPr>
            <w:tcW w:w="9100" w:type="dxa"/>
            <w:gridSpan w:val="14"/>
          </w:tcPr>
          <w:p w:rsidR="00FF0FE7" w:rsidRPr="004A7C3C" w:rsidRDefault="00071565" w:rsidP="009D43CB">
            <w:pPr>
              <w:widowControl w:val="0"/>
              <w:overflowPunct w:val="0"/>
              <w:autoSpaceDE w:val="0"/>
              <w:autoSpaceDN w:val="0"/>
              <w:adjustRightInd w:val="0"/>
              <w:jc w:val="both"/>
              <w:textAlignment w:val="baseline"/>
              <w:rPr>
                <w:rFonts w:cs="Arial"/>
                <w:iCs/>
                <w:szCs w:val="20"/>
                <w:lang w:val="sl-SI" w:eastAsia="sl-SI"/>
              </w:rPr>
            </w:pPr>
            <w:r>
              <w:rPr>
                <w:rFonts w:cs="Arial"/>
                <w:iCs/>
                <w:szCs w:val="20"/>
                <w:lang w:val="sl-SI" w:eastAsia="sl-SI"/>
              </w:rPr>
              <w:t>V razpravi</w:t>
            </w:r>
            <w:r w:rsidR="00FF0FE7" w:rsidRPr="004A7C3C">
              <w:rPr>
                <w:rFonts w:cs="Arial"/>
                <w:iCs/>
                <w:szCs w:val="20"/>
                <w:lang w:val="sl-SI" w:eastAsia="sl-SI"/>
              </w:rPr>
              <w:t xml:space="preserve"> so </w:t>
            </w:r>
            <w:r>
              <w:rPr>
                <w:rFonts w:cs="Arial"/>
                <w:iCs/>
                <w:szCs w:val="20"/>
                <w:lang w:val="sl-SI" w:eastAsia="sl-SI"/>
              </w:rPr>
              <w:t xml:space="preserve">sodelovali </w:t>
            </w:r>
            <w:r w:rsidR="00FF0FE7" w:rsidRPr="004A7C3C">
              <w:rPr>
                <w:rFonts w:cs="Arial"/>
                <w:iCs/>
                <w:szCs w:val="20"/>
                <w:lang w:val="sl-SI" w:eastAsia="sl-SI"/>
              </w:rPr>
              <w:t xml:space="preserve">predstavniki naslednjih interesnih združenj: Gospodarska zbornica Slovenije – Zbornica komunalnega gospodarstva, Skupnost občin Slovenije, Združenje občin Slovenije, Združenje mestnih občin Slovenije (ZMOS), Planinska zveza Slovenije, Kmetijsko gozdarska zbornica Slovenije, posamezni izvajalci obvezne občinske gospodarske javne službe odvajanja in čiščenja komunalne in padavinske odpadne vode, posamezne občine, predstavniki strokovne in splošne javnosti. Mnenja in </w:t>
            </w:r>
            <w:r>
              <w:rPr>
                <w:rFonts w:cs="Arial"/>
                <w:iCs/>
                <w:szCs w:val="20"/>
                <w:lang w:val="sl-SI" w:eastAsia="sl-SI"/>
              </w:rPr>
              <w:t>pripombe javnosti so se nanašali</w:t>
            </w:r>
            <w:r w:rsidR="00FF0FE7" w:rsidRPr="004A7C3C">
              <w:rPr>
                <w:rFonts w:cs="Arial"/>
                <w:iCs/>
                <w:szCs w:val="20"/>
                <w:lang w:val="sl-SI" w:eastAsia="sl-SI"/>
              </w:rPr>
              <w:t xml:space="preserve"> zlasti na merila za določitev aglomeracij ter same aglomeracije, na zahteve v zvezi z meritvami in nekatere druge nejasnosti, zaznane pri izvajanju v praksi.</w:t>
            </w:r>
            <w:r w:rsidR="00FF0FE7">
              <w:rPr>
                <w:rFonts w:cs="Arial"/>
                <w:iCs/>
                <w:szCs w:val="20"/>
                <w:lang w:val="sl-SI" w:eastAsia="sl-SI"/>
              </w:rPr>
              <w:t xml:space="preserve"> </w:t>
            </w:r>
          </w:p>
          <w:p w:rsidR="00FF0FE7" w:rsidRPr="004A7C3C" w:rsidRDefault="00FF0FE7" w:rsidP="009D43CB">
            <w:pPr>
              <w:pStyle w:val="Neotevilenodstavek"/>
              <w:widowControl w:val="0"/>
              <w:spacing w:before="0" w:after="0" w:line="260" w:lineRule="exact"/>
              <w:rPr>
                <w:rFonts w:cs="Arial"/>
                <w:iCs/>
                <w:sz w:val="20"/>
                <w:szCs w:val="20"/>
                <w:lang w:val="sl-SI" w:eastAsia="sl-SI"/>
              </w:rPr>
            </w:pPr>
            <w:r w:rsidRPr="004A7C3C">
              <w:rPr>
                <w:rFonts w:cs="Arial"/>
                <w:iCs/>
                <w:sz w:val="20"/>
                <w:szCs w:val="20"/>
                <w:lang w:val="sl-SI" w:eastAsia="sl-SI"/>
              </w:rPr>
              <w:t xml:space="preserve">Objavljen osnutek sprememb in dopolnitev uredbe prvotno ni vključeval 32.a do 32.c člena v zvezi s sivo vodo in suhimi stranišči. Zadevni členi so bili vključeni na podlagi pripomb in predlogov zainteresirane javnosti. Preostale spremembe in dopolnitve so na podlagi pripomb in predlogov javnosti nadgrajene tako, da so zahteve določene jasno in nedvoumno, prav tako so ustrezno nadgrajene prehodne določbe. Glede na navedeno se nekateri členi razdelijo na več členov (npr. merila za določitev aglomeracij in določitev aglomeracij, zahteve v zvezi s parametri, za katere je treba zagotoviti meritve). </w:t>
            </w:r>
          </w:p>
          <w:p w:rsidR="00FF0FE7" w:rsidRPr="004A7C3C" w:rsidRDefault="00FF0FE7" w:rsidP="009D43CB">
            <w:pPr>
              <w:widowControl w:val="0"/>
              <w:overflowPunct w:val="0"/>
              <w:autoSpaceDE w:val="0"/>
              <w:autoSpaceDN w:val="0"/>
              <w:adjustRightInd w:val="0"/>
              <w:jc w:val="both"/>
              <w:textAlignment w:val="baseline"/>
              <w:rPr>
                <w:rFonts w:cs="Arial"/>
                <w:iCs/>
                <w:szCs w:val="20"/>
                <w:lang w:val="sl-SI" w:eastAsia="sl-SI"/>
              </w:rPr>
            </w:pPr>
            <w:r w:rsidRPr="004A7C3C">
              <w:rPr>
                <w:rFonts w:cs="Arial"/>
                <w:iCs/>
                <w:szCs w:val="20"/>
                <w:lang w:val="sl-SI" w:eastAsia="sl-SI"/>
              </w:rPr>
              <w:t>Upoštevana je večina pripomb zainteresirane javnosti.</w:t>
            </w:r>
            <w:r w:rsidR="00071565">
              <w:rPr>
                <w:rFonts w:cs="Arial"/>
                <w:iCs/>
                <w:szCs w:val="20"/>
                <w:lang w:val="sl-SI" w:eastAsia="sl-SI"/>
              </w:rPr>
              <w:t xml:space="preserve"> </w:t>
            </w:r>
            <w:r w:rsidRPr="004A7C3C">
              <w:rPr>
                <w:rFonts w:cs="Arial"/>
                <w:iCs/>
                <w:szCs w:val="20"/>
                <w:lang w:val="sl-SI" w:eastAsia="sl-SI"/>
              </w:rPr>
              <w:t xml:space="preserve">Bistvena mnenja, predlogi in pripombe, ki niso bili upoštevani, ter razlogi za neupoštevanje: pripombe v zvezi z osnovnimi izhodišči za določitev aglomeracij, ki so nesprejemljive z vidika upoštevanja zatečene situacije na terenu, pripombe v zvezi s predpisanimi oskrbovalnimi standardi, ki bi </w:t>
            </w:r>
            <w:r w:rsidR="00071565">
              <w:rPr>
                <w:rFonts w:cs="Arial"/>
                <w:iCs/>
                <w:szCs w:val="20"/>
                <w:lang w:val="sl-SI" w:eastAsia="sl-SI"/>
              </w:rPr>
              <w:t>pomenili</w:t>
            </w:r>
            <w:r w:rsidRPr="004A7C3C">
              <w:rPr>
                <w:rFonts w:cs="Arial"/>
                <w:iCs/>
                <w:szCs w:val="20"/>
                <w:lang w:val="sl-SI" w:eastAsia="sl-SI"/>
              </w:rPr>
              <w:t xml:space="preserve"> odstopanje od zahtev zakonodaje</w:t>
            </w:r>
            <w:r w:rsidR="00071565" w:rsidRPr="004A7C3C">
              <w:rPr>
                <w:rFonts w:cs="Arial"/>
                <w:iCs/>
                <w:szCs w:val="20"/>
                <w:lang w:val="sl-SI" w:eastAsia="sl-SI"/>
              </w:rPr>
              <w:t xml:space="preserve"> EU</w:t>
            </w:r>
            <w:r w:rsidR="00071565">
              <w:rPr>
                <w:rFonts w:cs="Arial"/>
                <w:iCs/>
                <w:szCs w:val="20"/>
                <w:lang w:val="sl-SI" w:eastAsia="sl-SI"/>
              </w:rPr>
              <w:t>;</w:t>
            </w:r>
            <w:r w:rsidRPr="004A7C3C">
              <w:rPr>
                <w:rFonts w:cs="Arial"/>
                <w:iCs/>
                <w:szCs w:val="20"/>
                <w:lang w:val="sl-SI" w:eastAsia="sl-SI"/>
              </w:rPr>
              <w:t xml:space="preserve"> pripombe v zvezi z vsebinami, ki niso predmet urejanja v tej uredbi</w:t>
            </w:r>
            <w:r w:rsidR="00071565">
              <w:rPr>
                <w:rFonts w:cs="Arial"/>
                <w:iCs/>
                <w:szCs w:val="20"/>
                <w:lang w:val="sl-SI" w:eastAsia="sl-SI"/>
              </w:rPr>
              <w:t>;</w:t>
            </w:r>
            <w:r w:rsidRPr="004A7C3C">
              <w:rPr>
                <w:rFonts w:cs="Arial"/>
                <w:iCs/>
                <w:szCs w:val="20"/>
                <w:lang w:val="sl-SI" w:eastAsia="sl-SI"/>
              </w:rPr>
              <w:t xml:space="preserve"> pripombe, ki jih ni mogoče upoštevati, ker v uradnih zbirkah podatkov ni mogoče korektno preveriti podatkov, pripombe, ki so bile oblikovane v obliki vprašanj za razjasnitev zahtev veljavne uredbe ali se ne nanašajo na vsebino urejanja v tej uredbi.</w:t>
            </w:r>
          </w:p>
          <w:p w:rsidR="00FF0FE7" w:rsidRPr="004A7C3C" w:rsidRDefault="00FF0FE7" w:rsidP="009D43CB">
            <w:pPr>
              <w:widowControl w:val="0"/>
              <w:overflowPunct w:val="0"/>
              <w:autoSpaceDE w:val="0"/>
              <w:autoSpaceDN w:val="0"/>
              <w:adjustRightInd w:val="0"/>
              <w:jc w:val="both"/>
              <w:textAlignment w:val="baseline"/>
              <w:rPr>
                <w:rFonts w:cs="Arial"/>
                <w:iCs/>
                <w:szCs w:val="20"/>
                <w:lang w:val="sl-SI" w:eastAsia="sl-SI"/>
              </w:rPr>
            </w:pPr>
            <w:r w:rsidRPr="004A7C3C">
              <w:rPr>
                <w:rFonts w:cs="Arial"/>
                <w:iCs/>
                <w:szCs w:val="20"/>
                <w:lang w:val="sl-SI" w:eastAsia="sl-SI"/>
              </w:rPr>
              <w:t xml:space="preserve">Javnost je bila vključena v pripravo gradiva v skladu z Zakonom o varstvu okolja. Poročilo o obravnavi pripomb javnosti bo skladno z Zakonom o varstvu okolja objavljeno na spletni strani MOP. </w:t>
            </w:r>
          </w:p>
        </w:tc>
      </w:tr>
      <w:tr w:rsidR="00FF0FE7" w:rsidRPr="00071565" w:rsidTr="009D43CB">
        <w:tc>
          <w:tcPr>
            <w:tcW w:w="9100" w:type="dxa"/>
            <w:gridSpan w:val="14"/>
          </w:tcPr>
          <w:p w:rsidR="00FF0FE7" w:rsidRPr="004A7C3C" w:rsidRDefault="00FF0FE7" w:rsidP="00A758CD">
            <w:pPr>
              <w:pStyle w:val="Neotevilenodstavek"/>
              <w:widowControl w:val="0"/>
              <w:spacing w:before="0" w:after="0" w:line="260" w:lineRule="exact"/>
              <w:rPr>
                <w:rFonts w:cs="Arial"/>
                <w:iCs/>
                <w:sz w:val="20"/>
                <w:szCs w:val="20"/>
                <w:lang w:val="sl-SI" w:eastAsia="sl-SI"/>
              </w:rPr>
            </w:pPr>
            <w:r w:rsidRPr="004A7C3C">
              <w:rPr>
                <w:rFonts w:cs="Arial"/>
                <w:iCs/>
                <w:sz w:val="20"/>
                <w:szCs w:val="20"/>
                <w:lang w:val="sl-SI" w:eastAsia="sl-SI"/>
              </w:rPr>
              <w:t xml:space="preserve">Datum objave: 7. </w:t>
            </w:r>
            <w:r w:rsidR="00071565">
              <w:rPr>
                <w:rFonts w:cs="Arial"/>
                <w:iCs/>
                <w:sz w:val="20"/>
                <w:szCs w:val="20"/>
                <w:lang w:val="sl-SI" w:eastAsia="sl-SI"/>
              </w:rPr>
              <w:t>november</w:t>
            </w:r>
            <w:r w:rsidRPr="004A7C3C">
              <w:rPr>
                <w:rFonts w:cs="Arial"/>
                <w:iCs/>
                <w:sz w:val="20"/>
                <w:szCs w:val="20"/>
                <w:lang w:val="sl-SI" w:eastAsia="sl-SI"/>
              </w:rPr>
              <w:t xml:space="preserve"> 2018 – 7.</w:t>
            </w:r>
            <w:r w:rsidR="00071565">
              <w:rPr>
                <w:rFonts w:cs="Arial"/>
                <w:iCs/>
                <w:sz w:val="20"/>
                <w:szCs w:val="20"/>
                <w:lang w:val="sl-SI" w:eastAsia="sl-SI"/>
              </w:rPr>
              <w:t xml:space="preserve"> december</w:t>
            </w:r>
            <w:r w:rsidRPr="004A7C3C">
              <w:rPr>
                <w:rFonts w:cs="Arial"/>
                <w:iCs/>
                <w:sz w:val="20"/>
                <w:szCs w:val="20"/>
                <w:lang w:val="sl-SI" w:eastAsia="sl-SI"/>
              </w:rPr>
              <w:t xml:space="preserve"> 2018</w:t>
            </w:r>
          </w:p>
          <w:p w:rsidR="00FF0FE7" w:rsidRPr="004A7C3C" w:rsidRDefault="00FF0FE7" w:rsidP="00A758CD">
            <w:pPr>
              <w:pStyle w:val="Neotevilenodstavek"/>
              <w:widowControl w:val="0"/>
              <w:spacing w:before="0" w:after="0" w:line="260" w:lineRule="exact"/>
              <w:rPr>
                <w:rFonts w:cs="Arial"/>
                <w:iCs/>
                <w:sz w:val="20"/>
                <w:szCs w:val="20"/>
                <w:lang w:val="sl-SI" w:eastAsia="sl-SI"/>
              </w:rPr>
            </w:pPr>
          </w:p>
        </w:tc>
      </w:tr>
      <w:tr w:rsidR="00FF0FE7" w:rsidRPr="00071565" w:rsidTr="009D43CB">
        <w:tc>
          <w:tcPr>
            <w:tcW w:w="6669" w:type="dxa"/>
            <w:gridSpan w:val="10"/>
            <w:vAlign w:val="center"/>
          </w:tcPr>
          <w:p w:rsidR="00FF0FE7" w:rsidRPr="004A7C3C" w:rsidRDefault="00FF0FE7" w:rsidP="00A758CD">
            <w:pPr>
              <w:pStyle w:val="Neotevilenodstavek"/>
              <w:widowControl w:val="0"/>
              <w:spacing w:before="0" w:after="0" w:line="260" w:lineRule="exact"/>
              <w:jc w:val="left"/>
              <w:rPr>
                <w:rFonts w:cs="Arial"/>
                <w:sz w:val="20"/>
                <w:szCs w:val="20"/>
                <w:lang w:val="sl-SI" w:eastAsia="sl-SI"/>
              </w:rPr>
            </w:pPr>
            <w:r w:rsidRPr="004A7C3C">
              <w:rPr>
                <w:rFonts w:cs="Arial"/>
                <w:b/>
                <w:sz w:val="20"/>
                <w:szCs w:val="20"/>
                <w:lang w:val="sl-SI" w:eastAsia="sl-SI"/>
              </w:rPr>
              <w:t>10. Pri pripravi gradiva so bile upoštevane zahteve iz Resolucije o normativni dejavnosti:</w:t>
            </w:r>
          </w:p>
        </w:tc>
        <w:tc>
          <w:tcPr>
            <w:tcW w:w="2431" w:type="dxa"/>
            <w:gridSpan w:val="4"/>
            <w:vAlign w:val="center"/>
          </w:tcPr>
          <w:p w:rsidR="00FF0FE7" w:rsidRPr="004A7C3C" w:rsidRDefault="00FF0FE7" w:rsidP="00A758CD">
            <w:pPr>
              <w:pStyle w:val="Neotevilenodstavek"/>
              <w:widowControl w:val="0"/>
              <w:spacing w:before="0" w:after="0" w:line="260" w:lineRule="exact"/>
              <w:jc w:val="center"/>
              <w:rPr>
                <w:rFonts w:cs="Arial"/>
                <w:iCs/>
                <w:sz w:val="20"/>
                <w:szCs w:val="20"/>
                <w:lang w:val="sl-SI" w:eastAsia="sl-SI"/>
              </w:rPr>
            </w:pPr>
            <w:r w:rsidRPr="004A7C3C">
              <w:rPr>
                <w:rFonts w:cs="Arial"/>
                <w:sz w:val="20"/>
                <w:szCs w:val="20"/>
                <w:lang w:val="sl-SI" w:eastAsia="sl-SI"/>
              </w:rPr>
              <w:t>DA</w:t>
            </w:r>
          </w:p>
        </w:tc>
      </w:tr>
      <w:tr w:rsidR="00FF0FE7" w:rsidRPr="004A7C3C" w:rsidTr="00541524">
        <w:tc>
          <w:tcPr>
            <w:tcW w:w="6669" w:type="dxa"/>
            <w:gridSpan w:val="10"/>
            <w:tcBorders>
              <w:bottom w:val="single" w:sz="4" w:space="0" w:color="000000"/>
            </w:tcBorders>
            <w:vAlign w:val="center"/>
          </w:tcPr>
          <w:p w:rsidR="00FF0FE7" w:rsidRPr="004A7C3C" w:rsidRDefault="00FF0FE7" w:rsidP="00A758CD">
            <w:pPr>
              <w:pStyle w:val="Neotevilenodstavek"/>
              <w:widowControl w:val="0"/>
              <w:spacing w:before="0" w:after="0" w:line="260" w:lineRule="exact"/>
              <w:jc w:val="left"/>
              <w:rPr>
                <w:rFonts w:cs="Arial"/>
                <w:b/>
                <w:sz w:val="20"/>
                <w:szCs w:val="20"/>
                <w:lang w:val="sl-SI" w:eastAsia="sl-SI"/>
              </w:rPr>
            </w:pPr>
            <w:r w:rsidRPr="004A7C3C">
              <w:rPr>
                <w:rFonts w:cs="Arial"/>
                <w:b/>
                <w:sz w:val="20"/>
                <w:szCs w:val="20"/>
                <w:lang w:val="sl-SI" w:eastAsia="sl-SI"/>
              </w:rPr>
              <w:t>11. Gradivo je uvrščeno v delovni program vlade:</w:t>
            </w:r>
          </w:p>
        </w:tc>
        <w:tc>
          <w:tcPr>
            <w:tcW w:w="2431" w:type="dxa"/>
            <w:gridSpan w:val="4"/>
            <w:tcBorders>
              <w:bottom w:val="single" w:sz="4" w:space="0" w:color="000000"/>
            </w:tcBorders>
            <w:vAlign w:val="center"/>
          </w:tcPr>
          <w:p w:rsidR="00FF0FE7" w:rsidRPr="004A7C3C" w:rsidRDefault="00FF0FE7" w:rsidP="00A758CD">
            <w:pPr>
              <w:pStyle w:val="Neotevilenodstavek"/>
              <w:widowControl w:val="0"/>
              <w:spacing w:before="0" w:after="0" w:line="260" w:lineRule="exact"/>
              <w:jc w:val="center"/>
              <w:rPr>
                <w:rFonts w:cs="Arial"/>
                <w:sz w:val="20"/>
                <w:szCs w:val="20"/>
                <w:lang w:val="sl-SI" w:eastAsia="sl-SI"/>
              </w:rPr>
            </w:pPr>
            <w:r w:rsidRPr="004A7C3C">
              <w:rPr>
                <w:rFonts w:cs="Arial"/>
                <w:sz w:val="20"/>
                <w:szCs w:val="20"/>
                <w:lang w:val="sl-SI" w:eastAsia="sl-SI"/>
              </w:rPr>
              <w:t>NE</w:t>
            </w:r>
          </w:p>
        </w:tc>
      </w:tr>
      <w:tr w:rsidR="00FF0FE7" w:rsidRPr="004A7C3C" w:rsidTr="00541524">
        <w:tc>
          <w:tcPr>
            <w:tcW w:w="9100" w:type="dxa"/>
            <w:gridSpan w:val="14"/>
            <w:tcBorders>
              <w:top w:val="single" w:sz="4" w:space="0" w:color="000000"/>
              <w:left w:val="nil"/>
              <w:bottom w:val="nil"/>
              <w:right w:val="nil"/>
            </w:tcBorders>
          </w:tcPr>
          <w:p w:rsidR="00FF0FE7" w:rsidRDefault="00FF0FE7" w:rsidP="00A758CD">
            <w:pPr>
              <w:pStyle w:val="Poglavje"/>
              <w:widowControl w:val="0"/>
              <w:spacing w:before="0" w:after="0" w:line="260" w:lineRule="exact"/>
              <w:jc w:val="left"/>
              <w:rPr>
                <w:sz w:val="20"/>
                <w:szCs w:val="20"/>
              </w:rPr>
            </w:pPr>
          </w:p>
          <w:p w:rsidR="00FF0FE7" w:rsidRDefault="00FF0FE7" w:rsidP="00A758CD">
            <w:pPr>
              <w:pStyle w:val="Poglavje"/>
              <w:widowControl w:val="0"/>
              <w:spacing w:before="0" w:after="0" w:line="260" w:lineRule="exact"/>
              <w:jc w:val="left"/>
              <w:rPr>
                <w:b w:val="0"/>
                <w:sz w:val="20"/>
                <w:szCs w:val="20"/>
              </w:rPr>
            </w:pPr>
          </w:p>
          <w:p w:rsidR="00FF0FE7" w:rsidRPr="004A7C3C" w:rsidRDefault="00FF0FE7" w:rsidP="00A758CD">
            <w:pPr>
              <w:pStyle w:val="Poglavje"/>
              <w:widowControl w:val="0"/>
              <w:spacing w:before="0" w:after="0" w:line="260" w:lineRule="exact"/>
              <w:jc w:val="left"/>
              <w:rPr>
                <w:b w:val="0"/>
                <w:sz w:val="20"/>
                <w:szCs w:val="20"/>
              </w:rPr>
            </w:pPr>
            <w:r>
              <w:rPr>
                <w:b w:val="0"/>
                <w:sz w:val="20"/>
                <w:szCs w:val="20"/>
              </w:rPr>
              <w:t xml:space="preserve">    </w:t>
            </w:r>
            <w:r w:rsidRPr="004A7C3C">
              <w:rPr>
                <w:b w:val="0"/>
                <w:sz w:val="20"/>
                <w:szCs w:val="20"/>
              </w:rPr>
              <w:t xml:space="preserve">                                                                                                           </w:t>
            </w:r>
            <w:r>
              <w:rPr>
                <w:b w:val="0"/>
                <w:sz w:val="20"/>
                <w:szCs w:val="20"/>
              </w:rPr>
              <w:t xml:space="preserve">   </w:t>
            </w:r>
            <w:r w:rsidRPr="004A7C3C">
              <w:rPr>
                <w:b w:val="0"/>
                <w:sz w:val="20"/>
                <w:szCs w:val="20"/>
              </w:rPr>
              <w:t>Simon Zajc</w:t>
            </w:r>
          </w:p>
          <w:p w:rsidR="00FF0FE7" w:rsidRPr="004A7C3C" w:rsidRDefault="00FF0FE7" w:rsidP="00A758CD">
            <w:pPr>
              <w:pStyle w:val="Poglavje"/>
              <w:widowControl w:val="0"/>
              <w:spacing w:before="0" w:after="0" w:line="260" w:lineRule="exact"/>
              <w:jc w:val="left"/>
              <w:rPr>
                <w:b w:val="0"/>
                <w:sz w:val="20"/>
                <w:szCs w:val="20"/>
              </w:rPr>
            </w:pPr>
            <w:r w:rsidRPr="004A7C3C">
              <w:rPr>
                <w:b w:val="0"/>
                <w:sz w:val="20"/>
                <w:szCs w:val="20"/>
              </w:rPr>
              <w:t xml:space="preserve">                                                                                                                   MINISTER</w:t>
            </w:r>
          </w:p>
          <w:p w:rsidR="00FF0FE7" w:rsidRPr="004A7C3C" w:rsidRDefault="00FF0FE7" w:rsidP="00A758CD">
            <w:pPr>
              <w:pStyle w:val="Poglavje"/>
              <w:widowControl w:val="0"/>
              <w:spacing w:before="0" w:after="0" w:line="260" w:lineRule="exact"/>
              <w:jc w:val="left"/>
              <w:rPr>
                <w:sz w:val="20"/>
                <w:szCs w:val="20"/>
              </w:rPr>
            </w:pPr>
          </w:p>
        </w:tc>
      </w:tr>
    </w:tbl>
    <w:p w:rsidR="001640E1" w:rsidRPr="004A7C3C" w:rsidRDefault="006921A2" w:rsidP="00A758CD">
      <w:pPr>
        <w:spacing w:line="240" w:lineRule="auto"/>
        <w:jc w:val="both"/>
        <w:rPr>
          <w:rFonts w:cs="Arial"/>
          <w:color w:val="000000"/>
          <w:szCs w:val="20"/>
          <w:shd w:val="clear" w:color="auto" w:fill="FFFFFF"/>
          <w:lang w:val="sl-SI"/>
        </w:rPr>
      </w:pPr>
      <w:r w:rsidRPr="004A7C3C">
        <w:rPr>
          <w:rFonts w:cs="Arial"/>
          <w:color w:val="000000"/>
          <w:szCs w:val="20"/>
          <w:shd w:val="clear" w:color="auto" w:fill="FFFFFF"/>
          <w:lang w:val="sl-SI"/>
        </w:rPr>
        <w:br w:type="page"/>
      </w:r>
    </w:p>
    <w:p w:rsidR="00B93B82" w:rsidRPr="004A7C3C" w:rsidRDefault="00DD1E0F" w:rsidP="00B93B82">
      <w:pPr>
        <w:spacing w:line="240" w:lineRule="auto"/>
        <w:ind w:left="5954"/>
        <w:rPr>
          <w:rFonts w:cs="Arial"/>
          <w:b/>
          <w:szCs w:val="20"/>
          <w:lang w:val="sl-SI"/>
        </w:rPr>
      </w:pPr>
      <w:r>
        <w:rPr>
          <w:rFonts w:cs="Arial"/>
          <w:b/>
          <w:szCs w:val="20"/>
          <w:lang w:val="sl-SI"/>
        </w:rPr>
        <w:lastRenderedPageBreak/>
        <w:t xml:space="preserve">  </w:t>
      </w:r>
      <w:r w:rsidR="00B93B82" w:rsidRPr="004A7C3C">
        <w:rPr>
          <w:rFonts w:cs="Arial"/>
          <w:b/>
          <w:szCs w:val="20"/>
          <w:lang w:val="sl-SI"/>
        </w:rPr>
        <w:t>PREDLOG</w:t>
      </w:r>
    </w:p>
    <w:p w:rsidR="00B93B82" w:rsidRPr="004A7C3C" w:rsidRDefault="00B93B82" w:rsidP="00B93B82">
      <w:pPr>
        <w:spacing w:line="240" w:lineRule="auto"/>
        <w:ind w:left="6096"/>
        <w:rPr>
          <w:rFonts w:cs="Arial"/>
          <w:b/>
          <w:szCs w:val="20"/>
          <w:lang w:val="sl-SI"/>
        </w:rPr>
      </w:pPr>
      <w:r w:rsidRPr="004A7C3C">
        <w:rPr>
          <w:rFonts w:cs="Arial"/>
          <w:b/>
          <w:szCs w:val="20"/>
          <w:lang w:val="sl-SI"/>
        </w:rPr>
        <w:t>(</w:t>
      </w:r>
      <w:r w:rsidRPr="004A7C3C">
        <w:rPr>
          <w:rFonts w:cs="Arial"/>
          <w:b/>
          <w:iCs/>
          <w:szCs w:val="20"/>
          <w:lang w:val="sl-SI" w:eastAsia="sl-SI"/>
        </w:rPr>
        <w:t xml:space="preserve">EVA </w:t>
      </w:r>
      <w:r w:rsidR="004719DD" w:rsidRPr="004A7C3C">
        <w:rPr>
          <w:rFonts w:cs="Arial"/>
          <w:b/>
          <w:iCs/>
          <w:szCs w:val="20"/>
          <w:lang w:val="sl-SI" w:eastAsia="sl-SI"/>
        </w:rPr>
        <w:t>2018-2550-0107</w:t>
      </w:r>
      <w:r w:rsidRPr="004A7C3C">
        <w:rPr>
          <w:rFonts w:cs="Arial"/>
          <w:b/>
          <w:iCs/>
          <w:szCs w:val="20"/>
          <w:lang w:val="sl-SI" w:eastAsia="sl-SI"/>
        </w:rPr>
        <w:t>)</w:t>
      </w:r>
    </w:p>
    <w:p w:rsidR="001640E1" w:rsidRPr="004A7C3C" w:rsidRDefault="001640E1" w:rsidP="00A758CD">
      <w:pPr>
        <w:jc w:val="right"/>
        <w:rPr>
          <w:rFonts w:cs="Arial"/>
          <w:b/>
          <w:i/>
          <w:color w:val="000000"/>
          <w:szCs w:val="20"/>
          <w:shd w:val="clear" w:color="auto" w:fill="FFFFFF"/>
          <w:lang w:val="sl-SI"/>
        </w:rPr>
      </w:pPr>
    </w:p>
    <w:p w:rsidR="001640E1" w:rsidRPr="004A7C3C" w:rsidRDefault="001640E1" w:rsidP="00A758CD">
      <w:pPr>
        <w:jc w:val="both"/>
        <w:rPr>
          <w:rFonts w:cs="Arial"/>
          <w:color w:val="000000"/>
          <w:szCs w:val="20"/>
          <w:shd w:val="clear" w:color="auto" w:fill="FFFFFF"/>
          <w:lang w:val="sl-SI"/>
        </w:rPr>
      </w:pPr>
      <w:r w:rsidRPr="004A7C3C">
        <w:rPr>
          <w:rFonts w:cs="Arial"/>
          <w:color w:val="000000"/>
          <w:szCs w:val="20"/>
          <w:shd w:val="clear" w:color="auto" w:fill="FFFFFF"/>
          <w:lang w:val="sl-SI"/>
        </w:rPr>
        <w:t xml:space="preserve">Na podlagi drugega odstavka 17. člena, drugega odstavka 23. člena in tretjega odstavka 149. člena ter za izvrševanje tretjega odstavka 104. člena in 105. člena Zakona o varstvu okolja (Uradni list RS, št. 39/06 – uradno prečiščeno besedilo, 49/06 – ZMetD, 66/06 – odl. US, 33/07 – ZPNačrt, 57/08 – ZFO-1A, 70/08, 108/09, 108/09 – ZPNačrt-A, 48/12, 57/12, 92/13, 56/15, 102/15, 30/16, 61/17 – </w:t>
      </w:r>
      <w:r w:rsidR="00BA4F69" w:rsidRPr="004A7C3C">
        <w:rPr>
          <w:rFonts w:cs="Arial"/>
          <w:color w:val="000000"/>
          <w:szCs w:val="20"/>
          <w:shd w:val="clear" w:color="auto" w:fill="FFFFFF"/>
          <w:lang w:val="sl-SI"/>
        </w:rPr>
        <w:t xml:space="preserve">GZ, 21/18 – </w:t>
      </w:r>
      <w:proofErr w:type="spellStart"/>
      <w:r w:rsidR="00BA4F69" w:rsidRPr="004A7C3C">
        <w:rPr>
          <w:rFonts w:cs="Arial"/>
          <w:color w:val="000000"/>
          <w:szCs w:val="20"/>
          <w:shd w:val="clear" w:color="auto" w:fill="FFFFFF"/>
          <w:lang w:val="sl-SI"/>
        </w:rPr>
        <w:t>ZNOrg</w:t>
      </w:r>
      <w:proofErr w:type="spellEnd"/>
      <w:r w:rsidR="00BA4F69" w:rsidRPr="004A7C3C">
        <w:rPr>
          <w:rFonts w:cs="Arial"/>
          <w:color w:val="000000"/>
          <w:szCs w:val="20"/>
          <w:shd w:val="clear" w:color="auto" w:fill="FFFFFF"/>
          <w:lang w:val="sl-SI"/>
        </w:rPr>
        <w:t xml:space="preserve"> in </w:t>
      </w:r>
      <w:hyperlink r:id="rId11" w:tgtFrame="_blank" w:tooltip="Zakon o interventnih ukrepih pri ravnanju s komunalno odpadno embalažo in z odpadnimi nagrobnimi svečami" w:history="1">
        <w:r w:rsidR="00BA4F69" w:rsidRPr="004A7C3C">
          <w:rPr>
            <w:rFonts w:cs="Arial"/>
            <w:color w:val="000000"/>
            <w:szCs w:val="20"/>
            <w:shd w:val="clear" w:color="auto" w:fill="FFFFFF"/>
            <w:lang w:val="sl-SI"/>
          </w:rPr>
          <w:t>84/18</w:t>
        </w:r>
      </w:hyperlink>
      <w:r w:rsidR="00BA4F69" w:rsidRPr="004A7C3C">
        <w:rPr>
          <w:rFonts w:cs="Arial"/>
          <w:color w:val="000000"/>
          <w:szCs w:val="20"/>
          <w:shd w:val="clear" w:color="auto" w:fill="FFFFFF"/>
          <w:lang w:val="sl-SI"/>
        </w:rPr>
        <w:t xml:space="preserve"> – ZIURKOE</w:t>
      </w:r>
      <w:r w:rsidRPr="004A7C3C">
        <w:rPr>
          <w:rFonts w:cs="Arial"/>
          <w:color w:val="000000"/>
          <w:szCs w:val="20"/>
          <w:shd w:val="clear" w:color="auto" w:fill="FFFFFF"/>
          <w:lang w:val="sl-SI"/>
        </w:rPr>
        <w:t>) Vlada Republike Slovenije</w:t>
      </w:r>
      <w:r w:rsidR="004C1821" w:rsidRPr="004C1821">
        <w:rPr>
          <w:rFonts w:cs="Arial"/>
          <w:color w:val="000000"/>
          <w:szCs w:val="20"/>
          <w:shd w:val="clear" w:color="auto" w:fill="FFFFFF"/>
          <w:lang w:val="sl-SI"/>
        </w:rPr>
        <w:t xml:space="preserve"> </w:t>
      </w:r>
      <w:r w:rsidR="004C1821" w:rsidRPr="004A7C3C">
        <w:rPr>
          <w:rFonts w:cs="Arial"/>
          <w:color w:val="000000"/>
          <w:szCs w:val="20"/>
          <w:shd w:val="clear" w:color="auto" w:fill="FFFFFF"/>
          <w:lang w:val="sl-SI"/>
        </w:rPr>
        <w:t>izdaja</w:t>
      </w:r>
    </w:p>
    <w:p w:rsidR="001640E1" w:rsidRPr="004A7C3C" w:rsidRDefault="001640E1" w:rsidP="00A758CD">
      <w:pPr>
        <w:rPr>
          <w:rFonts w:cs="Arial"/>
          <w:szCs w:val="20"/>
          <w:lang w:val="sl-SI"/>
        </w:rPr>
      </w:pPr>
    </w:p>
    <w:p w:rsidR="001640E1" w:rsidRPr="004A7C3C" w:rsidRDefault="001640E1" w:rsidP="00A758CD">
      <w:pPr>
        <w:jc w:val="center"/>
        <w:rPr>
          <w:rFonts w:cs="Arial"/>
          <w:b/>
          <w:szCs w:val="20"/>
          <w:lang w:val="sl-SI"/>
        </w:rPr>
      </w:pPr>
      <w:r w:rsidRPr="004A7C3C">
        <w:rPr>
          <w:rFonts w:cs="Arial"/>
          <w:b/>
          <w:szCs w:val="20"/>
          <w:lang w:val="sl-SI"/>
        </w:rPr>
        <w:t>UREDBO</w:t>
      </w:r>
    </w:p>
    <w:p w:rsidR="001640E1" w:rsidRPr="004A7C3C" w:rsidRDefault="001640E1" w:rsidP="00A758CD">
      <w:pPr>
        <w:jc w:val="center"/>
        <w:rPr>
          <w:rFonts w:cs="Arial"/>
          <w:b/>
          <w:szCs w:val="20"/>
          <w:lang w:val="sl-SI"/>
        </w:rPr>
      </w:pPr>
      <w:r w:rsidRPr="004A7C3C">
        <w:rPr>
          <w:rFonts w:cs="Arial"/>
          <w:b/>
          <w:szCs w:val="20"/>
          <w:lang w:val="sl-SI"/>
        </w:rPr>
        <w:t>o spremembah in dopolnitvah Uredbe o odvajanju in čiščenju komunalne odpadne vode</w:t>
      </w:r>
    </w:p>
    <w:p w:rsidR="001640E1" w:rsidRPr="004A7C3C" w:rsidRDefault="001640E1" w:rsidP="00A758CD">
      <w:pPr>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1. člen</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V Uredbi o odvajanju in čiščenju komunalne odpadne vode (Uradni list RS, št. 98/15 in 76/17) se v 4. členu 3. točka spremeni tako, da se glasi:</w:t>
      </w:r>
    </w:p>
    <w:p w:rsidR="001640E1" w:rsidRPr="004A7C3C" w:rsidRDefault="001640E1" w:rsidP="00A758CD">
      <w:pPr>
        <w:jc w:val="both"/>
        <w:rPr>
          <w:rFonts w:cs="Arial"/>
          <w:szCs w:val="20"/>
          <w:lang w:val="sl-SI"/>
        </w:rPr>
      </w:pPr>
      <w:r w:rsidRPr="004A7C3C">
        <w:rPr>
          <w:rFonts w:cs="Arial"/>
          <w:szCs w:val="20"/>
          <w:lang w:val="sl-SI"/>
        </w:rPr>
        <w:t>»3. blato je preostalo obdelano ali neobdelano blato iz komunalnih čistilnih naprav in preostalo blato iz obstoječih pretočnih greznic ter blato iz stranišča, ki deluje brez izpiranja z vodo in je brez iztoka ter ni kemično stranišče v skladu s predpisom, ki ureja emisijo snovi in toplote pri odvajanju odpadnih voda v vode in javno kanalizacijo (v nadaljnjem besedilu: suho stranišče);«.</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31. točka se črta.</w:t>
      </w:r>
    </w:p>
    <w:p w:rsidR="001640E1" w:rsidRPr="004A7C3C" w:rsidRDefault="001640E1" w:rsidP="00A758CD">
      <w:pPr>
        <w:jc w:val="both"/>
        <w:rPr>
          <w:rFonts w:cs="Arial"/>
          <w:szCs w:val="20"/>
          <w:lang w:val="sl-SI"/>
        </w:rPr>
      </w:pPr>
    </w:p>
    <w:p w:rsidR="001640E1" w:rsidRPr="004A7C3C" w:rsidRDefault="00B8797E" w:rsidP="00A758CD">
      <w:pPr>
        <w:jc w:val="both"/>
        <w:rPr>
          <w:rFonts w:cs="Arial"/>
          <w:szCs w:val="20"/>
          <w:lang w:val="sl-SI"/>
        </w:rPr>
      </w:pPr>
      <w:r>
        <w:rPr>
          <w:rFonts w:cs="Arial"/>
          <w:szCs w:val="20"/>
          <w:lang w:val="sl-SI"/>
        </w:rPr>
        <w:t>Dosedanje</w:t>
      </w:r>
      <w:r w:rsidR="001640E1" w:rsidRPr="004A7C3C">
        <w:rPr>
          <w:rFonts w:cs="Arial"/>
          <w:szCs w:val="20"/>
          <w:lang w:val="sl-SI"/>
        </w:rPr>
        <w:t xml:space="preserve"> 32. do 52. točka postanejo 31. do 51. točka.</w:t>
      </w:r>
    </w:p>
    <w:p w:rsidR="001640E1" w:rsidRPr="004A7C3C" w:rsidRDefault="001640E1" w:rsidP="009A002B">
      <w:pPr>
        <w:tabs>
          <w:tab w:val="left" w:pos="284"/>
        </w:tabs>
        <w:contextualSpacing/>
        <w:jc w:val="center"/>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2. člen</w:t>
      </w:r>
    </w:p>
    <w:p w:rsidR="001640E1" w:rsidRPr="004A7C3C" w:rsidRDefault="001640E1" w:rsidP="00A758CD">
      <w:pPr>
        <w:jc w:val="both"/>
        <w:rPr>
          <w:rFonts w:cs="Arial"/>
          <w:szCs w:val="20"/>
          <w:lang w:val="sl-SI"/>
        </w:rPr>
      </w:pPr>
    </w:p>
    <w:p w:rsidR="001640E1" w:rsidRPr="004A7C3C" w:rsidRDefault="00250696" w:rsidP="00A758CD">
      <w:pPr>
        <w:jc w:val="both"/>
        <w:rPr>
          <w:rFonts w:cs="Arial"/>
          <w:szCs w:val="20"/>
          <w:lang w:val="sl-SI"/>
        </w:rPr>
      </w:pPr>
      <w:r>
        <w:rPr>
          <w:rFonts w:cs="Arial"/>
          <w:szCs w:val="20"/>
          <w:lang w:val="sl-SI"/>
        </w:rPr>
        <w:t>V 10. členu se z</w:t>
      </w:r>
      <w:r w:rsidR="001640E1" w:rsidRPr="004A7C3C">
        <w:rPr>
          <w:rFonts w:cs="Arial"/>
          <w:szCs w:val="20"/>
          <w:lang w:val="sl-SI"/>
        </w:rPr>
        <w:t>a petim odstavkom doda nov šesti odstavek, ki se glasi:</w:t>
      </w:r>
    </w:p>
    <w:p w:rsidR="001640E1" w:rsidRPr="004A7C3C" w:rsidRDefault="001640E1" w:rsidP="00A758CD">
      <w:pPr>
        <w:jc w:val="both"/>
        <w:rPr>
          <w:rFonts w:cs="Arial"/>
          <w:szCs w:val="20"/>
          <w:lang w:val="sl-SI"/>
        </w:rPr>
      </w:pPr>
      <w:r w:rsidRPr="004A7C3C">
        <w:rPr>
          <w:rFonts w:cs="Arial"/>
          <w:szCs w:val="20"/>
          <w:lang w:val="sl-SI"/>
        </w:rPr>
        <w:t>»(6) Za komunalno odpadno vodo, ki nastaja v objektu izven meja aglomeracije, mora biti pred odvajanjem v vode zagotovljeno čiščenje tako, da parametri onesnaženosti ne presegajo mejnih vrednosti iz 8. člena te uredbe.«.</w:t>
      </w:r>
    </w:p>
    <w:p w:rsidR="001640E1" w:rsidRPr="004A7C3C" w:rsidRDefault="001640E1" w:rsidP="00A758CD">
      <w:pPr>
        <w:jc w:val="both"/>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3. člen</w:t>
      </w:r>
    </w:p>
    <w:p w:rsidR="001640E1" w:rsidRPr="004A7C3C" w:rsidRDefault="001640E1" w:rsidP="00A758CD">
      <w:pPr>
        <w:jc w:val="both"/>
        <w:rPr>
          <w:rFonts w:cs="Arial"/>
          <w:szCs w:val="20"/>
          <w:lang w:val="sl-SI"/>
        </w:rPr>
      </w:pPr>
    </w:p>
    <w:p w:rsidR="00533B7A" w:rsidRPr="004A7C3C" w:rsidRDefault="00250696" w:rsidP="00533B7A">
      <w:pPr>
        <w:jc w:val="both"/>
        <w:rPr>
          <w:rFonts w:cs="Arial"/>
          <w:szCs w:val="20"/>
          <w:lang w:val="sl-SI"/>
        </w:rPr>
      </w:pPr>
      <w:r>
        <w:rPr>
          <w:rFonts w:cs="Arial"/>
          <w:szCs w:val="20"/>
          <w:lang w:val="sl-SI"/>
        </w:rPr>
        <w:t>V 17. členu se p</w:t>
      </w:r>
      <w:r w:rsidR="00533B7A" w:rsidRPr="004A7C3C">
        <w:rPr>
          <w:rFonts w:cs="Arial"/>
          <w:szCs w:val="20"/>
          <w:lang w:val="sl-SI"/>
        </w:rPr>
        <w:t>eti odstavek spremeni tako, da se glasi:</w:t>
      </w:r>
    </w:p>
    <w:p w:rsidR="00533B7A" w:rsidRPr="004A7C3C" w:rsidRDefault="00533B7A" w:rsidP="00533B7A">
      <w:pPr>
        <w:jc w:val="both"/>
        <w:rPr>
          <w:rFonts w:cs="Arial"/>
          <w:szCs w:val="20"/>
          <w:lang w:val="sl-SI"/>
        </w:rPr>
      </w:pPr>
      <w:r w:rsidRPr="004A7C3C">
        <w:rPr>
          <w:rFonts w:cs="Arial"/>
          <w:szCs w:val="20"/>
          <w:lang w:val="sl-SI"/>
        </w:rPr>
        <w:t>»(5) Ne glede na prvi, tretji in četrti odstavek tega člena izvajalec javne službe ne opravlja obveznih storitev iz prve in druge alineje prvega odstavka tega člena za objekt kmetijskega gospodarstva, če:</w:t>
      </w:r>
    </w:p>
    <w:p w:rsidR="00533B7A" w:rsidRPr="004A7C3C" w:rsidRDefault="00533B7A" w:rsidP="00533B7A">
      <w:pPr>
        <w:jc w:val="both"/>
        <w:rPr>
          <w:rFonts w:cs="Arial"/>
          <w:szCs w:val="20"/>
          <w:lang w:val="sl-SI"/>
        </w:rPr>
      </w:pPr>
      <w:r w:rsidRPr="004A7C3C">
        <w:rPr>
          <w:rFonts w:cs="Arial"/>
          <w:szCs w:val="20"/>
          <w:lang w:val="sl-SI"/>
        </w:rPr>
        <w:t xml:space="preserve">– gre za uporabo komunalne odpadne vode iz nepretočne greznice oziroma blata za gnojilo v kmetijstvu v skladu s predpisom, ki ureja uporabo blata iz komunalnih čistilnih naprav v kmetijstvu, razen če je z drugim predpisom določeno drugače, </w:t>
      </w:r>
    </w:p>
    <w:p w:rsidR="00533B7A" w:rsidRPr="004A7C3C" w:rsidRDefault="00533B7A" w:rsidP="00533B7A">
      <w:pPr>
        <w:jc w:val="both"/>
        <w:rPr>
          <w:rFonts w:cs="Arial"/>
          <w:szCs w:val="20"/>
          <w:lang w:val="sl-SI"/>
        </w:rPr>
      </w:pPr>
      <w:r w:rsidRPr="004A7C3C">
        <w:rPr>
          <w:rFonts w:cs="Arial"/>
          <w:szCs w:val="20"/>
          <w:lang w:val="sl-SI"/>
        </w:rPr>
        <w:t>– lastnik tega objekta izvajalcu javne službe ob vsakokratni izvedbi storitve iz tretje alineje prvega odstavka tega člena oziroma v primeru uporabe komunalne odpadne vode iz nepretočne greznice v 15 dneh po prejemu pisnega poziva izvajalca javne službe, vendar najmanj enkrat na tri leta, predloži pisno izjavo, da so izpolnjeni pogoji iz predpisa iz prejšnje alineje. V izjavi morajo biti navedeni tudi datumi in količine odstranjene komunalne odpadne vode iz nepretočne greznice oziroma blata iz male komunalne čistilne naprave ter datumi in količine njunega mešanja z gnojnico ali gnojevko.«.</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Za petim odstavkom se doda nov šesti odstavek, ki se glasi:</w:t>
      </w:r>
    </w:p>
    <w:p w:rsidR="001640E1" w:rsidRPr="004A7C3C" w:rsidRDefault="001640E1" w:rsidP="00A758CD">
      <w:pPr>
        <w:jc w:val="both"/>
        <w:rPr>
          <w:rFonts w:cs="Arial"/>
          <w:szCs w:val="20"/>
          <w:lang w:val="sl-SI"/>
        </w:rPr>
      </w:pPr>
      <w:r w:rsidRPr="004A7C3C">
        <w:rPr>
          <w:rFonts w:cs="Arial"/>
          <w:szCs w:val="20"/>
          <w:lang w:val="sl-SI"/>
        </w:rPr>
        <w:t xml:space="preserve">»(6) Ne glede na prvi, tretji in četrti odstavek tega člena izvajalec javne službe ne opravlja obveznih storitev iz prve in druge alineje prvega odstavka tega člena za objekt iz tretjega </w:t>
      </w:r>
      <w:r w:rsidRPr="004A7C3C">
        <w:rPr>
          <w:rFonts w:cs="Arial"/>
          <w:szCs w:val="20"/>
          <w:lang w:val="sl-SI"/>
        </w:rPr>
        <w:lastRenderedPageBreak/>
        <w:t>odstavka 32.b člena te uredbe, če je za blato iz suhega stranišča zagotovljeno ravnanje v skladu s tretjim odstavkom 32.b člena te uredbe.«.</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 xml:space="preserve">V dosedanjem šestem odstavku, ki postane sedmi odstavek, se za besedilom »po izvedbi prvih meritev« doda besedilo »v skladu z drugim odstavkom 28. člena te uredbe«, v peti alineji pa se beseda »tretjim« nadomesti z besedo »petim«. </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Dosedanji sedmi odstavek</w:t>
      </w:r>
      <w:r w:rsidR="00EA6E97">
        <w:rPr>
          <w:rFonts w:cs="Arial"/>
          <w:szCs w:val="20"/>
          <w:lang w:val="sl-SI"/>
        </w:rPr>
        <w:t>, ki</w:t>
      </w:r>
      <w:r w:rsidRPr="004A7C3C">
        <w:rPr>
          <w:rFonts w:cs="Arial"/>
          <w:szCs w:val="20"/>
          <w:lang w:val="sl-SI"/>
        </w:rPr>
        <w:t xml:space="preserve"> postane osmi odstavek</w:t>
      </w:r>
      <w:r w:rsidR="00EA6E97">
        <w:rPr>
          <w:rFonts w:cs="Arial"/>
          <w:szCs w:val="20"/>
          <w:lang w:val="sl-SI"/>
        </w:rPr>
        <w:t>,</w:t>
      </w:r>
      <w:r w:rsidRPr="004A7C3C">
        <w:rPr>
          <w:rFonts w:cs="Arial"/>
          <w:szCs w:val="20"/>
          <w:lang w:val="sl-SI"/>
        </w:rPr>
        <w:t xml:space="preserve"> se spremeni tako, da se glasi:</w:t>
      </w:r>
    </w:p>
    <w:p w:rsidR="001640E1" w:rsidRPr="001A2713" w:rsidRDefault="001640E1" w:rsidP="00A758CD">
      <w:pPr>
        <w:jc w:val="both"/>
        <w:rPr>
          <w:rFonts w:cs="Arial"/>
          <w:szCs w:val="20"/>
          <w:lang w:val="sl-SI"/>
        </w:rPr>
      </w:pPr>
      <w:r w:rsidRPr="004A7C3C">
        <w:rPr>
          <w:rFonts w:cs="Arial"/>
          <w:szCs w:val="20"/>
          <w:lang w:val="sl-SI"/>
        </w:rPr>
        <w:t xml:space="preserve">»(8) Ne glede na prejšnji </w:t>
      </w:r>
      <w:r w:rsidRPr="001A2713">
        <w:rPr>
          <w:rFonts w:cs="Arial"/>
          <w:szCs w:val="20"/>
          <w:lang w:val="sl-SI"/>
        </w:rPr>
        <w:t xml:space="preserve">odstavek izvajalec javne službe ne pregleda male komunalne čistilne naprave z zmogljivostjo, manjšo od 50 PE, </w:t>
      </w:r>
      <w:r w:rsidR="00D60331" w:rsidRPr="001A2713">
        <w:rPr>
          <w:rFonts w:cs="Arial"/>
          <w:szCs w:val="20"/>
          <w:lang w:val="sl-SI"/>
        </w:rPr>
        <w:t xml:space="preserve">ki ni mala komunalna čistilna naprava iz 28. člena te uredbe, </w:t>
      </w:r>
      <w:r w:rsidRPr="001A2713">
        <w:rPr>
          <w:rFonts w:cs="Arial"/>
          <w:szCs w:val="20"/>
          <w:lang w:val="sl-SI"/>
        </w:rPr>
        <w:t>če mu lastnik ali upravljavec te male komunalne čistilne naprave v roku za izvedbo pregleda predloži rezultate meritev emisije snovi na iztoku iz te male komunalne čistilne naprave (analizne izvide), ki jih je izvedla oseba, vpisana v evidenco izvajalcev obratovalnega monitoringa, za:</w:t>
      </w:r>
    </w:p>
    <w:p w:rsidR="001640E1" w:rsidRPr="001A2713" w:rsidRDefault="001640E1" w:rsidP="00A758CD">
      <w:pPr>
        <w:jc w:val="both"/>
        <w:rPr>
          <w:rFonts w:cs="Arial"/>
          <w:szCs w:val="20"/>
          <w:lang w:val="sl-SI"/>
        </w:rPr>
      </w:pPr>
      <w:r w:rsidRPr="001A2713">
        <w:rPr>
          <w:rFonts w:cs="Arial"/>
          <w:szCs w:val="20"/>
          <w:lang w:val="sl-SI"/>
        </w:rPr>
        <w:t>– parametre onesnaženosti iz preglednice 1 iz priloge 1 te uredbe, če gre za čiščenje komunalne odpadne vode iz objekta v aglomeraciji s skupno obremenitvijo, enako ali večjo od 2.000 PE, za katero je predpisano sekundarno čiščenje komunalne odpadne vode, pri čemer veljajo mejne vrednosti, predpisane za aglomeracijo,</w:t>
      </w:r>
    </w:p>
    <w:p w:rsidR="001640E1" w:rsidRPr="004A7C3C" w:rsidRDefault="001640E1" w:rsidP="00A758CD">
      <w:pPr>
        <w:jc w:val="both"/>
        <w:rPr>
          <w:rFonts w:cs="Arial"/>
          <w:szCs w:val="20"/>
          <w:lang w:val="sl-SI"/>
        </w:rPr>
      </w:pPr>
      <w:r w:rsidRPr="001A2713">
        <w:rPr>
          <w:rFonts w:cs="Arial"/>
          <w:szCs w:val="20"/>
          <w:lang w:val="sl-SI"/>
        </w:rPr>
        <w:t>– parametre onesnaženosti iz preglednice 1 in preglednice 2 iz priloge 1 te uredbe, če gre za čiščenje komunalne odpadne vode iz objekta v aglomeraciji</w:t>
      </w:r>
      <w:r w:rsidRPr="004A7C3C">
        <w:rPr>
          <w:rFonts w:cs="Arial"/>
          <w:szCs w:val="20"/>
          <w:lang w:val="sl-SI"/>
        </w:rPr>
        <w:t xml:space="preserve"> s skupno obremenitvijo, enako ali večjo od 2.000 PE, za katero je predpisano terciarno čiščenje komunalne odpadne vode, pri čemer veljajo mejne vrednosti, predpisane za aglomeracijo, </w:t>
      </w:r>
    </w:p>
    <w:p w:rsidR="001640E1" w:rsidRPr="004A7C3C" w:rsidRDefault="001640E1" w:rsidP="00A758CD">
      <w:pPr>
        <w:jc w:val="both"/>
        <w:rPr>
          <w:rFonts w:cs="Arial"/>
          <w:szCs w:val="20"/>
          <w:lang w:val="sl-SI"/>
        </w:rPr>
      </w:pPr>
      <w:r w:rsidRPr="004A7C3C">
        <w:rPr>
          <w:rFonts w:cs="Arial"/>
          <w:szCs w:val="20"/>
          <w:lang w:val="sl-SI"/>
        </w:rPr>
        <w:t>– parameter KPK, če gre za čiščenje komunalne odpadne vode iz objekta v aglomeraciji s skupno obremenitvijo, manjšo od 2.000 PE, ali na območju izven meja aglomeracij, pri čemer veljajo mejne vrednosti, predpisane za malo komunalno čistilno napravo z zmogljivostjo, manjšo od 50 PE.«.</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Za dosedanjim sedmim odstavkom, ki postane osmi odstavek, se doda</w:t>
      </w:r>
      <w:r w:rsidR="00E904E4">
        <w:rPr>
          <w:rFonts w:cs="Arial"/>
          <w:szCs w:val="20"/>
          <w:lang w:val="sl-SI"/>
        </w:rPr>
        <w:t xml:space="preserve"> novi</w:t>
      </w:r>
      <w:r w:rsidRPr="004A7C3C">
        <w:rPr>
          <w:rFonts w:cs="Arial"/>
          <w:szCs w:val="20"/>
          <w:lang w:val="sl-SI"/>
        </w:rPr>
        <w:t xml:space="preserve"> deveti odstavek, ki se glasi:</w:t>
      </w:r>
    </w:p>
    <w:p w:rsidR="001640E1" w:rsidRPr="004A7C3C" w:rsidRDefault="001640E1" w:rsidP="00A758CD">
      <w:pPr>
        <w:jc w:val="both"/>
        <w:rPr>
          <w:rFonts w:cs="Arial"/>
          <w:szCs w:val="20"/>
          <w:lang w:val="sl-SI"/>
        </w:rPr>
      </w:pPr>
      <w:r w:rsidRPr="004A7C3C">
        <w:rPr>
          <w:rFonts w:cs="Arial"/>
          <w:szCs w:val="20"/>
          <w:lang w:val="sl-SI"/>
        </w:rPr>
        <w:t>»(9) Ne glede na sedmi odstavek tega člena izvajalec javne službe ne pregleda male komunalne čistilne naprave iz tretjega odstavka 28. člena te uredbe.</w:t>
      </w:r>
      <w:r w:rsidR="00EA6E97">
        <w:rPr>
          <w:rFonts w:cs="Arial"/>
          <w:szCs w:val="20"/>
          <w:lang w:val="sl-SI"/>
        </w:rPr>
        <w:t>«.</w:t>
      </w:r>
    </w:p>
    <w:p w:rsidR="001640E1" w:rsidRPr="004A7C3C" w:rsidRDefault="001640E1" w:rsidP="00A758CD">
      <w:pPr>
        <w:jc w:val="both"/>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4. člen</w:t>
      </w:r>
    </w:p>
    <w:p w:rsidR="001640E1" w:rsidRPr="004A7C3C" w:rsidRDefault="001640E1" w:rsidP="00A758CD">
      <w:pPr>
        <w:jc w:val="both"/>
        <w:rPr>
          <w:rFonts w:cs="Arial"/>
          <w:szCs w:val="20"/>
          <w:lang w:val="sl-SI"/>
        </w:rPr>
      </w:pPr>
    </w:p>
    <w:p w:rsidR="001640E1" w:rsidRPr="004A7C3C" w:rsidRDefault="00EA6E97" w:rsidP="00533B7A">
      <w:pPr>
        <w:rPr>
          <w:rFonts w:cs="Arial"/>
          <w:szCs w:val="20"/>
          <w:lang w:val="sl-SI"/>
        </w:rPr>
      </w:pPr>
      <w:r>
        <w:rPr>
          <w:rFonts w:cs="Arial"/>
          <w:szCs w:val="20"/>
          <w:lang w:val="sl-SI"/>
        </w:rPr>
        <w:t>V 19. členu</w:t>
      </w:r>
      <w:r w:rsidR="001640E1" w:rsidRPr="004A7C3C">
        <w:rPr>
          <w:rFonts w:cs="Arial"/>
          <w:szCs w:val="20"/>
          <w:lang w:val="sl-SI"/>
        </w:rPr>
        <w:t xml:space="preserve"> se </w:t>
      </w:r>
      <w:r>
        <w:rPr>
          <w:rFonts w:cs="Arial"/>
          <w:szCs w:val="20"/>
          <w:lang w:val="sl-SI"/>
        </w:rPr>
        <w:t xml:space="preserve">naslov člena </w:t>
      </w:r>
      <w:r w:rsidR="001640E1" w:rsidRPr="004A7C3C">
        <w:rPr>
          <w:rFonts w:cs="Arial"/>
          <w:szCs w:val="20"/>
          <w:lang w:val="sl-SI"/>
        </w:rPr>
        <w:t>spremeni tako, da se glasi »(zahteve za opremljanje aglomeracij)«.</w:t>
      </w:r>
    </w:p>
    <w:p w:rsidR="001640E1" w:rsidRPr="004A7C3C" w:rsidRDefault="001640E1" w:rsidP="00A758CD">
      <w:pPr>
        <w:jc w:val="both"/>
        <w:rPr>
          <w:rFonts w:cs="Arial"/>
          <w:szCs w:val="20"/>
          <w:lang w:val="sl-SI"/>
        </w:rPr>
      </w:pPr>
    </w:p>
    <w:p w:rsidR="001640E1" w:rsidRPr="004A7C3C" w:rsidRDefault="00EA6E97" w:rsidP="00A758CD">
      <w:pPr>
        <w:jc w:val="both"/>
        <w:rPr>
          <w:rFonts w:cs="Arial"/>
          <w:szCs w:val="20"/>
          <w:lang w:val="sl-SI"/>
        </w:rPr>
      </w:pPr>
      <w:r>
        <w:rPr>
          <w:rFonts w:cs="Arial"/>
          <w:szCs w:val="20"/>
          <w:lang w:val="sl-SI"/>
        </w:rPr>
        <w:t>D</w:t>
      </w:r>
      <w:r w:rsidR="001640E1" w:rsidRPr="004A7C3C">
        <w:rPr>
          <w:rFonts w:cs="Arial"/>
          <w:szCs w:val="20"/>
          <w:lang w:val="sl-SI"/>
        </w:rPr>
        <w:t>rugi odstavek</w:t>
      </w:r>
      <w:r>
        <w:rPr>
          <w:rFonts w:cs="Arial"/>
          <w:szCs w:val="20"/>
          <w:lang w:val="sl-SI"/>
        </w:rPr>
        <w:t xml:space="preserve"> se črta</w:t>
      </w:r>
      <w:r w:rsidR="001640E1" w:rsidRPr="004A7C3C">
        <w:rPr>
          <w:rFonts w:cs="Arial"/>
          <w:szCs w:val="20"/>
          <w:lang w:val="sl-SI"/>
        </w:rPr>
        <w:t>.</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V dosedanjem tretjem odstavku, ki postane drugi odstavek, se besedilo »prvega odstavka tega člena« nadomesti z besedilom »prejšnjega odstavka«.</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 xml:space="preserve">V dosedanjem četrtem odstavku, ki postane tretji odstavek, se za besedama »čistilno napravo« doda besedilo »z zmogljivostjo, enako ali večjo od 50 PE«. </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Dosedanji peti odstavek, ki postane četrti odstavek, se spremeni tako, da se glasi:</w:t>
      </w:r>
    </w:p>
    <w:p w:rsidR="001640E1" w:rsidRPr="004A7C3C" w:rsidRDefault="001640E1" w:rsidP="00A758CD">
      <w:pPr>
        <w:jc w:val="both"/>
        <w:rPr>
          <w:rFonts w:cs="Arial"/>
          <w:szCs w:val="20"/>
          <w:lang w:val="sl-SI"/>
        </w:rPr>
      </w:pPr>
      <w:r w:rsidRPr="004A7C3C">
        <w:rPr>
          <w:rFonts w:cs="Arial"/>
          <w:szCs w:val="20"/>
          <w:lang w:val="sl-SI"/>
        </w:rPr>
        <w:t xml:space="preserve">»(4) Ne glede na prvi </w:t>
      </w:r>
      <w:r w:rsidR="00EA6E97">
        <w:rPr>
          <w:rFonts w:cs="Arial"/>
          <w:szCs w:val="20"/>
          <w:lang w:val="sl-SI"/>
        </w:rPr>
        <w:t xml:space="preserve">in tretji </w:t>
      </w:r>
      <w:r w:rsidRPr="004A7C3C">
        <w:rPr>
          <w:rFonts w:cs="Arial"/>
          <w:szCs w:val="20"/>
          <w:lang w:val="sl-SI"/>
        </w:rPr>
        <w:t>odstavek tega člena se lahko za posamezen objekt ali posamezno skupino objektov v aglomeraciji iz prvega odstavka tega člena, če je obremenjevanje okolja zaradi nastajanja komunalne odpadne vode v tem objektu oziroma tej skupini objektov manjše od 50 PE in so izpolnjeni pogoji, da bi dolžina kanalizacijskega priključka presegala dolžino 100 m ali gradnja kanalizacijskega priključka tehnično ni izvedljiva ali bi gradnja kanalizacijskega priključka povzročala nesorazmerne stroške glede na koristi za okolje, zagotovi opremljanje z:</w:t>
      </w:r>
    </w:p>
    <w:p w:rsidR="001640E1" w:rsidRPr="004A7C3C" w:rsidRDefault="001640E1" w:rsidP="00A758CD">
      <w:pPr>
        <w:jc w:val="both"/>
        <w:rPr>
          <w:rFonts w:cs="Arial"/>
          <w:szCs w:val="20"/>
          <w:lang w:val="sl-SI"/>
        </w:rPr>
      </w:pPr>
      <w:r w:rsidRPr="004A7C3C">
        <w:rPr>
          <w:rFonts w:cs="Arial"/>
          <w:szCs w:val="20"/>
          <w:lang w:val="sl-SI"/>
        </w:rPr>
        <w:t>1. komunalno čistilno napravo z zmogljivostjo, manjšo od 50 PE, ki zagotavlja čiščenje komunalne odpadne vode tako, da parametri onesnaženosti ne presegajo mejnih vrednosti</w:t>
      </w:r>
      <w:r w:rsidR="00AE1DE4">
        <w:rPr>
          <w:rFonts w:cs="Arial"/>
          <w:szCs w:val="20"/>
          <w:lang w:val="sl-SI"/>
        </w:rPr>
        <w:t xml:space="preserve"> iz </w:t>
      </w:r>
      <w:r w:rsidR="00AE1DE4">
        <w:rPr>
          <w:rFonts w:cs="Arial"/>
          <w:szCs w:val="20"/>
          <w:lang w:val="sl-SI"/>
        </w:rPr>
        <w:lastRenderedPageBreak/>
        <w:t>preglednice 1 oziroma preglednice 2 iz priloge 1 te uredbe</w:t>
      </w:r>
      <w:r w:rsidRPr="004A7C3C">
        <w:rPr>
          <w:rFonts w:cs="Arial"/>
          <w:szCs w:val="20"/>
          <w:lang w:val="sl-SI"/>
        </w:rPr>
        <w:t>, predpisan</w:t>
      </w:r>
      <w:r w:rsidR="007A0F7B">
        <w:rPr>
          <w:rFonts w:cs="Arial"/>
          <w:szCs w:val="20"/>
          <w:lang w:val="sl-SI"/>
        </w:rPr>
        <w:t>ih</w:t>
      </w:r>
      <w:r w:rsidRPr="004A7C3C">
        <w:rPr>
          <w:rFonts w:cs="Arial"/>
          <w:szCs w:val="20"/>
          <w:lang w:val="sl-SI"/>
        </w:rPr>
        <w:t xml:space="preserve"> za to aglomeracijo, če gre za malo komunalno čistilno napravo, ki ni tipska mala komunalna čistilna naprava, v aglomeraciji s skupno obremenitvijo, enako ali večjo od 2.000 PE,</w:t>
      </w:r>
    </w:p>
    <w:p w:rsidR="001640E1" w:rsidRPr="004A7C3C" w:rsidRDefault="001640E1" w:rsidP="00A758CD">
      <w:pPr>
        <w:jc w:val="both"/>
        <w:rPr>
          <w:rFonts w:cs="Arial"/>
          <w:szCs w:val="20"/>
          <w:lang w:val="sl-SI"/>
        </w:rPr>
      </w:pPr>
      <w:r w:rsidRPr="004A7C3C">
        <w:rPr>
          <w:rFonts w:cs="Arial"/>
          <w:szCs w:val="20"/>
          <w:lang w:val="sl-SI"/>
        </w:rPr>
        <w:t>2. komunalno čistilno napravo z zmogljivostjo, manjšo od 50 PE, ki zagotavlja čiščenje komunalne odpadne vode tako, da parametri onesnaženosti ne presegajo mejnih vrednosti</w:t>
      </w:r>
      <w:r w:rsidR="00AE1DE4">
        <w:rPr>
          <w:rFonts w:cs="Arial"/>
          <w:szCs w:val="20"/>
          <w:lang w:val="sl-SI"/>
        </w:rPr>
        <w:t xml:space="preserve"> iz preglednice 3 iz priloge 1 te uredbe</w:t>
      </w:r>
      <w:r w:rsidRPr="004A7C3C">
        <w:rPr>
          <w:rFonts w:cs="Arial"/>
          <w:szCs w:val="20"/>
          <w:lang w:val="sl-SI"/>
        </w:rPr>
        <w:t xml:space="preserve">, </w:t>
      </w:r>
      <w:r w:rsidR="007A0F7B">
        <w:rPr>
          <w:rFonts w:cs="Arial"/>
          <w:szCs w:val="20"/>
          <w:lang w:val="sl-SI"/>
        </w:rPr>
        <w:t>predpisanih</w:t>
      </w:r>
      <w:r w:rsidRPr="004A7C3C">
        <w:rPr>
          <w:rFonts w:cs="Arial"/>
          <w:szCs w:val="20"/>
          <w:lang w:val="sl-SI"/>
        </w:rPr>
        <w:t xml:space="preserve"> za malo komunalno čistilno napravo</w:t>
      </w:r>
      <w:r w:rsidR="00E319FB" w:rsidRPr="00E319FB">
        <w:rPr>
          <w:rFonts w:cs="Arial"/>
          <w:szCs w:val="20"/>
          <w:lang w:val="sl-SI"/>
        </w:rPr>
        <w:t xml:space="preserve"> </w:t>
      </w:r>
      <w:r w:rsidR="00E319FB" w:rsidRPr="004A7C3C">
        <w:rPr>
          <w:rFonts w:cs="Arial"/>
          <w:szCs w:val="20"/>
          <w:lang w:val="sl-SI"/>
        </w:rPr>
        <w:t>z zmogljivostjo, manjšo od 50 PE,</w:t>
      </w:r>
      <w:r w:rsidRPr="004A7C3C">
        <w:rPr>
          <w:rFonts w:cs="Arial"/>
          <w:szCs w:val="20"/>
          <w:lang w:val="sl-SI"/>
        </w:rPr>
        <w:t xml:space="preserve"> če gre za malo komunalno čistilno napravo, ki ni tipska mala komunalna čistilna naprava, v aglomeraciji s skupno obremenitvijo, manjšo od 2.000 PE,</w:t>
      </w:r>
    </w:p>
    <w:p w:rsidR="001640E1" w:rsidRPr="004A7C3C" w:rsidRDefault="001640E1" w:rsidP="00A758CD">
      <w:pPr>
        <w:jc w:val="both"/>
        <w:rPr>
          <w:rFonts w:cs="Arial"/>
          <w:szCs w:val="20"/>
          <w:lang w:val="sl-SI"/>
        </w:rPr>
      </w:pPr>
      <w:r w:rsidRPr="004A7C3C">
        <w:rPr>
          <w:rFonts w:cs="Arial"/>
          <w:szCs w:val="20"/>
          <w:lang w:val="sl-SI"/>
        </w:rPr>
        <w:t>3. malo komunalno čistilno napravo, za katero je iz izjave o lastnostih razvidno, da dosega učinke čiščenja</w:t>
      </w:r>
      <w:r w:rsidR="00AE1DE4" w:rsidRPr="00AE1DE4">
        <w:rPr>
          <w:rFonts w:cs="Arial"/>
          <w:szCs w:val="20"/>
          <w:lang w:val="sl-SI"/>
        </w:rPr>
        <w:t xml:space="preserve"> </w:t>
      </w:r>
      <w:r w:rsidR="00AE1DE4">
        <w:rPr>
          <w:rFonts w:cs="Arial"/>
          <w:szCs w:val="20"/>
          <w:lang w:val="sl-SI"/>
        </w:rPr>
        <w:t>iz preglednice 1 oziroma preglednice 2 iz priloge 1 te uredbe</w:t>
      </w:r>
      <w:r w:rsidRPr="004A7C3C">
        <w:rPr>
          <w:rFonts w:cs="Arial"/>
          <w:szCs w:val="20"/>
          <w:lang w:val="sl-SI"/>
        </w:rPr>
        <w:t xml:space="preserve">, predpisani za to aglomeracijo, če gre za tipsko malo komunalno čistilno napravo v aglomeraciji s skupno obremenitvijo, enako ali večjo od 2.000 PE, </w:t>
      </w:r>
    </w:p>
    <w:p w:rsidR="001640E1" w:rsidRPr="004A7C3C" w:rsidRDefault="001640E1" w:rsidP="00A758CD">
      <w:pPr>
        <w:jc w:val="both"/>
        <w:rPr>
          <w:rFonts w:cs="Arial"/>
          <w:szCs w:val="20"/>
          <w:lang w:val="sl-SI"/>
        </w:rPr>
      </w:pPr>
      <w:r w:rsidRPr="004A7C3C">
        <w:rPr>
          <w:rFonts w:cs="Arial"/>
          <w:szCs w:val="20"/>
          <w:lang w:val="sl-SI"/>
        </w:rPr>
        <w:t xml:space="preserve">4. malo komunalno čistilno napravo, za katero je iz izjave o lastnostih razvidno, da učinek čiščenja dosega 80 </w:t>
      </w:r>
      <w:r w:rsidR="00C240D1">
        <w:rPr>
          <w:rFonts w:cs="Arial"/>
          <w:szCs w:val="20"/>
          <w:lang w:val="sl-SI"/>
        </w:rPr>
        <w:t>odstotkov</w:t>
      </w:r>
      <w:r w:rsidRPr="004A7C3C">
        <w:rPr>
          <w:rFonts w:cs="Arial"/>
          <w:szCs w:val="20"/>
          <w:lang w:val="sl-SI"/>
        </w:rPr>
        <w:t xml:space="preserve"> glede na parameter KPK, če gre za tipsko malo komunalno čistilno napravo v aglomeraciji s skupno obremenitvijo, manjšo od 2.000 PE, </w:t>
      </w:r>
    </w:p>
    <w:p w:rsidR="001640E1" w:rsidRPr="004A7C3C" w:rsidRDefault="001640E1" w:rsidP="00A758CD">
      <w:pPr>
        <w:jc w:val="both"/>
        <w:rPr>
          <w:rFonts w:cs="Arial"/>
          <w:szCs w:val="20"/>
          <w:lang w:val="sl-SI"/>
        </w:rPr>
      </w:pPr>
      <w:r w:rsidRPr="004A7C3C">
        <w:rPr>
          <w:rFonts w:cs="Arial"/>
          <w:szCs w:val="20"/>
          <w:lang w:val="sl-SI"/>
        </w:rPr>
        <w:t xml:space="preserve">5. nepretočno greznico, če čiščenje komunalne odpadne vode v skladu s </w:t>
      </w:r>
      <w:r w:rsidR="00172FE7">
        <w:rPr>
          <w:rFonts w:cs="Arial"/>
          <w:szCs w:val="20"/>
          <w:lang w:val="sl-SI"/>
        </w:rPr>
        <w:t>1.</w:t>
      </w:r>
      <w:r w:rsidRPr="004A7C3C">
        <w:rPr>
          <w:rFonts w:cs="Arial"/>
          <w:szCs w:val="20"/>
          <w:lang w:val="sl-SI"/>
        </w:rPr>
        <w:t xml:space="preserve"> ali </w:t>
      </w:r>
      <w:r w:rsidR="00172FE7">
        <w:rPr>
          <w:rFonts w:cs="Arial"/>
          <w:szCs w:val="20"/>
          <w:lang w:val="sl-SI"/>
        </w:rPr>
        <w:t>2. točko</w:t>
      </w:r>
      <w:r w:rsidRPr="004A7C3C">
        <w:rPr>
          <w:rFonts w:cs="Arial"/>
          <w:szCs w:val="20"/>
          <w:lang w:val="sl-SI"/>
        </w:rPr>
        <w:t xml:space="preserve"> tega odstavka ni izvedljivo zaradi prepovedi odvajanja odpadne vode v vode ali posebnih geografskih razmer, ki lahko </w:t>
      </w:r>
      <w:r w:rsidR="00172FE7">
        <w:rPr>
          <w:rFonts w:cs="Arial"/>
          <w:szCs w:val="20"/>
          <w:lang w:val="sl-SI"/>
        </w:rPr>
        <w:t>škodljivo</w:t>
      </w:r>
      <w:r w:rsidRPr="004A7C3C">
        <w:rPr>
          <w:rFonts w:cs="Arial"/>
          <w:szCs w:val="20"/>
          <w:lang w:val="sl-SI"/>
        </w:rPr>
        <w:t xml:space="preserve"> vplivajo na delovanje male komunalne čistilne naprave (npr. nadmorska višina nad 1.500 m </w:t>
      </w:r>
      <w:r w:rsidR="00EA6E97">
        <w:rPr>
          <w:rFonts w:cs="Arial"/>
          <w:szCs w:val="20"/>
          <w:lang w:val="sl-SI"/>
        </w:rPr>
        <w:t>ipd.</w:t>
      </w:r>
      <w:r w:rsidRPr="004A7C3C">
        <w:rPr>
          <w:rFonts w:cs="Arial"/>
          <w:szCs w:val="20"/>
          <w:lang w:val="sl-SI"/>
        </w:rPr>
        <w:t>)</w:t>
      </w:r>
      <w:r w:rsidR="00F21EDE">
        <w:rPr>
          <w:rFonts w:cs="Arial"/>
          <w:szCs w:val="20"/>
          <w:lang w:val="sl-SI"/>
        </w:rPr>
        <w:t>,</w:t>
      </w:r>
      <w:r w:rsidRPr="004A7C3C">
        <w:rPr>
          <w:rFonts w:cs="Arial"/>
          <w:szCs w:val="20"/>
          <w:lang w:val="sl-SI"/>
        </w:rPr>
        <w:t xml:space="preserve"> in ta nepretočna grezni</w:t>
      </w:r>
      <w:r w:rsidR="00F21EDE">
        <w:rPr>
          <w:rFonts w:cs="Arial"/>
          <w:szCs w:val="20"/>
          <w:lang w:val="sl-SI"/>
        </w:rPr>
        <w:t>ca ustreza naslednjim pogojem</w:t>
      </w:r>
      <w:r w:rsidRPr="004A7C3C">
        <w:rPr>
          <w:rFonts w:cs="Arial"/>
          <w:szCs w:val="20"/>
          <w:lang w:val="sl-SI"/>
        </w:rPr>
        <w:t>:</w:t>
      </w:r>
    </w:p>
    <w:p w:rsidR="001640E1" w:rsidRPr="004A7C3C" w:rsidRDefault="001640E1" w:rsidP="00A758CD">
      <w:pPr>
        <w:jc w:val="both"/>
        <w:rPr>
          <w:rFonts w:cs="Arial"/>
          <w:szCs w:val="20"/>
          <w:lang w:val="sl-SI"/>
        </w:rPr>
      </w:pPr>
      <w:r w:rsidRPr="004A7C3C">
        <w:rPr>
          <w:rFonts w:cs="Arial"/>
          <w:szCs w:val="20"/>
          <w:lang w:val="sl-SI"/>
        </w:rPr>
        <w:t>–</w:t>
      </w:r>
      <w:r w:rsidR="00F21EDE">
        <w:rPr>
          <w:rFonts w:cs="Arial"/>
          <w:szCs w:val="20"/>
          <w:lang w:val="sl-SI"/>
        </w:rPr>
        <w:t xml:space="preserve"> </w:t>
      </w:r>
      <w:r w:rsidRPr="004A7C3C">
        <w:rPr>
          <w:rFonts w:cs="Arial"/>
          <w:szCs w:val="20"/>
          <w:lang w:val="sl-SI"/>
        </w:rPr>
        <w:t xml:space="preserve">pri dimenzioniranju </w:t>
      </w:r>
      <w:r w:rsidR="00F21EDE" w:rsidRPr="004A7C3C">
        <w:rPr>
          <w:rFonts w:cs="Arial"/>
          <w:szCs w:val="20"/>
          <w:lang w:val="sl-SI"/>
        </w:rPr>
        <w:t xml:space="preserve">se </w:t>
      </w:r>
      <w:r w:rsidRPr="004A7C3C">
        <w:rPr>
          <w:rFonts w:cs="Arial"/>
          <w:szCs w:val="20"/>
          <w:lang w:val="sl-SI"/>
        </w:rPr>
        <w:t>upošteva dnevna količina komunalne odpadne vode 150 l/osebo na dan,</w:t>
      </w:r>
    </w:p>
    <w:p w:rsidR="001640E1" w:rsidRPr="004A7C3C" w:rsidRDefault="001640E1" w:rsidP="00A758CD">
      <w:pPr>
        <w:jc w:val="both"/>
        <w:rPr>
          <w:rFonts w:cs="Arial"/>
          <w:szCs w:val="20"/>
          <w:lang w:val="sl-SI"/>
        </w:rPr>
      </w:pPr>
      <w:r w:rsidRPr="004A7C3C">
        <w:rPr>
          <w:rFonts w:cs="Arial"/>
          <w:szCs w:val="20"/>
          <w:lang w:val="sl-SI"/>
        </w:rPr>
        <w:t>– njena koristna prostornina znaša najmanj 4,5 m</w:t>
      </w:r>
      <w:r w:rsidRPr="004A7C3C">
        <w:rPr>
          <w:rFonts w:cs="Arial"/>
          <w:szCs w:val="20"/>
          <w:vertAlign w:val="superscript"/>
          <w:lang w:val="sl-SI"/>
        </w:rPr>
        <w:t>3</w:t>
      </w:r>
      <w:r w:rsidRPr="004A7C3C">
        <w:rPr>
          <w:rFonts w:cs="Arial"/>
          <w:szCs w:val="20"/>
          <w:lang w:val="sl-SI"/>
        </w:rPr>
        <w:t xml:space="preserve"> na osebo, vendar ne manj kot 10 m</w:t>
      </w:r>
      <w:r w:rsidRPr="004A7C3C">
        <w:rPr>
          <w:rFonts w:cs="Arial"/>
          <w:szCs w:val="20"/>
          <w:vertAlign w:val="superscript"/>
          <w:lang w:val="sl-SI"/>
        </w:rPr>
        <w:t>3</w:t>
      </w:r>
      <w:r w:rsidRPr="004A7C3C">
        <w:rPr>
          <w:rFonts w:cs="Arial"/>
          <w:szCs w:val="20"/>
          <w:lang w:val="sl-SI"/>
        </w:rPr>
        <w:t>,</w:t>
      </w:r>
    </w:p>
    <w:p w:rsidR="001640E1" w:rsidRPr="004A7C3C" w:rsidRDefault="001640E1" w:rsidP="00A758CD">
      <w:pPr>
        <w:jc w:val="both"/>
        <w:rPr>
          <w:rFonts w:cs="Arial"/>
          <w:szCs w:val="20"/>
          <w:lang w:val="sl-SI"/>
        </w:rPr>
      </w:pPr>
      <w:r w:rsidRPr="004A7C3C">
        <w:rPr>
          <w:rFonts w:cs="Arial"/>
          <w:szCs w:val="20"/>
          <w:lang w:val="sl-SI"/>
        </w:rPr>
        <w:t>–</w:t>
      </w:r>
      <w:r w:rsidR="00F21EDE">
        <w:rPr>
          <w:rFonts w:cs="Arial"/>
          <w:szCs w:val="20"/>
          <w:lang w:val="sl-SI"/>
        </w:rPr>
        <w:t xml:space="preserve"> </w:t>
      </w:r>
      <w:r w:rsidRPr="004A7C3C">
        <w:rPr>
          <w:rFonts w:cs="Arial"/>
          <w:szCs w:val="20"/>
          <w:lang w:val="sl-SI"/>
        </w:rPr>
        <w:t xml:space="preserve">izvedena </w:t>
      </w:r>
      <w:r w:rsidR="00F21EDE" w:rsidRPr="004A7C3C">
        <w:rPr>
          <w:rFonts w:cs="Arial"/>
          <w:szCs w:val="20"/>
          <w:lang w:val="sl-SI"/>
        </w:rPr>
        <w:t xml:space="preserve">je </w:t>
      </w:r>
      <w:r w:rsidRPr="004A7C3C">
        <w:rPr>
          <w:rFonts w:cs="Arial"/>
          <w:szCs w:val="20"/>
          <w:lang w:val="sl-SI"/>
        </w:rPr>
        <w:t>iz vodotesnih materialov tako, da je preprečeno puščanje ali uhajanje njene vsebine v okolje, in</w:t>
      </w:r>
    </w:p>
    <w:p w:rsidR="001640E1" w:rsidRPr="004A7C3C" w:rsidRDefault="001640E1" w:rsidP="00A758CD">
      <w:pPr>
        <w:jc w:val="both"/>
        <w:rPr>
          <w:rFonts w:cs="Arial"/>
          <w:szCs w:val="20"/>
          <w:lang w:val="sl-SI"/>
        </w:rPr>
      </w:pPr>
      <w:r w:rsidRPr="004A7C3C">
        <w:rPr>
          <w:rFonts w:cs="Arial"/>
          <w:szCs w:val="20"/>
          <w:lang w:val="sl-SI"/>
        </w:rPr>
        <w:t>–</w:t>
      </w:r>
      <w:r w:rsidR="00F21EDE">
        <w:rPr>
          <w:rFonts w:cs="Arial"/>
          <w:szCs w:val="20"/>
          <w:lang w:val="sl-SI"/>
        </w:rPr>
        <w:t xml:space="preserve"> </w:t>
      </w:r>
      <w:r w:rsidRPr="004A7C3C">
        <w:rPr>
          <w:rFonts w:cs="Arial"/>
          <w:szCs w:val="20"/>
          <w:lang w:val="sl-SI"/>
        </w:rPr>
        <w:t xml:space="preserve">zagotovi </w:t>
      </w:r>
      <w:r w:rsidR="00F21EDE" w:rsidRPr="004A7C3C">
        <w:rPr>
          <w:rFonts w:cs="Arial"/>
          <w:szCs w:val="20"/>
          <w:lang w:val="sl-SI"/>
        </w:rPr>
        <w:t xml:space="preserve">se </w:t>
      </w:r>
      <w:r w:rsidRPr="004A7C3C">
        <w:rPr>
          <w:rFonts w:cs="Arial"/>
          <w:szCs w:val="20"/>
          <w:lang w:val="sl-SI"/>
        </w:rPr>
        <w:t xml:space="preserve">njeno praznjenje v skladu s 17. členom te uredbe.«. </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Za dosedanjim petim odstavkom, ki postane četrti odstavek, se doda nov peti odstavek, ki se glasi:</w:t>
      </w:r>
    </w:p>
    <w:p w:rsidR="001640E1" w:rsidRPr="004A7C3C" w:rsidRDefault="001640E1" w:rsidP="00A758CD">
      <w:pPr>
        <w:jc w:val="both"/>
        <w:rPr>
          <w:rFonts w:cs="Arial"/>
          <w:szCs w:val="20"/>
          <w:lang w:val="sl-SI"/>
        </w:rPr>
      </w:pPr>
      <w:r w:rsidRPr="004A7C3C">
        <w:rPr>
          <w:rFonts w:cs="Arial"/>
          <w:szCs w:val="20"/>
          <w:lang w:val="sl-SI"/>
        </w:rPr>
        <w:t>»(5) Šteje se, da so stroški gradnje kanalizacijskega priključka nesorazmerni glede na koristi za okolje, če zaradi naravnih ovir (npr. vodotok, nasprotni nagib terena, geološke značilnosti terena) ali tehničnih vzrokov (npr. tlačni vod javnega kanalizacijskega omrežja) stroški gradnje ali priključitve več kot trikrat presegajo povprečne stroške gradnje primerljivega priključka na javno kanalizacijsko omrežje, kjer ni takih naravnih ovir ali tehničnih vzrokov (npr. več kot trikrat presegajo povprečne stroške gradnje kanalizacijskega priključka v isti aglomeraciji ali na primerljivem območju)</w:t>
      </w:r>
      <w:r w:rsidR="009C3D44">
        <w:rPr>
          <w:rFonts w:cs="Arial"/>
          <w:szCs w:val="20"/>
          <w:lang w:val="sl-SI"/>
        </w:rPr>
        <w:t>,</w:t>
      </w:r>
      <w:r w:rsidRPr="004A7C3C">
        <w:rPr>
          <w:rFonts w:cs="Arial"/>
          <w:szCs w:val="20"/>
          <w:lang w:val="sl-SI"/>
        </w:rPr>
        <w:t xml:space="preserve"> ali več kot trikrat presegajo stroške opremljanja z malo komunalno čistilno napravo ali nepretočno greznico v skladu s prejšnjim odstavkom.«.</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Šesti odstavek se spremeni tako, da se glasi:</w:t>
      </w:r>
    </w:p>
    <w:p w:rsidR="001640E1" w:rsidRPr="004A7C3C" w:rsidRDefault="001640E1" w:rsidP="00A758CD">
      <w:pPr>
        <w:jc w:val="both"/>
        <w:rPr>
          <w:rFonts w:cs="Arial"/>
          <w:szCs w:val="20"/>
          <w:lang w:val="sl-SI"/>
        </w:rPr>
      </w:pPr>
      <w:r w:rsidRPr="004A7C3C">
        <w:rPr>
          <w:rFonts w:cs="Arial"/>
          <w:szCs w:val="20"/>
          <w:lang w:val="sl-SI"/>
        </w:rPr>
        <w:t>»(6) Ne glede na prvi odstavek tega člena in ne glede na prejšnji odstavek se opremljanje z malo komunalno čistilno napravo ali nepretočno greznico v skladu s četrtim odstavkom tega člena lahko zagotovi tudi, če gre za začasno rešitev do izgradnje javne kanalizacije, opremljanje zemljišča z javno kanalizacijo pa ne poteka sočasno z gradnjo objekta.«.</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Deveti odstavek se spremeni tako, da se glasi:</w:t>
      </w:r>
    </w:p>
    <w:p w:rsidR="001640E1" w:rsidRPr="004A7C3C" w:rsidRDefault="001640E1" w:rsidP="00A758CD">
      <w:pPr>
        <w:jc w:val="both"/>
        <w:rPr>
          <w:rFonts w:cs="Arial"/>
          <w:szCs w:val="20"/>
          <w:lang w:val="sl-SI"/>
        </w:rPr>
      </w:pPr>
      <w:r w:rsidRPr="004A7C3C">
        <w:rPr>
          <w:rFonts w:cs="Arial"/>
          <w:szCs w:val="20"/>
          <w:lang w:val="sl-SI"/>
        </w:rPr>
        <w:t>»(9) Če so s prostorskim aktom načrtovana stavbna zemljišča, ki še niso pozidana in so stična s katerokoli od aglomeracij iz prvega odstavka 20.c člena te uredbe, za njihovo opremljanje veljajo zahteve, kot so določene za to aglomeracijo.«.</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Za devetim odstavkom se dodata nov deseti in enajsti odstavek, ki se glasita:</w:t>
      </w:r>
    </w:p>
    <w:p w:rsidR="001640E1" w:rsidRPr="004A7C3C" w:rsidRDefault="001640E1" w:rsidP="00A758CD">
      <w:pPr>
        <w:jc w:val="both"/>
        <w:rPr>
          <w:rFonts w:cs="Arial"/>
          <w:szCs w:val="20"/>
          <w:lang w:val="sl-SI"/>
        </w:rPr>
      </w:pPr>
      <w:r w:rsidRPr="004A7C3C">
        <w:rPr>
          <w:rFonts w:cs="Arial"/>
          <w:szCs w:val="20"/>
          <w:lang w:val="sl-SI"/>
        </w:rPr>
        <w:t xml:space="preserve">»(10) Če se s prostorskim aktom načrtujejo nova stavbna zemljišča, ki so stična s katerokoli od aglomeracij iz prvega odstavka 20.c člena te uredbe, za celotno aglomeracijo skupaj z načrtovanimi novimi stavbnimi zemljišči veljajo zahteve za opremljanje, kot so določene za </w:t>
      </w:r>
      <w:r w:rsidRPr="004A7C3C">
        <w:rPr>
          <w:rFonts w:cs="Arial"/>
          <w:szCs w:val="20"/>
          <w:lang w:val="sl-SI"/>
        </w:rPr>
        <w:lastRenderedPageBreak/>
        <w:t xml:space="preserve">aglomeracijo s skupno obremenitvijo, ki ustreza končni načrtovani skupni obremenitvi obstoječih in načrtovanih novih stavbnih zemljišč. </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(11) Če se s prostorskim aktom načrtujejo nova stavbna zemljišča, ki niso stična z nobeno od aglomeracij iz prvega odstavka 20.c člena te uredbe, vendar se glede na načrtovane prostorske ureditve pričakuje nastajanje komunalne odpadne vode, za njihovo opremljanje veljajo zahteve, kot so določene za aglomeracijo s skupno obremenitvijo, ki ustreza končni načrtovani skupni obremenitvi načrtovanih novih stavbnih zemljišč in obstoječih stavbnih zemljišč, če se z njimi stikajo.«.</w:t>
      </w:r>
    </w:p>
    <w:p w:rsidR="001640E1" w:rsidRPr="004A7C3C" w:rsidRDefault="001640E1" w:rsidP="00A758CD">
      <w:pPr>
        <w:jc w:val="both"/>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5. člen</w:t>
      </w:r>
    </w:p>
    <w:p w:rsidR="001640E1" w:rsidRPr="004A7C3C" w:rsidRDefault="001640E1" w:rsidP="00A758CD">
      <w:pPr>
        <w:jc w:val="both"/>
        <w:rPr>
          <w:rFonts w:cs="Arial"/>
          <w:szCs w:val="20"/>
          <w:lang w:val="sl-SI"/>
        </w:rPr>
      </w:pPr>
    </w:p>
    <w:p w:rsidR="001640E1" w:rsidRPr="004A7C3C" w:rsidRDefault="009C3D44" w:rsidP="00A758CD">
      <w:pPr>
        <w:jc w:val="both"/>
        <w:rPr>
          <w:rFonts w:cs="Arial"/>
          <w:szCs w:val="20"/>
          <w:lang w:val="sl-SI"/>
        </w:rPr>
      </w:pPr>
      <w:r>
        <w:rPr>
          <w:rFonts w:cs="Arial"/>
          <w:szCs w:val="20"/>
          <w:lang w:val="sl-SI"/>
        </w:rPr>
        <w:t>Za 19. členom se dodajo novi</w:t>
      </w:r>
      <w:r w:rsidR="001640E1" w:rsidRPr="004A7C3C">
        <w:rPr>
          <w:rFonts w:cs="Arial"/>
          <w:szCs w:val="20"/>
          <w:lang w:val="sl-SI"/>
        </w:rPr>
        <w:t xml:space="preserve"> 19.a</w:t>
      </w:r>
      <w:r w:rsidR="00E65047">
        <w:rPr>
          <w:rFonts w:cs="Arial"/>
          <w:szCs w:val="20"/>
          <w:lang w:val="sl-SI"/>
        </w:rPr>
        <w:t xml:space="preserve"> do</w:t>
      </w:r>
      <w:r>
        <w:rPr>
          <w:rFonts w:cs="Arial"/>
          <w:szCs w:val="20"/>
          <w:lang w:val="sl-SI"/>
        </w:rPr>
        <w:t xml:space="preserve"> 19.c člen, ki se glasijo</w:t>
      </w:r>
      <w:r w:rsidR="001640E1" w:rsidRPr="004A7C3C">
        <w:rPr>
          <w:rFonts w:cs="Arial"/>
          <w:szCs w:val="20"/>
          <w:lang w:val="sl-SI"/>
        </w:rPr>
        <w:t>:</w:t>
      </w:r>
    </w:p>
    <w:p w:rsidR="001640E1" w:rsidRPr="004A7C3C" w:rsidRDefault="001640E1" w:rsidP="00A758CD">
      <w:pPr>
        <w:jc w:val="both"/>
        <w:rPr>
          <w:rFonts w:cs="Arial"/>
          <w:szCs w:val="20"/>
          <w:lang w:val="sl-SI"/>
        </w:rPr>
      </w:pPr>
    </w:p>
    <w:p w:rsidR="001640E1" w:rsidRPr="004A7C3C" w:rsidRDefault="001640E1" w:rsidP="00A758CD">
      <w:pPr>
        <w:jc w:val="center"/>
        <w:rPr>
          <w:rFonts w:cs="Arial"/>
          <w:szCs w:val="20"/>
          <w:lang w:val="sl-SI"/>
        </w:rPr>
      </w:pPr>
      <w:r w:rsidRPr="004A7C3C">
        <w:rPr>
          <w:rFonts w:cs="Arial"/>
          <w:szCs w:val="20"/>
          <w:lang w:val="sl-SI"/>
        </w:rPr>
        <w:t>»19.a člen</w:t>
      </w:r>
    </w:p>
    <w:p w:rsidR="001640E1" w:rsidRPr="004A7C3C" w:rsidRDefault="001640E1" w:rsidP="00A758CD">
      <w:pPr>
        <w:jc w:val="center"/>
        <w:rPr>
          <w:rFonts w:cs="Arial"/>
          <w:szCs w:val="20"/>
          <w:lang w:val="sl-SI"/>
        </w:rPr>
      </w:pPr>
      <w:r w:rsidRPr="004A7C3C">
        <w:rPr>
          <w:rFonts w:cs="Arial"/>
          <w:szCs w:val="20"/>
          <w:lang w:val="sl-SI"/>
        </w:rPr>
        <w:t>(izjeme pri opremljanju aglomeracij)</w:t>
      </w:r>
    </w:p>
    <w:p w:rsidR="001640E1" w:rsidRPr="004A7C3C" w:rsidRDefault="001640E1" w:rsidP="00A758CD">
      <w:pPr>
        <w:jc w:val="center"/>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(1) Ne glede na prejšnji člen je lahko aglomeracija s skupno obremenitvijo, manjšo od 500 PE, zaradi izvajanja storitev javne službe na njenem območju opremljena na način iz četrtega odstavka prejšnjega člena za posamezne objekte ali za skupine objektov, če občina na podlagi ekonomske analize variant opremljanja ugotovi, da bi opremljanje na način iz prvega ali tretjega odstavka prejšnjega člena povzročilo več kot trikrat večje stroške glede na stroške opremljanja v skladu s četrtim odstavkom prejšnjega člena, razen če je z drugim predpisom določeno drugače.</w:t>
      </w:r>
    </w:p>
    <w:p w:rsidR="001640E1" w:rsidRPr="004A7C3C" w:rsidRDefault="001640E1" w:rsidP="00A758CD">
      <w:pPr>
        <w:rPr>
          <w:rFonts w:cs="Arial"/>
          <w:color w:val="0070C0"/>
          <w:szCs w:val="20"/>
          <w:lang w:val="sl-SI"/>
        </w:rPr>
      </w:pPr>
    </w:p>
    <w:p w:rsidR="001640E1" w:rsidRPr="004A7C3C" w:rsidRDefault="001640E1" w:rsidP="00A758CD">
      <w:pPr>
        <w:jc w:val="both"/>
        <w:rPr>
          <w:rFonts w:cs="Arial"/>
          <w:szCs w:val="20"/>
          <w:lang w:val="sl-SI"/>
        </w:rPr>
      </w:pPr>
      <w:r w:rsidRPr="004A7C3C">
        <w:rPr>
          <w:rFonts w:cs="Arial"/>
          <w:szCs w:val="20"/>
          <w:lang w:val="sl-SI"/>
        </w:rPr>
        <w:t xml:space="preserve">(2) Pri ekonomski analizi iz prejšnjega odstavka je treba upoštevati najmanj varianto opremljanja z enim javnim kanalizacijskim sistemom za celotno aglomeracijo, varianto opremljanja z več javnimi kanalizacijskimi sistemi za skupine objektov v aglomeraciji v skladu s tretjim odstavkom prejšnjega člena in varianto opremljanja v skladu s četrtim odstavkom prejšnjega člena, pri tem pa upoštevati stroške in koristi vsake od obravnavanih variant v ekonomski dobi investicije ob smiselni uporabi določb predpisa, ki ureja enotno metodologijo za pripravo in obravnavo investicijske dokumentacije na področju financ. </w:t>
      </w:r>
    </w:p>
    <w:p w:rsidR="001640E1" w:rsidRPr="004A7C3C" w:rsidRDefault="001640E1" w:rsidP="00A758CD">
      <w:pPr>
        <w:rPr>
          <w:rFonts w:cs="Arial"/>
          <w:szCs w:val="20"/>
          <w:lang w:val="sl-SI"/>
        </w:rPr>
      </w:pPr>
    </w:p>
    <w:p w:rsidR="001640E1" w:rsidRPr="004A7C3C" w:rsidRDefault="001640E1" w:rsidP="00A758CD">
      <w:pPr>
        <w:jc w:val="center"/>
        <w:rPr>
          <w:rFonts w:cs="Arial"/>
          <w:szCs w:val="20"/>
          <w:lang w:val="sl-SI"/>
        </w:rPr>
      </w:pPr>
      <w:r w:rsidRPr="004A7C3C">
        <w:rPr>
          <w:rFonts w:cs="Arial"/>
          <w:szCs w:val="20"/>
          <w:lang w:val="sl-SI"/>
        </w:rPr>
        <w:t>19.b člen</w:t>
      </w:r>
    </w:p>
    <w:p w:rsidR="001640E1" w:rsidRPr="004A7C3C" w:rsidRDefault="001640E1" w:rsidP="00A758CD">
      <w:pPr>
        <w:jc w:val="center"/>
        <w:rPr>
          <w:rFonts w:cs="Arial"/>
          <w:szCs w:val="20"/>
          <w:lang w:val="sl-SI"/>
        </w:rPr>
      </w:pPr>
      <w:r w:rsidRPr="004A7C3C">
        <w:rPr>
          <w:rFonts w:cs="Arial"/>
          <w:szCs w:val="20"/>
          <w:lang w:val="sl-SI"/>
        </w:rPr>
        <w:t>(upravljanje zasebne male komunalne čistilne naprave)</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Če se na podlagi ekonomske analize variant opremljanja v skladu z 19. ali 19.a členom te uredbe aglomeracija opremi z malimi komunalnimi čistilnimi napravami, ki niso infrastruktura lokalnega pomena</w:t>
      </w:r>
      <w:r w:rsidR="0031650A">
        <w:rPr>
          <w:rFonts w:cs="Arial"/>
          <w:szCs w:val="20"/>
          <w:lang w:val="sl-SI"/>
        </w:rPr>
        <w:t>,</w:t>
      </w:r>
      <w:r w:rsidRPr="004A7C3C">
        <w:rPr>
          <w:rFonts w:cs="Arial"/>
          <w:szCs w:val="20"/>
          <w:lang w:val="sl-SI"/>
        </w:rPr>
        <w:t xml:space="preserve"> </w:t>
      </w:r>
      <w:r w:rsidR="0031650A">
        <w:rPr>
          <w:rFonts w:cs="Arial"/>
          <w:szCs w:val="20"/>
          <w:lang w:val="sl-SI"/>
        </w:rPr>
        <w:t>za skupino objektov z različnimi lastniki</w:t>
      </w:r>
      <w:r w:rsidR="0031650A" w:rsidRPr="004A7C3C">
        <w:rPr>
          <w:rFonts w:cs="Arial"/>
          <w:szCs w:val="20"/>
          <w:lang w:val="sl-SI"/>
        </w:rPr>
        <w:t xml:space="preserve"> </w:t>
      </w:r>
      <w:r w:rsidRPr="004A7C3C">
        <w:rPr>
          <w:rFonts w:cs="Arial"/>
          <w:szCs w:val="20"/>
          <w:lang w:val="sl-SI"/>
        </w:rPr>
        <w:t xml:space="preserve">(v nadaljnjem besedilu: zasebna mala komunalna čistilna naprava), morajo lastniki objektov, za katere se čiščenje komunalne odpadne vode zagotavlja v zasebni mali komunalni čistilni napravi, skleniti pogodbo o upravljanju zasebne male komunalne čistilne naprave s pravno ali fizično osebo </w:t>
      </w:r>
      <w:r w:rsidR="00905E0D">
        <w:rPr>
          <w:rFonts w:cs="Arial"/>
          <w:szCs w:val="20"/>
          <w:lang w:val="sl-SI"/>
        </w:rPr>
        <w:t>ter</w:t>
      </w:r>
      <w:r w:rsidRPr="004A7C3C">
        <w:rPr>
          <w:rFonts w:cs="Arial"/>
          <w:szCs w:val="20"/>
          <w:lang w:val="sl-SI"/>
        </w:rPr>
        <w:t xml:space="preserve"> o upravljavcu obvestiti izvajalca javne službe odvajanja in čiščenja komunalne in padavinske odpadne vode na območju, kjer obratuje zasebna mala komunalna čistilna naprava.</w:t>
      </w:r>
    </w:p>
    <w:p w:rsidR="001640E1" w:rsidRPr="004A7C3C" w:rsidRDefault="001640E1" w:rsidP="00A758CD">
      <w:pPr>
        <w:jc w:val="both"/>
        <w:rPr>
          <w:rFonts w:cs="Arial"/>
          <w:szCs w:val="20"/>
          <w:lang w:val="sl-SI"/>
        </w:rPr>
      </w:pPr>
    </w:p>
    <w:p w:rsidR="001640E1" w:rsidRPr="004A7C3C" w:rsidRDefault="001640E1" w:rsidP="00A758CD">
      <w:pPr>
        <w:jc w:val="center"/>
        <w:rPr>
          <w:rFonts w:cs="Arial"/>
          <w:szCs w:val="20"/>
          <w:lang w:val="sl-SI"/>
        </w:rPr>
      </w:pPr>
      <w:r w:rsidRPr="004A7C3C">
        <w:rPr>
          <w:rFonts w:cs="Arial"/>
          <w:szCs w:val="20"/>
          <w:lang w:val="sl-SI"/>
        </w:rPr>
        <w:t>19.c člen</w:t>
      </w:r>
    </w:p>
    <w:p w:rsidR="001640E1" w:rsidRPr="004A7C3C" w:rsidRDefault="001640E1" w:rsidP="00A758CD">
      <w:pPr>
        <w:jc w:val="center"/>
        <w:rPr>
          <w:rFonts w:cs="Arial"/>
          <w:szCs w:val="20"/>
          <w:lang w:val="sl-SI"/>
        </w:rPr>
      </w:pPr>
      <w:r w:rsidRPr="004A7C3C">
        <w:rPr>
          <w:rFonts w:cs="Arial"/>
          <w:szCs w:val="20"/>
          <w:lang w:val="sl-SI"/>
        </w:rPr>
        <w:t>(ugotavljanje opremljenosti aglomeracij)</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 xml:space="preserve">(1) Aglomeracija je delno ali v celoti opremljena z javno kanalizacijo, če je delno oziroma v celoti opremljena z javnim kanalizacijskim omrežjem in čistilno napravo. </w:t>
      </w:r>
    </w:p>
    <w:p w:rsidR="001640E1" w:rsidRPr="004A7C3C" w:rsidRDefault="001640E1" w:rsidP="00A758CD">
      <w:pPr>
        <w:jc w:val="both"/>
        <w:rPr>
          <w:rFonts w:cs="Arial"/>
          <w:szCs w:val="20"/>
          <w:lang w:val="sl-SI"/>
        </w:rPr>
      </w:pPr>
    </w:p>
    <w:p w:rsidR="001640E1" w:rsidRPr="001A2713" w:rsidRDefault="001640E1" w:rsidP="00A758CD">
      <w:pPr>
        <w:jc w:val="both"/>
        <w:rPr>
          <w:rFonts w:cs="Arial"/>
          <w:szCs w:val="20"/>
          <w:lang w:val="sl-SI"/>
        </w:rPr>
      </w:pPr>
      <w:r w:rsidRPr="001A2713">
        <w:rPr>
          <w:rFonts w:cs="Arial"/>
          <w:szCs w:val="20"/>
          <w:lang w:val="sl-SI"/>
        </w:rPr>
        <w:t xml:space="preserve">(2) Šteje se, da je aglomeracija v celoti opremljena z javnim kanalizacijskim omrežjem in čistilno napravo, če je za </w:t>
      </w:r>
      <w:r w:rsidR="0077602D" w:rsidRPr="001A2713">
        <w:rPr>
          <w:rFonts w:cs="Arial"/>
          <w:szCs w:val="20"/>
          <w:lang w:val="sl-SI"/>
        </w:rPr>
        <w:t xml:space="preserve">vso </w:t>
      </w:r>
      <w:r w:rsidRPr="001A2713">
        <w:rPr>
          <w:rFonts w:cs="Arial"/>
          <w:szCs w:val="20"/>
          <w:lang w:val="sl-SI"/>
        </w:rPr>
        <w:t>komunalno odpadno</w:t>
      </w:r>
      <w:r w:rsidRPr="004A7C3C">
        <w:rPr>
          <w:rFonts w:cs="Arial"/>
          <w:szCs w:val="20"/>
          <w:lang w:val="sl-SI"/>
        </w:rPr>
        <w:t xml:space="preserve"> vodo, ki nastaja na pozidanih stavbnih zemljiščih v </w:t>
      </w:r>
      <w:r w:rsidRPr="004A7C3C">
        <w:rPr>
          <w:rFonts w:cs="Arial"/>
          <w:szCs w:val="20"/>
          <w:lang w:val="sl-SI"/>
        </w:rPr>
        <w:lastRenderedPageBreak/>
        <w:t>aglomeraciji in na pozidanih stavbnih zemljiščih, ki so stična z aglomeracijo, zagotovljena možnost odvajanja p</w:t>
      </w:r>
      <w:r w:rsidR="00905E0D">
        <w:rPr>
          <w:rFonts w:cs="Arial"/>
          <w:szCs w:val="20"/>
          <w:lang w:val="sl-SI"/>
        </w:rPr>
        <w:t>o</w:t>
      </w:r>
      <w:r w:rsidRPr="004A7C3C">
        <w:rPr>
          <w:rFonts w:cs="Arial"/>
          <w:szCs w:val="20"/>
          <w:lang w:val="sl-SI"/>
        </w:rPr>
        <w:t xml:space="preserve"> </w:t>
      </w:r>
      <w:r w:rsidRPr="001A2713">
        <w:rPr>
          <w:rFonts w:cs="Arial"/>
          <w:szCs w:val="20"/>
          <w:lang w:val="sl-SI"/>
        </w:rPr>
        <w:t xml:space="preserve">javnem kanalizacijskem omrežju in čiščenja v komunalni čistilni napravi, ki je del javne kanalizacije. </w:t>
      </w:r>
      <w:r w:rsidR="00801A85" w:rsidRPr="001A2713">
        <w:rPr>
          <w:rFonts w:cs="Arial"/>
          <w:szCs w:val="20"/>
          <w:lang w:val="sl-SI"/>
        </w:rPr>
        <w:t>Če je možnost odvajanja po javnem kanalizacijskem omrežju in čiščenja v komunalni čistilni napravi, ki je del javne kanalizacije, zagotovljen</w:t>
      </w:r>
      <w:r w:rsidR="0077602D" w:rsidRPr="001A2713">
        <w:rPr>
          <w:rFonts w:cs="Arial"/>
          <w:szCs w:val="20"/>
          <w:lang w:val="sl-SI"/>
        </w:rPr>
        <w:t>a za komunalno odpadno vodo, ki nastaja na nekaterih od pozidanih stavbnih zemljišč v aglomerac</w:t>
      </w:r>
      <w:r w:rsidR="009546F9">
        <w:rPr>
          <w:rFonts w:cs="Arial"/>
          <w:szCs w:val="20"/>
          <w:lang w:val="sl-SI"/>
        </w:rPr>
        <w:t>i</w:t>
      </w:r>
      <w:r w:rsidR="0077602D" w:rsidRPr="001A2713">
        <w:rPr>
          <w:rFonts w:cs="Arial"/>
          <w:szCs w:val="20"/>
          <w:lang w:val="sl-SI"/>
        </w:rPr>
        <w:t xml:space="preserve">ji ali na nekaterih od pozidanih stavbnih zemljišč, ki so stična z aglomeracijo, se </w:t>
      </w:r>
      <w:r w:rsidR="009546F9" w:rsidRPr="001A2713">
        <w:rPr>
          <w:rFonts w:cs="Arial"/>
          <w:szCs w:val="20"/>
          <w:lang w:val="sl-SI"/>
        </w:rPr>
        <w:t>aglomeracija</w:t>
      </w:r>
      <w:r w:rsidR="0077602D" w:rsidRPr="001A2713">
        <w:rPr>
          <w:rFonts w:cs="Arial"/>
          <w:szCs w:val="20"/>
          <w:lang w:val="sl-SI"/>
        </w:rPr>
        <w:t xml:space="preserve"> šteje za delno opremljeno z javnim kanalizacijskim omrežjem oziroma čistilno napravo.  </w:t>
      </w:r>
    </w:p>
    <w:p w:rsidR="00801A85" w:rsidRPr="001A2713" w:rsidRDefault="00801A85" w:rsidP="00A758CD">
      <w:pPr>
        <w:jc w:val="both"/>
        <w:rPr>
          <w:rFonts w:cs="Arial"/>
          <w:szCs w:val="20"/>
          <w:lang w:val="sl-SI"/>
        </w:rPr>
      </w:pPr>
    </w:p>
    <w:p w:rsidR="001640E1" w:rsidRPr="004A7C3C" w:rsidRDefault="001640E1" w:rsidP="00A758CD">
      <w:pPr>
        <w:jc w:val="both"/>
        <w:rPr>
          <w:rFonts w:cs="Arial"/>
          <w:szCs w:val="20"/>
          <w:lang w:val="sl-SI"/>
        </w:rPr>
      </w:pPr>
      <w:r w:rsidRPr="001A2713">
        <w:rPr>
          <w:rFonts w:cs="Arial"/>
          <w:szCs w:val="20"/>
          <w:lang w:val="sl-SI"/>
        </w:rPr>
        <w:t>(3) Za stavbna zemljišča, kjer nastaja komunalna odpadna voda, se štejejo pozidana stavbna zemljišča z namensko rabo prostora iz 3. točke petega odstavka 20. člena te uredbe oziroma stavbna zemljišča, pozidana z objekti, kjer se pričakuje nastajanje komunalne odpadne vode, ter pripadajoča zemljišča enostavnih objektov, kjer se pričakuje nastajanje komunalne odpadne vode in ki niso funkcionalno povezana s stavbo, ki ima določeno gradbeno parcelo stavbe. Za objekte, kjer se pričakuje nastajanje komunalne odpadne vode</w:t>
      </w:r>
      <w:r w:rsidR="0082001E" w:rsidRPr="001A2713">
        <w:rPr>
          <w:rFonts w:cs="Arial"/>
          <w:szCs w:val="20"/>
          <w:lang w:val="sl-SI"/>
        </w:rPr>
        <w:t>,</w:t>
      </w:r>
      <w:r w:rsidRPr="001A2713">
        <w:rPr>
          <w:rFonts w:cs="Arial"/>
          <w:szCs w:val="20"/>
          <w:lang w:val="sl-SI"/>
        </w:rPr>
        <w:t xml:space="preserve"> se štejejo objekti:</w:t>
      </w:r>
    </w:p>
    <w:p w:rsidR="001640E1" w:rsidRPr="004A7C3C" w:rsidRDefault="00744495" w:rsidP="00A758CD">
      <w:pPr>
        <w:jc w:val="both"/>
        <w:rPr>
          <w:rFonts w:cs="Arial"/>
          <w:szCs w:val="20"/>
          <w:lang w:val="sl-SI"/>
        </w:rPr>
      </w:pPr>
      <w:r w:rsidRPr="004A7C3C">
        <w:rPr>
          <w:rFonts w:cs="Arial"/>
          <w:color w:val="000000"/>
          <w:szCs w:val="20"/>
          <w:shd w:val="clear" w:color="auto" w:fill="FFFFFF"/>
          <w:lang w:val="sl-SI"/>
        </w:rPr>
        <w:t>–</w:t>
      </w:r>
      <w:r w:rsidR="001640E1" w:rsidRPr="004A7C3C">
        <w:rPr>
          <w:rFonts w:cs="Arial"/>
          <w:szCs w:val="20"/>
          <w:lang w:val="sl-SI"/>
        </w:rPr>
        <w:t xml:space="preserve"> v katerih so stalno ali začasno prijavljeni prebivalci, </w:t>
      </w:r>
    </w:p>
    <w:p w:rsidR="001640E1" w:rsidRPr="004A7C3C" w:rsidRDefault="00905E0D" w:rsidP="00A758CD">
      <w:pPr>
        <w:jc w:val="both"/>
        <w:rPr>
          <w:rFonts w:cs="Arial"/>
          <w:szCs w:val="20"/>
          <w:lang w:val="sl-SI"/>
        </w:rPr>
      </w:pPr>
      <w:r w:rsidRPr="004A7C3C">
        <w:rPr>
          <w:rFonts w:cs="Arial"/>
          <w:color w:val="000000"/>
          <w:szCs w:val="20"/>
          <w:shd w:val="clear" w:color="auto" w:fill="FFFFFF"/>
          <w:lang w:val="sl-SI"/>
        </w:rPr>
        <w:t>–</w:t>
      </w:r>
      <w:r w:rsidR="001640E1" w:rsidRPr="004A7C3C">
        <w:rPr>
          <w:rFonts w:cs="Arial"/>
          <w:szCs w:val="20"/>
          <w:lang w:val="sl-SI"/>
        </w:rPr>
        <w:t xml:space="preserve"> pri katerih gre za objekt iz 1. točke petega odstavka 20. člena te uredbe,</w:t>
      </w:r>
    </w:p>
    <w:p w:rsidR="001640E1" w:rsidRPr="004A7C3C" w:rsidRDefault="00905E0D" w:rsidP="00A758CD">
      <w:pPr>
        <w:jc w:val="both"/>
        <w:rPr>
          <w:rFonts w:cs="Arial"/>
          <w:szCs w:val="20"/>
          <w:lang w:val="sl-SI"/>
        </w:rPr>
      </w:pPr>
      <w:r w:rsidRPr="004A7C3C">
        <w:rPr>
          <w:rFonts w:cs="Arial"/>
          <w:color w:val="000000"/>
          <w:szCs w:val="20"/>
          <w:shd w:val="clear" w:color="auto" w:fill="FFFFFF"/>
          <w:lang w:val="sl-SI"/>
        </w:rPr>
        <w:t>–</w:t>
      </w:r>
      <w:r w:rsidR="001640E1" w:rsidRPr="004A7C3C">
        <w:rPr>
          <w:rFonts w:cs="Arial"/>
          <w:szCs w:val="20"/>
          <w:lang w:val="sl-SI"/>
        </w:rPr>
        <w:t xml:space="preserve"> ki so priključeni na javni vodovod ali</w:t>
      </w:r>
    </w:p>
    <w:p w:rsidR="001640E1" w:rsidRPr="004A7C3C" w:rsidRDefault="00905E0D" w:rsidP="00A758CD">
      <w:pPr>
        <w:jc w:val="both"/>
        <w:rPr>
          <w:rFonts w:cs="Arial"/>
          <w:szCs w:val="20"/>
          <w:lang w:val="sl-SI"/>
        </w:rPr>
      </w:pPr>
      <w:r w:rsidRPr="004A7C3C">
        <w:rPr>
          <w:rFonts w:cs="Arial"/>
          <w:color w:val="000000"/>
          <w:szCs w:val="20"/>
          <w:shd w:val="clear" w:color="auto" w:fill="FFFFFF"/>
          <w:lang w:val="sl-SI"/>
        </w:rPr>
        <w:t>–</w:t>
      </w:r>
      <w:r w:rsidR="001640E1" w:rsidRPr="004A7C3C">
        <w:rPr>
          <w:rFonts w:cs="Arial"/>
          <w:szCs w:val="20"/>
          <w:lang w:val="sl-SI"/>
        </w:rPr>
        <w:t xml:space="preserve"> </w:t>
      </w:r>
      <w:r w:rsidR="0082001E">
        <w:rPr>
          <w:rFonts w:cs="Arial"/>
          <w:szCs w:val="20"/>
          <w:lang w:val="sl-SI"/>
        </w:rPr>
        <w:t xml:space="preserve">ki </w:t>
      </w:r>
      <w:r w:rsidR="001640E1" w:rsidRPr="004A7C3C">
        <w:rPr>
          <w:rFonts w:cs="Arial"/>
          <w:szCs w:val="20"/>
          <w:lang w:val="sl-SI"/>
        </w:rPr>
        <w:t xml:space="preserve">je </w:t>
      </w:r>
      <w:r w:rsidR="0082001E">
        <w:rPr>
          <w:rFonts w:cs="Arial"/>
          <w:szCs w:val="20"/>
          <w:lang w:val="sl-SI"/>
        </w:rPr>
        <w:t xml:space="preserve">zanje </w:t>
      </w:r>
      <w:r w:rsidR="001640E1" w:rsidRPr="004A7C3C">
        <w:rPr>
          <w:rFonts w:cs="Arial"/>
          <w:szCs w:val="20"/>
          <w:lang w:val="sl-SI"/>
        </w:rPr>
        <w:t>iz informacijskega sistema okolja ali vodne knjige v skladu s predpisi, ki urejajo vode, razvidno, da imajo zagotovljeno lastno oskrbo s pitno vodo ali drug način oskrbe z vodo (npr. kapnica).</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(4) Aglomeracija se šteje za ustrezno opremljeno, če je opremljena tako, da je za komunalno odpadno vodo in biološko razgradljivo industrijsko odpadno vodo</w:t>
      </w:r>
      <w:r w:rsidRPr="004A7C3C">
        <w:rPr>
          <w:lang w:val="sl-SI"/>
        </w:rPr>
        <w:t xml:space="preserve"> </w:t>
      </w:r>
      <w:r w:rsidRPr="004A7C3C">
        <w:rPr>
          <w:rFonts w:cs="Arial"/>
          <w:szCs w:val="20"/>
          <w:lang w:val="sl-SI"/>
        </w:rPr>
        <w:t>v skladu s predpisom, ki ureja emisijo snovi in toplote pri odvajanju odpadnih voda v vode in javno kanalizacijo (v nadaljnjem besedilu: biološko razgradljiva industrijska odpadna voda), ki nastaja na pozidanih stavbnih zemljiščih v aglomeraciji in na pozidanih stavbnih zemljiščih, ki so stična z aglomeracijo, zagotovljeno, da se odvaja in čisti na predpisan način.«.</w:t>
      </w:r>
    </w:p>
    <w:p w:rsidR="001640E1" w:rsidRPr="004A7C3C" w:rsidRDefault="001640E1" w:rsidP="00A758CD">
      <w:pPr>
        <w:jc w:val="center"/>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6. člen</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20. člen se spremeni tako, da se glasi:</w:t>
      </w:r>
    </w:p>
    <w:p w:rsidR="001640E1" w:rsidRPr="004A7C3C" w:rsidRDefault="001640E1" w:rsidP="00A758CD">
      <w:pPr>
        <w:jc w:val="both"/>
        <w:rPr>
          <w:rFonts w:cs="Arial"/>
          <w:szCs w:val="20"/>
          <w:lang w:val="sl-SI"/>
        </w:rPr>
      </w:pPr>
    </w:p>
    <w:p w:rsidR="001640E1" w:rsidRPr="004A7C3C" w:rsidRDefault="001640E1" w:rsidP="00A758CD">
      <w:pPr>
        <w:jc w:val="center"/>
        <w:rPr>
          <w:rFonts w:cs="Arial"/>
          <w:szCs w:val="20"/>
          <w:lang w:val="sl-SI"/>
        </w:rPr>
      </w:pPr>
      <w:r w:rsidRPr="004A7C3C">
        <w:rPr>
          <w:rFonts w:cs="Arial"/>
          <w:szCs w:val="20"/>
          <w:lang w:val="sl-SI"/>
        </w:rPr>
        <w:t>»20. člen</w:t>
      </w:r>
    </w:p>
    <w:p w:rsidR="001640E1" w:rsidRPr="004A7C3C" w:rsidRDefault="001640E1" w:rsidP="00A758CD">
      <w:pPr>
        <w:jc w:val="center"/>
        <w:rPr>
          <w:rFonts w:cs="Arial"/>
          <w:szCs w:val="20"/>
          <w:lang w:val="sl-SI"/>
        </w:rPr>
      </w:pPr>
      <w:r w:rsidRPr="004A7C3C">
        <w:rPr>
          <w:rFonts w:cs="Arial"/>
          <w:szCs w:val="20"/>
          <w:lang w:val="sl-SI"/>
        </w:rPr>
        <w:t>(merila za določitev aglomeracij)</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(1) Aglomeracije se določijo na območjih, kjer je gostota obremenjenosti zaradi nastajanja komunalne odpadne vode, izražena v PE na hektar (v nadaljnjem besedilu: PE/ha), enaka ali večja od 10 PE/ha, in je obremenitev zaradi nastajanja komunalne odpadne vode, izražena s skupnim številom PE (v nadaljnjem besedilu: obremenitev iz naslova prebivalstva), enaka ali večja od 50 PE.</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(2) Gostota obremenjenosti posameznega območja zaradi nastajanja komunalne odpadne vode se izračuna iz podatkov o številu stalno prijavljenih prebivalcev v posamezni kvadratni celici s površino 100 m krat 100 m (v nadaljnjem besedilu: celica), pri čemer je en stalno prijavljeni prebivalec en PE.</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 xml:space="preserve">(3) Obremenitev </w:t>
      </w:r>
      <w:r w:rsidR="0082001E">
        <w:rPr>
          <w:rFonts w:cs="Arial"/>
          <w:szCs w:val="20"/>
          <w:lang w:val="sl-SI"/>
        </w:rPr>
        <w:t>zaradi</w:t>
      </w:r>
      <w:r w:rsidRPr="004A7C3C">
        <w:rPr>
          <w:rFonts w:cs="Arial"/>
          <w:szCs w:val="20"/>
          <w:lang w:val="sl-SI"/>
        </w:rPr>
        <w:t xml:space="preserve"> prebivalstva na posameznem območju se izračuna kot seštevek obremenitve skupine stičnih celic, katerih gostota obremenjenosti je enaka ali večja od 10 PE/ha in </w:t>
      </w:r>
      <w:r w:rsidR="0082001E">
        <w:rPr>
          <w:rFonts w:cs="Arial"/>
          <w:szCs w:val="20"/>
          <w:lang w:val="sl-SI"/>
        </w:rPr>
        <w:t>se stikajo vsaj v enem vozlišču</w:t>
      </w:r>
      <w:r w:rsidRPr="004A7C3C">
        <w:rPr>
          <w:rFonts w:cs="Arial"/>
          <w:szCs w:val="20"/>
          <w:lang w:val="sl-SI"/>
        </w:rPr>
        <w:t xml:space="preserve">. </w:t>
      </w:r>
    </w:p>
    <w:p w:rsidR="001640E1" w:rsidRPr="004A7C3C" w:rsidRDefault="001640E1" w:rsidP="00A758CD">
      <w:pPr>
        <w:jc w:val="both"/>
        <w:rPr>
          <w:rFonts w:cs="Arial"/>
          <w:szCs w:val="20"/>
          <w:lang w:val="sl-SI"/>
        </w:rPr>
      </w:pPr>
    </w:p>
    <w:p w:rsidR="001640E1" w:rsidRPr="004A7C3C" w:rsidRDefault="0082001E" w:rsidP="00A758CD">
      <w:pPr>
        <w:jc w:val="both"/>
        <w:rPr>
          <w:rFonts w:cs="Arial"/>
          <w:szCs w:val="20"/>
          <w:lang w:val="sl-SI"/>
        </w:rPr>
      </w:pPr>
      <w:r>
        <w:rPr>
          <w:rFonts w:cs="Arial"/>
          <w:szCs w:val="20"/>
          <w:lang w:val="sl-SI"/>
        </w:rPr>
        <w:t>(4) Osnova za določitev aglomeracij</w:t>
      </w:r>
      <w:r w:rsidR="001640E1" w:rsidRPr="004A7C3C">
        <w:rPr>
          <w:rFonts w:cs="Arial"/>
          <w:szCs w:val="20"/>
          <w:lang w:val="sl-SI"/>
        </w:rPr>
        <w:t xml:space="preserve"> </w:t>
      </w:r>
      <w:r>
        <w:rPr>
          <w:rFonts w:cs="Arial"/>
          <w:szCs w:val="20"/>
          <w:lang w:val="sl-SI"/>
        </w:rPr>
        <w:t xml:space="preserve">so </w:t>
      </w:r>
      <w:r w:rsidR="001640E1" w:rsidRPr="004A7C3C">
        <w:rPr>
          <w:rFonts w:cs="Arial"/>
          <w:szCs w:val="20"/>
          <w:lang w:val="sl-SI"/>
        </w:rPr>
        <w:t>skupine stičnih celic z obremenitvijo, enako ali večjo od 50 PE.</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lastRenderedPageBreak/>
        <w:t>(5) Pri določitvi aglomeracij se skupinam stičnih celic iz prejšnjega odstavka priključijo dodatne celice 100 m krat 100 m, ki se s skupino celic iz prejšnjega odstavka stikajo vsaj v enem vozlišču in vključujejo:</w:t>
      </w:r>
    </w:p>
    <w:p w:rsidR="001640E1" w:rsidRPr="004A7C3C" w:rsidRDefault="001640E1" w:rsidP="00A758CD">
      <w:pPr>
        <w:jc w:val="both"/>
        <w:rPr>
          <w:rFonts w:cs="Arial"/>
          <w:szCs w:val="20"/>
          <w:lang w:val="sl-SI"/>
        </w:rPr>
      </w:pPr>
      <w:r w:rsidRPr="004A7C3C">
        <w:rPr>
          <w:rFonts w:cs="Arial"/>
          <w:szCs w:val="20"/>
          <w:lang w:val="sl-SI"/>
        </w:rPr>
        <w:t>1. katerokoli od stavb, ki so v skladu s predpisom, ki ureja klasifikacijo vrst objektov in objekte državnega pomena, razvrščene po klasifikacijskih ravneh:</w:t>
      </w:r>
    </w:p>
    <w:p w:rsidR="001640E1" w:rsidRPr="004A7C3C" w:rsidRDefault="001640E1" w:rsidP="00A758CD">
      <w:pPr>
        <w:jc w:val="both"/>
        <w:rPr>
          <w:rFonts w:cs="Arial"/>
          <w:szCs w:val="20"/>
          <w:lang w:val="sl-SI"/>
        </w:rPr>
      </w:pPr>
      <w:r w:rsidRPr="004A7C3C">
        <w:rPr>
          <w:rFonts w:cs="Arial"/>
          <w:szCs w:val="20"/>
          <w:lang w:val="sl-SI"/>
        </w:rPr>
        <w:t xml:space="preserve">– stanovanjsko stavbo s klasifikacijsko številko 1110002, 1110003, 1121002 ali 1121003, </w:t>
      </w:r>
    </w:p>
    <w:p w:rsidR="001640E1" w:rsidRPr="004A7C3C" w:rsidRDefault="001640E1" w:rsidP="00A758CD">
      <w:pPr>
        <w:jc w:val="both"/>
        <w:rPr>
          <w:rFonts w:cs="Arial"/>
          <w:szCs w:val="20"/>
          <w:lang w:val="sl-SI"/>
        </w:rPr>
      </w:pPr>
      <w:r w:rsidRPr="004A7C3C">
        <w:rPr>
          <w:rFonts w:cs="Arial"/>
          <w:szCs w:val="20"/>
          <w:lang w:val="sl-SI"/>
        </w:rPr>
        <w:t>– stanovanjsko stavbo s klasifikacijsko številko 1122 oziroma katerimkoli podrazredom klasifikacijske številke 1122</w:t>
      </w:r>
      <w:r w:rsidR="00304ED9">
        <w:rPr>
          <w:rFonts w:cs="Arial"/>
          <w:szCs w:val="20"/>
          <w:lang w:val="sl-SI"/>
        </w:rPr>
        <w:t>,</w:t>
      </w:r>
      <w:r w:rsidRPr="004A7C3C">
        <w:rPr>
          <w:rFonts w:cs="Arial"/>
          <w:szCs w:val="20"/>
          <w:lang w:val="sl-SI"/>
        </w:rPr>
        <w:t xml:space="preserve"> </w:t>
      </w:r>
    </w:p>
    <w:p w:rsidR="001640E1" w:rsidRPr="004A7C3C" w:rsidRDefault="001640E1" w:rsidP="00A758CD">
      <w:pPr>
        <w:jc w:val="both"/>
        <w:rPr>
          <w:rFonts w:cs="Arial"/>
          <w:szCs w:val="20"/>
          <w:lang w:val="sl-SI"/>
        </w:rPr>
      </w:pPr>
      <w:r w:rsidRPr="004A7C3C">
        <w:rPr>
          <w:rFonts w:cs="Arial"/>
          <w:szCs w:val="20"/>
          <w:lang w:val="sl-SI"/>
        </w:rPr>
        <w:t>– stanovanjsko stavbo s klasifikacijsko številko 113 oziroma katerokoli podskupino klasifikacijske številke 113</w:t>
      </w:r>
      <w:r w:rsidR="00304ED9">
        <w:rPr>
          <w:rFonts w:cs="Arial"/>
          <w:szCs w:val="20"/>
          <w:lang w:val="sl-SI"/>
        </w:rPr>
        <w:t>,</w:t>
      </w:r>
    </w:p>
    <w:p w:rsidR="001640E1" w:rsidRPr="004A7C3C" w:rsidRDefault="001640E1" w:rsidP="00A758CD">
      <w:pPr>
        <w:jc w:val="both"/>
        <w:rPr>
          <w:rFonts w:cs="Arial"/>
          <w:szCs w:val="20"/>
          <w:lang w:val="sl-SI"/>
        </w:rPr>
      </w:pPr>
      <w:r w:rsidRPr="004A7C3C">
        <w:rPr>
          <w:rFonts w:cs="Arial"/>
          <w:szCs w:val="20"/>
          <w:lang w:val="sl-SI"/>
        </w:rPr>
        <w:t xml:space="preserve">– gostinsko stavbo s klasifikacijsko številko 121 oziroma katerokoli podskupino klasifikacijske številke 121, </w:t>
      </w:r>
    </w:p>
    <w:p w:rsidR="001640E1" w:rsidRPr="004A7C3C" w:rsidRDefault="001640E1" w:rsidP="00A758CD">
      <w:pPr>
        <w:jc w:val="both"/>
        <w:rPr>
          <w:rFonts w:cs="Arial"/>
          <w:szCs w:val="20"/>
          <w:lang w:val="sl-SI"/>
        </w:rPr>
      </w:pPr>
      <w:r w:rsidRPr="004A7C3C">
        <w:rPr>
          <w:rFonts w:cs="Arial"/>
          <w:szCs w:val="20"/>
          <w:lang w:val="sl-SI"/>
        </w:rPr>
        <w:t xml:space="preserve">– poslovno ali upravno stavbo s klasifikacijsko številko 122 oziroma katerokoli podskupino klasifikacijske številke 122, </w:t>
      </w:r>
    </w:p>
    <w:p w:rsidR="001640E1" w:rsidRPr="004A7C3C" w:rsidRDefault="001640E1" w:rsidP="00A758CD">
      <w:pPr>
        <w:jc w:val="both"/>
        <w:rPr>
          <w:rFonts w:cs="Arial"/>
          <w:szCs w:val="20"/>
          <w:lang w:val="sl-SI"/>
        </w:rPr>
      </w:pPr>
      <w:r w:rsidRPr="004A7C3C">
        <w:rPr>
          <w:rFonts w:cs="Arial"/>
          <w:szCs w:val="20"/>
          <w:lang w:val="sl-SI"/>
        </w:rPr>
        <w:t xml:space="preserve">– trgovsko stavbo ali stavbo za storitvene dejavnosti s klasifikacijsko številko 123 oziroma katerokoli podskupino klasifikacijske številke 123, </w:t>
      </w:r>
    </w:p>
    <w:p w:rsidR="001640E1" w:rsidRPr="004A7C3C" w:rsidRDefault="001640E1" w:rsidP="00A758CD">
      <w:pPr>
        <w:jc w:val="both"/>
        <w:rPr>
          <w:rFonts w:cs="Arial"/>
          <w:szCs w:val="20"/>
          <w:lang w:val="sl-SI"/>
        </w:rPr>
      </w:pPr>
      <w:r w:rsidRPr="004A7C3C">
        <w:rPr>
          <w:rFonts w:cs="Arial"/>
          <w:szCs w:val="20"/>
          <w:lang w:val="sl-SI"/>
        </w:rPr>
        <w:t xml:space="preserve">– stavbo za promet ali garažno stavbo s klasifikacijsko številko 1241008, 1241009, 1242002 ali 1242005, </w:t>
      </w:r>
    </w:p>
    <w:p w:rsidR="001640E1" w:rsidRPr="004A7C3C" w:rsidRDefault="001640E1" w:rsidP="00A758CD">
      <w:pPr>
        <w:jc w:val="both"/>
        <w:rPr>
          <w:rFonts w:cs="Arial"/>
          <w:szCs w:val="20"/>
          <w:lang w:val="sl-SI"/>
        </w:rPr>
      </w:pPr>
      <w:r w:rsidRPr="004A7C3C">
        <w:rPr>
          <w:rFonts w:cs="Arial"/>
          <w:szCs w:val="20"/>
          <w:lang w:val="sl-SI"/>
        </w:rPr>
        <w:t xml:space="preserve">– industrijsko stavbo s klasifikacijsko številko 1251 oziroma katerimkoli podrazredom klasifikacijske številke 1251, </w:t>
      </w:r>
    </w:p>
    <w:p w:rsidR="001640E1" w:rsidRPr="004A7C3C" w:rsidRDefault="001640E1" w:rsidP="00A758CD">
      <w:pPr>
        <w:jc w:val="both"/>
        <w:rPr>
          <w:rFonts w:cs="Arial"/>
          <w:szCs w:val="20"/>
          <w:lang w:val="sl-SI"/>
        </w:rPr>
      </w:pPr>
      <w:r w:rsidRPr="004A7C3C">
        <w:rPr>
          <w:rFonts w:cs="Arial"/>
          <w:szCs w:val="20"/>
          <w:lang w:val="sl-SI"/>
        </w:rPr>
        <w:t xml:space="preserve">– stavbo splošnega družbenega pomena s klasifikacijsko številko 126 oziroma katerokoli podskupino klasifikacijske številke 126 ali </w:t>
      </w:r>
    </w:p>
    <w:p w:rsidR="001640E1" w:rsidRPr="004A7C3C" w:rsidRDefault="001640E1" w:rsidP="00A758CD">
      <w:pPr>
        <w:jc w:val="both"/>
        <w:rPr>
          <w:rFonts w:cs="Arial"/>
          <w:szCs w:val="20"/>
          <w:lang w:val="sl-SI"/>
        </w:rPr>
      </w:pPr>
      <w:r w:rsidRPr="004A7C3C">
        <w:rPr>
          <w:rFonts w:cs="Arial"/>
          <w:szCs w:val="20"/>
          <w:lang w:val="sl-SI"/>
        </w:rPr>
        <w:t>– drugo stavbo, ki ni razvrščena drugje, s klasifikacijsko števil</w:t>
      </w:r>
      <w:r w:rsidR="00304ED9">
        <w:rPr>
          <w:rFonts w:cs="Arial"/>
          <w:szCs w:val="20"/>
          <w:lang w:val="sl-SI"/>
        </w:rPr>
        <w:t>ko 1274001, če gre za vojašnico;</w:t>
      </w:r>
    </w:p>
    <w:p w:rsidR="001640E1" w:rsidRPr="004A7C3C" w:rsidRDefault="001640E1" w:rsidP="00A758CD">
      <w:pPr>
        <w:jc w:val="both"/>
        <w:rPr>
          <w:rFonts w:cs="Arial"/>
          <w:szCs w:val="20"/>
          <w:lang w:val="sl-SI"/>
        </w:rPr>
      </w:pPr>
      <w:r w:rsidRPr="004A7C3C">
        <w:rPr>
          <w:rFonts w:cs="Arial"/>
          <w:szCs w:val="20"/>
          <w:lang w:val="sl-SI"/>
        </w:rPr>
        <w:t>2. javno kanalizacijsko omrežje in enostanovanjsko stavbo in</w:t>
      </w:r>
    </w:p>
    <w:p w:rsidR="001640E1" w:rsidRPr="004A7C3C" w:rsidRDefault="001640E1" w:rsidP="00A758CD">
      <w:pPr>
        <w:jc w:val="both"/>
        <w:rPr>
          <w:rFonts w:cs="Arial"/>
          <w:szCs w:val="20"/>
          <w:lang w:val="sl-SI"/>
        </w:rPr>
      </w:pPr>
      <w:r w:rsidRPr="004A7C3C">
        <w:rPr>
          <w:rFonts w:cs="Arial"/>
          <w:szCs w:val="20"/>
          <w:lang w:val="sl-SI"/>
        </w:rPr>
        <w:t>3. pozidano stavbno zemljišče iz občinskih prostorskih aktov v skladu s predpisi o urejanju prostora, razvrščeno v katerokoli od naslednjih namenskih rab prostora v skladu s predpisom, ki ureja vsebino, obliko in način priprave občinskega prostorskega načrta ter pogoje za določitev območij sanacij razpršene gradnje in območij za razvoj in širitev naselij:</w:t>
      </w:r>
    </w:p>
    <w:p w:rsidR="001640E1" w:rsidRPr="004A7C3C" w:rsidRDefault="001640E1" w:rsidP="00A758CD">
      <w:pPr>
        <w:jc w:val="both"/>
        <w:rPr>
          <w:rFonts w:cs="Arial"/>
          <w:szCs w:val="20"/>
          <w:lang w:val="sl-SI"/>
        </w:rPr>
      </w:pPr>
      <w:r w:rsidRPr="004A7C3C">
        <w:rPr>
          <w:rFonts w:cs="Arial"/>
          <w:szCs w:val="20"/>
          <w:lang w:val="sl-SI"/>
        </w:rPr>
        <w:t>– območja stanovanj z grafičnim znakom »S«,</w:t>
      </w:r>
    </w:p>
    <w:p w:rsidR="001640E1" w:rsidRPr="004A7C3C" w:rsidRDefault="001640E1" w:rsidP="00A758CD">
      <w:pPr>
        <w:jc w:val="both"/>
        <w:rPr>
          <w:rFonts w:cs="Arial"/>
          <w:szCs w:val="20"/>
          <w:lang w:val="sl-SI"/>
        </w:rPr>
      </w:pPr>
      <w:r w:rsidRPr="004A7C3C">
        <w:rPr>
          <w:rFonts w:cs="Arial"/>
          <w:szCs w:val="20"/>
          <w:lang w:val="sl-SI"/>
        </w:rPr>
        <w:t>– območja centralnih dejavnosti z grafičnim znakom »C«,</w:t>
      </w:r>
    </w:p>
    <w:p w:rsidR="001640E1" w:rsidRPr="004A7C3C" w:rsidRDefault="001640E1" w:rsidP="00A758CD">
      <w:pPr>
        <w:jc w:val="both"/>
        <w:rPr>
          <w:rFonts w:cs="Arial"/>
          <w:szCs w:val="20"/>
          <w:lang w:val="sl-SI"/>
        </w:rPr>
      </w:pPr>
      <w:r w:rsidRPr="004A7C3C">
        <w:rPr>
          <w:rFonts w:cs="Arial"/>
          <w:szCs w:val="20"/>
          <w:lang w:val="sl-SI"/>
        </w:rPr>
        <w:t>– območja proizvodnih dejavnosti z grafičnim znakom »I«,</w:t>
      </w:r>
    </w:p>
    <w:p w:rsidR="001640E1" w:rsidRPr="004A7C3C" w:rsidRDefault="001640E1" w:rsidP="00A758CD">
      <w:pPr>
        <w:jc w:val="both"/>
        <w:rPr>
          <w:rFonts w:cs="Arial"/>
          <w:szCs w:val="20"/>
          <w:lang w:val="sl-SI"/>
        </w:rPr>
      </w:pPr>
      <w:r w:rsidRPr="004A7C3C">
        <w:rPr>
          <w:rFonts w:cs="Arial"/>
          <w:szCs w:val="20"/>
          <w:lang w:val="sl-SI"/>
        </w:rPr>
        <w:t>– posebna območja z grafičnim znakom »B«,</w:t>
      </w:r>
    </w:p>
    <w:p w:rsidR="001640E1" w:rsidRPr="004A7C3C" w:rsidRDefault="001640E1" w:rsidP="00A758CD">
      <w:pPr>
        <w:jc w:val="both"/>
        <w:rPr>
          <w:rFonts w:cs="Arial"/>
          <w:szCs w:val="20"/>
          <w:lang w:val="sl-SI"/>
        </w:rPr>
      </w:pPr>
      <w:r w:rsidRPr="004A7C3C">
        <w:rPr>
          <w:rFonts w:cs="Arial"/>
          <w:szCs w:val="20"/>
          <w:lang w:val="sl-SI"/>
        </w:rPr>
        <w:t>– območja za potrebe obrambe v naselju z grafičnim znakom »F« ali</w:t>
      </w:r>
    </w:p>
    <w:p w:rsidR="001640E1" w:rsidRPr="004A7C3C" w:rsidRDefault="001640E1" w:rsidP="00A758CD">
      <w:pPr>
        <w:jc w:val="both"/>
        <w:rPr>
          <w:rFonts w:cs="Arial"/>
          <w:szCs w:val="20"/>
          <w:lang w:val="sl-SI"/>
        </w:rPr>
      </w:pPr>
      <w:r w:rsidRPr="004A7C3C">
        <w:rPr>
          <w:rFonts w:cs="Arial"/>
          <w:szCs w:val="20"/>
          <w:lang w:val="sl-SI"/>
        </w:rPr>
        <w:t>– površine razpršene poselitve z grafičnim znakom »A«.«.</w:t>
      </w:r>
    </w:p>
    <w:p w:rsidR="001640E1" w:rsidRPr="004A7C3C" w:rsidRDefault="001640E1" w:rsidP="00A758CD">
      <w:pPr>
        <w:jc w:val="center"/>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7. člen</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Za 20. členom se dodajo novi 20.a</w:t>
      </w:r>
      <w:r w:rsidR="00E65047">
        <w:rPr>
          <w:rFonts w:cs="Arial"/>
          <w:szCs w:val="20"/>
          <w:lang w:val="sl-SI"/>
        </w:rPr>
        <w:t xml:space="preserve"> do</w:t>
      </w:r>
      <w:r w:rsidRPr="004A7C3C">
        <w:rPr>
          <w:rFonts w:cs="Arial"/>
          <w:szCs w:val="20"/>
          <w:lang w:val="sl-SI"/>
        </w:rPr>
        <w:t xml:space="preserve"> 20.c</w:t>
      </w:r>
      <w:r w:rsidR="00304ED9">
        <w:rPr>
          <w:rFonts w:cs="Arial"/>
          <w:szCs w:val="20"/>
          <w:lang w:val="sl-SI"/>
        </w:rPr>
        <w:t xml:space="preserve"> člen</w:t>
      </w:r>
      <w:r w:rsidRPr="004A7C3C">
        <w:rPr>
          <w:rFonts w:cs="Arial"/>
          <w:szCs w:val="20"/>
          <w:lang w:val="sl-SI"/>
        </w:rPr>
        <w:t>, ki se glasijo:</w:t>
      </w:r>
    </w:p>
    <w:p w:rsidR="001640E1" w:rsidRPr="004A7C3C" w:rsidRDefault="001640E1" w:rsidP="00A758CD">
      <w:pPr>
        <w:jc w:val="both"/>
        <w:rPr>
          <w:rFonts w:cs="Arial"/>
          <w:szCs w:val="20"/>
          <w:lang w:val="sl-SI"/>
        </w:rPr>
      </w:pPr>
    </w:p>
    <w:p w:rsidR="001640E1" w:rsidRPr="004A7C3C" w:rsidRDefault="001640E1" w:rsidP="00A758CD">
      <w:pPr>
        <w:jc w:val="center"/>
        <w:rPr>
          <w:rFonts w:cs="Arial"/>
          <w:szCs w:val="20"/>
          <w:lang w:val="sl-SI"/>
        </w:rPr>
      </w:pPr>
      <w:r w:rsidRPr="004A7C3C">
        <w:rPr>
          <w:rFonts w:cs="Arial"/>
          <w:szCs w:val="20"/>
          <w:lang w:val="sl-SI"/>
        </w:rPr>
        <w:t>»20.a člen</w:t>
      </w:r>
    </w:p>
    <w:p w:rsidR="001640E1" w:rsidRPr="004A7C3C" w:rsidRDefault="001640E1" w:rsidP="00A758CD">
      <w:pPr>
        <w:jc w:val="center"/>
        <w:rPr>
          <w:rFonts w:cs="Arial"/>
          <w:szCs w:val="20"/>
          <w:lang w:val="sl-SI"/>
        </w:rPr>
      </w:pPr>
      <w:r w:rsidRPr="004A7C3C">
        <w:rPr>
          <w:rFonts w:cs="Arial"/>
          <w:szCs w:val="20"/>
          <w:lang w:val="sl-SI"/>
        </w:rPr>
        <w:t>(lega in geografske meje aglomeracij)</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 xml:space="preserve">(1) Lega in obseg posamezne aglomeracije se shematsko prikaže z </w:t>
      </w:r>
      <w:r w:rsidR="00776DD3">
        <w:rPr>
          <w:rFonts w:cs="Arial"/>
          <w:szCs w:val="20"/>
          <w:lang w:val="sl-SI"/>
        </w:rPr>
        <w:t xml:space="preserve">zunanjo </w:t>
      </w:r>
      <w:bookmarkStart w:id="0" w:name="_GoBack"/>
      <w:bookmarkEnd w:id="0"/>
      <w:r w:rsidRPr="004A7C3C">
        <w:rPr>
          <w:rFonts w:cs="Arial"/>
          <w:szCs w:val="20"/>
          <w:lang w:val="sl-SI"/>
        </w:rPr>
        <w:t xml:space="preserve">mejo skupine stičnih celic iz prejšnjega člena. </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 xml:space="preserve">(2) Pri določitvi geografske meje posamezne aglomeracije se upoštevajo podatki o mejah pozidanih stavbnih zemljišč iz 3. točke petega odstavka prejšnjega člena ter tudi podatki o mejah območja posameznega izvajalca javne službe iz drugega odstavka 13. člena te uredbe, če se ujema z mejo občine. </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 xml:space="preserve">(3) Za geografsko mejo posamezne aglomeracije se štejejo zunanje meje pozidanih stavbnih zemljišč iz 3. točke petega odstavka prejšnjega člena, ki so znotraj skupine stičnih celic iz </w:t>
      </w:r>
      <w:r w:rsidRPr="004A7C3C">
        <w:rPr>
          <w:rFonts w:cs="Arial"/>
          <w:szCs w:val="20"/>
          <w:lang w:val="sl-SI"/>
        </w:rPr>
        <w:lastRenderedPageBreak/>
        <w:t>prejšnjega člena, oziroma zunanje meje stavbnih zemljišč, ki se z njo stikajo, če pozidana stavbna zemljišča segajo preko meja skupine stičnih celic iz prejšnjega odstavka.</w:t>
      </w:r>
    </w:p>
    <w:p w:rsidR="001640E1" w:rsidRPr="004A7C3C" w:rsidRDefault="001640E1" w:rsidP="00A758CD">
      <w:pPr>
        <w:jc w:val="both"/>
        <w:rPr>
          <w:rFonts w:cs="Arial"/>
          <w:szCs w:val="20"/>
          <w:lang w:val="sl-SI"/>
        </w:rPr>
      </w:pPr>
    </w:p>
    <w:p w:rsidR="001640E1" w:rsidRPr="004A7C3C" w:rsidRDefault="001640E1" w:rsidP="00A758CD">
      <w:pPr>
        <w:jc w:val="center"/>
        <w:rPr>
          <w:rFonts w:cs="Arial"/>
          <w:szCs w:val="20"/>
          <w:lang w:val="sl-SI"/>
        </w:rPr>
      </w:pPr>
      <w:r w:rsidRPr="004A7C3C">
        <w:rPr>
          <w:rFonts w:cs="Arial"/>
          <w:szCs w:val="20"/>
          <w:lang w:val="sl-SI"/>
        </w:rPr>
        <w:t>20.b člen</w:t>
      </w:r>
    </w:p>
    <w:p w:rsidR="001640E1" w:rsidRPr="004A7C3C" w:rsidRDefault="001640E1" w:rsidP="00A758CD">
      <w:pPr>
        <w:jc w:val="center"/>
        <w:rPr>
          <w:rFonts w:cs="Arial"/>
          <w:szCs w:val="20"/>
          <w:lang w:val="sl-SI"/>
        </w:rPr>
      </w:pPr>
      <w:r w:rsidRPr="004A7C3C">
        <w:rPr>
          <w:rFonts w:cs="Arial"/>
          <w:szCs w:val="20"/>
          <w:lang w:val="sl-SI"/>
        </w:rPr>
        <w:t>(obremenitev aglomeracij)</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(1) Obremenitev aglomeracije zaradi nastajanja komunalne odpadne vode se izračuna iz podatkov o:</w:t>
      </w:r>
    </w:p>
    <w:p w:rsidR="001640E1" w:rsidRPr="004A7C3C" w:rsidRDefault="001640E1" w:rsidP="00A758CD">
      <w:pPr>
        <w:jc w:val="both"/>
        <w:rPr>
          <w:rFonts w:cs="Arial"/>
          <w:szCs w:val="20"/>
          <w:lang w:val="sl-SI"/>
        </w:rPr>
      </w:pPr>
      <w:r w:rsidRPr="004A7C3C">
        <w:rPr>
          <w:rFonts w:cs="Arial"/>
          <w:szCs w:val="20"/>
          <w:lang w:val="sl-SI"/>
        </w:rPr>
        <w:t xml:space="preserve">– obremenitvi </w:t>
      </w:r>
      <w:r w:rsidR="00304ED9">
        <w:rPr>
          <w:rFonts w:cs="Arial"/>
          <w:szCs w:val="20"/>
          <w:lang w:val="sl-SI"/>
        </w:rPr>
        <w:t>zaradi</w:t>
      </w:r>
      <w:r w:rsidRPr="004A7C3C">
        <w:rPr>
          <w:rFonts w:cs="Arial"/>
          <w:szCs w:val="20"/>
          <w:lang w:val="sl-SI"/>
        </w:rPr>
        <w:t xml:space="preserve"> stalno prijavljenega prebivalstva znotraj geografske meje posamezne aglomeracije iz tretjega odstavka prejšnjega člena, pri čemer je en stalno prijavljeni prebivalec en PE in </w:t>
      </w:r>
    </w:p>
    <w:p w:rsidR="001640E1" w:rsidRPr="004A7C3C" w:rsidRDefault="001640E1" w:rsidP="00A758CD">
      <w:pPr>
        <w:jc w:val="both"/>
        <w:rPr>
          <w:rFonts w:cs="Arial"/>
          <w:szCs w:val="20"/>
          <w:lang w:val="sl-SI"/>
        </w:rPr>
      </w:pPr>
      <w:r w:rsidRPr="004A7C3C">
        <w:rPr>
          <w:rFonts w:cs="Arial"/>
          <w:szCs w:val="20"/>
          <w:lang w:val="sl-SI"/>
        </w:rPr>
        <w:t xml:space="preserve">– obremenitvi </w:t>
      </w:r>
      <w:r w:rsidR="00304ED9">
        <w:rPr>
          <w:rFonts w:cs="Arial"/>
          <w:szCs w:val="20"/>
          <w:lang w:val="sl-SI"/>
        </w:rPr>
        <w:t>zaradi</w:t>
      </w:r>
      <w:r w:rsidRPr="004A7C3C">
        <w:rPr>
          <w:rFonts w:cs="Arial"/>
          <w:szCs w:val="20"/>
          <w:lang w:val="sl-SI"/>
        </w:rPr>
        <w:t xml:space="preserve"> komunalne odpadne vode, ki nastaja v stavbah iz četrte do desete alineje 1. točke petega odstavka 20. člena te uredbe znotraj geografske meje posamezne aglomeracije iz tretjega odstavka prejšnjega člena, ter iz naslova biološko razgradljive industrijske odpadne vode, ki nastaja v teh stavbah in se odvaja po javnem kanalizacijskem omrežju ter čisti na komunalni ali skupni čistilni napravi, ki zaključuje to kanalizacijsko omrežje (v nadaljnjem besedilu: dodatna obremenitev).</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(2) Dodatna obremenitev iz naslova komunalne odpadne vode zaradi izvajanja gospodarske ali druge dejavnosti se določi na podlagi porabe pitne vode v posamezni stavbi, iz katere nastaja komunalna odpadna voda, kot količnik med letno količino porabljene pitne vode in povprečno specifično letno porabo pitne vode na prebivalca na naslednji način:</w:t>
      </w:r>
    </w:p>
    <w:p w:rsidR="001640E1" w:rsidRPr="004A7C3C" w:rsidRDefault="001640E1" w:rsidP="00A758CD">
      <w:pPr>
        <w:jc w:val="both"/>
        <w:rPr>
          <w:rFonts w:cs="Arial"/>
          <w:szCs w:val="20"/>
          <w:lang w:val="sl-SI"/>
        </w:rPr>
      </w:pPr>
    </w:p>
    <w:p w:rsidR="001640E1" w:rsidRPr="004A7C3C" w:rsidRDefault="00162DCF" w:rsidP="00A758CD">
      <w:pPr>
        <w:jc w:val="center"/>
        <w:rPr>
          <w:rFonts w:cs="Arial"/>
          <w:szCs w:val="20"/>
          <w:lang w:val="sl-SI"/>
        </w:rPr>
      </w:pPr>
      <w:r w:rsidRPr="004A7C3C">
        <w:rPr>
          <w:rFonts w:cs="Arial"/>
          <w:szCs w:val="20"/>
          <w:lang w:val="sl-SI"/>
        </w:rPr>
        <w:t>DO</w:t>
      </w:r>
      <w:r w:rsidRPr="004A7C3C">
        <w:rPr>
          <w:rFonts w:cs="Arial"/>
          <w:szCs w:val="20"/>
          <w:vertAlign w:val="subscript"/>
          <w:lang w:val="sl-SI"/>
        </w:rPr>
        <w:t>PE</w:t>
      </w:r>
      <w:r w:rsidR="001640E1" w:rsidRPr="004A7C3C">
        <w:rPr>
          <w:rFonts w:cs="Arial"/>
          <w:szCs w:val="20"/>
          <w:lang w:val="sl-SI"/>
        </w:rPr>
        <w:t xml:space="preserve"> = LKdej / LKpspec</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kjer je:</w:t>
      </w:r>
    </w:p>
    <w:p w:rsidR="001640E1" w:rsidRPr="004A7C3C" w:rsidRDefault="001640E1" w:rsidP="00A758CD">
      <w:pPr>
        <w:jc w:val="both"/>
        <w:rPr>
          <w:rFonts w:cs="Arial"/>
          <w:szCs w:val="20"/>
          <w:lang w:val="sl-SI"/>
        </w:rPr>
      </w:pPr>
      <w:r w:rsidRPr="004A7C3C">
        <w:rPr>
          <w:rFonts w:cs="Arial"/>
          <w:szCs w:val="20"/>
          <w:lang w:val="sl-SI"/>
        </w:rPr>
        <w:t xml:space="preserve">– </w:t>
      </w:r>
      <w:r w:rsidR="00162DCF" w:rsidRPr="004A7C3C">
        <w:rPr>
          <w:rFonts w:cs="Arial"/>
          <w:szCs w:val="20"/>
          <w:lang w:val="sl-SI"/>
        </w:rPr>
        <w:t>DO</w:t>
      </w:r>
      <w:r w:rsidR="00162DCF" w:rsidRPr="004A7C3C">
        <w:rPr>
          <w:rFonts w:cs="Arial"/>
          <w:szCs w:val="20"/>
          <w:vertAlign w:val="subscript"/>
          <w:lang w:val="sl-SI"/>
        </w:rPr>
        <w:t>PE</w:t>
      </w:r>
      <w:r w:rsidRPr="004A7C3C">
        <w:rPr>
          <w:rFonts w:cs="Arial"/>
          <w:szCs w:val="20"/>
          <w:lang w:val="sl-SI"/>
        </w:rPr>
        <w:t>: dodatna obremenitev iz naslova komunalne odpadne vode, izražena v PE,</w:t>
      </w:r>
    </w:p>
    <w:p w:rsidR="001640E1" w:rsidRPr="004A7C3C" w:rsidRDefault="001640E1" w:rsidP="00A758CD">
      <w:pPr>
        <w:jc w:val="both"/>
        <w:rPr>
          <w:rFonts w:cs="Arial"/>
          <w:szCs w:val="20"/>
          <w:lang w:val="sl-SI"/>
        </w:rPr>
      </w:pPr>
      <w:r w:rsidRPr="004A7C3C">
        <w:rPr>
          <w:rFonts w:cs="Arial"/>
          <w:szCs w:val="20"/>
          <w:lang w:val="sl-SI"/>
        </w:rPr>
        <w:t>– LKdej: letna količina porabljene pitne vode v posamezni stavbi (porabljena pitna voda v posamezni stavbi v koledarskem letu), izražena v L,</w:t>
      </w:r>
    </w:p>
    <w:p w:rsidR="001640E1" w:rsidRPr="004A7C3C" w:rsidRDefault="001640E1" w:rsidP="00A758CD">
      <w:pPr>
        <w:jc w:val="both"/>
        <w:rPr>
          <w:rFonts w:cs="Arial"/>
          <w:szCs w:val="20"/>
          <w:lang w:val="sl-SI"/>
        </w:rPr>
      </w:pPr>
      <w:r w:rsidRPr="004A7C3C">
        <w:rPr>
          <w:rFonts w:cs="Arial"/>
          <w:szCs w:val="20"/>
          <w:lang w:val="sl-SI"/>
        </w:rPr>
        <w:t>– LKpspec: povprečna specifična letna poraba pitne vode na prebivalca, izražena v L in določena na naslednji način:</w:t>
      </w:r>
    </w:p>
    <w:p w:rsidR="001640E1" w:rsidRPr="004A7C3C" w:rsidRDefault="001640E1" w:rsidP="00A758CD">
      <w:pPr>
        <w:jc w:val="both"/>
        <w:rPr>
          <w:rFonts w:cs="Arial"/>
          <w:szCs w:val="20"/>
          <w:lang w:val="sl-SI"/>
        </w:rPr>
      </w:pPr>
    </w:p>
    <w:p w:rsidR="001640E1" w:rsidRPr="004A7C3C" w:rsidRDefault="001640E1" w:rsidP="00A758CD">
      <w:pPr>
        <w:jc w:val="center"/>
        <w:rPr>
          <w:rFonts w:cs="Arial"/>
          <w:szCs w:val="20"/>
          <w:lang w:val="sl-SI"/>
        </w:rPr>
      </w:pPr>
      <w:r w:rsidRPr="004A7C3C">
        <w:rPr>
          <w:rFonts w:cs="Arial"/>
          <w:szCs w:val="20"/>
          <w:lang w:val="sl-SI"/>
        </w:rPr>
        <w:t>LKpspec = DKpspec × 365</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kjer je:</w:t>
      </w:r>
    </w:p>
    <w:p w:rsidR="001640E1" w:rsidRPr="004A7C3C" w:rsidRDefault="001640E1" w:rsidP="00A758CD">
      <w:pPr>
        <w:jc w:val="both"/>
        <w:rPr>
          <w:rFonts w:cs="Arial"/>
          <w:szCs w:val="20"/>
          <w:lang w:val="sl-SI"/>
        </w:rPr>
      </w:pPr>
      <w:r w:rsidRPr="004A7C3C">
        <w:rPr>
          <w:rFonts w:cs="Arial"/>
          <w:szCs w:val="20"/>
          <w:lang w:val="sl-SI"/>
        </w:rPr>
        <w:t xml:space="preserve">– DKpspec: povprečna specifična dnevna poraba pitne vode na prebivalca, ki znaša 150 L na osebo na dan. </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(3) Dodatna obremenitev iz naslova biološko razgradljive industrijske odpadne vode se določi na podlagi rezultatov obratovalnega monitoringa te odpadne vode v skladu s predpisom, ki ureja prve meritve in obratovalni monitoring odpadnih voda.</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(4) Če v informacijskem sistemu okolja za posamezno stavbo ni podatkov za izračun dodatne obremenitve v skladu z drugim in tretjim odstavkom tega člena, se dodatna obremenitev določi na podlagi statistično določenega dodatnega deleža obremenitve, ki se izračuna ločeno po velikostnih redih aglomeracij glede na obremenitev iz naslova prebivalstva:</w:t>
      </w:r>
    </w:p>
    <w:p w:rsidR="001640E1" w:rsidRPr="004A7C3C" w:rsidRDefault="001640E1" w:rsidP="00A758CD">
      <w:pPr>
        <w:jc w:val="both"/>
        <w:rPr>
          <w:rFonts w:cs="Arial"/>
          <w:szCs w:val="20"/>
          <w:lang w:val="sl-SI"/>
        </w:rPr>
      </w:pPr>
      <w:r w:rsidRPr="004A7C3C">
        <w:rPr>
          <w:rFonts w:cs="Arial"/>
          <w:szCs w:val="20"/>
          <w:lang w:val="sl-SI"/>
        </w:rPr>
        <w:t>– z obremenitvijo, enako ali večjo od 15.000 PE,</w:t>
      </w:r>
    </w:p>
    <w:p w:rsidR="001640E1" w:rsidRPr="004A7C3C" w:rsidRDefault="001640E1" w:rsidP="00A758CD">
      <w:pPr>
        <w:jc w:val="both"/>
        <w:rPr>
          <w:rFonts w:cs="Arial"/>
          <w:szCs w:val="20"/>
          <w:lang w:val="sl-SI"/>
        </w:rPr>
      </w:pPr>
      <w:r w:rsidRPr="004A7C3C">
        <w:rPr>
          <w:rFonts w:cs="Arial"/>
          <w:szCs w:val="20"/>
          <w:lang w:val="sl-SI"/>
        </w:rPr>
        <w:t>– z obremenitvijo, enako ali večjo od 10.000 PE in manjšo od 15.000 PE,</w:t>
      </w:r>
    </w:p>
    <w:p w:rsidR="001640E1" w:rsidRPr="004A7C3C" w:rsidRDefault="001640E1" w:rsidP="00A758CD">
      <w:pPr>
        <w:jc w:val="both"/>
        <w:rPr>
          <w:rFonts w:cs="Arial"/>
          <w:szCs w:val="20"/>
          <w:lang w:val="sl-SI"/>
        </w:rPr>
      </w:pPr>
      <w:r w:rsidRPr="004A7C3C">
        <w:rPr>
          <w:rFonts w:cs="Arial"/>
          <w:szCs w:val="20"/>
          <w:lang w:val="sl-SI"/>
        </w:rPr>
        <w:t>– z obremenitvijo, enako ali večjo od 2.000 PE in manjšo od 10.000 PE,</w:t>
      </w:r>
    </w:p>
    <w:p w:rsidR="001640E1" w:rsidRPr="004A7C3C" w:rsidRDefault="001640E1" w:rsidP="00A758CD">
      <w:pPr>
        <w:jc w:val="both"/>
        <w:rPr>
          <w:rFonts w:cs="Arial"/>
          <w:szCs w:val="20"/>
          <w:lang w:val="sl-SI"/>
        </w:rPr>
      </w:pPr>
      <w:r w:rsidRPr="004A7C3C">
        <w:rPr>
          <w:rFonts w:cs="Arial"/>
          <w:szCs w:val="20"/>
          <w:lang w:val="sl-SI"/>
        </w:rPr>
        <w:t>– z obremenitvijo, enako ali večjo od 500 PE in manjšo od 2.000 PE ter</w:t>
      </w:r>
    </w:p>
    <w:p w:rsidR="001640E1" w:rsidRPr="004A7C3C" w:rsidRDefault="001640E1" w:rsidP="00A758CD">
      <w:pPr>
        <w:jc w:val="both"/>
        <w:rPr>
          <w:rFonts w:cs="Arial"/>
          <w:szCs w:val="20"/>
          <w:lang w:val="sl-SI"/>
        </w:rPr>
      </w:pPr>
      <w:r w:rsidRPr="004A7C3C">
        <w:rPr>
          <w:rFonts w:cs="Arial"/>
          <w:szCs w:val="20"/>
          <w:lang w:val="sl-SI"/>
        </w:rPr>
        <w:t>– z obremenitvijo, enako ali večjo od 50 PE in manjšo od 500 PE.</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lastRenderedPageBreak/>
        <w:t>(5) Skupna obremenitev aglomeracije je seštevek obremenitve iz naslova stalno prijavljenega prebivalstva iz prve alineje prvega odstavka tega člena in dodatne obremenitve v skladu z drugim in tretjim oziroma četrtim odstavkom tega člena.</w:t>
      </w:r>
    </w:p>
    <w:p w:rsidR="001640E1" w:rsidRPr="004A7C3C" w:rsidRDefault="001640E1" w:rsidP="00A758CD">
      <w:pPr>
        <w:jc w:val="both"/>
        <w:rPr>
          <w:rFonts w:cs="Arial"/>
          <w:szCs w:val="20"/>
          <w:lang w:val="sl-SI"/>
        </w:rPr>
      </w:pPr>
    </w:p>
    <w:p w:rsidR="001640E1" w:rsidRPr="004A7C3C" w:rsidRDefault="001640E1" w:rsidP="00A758CD">
      <w:pPr>
        <w:jc w:val="center"/>
        <w:rPr>
          <w:rFonts w:cs="Arial"/>
          <w:szCs w:val="20"/>
          <w:lang w:val="sl-SI"/>
        </w:rPr>
      </w:pPr>
      <w:r w:rsidRPr="004A7C3C">
        <w:rPr>
          <w:rFonts w:cs="Arial"/>
          <w:szCs w:val="20"/>
          <w:lang w:val="sl-SI"/>
        </w:rPr>
        <w:t>20.c člen</w:t>
      </w:r>
    </w:p>
    <w:p w:rsidR="001640E1" w:rsidRPr="004A7C3C" w:rsidRDefault="001640E1" w:rsidP="00A758CD">
      <w:pPr>
        <w:jc w:val="center"/>
        <w:rPr>
          <w:rFonts w:cs="Arial"/>
          <w:szCs w:val="20"/>
          <w:lang w:val="sl-SI"/>
        </w:rPr>
      </w:pPr>
      <w:r w:rsidRPr="004A7C3C">
        <w:rPr>
          <w:rFonts w:cs="Arial"/>
          <w:szCs w:val="20"/>
          <w:lang w:val="sl-SI"/>
        </w:rPr>
        <w:t>(določitev in preverjanje aglomeracij)</w:t>
      </w:r>
    </w:p>
    <w:p w:rsidR="001640E1" w:rsidRPr="004A7C3C" w:rsidRDefault="001640E1" w:rsidP="00A758CD">
      <w:pPr>
        <w:jc w:val="both"/>
        <w:rPr>
          <w:rFonts w:cs="Arial"/>
          <w:szCs w:val="20"/>
          <w:lang w:val="sl-SI"/>
        </w:rPr>
      </w:pPr>
    </w:p>
    <w:p w:rsidR="001640E1" w:rsidRDefault="001640E1" w:rsidP="00A758CD">
      <w:pPr>
        <w:jc w:val="both"/>
        <w:rPr>
          <w:rFonts w:cs="Arial"/>
          <w:szCs w:val="20"/>
          <w:lang w:val="sl-SI"/>
        </w:rPr>
      </w:pPr>
      <w:r w:rsidRPr="004A7C3C">
        <w:rPr>
          <w:rFonts w:cs="Arial"/>
          <w:szCs w:val="20"/>
          <w:lang w:val="sl-SI"/>
        </w:rPr>
        <w:t xml:space="preserve">(1) Seznam aglomeracij s skupno obremenitvijo, enako ali večjo od 2.000 PE, in njihove identifikacijske številke ter imena so določene v prilogi 3, ki je sestavni del te uredbe. Seznam aglomeracij s skupno obremenitvijo, manjšo od 2.000 PE, in njihove identifikacijske številke ter imena so določene v prilogi 4, ki je sestavni del te uredbe. </w:t>
      </w:r>
    </w:p>
    <w:p w:rsidR="00EA6E97" w:rsidRPr="004A7C3C" w:rsidRDefault="00EA6E97"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 xml:space="preserve">(2) Aglomeracije in </w:t>
      </w:r>
      <w:r w:rsidR="00530D4F">
        <w:rPr>
          <w:rFonts w:cs="Arial"/>
          <w:szCs w:val="20"/>
          <w:lang w:val="sl-SI"/>
        </w:rPr>
        <w:t>njihova lega</w:t>
      </w:r>
      <w:r w:rsidRPr="004A7C3C">
        <w:rPr>
          <w:rFonts w:cs="Arial"/>
          <w:szCs w:val="20"/>
          <w:lang w:val="sl-SI"/>
        </w:rPr>
        <w:t xml:space="preserve"> so določene na digitalnem podatkovnem sloju za raven merila 1 : 5.000 v državnem koordinatnem sistemu. Podatki o aglomeracijah in </w:t>
      </w:r>
      <w:r w:rsidR="00C60F68">
        <w:rPr>
          <w:rFonts w:cs="Arial"/>
          <w:szCs w:val="20"/>
          <w:lang w:val="sl-SI"/>
        </w:rPr>
        <w:t xml:space="preserve">njihovi legi </w:t>
      </w:r>
      <w:r w:rsidRPr="004A7C3C">
        <w:rPr>
          <w:rFonts w:cs="Arial"/>
          <w:szCs w:val="20"/>
          <w:lang w:val="sl-SI"/>
        </w:rPr>
        <w:t>so del informacijskega sistema okolja in vključujejo zlasti (v nadaljnjem besedilu: atributni del):</w:t>
      </w:r>
    </w:p>
    <w:p w:rsidR="001640E1" w:rsidRPr="004A7C3C" w:rsidRDefault="001640E1" w:rsidP="00A758CD">
      <w:pPr>
        <w:rPr>
          <w:rFonts w:cs="Arial"/>
          <w:szCs w:val="20"/>
          <w:lang w:val="sl-SI"/>
        </w:rPr>
      </w:pPr>
      <w:r w:rsidRPr="004A7C3C">
        <w:rPr>
          <w:rFonts w:cs="Arial"/>
          <w:szCs w:val="20"/>
          <w:lang w:val="sl-SI"/>
        </w:rPr>
        <w:t>1. identifikacijsko številko aglomeracije (v nadaljnjem besedilu: ID aglomeracije),</w:t>
      </w:r>
    </w:p>
    <w:p w:rsidR="001640E1" w:rsidRPr="004A7C3C" w:rsidRDefault="001640E1" w:rsidP="00A758CD">
      <w:pPr>
        <w:jc w:val="both"/>
        <w:rPr>
          <w:rFonts w:cs="Arial"/>
          <w:szCs w:val="20"/>
          <w:lang w:val="sl-SI"/>
        </w:rPr>
      </w:pPr>
      <w:r w:rsidRPr="004A7C3C">
        <w:rPr>
          <w:rFonts w:cs="Arial"/>
          <w:szCs w:val="20"/>
          <w:lang w:val="sl-SI"/>
        </w:rPr>
        <w:t>2. ime aglomeracije,</w:t>
      </w:r>
    </w:p>
    <w:p w:rsidR="001640E1" w:rsidRPr="004A7C3C" w:rsidRDefault="001640E1" w:rsidP="00A758CD">
      <w:pPr>
        <w:jc w:val="both"/>
        <w:rPr>
          <w:rFonts w:cs="Arial"/>
          <w:szCs w:val="20"/>
          <w:lang w:val="sl-SI"/>
        </w:rPr>
      </w:pPr>
      <w:r w:rsidRPr="004A7C3C">
        <w:rPr>
          <w:rFonts w:cs="Arial"/>
          <w:szCs w:val="20"/>
          <w:lang w:val="sl-SI"/>
        </w:rPr>
        <w:t>3. koordinate X centroida aglomeracije v državnem koordinatnem sistemu za raven merila 1 : 5.000,</w:t>
      </w:r>
    </w:p>
    <w:p w:rsidR="001640E1" w:rsidRPr="004A7C3C" w:rsidRDefault="001640E1" w:rsidP="00A758CD">
      <w:pPr>
        <w:jc w:val="both"/>
        <w:rPr>
          <w:rFonts w:cs="Arial"/>
          <w:szCs w:val="20"/>
          <w:lang w:val="sl-SI"/>
        </w:rPr>
      </w:pPr>
      <w:r w:rsidRPr="004A7C3C">
        <w:rPr>
          <w:rFonts w:cs="Arial"/>
          <w:szCs w:val="20"/>
          <w:lang w:val="sl-SI"/>
        </w:rPr>
        <w:t>4. koordinate Y centroida aglomeracije v državnem koordinatnem sistemu za raven merila 1 : 5.000,</w:t>
      </w:r>
    </w:p>
    <w:p w:rsidR="001640E1" w:rsidRPr="004A7C3C" w:rsidRDefault="001640E1" w:rsidP="00A758CD">
      <w:pPr>
        <w:jc w:val="both"/>
        <w:rPr>
          <w:rFonts w:cs="Arial"/>
          <w:szCs w:val="20"/>
          <w:lang w:val="sl-SI"/>
        </w:rPr>
      </w:pPr>
      <w:r w:rsidRPr="004A7C3C">
        <w:rPr>
          <w:rFonts w:cs="Arial"/>
          <w:szCs w:val="20"/>
          <w:lang w:val="sl-SI"/>
        </w:rPr>
        <w:t xml:space="preserve">5. obremenitev aglomeracije </w:t>
      </w:r>
      <w:r w:rsidR="00304ED9">
        <w:rPr>
          <w:rFonts w:cs="Arial"/>
          <w:szCs w:val="20"/>
          <w:lang w:val="sl-SI"/>
        </w:rPr>
        <w:t>zaradi</w:t>
      </w:r>
      <w:r w:rsidRPr="004A7C3C">
        <w:rPr>
          <w:rFonts w:cs="Arial"/>
          <w:szCs w:val="20"/>
          <w:lang w:val="sl-SI"/>
        </w:rPr>
        <w:t xml:space="preserve"> stalno prijavljenega prebivalstva v skladu s prvo alinejo prvega odstavka prejšnjega člena, izraženo v PE,</w:t>
      </w:r>
    </w:p>
    <w:p w:rsidR="001640E1" w:rsidRPr="004A7C3C" w:rsidRDefault="001640E1" w:rsidP="00A758CD">
      <w:pPr>
        <w:jc w:val="both"/>
        <w:rPr>
          <w:rFonts w:cs="Arial"/>
          <w:szCs w:val="20"/>
          <w:lang w:val="sl-SI"/>
        </w:rPr>
      </w:pPr>
      <w:r w:rsidRPr="004A7C3C">
        <w:rPr>
          <w:rFonts w:cs="Arial"/>
          <w:szCs w:val="20"/>
          <w:lang w:val="sl-SI"/>
        </w:rPr>
        <w:t xml:space="preserve">6. obremenitev aglomeracije </w:t>
      </w:r>
      <w:r w:rsidR="00304ED9">
        <w:rPr>
          <w:rFonts w:cs="Arial"/>
          <w:szCs w:val="20"/>
          <w:lang w:val="sl-SI"/>
        </w:rPr>
        <w:t>zaradi</w:t>
      </w:r>
      <w:r w:rsidRPr="004A7C3C">
        <w:rPr>
          <w:rFonts w:cs="Arial"/>
          <w:szCs w:val="20"/>
          <w:lang w:val="sl-SI"/>
        </w:rPr>
        <w:t xml:space="preserve"> začasno prijavljenega prebivalstva, določenega na način iz prve alineje prvega odstavka prejšnjega člena, izraženo v PE,</w:t>
      </w:r>
    </w:p>
    <w:p w:rsidR="001640E1" w:rsidRPr="004A7C3C" w:rsidRDefault="001640E1" w:rsidP="00A758CD">
      <w:pPr>
        <w:jc w:val="both"/>
        <w:rPr>
          <w:rFonts w:cs="Arial"/>
          <w:szCs w:val="20"/>
          <w:lang w:val="sl-SI"/>
        </w:rPr>
      </w:pPr>
      <w:r w:rsidRPr="004A7C3C">
        <w:rPr>
          <w:rFonts w:cs="Arial"/>
          <w:szCs w:val="20"/>
          <w:lang w:val="sl-SI"/>
        </w:rPr>
        <w:t xml:space="preserve">7. dodatno obremenitev aglomeracije </w:t>
      </w:r>
      <w:r w:rsidR="00304ED9">
        <w:rPr>
          <w:rFonts w:cs="Arial"/>
          <w:szCs w:val="20"/>
          <w:lang w:val="sl-SI"/>
        </w:rPr>
        <w:t>zaradi</w:t>
      </w:r>
      <w:r w:rsidRPr="004A7C3C">
        <w:rPr>
          <w:rFonts w:cs="Arial"/>
          <w:szCs w:val="20"/>
          <w:lang w:val="sl-SI"/>
        </w:rPr>
        <w:t xml:space="preserve"> komunalne odpadne vode zaradi izvajanja gospodarske ali druge dejavnosti v skladu z drugim odstavkom prejšnjega člena, izraženo v PE,</w:t>
      </w:r>
    </w:p>
    <w:p w:rsidR="001640E1" w:rsidRPr="004A7C3C" w:rsidRDefault="001640E1" w:rsidP="00A758CD">
      <w:pPr>
        <w:jc w:val="both"/>
        <w:rPr>
          <w:rFonts w:cs="Arial"/>
          <w:szCs w:val="20"/>
          <w:lang w:val="sl-SI"/>
        </w:rPr>
      </w:pPr>
      <w:r w:rsidRPr="004A7C3C">
        <w:rPr>
          <w:rFonts w:cs="Arial"/>
          <w:szCs w:val="20"/>
          <w:lang w:val="sl-SI"/>
        </w:rPr>
        <w:t xml:space="preserve">8. dodatno obremenitev aglomeracije </w:t>
      </w:r>
      <w:r w:rsidR="00304ED9">
        <w:rPr>
          <w:rFonts w:cs="Arial"/>
          <w:szCs w:val="20"/>
          <w:lang w:val="sl-SI"/>
        </w:rPr>
        <w:t>zaradi</w:t>
      </w:r>
      <w:r w:rsidRPr="004A7C3C">
        <w:rPr>
          <w:rFonts w:cs="Arial"/>
          <w:szCs w:val="20"/>
          <w:lang w:val="sl-SI"/>
        </w:rPr>
        <w:t xml:space="preserve"> biološko razgradljive industrijske odpadne vode v skladu s tretjim odstavkom prejšnjega člena, izraženo v PE,</w:t>
      </w:r>
    </w:p>
    <w:p w:rsidR="001640E1" w:rsidRPr="004A7C3C" w:rsidRDefault="001640E1" w:rsidP="00A758CD">
      <w:pPr>
        <w:jc w:val="both"/>
        <w:rPr>
          <w:rFonts w:cs="Arial"/>
          <w:szCs w:val="20"/>
          <w:lang w:val="sl-SI"/>
        </w:rPr>
      </w:pPr>
      <w:r w:rsidRPr="004A7C3C">
        <w:rPr>
          <w:rFonts w:cs="Arial"/>
          <w:szCs w:val="20"/>
          <w:lang w:val="sl-SI"/>
        </w:rPr>
        <w:t>9. statistično določeno dodatno obremenitev aglomeracije v skladu s četrtim odstavkom prejšnjega člena, izraženo v PE,</w:t>
      </w:r>
    </w:p>
    <w:p w:rsidR="001640E1" w:rsidRPr="004A7C3C" w:rsidRDefault="001640E1" w:rsidP="00A758CD">
      <w:pPr>
        <w:jc w:val="both"/>
        <w:rPr>
          <w:rFonts w:cs="Arial"/>
          <w:szCs w:val="20"/>
          <w:lang w:val="sl-SI"/>
        </w:rPr>
      </w:pPr>
      <w:r w:rsidRPr="004A7C3C">
        <w:rPr>
          <w:rFonts w:cs="Arial"/>
          <w:szCs w:val="20"/>
          <w:lang w:val="sl-SI"/>
        </w:rPr>
        <w:t xml:space="preserve">10. skupno obremenitev aglomeracije, izračunano kot seštevek obremenitve aglomeracije </w:t>
      </w:r>
      <w:r w:rsidR="00304ED9">
        <w:rPr>
          <w:rFonts w:cs="Arial"/>
          <w:szCs w:val="20"/>
          <w:lang w:val="sl-SI"/>
        </w:rPr>
        <w:t>zaradi</w:t>
      </w:r>
      <w:r w:rsidRPr="004A7C3C">
        <w:rPr>
          <w:rFonts w:cs="Arial"/>
          <w:szCs w:val="20"/>
          <w:lang w:val="sl-SI"/>
        </w:rPr>
        <w:t xml:space="preserve"> stalno prijavljenega prebivalstva iz 5. točke tega odstavka in dodatne obremenitve aglomeracije iz 7. in 8. oziroma 9. točke tega odstavka, izraženo v PE,</w:t>
      </w:r>
    </w:p>
    <w:p w:rsidR="001640E1" w:rsidRPr="004A7C3C" w:rsidRDefault="001640E1" w:rsidP="00A758CD">
      <w:pPr>
        <w:jc w:val="both"/>
        <w:rPr>
          <w:rFonts w:cs="Arial"/>
          <w:szCs w:val="20"/>
          <w:lang w:val="sl-SI"/>
        </w:rPr>
      </w:pPr>
      <w:r w:rsidRPr="004A7C3C">
        <w:rPr>
          <w:rFonts w:cs="Arial"/>
          <w:szCs w:val="20"/>
          <w:lang w:val="sl-SI"/>
        </w:rPr>
        <w:t>11. prisotnost in število stavb iz 1. točke petega odstavka 20. člena te uredbe,</w:t>
      </w:r>
    </w:p>
    <w:p w:rsidR="001640E1" w:rsidRPr="004A7C3C" w:rsidRDefault="001640E1" w:rsidP="00A758CD">
      <w:pPr>
        <w:jc w:val="both"/>
        <w:rPr>
          <w:rFonts w:cs="Arial"/>
          <w:szCs w:val="20"/>
          <w:lang w:val="sl-SI"/>
        </w:rPr>
      </w:pPr>
      <w:r w:rsidRPr="004A7C3C">
        <w:rPr>
          <w:rFonts w:cs="Arial"/>
          <w:szCs w:val="20"/>
          <w:lang w:val="sl-SI"/>
        </w:rPr>
        <w:t xml:space="preserve">12. površino </w:t>
      </w:r>
      <w:r w:rsidR="00C60F68">
        <w:rPr>
          <w:rFonts w:cs="Arial"/>
          <w:szCs w:val="20"/>
          <w:lang w:val="sl-SI"/>
        </w:rPr>
        <w:t xml:space="preserve">shematsko prikazane </w:t>
      </w:r>
      <w:r w:rsidRPr="004A7C3C">
        <w:rPr>
          <w:rFonts w:cs="Arial"/>
          <w:szCs w:val="20"/>
          <w:lang w:val="sl-SI"/>
        </w:rPr>
        <w:t>aglomeracije, izraženo v ha,</w:t>
      </w:r>
    </w:p>
    <w:p w:rsidR="001640E1" w:rsidRPr="004A7C3C" w:rsidRDefault="001640E1" w:rsidP="00A758CD">
      <w:pPr>
        <w:jc w:val="both"/>
        <w:rPr>
          <w:rFonts w:cs="Arial"/>
          <w:szCs w:val="20"/>
          <w:lang w:val="sl-SI"/>
        </w:rPr>
      </w:pPr>
      <w:r w:rsidRPr="004A7C3C">
        <w:rPr>
          <w:rFonts w:cs="Arial"/>
          <w:szCs w:val="20"/>
          <w:lang w:val="sl-SI"/>
        </w:rPr>
        <w:t xml:space="preserve">13. povprečno gostoto obremenitve v aglomeraciji, izračunano kot količnik skupne obremenitve in površine </w:t>
      </w:r>
      <w:r w:rsidR="00C60F68">
        <w:rPr>
          <w:rFonts w:cs="Arial"/>
          <w:szCs w:val="20"/>
          <w:lang w:val="sl-SI"/>
        </w:rPr>
        <w:t xml:space="preserve">shematsko prikazane </w:t>
      </w:r>
      <w:r w:rsidRPr="004A7C3C">
        <w:rPr>
          <w:rFonts w:cs="Arial"/>
          <w:szCs w:val="20"/>
          <w:lang w:val="sl-SI"/>
        </w:rPr>
        <w:t>aglomeracije ter izraženo v PE/ha,</w:t>
      </w:r>
    </w:p>
    <w:p w:rsidR="001640E1" w:rsidRPr="004A7C3C" w:rsidRDefault="001640E1" w:rsidP="00A758CD">
      <w:pPr>
        <w:jc w:val="both"/>
        <w:rPr>
          <w:rFonts w:cs="Arial"/>
          <w:szCs w:val="20"/>
          <w:lang w:val="sl-SI"/>
        </w:rPr>
      </w:pPr>
      <w:r w:rsidRPr="004A7C3C">
        <w:rPr>
          <w:rFonts w:cs="Arial"/>
          <w:szCs w:val="20"/>
          <w:lang w:val="sl-SI"/>
        </w:rPr>
        <w:t>14. začetek veljavnosti podatka (datum določitve aglomeracije),</w:t>
      </w:r>
    </w:p>
    <w:p w:rsidR="001640E1" w:rsidRPr="004A7C3C" w:rsidRDefault="00304ED9" w:rsidP="00A758CD">
      <w:pPr>
        <w:jc w:val="both"/>
        <w:rPr>
          <w:rFonts w:cs="Arial"/>
          <w:szCs w:val="20"/>
          <w:lang w:val="sl-SI"/>
        </w:rPr>
      </w:pPr>
      <w:r>
        <w:rPr>
          <w:rFonts w:cs="Arial"/>
          <w:szCs w:val="20"/>
          <w:lang w:val="sl-SI"/>
        </w:rPr>
        <w:t>15. identifikacijsko številko</w:t>
      </w:r>
      <w:r w:rsidR="001640E1" w:rsidRPr="004A7C3C">
        <w:rPr>
          <w:rFonts w:cs="Arial"/>
          <w:szCs w:val="20"/>
          <w:lang w:val="sl-SI"/>
        </w:rPr>
        <w:t xml:space="preserve"> sestavljene aglomeracije iz </w:t>
      </w:r>
      <w:proofErr w:type="spellStart"/>
      <w:r w:rsidR="001640E1" w:rsidRPr="004A7C3C">
        <w:rPr>
          <w:rFonts w:cs="Arial"/>
          <w:szCs w:val="20"/>
          <w:lang w:val="sl-SI"/>
        </w:rPr>
        <w:t>47.b</w:t>
      </w:r>
      <w:proofErr w:type="spellEnd"/>
      <w:r w:rsidR="001640E1" w:rsidRPr="004A7C3C">
        <w:rPr>
          <w:rFonts w:cs="Arial"/>
          <w:szCs w:val="20"/>
          <w:lang w:val="sl-SI"/>
        </w:rPr>
        <w:t xml:space="preserve"> člena </w:t>
      </w:r>
      <w:r w:rsidR="00C240D1">
        <w:rPr>
          <w:rFonts w:cs="Arial"/>
          <w:szCs w:val="20"/>
          <w:lang w:val="sl-SI"/>
        </w:rPr>
        <w:t xml:space="preserve">te </w:t>
      </w:r>
      <w:r w:rsidR="001640E1" w:rsidRPr="004A7C3C">
        <w:rPr>
          <w:rFonts w:cs="Arial"/>
          <w:szCs w:val="20"/>
          <w:lang w:val="sl-SI"/>
        </w:rPr>
        <w:t xml:space="preserve">uredbe, </w:t>
      </w:r>
    </w:p>
    <w:p w:rsidR="001640E1" w:rsidRPr="004A7C3C" w:rsidRDefault="001640E1" w:rsidP="00A758CD">
      <w:pPr>
        <w:jc w:val="both"/>
        <w:rPr>
          <w:rFonts w:cs="Arial"/>
          <w:szCs w:val="20"/>
          <w:lang w:val="sl-SI"/>
        </w:rPr>
      </w:pPr>
      <w:r w:rsidRPr="004A7C3C">
        <w:rPr>
          <w:rFonts w:cs="Arial"/>
          <w:szCs w:val="20"/>
          <w:lang w:val="sl-SI"/>
        </w:rPr>
        <w:t xml:space="preserve">16. ime sestavljene aglomeracije iz </w:t>
      </w:r>
      <w:proofErr w:type="spellStart"/>
      <w:r w:rsidRPr="004A7C3C">
        <w:rPr>
          <w:rFonts w:cs="Arial"/>
          <w:szCs w:val="20"/>
          <w:lang w:val="sl-SI"/>
        </w:rPr>
        <w:t>47.b</w:t>
      </w:r>
      <w:proofErr w:type="spellEnd"/>
      <w:r w:rsidRPr="004A7C3C">
        <w:rPr>
          <w:rFonts w:cs="Arial"/>
          <w:szCs w:val="20"/>
          <w:lang w:val="sl-SI"/>
        </w:rPr>
        <w:t xml:space="preserve"> člena </w:t>
      </w:r>
      <w:r w:rsidR="00C240D1">
        <w:rPr>
          <w:rFonts w:cs="Arial"/>
          <w:szCs w:val="20"/>
          <w:lang w:val="sl-SI"/>
        </w:rPr>
        <w:t xml:space="preserve">te </w:t>
      </w:r>
      <w:r w:rsidRPr="004A7C3C">
        <w:rPr>
          <w:rFonts w:cs="Arial"/>
          <w:szCs w:val="20"/>
          <w:lang w:val="sl-SI"/>
        </w:rPr>
        <w:t>uredbe in</w:t>
      </w:r>
    </w:p>
    <w:p w:rsidR="001640E1" w:rsidRPr="004A7C3C" w:rsidRDefault="001640E1" w:rsidP="00A758CD">
      <w:pPr>
        <w:jc w:val="both"/>
        <w:rPr>
          <w:rFonts w:cs="Arial"/>
          <w:szCs w:val="20"/>
          <w:lang w:val="sl-SI"/>
        </w:rPr>
      </w:pPr>
      <w:r w:rsidRPr="004A7C3C">
        <w:rPr>
          <w:rFonts w:cs="Arial"/>
          <w:szCs w:val="20"/>
          <w:lang w:val="sl-SI"/>
        </w:rPr>
        <w:t>17. opombe.</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(3) Ministrstvo, pristojno za okolje (v nadaljnjem besedilu: ministrstvo</w:t>
      </w:r>
      <w:r w:rsidRPr="001A2713">
        <w:rPr>
          <w:rFonts w:cs="Arial"/>
          <w:szCs w:val="20"/>
          <w:lang w:val="sl-SI"/>
        </w:rPr>
        <w:t>), vsako leto preveri podatke o številu stalno prijavljenih prebivalcev in dodatni obremenitvi iz prejšnjega člena za preteklo koledarsko leto. Pri preveritvi podatkov upošteva stanje na 31. december preteklega leta. Če ministrstvo ugotovi, da se skupna obremenitev aglomeracije spremeni</w:t>
      </w:r>
      <w:r w:rsidR="00CA2F1D" w:rsidRPr="001A2713">
        <w:rPr>
          <w:rFonts w:cs="Arial"/>
          <w:szCs w:val="20"/>
          <w:lang w:val="sl-SI"/>
        </w:rPr>
        <w:t xml:space="preserve"> za več kot </w:t>
      </w:r>
      <w:r w:rsidR="0012597C" w:rsidRPr="001A2713">
        <w:rPr>
          <w:rFonts w:cs="Arial"/>
          <w:szCs w:val="20"/>
          <w:lang w:val="sl-SI"/>
        </w:rPr>
        <w:t>30</w:t>
      </w:r>
      <w:r w:rsidR="00CA2F1D" w:rsidRPr="001A2713">
        <w:rPr>
          <w:rFonts w:cs="Arial"/>
          <w:szCs w:val="20"/>
          <w:lang w:val="sl-SI"/>
        </w:rPr>
        <w:t xml:space="preserve"> odstotkov ali se spremeni</w:t>
      </w:r>
      <w:r w:rsidR="005B3ED4" w:rsidRPr="001A2713">
        <w:rPr>
          <w:rFonts w:cs="Arial"/>
          <w:szCs w:val="20"/>
          <w:lang w:val="sl-SI"/>
        </w:rPr>
        <w:t xml:space="preserve"> tako, da bi zaradi te spremembe po tej uredbi veljale drugačne zahteve glede </w:t>
      </w:r>
      <w:r w:rsidR="0012597C" w:rsidRPr="001A2713">
        <w:rPr>
          <w:rFonts w:cs="Arial"/>
          <w:szCs w:val="20"/>
          <w:lang w:val="sl-SI"/>
        </w:rPr>
        <w:t>odvajanja ali čiščenja komunalne odpadne vode</w:t>
      </w:r>
      <w:r w:rsidRPr="001A2713">
        <w:rPr>
          <w:rFonts w:cs="Arial"/>
          <w:szCs w:val="20"/>
          <w:lang w:val="sl-SI"/>
        </w:rPr>
        <w:t>, pri izračunu stopnje priključenosti na posamezno vrsto ureditve upošteva novelirane podatke o obremenitvi zaradi nastajanja komunalne odpadne vode, izračunane iz podatkov o številu stalno prijavljenih prebivalcev, ter novelirane podatke o dodatni obremenitvi.«.</w:t>
      </w:r>
    </w:p>
    <w:p w:rsidR="001640E1" w:rsidRPr="004A7C3C" w:rsidRDefault="001640E1" w:rsidP="00A758CD">
      <w:pPr>
        <w:jc w:val="center"/>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lastRenderedPageBreak/>
        <w:t>8. člen</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 xml:space="preserve">V </w:t>
      </w:r>
      <w:r w:rsidR="00304ED9">
        <w:rPr>
          <w:rFonts w:cs="Arial"/>
          <w:szCs w:val="20"/>
          <w:lang w:val="sl-SI"/>
        </w:rPr>
        <w:t xml:space="preserve">21. členu se v </w:t>
      </w:r>
      <w:r w:rsidRPr="004A7C3C">
        <w:rPr>
          <w:rFonts w:cs="Arial"/>
          <w:szCs w:val="20"/>
          <w:lang w:val="sl-SI"/>
        </w:rPr>
        <w:t>prvem odstavku prva alineja spremeni tako, da se glasi:</w:t>
      </w:r>
    </w:p>
    <w:p w:rsidR="001640E1" w:rsidRPr="004A7C3C" w:rsidRDefault="001640E1" w:rsidP="00A758CD">
      <w:pPr>
        <w:jc w:val="both"/>
        <w:rPr>
          <w:rFonts w:cs="Arial"/>
          <w:szCs w:val="20"/>
          <w:lang w:val="sl-SI"/>
        </w:rPr>
      </w:pPr>
      <w:r w:rsidRPr="004A7C3C">
        <w:rPr>
          <w:rFonts w:cs="Arial"/>
          <w:szCs w:val="20"/>
          <w:lang w:val="sl-SI"/>
        </w:rPr>
        <w:t>»– odvajanje v javno kanalizacijo, če je območje izven meja aglomeracij opremljeno z javno kanalizacijo, ali odvajanje v javno kanalizacijo sosednje aglomeracije, če je dolžina kanalizacijskega priključka manjša od 100 m in je gradnja kanalizacijskega priključka tehnično izvedljiva ter pri tem ne nastanejo nesorazmerno visoki stroški glede na koristi za okolje,«.</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V tretjem odstavku se v prvi alineji za besedama »se pri« doda beseda »njenem«.</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 xml:space="preserve">V četrtem odstavku se </w:t>
      </w:r>
      <w:r w:rsidR="00CA2F1D" w:rsidRPr="004A7C3C">
        <w:rPr>
          <w:rFonts w:cs="Arial"/>
          <w:szCs w:val="20"/>
          <w:lang w:val="sl-SI"/>
        </w:rPr>
        <w:t xml:space="preserve">v tretji alineji </w:t>
      </w:r>
      <w:r w:rsidR="00CA2F1D">
        <w:rPr>
          <w:rFonts w:cs="Arial"/>
          <w:szCs w:val="20"/>
          <w:lang w:val="sl-SI"/>
        </w:rPr>
        <w:t>pod 1. točko</w:t>
      </w:r>
      <w:r w:rsidRPr="004A7C3C">
        <w:rPr>
          <w:rFonts w:cs="Arial"/>
          <w:szCs w:val="20"/>
          <w:lang w:val="sl-SI"/>
        </w:rPr>
        <w:t xml:space="preserve"> </w:t>
      </w:r>
      <w:r w:rsidR="00CA2F1D">
        <w:rPr>
          <w:rFonts w:cs="Arial"/>
          <w:szCs w:val="20"/>
          <w:lang w:val="sl-SI"/>
        </w:rPr>
        <w:t>črta beseda »ali«, v</w:t>
      </w:r>
      <w:r w:rsidRPr="004A7C3C">
        <w:rPr>
          <w:rFonts w:cs="Arial"/>
          <w:szCs w:val="20"/>
          <w:lang w:val="sl-SI"/>
        </w:rPr>
        <w:t xml:space="preserve"> četrti alineji se besed</w:t>
      </w:r>
      <w:r w:rsidR="00CA2F1D">
        <w:rPr>
          <w:rFonts w:cs="Arial"/>
          <w:szCs w:val="20"/>
          <w:lang w:val="sl-SI"/>
        </w:rPr>
        <w:t xml:space="preserve">a »in« nadomesti z besedo »ali« in doda </w:t>
      </w:r>
      <w:r w:rsidRPr="004A7C3C">
        <w:rPr>
          <w:rFonts w:cs="Arial"/>
          <w:szCs w:val="20"/>
          <w:lang w:val="sl-SI"/>
        </w:rPr>
        <w:t>se nova peta alineja, ki se glasi:</w:t>
      </w:r>
    </w:p>
    <w:p w:rsidR="001640E1" w:rsidRPr="004A7C3C" w:rsidRDefault="001640E1" w:rsidP="00A758CD">
      <w:pPr>
        <w:jc w:val="both"/>
        <w:rPr>
          <w:rFonts w:cs="Arial"/>
          <w:szCs w:val="20"/>
          <w:lang w:val="sl-SI"/>
        </w:rPr>
      </w:pPr>
      <w:r w:rsidRPr="004A7C3C">
        <w:rPr>
          <w:rFonts w:cs="Arial"/>
          <w:szCs w:val="20"/>
          <w:lang w:val="sl-SI"/>
        </w:rPr>
        <w:t>»– objekt ali naprava za pripravo vode za oskrbo s pitno vodo (vodarna), razen če predpis, ki ureja vodovarstveni režim na območju, kjer stoji ta objekt oziroma naprava, ne določa drugače, in«.</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Za šestim odstavkom se doda nov sedmi odstavek, ki se glasi:</w:t>
      </w:r>
    </w:p>
    <w:p w:rsidR="001640E1" w:rsidRPr="004A7C3C" w:rsidRDefault="001640E1" w:rsidP="00A758CD">
      <w:pPr>
        <w:jc w:val="both"/>
        <w:rPr>
          <w:rFonts w:cs="Arial"/>
          <w:szCs w:val="20"/>
          <w:lang w:val="sl-SI"/>
        </w:rPr>
      </w:pPr>
      <w:r w:rsidRPr="004A7C3C">
        <w:rPr>
          <w:rFonts w:cs="Arial"/>
          <w:szCs w:val="20"/>
          <w:lang w:val="sl-SI"/>
        </w:rPr>
        <w:t>»(7) Če je območje oziroma del območja izven meja aglomeracij opremljeno z javnim kanalizacijskim omrežjem, mora biti opremljeno tudi s komunalno čistilno napravo, ki zaključuje to kanalizacijsko omrežje, za čiščenje komunalne odpadne vode v skladu z 10. členom te uredbe in dodatno obdelavo v skladu z 11. členom te uredbe</w:t>
      </w:r>
      <w:r w:rsidRPr="004A7C3C">
        <w:rPr>
          <w:lang w:val="sl-SI"/>
        </w:rPr>
        <w:t xml:space="preserve"> </w:t>
      </w:r>
      <w:r w:rsidRPr="004A7C3C">
        <w:rPr>
          <w:rFonts w:cs="Arial"/>
          <w:szCs w:val="20"/>
          <w:lang w:val="sl-SI"/>
        </w:rPr>
        <w:t>glede na skupno obremenitev, ki se odvaja po tem kanalizacijskem omrežju.«</w:t>
      </w:r>
      <w:r w:rsidR="00CA2F1D">
        <w:rPr>
          <w:rFonts w:cs="Arial"/>
          <w:szCs w:val="20"/>
          <w:lang w:val="sl-SI"/>
        </w:rPr>
        <w:t>.</w:t>
      </w:r>
    </w:p>
    <w:p w:rsidR="001640E1" w:rsidRPr="004A7C3C" w:rsidRDefault="001640E1" w:rsidP="00A758CD">
      <w:pPr>
        <w:jc w:val="both"/>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9. člen</w:t>
      </w:r>
    </w:p>
    <w:p w:rsidR="001640E1" w:rsidRPr="004A7C3C" w:rsidRDefault="001640E1" w:rsidP="00A758CD">
      <w:pPr>
        <w:tabs>
          <w:tab w:val="left" w:pos="3825"/>
        </w:tabs>
        <w:jc w:val="both"/>
        <w:rPr>
          <w:rFonts w:cs="Arial"/>
          <w:szCs w:val="20"/>
          <w:lang w:val="sl-SI"/>
        </w:rPr>
      </w:pPr>
    </w:p>
    <w:p w:rsidR="001640E1" w:rsidRPr="004A7C3C" w:rsidRDefault="001640E1" w:rsidP="00A758CD">
      <w:pPr>
        <w:tabs>
          <w:tab w:val="left" w:pos="3825"/>
        </w:tabs>
        <w:jc w:val="both"/>
        <w:rPr>
          <w:rFonts w:cs="Arial"/>
          <w:szCs w:val="20"/>
          <w:lang w:val="sl-SI"/>
        </w:rPr>
      </w:pPr>
      <w:r w:rsidRPr="004A7C3C">
        <w:rPr>
          <w:rFonts w:cs="Arial"/>
          <w:szCs w:val="20"/>
          <w:lang w:val="sl-SI"/>
        </w:rPr>
        <w:t>Za 22. členom se doda nov 22.a člen, ki se glasi:</w:t>
      </w:r>
    </w:p>
    <w:p w:rsidR="001640E1" w:rsidRPr="004A7C3C" w:rsidRDefault="001640E1" w:rsidP="00A758CD">
      <w:pPr>
        <w:tabs>
          <w:tab w:val="left" w:pos="3825"/>
        </w:tabs>
        <w:jc w:val="both"/>
        <w:rPr>
          <w:rFonts w:cs="Arial"/>
          <w:szCs w:val="20"/>
          <w:lang w:val="sl-SI"/>
        </w:rPr>
      </w:pPr>
    </w:p>
    <w:p w:rsidR="001640E1" w:rsidRPr="004A7C3C" w:rsidRDefault="001640E1" w:rsidP="00A758CD">
      <w:pPr>
        <w:tabs>
          <w:tab w:val="left" w:pos="3825"/>
        </w:tabs>
        <w:jc w:val="center"/>
        <w:rPr>
          <w:rFonts w:cs="Arial"/>
          <w:szCs w:val="20"/>
          <w:lang w:val="sl-SI"/>
        </w:rPr>
      </w:pPr>
      <w:r w:rsidRPr="004A7C3C">
        <w:rPr>
          <w:rFonts w:cs="Arial"/>
          <w:szCs w:val="20"/>
          <w:lang w:val="sl-SI"/>
        </w:rPr>
        <w:t>»22.a člen</w:t>
      </w:r>
    </w:p>
    <w:p w:rsidR="001640E1" w:rsidRPr="004A7C3C" w:rsidRDefault="001640E1" w:rsidP="00A758CD">
      <w:pPr>
        <w:tabs>
          <w:tab w:val="left" w:pos="3825"/>
        </w:tabs>
        <w:jc w:val="center"/>
        <w:rPr>
          <w:rFonts w:cs="Arial"/>
          <w:szCs w:val="20"/>
          <w:lang w:val="sl-SI"/>
        </w:rPr>
      </w:pPr>
      <w:r w:rsidRPr="004A7C3C">
        <w:rPr>
          <w:rFonts w:cs="Arial"/>
          <w:szCs w:val="20"/>
          <w:lang w:val="sl-SI"/>
        </w:rPr>
        <w:t>(ugotavljanje stopnje opremljenosti)</w:t>
      </w:r>
    </w:p>
    <w:p w:rsidR="001640E1" w:rsidRPr="004A7C3C" w:rsidRDefault="001640E1" w:rsidP="00A758CD">
      <w:pPr>
        <w:tabs>
          <w:tab w:val="left" w:pos="3825"/>
        </w:tabs>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(1) Ministrstvo vsako leto izdela oceno dosežene stopnje opremljenosti in oceno dosežene stopnje priključenosti, ločeno za posamezne predpisane vrste opremljanja na podlagi podatkov o:</w:t>
      </w:r>
    </w:p>
    <w:p w:rsidR="001640E1" w:rsidRPr="004A7C3C" w:rsidRDefault="001640E1" w:rsidP="00A758CD">
      <w:pPr>
        <w:jc w:val="both"/>
        <w:rPr>
          <w:rFonts w:cs="Arial"/>
          <w:szCs w:val="20"/>
          <w:lang w:val="sl-SI"/>
        </w:rPr>
      </w:pPr>
      <w:r w:rsidRPr="004A7C3C">
        <w:rPr>
          <w:rFonts w:cs="Arial"/>
          <w:szCs w:val="20"/>
          <w:lang w:val="sl-SI"/>
        </w:rPr>
        <w:t xml:space="preserve">– obremenitvi </w:t>
      </w:r>
      <w:r w:rsidR="00304ED9">
        <w:rPr>
          <w:rFonts w:cs="Arial"/>
          <w:szCs w:val="20"/>
          <w:lang w:val="sl-SI"/>
        </w:rPr>
        <w:t>zaradi</w:t>
      </w:r>
      <w:r w:rsidRPr="004A7C3C">
        <w:rPr>
          <w:rFonts w:cs="Arial"/>
          <w:szCs w:val="20"/>
          <w:lang w:val="sl-SI"/>
        </w:rPr>
        <w:t xml:space="preserve"> stalno prijavljenega prebivalstva in podatkov o dodatni obremenitvi po posameznih objektih v posamezni aglomeraciji, določenih v skladu z 20.b členom te uredbe,</w:t>
      </w:r>
    </w:p>
    <w:p w:rsidR="001640E1" w:rsidRPr="004A7C3C" w:rsidRDefault="001640E1" w:rsidP="00A758CD">
      <w:pPr>
        <w:jc w:val="both"/>
        <w:rPr>
          <w:rFonts w:cs="Arial"/>
          <w:szCs w:val="20"/>
          <w:lang w:val="sl-SI"/>
        </w:rPr>
      </w:pPr>
      <w:r w:rsidRPr="004A7C3C">
        <w:rPr>
          <w:rFonts w:cs="Arial"/>
          <w:szCs w:val="20"/>
          <w:lang w:val="sl-SI"/>
        </w:rPr>
        <w:t xml:space="preserve">– obremenitvi </w:t>
      </w:r>
      <w:r w:rsidR="00304ED9">
        <w:rPr>
          <w:rFonts w:cs="Arial"/>
          <w:szCs w:val="20"/>
          <w:lang w:val="sl-SI"/>
        </w:rPr>
        <w:t xml:space="preserve">zaradi </w:t>
      </w:r>
      <w:r w:rsidRPr="004A7C3C">
        <w:rPr>
          <w:rFonts w:cs="Arial"/>
          <w:szCs w:val="20"/>
          <w:lang w:val="sl-SI"/>
        </w:rPr>
        <w:t xml:space="preserve">stalno prijavljenega prebivalstva in podatkov o dodatni obremenitvi po posameznih objektih na območju izven meja aglomeracij, določeni v skladu z 20.b členom te uredbe, ter </w:t>
      </w:r>
    </w:p>
    <w:p w:rsidR="001640E1" w:rsidRPr="004A7C3C" w:rsidRDefault="001640E1" w:rsidP="00A758CD">
      <w:pPr>
        <w:jc w:val="both"/>
        <w:rPr>
          <w:rFonts w:cs="Arial"/>
          <w:szCs w:val="20"/>
          <w:lang w:val="sl-SI"/>
        </w:rPr>
      </w:pPr>
      <w:r w:rsidRPr="004A7C3C">
        <w:rPr>
          <w:rFonts w:cs="Arial"/>
          <w:szCs w:val="20"/>
          <w:lang w:val="sl-SI"/>
        </w:rPr>
        <w:t xml:space="preserve">– načinu opremljanja posameznega objekta iz poročila o izvajanju javne službe iz drugega odstavka 30. člena te uredbe. </w:t>
      </w:r>
    </w:p>
    <w:p w:rsidR="001640E1" w:rsidRPr="004A7C3C" w:rsidRDefault="001640E1" w:rsidP="00A758CD">
      <w:pPr>
        <w:tabs>
          <w:tab w:val="left" w:pos="3825"/>
        </w:tabs>
        <w:jc w:val="both"/>
        <w:rPr>
          <w:rFonts w:cs="Arial"/>
          <w:szCs w:val="20"/>
          <w:lang w:val="sl-SI"/>
        </w:rPr>
      </w:pPr>
    </w:p>
    <w:p w:rsidR="001640E1" w:rsidRPr="004A7C3C" w:rsidRDefault="001640E1" w:rsidP="00A758CD">
      <w:pPr>
        <w:tabs>
          <w:tab w:val="left" w:pos="3825"/>
        </w:tabs>
        <w:jc w:val="both"/>
        <w:rPr>
          <w:rFonts w:cs="Arial"/>
          <w:szCs w:val="20"/>
          <w:lang w:val="sl-SI"/>
        </w:rPr>
      </w:pPr>
      <w:r w:rsidRPr="004A7C3C">
        <w:rPr>
          <w:rFonts w:cs="Arial"/>
          <w:szCs w:val="20"/>
          <w:lang w:val="sl-SI"/>
        </w:rPr>
        <w:t>(2) Ministrstvo o oceni stopenj opremljenosti in priključenosti iz prejšnjega odstavka vsako drugo leto do 30. junija izdela poročilo, ki se nanaša na podatke na 31. december preteklega in predpreteklega koledarskega leta</w:t>
      </w:r>
      <w:r w:rsidR="00A4671A">
        <w:rPr>
          <w:rFonts w:cs="Arial"/>
          <w:szCs w:val="20"/>
          <w:lang w:val="sl-SI"/>
        </w:rPr>
        <w:t>,</w:t>
      </w:r>
      <w:r w:rsidRPr="004A7C3C">
        <w:rPr>
          <w:rFonts w:cs="Arial"/>
          <w:szCs w:val="20"/>
          <w:lang w:val="sl-SI"/>
        </w:rPr>
        <w:t xml:space="preserve"> </w:t>
      </w:r>
      <w:r w:rsidR="00A4671A">
        <w:rPr>
          <w:rFonts w:cs="Arial"/>
          <w:szCs w:val="20"/>
          <w:lang w:val="sl-SI"/>
        </w:rPr>
        <w:t>ter</w:t>
      </w:r>
      <w:r w:rsidR="00CA2F1D">
        <w:rPr>
          <w:rFonts w:cs="Arial"/>
          <w:szCs w:val="20"/>
          <w:lang w:val="sl-SI"/>
        </w:rPr>
        <w:t xml:space="preserve"> ga objavi na svoji</w:t>
      </w:r>
      <w:r w:rsidRPr="004A7C3C">
        <w:rPr>
          <w:rFonts w:cs="Arial"/>
          <w:szCs w:val="20"/>
          <w:lang w:val="sl-SI"/>
        </w:rPr>
        <w:t xml:space="preserve"> spletni stran</w:t>
      </w:r>
      <w:r w:rsidR="00CA2F1D">
        <w:rPr>
          <w:rFonts w:cs="Arial"/>
          <w:szCs w:val="20"/>
          <w:lang w:val="sl-SI"/>
        </w:rPr>
        <w:t>i</w:t>
      </w:r>
      <w:r w:rsidRPr="004A7C3C">
        <w:rPr>
          <w:rFonts w:cs="Arial"/>
          <w:szCs w:val="20"/>
          <w:lang w:val="sl-SI"/>
        </w:rPr>
        <w:t>.«.</w:t>
      </w:r>
    </w:p>
    <w:p w:rsidR="001640E1" w:rsidRPr="004A7C3C" w:rsidRDefault="001640E1" w:rsidP="00A758CD">
      <w:pPr>
        <w:tabs>
          <w:tab w:val="left" w:pos="3825"/>
        </w:tabs>
        <w:jc w:val="both"/>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10. člen</w:t>
      </w:r>
    </w:p>
    <w:p w:rsidR="001640E1" w:rsidRPr="004A7C3C" w:rsidRDefault="001640E1" w:rsidP="00A758CD">
      <w:pPr>
        <w:tabs>
          <w:tab w:val="left" w:pos="3825"/>
        </w:tabs>
        <w:jc w:val="both"/>
        <w:rPr>
          <w:rFonts w:cs="Arial"/>
          <w:szCs w:val="20"/>
          <w:lang w:val="sl-SI"/>
        </w:rPr>
      </w:pPr>
    </w:p>
    <w:p w:rsidR="001640E1" w:rsidRPr="004A7C3C" w:rsidRDefault="001640E1" w:rsidP="00A758CD">
      <w:pPr>
        <w:tabs>
          <w:tab w:val="left" w:pos="3825"/>
        </w:tabs>
        <w:jc w:val="both"/>
        <w:rPr>
          <w:rFonts w:cs="Arial"/>
          <w:szCs w:val="20"/>
          <w:lang w:val="sl-SI"/>
        </w:rPr>
      </w:pPr>
      <w:r w:rsidRPr="004A7C3C">
        <w:rPr>
          <w:rFonts w:cs="Arial"/>
          <w:szCs w:val="20"/>
          <w:lang w:val="sl-SI"/>
        </w:rPr>
        <w:t xml:space="preserve">V </w:t>
      </w:r>
      <w:r w:rsidR="00A4671A" w:rsidRPr="004A7C3C">
        <w:rPr>
          <w:rFonts w:cs="Arial"/>
          <w:szCs w:val="20"/>
          <w:lang w:val="sl-SI"/>
        </w:rPr>
        <w:t>23. člen</w:t>
      </w:r>
      <w:r w:rsidR="00A4671A">
        <w:rPr>
          <w:rFonts w:cs="Arial"/>
          <w:szCs w:val="20"/>
          <w:lang w:val="sl-SI"/>
        </w:rPr>
        <w:t>u</w:t>
      </w:r>
      <w:r w:rsidR="00A4671A" w:rsidRPr="004A7C3C">
        <w:rPr>
          <w:rFonts w:cs="Arial"/>
          <w:szCs w:val="20"/>
          <w:lang w:val="sl-SI"/>
        </w:rPr>
        <w:t xml:space="preserve"> se </w:t>
      </w:r>
      <w:r w:rsidR="00A4671A">
        <w:rPr>
          <w:rFonts w:cs="Arial"/>
          <w:szCs w:val="20"/>
          <w:lang w:val="sl-SI"/>
        </w:rPr>
        <w:t xml:space="preserve">v </w:t>
      </w:r>
      <w:r w:rsidRPr="004A7C3C">
        <w:rPr>
          <w:rFonts w:cs="Arial"/>
          <w:szCs w:val="20"/>
          <w:lang w:val="sl-SI"/>
        </w:rPr>
        <w:t>prvem odstavku beseda »projekta« nadomesti z besedo »dokumentacije«.</w:t>
      </w:r>
    </w:p>
    <w:p w:rsidR="001640E1" w:rsidRPr="004A7C3C" w:rsidRDefault="001640E1" w:rsidP="00A758CD">
      <w:pPr>
        <w:tabs>
          <w:tab w:val="left" w:pos="3825"/>
        </w:tabs>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 xml:space="preserve">V </w:t>
      </w:r>
      <w:r w:rsidR="00EA3CCE">
        <w:rPr>
          <w:rFonts w:cs="Arial"/>
          <w:szCs w:val="20"/>
          <w:lang w:val="sl-SI"/>
        </w:rPr>
        <w:t>tretjem</w:t>
      </w:r>
      <w:r w:rsidRPr="004A7C3C">
        <w:rPr>
          <w:rFonts w:cs="Arial"/>
          <w:szCs w:val="20"/>
          <w:lang w:val="sl-SI"/>
        </w:rPr>
        <w:t xml:space="preserve"> odstavku</w:t>
      </w:r>
      <w:r w:rsidR="00C240D1">
        <w:rPr>
          <w:rFonts w:cs="Arial"/>
          <w:szCs w:val="20"/>
          <w:lang w:val="sl-SI"/>
        </w:rPr>
        <w:t xml:space="preserve"> se</w:t>
      </w:r>
      <w:r w:rsidRPr="004A7C3C">
        <w:rPr>
          <w:rFonts w:cs="Arial"/>
          <w:szCs w:val="20"/>
          <w:lang w:val="sl-SI"/>
        </w:rPr>
        <w:t xml:space="preserve"> </w:t>
      </w:r>
      <w:r w:rsidR="00EA3CCE">
        <w:rPr>
          <w:rFonts w:cs="Arial"/>
          <w:szCs w:val="20"/>
          <w:lang w:val="sl-SI"/>
        </w:rPr>
        <w:t xml:space="preserve">v 3. točki </w:t>
      </w:r>
      <w:r w:rsidRPr="004A7C3C">
        <w:rPr>
          <w:rFonts w:cs="Arial"/>
          <w:szCs w:val="20"/>
          <w:lang w:val="sl-SI"/>
        </w:rPr>
        <w:t>prva alineja spremeni tako, da se glasi:</w:t>
      </w:r>
    </w:p>
    <w:p w:rsidR="001640E1" w:rsidRPr="004A7C3C" w:rsidRDefault="001640E1" w:rsidP="00CA2F1D">
      <w:pPr>
        <w:rPr>
          <w:rFonts w:cs="Arial"/>
          <w:szCs w:val="20"/>
          <w:lang w:val="sl-SI"/>
        </w:rPr>
      </w:pPr>
      <w:r w:rsidRPr="004A7C3C">
        <w:rPr>
          <w:rFonts w:cs="Arial"/>
          <w:szCs w:val="20"/>
          <w:lang w:val="sl-SI"/>
        </w:rPr>
        <w:t>»– identifikacijska številka jav</w:t>
      </w:r>
      <w:r w:rsidR="00CA2F1D">
        <w:rPr>
          <w:rFonts w:cs="Arial"/>
          <w:szCs w:val="20"/>
          <w:lang w:val="sl-SI"/>
        </w:rPr>
        <w:t>nega kanalizacijskega sistema,«, v</w:t>
      </w:r>
      <w:r w:rsidRPr="004A7C3C">
        <w:rPr>
          <w:rFonts w:cs="Arial"/>
          <w:szCs w:val="20"/>
          <w:lang w:val="sl-SI"/>
        </w:rPr>
        <w:t xml:space="preserve"> tretji alineji </w:t>
      </w:r>
      <w:r w:rsidR="00CA2F1D">
        <w:rPr>
          <w:rFonts w:cs="Arial"/>
          <w:szCs w:val="20"/>
          <w:lang w:val="sl-SI"/>
        </w:rPr>
        <w:t xml:space="preserve">pa </w:t>
      </w:r>
      <w:r w:rsidRPr="004A7C3C">
        <w:rPr>
          <w:rFonts w:cs="Arial"/>
          <w:szCs w:val="20"/>
          <w:lang w:val="sl-SI"/>
        </w:rPr>
        <w:t xml:space="preserve">se beseda »števila« nadomesti z besedo »številka«. </w:t>
      </w:r>
    </w:p>
    <w:p w:rsidR="001640E1" w:rsidRPr="004A7C3C" w:rsidRDefault="001640E1" w:rsidP="00A758CD">
      <w:pPr>
        <w:jc w:val="both"/>
        <w:rPr>
          <w:rFonts w:cs="Arial"/>
          <w:szCs w:val="20"/>
          <w:lang w:val="sl-SI"/>
        </w:rPr>
      </w:pPr>
    </w:p>
    <w:p w:rsidR="001640E1" w:rsidRPr="00182EEE" w:rsidRDefault="00A4671A" w:rsidP="00182EEE">
      <w:pPr>
        <w:tabs>
          <w:tab w:val="left" w:pos="284"/>
        </w:tabs>
        <w:contextualSpacing/>
        <w:jc w:val="center"/>
        <w:rPr>
          <w:rFonts w:cs="Arial"/>
          <w:szCs w:val="20"/>
          <w:lang w:val="sl-SI"/>
        </w:rPr>
      </w:pPr>
      <w:r w:rsidRPr="00182EEE">
        <w:rPr>
          <w:rFonts w:cs="Arial"/>
          <w:szCs w:val="20"/>
          <w:lang w:val="sl-SI"/>
        </w:rPr>
        <w:lastRenderedPageBreak/>
        <w:t xml:space="preserve"> </w:t>
      </w:r>
      <w:r w:rsidR="00182EEE" w:rsidRPr="00182EEE">
        <w:rPr>
          <w:rFonts w:cs="Arial"/>
          <w:szCs w:val="20"/>
          <w:lang w:val="sl-SI"/>
        </w:rPr>
        <w:t xml:space="preserve">11. </w:t>
      </w:r>
      <w:r w:rsidR="001640E1" w:rsidRPr="00182EEE">
        <w:rPr>
          <w:rFonts w:cs="Arial"/>
          <w:szCs w:val="20"/>
          <w:lang w:val="sl-SI"/>
        </w:rPr>
        <w:t>člen</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 xml:space="preserve">V </w:t>
      </w:r>
      <w:r w:rsidR="00A4671A">
        <w:rPr>
          <w:rFonts w:cs="Arial"/>
          <w:szCs w:val="20"/>
          <w:lang w:val="sl-SI"/>
        </w:rPr>
        <w:t>26. členu</w:t>
      </w:r>
      <w:r w:rsidR="00A4671A" w:rsidRPr="004A7C3C">
        <w:rPr>
          <w:rFonts w:cs="Arial"/>
          <w:szCs w:val="20"/>
          <w:lang w:val="sl-SI"/>
        </w:rPr>
        <w:t xml:space="preserve"> se </w:t>
      </w:r>
      <w:r w:rsidR="00A4671A">
        <w:rPr>
          <w:rFonts w:cs="Arial"/>
          <w:szCs w:val="20"/>
          <w:lang w:val="sl-SI"/>
        </w:rPr>
        <w:t xml:space="preserve">v </w:t>
      </w:r>
      <w:r w:rsidRPr="004A7C3C">
        <w:rPr>
          <w:rFonts w:cs="Arial"/>
          <w:szCs w:val="20"/>
          <w:lang w:val="sl-SI"/>
        </w:rPr>
        <w:t>drugem odstavku prva alineja spremeni tako, da se glasi:</w:t>
      </w:r>
    </w:p>
    <w:p w:rsidR="001640E1" w:rsidRPr="004A7C3C" w:rsidRDefault="001640E1" w:rsidP="00A758CD">
      <w:pPr>
        <w:jc w:val="both"/>
        <w:rPr>
          <w:rFonts w:cs="Arial"/>
          <w:szCs w:val="20"/>
          <w:lang w:val="sl-SI"/>
        </w:rPr>
      </w:pPr>
      <w:r w:rsidRPr="004A7C3C">
        <w:rPr>
          <w:rFonts w:cs="Arial"/>
          <w:szCs w:val="20"/>
          <w:lang w:val="sl-SI"/>
        </w:rPr>
        <w:t>»– javnem kanalizacijskem omrežju, skupaj s podatki o javnih kanalizacijskih sistemih«.</w:t>
      </w:r>
    </w:p>
    <w:p w:rsidR="001640E1" w:rsidRPr="004A7C3C" w:rsidRDefault="001640E1" w:rsidP="00A758CD">
      <w:pPr>
        <w:jc w:val="both"/>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 xml:space="preserve">12. </w:t>
      </w:r>
      <w:r w:rsidR="001640E1" w:rsidRPr="00182EEE">
        <w:rPr>
          <w:rFonts w:cs="Arial"/>
          <w:szCs w:val="20"/>
          <w:lang w:val="sl-SI"/>
        </w:rPr>
        <w:t>člen</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 xml:space="preserve">V </w:t>
      </w:r>
      <w:r w:rsidR="00A4671A" w:rsidRPr="004A7C3C">
        <w:rPr>
          <w:rFonts w:cs="Arial"/>
          <w:szCs w:val="20"/>
          <w:lang w:val="sl-SI"/>
        </w:rPr>
        <w:t>27. člen</w:t>
      </w:r>
      <w:r w:rsidR="00A4671A">
        <w:rPr>
          <w:rFonts w:cs="Arial"/>
          <w:szCs w:val="20"/>
          <w:lang w:val="sl-SI"/>
        </w:rPr>
        <w:t>u</w:t>
      </w:r>
      <w:r w:rsidR="00A4671A" w:rsidRPr="004A7C3C">
        <w:rPr>
          <w:rFonts w:cs="Arial"/>
          <w:szCs w:val="20"/>
          <w:lang w:val="sl-SI"/>
        </w:rPr>
        <w:t xml:space="preserve"> se </w:t>
      </w:r>
      <w:r w:rsidR="00A4671A">
        <w:rPr>
          <w:rFonts w:cs="Arial"/>
          <w:szCs w:val="20"/>
          <w:lang w:val="sl-SI"/>
        </w:rPr>
        <w:t xml:space="preserve">v </w:t>
      </w:r>
      <w:r w:rsidRPr="004A7C3C">
        <w:rPr>
          <w:rFonts w:cs="Arial"/>
          <w:szCs w:val="20"/>
          <w:lang w:val="sl-SI"/>
        </w:rPr>
        <w:t>prvem odstavku 2. točka spremeni tako, da se glasi:</w:t>
      </w:r>
    </w:p>
    <w:p w:rsidR="001640E1" w:rsidRPr="004A7C3C" w:rsidRDefault="001640E1" w:rsidP="00A758CD">
      <w:pPr>
        <w:jc w:val="both"/>
        <w:rPr>
          <w:rFonts w:cs="Arial"/>
          <w:szCs w:val="20"/>
          <w:lang w:val="sl-SI"/>
        </w:rPr>
      </w:pPr>
      <w:r w:rsidRPr="004A7C3C">
        <w:rPr>
          <w:rFonts w:cs="Arial"/>
          <w:szCs w:val="20"/>
          <w:lang w:val="sl-SI"/>
        </w:rPr>
        <w:t>»2. opremljenosti z javno kanalizacijo ali na drug predpisan način na območju, kjer izvaja storitve javne službe,«.</w:t>
      </w:r>
    </w:p>
    <w:p w:rsidR="001640E1" w:rsidRPr="004A7C3C" w:rsidRDefault="001640E1" w:rsidP="00A758CD">
      <w:pPr>
        <w:jc w:val="both"/>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 xml:space="preserve">13. </w:t>
      </w:r>
      <w:r w:rsidR="001640E1" w:rsidRPr="00182EEE">
        <w:rPr>
          <w:rFonts w:cs="Arial"/>
          <w:szCs w:val="20"/>
          <w:lang w:val="sl-SI"/>
        </w:rPr>
        <w:t>člen</w:t>
      </w:r>
    </w:p>
    <w:p w:rsidR="001640E1" w:rsidRPr="004A7C3C" w:rsidRDefault="001640E1" w:rsidP="00A758CD">
      <w:pPr>
        <w:pStyle w:val="Odstavekseznama"/>
        <w:ind w:left="0"/>
        <w:jc w:val="both"/>
        <w:rPr>
          <w:rFonts w:cs="Arial"/>
          <w:szCs w:val="20"/>
          <w:lang w:val="sl-SI"/>
        </w:rPr>
      </w:pPr>
    </w:p>
    <w:p w:rsidR="001640E1" w:rsidRPr="004A7C3C" w:rsidRDefault="001F6A27" w:rsidP="00A758CD">
      <w:pPr>
        <w:pStyle w:val="Odstavekseznama"/>
        <w:ind w:left="0"/>
        <w:jc w:val="both"/>
        <w:rPr>
          <w:rFonts w:cs="Arial"/>
          <w:szCs w:val="20"/>
          <w:lang w:val="sl-SI"/>
        </w:rPr>
      </w:pPr>
      <w:r w:rsidRPr="004A7C3C">
        <w:rPr>
          <w:rFonts w:cs="Arial"/>
          <w:szCs w:val="20"/>
          <w:lang w:val="sl-SI"/>
        </w:rPr>
        <w:t xml:space="preserve">V </w:t>
      </w:r>
      <w:r>
        <w:rPr>
          <w:rFonts w:cs="Arial"/>
          <w:szCs w:val="20"/>
          <w:lang w:val="sl-SI"/>
        </w:rPr>
        <w:t>28</w:t>
      </w:r>
      <w:r w:rsidRPr="004A7C3C">
        <w:rPr>
          <w:rFonts w:cs="Arial"/>
          <w:szCs w:val="20"/>
          <w:lang w:val="sl-SI"/>
        </w:rPr>
        <w:t>. člen</w:t>
      </w:r>
      <w:r>
        <w:rPr>
          <w:rFonts w:cs="Arial"/>
          <w:szCs w:val="20"/>
          <w:lang w:val="sl-SI"/>
        </w:rPr>
        <w:t>u</w:t>
      </w:r>
      <w:r w:rsidRPr="004A7C3C">
        <w:rPr>
          <w:rFonts w:cs="Arial"/>
          <w:szCs w:val="20"/>
          <w:lang w:val="sl-SI"/>
        </w:rPr>
        <w:t xml:space="preserve"> se </w:t>
      </w:r>
      <w:r>
        <w:rPr>
          <w:rFonts w:cs="Arial"/>
          <w:szCs w:val="20"/>
          <w:lang w:val="sl-SI"/>
        </w:rPr>
        <w:t>z</w:t>
      </w:r>
      <w:r w:rsidR="001640E1" w:rsidRPr="004A7C3C">
        <w:rPr>
          <w:rFonts w:cs="Arial"/>
          <w:szCs w:val="20"/>
          <w:lang w:val="sl-SI"/>
        </w:rPr>
        <w:t>a prvim odstavkom dodata nova drugi in tretji odstavek, ki se glasita:</w:t>
      </w:r>
    </w:p>
    <w:p w:rsidR="001640E1" w:rsidRPr="004A7C3C" w:rsidRDefault="001640E1" w:rsidP="00A758CD">
      <w:pPr>
        <w:jc w:val="both"/>
        <w:rPr>
          <w:rFonts w:cs="Arial"/>
          <w:szCs w:val="20"/>
          <w:lang w:val="sl-SI"/>
        </w:rPr>
      </w:pPr>
      <w:r w:rsidRPr="004A7C3C">
        <w:rPr>
          <w:rFonts w:cs="Arial"/>
          <w:szCs w:val="20"/>
          <w:lang w:val="sl-SI"/>
        </w:rPr>
        <w:t>»(2)</w:t>
      </w:r>
      <w:r w:rsidRPr="004A7C3C">
        <w:rPr>
          <w:lang w:val="sl-SI"/>
        </w:rPr>
        <w:t xml:space="preserve"> </w:t>
      </w:r>
      <w:r w:rsidRPr="004A7C3C">
        <w:rPr>
          <w:rFonts w:cs="Arial"/>
          <w:szCs w:val="20"/>
          <w:lang w:val="sl-SI"/>
        </w:rPr>
        <w:t>Investitor oziroma upravljavec male komunalne čistilne naprave z zmogljivostjo, manjšo od 50 PE, mora v okviru prvih meritev v skladu s predpisom, ki ureja emisijo snovi in toplote pri odvajanju odpadnih voda v vode in javno kanalizacijo, ki jih izvede oseba, vpisana v evidenco izvajalcev obratovalnega monitoringa</w:t>
      </w:r>
      <w:r w:rsidR="00685AF1">
        <w:rPr>
          <w:rFonts w:cs="Arial"/>
          <w:szCs w:val="20"/>
          <w:lang w:val="sl-SI"/>
        </w:rPr>
        <w:t xml:space="preserve"> (v nadaljnjem besedilu: prve meritve)</w:t>
      </w:r>
      <w:r w:rsidRPr="004A7C3C">
        <w:rPr>
          <w:rFonts w:cs="Arial"/>
          <w:szCs w:val="20"/>
          <w:lang w:val="sl-SI"/>
        </w:rPr>
        <w:t>, na iztoku iz te male komunalne čistilne naprave zagotoviti meritve za tiste parametre onesnaženosti, za katere so za to malo komunalno čistilno napravo predpisane mejne vrednosti, in sicer za:</w:t>
      </w:r>
    </w:p>
    <w:p w:rsidR="001640E1" w:rsidRPr="004A7C3C" w:rsidRDefault="001640E1" w:rsidP="00A758CD">
      <w:pPr>
        <w:jc w:val="both"/>
        <w:rPr>
          <w:rFonts w:cs="Arial"/>
          <w:szCs w:val="20"/>
          <w:lang w:val="sl-SI"/>
        </w:rPr>
      </w:pPr>
      <w:r w:rsidRPr="004A7C3C">
        <w:rPr>
          <w:rFonts w:cs="Arial"/>
          <w:szCs w:val="20"/>
          <w:lang w:val="sl-SI"/>
        </w:rPr>
        <w:t>– parametre onesnaženosti iz preglednice 1 iz priloge 1 te uredbe, če gre za čiščenje komunalne odpadne vode iz objekta v aglomeraciji s skupno obremenitvijo, enako ali večjo od 2.000 PE, za katero je predpisano sekundarno čiščenje komunalne odpadne vode, pri čemer veljajo mejne vrednosti, predpisane za aglomeracijo,</w:t>
      </w:r>
    </w:p>
    <w:p w:rsidR="001640E1" w:rsidRPr="004A7C3C" w:rsidRDefault="001640E1" w:rsidP="00A758CD">
      <w:pPr>
        <w:jc w:val="both"/>
        <w:rPr>
          <w:rFonts w:cs="Arial"/>
          <w:szCs w:val="20"/>
          <w:lang w:val="sl-SI"/>
        </w:rPr>
      </w:pPr>
      <w:r w:rsidRPr="004A7C3C">
        <w:rPr>
          <w:rFonts w:cs="Arial"/>
          <w:szCs w:val="20"/>
          <w:lang w:val="sl-SI"/>
        </w:rPr>
        <w:t>– parametre onesnaženosti iz preglednice 1 in preglednice 2 iz priloge 1 te uredbe, če gre za čiščenje komunalne odpadne vode iz objekta v aglomeraciji s skupno obremenitvijo, enako ali večjo od 2.000 PE, za katero je predpisano terciarno čiščenje komunalne odpadne vode, pri čemer veljajo mejne vrednosti, predpisane za aglomeracijo,</w:t>
      </w:r>
    </w:p>
    <w:p w:rsidR="001640E1" w:rsidRPr="004A7C3C" w:rsidRDefault="001640E1" w:rsidP="00A758CD">
      <w:pPr>
        <w:jc w:val="both"/>
        <w:rPr>
          <w:rFonts w:cs="Arial"/>
          <w:szCs w:val="20"/>
          <w:lang w:val="sl-SI"/>
        </w:rPr>
      </w:pPr>
      <w:r w:rsidRPr="004A7C3C">
        <w:rPr>
          <w:rFonts w:cs="Arial"/>
          <w:szCs w:val="20"/>
          <w:lang w:val="sl-SI"/>
        </w:rPr>
        <w:t>– parametre onesnaženosti iz preglednice 3 iz priloge 1 te uredbe, ki se nanašajo na aglomeracijo, če gre za čiščenje komunalne odpadne vode iz objekta v aglomeraciji s skupno obremenitvijo, manjšo od 2.000 PE, pri čemer veljajo mejne vrednosti, predpisane za aglomeracijo,</w:t>
      </w:r>
    </w:p>
    <w:p w:rsidR="001640E1" w:rsidRPr="004A7C3C" w:rsidRDefault="001640E1" w:rsidP="00A758CD">
      <w:pPr>
        <w:jc w:val="both"/>
        <w:rPr>
          <w:rFonts w:cs="Arial"/>
          <w:szCs w:val="20"/>
          <w:lang w:val="sl-SI"/>
        </w:rPr>
      </w:pPr>
      <w:r w:rsidRPr="004A7C3C">
        <w:rPr>
          <w:rFonts w:cs="Arial"/>
          <w:szCs w:val="20"/>
          <w:lang w:val="sl-SI"/>
        </w:rPr>
        <w:t>– parametre onesnaženosti iz preglednice 3 iz priloge 1 te uredbe, če gre za čiščenje komunalne odpadne vode iz objekta izven meja aglomeracij, pri čemer veljajo mejne vrednosti, predpisane za malo komunalno čistilno napravo z zmogljivostjo, manjšo od 50 PE.</w:t>
      </w:r>
    </w:p>
    <w:p w:rsidR="001640E1" w:rsidRPr="004A7C3C" w:rsidRDefault="001640E1" w:rsidP="00A758CD">
      <w:pPr>
        <w:jc w:val="both"/>
        <w:rPr>
          <w:rFonts w:cs="Arial"/>
          <w:szCs w:val="20"/>
          <w:lang w:val="sl-SI"/>
        </w:rPr>
      </w:pPr>
    </w:p>
    <w:p w:rsidR="00685AF1" w:rsidRDefault="001640E1" w:rsidP="00A758CD">
      <w:pPr>
        <w:pStyle w:val="Odstavekseznama"/>
        <w:ind w:left="0"/>
        <w:jc w:val="both"/>
        <w:rPr>
          <w:rFonts w:cs="Arial"/>
          <w:szCs w:val="20"/>
          <w:lang w:val="sl-SI"/>
        </w:rPr>
      </w:pPr>
      <w:r w:rsidRPr="004A7C3C">
        <w:rPr>
          <w:rFonts w:cs="Arial"/>
          <w:szCs w:val="20"/>
          <w:lang w:val="sl-SI"/>
        </w:rPr>
        <w:t>(3) Upravljavec male komunalne čistilne naprave z zmogljivostjo, manjšo od 50 PE, v aglomeraciji s skupno obremenitvijo, enako ali večjo od 2.000 PE, v kateri se čisti komunalna odpadna voda iz naprave v skladu s predpisom, ki ureja emisijo snovi in toplote pri odvajanju odpadnih voda v vode in javno kanalizacijo, ali iz naprave v skladu s predpisom, ki ureja vrsto dejavnosti in naprav, ki lahko povzročajo onesnaževanje okolja večjega obsega</w:t>
      </w:r>
      <w:r w:rsidR="00685AF1">
        <w:rPr>
          <w:rFonts w:cs="Arial"/>
          <w:szCs w:val="20"/>
          <w:lang w:val="sl-SI"/>
        </w:rPr>
        <w:t xml:space="preserve"> (v nadaljnjem besedilu: naprava)</w:t>
      </w:r>
      <w:r w:rsidRPr="004A7C3C">
        <w:rPr>
          <w:rFonts w:cs="Arial"/>
          <w:szCs w:val="20"/>
          <w:lang w:val="sl-SI"/>
        </w:rPr>
        <w:t>, oziroma komunalna odpadna voda iz drugi</w:t>
      </w:r>
      <w:r w:rsidR="00027E4F">
        <w:rPr>
          <w:rFonts w:cs="Arial"/>
          <w:szCs w:val="20"/>
          <w:lang w:val="sl-SI"/>
        </w:rPr>
        <w:t>h objektov, ki spadajo k</w:t>
      </w:r>
      <w:r w:rsidR="00673D38">
        <w:rPr>
          <w:rFonts w:cs="Arial"/>
          <w:szCs w:val="20"/>
          <w:lang w:val="sl-SI"/>
        </w:rPr>
        <w:t xml:space="preserve"> </w:t>
      </w:r>
      <w:r w:rsidRPr="004A7C3C">
        <w:rPr>
          <w:rFonts w:cs="Arial"/>
          <w:szCs w:val="20"/>
          <w:lang w:val="sl-SI"/>
        </w:rPr>
        <w:t>naprav</w:t>
      </w:r>
      <w:r w:rsidR="00027E4F">
        <w:rPr>
          <w:rFonts w:cs="Arial"/>
          <w:szCs w:val="20"/>
          <w:lang w:val="sl-SI"/>
        </w:rPr>
        <w:t>i</w:t>
      </w:r>
      <w:r w:rsidRPr="004A7C3C">
        <w:rPr>
          <w:rFonts w:cs="Arial"/>
          <w:szCs w:val="20"/>
          <w:lang w:val="sl-SI"/>
        </w:rPr>
        <w:t>, kot na primer poslovna oziroma upravna stavba (v nadaljnjem besedilu: mala komunalna čistilna naprava,</w:t>
      </w:r>
      <w:r w:rsidR="00685AF1">
        <w:rPr>
          <w:rFonts w:cs="Arial"/>
          <w:szCs w:val="20"/>
          <w:lang w:val="sl-SI"/>
        </w:rPr>
        <w:t xml:space="preserve"> ki pripada napravi), mora:</w:t>
      </w:r>
    </w:p>
    <w:p w:rsidR="00685AF1" w:rsidRDefault="00027E4F" w:rsidP="00A758CD">
      <w:pPr>
        <w:pStyle w:val="Odstavekseznama"/>
        <w:ind w:left="0"/>
        <w:jc w:val="both"/>
        <w:rPr>
          <w:rFonts w:cs="Arial"/>
          <w:szCs w:val="20"/>
          <w:lang w:val="sl-SI"/>
        </w:rPr>
      </w:pPr>
      <w:r w:rsidRPr="004A7C3C">
        <w:rPr>
          <w:rFonts w:cs="Arial"/>
          <w:szCs w:val="20"/>
          <w:lang w:val="sl-SI"/>
        </w:rPr>
        <w:t xml:space="preserve">– </w:t>
      </w:r>
      <w:r w:rsidR="00685AF1">
        <w:rPr>
          <w:rFonts w:cs="Arial"/>
          <w:szCs w:val="20"/>
          <w:lang w:val="sl-SI"/>
        </w:rPr>
        <w:t>v okviru prvih meritev na iztokih iz naprave zagotoviti tudi izvedbo prvih meritev na iztoku iz male komunalne čistilne naprave, ki pripada napravi, in</w:t>
      </w:r>
    </w:p>
    <w:p w:rsidR="00027E4F" w:rsidRDefault="00027E4F" w:rsidP="00A758CD">
      <w:pPr>
        <w:pStyle w:val="Odstavekseznama"/>
        <w:ind w:left="0"/>
        <w:jc w:val="both"/>
        <w:rPr>
          <w:rFonts w:cs="Arial"/>
          <w:szCs w:val="20"/>
          <w:lang w:val="sl-SI"/>
        </w:rPr>
      </w:pPr>
      <w:r w:rsidRPr="004A7C3C">
        <w:rPr>
          <w:rFonts w:cs="Arial"/>
          <w:szCs w:val="20"/>
          <w:lang w:val="sl-SI"/>
        </w:rPr>
        <w:t xml:space="preserve">– </w:t>
      </w:r>
      <w:r w:rsidR="00685AF1">
        <w:rPr>
          <w:rFonts w:cs="Arial"/>
          <w:szCs w:val="20"/>
          <w:lang w:val="sl-SI"/>
        </w:rPr>
        <w:t>v okviru obča</w:t>
      </w:r>
      <w:r>
        <w:rPr>
          <w:rFonts w:cs="Arial"/>
          <w:szCs w:val="20"/>
          <w:lang w:val="sl-SI"/>
        </w:rPr>
        <w:t>s</w:t>
      </w:r>
      <w:r w:rsidR="00685AF1">
        <w:rPr>
          <w:rFonts w:cs="Arial"/>
          <w:szCs w:val="20"/>
          <w:lang w:val="sl-SI"/>
        </w:rPr>
        <w:t xml:space="preserve">nih </w:t>
      </w:r>
      <w:r>
        <w:rPr>
          <w:rFonts w:cs="Arial"/>
          <w:szCs w:val="20"/>
          <w:lang w:val="sl-SI"/>
        </w:rPr>
        <w:t xml:space="preserve">in trajnih </w:t>
      </w:r>
      <w:r w:rsidR="00685AF1">
        <w:rPr>
          <w:rFonts w:cs="Arial"/>
          <w:szCs w:val="20"/>
          <w:lang w:val="sl-SI"/>
        </w:rPr>
        <w:t xml:space="preserve">meritev </w:t>
      </w:r>
      <w:r>
        <w:rPr>
          <w:rFonts w:cs="Arial"/>
          <w:szCs w:val="20"/>
          <w:lang w:val="sl-SI"/>
        </w:rPr>
        <w:t xml:space="preserve">na iztokih iz naprave </w:t>
      </w:r>
      <w:r w:rsidR="00685AF1">
        <w:rPr>
          <w:rFonts w:cs="Arial"/>
          <w:szCs w:val="20"/>
          <w:lang w:val="sl-SI"/>
        </w:rPr>
        <w:t xml:space="preserve">v skladu </w:t>
      </w:r>
      <w:r w:rsidR="00685AF1" w:rsidRPr="00685AF1">
        <w:rPr>
          <w:rFonts w:cs="Arial"/>
          <w:szCs w:val="20"/>
          <w:lang w:val="sl-SI"/>
        </w:rPr>
        <w:t>s predpisom, ki ureja emisijo snovi in toplote pri odvajanju odpadnih voda v vode in javno kanalizacijo, ki jih izvede oseba, vpisana v evidenco izvajalcev obratovalnega monitoringa</w:t>
      </w:r>
      <w:r>
        <w:rPr>
          <w:rFonts w:cs="Arial"/>
          <w:szCs w:val="20"/>
          <w:lang w:val="sl-SI"/>
        </w:rPr>
        <w:t>,</w:t>
      </w:r>
      <w:r w:rsidRPr="00027E4F">
        <w:rPr>
          <w:rFonts w:cs="Arial"/>
          <w:szCs w:val="20"/>
          <w:lang w:val="sl-SI"/>
        </w:rPr>
        <w:t xml:space="preserve"> </w:t>
      </w:r>
      <w:r>
        <w:rPr>
          <w:rFonts w:cs="Arial"/>
          <w:szCs w:val="20"/>
          <w:lang w:val="sl-SI"/>
        </w:rPr>
        <w:t xml:space="preserve">zagotoviti tudi izvedbo občasnih meritev na iztoku iz male komunalne čistilne naprave, ki pripada napravi, </w:t>
      </w:r>
    </w:p>
    <w:p w:rsidR="00685AF1" w:rsidRDefault="00027E4F" w:rsidP="00A758CD">
      <w:pPr>
        <w:pStyle w:val="Odstavekseznama"/>
        <w:ind w:left="0"/>
        <w:jc w:val="both"/>
        <w:rPr>
          <w:rFonts w:cs="Arial"/>
          <w:szCs w:val="20"/>
          <w:lang w:val="sl-SI"/>
        </w:rPr>
      </w:pPr>
      <w:r w:rsidRPr="00685AF1">
        <w:rPr>
          <w:rFonts w:cs="Arial"/>
          <w:szCs w:val="20"/>
          <w:lang w:val="sl-SI"/>
        </w:rPr>
        <w:t>za parametre onesnaženosti</w:t>
      </w:r>
      <w:r>
        <w:rPr>
          <w:rFonts w:cs="Arial"/>
          <w:szCs w:val="20"/>
          <w:lang w:val="sl-SI"/>
        </w:rPr>
        <w:t xml:space="preserve"> v skladu s prvo oziroma drugo alinejo prejšnjega odstavka.</w:t>
      </w:r>
    </w:p>
    <w:p w:rsidR="00685AF1" w:rsidRDefault="00685AF1" w:rsidP="00A758CD">
      <w:pPr>
        <w:pStyle w:val="Odstavekseznama"/>
        <w:ind w:left="0"/>
        <w:jc w:val="both"/>
        <w:rPr>
          <w:rFonts w:cs="Arial"/>
          <w:szCs w:val="20"/>
          <w:lang w:val="sl-SI"/>
        </w:rPr>
      </w:pPr>
    </w:p>
    <w:p w:rsidR="001640E1" w:rsidRPr="004A7C3C" w:rsidRDefault="00FF2711" w:rsidP="00A758CD">
      <w:pPr>
        <w:pStyle w:val="Odstavekseznama"/>
        <w:ind w:left="0"/>
        <w:jc w:val="both"/>
        <w:rPr>
          <w:rFonts w:cs="Arial"/>
          <w:szCs w:val="20"/>
          <w:lang w:val="sl-SI"/>
        </w:rPr>
      </w:pPr>
      <w:r>
        <w:rPr>
          <w:rFonts w:cs="Arial"/>
          <w:szCs w:val="20"/>
          <w:lang w:val="sl-SI"/>
        </w:rPr>
        <w:lastRenderedPageBreak/>
        <w:t>Upravljavec male komunalne čistilne naprave, ki pripada napravi, mora</w:t>
      </w:r>
      <w:r w:rsidR="001640E1" w:rsidRPr="004A7C3C">
        <w:rPr>
          <w:rFonts w:cs="Arial"/>
          <w:szCs w:val="20"/>
          <w:lang w:val="sl-SI"/>
        </w:rPr>
        <w:t xml:space="preserve"> analizne izvide predložiti izvajalcu javne službe ter </w:t>
      </w:r>
      <w:r w:rsidR="00027E4F">
        <w:rPr>
          <w:rFonts w:cs="Arial"/>
          <w:szCs w:val="20"/>
          <w:lang w:val="sl-SI"/>
        </w:rPr>
        <w:t>zagotoviti, da so priloženi</w:t>
      </w:r>
      <w:r w:rsidR="001640E1" w:rsidRPr="004A7C3C">
        <w:rPr>
          <w:rFonts w:cs="Arial"/>
          <w:szCs w:val="20"/>
          <w:lang w:val="sl-SI"/>
        </w:rPr>
        <w:t xml:space="preserve"> k poročilu o opravljenih prvih meritvah oziroma poročilu o opravljenih občasnih in trajnih meritvah </w:t>
      </w:r>
      <w:r w:rsidR="00027E4F">
        <w:rPr>
          <w:rFonts w:cs="Arial"/>
          <w:szCs w:val="20"/>
          <w:lang w:val="sl-SI"/>
        </w:rPr>
        <w:t xml:space="preserve">za </w:t>
      </w:r>
      <w:r w:rsidR="001640E1" w:rsidRPr="004A7C3C">
        <w:rPr>
          <w:rFonts w:cs="Arial"/>
          <w:szCs w:val="20"/>
          <w:lang w:val="sl-SI"/>
        </w:rPr>
        <w:t>napravo, za tisto koledarsko leto, v katerem se te meritve izvedejo. Meritve se izvedejo s pogostostjo, kot je v skladu s sedmim odstavkom 17. člena te uredbe predpisana za izvajanje pregledov obratovanja.«.</w:t>
      </w:r>
    </w:p>
    <w:p w:rsidR="00027E4F" w:rsidRDefault="00027E4F" w:rsidP="00A758CD">
      <w:pPr>
        <w:pStyle w:val="Odstavekseznama"/>
        <w:ind w:left="0"/>
        <w:jc w:val="both"/>
        <w:rPr>
          <w:rFonts w:cs="Arial"/>
          <w:szCs w:val="20"/>
          <w:lang w:val="sl-SI"/>
        </w:rPr>
      </w:pPr>
    </w:p>
    <w:p w:rsidR="001640E1" w:rsidRPr="00027E4F" w:rsidRDefault="001640E1" w:rsidP="00A758CD">
      <w:pPr>
        <w:pStyle w:val="Odstavekseznama"/>
        <w:ind w:left="0"/>
        <w:jc w:val="both"/>
        <w:rPr>
          <w:rFonts w:cs="Arial"/>
          <w:szCs w:val="20"/>
          <w:lang w:val="sl-SI"/>
        </w:rPr>
      </w:pPr>
      <w:r w:rsidRPr="004A7C3C">
        <w:rPr>
          <w:rFonts w:cs="Arial"/>
          <w:szCs w:val="20"/>
          <w:lang w:val="sl-SI"/>
        </w:rPr>
        <w:t xml:space="preserve">Dosedanji drugi odstavek, ki </w:t>
      </w:r>
      <w:r w:rsidRPr="00027E4F">
        <w:rPr>
          <w:rFonts w:cs="Arial"/>
          <w:szCs w:val="20"/>
          <w:lang w:val="sl-SI"/>
        </w:rPr>
        <w:t>postane četrti odstavek, se spremeni tako, da se glasi:</w:t>
      </w:r>
    </w:p>
    <w:p w:rsidR="001640E1" w:rsidRPr="00027E4F" w:rsidRDefault="001640E1" w:rsidP="00A758CD">
      <w:pPr>
        <w:pStyle w:val="Odstavekseznama"/>
        <w:ind w:left="0"/>
        <w:jc w:val="both"/>
        <w:rPr>
          <w:rFonts w:cs="Arial"/>
          <w:szCs w:val="20"/>
          <w:lang w:val="sl-SI"/>
        </w:rPr>
      </w:pPr>
      <w:r w:rsidRPr="00027E4F">
        <w:rPr>
          <w:rFonts w:cs="Arial"/>
          <w:szCs w:val="20"/>
          <w:lang w:val="sl-SI"/>
        </w:rPr>
        <w:t xml:space="preserve">»(4) Upravljavec male komunalne čistilne naprave z zmogljivostjo, manjšo od 50 PE, mora izvajalcu javne službe omogočiti pregled te naprave v skladu s sedmim odstavkom 17. člena te uredbe, razen če mu predloži analizne izvide v skladu z osmim ali desetim odstavkom 17. člena te uredbe«. </w:t>
      </w:r>
    </w:p>
    <w:p w:rsidR="001640E1" w:rsidRPr="00027E4F" w:rsidRDefault="001640E1" w:rsidP="00A758CD">
      <w:pPr>
        <w:pStyle w:val="Odstavekseznama"/>
        <w:ind w:left="0"/>
        <w:jc w:val="both"/>
        <w:rPr>
          <w:rFonts w:cs="Arial"/>
          <w:szCs w:val="20"/>
          <w:lang w:val="sl-SI"/>
        </w:rPr>
      </w:pPr>
    </w:p>
    <w:p w:rsidR="001640E1" w:rsidRPr="00027E4F" w:rsidRDefault="001640E1" w:rsidP="00A758CD">
      <w:pPr>
        <w:pStyle w:val="Odstavekseznama"/>
        <w:ind w:left="0"/>
        <w:jc w:val="both"/>
        <w:rPr>
          <w:rFonts w:cs="Arial"/>
          <w:szCs w:val="20"/>
          <w:lang w:val="sl-SI"/>
        </w:rPr>
      </w:pPr>
      <w:r w:rsidRPr="00027E4F">
        <w:rPr>
          <w:rFonts w:cs="Arial"/>
          <w:szCs w:val="20"/>
          <w:lang w:val="sl-SI"/>
        </w:rPr>
        <w:t>Dosedanji tretji in četrti odstavek postaneta peti in šesti odstavek.</w:t>
      </w:r>
    </w:p>
    <w:p w:rsidR="001640E1" w:rsidRPr="00027E4F" w:rsidRDefault="001640E1" w:rsidP="00A758CD">
      <w:pPr>
        <w:pStyle w:val="Odstavekseznama"/>
        <w:ind w:left="0"/>
        <w:jc w:val="both"/>
        <w:rPr>
          <w:rFonts w:cs="Arial"/>
          <w:szCs w:val="20"/>
          <w:lang w:val="sl-SI"/>
        </w:rPr>
      </w:pPr>
    </w:p>
    <w:p w:rsidR="001640E1" w:rsidRPr="004A7C3C" w:rsidRDefault="001640E1" w:rsidP="00A758CD">
      <w:pPr>
        <w:pStyle w:val="Odstavekseznama"/>
        <w:ind w:left="0"/>
        <w:jc w:val="both"/>
        <w:rPr>
          <w:rFonts w:cs="Arial"/>
          <w:szCs w:val="20"/>
          <w:lang w:val="sl-SI"/>
        </w:rPr>
      </w:pPr>
      <w:r w:rsidRPr="00027E4F">
        <w:rPr>
          <w:rFonts w:cs="Arial"/>
          <w:szCs w:val="20"/>
          <w:lang w:val="sl-SI"/>
        </w:rPr>
        <w:t>V dosedanjem petem odstavku, ki postane sedmi odstavek, se prva alineja spremeni tako, da se glasi:</w:t>
      </w:r>
    </w:p>
    <w:p w:rsidR="001640E1" w:rsidRPr="004A7C3C" w:rsidRDefault="001640E1" w:rsidP="00A758CD">
      <w:pPr>
        <w:pStyle w:val="Odstavekseznama"/>
        <w:ind w:left="0"/>
        <w:jc w:val="both"/>
        <w:rPr>
          <w:rFonts w:cs="Arial"/>
          <w:szCs w:val="20"/>
          <w:lang w:val="sl-SI"/>
        </w:rPr>
      </w:pPr>
      <w:r w:rsidRPr="004A7C3C">
        <w:rPr>
          <w:rFonts w:cs="Arial"/>
          <w:szCs w:val="20"/>
          <w:lang w:val="sl-SI"/>
        </w:rPr>
        <w:t>»– podatke za izvedbo pregleda in pripravo poročila o pregledu v skladu s sedmim odstavkom 17. člena te uredbe ali analizne izvide iz osmega oziroma desetega odstavka 17. člena te uredbe ali«.</w:t>
      </w:r>
    </w:p>
    <w:p w:rsidR="001640E1" w:rsidRPr="004A7C3C" w:rsidRDefault="001640E1" w:rsidP="00A758CD">
      <w:pPr>
        <w:pStyle w:val="Odstavekseznama"/>
        <w:ind w:left="0"/>
        <w:jc w:val="center"/>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 xml:space="preserve">14. </w:t>
      </w:r>
      <w:r w:rsidR="001640E1" w:rsidRPr="00182EEE">
        <w:rPr>
          <w:rFonts w:cs="Arial"/>
          <w:szCs w:val="20"/>
          <w:lang w:val="sl-SI"/>
        </w:rPr>
        <w:t>člen</w:t>
      </w:r>
    </w:p>
    <w:p w:rsidR="001640E1" w:rsidRPr="004A7C3C" w:rsidRDefault="001640E1" w:rsidP="00A758CD">
      <w:pPr>
        <w:jc w:val="center"/>
        <w:rPr>
          <w:rFonts w:cs="Arial"/>
          <w:szCs w:val="20"/>
          <w:lang w:val="sl-SI"/>
        </w:rPr>
      </w:pPr>
    </w:p>
    <w:p w:rsidR="001640E1" w:rsidRPr="004A7C3C" w:rsidRDefault="004F52D8" w:rsidP="00A758CD">
      <w:pPr>
        <w:jc w:val="both"/>
        <w:rPr>
          <w:rFonts w:cs="Arial"/>
          <w:szCs w:val="20"/>
          <w:lang w:val="sl-SI"/>
        </w:rPr>
      </w:pPr>
      <w:r>
        <w:rPr>
          <w:rFonts w:cs="Arial"/>
          <w:szCs w:val="20"/>
          <w:lang w:val="sl-SI"/>
        </w:rPr>
        <w:t>V 30. členu se d</w:t>
      </w:r>
      <w:r w:rsidR="001640E1" w:rsidRPr="004A7C3C">
        <w:rPr>
          <w:rFonts w:cs="Arial"/>
          <w:szCs w:val="20"/>
          <w:lang w:val="sl-SI"/>
        </w:rPr>
        <w:t>rugi odstavek spremeni tako, da se glasi:</w:t>
      </w:r>
    </w:p>
    <w:p w:rsidR="001640E1" w:rsidRPr="004A7C3C" w:rsidRDefault="001640E1" w:rsidP="00A758CD">
      <w:pPr>
        <w:jc w:val="both"/>
        <w:rPr>
          <w:rFonts w:cs="Arial"/>
          <w:szCs w:val="20"/>
          <w:lang w:val="sl-SI"/>
        </w:rPr>
      </w:pPr>
      <w:r w:rsidRPr="004A7C3C">
        <w:rPr>
          <w:rFonts w:cs="Arial"/>
          <w:szCs w:val="20"/>
          <w:lang w:val="sl-SI"/>
        </w:rPr>
        <w:t>»(2) Sestavni del poročila o izvajanju javne službe so tudi določeni podatki iz evidence iz 27. člena te uredbe, zlasti podatki iz 1., 2., 3., 5., 6., 8., 9., 10., 11., 15., 21. in 22. točke prvega odstavka 27. člena te uredbe</w:t>
      </w:r>
      <w:r w:rsidR="004F52D8">
        <w:rPr>
          <w:rFonts w:cs="Arial"/>
          <w:szCs w:val="20"/>
          <w:lang w:val="sl-SI"/>
        </w:rPr>
        <w:t>,</w:t>
      </w:r>
      <w:r w:rsidRPr="004A7C3C">
        <w:rPr>
          <w:rFonts w:cs="Arial"/>
          <w:szCs w:val="20"/>
          <w:lang w:val="sl-SI"/>
        </w:rPr>
        <w:t xml:space="preserve"> ter drugi podatki v skladu z navodili iz tretjega odstavka tega člena.«.</w:t>
      </w:r>
    </w:p>
    <w:p w:rsidR="001640E1" w:rsidRPr="004A7C3C" w:rsidRDefault="001640E1" w:rsidP="00A758CD">
      <w:pPr>
        <w:jc w:val="center"/>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 xml:space="preserve">15. </w:t>
      </w:r>
      <w:r w:rsidR="001640E1" w:rsidRPr="00182EEE">
        <w:rPr>
          <w:rFonts w:cs="Arial"/>
          <w:szCs w:val="20"/>
          <w:lang w:val="sl-SI"/>
        </w:rPr>
        <w:t>člen</w:t>
      </w:r>
    </w:p>
    <w:p w:rsidR="001640E1" w:rsidRPr="004A7C3C" w:rsidRDefault="001640E1" w:rsidP="00A758CD">
      <w:pPr>
        <w:pStyle w:val="Odstavekseznama"/>
        <w:ind w:left="0"/>
        <w:jc w:val="center"/>
        <w:rPr>
          <w:rFonts w:cs="Arial"/>
          <w:szCs w:val="20"/>
          <w:lang w:val="sl-SI"/>
        </w:rPr>
      </w:pPr>
    </w:p>
    <w:p w:rsidR="001640E1" w:rsidRPr="004A7C3C" w:rsidRDefault="001640E1" w:rsidP="00A758CD">
      <w:pPr>
        <w:pStyle w:val="Odstavekseznama"/>
        <w:ind w:left="0"/>
        <w:jc w:val="both"/>
        <w:rPr>
          <w:rFonts w:cs="Arial"/>
          <w:szCs w:val="20"/>
          <w:lang w:val="sl-SI"/>
        </w:rPr>
      </w:pPr>
      <w:r w:rsidRPr="004A7C3C">
        <w:rPr>
          <w:rFonts w:cs="Arial"/>
          <w:szCs w:val="20"/>
          <w:lang w:val="sl-SI"/>
        </w:rPr>
        <w:t xml:space="preserve">V </w:t>
      </w:r>
      <w:r w:rsidR="004F52D8">
        <w:rPr>
          <w:rFonts w:cs="Arial"/>
          <w:szCs w:val="20"/>
          <w:lang w:val="sl-SI"/>
        </w:rPr>
        <w:t>32. čle</w:t>
      </w:r>
      <w:r w:rsidR="00041372">
        <w:rPr>
          <w:rFonts w:cs="Arial"/>
          <w:szCs w:val="20"/>
          <w:lang w:val="sl-SI"/>
        </w:rPr>
        <w:t>n</w:t>
      </w:r>
      <w:r w:rsidR="004F52D8">
        <w:rPr>
          <w:rFonts w:cs="Arial"/>
          <w:szCs w:val="20"/>
          <w:lang w:val="sl-SI"/>
        </w:rPr>
        <w:t xml:space="preserve">u se v </w:t>
      </w:r>
      <w:r w:rsidRPr="004A7C3C">
        <w:rPr>
          <w:rFonts w:cs="Arial"/>
          <w:szCs w:val="20"/>
          <w:lang w:val="sl-SI"/>
        </w:rPr>
        <w:t>prvem odstavku besedilo »19. člena« nadomesti z besedilom »19. in 19.a člena«.</w:t>
      </w:r>
    </w:p>
    <w:p w:rsidR="001640E1" w:rsidRPr="004A7C3C" w:rsidRDefault="001640E1" w:rsidP="00A758CD">
      <w:pPr>
        <w:pStyle w:val="Odstavekseznama"/>
        <w:ind w:left="0"/>
        <w:jc w:val="both"/>
        <w:rPr>
          <w:rFonts w:cs="Arial"/>
          <w:szCs w:val="20"/>
          <w:lang w:val="sl-SI"/>
        </w:rPr>
      </w:pPr>
    </w:p>
    <w:p w:rsidR="001640E1" w:rsidRPr="004A7C3C" w:rsidRDefault="001640E1" w:rsidP="00A758CD">
      <w:pPr>
        <w:pStyle w:val="Odstavekseznama"/>
        <w:ind w:left="0"/>
        <w:jc w:val="both"/>
        <w:rPr>
          <w:rFonts w:cs="Arial"/>
          <w:szCs w:val="20"/>
          <w:lang w:val="sl-SI"/>
        </w:rPr>
      </w:pPr>
      <w:r w:rsidRPr="004A7C3C">
        <w:rPr>
          <w:rFonts w:cs="Arial"/>
          <w:szCs w:val="20"/>
          <w:lang w:val="sl-SI"/>
        </w:rPr>
        <w:t>V drugem odstavku se besedilo »28. februarja« nadomesti z besedilom »31. marca«.</w:t>
      </w:r>
    </w:p>
    <w:p w:rsidR="001640E1" w:rsidRPr="004A7C3C" w:rsidRDefault="001640E1" w:rsidP="009A002B">
      <w:pPr>
        <w:tabs>
          <w:tab w:val="left" w:pos="284"/>
        </w:tabs>
        <w:contextualSpacing/>
        <w:jc w:val="center"/>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 xml:space="preserve">16. </w:t>
      </w:r>
      <w:r w:rsidR="001640E1" w:rsidRPr="00182EEE">
        <w:rPr>
          <w:rFonts w:cs="Arial"/>
          <w:szCs w:val="20"/>
          <w:lang w:val="sl-SI"/>
        </w:rPr>
        <w:t>člen</w:t>
      </w:r>
    </w:p>
    <w:p w:rsidR="001640E1" w:rsidRPr="004A7C3C" w:rsidRDefault="001640E1" w:rsidP="00A758CD">
      <w:pPr>
        <w:pStyle w:val="Odstavekseznama"/>
        <w:ind w:left="0"/>
        <w:jc w:val="center"/>
        <w:rPr>
          <w:rFonts w:cs="Arial"/>
          <w:szCs w:val="20"/>
          <w:lang w:val="sl-SI"/>
        </w:rPr>
      </w:pPr>
    </w:p>
    <w:p w:rsidR="001640E1" w:rsidRPr="004A7C3C" w:rsidRDefault="001640E1" w:rsidP="00A758CD">
      <w:pPr>
        <w:pStyle w:val="Odstavekseznama"/>
        <w:ind w:left="0"/>
        <w:jc w:val="both"/>
        <w:rPr>
          <w:rFonts w:cs="Arial"/>
          <w:szCs w:val="20"/>
          <w:lang w:val="sl-SI"/>
        </w:rPr>
      </w:pPr>
      <w:r w:rsidRPr="004A7C3C">
        <w:rPr>
          <w:rFonts w:cs="Arial"/>
          <w:szCs w:val="20"/>
          <w:lang w:val="sl-SI"/>
        </w:rPr>
        <w:t xml:space="preserve">Za 32. členom se dodajo </w:t>
      </w:r>
      <w:r w:rsidR="00041372">
        <w:rPr>
          <w:rFonts w:cs="Arial"/>
          <w:szCs w:val="20"/>
          <w:lang w:val="sl-SI"/>
        </w:rPr>
        <w:t>novo poglavje ter</w:t>
      </w:r>
      <w:r w:rsidRPr="004A7C3C">
        <w:rPr>
          <w:rFonts w:cs="Arial"/>
          <w:szCs w:val="20"/>
          <w:lang w:val="sl-SI"/>
        </w:rPr>
        <w:t xml:space="preserve"> novi 32.a</w:t>
      </w:r>
      <w:r w:rsidR="00041372">
        <w:rPr>
          <w:rFonts w:cs="Arial"/>
          <w:szCs w:val="20"/>
          <w:lang w:val="sl-SI"/>
        </w:rPr>
        <w:t xml:space="preserve"> do</w:t>
      </w:r>
      <w:r w:rsidRPr="004A7C3C">
        <w:rPr>
          <w:rFonts w:cs="Arial"/>
          <w:szCs w:val="20"/>
          <w:lang w:val="sl-SI"/>
        </w:rPr>
        <w:t xml:space="preserve"> 32.c člen, ki se glasijo:</w:t>
      </w:r>
    </w:p>
    <w:p w:rsidR="001640E1" w:rsidRPr="004A7C3C" w:rsidRDefault="001640E1" w:rsidP="00A758CD">
      <w:pPr>
        <w:pStyle w:val="Odstavekseznama"/>
        <w:ind w:left="0"/>
        <w:jc w:val="both"/>
        <w:rPr>
          <w:rFonts w:cs="Arial"/>
          <w:szCs w:val="20"/>
          <w:lang w:val="sl-SI"/>
        </w:rPr>
      </w:pPr>
    </w:p>
    <w:p w:rsidR="00041372" w:rsidRDefault="001640E1" w:rsidP="00A758CD">
      <w:pPr>
        <w:pStyle w:val="Odstavekseznama"/>
        <w:ind w:left="0"/>
        <w:jc w:val="center"/>
        <w:rPr>
          <w:rFonts w:cs="Arial"/>
          <w:szCs w:val="20"/>
          <w:lang w:val="sl-SI"/>
        </w:rPr>
      </w:pPr>
      <w:r w:rsidRPr="004A7C3C">
        <w:rPr>
          <w:rFonts w:cs="Arial"/>
          <w:szCs w:val="20"/>
          <w:lang w:val="sl-SI"/>
        </w:rPr>
        <w:t>»</w:t>
      </w:r>
      <w:r w:rsidR="00041372">
        <w:rPr>
          <w:rFonts w:cs="Arial"/>
          <w:szCs w:val="20"/>
          <w:lang w:val="sl-SI"/>
        </w:rPr>
        <w:t xml:space="preserve">4.8 </w:t>
      </w:r>
      <w:r w:rsidR="00041372" w:rsidRPr="004A7C3C">
        <w:rPr>
          <w:rFonts w:cs="Arial"/>
          <w:szCs w:val="20"/>
          <w:lang w:val="sl-SI"/>
        </w:rPr>
        <w:t xml:space="preserve">Posebne določbe </w:t>
      </w:r>
    </w:p>
    <w:p w:rsidR="00041372" w:rsidRDefault="00041372" w:rsidP="00A758CD">
      <w:pPr>
        <w:pStyle w:val="Odstavekseznama"/>
        <w:ind w:left="0"/>
        <w:jc w:val="center"/>
        <w:rPr>
          <w:rFonts w:cs="Arial"/>
          <w:szCs w:val="20"/>
          <w:lang w:val="sl-SI"/>
        </w:rPr>
      </w:pPr>
    </w:p>
    <w:p w:rsidR="001640E1" w:rsidRPr="004A7C3C" w:rsidRDefault="001640E1" w:rsidP="00A758CD">
      <w:pPr>
        <w:pStyle w:val="Odstavekseznama"/>
        <w:ind w:left="0"/>
        <w:jc w:val="center"/>
        <w:rPr>
          <w:rFonts w:cs="Arial"/>
          <w:szCs w:val="20"/>
          <w:lang w:val="sl-SI"/>
        </w:rPr>
      </w:pPr>
      <w:r w:rsidRPr="004A7C3C">
        <w:rPr>
          <w:rFonts w:cs="Arial"/>
          <w:szCs w:val="20"/>
          <w:lang w:val="sl-SI"/>
        </w:rPr>
        <w:t>32.a člen</w:t>
      </w:r>
    </w:p>
    <w:p w:rsidR="001640E1" w:rsidRPr="004A7C3C" w:rsidRDefault="001640E1" w:rsidP="00A758CD">
      <w:pPr>
        <w:pStyle w:val="Odstavekseznama"/>
        <w:ind w:left="0"/>
        <w:jc w:val="center"/>
        <w:rPr>
          <w:rFonts w:cs="Arial"/>
          <w:szCs w:val="20"/>
          <w:lang w:val="sl-SI"/>
        </w:rPr>
      </w:pPr>
      <w:r w:rsidRPr="004A7C3C">
        <w:rPr>
          <w:rFonts w:cs="Arial"/>
          <w:szCs w:val="20"/>
          <w:lang w:val="sl-SI"/>
        </w:rPr>
        <w:t>(siva voda)</w:t>
      </w:r>
    </w:p>
    <w:p w:rsidR="001640E1" w:rsidRPr="004A7C3C" w:rsidRDefault="001640E1" w:rsidP="00A758CD">
      <w:pPr>
        <w:pStyle w:val="Odstavekseznama"/>
        <w:ind w:left="0"/>
        <w:jc w:val="both"/>
        <w:rPr>
          <w:rFonts w:cs="Arial"/>
          <w:szCs w:val="20"/>
          <w:lang w:val="sl-SI"/>
        </w:rPr>
      </w:pPr>
    </w:p>
    <w:p w:rsidR="001640E1" w:rsidRDefault="001640E1" w:rsidP="00A758CD">
      <w:pPr>
        <w:pStyle w:val="Odstavekseznama"/>
        <w:ind w:left="0"/>
        <w:jc w:val="both"/>
        <w:rPr>
          <w:rFonts w:cs="Arial"/>
          <w:szCs w:val="20"/>
          <w:lang w:val="sl-SI"/>
        </w:rPr>
      </w:pPr>
      <w:r w:rsidRPr="004A7C3C">
        <w:rPr>
          <w:rFonts w:cs="Arial"/>
          <w:szCs w:val="20"/>
          <w:lang w:val="sl-SI"/>
        </w:rPr>
        <w:t>(1) Za stavbe za kratkotrajno nastanitev brez restavracije ali druge gostinske stavbe za kratkotrajno nastanitev</w:t>
      </w:r>
      <w:r w:rsidR="003B6444">
        <w:rPr>
          <w:rFonts w:cs="Arial"/>
          <w:szCs w:val="20"/>
          <w:lang w:val="sl-SI"/>
        </w:rPr>
        <w:t>,</w:t>
      </w:r>
      <w:r w:rsidRPr="004A7C3C">
        <w:rPr>
          <w:rFonts w:cs="Arial"/>
          <w:szCs w:val="20"/>
          <w:lang w:val="sl-SI"/>
        </w:rPr>
        <w:t xml:space="preserve"> </w:t>
      </w:r>
      <w:r w:rsidR="003B6444">
        <w:rPr>
          <w:rFonts w:cs="Arial"/>
          <w:szCs w:val="20"/>
          <w:lang w:val="sl-SI"/>
        </w:rPr>
        <w:t>kot na primer</w:t>
      </w:r>
      <w:r w:rsidRPr="004A7C3C">
        <w:rPr>
          <w:rFonts w:cs="Arial"/>
          <w:szCs w:val="20"/>
          <w:lang w:val="sl-SI"/>
        </w:rPr>
        <w:t xml:space="preserve"> planinska koča, gorsko zavetišče ali dom ali lovska koča, ki ležijo </w:t>
      </w:r>
      <w:r w:rsidR="003B6444">
        <w:rPr>
          <w:rFonts w:cs="Arial"/>
          <w:szCs w:val="20"/>
          <w:lang w:val="sl-SI"/>
        </w:rPr>
        <w:t xml:space="preserve">na nadmorski višini, enaki ali večji od 1.500 m, </w:t>
      </w:r>
      <w:r w:rsidRPr="004A7C3C">
        <w:rPr>
          <w:rFonts w:cs="Arial"/>
          <w:szCs w:val="20"/>
          <w:lang w:val="sl-SI"/>
        </w:rPr>
        <w:t>izven meja aglomeracij</w:t>
      </w:r>
      <w:r w:rsidR="00070669">
        <w:rPr>
          <w:rFonts w:cs="Arial"/>
          <w:szCs w:val="20"/>
          <w:lang w:val="sl-SI"/>
        </w:rPr>
        <w:t>,</w:t>
      </w:r>
      <w:r w:rsidRPr="004A7C3C">
        <w:rPr>
          <w:rFonts w:cs="Arial"/>
          <w:szCs w:val="20"/>
          <w:lang w:val="sl-SI"/>
        </w:rPr>
        <w:t xml:space="preserve"> </w:t>
      </w:r>
      <w:r w:rsidR="00070669">
        <w:rPr>
          <w:rFonts w:cs="Arial"/>
          <w:szCs w:val="20"/>
          <w:lang w:val="sl-SI"/>
        </w:rPr>
        <w:t>z</w:t>
      </w:r>
      <w:r w:rsidRPr="004A7C3C">
        <w:rPr>
          <w:rFonts w:cs="Arial"/>
          <w:szCs w:val="20"/>
          <w:lang w:val="sl-SI"/>
        </w:rPr>
        <w:t xml:space="preserve">anje ni zagotovljena minimalna komunalna oskrba z uporabo javne infrastrukture (ni zagotovljena oskrba s pitno vodo iz javnega </w:t>
      </w:r>
      <w:r w:rsidRPr="00851899">
        <w:rPr>
          <w:rFonts w:cs="Arial"/>
          <w:szCs w:val="20"/>
          <w:lang w:val="sl-SI"/>
        </w:rPr>
        <w:t xml:space="preserve">vodovoda, ni zagotovljeno odvajanje in čiščenje komunalne odpadne vode po javni kanalizaciji, ni dostopa do javne ceste in ni zagotovljena oskrba z električno energijo iz javnega omrežja), </w:t>
      </w:r>
      <w:r w:rsidR="00070669" w:rsidRPr="00851899">
        <w:rPr>
          <w:rFonts w:cs="Arial"/>
          <w:szCs w:val="20"/>
          <w:lang w:val="sl-SI"/>
        </w:rPr>
        <w:t xml:space="preserve">ter se v sanitarijah </w:t>
      </w:r>
      <w:r w:rsidR="00E233A7" w:rsidRPr="00851899">
        <w:rPr>
          <w:rFonts w:cs="Arial"/>
          <w:szCs w:val="20"/>
          <w:lang w:val="sl-SI"/>
        </w:rPr>
        <w:t xml:space="preserve">ne </w:t>
      </w:r>
      <w:r w:rsidR="00070669" w:rsidRPr="00851899">
        <w:rPr>
          <w:rFonts w:cs="Arial"/>
          <w:szCs w:val="20"/>
          <w:lang w:val="sl-SI"/>
        </w:rPr>
        <w:t>uporabljajo stranišča</w:t>
      </w:r>
      <w:r w:rsidR="00E233A7" w:rsidRPr="00851899">
        <w:rPr>
          <w:rFonts w:cs="Arial"/>
          <w:szCs w:val="20"/>
          <w:lang w:val="sl-SI"/>
        </w:rPr>
        <w:t xml:space="preserve"> z izplakovanjem</w:t>
      </w:r>
      <w:r w:rsidR="00070669" w:rsidRPr="00851899">
        <w:rPr>
          <w:rFonts w:cs="Arial"/>
          <w:szCs w:val="20"/>
          <w:lang w:val="sl-SI"/>
        </w:rPr>
        <w:t xml:space="preserve">, </w:t>
      </w:r>
      <w:r w:rsidRPr="00851899">
        <w:rPr>
          <w:rFonts w:cs="Arial"/>
          <w:szCs w:val="20"/>
          <w:lang w:val="sl-SI"/>
        </w:rPr>
        <w:t xml:space="preserve">se za komunalno odpadno vodo, ki nastane pri umivanju, pripravi hrane ali pri kuhinjskih opravilih, če se uporabljajo biološko razgradljiva čistilna sredstva (v nadaljnjem </w:t>
      </w:r>
      <w:r w:rsidRPr="00851899">
        <w:rPr>
          <w:rFonts w:cs="Arial"/>
          <w:szCs w:val="20"/>
          <w:lang w:val="sl-SI"/>
        </w:rPr>
        <w:lastRenderedPageBreak/>
        <w:t xml:space="preserve">besedilu: siva voda), </w:t>
      </w:r>
      <w:r w:rsidR="00CD1994" w:rsidRPr="00851899">
        <w:rPr>
          <w:rFonts w:cs="Arial"/>
          <w:szCs w:val="20"/>
          <w:lang w:val="sl-SI"/>
        </w:rPr>
        <w:t xml:space="preserve">pred odvajanjem neposredno ali posredno v vode </w:t>
      </w:r>
      <w:r w:rsidRPr="00851899">
        <w:rPr>
          <w:rFonts w:cs="Arial"/>
          <w:szCs w:val="20"/>
          <w:lang w:val="sl-SI"/>
        </w:rPr>
        <w:t>lahko uredi čiščenje v mali komunalni čistilni napravi, ki je sestavljena iz enote za mehansko čiščenje (pretočna greznica), iz katere se odpadna voda odvaja prek enote za nadaljnje</w:t>
      </w:r>
      <w:r w:rsidRPr="003B6444">
        <w:rPr>
          <w:rFonts w:cs="Arial"/>
          <w:szCs w:val="20"/>
          <w:lang w:val="sl-SI"/>
        </w:rPr>
        <w:t xml:space="preserve"> čiščenje, filtracijo ali infiltracijo v skladu z drugim odstavkom 21. člena te uredbe, in ki odstopa od pogojev iz prve</w:t>
      </w:r>
      <w:r w:rsidR="00041372">
        <w:rPr>
          <w:rFonts w:cs="Arial"/>
          <w:szCs w:val="20"/>
          <w:lang w:val="sl-SI"/>
        </w:rPr>
        <w:t xml:space="preserve"> do</w:t>
      </w:r>
      <w:r w:rsidRPr="003B6444">
        <w:rPr>
          <w:rFonts w:cs="Arial"/>
          <w:szCs w:val="20"/>
          <w:lang w:val="sl-SI"/>
        </w:rPr>
        <w:t xml:space="preserve"> tretje alineje tretjega od</w:t>
      </w:r>
      <w:r w:rsidR="00C5138B" w:rsidRPr="003B6444">
        <w:rPr>
          <w:rFonts w:cs="Arial"/>
          <w:szCs w:val="20"/>
          <w:lang w:val="sl-SI"/>
        </w:rPr>
        <w:t xml:space="preserve">stavka 21. člena te uredbe, če </w:t>
      </w:r>
      <w:r w:rsidR="003B6444" w:rsidRPr="003B6444">
        <w:rPr>
          <w:rFonts w:cs="Arial"/>
          <w:szCs w:val="20"/>
          <w:lang w:val="sl-SI"/>
        </w:rPr>
        <w:t>s</w:t>
      </w:r>
      <w:r w:rsidR="00C5138B" w:rsidRPr="003B6444">
        <w:rPr>
          <w:rFonts w:cs="Arial"/>
          <w:szCs w:val="20"/>
          <w:lang w:val="sl-SI"/>
        </w:rPr>
        <w:t>e ne glede na predpis, ki ureja emisijo snovi in toplote pri odvajanju odpadnih voda v vode in javno kanalizacijo, vloži vloga za pridobitev okoljevarstvenega dovoljenja in s</w:t>
      </w:r>
      <w:r w:rsidRPr="003B6444">
        <w:rPr>
          <w:rFonts w:cs="Arial"/>
          <w:szCs w:val="20"/>
          <w:lang w:val="sl-SI"/>
        </w:rPr>
        <w:t>e v postopku odločanja o izdaji okoljevarstvenega dovoljenja za tako malo komunalno čistilno napravo ugotovi, da so vplivi odvajanja odpadne vode iz take male komunalne čistilne naprave sprejemljivi.</w:t>
      </w:r>
    </w:p>
    <w:p w:rsidR="001640E1" w:rsidRPr="004A7C3C" w:rsidRDefault="001640E1" w:rsidP="00A758CD">
      <w:pPr>
        <w:pStyle w:val="Odstavekseznama"/>
        <w:ind w:left="0"/>
        <w:jc w:val="both"/>
        <w:rPr>
          <w:rFonts w:cs="Arial"/>
          <w:szCs w:val="20"/>
          <w:lang w:val="sl-SI"/>
        </w:rPr>
      </w:pPr>
    </w:p>
    <w:p w:rsidR="001640E1" w:rsidRPr="004A7C3C" w:rsidRDefault="001640E1" w:rsidP="00A758CD">
      <w:pPr>
        <w:pStyle w:val="Odstavekseznama"/>
        <w:ind w:left="0"/>
        <w:jc w:val="both"/>
        <w:rPr>
          <w:rFonts w:cs="Arial"/>
          <w:szCs w:val="20"/>
          <w:lang w:val="sl-SI"/>
        </w:rPr>
      </w:pPr>
      <w:r w:rsidRPr="004A7C3C">
        <w:rPr>
          <w:rFonts w:cs="Arial"/>
          <w:szCs w:val="20"/>
          <w:lang w:val="sl-SI"/>
        </w:rPr>
        <w:t>(2) Vlogi za pridobitev okoljevarstvenega dovoljenja iz prejšnjega odstavka mora biti poleg predpisanih vsebin in prilog iz predpisa, ki ureja emisijo snovi in toplote pri odvajanju odpadnih voda v vode in javno kanalizacijo, priložena tudi dokumentacija</w:t>
      </w:r>
      <w:r w:rsidR="0059310F">
        <w:rPr>
          <w:rFonts w:cs="Arial"/>
          <w:szCs w:val="20"/>
          <w:lang w:val="sl-SI"/>
        </w:rPr>
        <w:t>,</w:t>
      </w:r>
      <w:r w:rsidRPr="004A7C3C">
        <w:rPr>
          <w:rFonts w:cs="Arial"/>
          <w:szCs w:val="20"/>
          <w:lang w:val="sl-SI"/>
        </w:rPr>
        <w:t xml:space="preserve"> iz katere je razvidno izpolnjevanje pogojev iz prejšnjega odstavka in drugih predpisanih pogojev, ki se nanašajo na odvajanje odpadnih voda.</w:t>
      </w:r>
    </w:p>
    <w:p w:rsidR="001640E1" w:rsidRPr="004A7C3C" w:rsidRDefault="001640E1" w:rsidP="00A758CD">
      <w:pPr>
        <w:pStyle w:val="Odstavekseznama"/>
        <w:ind w:left="0"/>
        <w:jc w:val="center"/>
        <w:rPr>
          <w:rFonts w:cs="Arial"/>
          <w:szCs w:val="20"/>
          <w:lang w:val="sl-SI"/>
        </w:rPr>
      </w:pPr>
    </w:p>
    <w:p w:rsidR="001640E1" w:rsidRPr="004A7C3C" w:rsidRDefault="001640E1" w:rsidP="00A758CD">
      <w:pPr>
        <w:pStyle w:val="Odstavekseznama"/>
        <w:ind w:left="0"/>
        <w:jc w:val="center"/>
        <w:rPr>
          <w:rFonts w:cs="Arial"/>
          <w:szCs w:val="20"/>
          <w:lang w:val="sl-SI"/>
        </w:rPr>
      </w:pPr>
      <w:r w:rsidRPr="004A7C3C">
        <w:rPr>
          <w:rFonts w:cs="Arial"/>
          <w:szCs w:val="20"/>
          <w:lang w:val="sl-SI"/>
        </w:rPr>
        <w:t>32.b člen</w:t>
      </w:r>
    </w:p>
    <w:p w:rsidR="001640E1" w:rsidRPr="004A7C3C" w:rsidRDefault="001640E1" w:rsidP="00A758CD">
      <w:pPr>
        <w:pStyle w:val="Odstavekseznama"/>
        <w:ind w:left="0"/>
        <w:jc w:val="center"/>
        <w:rPr>
          <w:rFonts w:cs="Arial"/>
          <w:szCs w:val="20"/>
          <w:lang w:val="sl-SI"/>
        </w:rPr>
      </w:pPr>
      <w:r w:rsidRPr="004A7C3C">
        <w:rPr>
          <w:rFonts w:cs="Arial"/>
          <w:szCs w:val="20"/>
          <w:lang w:val="sl-SI"/>
        </w:rPr>
        <w:t>(suho stranišče)</w:t>
      </w:r>
    </w:p>
    <w:p w:rsidR="001640E1" w:rsidRPr="004A7C3C" w:rsidRDefault="001640E1" w:rsidP="00A758CD">
      <w:pPr>
        <w:pStyle w:val="Odstavekseznama"/>
        <w:ind w:left="0"/>
        <w:jc w:val="center"/>
        <w:rPr>
          <w:rFonts w:cs="Arial"/>
          <w:szCs w:val="20"/>
          <w:lang w:val="sl-SI"/>
        </w:rPr>
      </w:pPr>
    </w:p>
    <w:p w:rsidR="001640E1" w:rsidRPr="004A7C3C" w:rsidRDefault="001640E1" w:rsidP="00A758CD">
      <w:pPr>
        <w:pStyle w:val="Odstavekseznama"/>
        <w:ind w:left="0"/>
        <w:jc w:val="both"/>
        <w:rPr>
          <w:rFonts w:cs="Arial"/>
          <w:szCs w:val="20"/>
          <w:lang w:val="sl-SI"/>
        </w:rPr>
      </w:pPr>
      <w:r w:rsidRPr="004A7C3C">
        <w:rPr>
          <w:rFonts w:cs="Arial"/>
          <w:szCs w:val="20"/>
          <w:lang w:val="sl-SI"/>
        </w:rPr>
        <w:t>(1) Lastnik objekta na območju izven meja aglomeracij ali objekta iz četrtega odstavka 19. člena te uredbe lahko uporablja suho stranišče, če za objekt ni zagotovljena javna oskrba s pitno vodo in opremljanje zemljišča z javnim vodovodom ni vključeno v programe opremljanja stavbnih zemljišč v skladu s predpisi o urejanju prostora ter:</w:t>
      </w:r>
    </w:p>
    <w:p w:rsidR="001640E1" w:rsidRPr="004A7C3C" w:rsidRDefault="001640E1" w:rsidP="00A758CD">
      <w:pPr>
        <w:pStyle w:val="Odstavekseznama"/>
        <w:ind w:left="0"/>
        <w:jc w:val="both"/>
        <w:rPr>
          <w:rFonts w:cs="Arial"/>
          <w:szCs w:val="20"/>
          <w:lang w:val="sl-SI"/>
        </w:rPr>
      </w:pPr>
      <w:r w:rsidRPr="004A7C3C">
        <w:rPr>
          <w:rFonts w:cs="Arial"/>
          <w:szCs w:val="20"/>
          <w:lang w:val="sl-SI"/>
        </w:rPr>
        <w:t>– je na območju, ki je opremljeno z javno kanalizacijo, iz soglasja pristojnega soglasodajalca razvidno, da priključitev na javno kanalizacijo tehnično ni izvedljiva ali bi gradnja kanalizacijskega priključka in priključitev na javno kanalizacijo povzročila nesorazmerne stroške v skladu s petim odstavkom 19. člena te uredbe, ali</w:t>
      </w:r>
    </w:p>
    <w:p w:rsidR="001640E1" w:rsidRPr="004A7C3C" w:rsidRDefault="001640E1" w:rsidP="00A758CD">
      <w:pPr>
        <w:pStyle w:val="Odstavekseznama"/>
        <w:ind w:left="0"/>
        <w:jc w:val="both"/>
        <w:rPr>
          <w:rFonts w:cs="Arial"/>
          <w:szCs w:val="20"/>
          <w:lang w:val="sl-SI"/>
        </w:rPr>
      </w:pPr>
      <w:r w:rsidRPr="004A7C3C">
        <w:rPr>
          <w:rFonts w:cs="Arial"/>
          <w:szCs w:val="20"/>
          <w:lang w:val="sl-SI"/>
        </w:rPr>
        <w:t>– na območju, ki ni opremljeno z javno kanalizacijo, opremljanje z javno kanalizacijo ni predpisano oziroma komunalno opremljanje zemljišča z javno kanalizacijo ni vključeno v programe opremljanja stavbnih zemljišč v skladu s predpisi o urejanju prostora.</w:t>
      </w:r>
    </w:p>
    <w:p w:rsidR="001640E1" w:rsidRPr="004A7C3C" w:rsidRDefault="001640E1" w:rsidP="00A758CD">
      <w:pPr>
        <w:pStyle w:val="Odstavekseznama"/>
        <w:ind w:left="0"/>
        <w:jc w:val="both"/>
        <w:rPr>
          <w:rFonts w:cs="Arial"/>
          <w:szCs w:val="20"/>
          <w:lang w:val="sl-SI"/>
        </w:rPr>
      </w:pPr>
    </w:p>
    <w:p w:rsidR="001640E1" w:rsidRPr="004A7C3C" w:rsidRDefault="001640E1" w:rsidP="00A758CD">
      <w:pPr>
        <w:pStyle w:val="Odstavekseznama"/>
        <w:ind w:left="0"/>
        <w:jc w:val="both"/>
        <w:rPr>
          <w:rFonts w:cs="Arial"/>
          <w:szCs w:val="20"/>
          <w:lang w:val="sl-SI"/>
        </w:rPr>
      </w:pPr>
      <w:r w:rsidRPr="004A7C3C">
        <w:rPr>
          <w:rFonts w:cs="Arial"/>
          <w:szCs w:val="20"/>
          <w:lang w:val="sl-SI"/>
        </w:rPr>
        <w:t xml:space="preserve">(2) Lastnik objekta s suhim straniščem oziroma lastnik suhega stranišča mora za blato iz teh stranišč zagotoviti zbiranje v zbiralniku, ki ustreza </w:t>
      </w:r>
      <w:r w:rsidR="0059310F">
        <w:rPr>
          <w:rFonts w:cs="Arial"/>
          <w:szCs w:val="20"/>
          <w:lang w:val="sl-SI"/>
        </w:rPr>
        <w:t>zahtevam</w:t>
      </w:r>
      <w:r w:rsidRPr="004A7C3C">
        <w:rPr>
          <w:rFonts w:cs="Arial"/>
          <w:szCs w:val="20"/>
          <w:lang w:val="sl-SI"/>
        </w:rPr>
        <w:t>, da</w:t>
      </w:r>
      <w:r w:rsidR="0059310F">
        <w:rPr>
          <w:rFonts w:cs="Arial"/>
          <w:szCs w:val="20"/>
          <w:lang w:val="sl-SI"/>
        </w:rPr>
        <w:t xml:space="preserve"> je</w:t>
      </w:r>
      <w:r w:rsidRPr="004A7C3C">
        <w:rPr>
          <w:rFonts w:cs="Arial"/>
          <w:szCs w:val="20"/>
          <w:lang w:val="sl-SI"/>
        </w:rPr>
        <w:t>:</w:t>
      </w:r>
    </w:p>
    <w:p w:rsidR="001640E1" w:rsidRPr="004A7C3C" w:rsidRDefault="001640E1" w:rsidP="00A758CD">
      <w:pPr>
        <w:pStyle w:val="Odstavekseznama"/>
        <w:ind w:left="0"/>
        <w:jc w:val="both"/>
        <w:rPr>
          <w:rFonts w:cs="Arial"/>
          <w:szCs w:val="20"/>
          <w:lang w:val="sl-SI"/>
        </w:rPr>
      </w:pPr>
      <w:r w:rsidRPr="004A7C3C">
        <w:rPr>
          <w:rFonts w:cs="Arial"/>
          <w:szCs w:val="20"/>
          <w:lang w:val="sl-SI"/>
        </w:rPr>
        <w:t>–</w:t>
      </w:r>
      <w:r w:rsidR="0059310F">
        <w:rPr>
          <w:rFonts w:cs="Arial"/>
          <w:szCs w:val="20"/>
          <w:lang w:val="sl-SI"/>
        </w:rPr>
        <w:t xml:space="preserve"> </w:t>
      </w:r>
      <w:r w:rsidRPr="004A7C3C">
        <w:rPr>
          <w:rFonts w:cs="Arial"/>
          <w:szCs w:val="20"/>
          <w:lang w:val="sl-SI"/>
        </w:rPr>
        <w:t>njegova zmogljivost prilagojena številu uporabnikov suhega stranišča in zagotavlja zmogljivosti za shranjevanje blata iz suhih stranišč za najmanj tri leta,</w:t>
      </w:r>
    </w:p>
    <w:p w:rsidR="001640E1" w:rsidRPr="004A7C3C" w:rsidRDefault="001640E1" w:rsidP="00A758CD">
      <w:pPr>
        <w:pStyle w:val="Odstavekseznama"/>
        <w:ind w:left="0"/>
        <w:jc w:val="both"/>
        <w:rPr>
          <w:rFonts w:cs="Arial"/>
          <w:szCs w:val="20"/>
          <w:lang w:val="sl-SI"/>
        </w:rPr>
      </w:pPr>
      <w:r w:rsidRPr="004A7C3C">
        <w:rPr>
          <w:rFonts w:cs="Arial"/>
          <w:szCs w:val="20"/>
          <w:lang w:val="sl-SI"/>
        </w:rPr>
        <w:t xml:space="preserve">– </w:t>
      </w:r>
      <w:r w:rsidR="00321D53">
        <w:rPr>
          <w:rFonts w:cs="Arial"/>
          <w:szCs w:val="20"/>
          <w:lang w:val="sl-SI"/>
        </w:rPr>
        <w:t>narejen</w:t>
      </w:r>
      <w:r w:rsidRPr="004A7C3C">
        <w:rPr>
          <w:rFonts w:cs="Arial"/>
          <w:szCs w:val="20"/>
          <w:lang w:val="sl-SI"/>
        </w:rPr>
        <w:t xml:space="preserve"> iz vodotesnih materialov tako, da je preprečeno puščanje ali uhajanje njegove vsebine v okolje,</w:t>
      </w:r>
    </w:p>
    <w:p w:rsidR="001640E1" w:rsidRPr="004A7C3C" w:rsidRDefault="001640E1" w:rsidP="00A758CD">
      <w:pPr>
        <w:pStyle w:val="Odstavekseznama"/>
        <w:ind w:left="0"/>
        <w:jc w:val="both"/>
        <w:rPr>
          <w:rFonts w:cs="Arial"/>
          <w:szCs w:val="20"/>
          <w:lang w:val="sl-SI"/>
        </w:rPr>
      </w:pPr>
      <w:r w:rsidRPr="004A7C3C">
        <w:rPr>
          <w:rFonts w:cs="Arial"/>
          <w:szCs w:val="20"/>
          <w:lang w:val="sl-SI"/>
        </w:rPr>
        <w:t>– izveden tako, da je zagotovljeno njegovo odzračevanje, in</w:t>
      </w:r>
    </w:p>
    <w:p w:rsidR="001640E1" w:rsidRPr="004A7C3C" w:rsidRDefault="001640E1" w:rsidP="00A758CD">
      <w:pPr>
        <w:pStyle w:val="Odstavekseznama"/>
        <w:ind w:left="0"/>
        <w:jc w:val="both"/>
        <w:rPr>
          <w:rFonts w:cs="Arial"/>
          <w:szCs w:val="20"/>
          <w:lang w:val="sl-SI"/>
        </w:rPr>
      </w:pPr>
      <w:r w:rsidRPr="004A7C3C">
        <w:rPr>
          <w:rFonts w:cs="Arial"/>
          <w:szCs w:val="20"/>
          <w:lang w:val="sl-SI"/>
        </w:rPr>
        <w:t xml:space="preserve">– </w:t>
      </w:r>
      <w:r w:rsidR="0059310F">
        <w:rPr>
          <w:rFonts w:cs="Arial"/>
          <w:szCs w:val="20"/>
          <w:lang w:val="sl-SI"/>
        </w:rPr>
        <w:t>z</w:t>
      </w:r>
      <w:r w:rsidRPr="004A7C3C">
        <w:rPr>
          <w:rFonts w:cs="Arial"/>
          <w:szCs w:val="20"/>
          <w:lang w:val="sl-SI"/>
        </w:rPr>
        <w:t>a zbrano blato suhih stranišč zagotovljeno ravnanje, kakor je v skladu s 17. členom te uredbe predpisano za ravnanje z blatom iz malih komunalnih čistilnih naprav z zmogljivostjo, manjšo od 50 PE.</w:t>
      </w:r>
    </w:p>
    <w:p w:rsidR="001640E1" w:rsidRPr="004A7C3C" w:rsidRDefault="001640E1" w:rsidP="00A758CD">
      <w:pPr>
        <w:pStyle w:val="Odstavekseznama"/>
        <w:ind w:left="0"/>
        <w:jc w:val="both"/>
        <w:rPr>
          <w:rFonts w:cs="Arial"/>
          <w:szCs w:val="20"/>
          <w:lang w:val="sl-SI"/>
        </w:rPr>
      </w:pPr>
    </w:p>
    <w:p w:rsidR="001640E1" w:rsidRPr="004A7C3C" w:rsidRDefault="001640E1" w:rsidP="00A758CD">
      <w:pPr>
        <w:pStyle w:val="Odstavekseznama"/>
        <w:ind w:left="0"/>
        <w:jc w:val="both"/>
        <w:rPr>
          <w:rFonts w:cs="Arial"/>
          <w:szCs w:val="20"/>
          <w:lang w:val="sl-SI"/>
        </w:rPr>
      </w:pPr>
      <w:r w:rsidRPr="004A7C3C">
        <w:rPr>
          <w:rFonts w:cs="Arial"/>
          <w:szCs w:val="20"/>
          <w:lang w:val="sl-SI"/>
        </w:rPr>
        <w:t>(3) Ne glede na četrto alinejo prejšnjega odstavka se lahko za blato iz suhega stranišča, s katerim je opremljen objekt na kmetijskem gospodarstvu, uporablja peti odstavek 17. člena te uredbe, če so izpolnjene zahteve glede uporabe tega blata kot gnojilo v kmetijstvu v skladu s predpisom, ki ureja uporabo blata iz komunalnih čistilnih naprav v kmetijstvu.</w:t>
      </w:r>
    </w:p>
    <w:p w:rsidR="001640E1" w:rsidRPr="004A7C3C" w:rsidRDefault="001640E1" w:rsidP="00A758CD">
      <w:pPr>
        <w:pStyle w:val="Odstavekseznama"/>
        <w:ind w:left="0"/>
        <w:jc w:val="center"/>
        <w:rPr>
          <w:rFonts w:cs="Arial"/>
          <w:szCs w:val="20"/>
          <w:lang w:val="sl-SI"/>
        </w:rPr>
      </w:pPr>
    </w:p>
    <w:p w:rsidR="001640E1" w:rsidRPr="004A7C3C" w:rsidRDefault="001640E1" w:rsidP="00A758CD">
      <w:pPr>
        <w:pStyle w:val="Odstavekseznama"/>
        <w:ind w:left="0"/>
        <w:jc w:val="center"/>
        <w:rPr>
          <w:rFonts w:cs="Arial"/>
          <w:szCs w:val="20"/>
          <w:lang w:val="sl-SI"/>
        </w:rPr>
      </w:pPr>
      <w:r w:rsidRPr="004A7C3C">
        <w:rPr>
          <w:rFonts w:cs="Arial"/>
          <w:szCs w:val="20"/>
          <w:lang w:val="sl-SI"/>
        </w:rPr>
        <w:t>32.c člen</w:t>
      </w:r>
    </w:p>
    <w:p w:rsidR="001640E1" w:rsidRPr="004A7C3C" w:rsidRDefault="001640E1" w:rsidP="00A758CD">
      <w:pPr>
        <w:pStyle w:val="Odstavekseznama"/>
        <w:ind w:left="0"/>
        <w:jc w:val="center"/>
        <w:rPr>
          <w:rFonts w:cs="Arial"/>
          <w:szCs w:val="20"/>
          <w:lang w:val="sl-SI"/>
        </w:rPr>
      </w:pPr>
      <w:r w:rsidRPr="004A7C3C">
        <w:rPr>
          <w:rFonts w:cs="Arial"/>
          <w:szCs w:val="20"/>
          <w:lang w:val="sl-SI"/>
        </w:rPr>
        <w:t>(drugi ukrepi)</w:t>
      </w:r>
    </w:p>
    <w:p w:rsidR="001640E1" w:rsidRPr="004A7C3C" w:rsidRDefault="001640E1" w:rsidP="00A758CD">
      <w:pPr>
        <w:pStyle w:val="Odstavekseznama"/>
        <w:ind w:left="0"/>
        <w:jc w:val="center"/>
        <w:rPr>
          <w:rFonts w:cs="Arial"/>
          <w:szCs w:val="20"/>
          <w:lang w:val="sl-SI"/>
        </w:rPr>
      </w:pPr>
    </w:p>
    <w:p w:rsidR="001640E1" w:rsidRPr="004A7C3C" w:rsidRDefault="001640E1" w:rsidP="00A758CD">
      <w:pPr>
        <w:pStyle w:val="Odstavekseznama"/>
        <w:tabs>
          <w:tab w:val="left" w:pos="142"/>
        </w:tabs>
        <w:ind w:left="0"/>
        <w:jc w:val="both"/>
        <w:rPr>
          <w:rFonts w:cs="Arial"/>
          <w:szCs w:val="20"/>
          <w:lang w:val="sl-SI"/>
        </w:rPr>
      </w:pPr>
      <w:r w:rsidRPr="004A7C3C">
        <w:rPr>
          <w:rFonts w:cs="Arial"/>
          <w:szCs w:val="20"/>
          <w:lang w:val="sl-SI"/>
        </w:rPr>
        <w:t>Vsebino premične sanitarne enote s suhimi stranišči in tekoče ter trdne ostanke (blato) iz teh enot je prepovedano:</w:t>
      </w:r>
    </w:p>
    <w:p w:rsidR="001640E1" w:rsidRPr="004A7C3C" w:rsidRDefault="001640E1" w:rsidP="00A758CD">
      <w:pPr>
        <w:pStyle w:val="Odstavekseznama"/>
        <w:tabs>
          <w:tab w:val="left" w:pos="142"/>
        </w:tabs>
        <w:ind w:left="0"/>
        <w:jc w:val="both"/>
        <w:rPr>
          <w:rFonts w:cs="Arial"/>
          <w:szCs w:val="20"/>
          <w:lang w:val="sl-SI"/>
        </w:rPr>
      </w:pPr>
      <w:r w:rsidRPr="004A7C3C">
        <w:rPr>
          <w:rFonts w:cs="Arial"/>
          <w:szCs w:val="20"/>
          <w:lang w:val="sl-SI"/>
        </w:rPr>
        <w:t>– izpuščati, odlagati ali odmetavati neposredno ali posredno v vode,</w:t>
      </w:r>
    </w:p>
    <w:p w:rsidR="001640E1" w:rsidRPr="004A7C3C" w:rsidRDefault="001640E1" w:rsidP="00A758CD">
      <w:pPr>
        <w:pStyle w:val="Odstavekseznama"/>
        <w:tabs>
          <w:tab w:val="left" w:pos="142"/>
        </w:tabs>
        <w:ind w:left="0"/>
        <w:jc w:val="both"/>
        <w:rPr>
          <w:rFonts w:cs="Arial"/>
          <w:szCs w:val="20"/>
          <w:lang w:val="sl-SI"/>
        </w:rPr>
      </w:pPr>
      <w:r w:rsidRPr="004A7C3C">
        <w:rPr>
          <w:rFonts w:cs="Arial"/>
          <w:szCs w:val="20"/>
          <w:lang w:val="sl-SI"/>
        </w:rPr>
        <w:lastRenderedPageBreak/>
        <w:t>– izpuščati v javno kanalizacijsko omrežje ali</w:t>
      </w:r>
    </w:p>
    <w:p w:rsidR="001640E1" w:rsidRPr="004A7C3C" w:rsidRDefault="001640E1" w:rsidP="00A758CD">
      <w:pPr>
        <w:pStyle w:val="Odstavekseznama"/>
        <w:tabs>
          <w:tab w:val="left" w:pos="142"/>
        </w:tabs>
        <w:ind w:left="0"/>
        <w:jc w:val="both"/>
        <w:rPr>
          <w:rFonts w:cs="Arial"/>
          <w:szCs w:val="20"/>
          <w:lang w:val="sl-SI"/>
        </w:rPr>
      </w:pPr>
      <w:r w:rsidRPr="004A7C3C">
        <w:rPr>
          <w:rFonts w:cs="Arial"/>
          <w:szCs w:val="20"/>
          <w:lang w:val="sl-SI"/>
        </w:rPr>
        <w:t>– čistiti v komunalni čistilni napravi, ki ni opremljena za prevzem in obdelavo blata.</w:t>
      </w:r>
      <w:r w:rsidR="00321D53">
        <w:rPr>
          <w:rFonts w:cs="Arial"/>
          <w:szCs w:val="20"/>
          <w:lang w:val="sl-SI"/>
        </w:rPr>
        <w:t>«.</w:t>
      </w:r>
    </w:p>
    <w:p w:rsidR="001640E1" w:rsidRPr="004A7C3C" w:rsidRDefault="001640E1" w:rsidP="00A758CD">
      <w:pPr>
        <w:pStyle w:val="Odstavekseznama"/>
        <w:ind w:left="0"/>
        <w:jc w:val="both"/>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 xml:space="preserve">17. </w:t>
      </w:r>
      <w:r w:rsidR="001640E1" w:rsidRPr="00182EEE">
        <w:rPr>
          <w:rFonts w:cs="Arial"/>
          <w:szCs w:val="20"/>
          <w:lang w:val="sl-SI"/>
        </w:rPr>
        <w:t>člen</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36. člen se spremeni tako, da se glasi:</w:t>
      </w:r>
    </w:p>
    <w:p w:rsidR="001640E1" w:rsidRPr="004A7C3C" w:rsidRDefault="001640E1" w:rsidP="00A758CD">
      <w:pPr>
        <w:jc w:val="both"/>
        <w:rPr>
          <w:rFonts w:cs="Arial"/>
          <w:szCs w:val="20"/>
          <w:lang w:val="sl-SI"/>
        </w:rPr>
      </w:pPr>
    </w:p>
    <w:p w:rsidR="001640E1" w:rsidRPr="004A7C3C" w:rsidRDefault="001640E1" w:rsidP="00A758CD">
      <w:pPr>
        <w:jc w:val="center"/>
        <w:rPr>
          <w:rFonts w:cs="Arial"/>
          <w:szCs w:val="20"/>
          <w:lang w:val="sl-SI"/>
        </w:rPr>
      </w:pPr>
      <w:r w:rsidRPr="004A7C3C">
        <w:rPr>
          <w:rFonts w:cs="Arial"/>
          <w:szCs w:val="20"/>
          <w:lang w:val="sl-SI"/>
        </w:rPr>
        <w:t>»36. člen</w:t>
      </w:r>
    </w:p>
    <w:p w:rsidR="001640E1" w:rsidRPr="004A7C3C" w:rsidRDefault="001640E1" w:rsidP="00A758CD">
      <w:pPr>
        <w:jc w:val="center"/>
        <w:rPr>
          <w:rFonts w:cs="Arial"/>
          <w:szCs w:val="20"/>
          <w:lang w:val="sl-SI"/>
        </w:rPr>
      </w:pPr>
      <w:r w:rsidRPr="004A7C3C">
        <w:rPr>
          <w:rFonts w:cs="Arial"/>
          <w:szCs w:val="20"/>
          <w:lang w:val="sl-SI"/>
        </w:rPr>
        <w:t>(operativni program)</w:t>
      </w:r>
    </w:p>
    <w:p w:rsidR="001640E1" w:rsidRPr="004A7C3C" w:rsidRDefault="001640E1" w:rsidP="00A758CD">
      <w:pPr>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(1) V operativnem programu odvajanja in čiščenja komunalne odpadne vode (v nadaljnjem besedilu: operativni program) se:</w:t>
      </w:r>
    </w:p>
    <w:p w:rsidR="001640E1" w:rsidRPr="004A7C3C" w:rsidRDefault="001640E1" w:rsidP="00A758CD">
      <w:pPr>
        <w:jc w:val="both"/>
        <w:rPr>
          <w:rFonts w:cs="Arial"/>
          <w:szCs w:val="20"/>
          <w:lang w:val="sl-SI"/>
        </w:rPr>
      </w:pPr>
      <w:r w:rsidRPr="004A7C3C">
        <w:rPr>
          <w:rFonts w:cs="Arial"/>
          <w:szCs w:val="20"/>
          <w:lang w:val="sl-SI"/>
        </w:rPr>
        <w:t xml:space="preserve">– podrobneje določijo podatki za vsako posamezno aglomeracijo iz priloge 3 te uredbe v posamezni občini (kot na primer obremenitev </w:t>
      </w:r>
      <w:r w:rsidR="00F44912">
        <w:rPr>
          <w:rFonts w:cs="Arial"/>
          <w:szCs w:val="20"/>
          <w:lang w:val="sl-SI"/>
        </w:rPr>
        <w:t>zaradi</w:t>
      </w:r>
      <w:r w:rsidRPr="004A7C3C">
        <w:rPr>
          <w:rFonts w:cs="Arial"/>
          <w:szCs w:val="20"/>
          <w:lang w:val="sl-SI"/>
        </w:rPr>
        <w:t xml:space="preserve"> števila stalno prijavljenih prebivalcev, obremenitev </w:t>
      </w:r>
      <w:r w:rsidR="00F44912">
        <w:rPr>
          <w:rFonts w:cs="Arial"/>
          <w:szCs w:val="20"/>
          <w:lang w:val="sl-SI"/>
        </w:rPr>
        <w:t>zaradi</w:t>
      </w:r>
      <w:r w:rsidRPr="004A7C3C">
        <w:rPr>
          <w:rFonts w:cs="Arial"/>
          <w:szCs w:val="20"/>
          <w:lang w:val="sl-SI"/>
        </w:rPr>
        <w:t xml:space="preserve"> gospodarskih ali drugih dejavnosti, število stavb iz petega odstavka 20. člena te uredbe in število enostanovanjskih stavb v aglomeraciji, lega glede na občutljiva območja, vodovarstvena ali druga območja), </w:t>
      </w:r>
    </w:p>
    <w:p w:rsidR="001640E1" w:rsidRPr="004A7C3C" w:rsidRDefault="001640E1" w:rsidP="00A758CD">
      <w:pPr>
        <w:jc w:val="both"/>
        <w:rPr>
          <w:rFonts w:cs="Arial"/>
          <w:szCs w:val="20"/>
          <w:lang w:val="sl-SI"/>
        </w:rPr>
      </w:pPr>
      <w:r w:rsidRPr="004A7C3C">
        <w:rPr>
          <w:rFonts w:cs="Arial"/>
          <w:szCs w:val="20"/>
          <w:lang w:val="sl-SI"/>
        </w:rPr>
        <w:t>– podrobneje določijo zahteve v zvezi z odvajanjem in čiščenjem komunalne odpadne vode za vsako posamezno aglomeracijo iz priloge 3 te uredbe,</w:t>
      </w:r>
    </w:p>
    <w:p w:rsidR="001640E1" w:rsidRPr="004A7C3C" w:rsidRDefault="001640E1" w:rsidP="00A758CD">
      <w:pPr>
        <w:jc w:val="both"/>
        <w:rPr>
          <w:rFonts w:cs="Arial"/>
          <w:szCs w:val="20"/>
          <w:lang w:val="sl-SI"/>
        </w:rPr>
      </w:pPr>
      <w:r w:rsidRPr="004A7C3C">
        <w:rPr>
          <w:rFonts w:cs="Arial"/>
          <w:szCs w:val="20"/>
          <w:lang w:val="sl-SI"/>
        </w:rPr>
        <w:t>– podrobneje določijo roki za izpolnjevanje zahtev iz prejšnje alineje,</w:t>
      </w:r>
    </w:p>
    <w:p w:rsidR="001640E1" w:rsidRPr="004A7C3C" w:rsidRDefault="001640E1" w:rsidP="00A758CD">
      <w:pPr>
        <w:jc w:val="both"/>
        <w:rPr>
          <w:rFonts w:cs="Arial"/>
          <w:szCs w:val="20"/>
          <w:lang w:val="sl-SI"/>
        </w:rPr>
      </w:pPr>
      <w:r w:rsidRPr="004A7C3C">
        <w:rPr>
          <w:rFonts w:cs="Arial"/>
          <w:szCs w:val="20"/>
          <w:lang w:val="sl-SI"/>
        </w:rPr>
        <w:t>– podrobneje določijo ukrepi, potrebni za doseganje predpisane opremljenosti z javno kanalizacijo,</w:t>
      </w:r>
    </w:p>
    <w:p w:rsidR="001640E1" w:rsidRPr="004A7C3C" w:rsidRDefault="001640E1" w:rsidP="00A758CD">
      <w:pPr>
        <w:jc w:val="both"/>
        <w:rPr>
          <w:rFonts w:cs="Arial"/>
          <w:szCs w:val="20"/>
          <w:lang w:val="sl-SI"/>
        </w:rPr>
      </w:pPr>
      <w:r w:rsidRPr="004A7C3C">
        <w:rPr>
          <w:rFonts w:cs="Arial"/>
          <w:szCs w:val="20"/>
          <w:lang w:val="sl-SI"/>
        </w:rPr>
        <w:t xml:space="preserve">– prikažejo izvedene investicije </w:t>
      </w:r>
      <w:r w:rsidRPr="004A7C3C">
        <w:rPr>
          <w:rFonts w:cs="Arial"/>
          <w:color w:val="000000"/>
          <w:szCs w:val="20"/>
          <w:lang w:val="sl-SI"/>
        </w:rPr>
        <w:t>občin</w:t>
      </w:r>
      <w:r w:rsidRPr="004A7C3C">
        <w:rPr>
          <w:rFonts w:cs="Arial"/>
          <w:szCs w:val="20"/>
          <w:lang w:val="sl-SI"/>
        </w:rPr>
        <w:t xml:space="preserve"> za vsako posamezno aglomeracijo, ločeno za javno kanalizacijsko omrežje in komunalno čistilno napravo in </w:t>
      </w:r>
    </w:p>
    <w:p w:rsidR="001640E1" w:rsidRPr="004A7C3C" w:rsidRDefault="001640E1" w:rsidP="00A758CD">
      <w:pPr>
        <w:jc w:val="both"/>
        <w:rPr>
          <w:rFonts w:cs="Arial"/>
          <w:szCs w:val="20"/>
          <w:lang w:val="sl-SI"/>
        </w:rPr>
      </w:pPr>
      <w:r w:rsidRPr="004A7C3C">
        <w:rPr>
          <w:rFonts w:cs="Arial"/>
          <w:szCs w:val="20"/>
          <w:lang w:val="sl-SI"/>
        </w:rPr>
        <w:t>– prikažejo načrtovane investicije občin za vsako posamezno aglomeracijo, ločeno za javno kanalizacijsko omrežje in komunalno čistilno napravo.</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(2) Za aglomeracije, za katere je rok za izpolnitev zahtev v zvezi z odvajanjem in čiščenjem komunalne odpadne vode v skladu z aktom o pogojih pristopa že potekel, se v operativnem programu povzame datum iz tega akta.</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(3) V operativnem programu se določijo tudi:</w:t>
      </w:r>
    </w:p>
    <w:p w:rsidR="001640E1" w:rsidRPr="004A7C3C" w:rsidRDefault="001640E1" w:rsidP="00A758CD">
      <w:pPr>
        <w:jc w:val="both"/>
        <w:rPr>
          <w:rFonts w:cs="Arial"/>
          <w:szCs w:val="20"/>
          <w:lang w:val="sl-SI"/>
        </w:rPr>
      </w:pPr>
      <w:r w:rsidRPr="004A7C3C">
        <w:rPr>
          <w:rFonts w:cs="Arial"/>
          <w:szCs w:val="20"/>
          <w:lang w:val="sl-SI"/>
        </w:rPr>
        <w:t>– podrobnejše zahteve v zvezi z odvajanjem in čiščenjem komunalne odpadne vode na območju izven meja aglomeracij ter roki za njihovo izpolnjevanje in</w:t>
      </w:r>
    </w:p>
    <w:p w:rsidR="001640E1" w:rsidRPr="004A7C3C" w:rsidRDefault="001640E1" w:rsidP="00A758CD">
      <w:pPr>
        <w:jc w:val="both"/>
        <w:rPr>
          <w:rFonts w:cs="Arial"/>
          <w:szCs w:val="20"/>
          <w:lang w:val="sl-SI"/>
        </w:rPr>
      </w:pPr>
      <w:r w:rsidRPr="004A7C3C">
        <w:rPr>
          <w:rFonts w:cs="Arial"/>
          <w:szCs w:val="20"/>
          <w:lang w:val="sl-SI"/>
        </w:rPr>
        <w:t>– zunanje meje rečnega ustja, če je to potrebno zaradi izpolnjevanja zahtev iz te uredbe.</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(4) Sestavni del operativnega programa so tudi:</w:t>
      </w:r>
    </w:p>
    <w:p w:rsidR="001640E1" w:rsidRPr="004A7C3C" w:rsidRDefault="001640E1" w:rsidP="00A758CD">
      <w:pPr>
        <w:jc w:val="both"/>
        <w:rPr>
          <w:rFonts w:cs="Arial"/>
          <w:szCs w:val="20"/>
          <w:lang w:val="sl-SI"/>
        </w:rPr>
      </w:pPr>
      <w:r w:rsidRPr="004A7C3C">
        <w:rPr>
          <w:rFonts w:cs="Arial"/>
          <w:szCs w:val="20"/>
          <w:lang w:val="sl-SI"/>
        </w:rPr>
        <w:t>– digitalna podatkovna zbirka s prikazom zahtev in rokov iz prvega in drugega odstavka tega člena, ki mora omogočati izračune in poizvedbe za pripravo poročil o izvajanju operativnega programa, in</w:t>
      </w:r>
    </w:p>
    <w:p w:rsidR="001640E1" w:rsidRPr="004A7C3C" w:rsidRDefault="001640E1" w:rsidP="00A758CD">
      <w:pPr>
        <w:jc w:val="both"/>
        <w:rPr>
          <w:rFonts w:cs="Arial"/>
          <w:szCs w:val="20"/>
          <w:lang w:val="sl-SI"/>
        </w:rPr>
      </w:pPr>
      <w:r w:rsidRPr="004A7C3C">
        <w:rPr>
          <w:rFonts w:cs="Arial"/>
          <w:szCs w:val="20"/>
          <w:lang w:val="sl-SI"/>
        </w:rPr>
        <w:t>– prikaz razvitosti javne kanalizacije v občinah v skladu s predpisom, ki ureja merila za določanje razvitosti infrastrukture in obremenjenosti okolja zaradi ugotavljanja deleža plačila občini za koncesijo na naravni dobrini.</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(5) Dostop do vsebin iz operativnega programa zagotavlja Agencija Republike Slovenije za okolje z uporabo računalniške aplikacije »Atlas UWWTD«, ki podaja prikaz:</w:t>
      </w:r>
    </w:p>
    <w:p w:rsidR="001640E1" w:rsidRPr="004A7C3C" w:rsidRDefault="001640E1" w:rsidP="00A758CD">
      <w:pPr>
        <w:jc w:val="both"/>
        <w:rPr>
          <w:rFonts w:cs="Arial"/>
          <w:szCs w:val="20"/>
          <w:lang w:val="sl-SI"/>
        </w:rPr>
      </w:pPr>
      <w:r w:rsidRPr="004A7C3C">
        <w:rPr>
          <w:rFonts w:cs="Arial"/>
          <w:szCs w:val="20"/>
          <w:lang w:val="sl-SI"/>
        </w:rPr>
        <w:t>– geografske lege in geografske meje posamezne aglomeracije,</w:t>
      </w:r>
    </w:p>
    <w:p w:rsidR="001640E1" w:rsidRPr="004A7C3C" w:rsidRDefault="001640E1" w:rsidP="00A758CD">
      <w:pPr>
        <w:jc w:val="both"/>
        <w:rPr>
          <w:rFonts w:cs="Arial"/>
          <w:szCs w:val="20"/>
          <w:lang w:val="sl-SI"/>
        </w:rPr>
      </w:pPr>
      <w:r w:rsidRPr="004A7C3C">
        <w:rPr>
          <w:rFonts w:cs="Arial"/>
          <w:szCs w:val="20"/>
          <w:lang w:val="sl-SI"/>
        </w:rPr>
        <w:t>– zahtev in rokov iz prvega, drugega in tretjega odstavka tega člena za posamezno aglomeracijo,</w:t>
      </w:r>
    </w:p>
    <w:p w:rsidR="001640E1" w:rsidRPr="004A7C3C" w:rsidRDefault="001640E1" w:rsidP="00A758CD">
      <w:pPr>
        <w:jc w:val="both"/>
        <w:rPr>
          <w:rFonts w:cs="Arial"/>
          <w:szCs w:val="20"/>
          <w:lang w:val="sl-SI"/>
        </w:rPr>
      </w:pPr>
      <w:r w:rsidRPr="004A7C3C">
        <w:rPr>
          <w:rFonts w:cs="Arial"/>
          <w:szCs w:val="20"/>
          <w:lang w:val="sl-SI"/>
        </w:rPr>
        <w:t>– podatkov o stopnji priključenosti na posamezno vrsto ureditve za odvajanje in čiščenje komunalne odpadne vode za posamezno aglomeracijo,</w:t>
      </w:r>
    </w:p>
    <w:p w:rsidR="001640E1" w:rsidRPr="004A7C3C" w:rsidRDefault="001640E1" w:rsidP="00A758CD">
      <w:pPr>
        <w:jc w:val="both"/>
        <w:rPr>
          <w:rFonts w:cs="Arial"/>
          <w:szCs w:val="20"/>
          <w:lang w:val="sl-SI"/>
        </w:rPr>
      </w:pPr>
      <w:r w:rsidRPr="004A7C3C">
        <w:rPr>
          <w:rFonts w:cs="Arial"/>
          <w:szCs w:val="20"/>
          <w:lang w:val="sl-SI"/>
        </w:rPr>
        <w:t>– podatkov o stopnji priključenosti na posamezno vrsto ureditve za odvajanje in čiščenje komunalne odpadne vode za območje izven meja aglomeracij in</w:t>
      </w:r>
    </w:p>
    <w:p w:rsidR="001640E1" w:rsidRPr="004A7C3C" w:rsidRDefault="001640E1" w:rsidP="00A758CD">
      <w:pPr>
        <w:jc w:val="both"/>
        <w:rPr>
          <w:rFonts w:cs="Arial"/>
          <w:szCs w:val="20"/>
          <w:lang w:val="sl-SI"/>
        </w:rPr>
      </w:pPr>
      <w:r w:rsidRPr="004A7C3C">
        <w:rPr>
          <w:rFonts w:cs="Arial"/>
          <w:szCs w:val="20"/>
          <w:lang w:val="sl-SI"/>
        </w:rPr>
        <w:lastRenderedPageBreak/>
        <w:t>– podatkov o načinu ureditve odvajanja in čiščenja komunalne odpadne vode za posamezne objekte.«.</w:t>
      </w:r>
    </w:p>
    <w:p w:rsidR="001640E1" w:rsidRPr="004A7C3C" w:rsidRDefault="001640E1" w:rsidP="00A758CD">
      <w:pPr>
        <w:jc w:val="both"/>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 xml:space="preserve">18. </w:t>
      </w:r>
      <w:r w:rsidR="001640E1" w:rsidRPr="00182EEE">
        <w:rPr>
          <w:rFonts w:cs="Arial"/>
          <w:szCs w:val="20"/>
          <w:lang w:val="sl-SI"/>
        </w:rPr>
        <w:t>člen</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40.a člen se črta.</w:t>
      </w:r>
    </w:p>
    <w:p w:rsidR="001640E1" w:rsidRPr="004A7C3C" w:rsidRDefault="001640E1" w:rsidP="00A758CD">
      <w:pPr>
        <w:jc w:val="both"/>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 xml:space="preserve">19. </w:t>
      </w:r>
      <w:r w:rsidR="001640E1" w:rsidRPr="00182EEE">
        <w:rPr>
          <w:rFonts w:cs="Arial"/>
          <w:szCs w:val="20"/>
          <w:lang w:val="sl-SI"/>
        </w:rPr>
        <w:t>člen</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 xml:space="preserve">V </w:t>
      </w:r>
      <w:r w:rsidR="00F44912">
        <w:rPr>
          <w:rFonts w:cs="Arial"/>
          <w:szCs w:val="20"/>
          <w:lang w:val="sl-SI"/>
        </w:rPr>
        <w:t xml:space="preserve">41. členu se v </w:t>
      </w:r>
      <w:r w:rsidRPr="004A7C3C">
        <w:rPr>
          <w:rFonts w:cs="Arial"/>
          <w:szCs w:val="20"/>
          <w:lang w:val="sl-SI"/>
        </w:rPr>
        <w:t>drugem odstavku besedi »tega člena« nadomestita z besedilom »10. člena te uredbe«.</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Tretji odstavek se spremeni tako, da se glasi:</w:t>
      </w:r>
    </w:p>
    <w:p w:rsidR="001640E1" w:rsidRPr="004A7C3C" w:rsidRDefault="001640E1" w:rsidP="00A758CD">
      <w:pPr>
        <w:jc w:val="both"/>
        <w:rPr>
          <w:rFonts w:cs="Arial"/>
          <w:szCs w:val="20"/>
          <w:lang w:val="sl-SI"/>
        </w:rPr>
      </w:pPr>
      <w:r w:rsidRPr="004A7C3C">
        <w:rPr>
          <w:rFonts w:cs="Arial"/>
          <w:szCs w:val="20"/>
          <w:lang w:val="sl-SI"/>
        </w:rPr>
        <w:t>»(3) Ne glede na prejšnji odstavek se peti odstavek 10. člena te uredbe ne uporablja za male komunalne čistilne naprave z zmogljivostjo, manjšo od 50 PE, ki je bila zgrajena pred 31. decembrom 2015 in je obratovala na ta dan ali je bilo zanjo pred tem dnem izdano pravnomočno vodno soglasje, okoljevarstveno soglasje, okoljevarstveno dovoljenje ali gradbeno dovoljenje.«.</w:t>
      </w:r>
    </w:p>
    <w:p w:rsidR="001640E1" w:rsidRPr="004A7C3C" w:rsidRDefault="001640E1" w:rsidP="00A758CD">
      <w:pPr>
        <w:jc w:val="both"/>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 xml:space="preserve">20. </w:t>
      </w:r>
      <w:r w:rsidR="001640E1" w:rsidRPr="00182EEE">
        <w:rPr>
          <w:rFonts w:cs="Arial"/>
          <w:szCs w:val="20"/>
          <w:lang w:val="sl-SI"/>
        </w:rPr>
        <w:t>člen</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Za 41. členom se doda nov 41.a člen, ki se glasi:</w:t>
      </w:r>
    </w:p>
    <w:p w:rsidR="001640E1" w:rsidRPr="004A7C3C" w:rsidRDefault="001640E1" w:rsidP="00A758CD">
      <w:pPr>
        <w:jc w:val="both"/>
        <w:rPr>
          <w:rFonts w:cs="Arial"/>
          <w:szCs w:val="20"/>
          <w:lang w:val="sl-SI"/>
        </w:rPr>
      </w:pPr>
    </w:p>
    <w:p w:rsidR="001640E1" w:rsidRPr="004A7C3C" w:rsidRDefault="001640E1" w:rsidP="00A758CD">
      <w:pPr>
        <w:jc w:val="center"/>
        <w:rPr>
          <w:rFonts w:cs="Arial"/>
          <w:szCs w:val="20"/>
          <w:lang w:val="sl-SI"/>
        </w:rPr>
      </w:pPr>
      <w:r w:rsidRPr="004A7C3C">
        <w:rPr>
          <w:rFonts w:cs="Arial"/>
          <w:szCs w:val="20"/>
          <w:lang w:val="sl-SI"/>
        </w:rPr>
        <w:t>»41.a člen</w:t>
      </w:r>
    </w:p>
    <w:p w:rsidR="001640E1" w:rsidRPr="004A7C3C" w:rsidRDefault="001640E1" w:rsidP="00A758CD">
      <w:pPr>
        <w:jc w:val="center"/>
        <w:rPr>
          <w:rFonts w:cs="Arial"/>
          <w:szCs w:val="20"/>
          <w:lang w:val="sl-SI"/>
        </w:rPr>
      </w:pPr>
      <w:r w:rsidRPr="004A7C3C">
        <w:rPr>
          <w:rFonts w:cs="Arial"/>
          <w:szCs w:val="20"/>
          <w:lang w:val="sl-SI"/>
        </w:rPr>
        <w:t>(izjeme za malo komunalno čistilno napravo</w:t>
      </w:r>
      <w:r w:rsidR="00F44912">
        <w:rPr>
          <w:rFonts w:cs="Arial"/>
          <w:szCs w:val="20"/>
          <w:lang w:val="sl-SI"/>
        </w:rPr>
        <w:t xml:space="preserve"> z</w:t>
      </w:r>
      <w:r w:rsidRPr="004A7C3C">
        <w:rPr>
          <w:rFonts w:cs="Arial"/>
          <w:szCs w:val="20"/>
          <w:lang w:val="sl-SI"/>
        </w:rPr>
        <w:t xml:space="preserve"> zmogljivostjo, manjšo od 50 PE)</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(1) Deveti odstavek 17. člena uredbe in tretji odstavek 28. člena uredbe se ne uporabljata za malo komunalno čistilno napravo, ki pripada napravi</w:t>
      </w:r>
      <w:r w:rsidR="003B6444">
        <w:rPr>
          <w:rFonts w:cs="Arial"/>
          <w:szCs w:val="20"/>
          <w:lang w:val="sl-SI"/>
        </w:rPr>
        <w:t>,</w:t>
      </w:r>
      <w:r w:rsidRPr="004A7C3C">
        <w:rPr>
          <w:rFonts w:cs="Arial"/>
          <w:szCs w:val="20"/>
          <w:lang w:val="sl-SI"/>
        </w:rPr>
        <w:t xml:space="preserve"> je bila zgrajena pred </w:t>
      </w:r>
      <w:r w:rsidR="00F44912">
        <w:rPr>
          <w:rFonts w:cs="Arial"/>
          <w:szCs w:val="20"/>
          <w:lang w:val="sl-SI"/>
        </w:rPr>
        <w:t>začetkom veljavnosti</w:t>
      </w:r>
      <w:r w:rsidRPr="004A7C3C">
        <w:rPr>
          <w:rFonts w:cs="Arial"/>
          <w:szCs w:val="20"/>
          <w:lang w:val="sl-SI"/>
        </w:rPr>
        <w:t xml:space="preserve"> te uredbe in je obratovala na ta dan ali je bilo zanjo pred tem dnem izdano </w:t>
      </w:r>
      <w:r w:rsidRPr="00C45762">
        <w:rPr>
          <w:rFonts w:cs="Arial"/>
          <w:szCs w:val="20"/>
          <w:lang w:val="sl-SI"/>
        </w:rPr>
        <w:t>pravnomočno vodno soglasje, okoljevarstveno soglasje, okoljevarstveno dovoljenje ali gradbeno dovoljenje</w:t>
      </w:r>
      <w:r w:rsidR="00FC01B2" w:rsidRPr="00C45762">
        <w:rPr>
          <w:rFonts w:cs="Arial"/>
          <w:szCs w:val="20"/>
          <w:lang w:val="sl-SI"/>
        </w:rPr>
        <w:t xml:space="preserve">, razen če je </w:t>
      </w:r>
      <w:r w:rsidR="003B6444" w:rsidRPr="00C45762">
        <w:rPr>
          <w:rFonts w:cs="Arial"/>
          <w:szCs w:val="20"/>
          <w:lang w:val="sl-SI"/>
        </w:rPr>
        <w:t xml:space="preserve">s pravnomočnim okoljevarstvenim dovoljenjem za obratovanje te naprave </w:t>
      </w:r>
      <w:r w:rsidR="00FC01B2" w:rsidRPr="00C45762">
        <w:rPr>
          <w:rFonts w:cs="Arial"/>
          <w:szCs w:val="20"/>
          <w:lang w:val="sl-SI"/>
        </w:rPr>
        <w:t>določeno drugače</w:t>
      </w:r>
      <w:r w:rsidRPr="00C45762">
        <w:rPr>
          <w:rFonts w:cs="Arial"/>
          <w:szCs w:val="20"/>
          <w:lang w:val="sl-SI"/>
        </w:rPr>
        <w:t>.</w:t>
      </w:r>
    </w:p>
    <w:p w:rsidR="001640E1" w:rsidRPr="004A7C3C" w:rsidRDefault="001640E1" w:rsidP="00A758CD">
      <w:pPr>
        <w:jc w:val="both"/>
        <w:rPr>
          <w:rFonts w:cs="Arial"/>
          <w:szCs w:val="20"/>
          <w:lang w:val="sl-SI"/>
        </w:rPr>
      </w:pPr>
    </w:p>
    <w:p w:rsidR="001640E1" w:rsidRDefault="001640E1" w:rsidP="00A758CD">
      <w:pPr>
        <w:jc w:val="both"/>
        <w:rPr>
          <w:rFonts w:cs="Arial"/>
          <w:szCs w:val="20"/>
          <w:lang w:val="sl-SI"/>
        </w:rPr>
      </w:pPr>
      <w:r w:rsidRPr="004A7C3C">
        <w:rPr>
          <w:rFonts w:cs="Arial"/>
          <w:szCs w:val="20"/>
          <w:lang w:val="sl-SI"/>
        </w:rPr>
        <w:t xml:space="preserve">(2) Drugi odstavek 28. člena uredbe se ne uporablja za malo komunalno čistilno napravo z zmogljivostjo, manjšo od 50 PE, ki je bila zgrajena </w:t>
      </w:r>
      <w:r w:rsidR="00C45762" w:rsidRPr="004A7C3C">
        <w:rPr>
          <w:rFonts w:cs="Arial"/>
          <w:szCs w:val="20"/>
          <w:lang w:val="sl-SI"/>
        </w:rPr>
        <w:t>pred 31. decembrom 2015 in je obratovala na ta dan ali je bilo zanjo pred tem dnem izdano pravnomočno vodno soglasje, okoljevarstveno soglasje, okoljevarstveno dovoljenje ali gradbeno dovoljenje</w:t>
      </w:r>
      <w:r w:rsidRPr="004A7C3C">
        <w:rPr>
          <w:rFonts w:cs="Arial"/>
          <w:szCs w:val="20"/>
          <w:lang w:val="sl-SI"/>
        </w:rPr>
        <w:t>.</w:t>
      </w:r>
      <w:r w:rsidR="003B6444">
        <w:rPr>
          <w:rFonts w:cs="Arial"/>
          <w:szCs w:val="20"/>
          <w:lang w:val="sl-SI"/>
        </w:rPr>
        <w:t xml:space="preserve"> </w:t>
      </w:r>
    </w:p>
    <w:p w:rsidR="00C45762" w:rsidRPr="004A7C3C" w:rsidRDefault="00C45762"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(3) Ne glede na drugi in tretji odstavek 28. člena uredbe se v okviru meritev iz osmega oziroma desetega odstavka 17. člena uredbe in meritev iz tre</w:t>
      </w:r>
      <w:r w:rsidR="00F44912">
        <w:rPr>
          <w:rFonts w:cs="Arial"/>
          <w:szCs w:val="20"/>
          <w:lang w:val="sl-SI"/>
        </w:rPr>
        <w:t>tjega odstavka 28. člena uredbe</w:t>
      </w:r>
      <w:r w:rsidRPr="004A7C3C">
        <w:rPr>
          <w:rFonts w:cs="Arial"/>
          <w:szCs w:val="20"/>
          <w:lang w:val="sl-SI"/>
        </w:rPr>
        <w:t xml:space="preserve"> izvede le meritev parametra onesnaženosti KPK i</w:t>
      </w:r>
      <w:r w:rsidR="00F44912">
        <w:rPr>
          <w:rFonts w:cs="Arial"/>
          <w:szCs w:val="20"/>
          <w:lang w:val="sl-SI"/>
        </w:rPr>
        <w:t xml:space="preserve">n uporabi mejna vrednost, </w:t>
      </w:r>
      <w:r w:rsidRPr="004A7C3C">
        <w:rPr>
          <w:rFonts w:cs="Arial"/>
          <w:szCs w:val="20"/>
          <w:lang w:val="sl-SI"/>
        </w:rPr>
        <w:t>predpisana za malo komunalno čistilno napravo z zmogljivostjo, manjšo od 50 PE, če je bila ta mala komunala čistilna naprava zgrajena pred 31. decembrom 2015 in je obratovala na ta dan ali je bilo zanjo pred tem dnem izdano pravnomočno vodno soglasje, okoljevarstveno soglasje, okoljevarstveno dovoljenje ali gradbeno dovoljenje, in:</w:t>
      </w:r>
    </w:p>
    <w:p w:rsidR="001640E1" w:rsidRPr="004A7C3C" w:rsidRDefault="001640E1" w:rsidP="00A758CD">
      <w:pPr>
        <w:jc w:val="both"/>
        <w:rPr>
          <w:rFonts w:cs="Arial"/>
          <w:szCs w:val="20"/>
          <w:lang w:val="sl-SI"/>
        </w:rPr>
      </w:pPr>
      <w:r w:rsidRPr="004A7C3C">
        <w:rPr>
          <w:rFonts w:cs="Arial"/>
          <w:szCs w:val="20"/>
          <w:lang w:val="sl-SI"/>
        </w:rPr>
        <w:t>– se v tej mali komunalni čistilni napravi čisti komunalna odpadna voda iz objekta v aglomeraciji s skupno obremenitvijo, enako ali večjo od 2.000 PE, ali</w:t>
      </w:r>
    </w:p>
    <w:p w:rsidR="001640E1" w:rsidRPr="004A7C3C" w:rsidRDefault="001640E1" w:rsidP="00A758CD">
      <w:pPr>
        <w:jc w:val="both"/>
        <w:rPr>
          <w:rFonts w:cs="Arial"/>
          <w:szCs w:val="20"/>
          <w:lang w:val="sl-SI"/>
        </w:rPr>
      </w:pPr>
      <w:r w:rsidRPr="004A7C3C">
        <w:rPr>
          <w:rFonts w:cs="Arial"/>
          <w:szCs w:val="20"/>
          <w:lang w:val="sl-SI"/>
        </w:rPr>
        <w:t>– pripada napravi v aglomeraciji s skupno obremenitvijo, enako ali večjo od 2.000 PE.«.</w:t>
      </w:r>
    </w:p>
    <w:p w:rsidR="001640E1" w:rsidRPr="004A7C3C" w:rsidRDefault="001640E1" w:rsidP="00A758CD">
      <w:pPr>
        <w:jc w:val="both"/>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 xml:space="preserve">21. </w:t>
      </w:r>
      <w:r w:rsidR="001640E1" w:rsidRPr="00182EEE">
        <w:rPr>
          <w:rFonts w:cs="Arial"/>
          <w:szCs w:val="20"/>
          <w:lang w:val="sl-SI"/>
        </w:rPr>
        <w:t>člen</w:t>
      </w:r>
    </w:p>
    <w:p w:rsidR="001640E1" w:rsidRPr="000A0E6A" w:rsidRDefault="001640E1" w:rsidP="00A758CD">
      <w:pPr>
        <w:jc w:val="both"/>
        <w:rPr>
          <w:rFonts w:cs="Arial"/>
          <w:szCs w:val="20"/>
          <w:lang w:val="sl-SI"/>
        </w:rPr>
      </w:pPr>
    </w:p>
    <w:p w:rsidR="001640E1" w:rsidRPr="000A0E6A" w:rsidRDefault="001640E1" w:rsidP="00A758CD">
      <w:pPr>
        <w:jc w:val="both"/>
        <w:rPr>
          <w:rFonts w:cs="Arial"/>
          <w:szCs w:val="20"/>
          <w:lang w:val="sl-SI"/>
        </w:rPr>
      </w:pPr>
      <w:r w:rsidRPr="000A0E6A">
        <w:rPr>
          <w:rFonts w:cs="Arial"/>
          <w:szCs w:val="20"/>
          <w:lang w:val="sl-SI"/>
        </w:rPr>
        <w:t xml:space="preserve">V </w:t>
      </w:r>
      <w:r w:rsidR="00F44912">
        <w:rPr>
          <w:rFonts w:cs="Arial"/>
          <w:szCs w:val="20"/>
          <w:lang w:val="sl-SI"/>
        </w:rPr>
        <w:t xml:space="preserve">43. členu se v </w:t>
      </w:r>
      <w:r w:rsidRPr="000A0E6A">
        <w:rPr>
          <w:rFonts w:cs="Arial"/>
          <w:szCs w:val="20"/>
          <w:lang w:val="sl-SI"/>
        </w:rPr>
        <w:t>šestem odstavku</w:t>
      </w:r>
      <w:r w:rsidR="000A0E6A" w:rsidRPr="000A0E6A">
        <w:rPr>
          <w:rFonts w:cs="Arial"/>
          <w:szCs w:val="20"/>
          <w:lang w:val="sl-SI"/>
        </w:rPr>
        <w:t xml:space="preserve"> </w:t>
      </w:r>
      <w:r w:rsidRPr="000A0E6A">
        <w:rPr>
          <w:rFonts w:cs="Arial"/>
          <w:szCs w:val="20"/>
          <w:lang w:val="sl-SI"/>
        </w:rPr>
        <w:t>se beseda »četrtim« nadomesti z besedo »tretjim«.</w:t>
      </w:r>
    </w:p>
    <w:p w:rsidR="008B24D0" w:rsidRPr="000A0E6A" w:rsidRDefault="008B24D0" w:rsidP="00A758CD">
      <w:pPr>
        <w:jc w:val="both"/>
        <w:rPr>
          <w:rFonts w:cs="Arial"/>
          <w:szCs w:val="20"/>
          <w:lang w:val="sl-SI"/>
        </w:rPr>
      </w:pPr>
    </w:p>
    <w:p w:rsidR="008B24D0" w:rsidRPr="000A0E6A" w:rsidRDefault="005B7503" w:rsidP="00A758CD">
      <w:pPr>
        <w:jc w:val="both"/>
        <w:rPr>
          <w:rFonts w:cs="Arial"/>
          <w:szCs w:val="20"/>
          <w:lang w:val="sl-SI"/>
        </w:rPr>
      </w:pPr>
      <w:r w:rsidRPr="000A0E6A">
        <w:rPr>
          <w:rFonts w:cs="Arial"/>
          <w:szCs w:val="20"/>
          <w:lang w:val="sl-SI"/>
        </w:rPr>
        <w:lastRenderedPageBreak/>
        <w:t>V</w:t>
      </w:r>
      <w:r w:rsidR="00AC797C" w:rsidRPr="000A0E6A">
        <w:rPr>
          <w:rFonts w:cs="Arial"/>
          <w:szCs w:val="20"/>
          <w:lang w:val="sl-SI"/>
        </w:rPr>
        <w:t xml:space="preserve"> </w:t>
      </w:r>
      <w:r w:rsidRPr="000A0E6A">
        <w:rPr>
          <w:rFonts w:cs="Arial"/>
          <w:szCs w:val="20"/>
          <w:lang w:val="sl-SI"/>
        </w:rPr>
        <w:t>sedmem odstavku</w:t>
      </w:r>
      <w:r w:rsidR="000A0E6A" w:rsidRPr="000A0E6A">
        <w:rPr>
          <w:rFonts w:cs="Arial"/>
          <w:szCs w:val="20"/>
          <w:lang w:val="sl-SI"/>
        </w:rPr>
        <w:t xml:space="preserve"> </w:t>
      </w:r>
      <w:r w:rsidRPr="000A0E6A">
        <w:rPr>
          <w:rFonts w:cs="Arial"/>
          <w:szCs w:val="20"/>
          <w:lang w:val="sl-SI"/>
        </w:rPr>
        <w:t xml:space="preserve">se </w:t>
      </w:r>
      <w:r w:rsidR="00AC797C" w:rsidRPr="000A0E6A">
        <w:rPr>
          <w:rFonts w:cs="Arial"/>
          <w:szCs w:val="20"/>
          <w:lang w:val="sl-SI"/>
        </w:rPr>
        <w:t xml:space="preserve">besedilo »petega in šestega« nadomesti z besedilom »petega, šestega in sedmega«, </w:t>
      </w:r>
      <w:r w:rsidRPr="000A0E6A">
        <w:rPr>
          <w:rFonts w:cs="Arial"/>
          <w:szCs w:val="20"/>
          <w:lang w:val="sl-SI"/>
        </w:rPr>
        <w:t xml:space="preserve">v 3. točki </w:t>
      </w:r>
      <w:r w:rsidR="00AC797C" w:rsidRPr="000A0E6A">
        <w:rPr>
          <w:rFonts w:cs="Arial"/>
          <w:szCs w:val="20"/>
          <w:lang w:val="sl-SI"/>
        </w:rPr>
        <w:t xml:space="preserve">pa se </w:t>
      </w:r>
      <w:r w:rsidRPr="000A0E6A">
        <w:rPr>
          <w:rFonts w:cs="Arial"/>
          <w:szCs w:val="20"/>
          <w:lang w:val="sl-SI"/>
        </w:rPr>
        <w:t>črta besedilo »ki je skladna s predpisi, ki so veljali v času gradnje objekta,«.</w:t>
      </w:r>
    </w:p>
    <w:p w:rsidR="001640E1" w:rsidRPr="000A0E6A" w:rsidRDefault="001640E1" w:rsidP="00A758CD">
      <w:pPr>
        <w:jc w:val="both"/>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 xml:space="preserve">22. </w:t>
      </w:r>
      <w:r w:rsidR="001640E1" w:rsidRPr="00182EEE">
        <w:rPr>
          <w:rFonts w:cs="Arial"/>
          <w:szCs w:val="20"/>
          <w:lang w:val="sl-SI"/>
        </w:rPr>
        <w:t>člen</w:t>
      </w:r>
    </w:p>
    <w:p w:rsidR="001640E1" w:rsidRPr="000A0E6A" w:rsidRDefault="001640E1" w:rsidP="00A758CD">
      <w:pPr>
        <w:jc w:val="both"/>
        <w:rPr>
          <w:rFonts w:cs="Arial"/>
          <w:szCs w:val="20"/>
          <w:lang w:val="sl-SI"/>
        </w:rPr>
      </w:pPr>
    </w:p>
    <w:p w:rsidR="001640E1" w:rsidRPr="000A0E6A" w:rsidRDefault="001640E1" w:rsidP="00A758CD">
      <w:pPr>
        <w:jc w:val="both"/>
        <w:rPr>
          <w:rFonts w:cs="Arial"/>
          <w:szCs w:val="20"/>
          <w:lang w:val="sl-SI"/>
        </w:rPr>
      </w:pPr>
      <w:r w:rsidRPr="000A0E6A">
        <w:rPr>
          <w:rFonts w:cs="Arial"/>
          <w:szCs w:val="20"/>
          <w:lang w:val="sl-SI"/>
        </w:rPr>
        <w:t xml:space="preserve">V </w:t>
      </w:r>
      <w:r w:rsidR="00F44912">
        <w:rPr>
          <w:rFonts w:cs="Arial"/>
          <w:szCs w:val="20"/>
          <w:lang w:val="sl-SI"/>
        </w:rPr>
        <w:t xml:space="preserve">45. členu se v </w:t>
      </w:r>
      <w:r w:rsidRPr="000A0E6A">
        <w:rPr>
          <w:rFonts w:cs="Arial"/>
          <w:szCs w:val="20"/>
          <w:lang w:val="sl-SI"/>
        </w:rPr>
        <w:t>prvem odstavku za besedilom »z obstoječo pretočno greznico« doda besedilo »ali obstoječo malo komunalno čistilno napravo z zmogljivostjo, manjšo od 50 PE«.</w:t>
      </w:r>
    </w:p>
    <w:p w:rsidR="001640E1" w:rsidRPr="000A0E6A"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0A0E6A">
        <w:rPr>
          <w:rFonts w:cs="Arial"/>
          <w:szCs w:val="20"/>
          <w:lang w:val="sl-SI"/>
        </w:rPr>
        <w:t>Prva točka se spremeni tako, da se glasi:</w:t>
      </w:r>
    </w:p>
    <w:p w:rsidR="001640E1" w:rsidRPr="004A7C3C" w:rsidRDefault="001640E1" w:rsidP="00A758CD">
      <w:pPr>
        <w:jc w:val="both"/>
        <w:rPr>
          <w:rFonts w:cs="Arial"/>
          <w:szCs w:val="20"/>
          <w:lang w:val="sl-SI"/>
        </w:rPr>
      </w:pPr>
      <w:r w:rsidRPr="004A7C3C">
        <w:rPr>
          <w:rFonts w:cs="Arial"/>
          <w:szCs w:val="20"/>
          <w:lang w:val="sl-SI"/>
        </w:rPr>
        <w:t>»1. dokumentacijo o opravljenih delih na obstoječi pretočni greznici oziroma obstoječi mali komunalni čistilni napravi z zmogljivostjo, manjšo od 50 PE,«.</w:t>
      </w:r>
    </w:p>
    <w:p w:rsidR="001640E1" w:rsidRPr="004A7C3C" w:rsidRDefault="001640E1" w:rsidP="00A758CD">
      <w:pPr>
        <w:jc w:val="both"/>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 xml:space="preserve">23. </w:t>
      </w:r>
      <w:r w:rsidR="001640E1" w:rsidRPr="00182EEE">
        <w:rPr>
          <w:rFonts w:cs="Arial"/>
          <w:szCs w:val="20"/>
          <w:lang w:val="sl-SI"/>
        </w:rPr>
        <w:t>člen</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Za 47. členom se dodata nova 47.a in 47.b člen, ki se glasita:</w:t>
      </w:r>
    </w:p>
    <w:p w:rsidR="001640E1" w:rsidRPr="004A7C3C" w:rsidRDefault="001640E1" w:rsidP="00A758CD">
      <w:pPr>
        <w:jc w:val="center"/>
        <w:rPr>
          <w:rFonts w:cs="Arial"/>
          <w:szCs w:val="20"/>
          <w:lang w:val="sl-SI"/>
        </w:rPr>
      </w:pPr>
    </w:p>
    <w:p w:rsidR="001640E1" w:rsidRPr="004A7C3C" w:rsidRDefault="001640E1" w:rsidP="00A758CD">
      <w:pPr>
        <w:jc w:val="center"/>
        <w:rPr>
          <w:rFonts w:cs="Arial"/>
          <w:szCs w:val="20"/>
          <w:lang w:val="sl-SI"/>
        </w:rPr>
      </w:pPr>
      <w:r w:rsidRPr="004A7C3C">
        <w:rPr>
          <w:rFonts w:cs="Arial"/>
          <w:szCs w:val="20"/>
          <w:lang w:val="sl-SI"/>
        </w:rPr>
        <w:t>»47.a člen</w:t>
      </w:r>
    </w:p>
    <w:p w:rsidR="001640E1" w:rsidRPr="004A7C3C" w:rsidRDefault="001640E1" w:rsidP="00A758CD">
      <w:pPr>
        <w:jc w:val="center"/>
        <w:rPr>
          <w:rFonts w:cs="Arial"/>
          <w:szCs w:val="20"/>
          <w:lang w:val="sl-SI"/>
        </w:rPr>
      </w:pPr>
      <w:r w:rsidRPr="004A7C3C">
        <w:rPr>
          <w:rFonts w:cs="Arial"/>
          <w:szCs w:val="20"/>
          <w:lang w:val="sl-SI"/>
        </w:rPr>
        <w:t>(stopnja opremljenosti predhodnih aglomeracij)</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 xml:space="preserve">Ministrstvo do 30. junija 2029 vsako leto izdela in v poročilo iz drugega odstavka 22.a člena uredbe vključi tudi oceno dosežene stopnje opremljenosti in oceno dosežene stopnje priključenosti, ločeno za posamezne predpisane vrste opremljanja na podlagi podatkov iz prvega odstavka 22.a člena uredbe in podatkov o mejah aglomeracij iz Operativnega programa odvajanja in čiščenja komunalne odpadne vode (novelacija za obdobje od leta 2005 do leta 2017), ki je bil sprejet s sklepoma Vlade Republike Slovenije št. 35401-2/2010/2 z dne </w:t>
      </w:r>
      <w:r w:rsidR="00F44912">
        <w:rPr>
          <w:rFonts w:cs="Arial"/>
          <w:szCs w:val="20"/>
          <w:lang w:val="sl-SI"/>
        </w:rPr>
        <w:t>11. novembra 2010 in št. 35401-</w:t>
      </w:r>
      <w:r w:rsidRPr="004A7C3C">
        <w:rPr>
          <w:rFonts w:cs="Arial"/>
          <w:szCs w:val="20"/>
          <w:lang w:val="sl-SI"/>
        </w:rPr>
        <w:t>2/2010/8 z dne 14. julij</w:t>
      </w:r>
      <w:r w:rsidR="00041372">
        <w:rPr>
          <w:rFonts w:cs="Arial"/>
          <w:szCs w:val="20"/>
          <w:lang w:val="sl-SI"/>
        </w:rPr>
        <w:t>a 2011 ter objavljen na spletni strani</w:t>
      </w:r>
      <w:r w:rsidRPr="004A7C3C">
        <w:rPr>
          <w:rFonts w:cs="Arial"/>
          <w:szCs w:val="20"/>
          <w:lang w:val="sl-SI"/>
        </w:rPr>
        <w:t xml:space="preserve"> ministrstva, za aglomeracije, za katere velja, da:</w:t>
      </w:r>
    </w:p>
    <w:p w:rsidR="001640E1" w:rsidRPr="004A7C3C" w:rsidRDefault="001640E1" w:rsidP="00A758CD">
      <w:pPr>
        <w:jc w:val="both"/>
        <w:rPr>
          <w:rFonts w:cs="Arial"/>
          <w:szCs w:val="20"/>
          <w:lang w:val="sl-SI"/>
        </w:rPr>
      </w:pPr>
      <w:r w:rsidRPr="004A7C3C">
        <w:rPr>
          <w:rFonts w:cs="Arial"/>
          <w:szCs w:val="20"/>
          <w:lang w:val="sl-SI"/>
        </w:rPr>
        <w:t xml:space="preserve">– </w:t>
      </w:r>
      <w:r w:rsidR="0098078E" w:rsidRPr="004A7C3C">
        <w:rPr>
          <w:rFonts w:cs="Arial"/>
          <w:szCs w:val="20"/>
          <w:lang w:val="sl-SI"/>
        </w:rPr>
        <w:t>so bile</w:t>
      </w:r>
      <w:r w:rsidRPr="004A7C3C">
        <w:rPr>
          <w:rFonts w:cs="Arial"/>
          <w:szCs w:val="20"/>
          <w:lang w:val="sl-SI"/>
        </w:rPr>
        <w:t xml:space="preserve"> pred </w:t>
      </w:r>
      <w:r w:rsidR="00F44912">
        <w:rPr>
          <w:rFonts w:cs="Arial"/>
          <w:szCs w:val="20"/>
          <w:lang w:val="sl-SI"/>
        </w:rPr>
        <w:t>začetkom veljavnosti</w:t>
      </w:r>
      <w:r w:rsidRPr="004A7C3C">
        <w:rPr>
          <w:rFonts w:cs="Arial"/>
          <w:szCs w:val="20"/>
          <w:lang w:val="sl-SI"/>
        </w:rPr>
        <w:t xml:space="preserve"> te uredbe </w:t>
      </w:r>
      <w:r w:rsidR="0098078E" w:rsidRPr="004A7C3C">
        <w:rPr>
          <w:rFonts w:cs="Arial"/>
          <w:szCs w:val="20"/>
          <w:lang w:val="sl-SI"/>
        </w:rPr>
        <w:t xml:space="preserve">sklenjene pogodbe </w:t>
      </w:r>
      <w:r w:rsidRPr="004A7C3C">
        <w:rPr>
          <w:rFonts w:cs="Arial"/>
          <w:szCs w:val="20"/>
          <w:lang w:val="sl-SI"/>
        </w:rPr>
        <w:t>o sofinanciranju projektov za gradnjo infrastrukture za odvajanje oziroma čiščenje komunalne odpadne vode s sredstvi evropske kohezijske politike v programskem obdobju 2014</w:t>
      </w:r>
      <w:r w:rsidR="00F44912">
        <w:rPr>
          <w:rFonts w:cs="Arial"/>
          <w:szCs w:val="20"/>
          <w:lang w:val="sl-SI"/>
        </w:rPr>
        <w:t xml:space="preserve"> </w:t>
      </w:r>
      <w:r w:rsidR="001610D2">
        <w:rPr>
          <w:rFonts w:cs="Arial"/>
          <w:szCs w:val="20"/>
          <w:lang w:val="sl-SI"/>
        </w:rPr>
        <w:t>-</w:t>
      </w:r>
      <w:r w:rsidR="00F44912">
        <w:rPr>
          <w:rFonts w:cs="Arial"/>
          <w:szCs w:val="20"/>
          <w:lang w:val="sl-SI"/>
        </w:rPr>
        <w:t xml:space="preserve"> </w:t>
      </w:r>
      <w:r w:rsidRPr="004A7C3C">
        <w:rPr>
          <w:rFonts w:cs="Arial"/>
          <w:szCs w:val="20"/>
          <w:lang w:val="sl-SI"/>
        </w:rPr>
        <w:t>2020,</w:t>
      </w:r>
    </w:p>
    <w:p w:rsidR="001640E1" w:rsidRPr="004A7C3C" w:rsidRDefault="001640E1" w:rsidP="00A758CD">
      <w:pPr>
        <w:jc w:val="both"/>
        <w:rPr>
          <w:rFonts w:cs="Arial"/>
          <w:szCs w:val="20"/>
          <w:lang w:val="sl-SI"/>
        </w:rPr>
      </w:pPr>
      <w:r w:rsidRPr="004A7C3C">
        <w:rPr>
          <w:rFonts w:cs="Arial"/>
          <w:szCs w:val="20"/>
          <w:lang w:val="sl-SI"/>
        </w:rPr>
        <w:t>– aglomeracija v prilogi 3 ali prilogi 4 uredbe ni določena, predhodna aglomeracija pa je opremljena z javno kanalizacijo.</w:t>
      </w:r>
    </w:p>
    <w:p w:rsidR="0098078E" w:rsidRPr="004A7C3C" w:rsidRDefault="0098078E" w:rsidP="00A758CD">
      <w:pPr>
        <w:jc w:val="both"/>
        <w:rPr>
          <w:rFonts w:cs="Arial"/>
          <w:szCs w:val="20"/>
          <w:lang w:val="sl-SI"/>
        </w:rPr>
      </w:pPr>
    </w:p>
    <w:p w:rsidR="001640E1" w:rsidRPr="004A7C3C" w:rsidRDefault="001640E1" w:rsidP="00A758CD">
      <w:pPr>
        <w:jc w:val="center"/>
        <w:rPr>
          <w:rFonts w:cs="Arial"/>
          <w:szCs w:val="20"/>
          <w:lang w:val="sl-SI"/>
        </w:rPr>
      </w:pPr>
      <w:r w:rsidRPr="004A7C3C">
        <w:rPr>
          <w:rFonts w:cs="Arial"/>
          <w:szCs w:val="20"/>
          <w:lang w:val="sl-SI"/>
        </w:rPr>
        <w:t>47.b člen</w:t>
      </w:r>
    </w:p>
    <w:p w:rsidR="001640E1" w:rsidRPr="004A7C3C" w:rsidRDefault="001640E1" w:rsidP="00A758CD">
      <w:pPr>
        <w:jc w:val="center"/>
        <w:rPr>
          <w:rFonts w:cs="Arial"/>
          <w:szCs w:val="20"/>
          <w:lang w:val="sl-SI"/>
        </w:rPr>
      </w:pPr>
      <w:r w:rsidRPr="004A7C3C">
        <w:rPr>
          <w:rFonts w:cs="Arial"/>
          <w:szCs w:val="20"/>
          <w:lang w:val="sl-SI"/>
        </w:rPr>
        <w:t>(sestavljena aglomeracija)</w:t>
      </w:r>
    </w:p>
    <w:p w:rsidR="001640E1" w:rsidRPr="004A7C3C" w:rsidRDefault="001640E1" w:rsidP="00A758CD">
      <w:pPr>
        <w:jc w:val="center"/>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 xml:space="preserve">(1) Če je iz investicijske dokumentacije v skladu s predpisom, ki ureja enotno metodologijo za pripravo in obravnavo investicijske dokumentacije na področju financ, za opremljanje s predpisano infrastrukturo za odvajanje oziroma čiščenje komunalne odpadne vode razvidno, da je na podlagi ekonomske analize variant najbolj ugodna varianta opremljanje z enim javnim kanalizacijskim sistemom za več aglomeracij iz prvega odstavka 20.c člena uredbe oziroma </w:t>
      </w:r>
      <w:r w:rsidR="00F44912">
        <w:rPr>
          <w:rFonts w:cs="Arial"/>
          <w:szCs w:val="20"/>
          <w:lang w:val="sl-SI"/>
        </w:rPr>
        <w:t xml:space="preserve">za </w:t>
      </w:r>
      <w:r w:rsidRPr="004A7C3C">
        <w:rPr>
          <w:rFonts w:cs="Arial"/>
          <w:szCs w:val="20"/>
          <w:lang w:val="sl-SI"/>
        </w:rPr>
        <w:t>komunalno čistilno napravo z zmogljivostjo, ki ustrezna seštevku skupnih obremenitev teh aglomeracij in zaključuje to javno kanalizacijsko omrežje, se skupina teh aglomeracij lahko šteje za sestavljeno aglomeracijo, če so izpolnjeni tudi pogoji, da:</w:t>
      </w:r>
    </w:p>
    <w:p w:rsidR="001640E1" w:rsidRPr="004A7C3C" w:rsidRDefault="001640E1" w:rsidP="00A758CD">
      <w:pPr>
        <w:jc w:val="both"/>
        <w:rPr>
          <w:rFonts w:cs="Arial"/>
          <w:szCs w:val="20"/>
          <w:lang w:val="sl-SI"/>
        </w:rPr>
      </w:pPr>
      <w:r w:rsidRPr="004A7C3C">
        <w:rPr>
          <w:rFonts w:cs="Arial"/>
          <w:szCs w:val="20"/>
          <w:lang w:val="sl-SI"/>
        </w:rPr>
        <w:t>– so bile te aglomeracije del iste predhodne aglomeracije,</w:t>
      </w:r>
    </w:p>
    <w:p w:rsidR="001640E1" w:rsidRPr="004A7C3C" w:rsidRDefault="001640E1" w:rsidP="00A758CD">
      <w:pPr>
        <w:jc w:val="both"/>
        <w:rPr>
          <w:rFonts w:cs="Arial"/>
          <w:szCs w:val="20"/>
          <w:lang w:val="sl-SI"/>
        </w:rPr>
      </w:pPr>
      <w:r w:rsidRPr="004A7C3C">
        <w:rPr>
          <w:rFonts w:cs="Arial"/>
          <w:szCs w:val="20"/>
          <w:lang w:val="sl-SI"/>
        </w:rPr>
        <w:t xml:space="preserve">– so na območju istega izvajalca javne službe, </w:t>
      </w:r>
    </w:p>
    <w:p w:rsidR="001640E1" w:rsidRPr="004A7C3C" w:rsidRDefault="001640E1" w:rsidP="00A758CD">
      <w:pPr>
        <w:jc w:val="both"/>
        <w:rPr>
          <w:rFonts w:cs="Arial"/>
          <w:szCs w:val="20"/>
          <w:lang w:val="sl-SI"/>
        </w:rPr>
      </w:pPr>
      <w:r w:rsidRPr="004A7C3C">
        <w:rPr>
          <w:rFonts w:cs="Arial"/>
          <w:szCs w:val="20"/>
          <w:lang w:val="sl-SI"/>
        </w:rPr>
        <w:t>– so izpolnjene zahteve glede odvajanja in čiščenja komunalne odpadne vode, kot so predpisane za aglomeracijo s skupno obremenitvijo, ki ustreza seštevku skupnih obremenitev aglomeracij sestavljene aglomeracije,</w:t>
      </w:r>
    </w:p>
    <w:p w:rsidR="001640E1" w:rsidRPr="004A7C3C" w:rsidRDefault="001640E1" w:rsidP="00A758CD">
      <w:pPr>
        <w:rPr>
          <w:rFonts w:cs="Arial"/>
          <w:szCs w:val="20"/>
          <w:lang w:val="sl-SI"/>
        </w:rPr>
      </w:pPr>
      <w:r w:rsidRPr="004A7C3C">
        <w:rPr>
          <w:rFonts w:cs="Arial"/>
          <w:szCs w:val="20"/>
          <w:lang w:val="sl-SI"/>
        </w:rPr>
        <w:t>– gre za celovit in ekonomsko vzdržen javni kanalizacijski sistem,</w:t>
      </w:r>
    </w:p>
    <w:p w:rsidR="001640E1" w:rsidRPr="004A7C3C" w:rsidRDefault="001640E1" w:rsidP="00A758CD">
      <w:pPr>
        <w:jc w:val="both"/>
        <w:rPr>
          <w:rFonts w:cs="Arial"/>
          <w:szCs w:val="20"/>
          <w:lang w:val="sl-SI"/>
        </w:rPr>
      </w:pPr>
      <w:r w:rsidRPr="004A7C3C">
        <w:rPr>
          <w:rFonts w:cs="Arial"/>
          <w:szCs w:val="20"/>
          <w:lang w:val="sl-SI"/>
        </w:rPr>
        <w:lastRenderedPageBreak/>
        <w:t>– gre za projekt iz dogovora za razvoj regij</w:t>
      </w:r>
      <w:r w:rsidR="008A4945" w:rsidRPr="004A7C3C">
        <w:rPr>
          <w:rFonts w:cs="Arial"/>
          <w:szCs w:val="20"/>
          <w:lang w:val="sl-SI"/>
        </w:rPr>
        <w:t xml:space="preserve"> za sofinanciranje s sredstvi evropske kohezijske politike v programskem obdobju 2014</w:t>
      </w:r>
      <w:r w:rsidR="00F44912">
        <w:rPr>
          <w:rFonts w:cs="Arial"/>
          <w:szCs w:val="20"/>
          <w:lang w:val="sl-SI"/>
        </w:rPr>
        <w:t xml:space="preserve"> </w:t>
      </w:r>
      <w:r w:rsidR="001610D2">
        <w:rPr>
          <w:rFonts w:cs="Arial"/>
          <w:szCs w:val="20"/>
          <w:lang w:val="sl-SI"/>
        </w:rPr>
        <w:t>-</w:t>
      </w:r>
      <w:r w:rsidR="00F44912">
        <w:rPr>
          <w:rFonts w:cs="Arial"/>
          <w:szCs w:val="20"/>
          <w:lang w:val="sl-SI"/>
        </w:rPr>
        <w:t xml:space="preserve"> </w:t>
      </w:r>
      <w:r w:rsidR="008A4945" w:rsidRPr="004A7C3C">
        <w:rPr>
          <w:rFonts w:cs="Arial"/>
          <w:szCs w:val="20"/>
          <w:lang w:val="sl-SI"/>
        </w:rPr>
        <w:t>2020</w:t>
      </w:r>
      <w:r w:rsidRPr="004A7C3C">
        <w:rPr>
          <w:rFonts w:cs="Arial"/>
          <w:szCs w:val="20"/>
          <w:lang w:val="sl-SI"/>
        </w:rPr>
        <w:t xml:space="preserve">, ki velja na dan </w:t>
      </w:r>
      <w:r w:rsidR="00F44912">
        <w:rPr>
          <w:rFonts w:cs="Arial"/>
          <w:szCs w:val="20"/>
          <w:lang w:val="sl-SI"/>
        </w:rPr>
        <w:t>začetka veljavnosti</w:t>
      </w:r>
      <w:r w:rsidRPr="004A7C3C">
        <w:rPr>
          <w:rFonts w:cs="Arial"/>
          <w:szCs w:val="20"/>
          <w:lang w:val="sl-SI"/>
        </w:rPr>
        <w:t xml:space="preserve"> te uredbe, v skladu z zakonom, ki ureja spodbujanje skladnega regionalnega razvoja, in</w:t>
      </w:r>
    </w:p>
    <w:p w:rsidR="001640E1" w:rsidRPr="004A7C3C" w:rsidRDefault="001640E1" w:rsidP="00A758CD">
      <w:pPr>
        <w:jc w:val="both"/>
        <w:rPr>
          <w:rFonts w:cs="Arial"/>
          <w:szCs w:val="20"/>
          <w:lang w:val="sl-SI"/>
        </w:rPr>
      </w:pPr>
      <w:r w:rsidRPr="004A7C3C">
        <w:rPr>
          <w:rFonts w:cs="Arial"/>
          <w:szCs w:val="20"/>
          <w:lang w:val="sl-SI"/>
        </w:rPr>
        <w:t xml:space="preserve">– </w:t>
      </w:r>
      <w:r w:rsidR="0002343F">
        <w:rPr>
          <w:rFonts w:cs="Arial"/>
          <w:szCs w:val="20"/>
          <w:lang w:val="sl-SI"/>
        </w:rPr>
        <w:t>sta</w:t>
      </w:r>
      <w:r w:rsidRPr="004A7C3C">
        <w:rPr>
          <w:rFonts w:cs="Arial"/>
          <w:szCs w:val="20"/>
          <w:lang w:val="sl-SI"/>
        </w:rPr>
        <w:t xml:space="preserve"> za </w:t>
      </w:r>
      <w:r w:rsidR="0002343F">
        <w:rPr>
          <w:rFonts w:cs="Arial"/>
          <w:szCs w:val="20"/>
          <w:lang w:val="sl-SI"/>
        </w:rPr>
        <w:t>gradnjo te infrastrukture izdani</w:t>
      </w:r>
      <w:r w:rsidRPr="004A7C3C">
        <w:rPr>
          <w:rFonts w:cs="Arial"/>
          <w:szCs w:val="20"/>
          <w:lang w:val="sl-SI"/>
        </w:rPr>
        <w:t xml:space="preserve"> pravnomočno gradbeno dovoljenje in pravnomočno okoljevarstveno dovoljenje, če je predpisano. </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(2) Ministrstvo v atributni del digitalnega podatkovnega sloja iz 20.c člena te uredbe za aglomeracije sestavljene aglomeracije iz prejšnjega člena vključi tudi identifikacijsko številko in ime sestavljene aglomeracije.</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(3) Ministrstvo pri ugotavljanju stopnje opremljenosti v skladu z 22.a členom uredbe do 30. junija 2029 vsako leto izdela tudi oceno stopnje opremljenosti in oceno stopnje priključenosti sestavljene aglomeracije iz prvega odstavka tega člena in ti oceni vključi v poročilo iz drugega odstavka 22.a člena uredbe.</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(4) Sestavljena aglomeracija iz prvega odstavka tega člena je delno ali v celoti opremljena z javno kanalizacijo oziroma se šteje za ustrezno opremljeno, če so merila za ugotavljanje opremljenosti iz 19.c člena uredbe izpolnjen</w:t>
      </w:r>
      <w:r w:rsidR="00CE5D63">
        <w:rPr>
          <w:rFonts w:cs="Arial"/>
          <w:szCs w:val="20"/>
          <w:lang w:val="sl-SI"/>
        </w:rPr>
        <w:t>a</w:t>
      </w:r>
      <w:r w:rsidRPr="004A7C3C">
        <w:rPr>
          <w:rFonts w:cs="Arial"/>
          <w:szCs w:val="20"/>
          <w:lang w:val="sl-SI"/>
        </w:rPr>
        <w:t xml:space="preserve"> za pozidana stavbna zemljišča v posameznih aglomeracijah sestavljene aglomeracije in za pozidana stavbna zemljišča, stična s katerokoli od aglomeracij sestavljene aglomeracije.«.</w:t>
      </w:r>
    </w:p>
    <w:p w:rsidR="001640E1" w:rsidRPr="004A7C3C" w:rsidRDefault="001640E1" w:rsidP="009A002B">
      <w:pPr>
        <w:tabs>
          <w:tab w:val="left" w:pos="284"/>
        </w:tabs>
        <w:contextualSpacing/>
        <w:jc w:val="center"/>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 xml:space="preserve">24. </w:t>
      </w:r>
      <w:r w:rsidR="001640E1" w:rsidRPr="00182EEE">
        <w:rPr>
          <w:rFonts w:cs="Arial"/>
          <w:szCs w:val="20"/>
          <w:lang w:val="sl-SI"/>
        </w:rPr>
        <w:t>člen</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V prilogi 1 se v preglednici 2 tretja vrstica spremeni tako, da se glasi:</w:t>
      </w:r>
    </w:p>
    <w:p w:rsidR="001640E1" w:rsidRPr="004A7C3C" w:rsidRDefault="001640E1" w:rsidP="00A758CD">
      <w:pPr>
        <w:jc w:val="both"/>
        <w:rPr>
          <w:rFonts w:cs="Arial"/>
          <w:szCs w:val="20"/>
          <w:lang w:val="sl-SI"/>
        </w:rPr>
      </w:pPr>
      <w:r w:rsidRPr="004A7C3C">
        <w:rPr>
          <w:rFonts w:cs="Arial"/>
          <w:szCs w:val="20"/>
          <w:lang w:val="sl-SI"/>
        </w:rPr>
        <w:t>»</w:t>
      </w:r>
    </w:p>
    <w:tbl>
      <w:tblPr>
        <w:tblStyle w:val="Tabelamrea"/>
        <w:tblW w:w="0" w:type="auto"/>
        <w:jc w:val="center"/>
        <w:tblLook w:val="04A0" w:firstRow="1" w:lastRow="0" w:firstColumn="1" w:lastColumn="0" w:noHBand="0" w:noVBand="1"/>
      </w:tblPr>
      <w:tblGrid>
        <w:gridCol w:w="1468"/>
        <w:gridCol w:w="1430"/>
        <w:gridCol w:w="1457"/>
        <w:gridCol w:w="1453"/>
        <w:gridCol w:w="1453"/>
        <w:gridCol w:w="1453"/>
      </w:tblGrid>
      <w:tr w:rsidR="001640E1" w:rsidRPr="00182EEE" w:rsidTr="00A758CD">
        <w:trPr>
          <w:jc w:val="center"/>
        </w:trPr>
        <w:tc>
          <w:tcPr>
            <w:tcW w:w="1535" w:type="dxa"/>
          </w:tcPr>
          <w:p w:rsidR="001640E1" w:rsidRPr="004A7C3C" w:rsidRDefault="001640E1" w:rsidP="00A758CD">
            <w:pPr>
              <w:jc w:val="both"/>
              <w:rPr>
                <w:rFonts w:cs="Arial"/>
                <w:szCs w:val="20"/>
                <w:lang w:val="sl-SI"/>
              </w:rPr>
            </w:pPr>
            <w:r w:rsidRPr="004A7C3C">
              <w:rPr>
                <w:rFonts w:cs="Arial"/>
                <w:szCs w:val="20"/>
                <w:lang w:val="sl-SI"/>
              </w:rPr>
              <w:t>celotni fosfor</w:t>
            </w:r>
          </w:p>
        </w:tc>
        <w:tc>
          <w:tcPr>
            <w:tcW w:w="1535" w:type="dxa"/>
          </w:tcPr>
          <w:p w:rsidR="001640E1" w:rsidRPr="004A7C3C" w:rsidRDefault="001640E1" w:rsidP="00A758CD">
            <w:pPr>
              <w:jc w:val="center"/>
              <w:rPr>
                <w:rFonts w:cs="Arial"/>
                <w:szCs w:val="20"/>
                <w:lang w:val="sl-SI"/>
              </w:rPr>
            </w:pPr>
            <w:r w:rsidRPr="004A7C3C">
              <w:rPr>
                <w:rFonts w:cs="Arial"/>
                <w:szCs w:val="20"/>
                <w:lang w:val="sl-SI"/>
              </w:rPr>
              <w:t>P</w:t>
            </w:r>
          </w:p>
        </w:tc>
        <w:tc>
          <w:tcPr>
            <w:tcW w:w="1535" w:type="dxa"/>
          </w:tcPr>
          <w:p w:rsidR="001640E1" w:rsidRPr="004A7C3C" w:rsidRDefault="001640E1" w:rsidP="00A758CD">
            <w:pPr>
              <w:jc w:val="center"/>
              <w:rPr>
                <w:rFonts w:cs="Arial"/>
                <w:szCs w:val="20"/>
                <w:lang w:val="sl-SI"/>
              </w:rPr>
            </w:pPr>
            <w:r w:rsidRPr="004A7C3C">
              <w:rPr>
                <w:rFonts w:cs="Arial"/>
                <w:szCs w:val="20"/>
                <w:lang w:val="sl-SI"/>
              </w:rPr>
              <w:t>mg/L</w:t>
            </w:r>
          </w:p>
        </w:tc>
        <w:tc>
          <w:tcPr>
            <w:tcW w:w="1535" w:type="dxa"/>
          </w:tcPr>
          <w:p w:rsidR="001640E1" w:rsidRPr="004A7C3C" w:rsidRDefault="001640E1" w:rsidP="00A758CD">
            <w:pPr>
              <w:jc w:val="center"/>
              <w:rPr>
                <w:rFonts w:cs="Arial"/>
                <w:szCs w:val="20"/>
                <w:lang w:val="sl-SI"/>
              </w:rPr>
            </w:pPr>
            <w:r w:rsidRPr="004A7C3C">
              <w:rPr>
                <w:rFonts w:cs="Arial"/>
                <w:szCs w:val="20"/>
                <w:lang w:val="sl-SI"/>
              </w:rPr>
              <w:t>2,00</w:t>
            </w:r>
          </w:p>
        </w:tc>
        <w:tc>
          <w:tcPr>
            <w:tcW w:w="1535" w:type="dxa"/>
          </w:tcPr>
          <w:p w:rsidR="001640E1" w:rsidRPr="004A7C3C" w:rsidRDefault="001640E1" w:rsidP="00A758CD">
            <w:pPr>
              <w:jc w:val="center"/>
              <w:rPr>
                <w:rFonts w:cs="Arial"/>
                <w:szCs w:val="20"/>
                <w:lang w:val="sl-SI"/>
              </w:rPr>
            </w:pPr>
            <w:r w:rsidRPr="004A7C3C">
              <w:rPr>
                <w:rFonts w:cs="Arial"/>
                <w:szCs w:val="20"/>
                <w:lang w:val="sl-SI"/>
              </w:rPr>
              <w:t>2,00</w:t>
            </w:r>
          </w:p>
        </w:tc>
        <w:tc>
          <w:tcPr>
            <w:tcW w:w="1535" w:type="dxa"/>
          </w:tcPr>
          <w:p w:rsidR="001640E1" w:rsidRPr="004A7C3C" w:rsidRDefault="001640E1" w:rsidP="00A758CD">
            <w:pPr>
              <w:jc w:val="center"/>
              <w:rPr>
                <w:rFonts w:cs="Arial"/>
                <w:szCs w:val="20"/>
                <w:lang w:val="sl-SI"/>
              </w:rPr>
            </w:pPr>
            <w:r w:rsidRPr="004A7C3C">
              <w:rPr>
                <w:rFonts w:cs="Arial"/>
                <w:szCs w:val="20"/>
                <w:lang w:val="sl-SI"/>
              </w:rPr>
              <w:t>1,00</w:t>
            </w:r>
          </w:p>
        </w:tc>
      </w:tr>
    </w:tbl>
    <w:p w:rsidR="001640E1" w:rsidRPr="004A7C3C" w:rsidRDefault="001640E1" w:rsidP="00A758CD">
      <w:pPr>
        <w:jc w:val="both"/>
        <w:rPr>
          <w:rFonts w:cs="Arial"/>
          <w:szCs w:val="20"/>
          <w:lang w:val="sl-SI"/>
        </w:rPr>
      </w:pPr>
      <w:r w:rsidRPr="004A7C3C">
        <w:rPr>
          <w:rFonts w:cs="Arial"/>
          <w:szCs w:val="20"/>
          <w:lang w:val="sl-SI"/>
        </w:rPr>
        <w:t xml:space="preserve">«. </w:t>
      </w:r>
    </w:p>
    <w:p w:rsidR="001640E1" w:rsidRPr="004A7C3C" w:rsidRDefault="001640E1" w:rsidP="00A758CD">
      <w:pPr>
        <w:jc w:val="both"/>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 xml:space="preserve">25. </w:t>
      </w:r>
      <w:r w:rsidR="001640E1" w:rsidRPr="00182EEE">
        <w:rPr>
          <w:rFonts w:cs="Arial"/>
          <w:szCs w:val="20"/>
          <w:lang w:val="sl-SI"/>
        </w:rPr>
        <w:t>člen</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V prilogi 2 se naslov spremeni tako, da se glasi:</w:t>
      </w:r>
    </w:p>
    <w:p w:rsidR="001640E1" w:rsidRPr="004A7C3C" w:rsidRDefault="001640E1" w:rsidP="00A758CD">
      <w:pPr>
        <w:jc w:val="both"/>
        <w:rPr>
          <w:rFonts w:cs="Arial"/>
          <w:szCs w:val="20"/>
          <w:lang w:val="sl-SI"/>
        </w:rPr>
      </w:pPr>
      <w:r w:rsidRPr="004A7C3C">
        <w:rPr>
          <w:rFonts w:cs="Arial"/>
          <w:szCs w:val="20"/>
          <w:lang w:val="sl-SI"/>
        </w:rPr>
        <w:t xml:space="preserve">»Priloga 2: Poročilo o pregledu«. </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V 6. točki se točka e) spremeni tako, da se glasi:</w:t>
      </w:r>
    </w:p>
    <w:p w:rsidR="001640E1" w:rsidRPr="004A7C3C" w:rsidRDefault="001640E1" w:rsidP="00A758CD">
      <w:pPr>
        <w:jc w:val="both"/>
        <w:rPr>
          <w:rFonts w:cs="Arial"/>
          <w:szCs w:val="20"/>
          <w:lang w:val="sl-SI"/>
        </w:rPr>
      </w:pPr>
      <w:r w:rsidRPr="004A7C3C">
        <w:rPr>
          <w:rFonts w:cs="Arial"/>
          <w:szCs w:val="20"/>
          <w:lang w:val="sl-SI"/>
        </w:rPr>
        <w:t>»e) hrambi zahtevane dokumentacije in podatkov iz petega odstavka 28. člena oziroma 45. člena te uredbe,«.</w:t>
      </w:r>
    </w:p>
    <w:p w:rsidR="001640E1" w:rsidRPr="004A7C3C" w:rsidRDefault="001640E1" w:rsidP="00A758CD">
      <w:pPr>
        <w:jc w:val="both"/>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 xml:space="preserve">26. </w:t>
      </w:r>
      <w:r w:rsidR="001640E1" w:rsidRPr="00182EEE">
        <w:rPr>
          <w:rFonts w:cs="Arial"/>
          <w:szCs w:val="20"/>
          <w:lang w:val="sl-SI"/>
        </w:rPr>
        <w:t>člen</w:t>
      </w:r>
    </w:p>
    <w:p w:rsidR="001640E1" w:rsidRPr="004A7C3C" w:rsidRDefault="001640E1" w:rsidP="00A758CD">
      <w:pPr>
        <w:jc w:val="both"/>
        <w:rPr>
          <w:rFonts w:cs="Arial"/>
          <w:szCs w:val="20"/>
          <w:lang w:val="sl-SI"/>
        </w:rPr>
      </w:pPr>
    </w:p>
    <w:p w:rsidR="001640E1" w:rsidRPr="004A7C3C" w:rsidRDefault="00041372" w:rsidP="00A758CD">
      <w:pPr>
        <w:jc w:val="both"/>
        <w:rPr>
          <w:rFonts w:cs="Arial"/>
          <w:szCs w:val="20"/>
          <w:lang w:val="sl-SI"/>
        </w:rPr>
      </w:pPr>
      <w:r>
        <w:rPr>
          <w:rFonts w:cs="Arial"/>
          <w:szCs w:val="20"/>
          <w:lang w:val="sl-SI"/>
        </w:rPr>
        <w:t>Za prilogo 2 se d</w:t>
      </w:r>
      <w:r w:rsidR="001640E1" w:rsidRPr="004A7C3C">
        <w:rPr>
          <w:rFonts w:cs="Arial"/>
          <w:szCs w:val="20"/>
          <w:lang w:val="sl-SI"/>
        </w:rPr>
        <w:t>odata novi priloga 3 in priloga 4, ki sta kot priloga sestavni del te uredbe.</w:t>
      </w:r>
    </w:p>
    <w:p w:rsidR="001640E1" w:rsidRPr="004A7C3C" w:rsidRDefault="001640E1" w:rsidP="00A758CD">
      <w:pPr>
        <w:jc w:val="both"/>
        <w:rPr>
          <w:rFonts w:cs="Arial"/>
          <w:szCs w:val="20"/>
          <w:lang w:val="sl-SI"/>
        </w:rPr>
      </w:pPr>
    </w:p>
    <w:p w:rsidR="001640E1" w:rsidRPr="00182EEE" w:rsidRDefault="00182EEE" w:rsidP="00182EEE">
      <w:pPr>
        <w:tabs>
          <w:tab w:val="left" w:pos="284"/>
        </w:tabs>
        <w:contextualSpacing/>
        <w:jc w:val="center"/>
        <w:rPr>
          <w:rFonts w:cs="Arial"/>
          <w:szCs w:val="20"/>
          <w:lang w:val="sl-SI"/>
        </w:rPr>
      </w:pPr>
      <w:r w:rsidRPr="00182EEE">
        <w:rPr>
          <w:rFonts w:cs="Arial"/>
          <w:szCs w:val="20"/>
          <w:lang w:val="sl-SI"/>
        </w:rPr>
        <w:t xml:space="preserve">27. </w:t>
      </w:r>
      <w:r w:rsidR="001640E1" w:rsidRPr="00182EEE">
        <w:rPr>
          <w:rFonts w:cs="Arial"/>
          <w:szCs w:val="20"/>
          <w:lang w:val="sl-SI"/>
        </w:rPr>
        <w:t>člen</w:t>
      </w:r>
    </w:p>
    <w:p w:rsidR="001640E1" w:rsidRPr="004A7C3C"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 xml:space="preserve">Ta uredba začne veljati </w:t>
      </w:r>
      <w:r w:rsidR="00851899">
        <w:rPr>
          <w:rFonts w:cs="Arial"/>
          <w:szCs w:val="20"/>
          <w:lang w:val="sl-SI"/>
        </w:rPr>
        <w:t>1. januarja 2020</w:t>
      </w:r>
      <w:r w:rsidRPr="004A7C3C">
        <w:rPr>
          <w:rFonts w:cs="Arial"/>
          <w:szCs w:val="20"/>
          <w:lang w:val="sl-SI"/>
        </w:rPr>
        <w:t xml:space="preserve">. </w:t>
      </w:r>
    </w:p>
    <w:p w:rsidR="001640E1" w:rsidRDefault="001640E1" w:rsidP="00A758CD">
      <w:pPr>
        <w:jc w:val="both"/>
        <w:rPr>
          <w:rFonts w:cs="Arial"/>
          <w:szCs w:val="20"/>
          <w:lang w:val="sl-SI"/>
        </w:rPr>
      </w:pPr>
    </w:p>
    <w:p w:rsidR="001640E1" w:rsidRPr="004A7C3C" w:rsidRDefault="001640E1" w:rsidP="00A758CD">
      <w:pPr>
        <w:jc w:val="both"/>
        <w:rPr>
          <w:rFonts w:cs="Arial"/>
          <w:szCs w:val="20"/>
          <w:lang w:val="sl-SI"/>
        </w:rPr>
      </w:pPr>
      <w:r w:rsidRPr="004A7C3C">
        <w:rPr>
          <w:rFonts w:cs="Arial"/>
          <w:szCs w:val="20"/>
          <w:lang w:val="sl-SI"/>
        </w:rPr>
        <w:t>Št. 007-570/2018</w:t>
      </w:r>
    </w:p>
    <w:p w:rsidR="001640E1" w:rsidRPr="004A7C3C" w:rsidRDefault="001640E1" w:rsidP="00A758CD">
      <w:pPr>
        <w:jc w:val="both"/>
        <w:rPr>
          <w:rFonts w:cs="Arial"/>
          <w:szCs w:val="20"/>
          <w:lang w:val="sl-SI"/>
        </w:rPr>
      </w:pPr>
      <w:r w:rsidRPr="004A7C3C">
        <w:rPr>
          <w:rFonts w:cs="Arial"/>
          <w:szCs w:val="20"/>
          <w:lang w:val="sl-SI"/>
        </w:rPr>
        <w:t xml:space="preserve">Ljubljana, </w:t>
      </w:r>
      <w:r w:rsidR="00751A37">
        <w:rPr>
          <w:rFonts w:cs="Arial"/>
          <w:szCs w:val="20"/>
          <w:lang w:val="sl-SI"/>
        </w:rPr>
        <w:t>decembra</w:t>
      </w:r>
      <w:r w:rsidRPr="004A7C3C">
        <w:rPr>
          <w:rFonts w:cs="Arial"/>
          <w:szCs w:val="20"/>
          <w:lang w:val="sl-SI"/>
        </w:rPr>
        <w:t xml:space="preserve"> 2019 </w:t>
      </w:r>
    </w:p>
    <w:p w:rsidR="001640E1" w:rsidRPr="004A7C3C" w:rsidRDefault="001640E1" w:rsidP="00A758CD">
      <w:pPr>
        <w:jc w:val="both"/>
        <w:rPr>
          <w:rFonts w:cs="Arial"/>
          <w:szCs w:val="20"/>
          <w:lang w:val="sl-SI"/>
        </w:rPr>
      </w:pPr>
      <w:r w:rsidRPr="004A7C3C">
        <w:rPr>
          <w:rFonts w:cs="Arial"/>
          <w:szCs w:val="20"/>
          <w:lang w:val="sl-SI"/>
        </w:rPr>
        <w:t>EVA 2018-2550-0107</w:t>
      </w:r>
    </w:p>
    <w:p w:rsidR="00A758CD" w:rsidRPr="004A7C3C" w:rsidRDefault="00A758CD" w:rsidP="00A758CD">
      <w:pPr>
        <w:jc w:val="both"/>
        <w:rPr>
          <w:rFonts w:cs="Arial"/>
          <w:szCs w:val="20"/>
          <w:lang w:val="sl-SI"/>
        </w:rPr>
      </w:pPr>
    </w:p>
    <w:p w:rsidR="001640E1" w:rsidRPr="004A7C3C" w:rsidRDefault="001640E1" w:rsidP="009A002B">
      <w:pPr>
        <w:pStyle w:val="Imeorgana"/>
        <w:spacing w:before="0" w:line="260" w:lineRule="atLeast"/>
        <w:ind w:left="5040" w:firstLine="720"/>
        <w:jc w:val="both"/>
        <w:rPr>
          <w:sz w:val="20"/>
          <w:szCs w:val="20"/>
        </w:rPr>
      </w:pPr>
      <w:r w:rsidRPr="004A7C3C">
        <w:rPr>
          <w:sz w:val="20"/>
          <w:szCs w:val="20"/>
        </w:rPr>
        <w:t>Vlada Republike Slovenije</w:t>
      </w:r>
    </w:p>
    <w:p w:rsidR="001640E1" w:rsidRPr="004A7C3C" w:rsidRDefault="009A002B" w:rsidP="009A002B">
      <w:pPr>
        <w:pStyle w:val="Podpisnik"/>
        <w:spacing w:line="260" w:lineRule="atLeast"/>
        <w:ind w:left="5040" w:firstLine="720"/>
        <w:jc w:val="both"/>
        <w:rPr>
          <w:sz w:val="20"/>
          <w:szCs w:val="20"/>
        </w:rPr>
      </w:pPr>
      <w:r w:rsidRPr="004A7C3C">
        <w:rPr>
          <w:sz w:val="20"/>
          <w:szCs w:val="20"/>
        </w:rPr>
        <w:t xml:space="preserve">       </w:t>
      </w:r>
      <w:r w:rsidR="00CE5D63">
        <w:rPr>
          <w:sz w:val="20"/>
          <w:szCs w:val="20"/>
        </w:rPr>
        <w:t xml:space="preserve">    Marjan Šarec</w:t>
      </w:r>
    </w:p>
    <w:p w:rsidR="001640E1" w:rsidRPr="004A7C3C" w:rsidRDefault="001640E1" w:rsidP="009C2360">
      <w:pPr>
        <w:pStyle w:val="Podpisnik"/>
        <w:spacing w:line="260" w:lineRule="atLeast"/>
        <w:ind w:left="5760" w:firstLine="720"/>
        <w:jc w:val="both"/>
        <w:rPr>
          <w:szCs w:val="20"/>
        </w:rPr>
      </w:pPr>
      <w:r w:rsidRPr="004A7C3C">
        <w:rPr>
          <w:sz w:val="20"/>
          <w:szCs w:val="20"/>
        </w:rPr>
        <w:t>predsednik</w:t>
      </w:r>
      <w:r w:rsidRPr="004A7C3C">
        <w:rPr>
          <w:szCs w:val="20"/>
        </w:rPr>
        <w:br w:type="page"/>
      </w:r>
    </w:p>
    <w:p w:rsidR="001640E1" w:rsidRPr="004A7C3C" w:rsidRDefault="00041372" w:rsidP="00A758CD">
      <w:pPr>
        <w:jc w:val="center"/>
        <w:rPr>
          <w:rFonts w:cs="Arial"/>
          <w:szCs w:val="20"/>
          <w:lang w:val="sl-SI"/>
        </w:rPr>
      </w:pPr>
      <w:r>
        <w:rPr>
          <w:rFonts w:cs="Arial"/>
          <w:szCs w:val="20"/>
          <w:lang w:val="sl-SI"/>
        </w:rPr>
        <w:lastRenderedPageBreak/>
        <w:t>Priloga</w:t>
      </w:r>
    </w:p>
    <w:p w:rsidR="001640E1" w:rsidRPr="004A7C3C" w:rsidRDefault="001640E1" w:rsidP="00A758CD">
      <w:pPr>
        <w:rPr>
          <w:rFonts w:cs="Arial"/>
          <w:szCs w:val="20"/>
          <w:lang w:val="sl-SI"/>
        </w:rPr>
      </w:pPr>
    </w:p>
    <w:p w:rsidR="001640E1" w:rsidRPr="004A7C3C" w:rsidRDefault="001640E1" w:rsidP="00A758CD">
      <w:pPr>
        <w:rPr>
          <w:rFonts w:cs="Arial"/>
          <w:b/>
          <w:szCs w:val="20"/>
          <w:lang w:val="sl-SI"/>
        </w:rPr>
      </w:pPr>
      <w:r w:rsidRPr="004A7C3C">
        <w:rPr>
          <w:rFonts w:cs="Arial"/>
          <w:szCs w:val="20"/>
          <w:lang w:val="sl-SI"/>
        </w:rPr>
        <w:t>»</w:t>
      </w:r>
      <w:r w:rsidRPr="004A7C3C">
        <w:rPr>
          <w:rFonts w:cs="Arial"/>
          <w:b/>
          <w:szCs w:val="20"/>
          <w:lang w:val="sl-SI"/>
        </w:rPr>
        <w:t>Priloga 3: Aglomeracije s skupno obremenitvijo, enako ali večjo od 2.000 PE</w:t>
      </w:r>
    </w:p>
    <w:p w:rsidR="001640E1" w:rsidRPr="004A7C3C" w:rsidRDefault="001640E1" w:rsidP="00A758CD">
      <w:pPr>
        <w:rPr>
          <w:rFonts w:cs="Arial"/>
          <w:szCs w:val="20"/>
          <w:lang w:val="sl-SI"/>
        </w:rPr>
      </w:pPr>
    </w:p>
    <w:tbl>
      <w:tblPr>
        <w:tblW w:w="8917" w:type="dxa"/>
        <w:tblInd w:w="-72" w:type="dxa"/>
        <w:tblLayout w:type="fixed"/>
        <w:tblCellMar>
          <w:left w:w="70" w:type="dxa"/>
          <w:right w:w="70" w:type="dxa"/>
        </w:tblCellMar>
        <w:tblLook w:val="04A0" w:firstRow="1" w:lastRow="0" w:firstColumn="1" w:lastColumn="0" w:noHBand="0" w:noVBand="1"/>
      </w:tblPr>
      <w:tblGrid>
        <w:gridCol w:w="568"/>
        <w:gridCol w:w="850"/>
        <w:gridCol w:w="3388"/>
        <w:gridCol w:w="851"/>
        <w:gridCol w:w="850"/>
        <w:gridCol w:w="2410"/>
      </w:tblGrid>
      <w:tr w:rsidR="00887516" w:rsidRPr="004A7C3C" w:rsidTr="00CA32DE">
        <w:trPr>
          <w:cantSplit/>
          <w:trHeight w:val="525"/>
          <w:tblHeader/>
        </w:trPr>
        <w:tc>
          <w:tcPr>
            <w:tcW w:w="568" w:type="dxa"/>
            <w:vMerge w:val="restart"/>
            <w:tcBorders>
              <w:top w:val="single" w:sz="4" w:space="0" w:color="auto"/>
              <w:left w:val="single" w:sz="4" w:space="0" w:color="auto"/>
              <w:right w:val="single" w:sz="4" w:space="0" w:color="auto"/>
            </w:tcBorders>
            <w:shd w:val="clear" w:color="auto" w:fill="auto"/>
            <w:vAlign w:val="center"/>
            <w:hideMark/>
          </w:tcPr>
          <w:p w:rsidR="00887516" w:rsidRPr="004A7C3C" w:rsidRDefault="00887516" w:rsidP="00AD5E0A">
            <w:pPr>
              <w:spacing w:line="240" w:lineRule="auto"/>
              <w:jc w:val="center"/>
              <w:rPr>
                <w:rFonts w:cs="Arial"/>
                <w:b/>
                <w:bCs/>
                <w:color w:val="000000"/>
                <w:szCs w:val="20"/>
                <w:lang w:val="sl-SI" w:eastAsia="sl-SI"/>
              </w:rPr>
            </w:pPr>
            <w:r w:rsidRPr="004A7C3C">
              <w:rPr>
                <w:rFonts w:cs="Arial"/>
                <w:b/>
                <w:bCs/>
                <w:color w:val="000000"/>
                <w:szCs w:val="20"/>
                <w:lang w:val="sl-SI" w:eastAsia="sl-SI"/>
              </w:rPr>
              <w:t>Zap. Št.</w:t>
            </w:r>
          </w:p>
        </w:tc>
        <w:tc>
          <w:tcPr>
            <w:tcW w:w="4238" w:type="dxa"/>
            <w:gridSpan w:val="2"/>
            <w:tcBorders>
              <w:top w:val="single" w:sz="4" w:space="0" w:color="auto"/>
              <w:left w:val="nil"/>
              <w:bottom w:val="single" w:sz="4" w:space="0" w:color="auto"/>
              <w:right w:val="single" w:sz="4" w:space="0" w:color="auto"/>
            </w:tcBorders>
            <w:shd w:val="clear" w:color="auto" w:fill="auto"/>
            <w:vAlign w:val="center"/>
            <w:hideMark/>
          </w:tcPr>
          <w:p w:rsidR="00887516" w:rsidRPr="004A7C3C" w:rsidRDefault="00887516" w:rsidP="00AD5E0A">
            <w:pPr>
              <w:spacing w:line="240" w:lineRule="auto"/>
              <w:jc w:val="center"/>
              <w:rPr>
                <w:rFonts w:cs="Arial"/>
                <w:b/>
                <w:bCs/>
                <w:color w:val="000000"/>
                <w:szCs w:val="20"/>
                <w:lang w:val="sl-SI" w:eastAsia="sl-SI"/>
              </w:rPr>
            </w:pPr>
            <w:r w:rsidRPr="004A7C3C">
              <w:rPr>
                <w:rFonts w:cs="Arial"/>
                <w:b/>
                <w:bCs/>
                <w:color w:val="000000"/>
                <w:szCs w:val="20"/>
                <w:lang w:val="sl-SI" w:eastAsia="sl-SI"/>
              </w:rPr>
              <w:t>Aglomeracija</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87516" w:rsidRPr="004A7C3C" w:rsidRDefault="00887516" w:rsidP="00AD5E0A">
            <w:pPr>
              <w:spacing w:line="240" w:lineRule="auto"/>
              <w:jc w:val="center"/>
              <w:rPr>
                <w:rFonts w:cs="Arial"/>
                <w:b/>
                <w:bCs/>
                <w:color w:val="000000"/>
                <w:szCs w:val="20"/>
                <w:lang w:val="sl-SI" w:eastAsia="sl-SI"/>
              </w:rPr>
            </w:pPr>
            <w:r w:rsidRPr="004A7C3C">
              <w:rPr>
                <w:rFonts w:cs="Arial"/>
                <w:b/>
                <w:bCs/>
                <w:color w:val="000000"/>
                <w:szCs w:val="20"/>
                <w:lang w:val="sl-SI" w:eastAsia="sl-SI"/>
              </w:rPr>
              <w:t>Koordinata centroida</w:t>
            </w:r>
            <w:r w:rsidR="00EA6E97" w:rsidRPr="00EA6E97">
              <w:rPr>
                <w:rFonts w:cs="Arial"/>
                <w:b/>
                <w:bCs/>
                <w:color w:val="000000"/>
                <w:szCs w:val="20"/>
                <w:vertAlign w:val="superscript"/>
                <w:lang w:val="sl-SI" w:eastAsia="sl-SI"/>
              </w:rPr>
              <w:t>(1)</w:t>
            </w:r>
          </w:p>
        </w:tc>
        <w:tc>
          <w:tcPr>
            <w:tcW w:w="2410" w:type="dxa"/>
            <w:vMerge w:val="restart"/>
            <w:tcBorders>
              <w:top w:val="single" w:sz="4" w:space="0" w:color="auto"/>
              <w:left w:val="nil"/>
              <w:right w:val="single" w:sz="4" w:space="0" w:color="auto"/>
            </w:tcBorders>
            <w:shd w:val="clear" w:color="auto" w:fill="auto"/>
            <w:vAlign w:val="center"/>
            <w:hideMark/>
          </w:tcPr>
          <w:p w:rsidR="00887516" w:rsidRPr="004A7C3C" w:rsidRDefault="00887516" w:rsidP="00C94169">
            <w:pPr>
              <w:spacing w:line="240" w:lineRule="auto"/>
              <w:jc w:val="center"/>
              <w:rPr>
                <w:rFonts w:cs="Arial"/>
                <w:b/>
                <w:bCs/>
                <w:color w:val="000000"/>
                <w:szCs w:val="20"/>
                <w:lang w:val="sl-SI" w:eastAsia="sl-SI"/>
              </w:rPr>
            </w:pPr>
            <w:r w:rsidRPr="004A7C3C">
              <w:rPr>
                <w:rFonts w:cs="Arial"/>
                <w:b/>
                <w:bCs/>
                <w:color w:val="000000"/>
                <w:szCs w:val="20"/>
                <w:lang w:val="sl-SI" w:eastAsia="sl-SI"/>
              </w:rPr>
              <w:t>Občina</w:t>
            </w:r>
            <w:r w:rsidR="00EA6E97" w:rsidRPr="00EA6E97">
              <w:rPr>
                <w:rFonts w:cs="Arial"/>
                <w:b/>
                <w:bCs/>
                <w:color w:val="000000"/>
                <w:szCs w:val="20"/>
                <w:vertAlign w:val="superscript"/>
                <w:lang w:val="sl-SI" w:eastAsia="sl-SI"/>
              </w:rPr>
              <w:t>(</w:t>
            </w:r>
            <w:r w:rsidR="00EA6E97">
              <w:rPr>
                <w:rFonts w:cs="Arial"/>
                <w:b/>
                <w:bCs/>
                <w:color w:val="000000"/>
                <w:szCs w:val="20"/>
                <w:vertAlign w:val="superscript"/>
                <w:lang w:val="sl-SI" w:eastAsia="sl-SI"/>
              </w:rPr>
              <w:t>2</w:t>
            </w:r>
            <w:r w:rsidR="00EA6E97" w:rsidRPr="00EA6E97">
              <w:rPr>
                <w:rFonts w:cs="Arial"/>
                <w:b/>
                <w:bCs/>
                <w:color w:val="000000"/>
                <w:szCs w:val="20"/>
                <w:vertAlign w:val="superscript"/>
                <w:lang w:val="sl-SI" w:eastAsia="sl-SI"/>
              </w:rPr>
              <w:t>)</w:t>
            </w:r>
          </w:p>
        </w:tc>
      </w:tr>
      <w:tr w:rsidR="00887516" w:rsidRPr="004A7C3C" w:rsidTr="00CA32DE">
        <w:trPr>
          <w:cantSplit/>
          <w:trHeight w:val="525"/>
          <w:tblHeader/>
        </w:trPr>
        <w:tc>
          <w:tcPr>
            <w:tcW w:w="568" w:type="dxa"/>
            <w:vMerge/>
            <w:tcBorders>
              <w:left w:val="single" w:sz="4" w:space="0" w:color="auto"/>
              <w:bottom w:val="single" w:sz="4" w:space="0" w:color="auto"/>
              <w:right w:val="single" w:sz="4" w:space="0" w:color="auto"/>
            </w:tcBorders>
            <w:shd w:val="clear" w:color="auto" w:fill="auto"/>
            <w:vAlign w:val="center"/>
          </w:tcPr>
          <w:p w:rsidR="00887516" w:rsidRPr="004A7C3C" w:rsidRDefault="00887516" w:rsidP="00AD5E0A">
            <w:pPr>
              <w:spacing w:line="240" w:lineRule="auto"/>
              <w:jc w:val="center"/>
              <w:rPr>
                <w:rFonts w:cs="Arial"/>
                <w:b/>
                <w:bCs/>
                <w:color w:val="000000"/>
                <w:szCs w:val="20"/>
                <w:lang w:val="sl-SI" w:eastAsia="sl-SI"/>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887516" w:rsidRPr="004A7C3C" w:rsidRDefault="00887516" w:rsidP="00AD5E0A">
            <w:pPr>
              <w:spacing w:line="240" w:lineRule="auto"/>
              <w:jc w:val="center"/>
              <w:rPr>
                <w:rFonts w:cs="Arial"/>
                <w:b/>
                <w:bCs/>
                <w:color w:val="000000"/>
                <w:szCs w:val="20"/>
                <w:lang w:val="sl-SI" w:eastAsia="sl-SI"/>
              </w:rPr>
            </w:pPr>
            <w:r w:rsidRPr="004A7C3C">
              <w:rPr>
                <w:rFonts w:cs="Arial"/>
                <w:b/>
                <w:bCs/>
                <w:color w:val="000000"/>
                <w:szCs w:val="20"/>
                <w:lang w:val="sl-SI" w:eastAsia="sl-SI"/>
              </w:rPr>
              <w:t>ID</w:t>
            </w:r>
          </w:p>
        </w:tc>
        <w:tc>
          <w:tcPr>
            <w:tcW w:w="3388" w:type="dxa"/>
            <w:tcBorders>
              <w:top w:val="single" w:sz="4" w:space="0" w:color="auto"/>
              <w:left w:val="nil"/>
              <w:bottom w:val="single" w:sz="4" w:space="0" w:color="auto"/>
              <w:right w:val="single" w:sz="4" w:space="0" w:color="auto"/>
            </w:tcBorders>
            <w:shd w:val="clear" w:color="auto" w:fill="auto"/>
            <w:noWrap/>
            <w:vAlign w:val="center"/>
          </w:tcPr>
          <w:p w:rsidR="00887516" w:rsidRPr="004A7C3C" w:rsidRDefault="00887516" w:rsidP="00AD5E0A">
            <w:pPr>
              <w:spacing w:line="240" w:lineRule="auto"/>
              <w:jc w:val="center"/>
              <w:rPr>
                <w:rFonts w:cs="Arial"/>
                <w:b/>
                <w:bCs/>
                <w:color w:val="000000"/>
                <w:szCs w:val="20"/>
                <w:lang w:val="sl-SI" w:eastAsia="sl-SI"/>
              </w:rPr>
            </w:pPr>
            <w:r w:rsidRPr="004A7C3C">
              <w:rPr>
                <w:rFonts w:cs="Arial"/>
                <w:b/>
                <w:bCs/>
                <w:color w:val="000000"/>
                <w:szCs w:val="20"/>
                <w:lang w:val="sl-SI" w:eastAsia="sl-SI"/>
              </w:rPr>
              <w:t>Ime</w:t>
            </w:r>
          </w:p>
        </w:tc>
        <w:tc>
          <w:tcPr>
            <w:tcW w:w="851" w:type="dxa"/>
            <w:tcBorders>
              <w:top w:val="single" w:sz="4" w:space="0" w:color="auto"/>
              <w:left w:val="nil"/>
              <w:bottom w:val="single" w:sz="4" w:space="0" w:color="auto"/>
              <w:right w:val="single" w:sz="4" w:space="0" w:color="auto"/>
            </w:tcBorders>
            <w:shd w:val="clear" w:color="auto" w:fill="auto"/>
            <w:vAlign w:val="center"/>
          </w:tcPr>
          <w:p w:rsidR="00887516" w:rsidRPr="004A7C3C" w:rsidRDefault="00887516" w:rsidP="00AD5E0A">
            <w:pPr>
              <w:spacing w:line="240" w:lineRule="auto"/>
              <w:jc w:val="center"/>
              <w:rPr>
                <w:rFonts w:cs="Arial"/>
                <w:b/>
                <w:bCs/>
                <w:color w:val="000000"/>
                <w:szCs w:val="20"/>
                <w:lang w:val="sl-SI" w:eastAsia="sl-SI"/>
              </w:rPr>
            </w:pPr>
            <w:r w:rsidRPr="004A7C3C">
              <w:rPr>
                <w:rFonts w:cs="Arial"/>
                <w:b/>
                <w:bCs/>
                <w:color w:val="000000"/>
                <w:szCs w:val="20"/>
                <w:lang w:val="sl-SI" w:eastAsia="sl-SI"/>
              </w:rPr>
              <w:t>X</w:t>
            </w:r>
          </w:p>
        </w:tc>
        <w:tc>
          <w:tcPr>
            <w:tcW w:w="850" w:type="dxa"/>
            <w:tcBorders>
              <w:top w:val="single" w:sz="4" w:space="0" w:color="auto"/>
              <w:left w:val="nil"/>
              <w:bottom w:val="single" w:sz="4" w:space="0" w:color="auto"/>
              <w:right w:val="single" w:sz="4" w:space="0" w:color="auto"/>
            </w:tcBorders>
            <w:shd w:val="clear" w:color="auto" w:fill="auto"/>
            <w:vAlign w:val="center"/>
          </w:tcPr>
          <w:p w:rsidR="00887516" w:rsidRPr="004A7C3C" w:rsidRDefault="00887516" w:rsidP="00AD5E0A">
            <w:pPr>
              <w:spacing w:line="240" w:lineRule="auto"/>
              <w:jc w:val="center"/>
              <w:rPr>
                <w:rFonts w:cs="Arial"/>
                <w:b/>
                <w:bCs/>
                <w:color w:val="000000"/>
                <w:szCs w:val="20"/>
                <w:lang w:val="sl-SI" w:eastAsia="sl-SI"/>
              </w:rPr>
            </w:pPr>
            <w:r w:rsidRPr="004A7C3C">
              <w:rPr>
                <w:rFonts w:cs="Arial"/>
                <w:b/>
                <w:bCs/>
                <w:color w:val="000000"/>
                <w:szCs w:val="20"/>
                <w:lang w:val="sl-SI" w:eastAsia="sl-SI"/>
              </w:rPr>
              <w:t>Y</w:t>
            </w:r>
          </w:p>
        </w:tc>
        <w:tc>
          <w:tcPr>
            <w:tcW w:w="2410" w:type="dxa"/>
            <w:vMerge/>
            <w:tcBorders>
              <w:left w:val="nil"/>
              <w:bottom w:val="single" w:sz="4" w:space="0" w:color="auto"/>
              <w:right w:val="single" w:sz="4" w:space="0" w:color="auto"/>
            </w:tcBorders>
            <w:shd w:val="clear" w:color="auto" w:fill="auto"/>
            <w:vAlign w:val="center"/>
          </w:tcPr>
          <w:p w:rsidR="00887516" w:rsidRPr="004A7C3C" w:rsidRDefault="00887516" w:rsidP="00C94169">
            <w:pPr>
              <w:spacing w:line="240" w:lineRule="auto"/>
              <w:jc w:val="center"/>
              <w:rPr>
                <w:rFonts w:cs="Arial"/>
                <w:b/>
                <w:bCs/>
                <w:color w:val="000000"/>
                <w:szCs w:val="20"/>
                <w:lang w:val="sl-SI" w:eastAsia="sl-SI"/>
              </w:rPr>
            </w:pP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1334</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Ajdovščina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83013</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415530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Ajdovščina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2</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20020</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Ankaran</w:t>
            </w:r>
            <w:r w:rsidR="002411D8">
              <w:rPr>
                <w:rFonts w:ascii="Arial Narrow" w:hAnsi="Arial Narrow"/>
                <w:szCs w:val="20"/>
                <w:lang w:val="sl-SI"/>
              </w:rPr>
              <w:t xml:space="preserve"> – </w:t>
            </w:r>
            <w:r w:rsidRPr="00B02030">
              <w:rPr>
                <w:rFonts w:ascii="Arial Narrow" w:hAnsi="Arial Narrow"/>
                <w:szCs w:val="20"/>
                <w:lang w:val="sl-SI"/>
              </w:rPr>
              <w:t>Hrvatini</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49200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403750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Ankaran</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3</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14402</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Apače</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139250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561250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Kidričevo</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4</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9633</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Beltinci</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163083</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595092</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Beltinci</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5</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20027</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Bertoki</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45274</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404143</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Koper</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6</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16466</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Borovnica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86646</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450822</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Borovnica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7</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2873</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Bovec</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133700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389000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Bovec</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8</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20543</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Celje</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122677</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522100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Celje</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9</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3943</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Cerklje</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123674</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460797</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Cerklje na Gorenjskem</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10</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5286</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Cerknica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72297</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450694</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Cerknica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11</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5838</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Črnomelj</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47314</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514953</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Črnomelj</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12</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4115</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Domžale</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112048</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469675</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Domžale</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13</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16491</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Fram</w:t>
            </w:r>
            <w:r w:rsidR="002411D8">
              <w:rPr>
                <w:rFonts w:ascii="Arial Narrow" w:hAnsi="Arial Narrow"/>
                <w:szCs w:val="20"/>
                <w:lang w:val="sl-SI"/>
              </w:rPr>
              <w:t xml:space="preserve"> – </w:t>
            </w:r>
            <w:r w:rsidRPr="00B02030">
              <w:rPr>
                <w:rFonts w:ascii="Arial Narrow" w:hAnsi="Arial Narrow"/>
                <w:szCs w:val="20"/>
                <w:lang w:val="sl-SI"/>
              </w:rPr>
              <w:t>Morje</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145650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549225</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1610D2" w:rsidP="00626D76">
            <w:pPr>
              <w:rPr>
                <w:rFonts w:ascii="Arial Narrow" w:hAnsi="Arial Narrow"/>
                <w:szCs w:val="20"/>
                <w:lang w:val="sl-SI"/>
              </w:rPr>
            </w:pPr>
            <w:r w:rsidRPr="00B02030">
              <w:rPr>
                <w:rFonts w:ascii="Arial Narrow" w:hAnsi="Arial Narrow"/>
                <w:szCs w:val="20"/>
                <w:lang w:val="sl-SI"/>
              </w:rPr>
              <w:t>Rače</w:t>
            </w:r>
            <w:r w:rsidR="002411D8">
              <w:rPr>
                <w:rFonts w:ascii="Arial Narrow" w:hAnsi="Arial Narrow"/>
                <w:szCs w:val="20"/>
                <w:lang w:val="sl-SI"/>
              </w:rPr>
              <w:t xml:space="preserve"> – </w:t>
            </w:r>
            <w:r w:rsidR="00344CED" w:rsidRPr="00B02030">
              <w:rPr>
                <w:rFonts w:ascii="Arial Narrow" w:hAnsi="Arial Narrow"/>
                <w:szCs w:val="20"/>
                <w:lang w:val="sl-SI"/>
              </w:rPr>
              <w:t>Fram</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14</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9498</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Gmajna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124140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515720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Žalec</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15</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3064</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Gornja Radgona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169944</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576458</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Gornja Radgona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16</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12161</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Gornji Lenart</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84950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546850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Brežice</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17</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5025</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Grosuplje</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90469</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473747</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Grosuplje</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18</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14514</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Hoče</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150721</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549634</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Hoče</w:t>
            </w:r>
            <w:r w:rsidR="002411D8">
              <w:rPr>
                <w:rFonts w:ascii="Arial Narrow" w:hAnsi="Arial Narrow"/>
                <w:szCs w:val="20"/>
                <w:lang w:val="sl-SI"/>
              </w:rPr>
              <w:t xml:space="preserve"> – </w:t>
            </w:r>
            <w:r w:rsidRPr="00B02030">
              <w:rPr>
                <w:rFonts w:ascii="Arial Narrow" w:hAnsi="Arial Narrow"/>
                <w:szCs w:val="20"/>
                <w:lang w:val="sl-SI"/>
              </w:rPr>
              <w:t>Slivnica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19</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8360</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Hrastnik</w:t>
            </w:r>
            <w:r w:rsidR="0072660E">
              <w:rPr>
                <w:rFonts w:ascii="Arial Narrow" w:hAnsi="Arial Narrow"/>
                <w:szCs w:val="20"/>
                <w:lang w:val="sl-SI"/>
              </w:rPr>
              <w:t xml:space="preserve"> – </w:t>
            </w:r>
            <w:r w:rsidRPr="00B02030">
              <w:rPr>
                <w:rFonts w:ascii="Arial Narrow" w:hAnsi="Arial Narrow"/>
                <w:szCs w:val="20"/>
                <w:lang w:val="sl-SI"/>
              </w:rPr>
              <w:t>Center</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111145</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506689</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Hrastnik</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20</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1827</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Idrija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96100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425050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Idrija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21</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5208</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Ig</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90250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464150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Ig</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22</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1210</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Ilirska Bistrica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47600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440625</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Ilirska Bistrica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23</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6512</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Ivančna Gorica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88250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485050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Ivančna Gorica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24</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20901</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Izola Mesto</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43650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394925</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Izola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25</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3556</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Jesenice</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143500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428650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Jesenice</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26</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20002</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Kamnik</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119300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469950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Kamnik</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27</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5628</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Kočevje</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55228</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489972</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Kočevje</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28</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4079</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Komenda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116400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465575</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Komenda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29</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20018</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Koper</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44648</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400903</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Koper</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30</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955</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Kozina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51833</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417662</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Hrpelje</w:t>
            </w:r>
            <w:r w:rsidR="0072660E">
              <w:rPr>
                <w:rFonts w:ascii="Arial Narrow" w:hAnsi="Arial Narrow"/>
                <w:szCs w:val="20"/>
                <w:lang w:val="sl-SI"/>
              </w:rPr>
              <w:t xml:space="preserve"> – </w:t>
            </w:r>
            <w:r w:rsidRPr="00B02030">
              <w:rPr>
                <w:rFonts w:ascii="Arial Narrow" w:hAnsi="Arial Narrow"/>
                <w:szCs w:val="20"/>
                <w:lang w:val="sl-SI"/>
              </w:rPr>
              <w:t>Kozina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31</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20594</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Kranj</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121750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450700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Kranj</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32</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11870</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7D3CAD" w:rsidP="00BA61FB">
            <w:pPr>
              <w:rPr>
                <w:rFonts w:ascii="Arial Narrow" w:hAnsi="Arial Narrow"/>
                <w:szCs w:val="20"/>
                <w:lang w:val="sl-SI"/>
              </w:rPr>
            </w:pPr>
            <w:r w:rsidRPr="00B02030">
              <w:rPr>
                <w:rFonts w:ascii="Arial Narrow" w:hAnsi="Arial Narrow"/>
                <w:szCs w:val="20"/>
                <w:lang w:val="sl-SI"/>
              </w:rPr>
              <w:t>Krško</w:t>
            </w:r>
            <w:r w:rsidR="00BA61FB" w:rsidRPr="00B02030">
              <w:rPr>
                <w:rFonts w:ascii="Arial Narrow" w:hAnsi="Arial Narrow"/>
                <w:szCs w:val="20"/>
                <w:lang w:val="sl-SI"/>
              </w:rPr>
              <w:t xml:space="preserve"> </w:t>
            </w:r>
            <w:r w:rsidRPr="00B02030">
              <w:rPr>
                <w:rFonts w:ascii="Arial Narrow" w:hAnsi="Arial Narrow"/>
                <w:szCs w:val="20"/>
                <w:lang w:val="sl-SI"/>
              </w:rPr>
              <w:t>desni breg</w:t>
            </w:r>
            <w:r w:rsidR="0072660E">
              <w:rPr>
                <w:rFonts w:ascii="Arial Narrow" w:hAnsi="Arial Narrow"/>
                <w:szCs w:val="20"/>
                <w:lang w:val="sl-SI"/>
              </w:rPr>
              <w:t xml:space="preserve"> – </w:t>
            </w:r>
            <w:r w:rsidR="00344CED" w:rsidRPr="00B02030">
              <w:rPr>
                <w:rFonts w:ascii="Arial Narrow" w:hAnsi="Arial Narrow"/>
                <w:szCs w:val="20"/>
                <w:lang w:val="sl-SI"/>
              </w:rPr>
              <w:t>Leskovec</w:t>
            </w:r>
            <w:r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89000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538100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Krško</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33</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8550</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Laško</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112599</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518329</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Laško</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34</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16449</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Lenart v Slovenskih goricah</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159400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563800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Lenart</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35</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4386</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Lendava</w:t>
            </w:r>
            <w:r w:rsidR="0072660E">
              <w:rPr>
                <w:rFonts w:ascii="Arial Narrow" w:hAnsi="Arial Narrow"/>
                <w:szCs w:val="20"/>
                <w:lang w:val="sl-SI"/>
              </w:rPr>
              <w:t xml:space="preserve"> – </w:t>
            </w:r>
            <w:r w:rsidRPr="00B02030">
              <w:rPr>
                <w:rFonts w:ascii="Arial Narrow" w:hAnsi="Arial Narrow"/>
                <w:szCs w:val="20"/>
                <w:lang w:val="sl-SI"/>
              </w:rPr>
              <w:t>Dolga vas</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158704</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612443</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Lendava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36</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20007</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Litija</w:t>
            </w:r>
            <w:r w:rsidR="0072660E">
              <w:rPr>
                <w:rFonts w:ascii="Arial Narrow" w:hAnsi="Arial Narrow"/>
                <w:szCs w:val="20"/>
                <w:lang w:val="sl-SI"/>
              </w:rPr>
              <w:t xml:space="preserve"> – </w:t>
            </w:r>
            <w:r w:rsidRPr="00B02030">
              <w:rPr>
                <w:rFonts w:ascii="Arial Narrow" w:hAnsi="Arial Narrow"/>
                <w:szCs w:val="20"/>
                <w:lang w:val="sl-SI"/>
              </w:rPr>
              <w:t>Šmartno</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101750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486950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Litija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37</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16481</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Ljubljana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102130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462919</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Ljubljana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38</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493</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Ljutomer</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153307</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592148</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Ljutomer</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39</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4887</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Log pri Brezovici</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96127</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450361</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Log</w:t>
            </w:r>
            <w:r w:rsidR="0072660E">
              <w:rPr>
                <w:rFonts w:ascii="Arial Narrow" w:hAnsi="Arial Narrow"/>
                <w:szCs w:val="20"/>
                <w:lang w:val="sl-SI"/>
              </w:rPr>
              <w:t xml:space="preserve"> – </w:t>
            </w:r>
            <w:r w:rsidRPr="00B02030">
              <w:rPr>
                <w:rFonts w:ascii="Arial Narrow" w:hAnsi="Arial Narrow"/>
                <w:szCs w:val="20"/>
                <w:lang w:val="sl-SI"/>
              </w:rPr>
              <w:t>Dragomer</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40</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1867</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Logatec</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85900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440650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Logatec</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lastRenderedPageBreak/>
              <w:t>41</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7514</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Loke pri Zagorju</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110604</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497396</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Zagorje ob Savi</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42</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13493</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Lovrenc</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155158</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530395</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Lovrenc na Pohorju</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43</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538</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Lucija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42120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390413</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Piran</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44</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29</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Maribor</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156495</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549272</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Maribor</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45</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20004</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Mengeš</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112182</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466752</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Mengeš</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46</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6039</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Metlika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56177</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525423</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Metlika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47</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8029</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Mežica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153100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488725</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Mežica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48</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16519</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D13CD6" w:rsidP="00AD5E0A">
            <w:pPr>
              <w:rPr>
                <w:rFonts w:ascii="Arial Narrow" w:hAnsi="Arial Narrow"/>
                <w:szCs w:val="20"/>
                <w:lang w:val="sl-SI"/>
              </w:rPr>
            </w:pPr>
            <w:r>
              <w:rPr>
                <w:rFonts w:ascii="Arial Narrow" w:hAnsi="Arial Narrow"/>
                <w:szCs w:val="20"/>
                <w:lang w:val="sl-SI"/>
              </w:rPr>
              <w:t>Miklavž na Dravskem p</w:t>
            </w:r>
            <w:r w:rsidR="00344CED" w:rsidRPr="00B02030">
              <w:rPr>
                <w:rFonts w:ascii="Arial Narrow" w:hAnsi="Arial Narrow"/>
                <w:szCs w:val="20"/>
                <w:lang w:val="sl-SI"/>
              </w:rPr>
              <w:t>olju</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152000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553625</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D13CD6">
            <w:pPr>
              <w:rPr>
                <w:rFonts w:ascii="Arial Narrow" w:hAnsi="Arial Narrow"/>
                <w:szCs w:val="20"/>
                <w:lang w:val="sl-SI"/>
              </w:rPr>
            </w:pPr>
            <w:r w:rsidRPr="00B02030">
              <w:rPr>
                <w:rFonts w:ascii="Arial Narrow" w:hAnsi="Arial Narrow"/>
                <w:szCs w:val="20"/>
                <w:lang w:val="sl-SI"/>
              </w:rPr>
              <w:t xml:space="preserve">Miklavž na Dravskem </w:t>
            </w:r>
            <w:r w:rsidR="00D13CD6">
              <w:rPr>
                <w:rFonts w:ascii="Arial Narrow" w:hAnsi="Arial Narrow"/>
                <w:szCs w:val="20"/>
                <w:lang w:val="sl-SI"/>
              </w:rPr>
              <w:t>p</w:t>
            </w:r>
            <w:r w:rsidRPr="00B02030">
              <w:rPr>
                <w:rFonts w:ascii="Arial Narrow" w:hAnsi="Arial Narrow"/>
                <w:szCs w:val="20"/>
                <w:lang w:val="sl-SI"/>
              </w:rPr>
              <w:t>olju</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49</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1033</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Miren</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84029</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392346</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Miren</w:t>
            </w:r>
            <w:r w:rsidR="0072660E">
              <w:rPr>
                <w:rFonts w:ascii="Arial Narrow" w:hAnsi="Arial Narrow"/>
                <w:szCs w:val="20"/>
                <w:lang w:val="sl-SI"/>
              </w:rPr>
              <w:t xml:space="preserve"> – </w:t>
            </w:r>
            <w:r w:rsidRPr="00B02030">
              <w:rPr>
                <w:rFonts w:ascii="Arial Narrow" w:hAnsi="Arial Narrow"/>
                <w:szCs w:val="20"/>
                <w:lang w:val="sl-SI"/>
              </w:rPr>
              <w:t>Kostanjevica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50</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8186</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Mozirje</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132706</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497656</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Mozirje</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51</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13080</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Murska sobota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168900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589400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Murska Sobota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52</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16373</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Muta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161200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512500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Muta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53</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3805</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Naklo</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125464</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447766</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Naklo</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54</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1515</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Nova Gorica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91400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397050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Nova Gorica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55</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6115</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Novo mesto</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72200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513650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C91373" w:rsidP="00626D76">
            <w:pPr>
              <w:rPr>
                <w:rFonts w:ascii="Arial Narrow" w:hAnsi="Arial Narrow"/>
                <w:szCs w:val="20"/>
                <w:lang w:val="sl-SI"/>
              </w:rPr>
            </w:pPr>
            <w:r w:rsidRPr="00B02030">
              <w:rPr>
                <w:rFonts w:ascii="Arial Narrow" w:hAnsi="Arial Narrow"/>
                <w:szCs w:val="20"/>
                <w:lang w:val="sl-SI"/>
              </w:rPr>
              <w:t>Novo m</w:t>
            </w:r>
            <w:r w:rsidR="00344CED" w:rsidRPr="00B02030">
              <w:rPr>
                <w:rFonts w:ascii="Arial Narrow" w:hAnsi="Arial Narrow"/>
                <w:szCs w:val="20"/>
                <w:lang w:val="sl-SI"/>
              </w:rPr>
              <w:t>esto</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56</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9638</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Odranci</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160955</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598317</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Odranci</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57</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197</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Ormož</w:t>
            </w:r>
            <w:r w:rsidR="0072660E">
              <w:rPr>
                <w:rFonts w:ascii="Arial Narrow" w:hAnsi="Arial Narrow"/>
                <w:szCs w:val="20"/>
                <w:lang w:val="sl-SI"/>
              </w:rPr>
              <w:t xml:space="preserve"> – </w:t>
            </w:r>
            <w:r w:rsidRPr="00B02030">
              <w:rPr>
                <w:rFonts w:ascii="Arial Narrow" w:hAnsi="Arial Narrow"/>
                <w:szCs w:val="20"/>
                <w:lang w:val="sl-SI"/>
              </w:rPr>
              <w:t>Hardek</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141170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589094</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Ormož</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58</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13061</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Petanjci</w:t>
            </w:r>
            <w:r w:rsidR="0072660E">
              <w:rPr>
                <w:rFonts w:ascii="Arial Narrow" w:hAnsi="Arial Narrow"/>
                <w:szCs w:val="20"/>
                <w:lang w:val="sl-SI"/>
              </w:rPr>
              <w:t xml:space="preserve"> – </w:t>
            </w:r>
            <w:r w:rsidRPr="00B02030">
              <w:rPr>
                <w:rFonts w:ascii="Arial Narrow" w:hAnsi="Arial Narrow"/>
                <w:szCs w:val="20"/>
                <w:lang w:val="sl-SI"/>
              </w:rPr>
              <w:t>Tišina</w:t>
            </w:r>
            <w:r w:rsidR="0072660E">
              <w:rPr>
                <w:rFonts w:ascii="Arial Narrow" w:hAnsi="Arial Narrow"/>
                <w:szCs w:val="20"/>
                <w:lang w:val="sl-SI"/>
              </w:rPr>
              <w:t xml:space="preserve"> – </w:t>
            </w:r>
            <w:r w:rsidRPr="00B02030">
              <w:rPr>
                <w:rFonts w:ascii="Arial Narrow" w:hAnsi="Arial Narrow"/>
                <w:szCs w:val="20"/>
                <w:lang w:val="sl-SI"/>
              </w:rPr>
              <w:t>Tropovci</w:t>
            </w:r>
            <w:r w:rsidR="0072660E">
              <w:rPr>
                <w:rFonts w:ascii="Arial Narrow" w:hAnsi="Arial Narrow"/>
                <w:szCs w:val="20"/>
                <w:lang w:val="sl-SI"/>
              </w:rPr>
              <w:t xml:space="preserve"> – </w:t>
            </w:r>
            <w:r w:rsidRPr="00B02030">
              <w:rPr>
                <w:rFonts w:ascii="Arial Narrow" w:hAnsi="Arial Narrow"/>
                <w:szCs w:val="20"/>
                <w:lang w:val="sl-SI"/>
              </w:rPr>
              <w:t>Gradišče</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167949</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583342</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Tišina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59</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9420</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Petrovče</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122350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514750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Žalec</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60</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1258</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Pivka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59918</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437725</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Pivka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61</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3495</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Podhom</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136550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429850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Gorje</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62</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8027</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Podpeca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147416</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488800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Črna na Koroškem</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63</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8235</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Polzela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124060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507716</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Polzela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64</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1449</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Postojna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70200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439300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Postojna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65</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7835</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Prebold</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121363</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507302</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Prebold</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66</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8136</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Prevalje</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155806</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494388</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Prevalje</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67</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7790</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Prihova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130600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495925</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Nazarje</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68</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15065</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Ptuj</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141050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570325</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Ptuj</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69</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16494</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Rače</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145550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552450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Rače</w:t>
            </w:r>
            <w:r w:rsidR="0072660E">
              <w:rPr>
                <w:rFonts w:ascii="Arial Narrow" w:hAnsi="Arial Narrow"/>
                <w:szCs w:val="20"/>
                <w:lang w:val="sl-SI"/>
              </w:rPr>
              <w:t xml:space="preserve"> – </w:t>
            </w:r>
            <w:r w:rsidRPr="00B02030">
              <w:rPr>
                <w:rFonts w:ascii="Arial Narrow" w:hAnsi="Arial Narrow"/>
                <w:szCs w:val="20"/>
                <w:lang w:val="sl-SI"/>
              </w:rPr>
              <w:t>Fram</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70</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8413</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Radeče</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102311</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514059</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Radeče</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71</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20847</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Radizel</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147623</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550482</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Hoče</w:t>
            </w:r>
            <w:r w:rsidR="0072660E">
              <w:rPr>
                <w:rFonts w:ascii="Arial Narrow" w:hAnsi="Arial Narrow"/>
                <w:szCs w:val="20"/>
                <w:lang w:val="sl-SI"/>
              </w:rPr>
              <w:t xml:space="preserve"> – </w:t>
            </w:r>
            <w:r w:rsidRPr="00B02030">
              <w:rPr>
                <w:rFonts w:ascii="Arial Narrow" w:hAnsi="Arial Narrow"/>
                <w:szCs w:val="20"/>
                <w:lang w:val="sl-SI"/>
              </w:rPr>
              <w:t>Slivnica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72</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3753</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Radovljica</w:t>
            </w:r>
            <w:r w:rsidR="00DD3A4B" w:rsidRPr="00B02030">
              <w:rPr>
                <w:rFonts w:ascii="Arial Narrow" w:hAnsi="Arial Narrow"/>
                <w:szCs w:val="20"/>
                <w:lang w:val="sl-SI"/>
              </w:rPr>
              <w:t xml:space="preserve"> </w:t>
            </w:r>
            <w:r w:rsidR="007D3CAD" w:rsidRPr="00B02030">
              <w:rPr>
                <w:rFonts w:ascii="Arial Narrow" w:hAnsi="Arial Narrow"/>
                <w:szCs w:val="20"/>
                <w:lang w:val="sl-SI"/>
              </w:rPr>
              <w:t>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133500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437000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Radovljica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73</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5283</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Rakek</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74650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446825</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Cerknica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74</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8203</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Ravne na Koroškem</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155250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497875</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Ravne na Koroškem</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75</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5560</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Ribnica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66554</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479063</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Ribnica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76</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3095</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Rihtarovci</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166924</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579759</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Radenci</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77</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13265</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Rjavica</w:t>
            </w:r>
            <w:r w:rsidR="0072660E">
              <w:rPr>
                <w:rFonts w:ascii="Arial Narrow" w:hAnsi="Arial Narrow"/>
                <w:szCs w:val="20"/>
                <w:lang w:val="sl-SI"/>
              </w:rPr>
              <w:t xml:space="preserve"> – </w:t>
            </w:r>
            <w:r w:rsidRPr="00B02030">
              <w:rPr>
                <w:rFonts w:ascii="Arial Narrow" w:hAnsi="Arial Narrow"/>
                <w:szCs w:val="20"/>
                <w:lang w:val="sl-SI"/>
              </w:rPr>
              <w:t>Cvetlični hrib</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122300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548575</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Rogaška Slatina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78</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13652</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Ruše</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155289</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539380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Ruše</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79</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12067</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Senovo</w:t>
            </w:r>
            <w:r w:rsidR="0072660E">
              <w:rPr>
                <w:rFonts w:ascii="Arial Narrow" w:hAnsi="Arial Narrow"/>
                <w:szCs w:val="20"/>
                <w:lang w:val="sl-SI"/>
              </w:rPr>
              <w:t xml:space="preserve"> – </w:t>
            </w:r>
            <w:r w:rsidRPr="00B02030">
              <w:rPr>
                <w:rFonts w:ascii="Arial Narrow" w:hAnsi="Arial Narrow"/>
                <w:szCs w:val="20"/>
                <w:lang w:val="sl-SI"/>
              </w:rPr>
              <w:t>Brestanica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94600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537675</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Krško</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80</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11509</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Sevnica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96100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524050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Sevnica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81</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1052</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Sežana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63050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412500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Sežana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82</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10572</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Slovenj Gradec</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151949</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506510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Slovenj Gradec</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83</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20009</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Slovenska Bistrica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138920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543848</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Slovenska Bistrica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lastRenderedPageBreak/>
              <w:t>84</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702</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Stara Nova vas</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156800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587550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Križevci</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85</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5262</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Stari Trg pri Ložu</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63600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459300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Loška dolina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86</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14870</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Stojnci</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138200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576500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Markovci</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87</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20030</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2B5832" w:rsidP="00AD5E0A">
            <w:pPr>
              <w:rPr>
                <w:rFonts w:ascii="Arial Narrow" w:hAnsi="Arial Narrow"/>
                <w:szCs w:val="20"/>
                <w:lang w:val="sl-SI"/>
              </w:rPr>
            </w:pPr>
            <w:r w:rsidRPr="00B02030">
              <w:rPr>
                <w:rFonts w:ascii="Arial Narrow" w:hAnsi="Arial Narrow"/>
                <w:szCs w:val="20"/>
                <w:lang w:val="sl-SI"/>
              </w:rPr>
              <w:t>Sveti</w:t>
            </w:r>
            <w:r w:rsidR="00344CED" w:rsidRPr="00B02030">
              <w:rPr>
                <w:rFonts w:ascii="Arial Narrow" w:hAnsi="Arial Narrow"/>
                <w:szCs w:val="20"/>
                <w:lang w:val="sl-SI"/>
              </w:rPr>
              <w:t xml:space="preserve"> Anton</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44450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406650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Koper</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88</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3944</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Šenčur</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122350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455450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Šenčur</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89</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16374</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Šentilj v Slovenskih goricah</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170785</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550617</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Šentilj</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90</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10704</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Šentilj</w:t>
            </w:r>
            <w:r w:rsidR="0072660E">
              <w:rPr>
                <w:rFonts w:ascii="Arial Narrow" w:hAnsi="Arial Narrow"/>
                <w:szCs w:val="20"/>
                <w:lang w:val="sl-SI"/>
              </w:rPr>
              <w:t xml:space="preserve"> – </w:t>
            </w:r>
            <w:r w:rsidRPr="00B02030">
              <w:rPr>
                <w:rFonts w:ascii="Arial Narrow" w:hAnsi="Arial Narrow"/>
                <w:szCs w:val="20"/>
                <w:lang w:val="sl-SI"/>
              </w:rPr>
              <w:t>Mislinja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144350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515500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Mislinja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91</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11424</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Šentjernej</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77750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526625</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Šentjernej</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92</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9101</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Šentjur</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118817</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530721</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Šentjur</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93</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20022</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Škofije</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48050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406350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Koper</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94</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20570</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Škofja Loka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114150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446600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Škofja Loka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95</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20911</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Škofljica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93396</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467506</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Škofljica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96</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16394</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Šmarje pri Jelšah</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120797</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540369</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Šmarje pri Jelšah</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97</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20910</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Šmarje</w:t>
            </w:r>
            <w:r w:rsidR="0072660E">
              <w:rPr>
                <w:rFonts w:ascii="Arial Narrow" w:hAnsi="Arial Narrow"/>
                <w:szCs w:val="20"/>
                <w:lang w:val="sl-SI"/>
              </w:rPr>
              <w:t xml:space="preserve"> – </w:t>
            </w:r>
            <w:r w:rsidRPr="00B02030">
              <w:rPr>
                <w:rFonts w:ascii="Arial Narrow" w:hAnsi="Arial Narrow"/>
                <w:szCs w:val="20"/>
                <w:lang w:val="sl-SI"/>
              </w:rPr>
              <w:t>Sap</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92763</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469817</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Grosuplje</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98</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2359</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Tolmin</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116350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402525</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Tolmin</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99</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7540</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Trbovlje</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111600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503950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Trbovlje</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100</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6810</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Trebnje</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84955</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501979</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Trebnje</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101</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3806</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Tržič</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134008</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446243</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Tržič</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102</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20313</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Vanganelska dolina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42200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402875</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Koper</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103</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6074</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Vavta vas</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71160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506537</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Straža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104</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20709</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Velenje</w:t>
            </w:r>
            <w:r w:rsidR="0072660E">
              <w:rPr>
                <w:rFonts w:ascii="Arial Narrow" w:hAnsi="Arial Narrow"/>
                <w:szCs w:val="20"/>
                <w:lang w:val="sl-SI"/>
              </w:rPr>
              <w:t xml:space="preserve"> – </w:t>
            </w:r>
            <w:r w:rsidRPr="00B02030">
              <w:rPr>
                <w:rFonts w:ascii="Arial Narrow" w:hAnsi="Arial Narrow"/>
                <w:szCs w:val="20"/>
                <w:lang w:val="sl-SI"/>
              </w:rPr>
              <w:t>Šoštanj</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135150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508850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Velenje</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105</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13073</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Veščica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170050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587350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Murska Sobota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106</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9800</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Vešenik</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132650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533425</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Slovenske Konjice</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107</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10872</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Vič</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158850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502350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Dravograd</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108</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1307</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Vipava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77750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419650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Vipava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109</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4823</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Vrhnika</w:t>
            </w:r>
            <w:r w:rsidR="0072660E">
              <w:rPr>
                <w:rFonts w:ascii="Arial Narrow" w:hAnsi="Arial Narrow"/>
                <w:szCs w:val="20"/>
                <w:lang w:val="sl-SI"/>
              </w:rPr>
              <w:t xml:space="preserve"> – </w:t>
            </w:r>
            <w:r w:rsidRPr="00B02030">
              <w:rPr>
                <w:rFonts w:ascii="Arial Narrow" w:hAnsi="Arial Narrow"/>
                <w:szCs w:val="20"/>
                <w:lang w:val="sl-SI"/>
              </w:rPr>
              <w:t>Sinja Gorica</w:t>
            </w:r>
            <w:r w:rsidR="00DD3A4B" w:rsidRPr="00B02030">
              <w:rPr>
                <w:rFonts w:ascii="Arial Narrow" w:hAnsi="Arial Narrow"/>
                <w:szCs w:val="20"/>
                <w:lang w:val="sl-SI"/>
              </w:rPr>
              <w:t xml:space="preserve"> </w:t>
            </w:r>
            <w:r w:rsidR="007D3CAD" w:rsidRPr="00B02030">
              <w:rPr>
                <w:rFonts w:ascii="Arial Narrow" w:hAnsi="Arial Narrow"/>
                <w:szCs w:val="20"/>
                <w:lang w:val="sl-SI"/>
              </w:rPr>
              <w:t>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91567</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445847</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Vrhnika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110</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4162</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Zaboršt pri Dolu</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104900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472500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Dol pri Ljubljani</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111</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9362</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Zabukovica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118700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512875</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Žalec</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112</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7622</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7D3CAD">
            <w:pPr>
              <w:rPr>
                <w:rFonts w:ascii="Arial Narrow" w:hAnsi="Arial Narrow"/>
                <w:szCs w:val="20"/>
                <w:lang w:val="sl-SI"/>
              </w:rPr>
            </w:pPr>
            <w:r w:rsidRPr="00B02030">
              <w:rPr>
                <w:rFonts w:ascii="Arial Narrow" w:hAnsi="Arial Narrow"/>
                <w:szCs w:val="20"/>
                <w:lang w:val="sl-SI"/>
              </w:rPr>
              <w:t xml:space="preserve">Zagorje </w:t>
            </w:r>
            <w:r w:rsidR="007D3CAD" w:rsidRPr="00B02030">
              <w:rPr>
                <w:rFonts w:ascii="Arial Narrow" w:hAnsi="Arial Narrow"/>
                <w:szCs w:val="20"/>
                <w:lang w:val="sl-SI"/>
              </w:rPr>
              <w:t>o</w:t>
            </w:r>
            <w:r w:rsidRPr="00B02030">
              <w:rPr>
                <w:rFonts w:ascii="Arial Narrow" w:hAnsi="Arial Narrow"/>
                <w:szCs w:val="20"/>
                <w:lang w:val="sl-SI"/>
              </w:rPr>
              <w:t>b Savi</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110150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500500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Zagorje ob Savi</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113</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3475</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Zasip</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136511</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431999</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Bled</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114</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13582</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Zgornja Polskava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142650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546975</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Slovenska Bistrica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115</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10991</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Zgornja Vižinga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163400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517600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Radlje ob Dravi</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116</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4613</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Zgornje Stranje</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124850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468700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Kamnik</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117</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16458</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7D3CAD" w:rsidP="00AD5E0A">
            <w:pPr>
              <w:rPr>
                <w:rFonts w:ascii="Arial Narrow" w:hAnsi="Arial Narrow"/>
                <w:szCs w:val="20"/>
                <w:lang w:val="sl-SI"/>
              </w:rPr>
            </w:pPr>
            <w:r w:rsidRPr="00B02030">
              <w:rPr>
                <w:rFonts w:ascii="Arial Narrow" w:hAnsi="Arial Narrow"/>
                <w:szCs w:val="20"/>
                <w:lang w:val="sl-SI"/>
              </w:rPr>
              <w:t>Zgornji i</w:t>
            </w:r>
            <w:r w:rsidR="00344CED" w:rsidRPr="00B02030">
              <w:rPr>
                <w:rFonts w:ascii="Arial Narrow" w:hAnsi="Arial Narrow"/>
                <w:szCs w:val="20"/>
                <w:lang w:val="sl-SI"/>
              </w:rPr>
              <w:t>n Spodnji Duplek</w:t>
            </w:r>
            <w:r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152050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555750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Duplek</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118</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3785</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Zgoša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136685</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438676</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Radovljica</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119</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10345</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Zreče</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136153</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530627</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Zreče</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120</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9429</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Žalec</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123186</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512587</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Žalec</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121</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2818</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Železniki</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120450</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436000</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Železniki</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122</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2536</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Žiri</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101016</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431766</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Žiri</w:t>
            </w:r>
          </w:p>
        </w:tc>
      </w:tr>
      <w:tr w:rsidR="00344CED" w:rsidRPr="00B02030" w:rsidTr="00CA32DE">
        <w:trPr>
          <w:cantSplit/>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AD5E0A">
            <w:pPr>
              <w:spacing w:line="240" w:lineRule="auto"/>
              <w:jc w:val="right"/>
              <w:rPr>
                <w:rFonts w:ascii="Arial Narrow" w:hAnsi="Arial Narrow" w:cs="Arial"/>
                <w:color w:val="000000"/>
                <w:szCs w:val="20"/>
                <w:lang w:val="sl-SI" w:eastAsia="sl-SI"/>
              </w:rPr>
            </w:pPr>
            <w:r w:rsidRPr="00B02030">
              <w:rPr>
                <w:rFonts w:ascii="Arial Narrow" w:hAnsi="Arial Narrow" w:cs="Arial"/>
                <w:color w:val="000000"/>
                <w:szCs w:val="20"/>
                <w:lang w:val="sl-SI" w:eastAsia="sl-SI"/>
              </w:rPr>
              <w:t>123</w:t>
            </w:r>
          </w:p>
        </w:tc>
        <w:tc>
          <w:tcPr>
            <w:tcW w:w="850"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16497</w:t>
            </w:r>
          </w:p>
        </w:tc>
        <w:tc>
          <w:tcPr>
            <w:tcW w:w="3388"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rPr>
                <w:rFonts w:ascii="Arial Narrow" w:hAnsi="Arial Narrow"/>
                <w:szCs w:val="20"/>
                <w:lang w:val="sl-SI"/>
              </w:rPr>
            </w:pPr>
            <w:r w:rsidRPr="00B02030">
              <w:rPr>
                <w:rFonts w:ascii="Arial Narrow" w:hAnsi="Arial Narrow"/>
                <w:szCs w:val="20"/>
                <w:lang w:val="sl-SI"/>
              </w:rPr>
              <w:t>Žirovnica</w:t>
            </w:r>
            <w:r w:rsidR="007D3CAD" w:rsidRPr="00B02030">
              <w:rPr>
                <w:rFonts w:ascii="Arial Narrow" w:hAnsi="Arial Narrow"/>
                <w:szCs w:val="20"/>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139684</w:t>
            </w:r>
          </w:p>
        </w:tc>
        <w:tc>
          <w:tcPr>
            <w:tcW w:w="850" w:type="dxa"/>
            <w:tcBorders>
              <w:top w:val="nil"/>
              <w:left w:val="nil"/>
              <w:bottom w:val="single" w:sz="4" w:space="0" w:color="auto"/>
              <w:right w:val="nil"/>
            </w:tcBorders>
            <w:shd w:val="clear" w:color="auto" w:fill="auto"/>
            <w:noWrap/>
            <w:vAlign w:val="center"/>
            <w:hideMark/>
          </w:tcPr>
          <w:p w:rsidR="00344CED" w:rsidRPr="00B02030" w:rsidRDefault="00344CED" w:rsidP="00AD5E0A">
            <w:pPr>
              <w:jc w:val="right"/>
              <w:rPr>
                <w:rFonts w:ascii="Arial Narrow" w:hAnsi="Arial Narrow"/>
                <w:szCs w:val="20"/>
                <w:lang w:val="sl-SI"/>
              </w:rPr>
            </w:pPr>
            <w:r w:rsidRPr="00B02030">
              <w:rPr>
                <w:rFonts w:ascii="Arial Narrow" w:hAnsi="Arial Narrow"/>
                <w:szCs w:val="20"/>
                <w:lang w:val="sl-SI"/>
              </w:rPr>
              <w:t>434939</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44CED" w:rsidRPr="00B02030" w:rsidRDefault="00344CED" w:rsidP="00626D76">
            <w:pPr>
              <w:rPr>
                <w:rFonts w:ascii="Arial Narrow" w:hAnsi="Arial Narrow"/>
                <w:szCs w:val="20"/>
                <w:lang w:val="sl-SI"/>
              </w:rPr>
            </w:pPr>
            <w:r w:rsidRPr="00B02030">
              <w:rPr>
                <w:rFonts w:ascii="Arial Narrow" w:hAnsi="Arial Narrow"/>
                <w:szCs w:val="20"/>
                <w:lang w:val="sl-SI"/>
              </w:rPr>
              <w:t>Žirovnica</w:t>
            </w:r>
          </w:p>
        </w:tc>
      </w:tr>
    </w:tbl>
    <w:p w:rsidR="00EA6E97" w:rsidRDefault="00EA6E97" w:rsidP="00EA6E97">
      <w:pPr>
        <w:ind w:left="709" w:hanging="709"/>
        <w:jc w:val="both"/>
        <w:rPr>
          <w:rFonts w:cs="Arial"/>
          <w:szCs w:val="20"/>
          <w:lang w:val="sl-SI"/>
        </w:rPr>
      </w:pPr>
      <w:r w:rsidRPr="00EA6E97">
        <w:rPr>
          <w:rFonts w:cs="Arial"/>
          <w:bCs/>
          <w:color w:val="000000"/>
          <w:szCs w:val="20"/>
          <w:vertAlign w:val="superscript"/>
          <w:lang w:val="sl-SI" w:eastAsia="sl-SI"/>
        </w:rPr>
        <w:t>(</w:t>
      </w:r>
      <w:r>
        <w:rPr>
          <w:rFonts w:cs="Arial"/>
          <w:bCs/>
          <w:color w:val="000000"/>
          <w:szCs w:val="20"/>
          <w:vertAlign w:val="superscript"/>
          <w:lang w:val="sl-SI" w:eastAsia="sl-SI"/>
        </w:rPr>
        <w:t>1)</w:t>
      </w:r>
      <w:r>
        <w:rPr>
          <w:rFonts w:cs="Arial"/>
          <w:b/>
          <w:bCs/>
          <w:color w:val="000000"/>
          <w:szCs w:val="20"/>
          <w:vertAlign w:val="superscript"/>
          <w:lang w:val="sl-SI" w:eastAsia="sl-SI"/>
        </w:rPr>
        <w:tab/>
      </w:r>
      <w:r w:rsidRPr="00EA6E97">
        <w:rPr>
          <w:rFonts w:cs="Arial"/>
          <w:bCs/>
          <w:color w:val="000000"/>
          <w:szCs w:val="20"/>
          <w:lang w:val="sl-SI" w:eastAsia="sl-SI"/>
        </w:rPr>
        <w:t>K</w:t>
      </w:r>
      <w:r w:rsidRPr="004A7C3C">
        <w:rPr>
          <w:rFonts w:cs="Arial"/>
          <w:szCs w:val="20"/>
          <w:lang w:val="sl-SI"/>
        </w:rPr>
        <w:t xml:space="preserve">oordinate X in Y centroida </w:t>
      </w:r>
      <w:r>
        <w:rPr>
          <w:rFonts w:cs="Arial"/>
          <w:szCs w:val="20"/>
          <w:lang w:val="sl-SI"/>
        </w:rPr>
        <w:t xml:space="preserve">so določene </w:t>
      </w:r>
      <w:r w:rsidRPr="004A7C3C">
        <w:rPr>
          <w:rFonts w:cs="Arial"/>
          <w:szCs w:val="20"/>
          <w:lang w:val="sl-SI"/>
        </w:rPr>
        <w:t>v državnem koordinatnem sistemu za raven merila 1 : 5.000</w:t>
      </w:r>
      <w:r>
        <w:rPr>
          <w:rFonts w:cs="Arial"/>
          <w:szCs w:val="20"/>
          <w:lang w:val="sl-SI"/>
        </w:rPr>
        <w:t>.</w:t>
      </w:r>
      <w:r w:rsidRPr="004A7C3C">
        <w:rPr>
          <w:rFonts w:cs="Arial"/>
          <w:szCs w:val="20"/>
          <w:lang w:val="sl-SI"/>
        </w:rPr>
        <w:t xml:space="preserve"> </w:t>
      </w:r>
    </w:p>
    <w:p w:rsidR="00EA6E97" w:rsidRPr="004A7C3C" w:rsidRDefault="00EA6E97" w:rsidP="00EA6E97">
      <w:pPr>
        <w:ind w:left="709" w:hanging="709"/>
        <w:jc w:val="both"/>
        <w:rPr>
          <w:rFonts w:cs="Arial"/>
          <w:szCs w:val="20"/>
          <w:lang w:val="sl-SI"/>
        </w:rPr>
      </w:pPr>
      <w:r w:rsidRPr="00EA6E97">
        <w:rPr>
          <w:rFonts w:cs="Arial"/>
          <w:bCs/>
          <w:color w:val="000000"/>
          <w:szCs w:val="20"/>
          <w:vertAlign w:val="superscript"/>
          <w:lang w:val="sl-SI" w:eastAsia="sl-SI"/>
        </w:rPr>
        <w:t>(</w:t>
      </w:r>
      <w:r>
        <w:rPr>
          <w:rFonts w:cs="Arial"/>
          <w:bCs/>
          <w:color w:val="000000"/>
          <w:szCs w:val="20"/>
          <w:vertAlign w:val="superscript"/>
          <w:lang w:val="sl-SI" w:eastAsia="sl-SI"/>
        </w:rPr>
        <w:t>2)</w:t>
      </w:r>
      <w:r>
        <w:rPr>
          <w:rFonts w:cs="Arial"/>
          <w:b/>
          <w:bCs/>
          <w:color w:val="000000"/>
          <w:szCs w:val="20"/>
          <w:vertAlign w:val="superscript"/>
          <w:lang w:val="sl-SI" w:eastAsia="sl-SI"/>
        </w:rPr>
        <w:tab/>
      </w:r>
      <w:r w:rsidRPr="00EA6E97">
        <w:rPr>
          <w:rFonts w:cs="Arial"/>
          <w:bCs/>
          <w:color w:val="000000"/>
          <w:szCs w:val="20"/>
          <w:lang w:val="sl-SI" w:eastAsia="sl-SI"/>
        </w:rPr>
        <w:t>O</w:t>
      </w:r>
      <w:r w:rsidRPr="004A7C3C">
        <w:rPr>
          <w:rFonts w:cs="Arial"/>
          <w:szCs w:val="20"/>
          <w:lang w:val="sl-SI"/>
        </w:rPr>
        <w:t xml:space="preserve">bčina, v kateri leži največji del </w:t>
      </w:r>
      <w:r w:rsidR="00957757">
        <w:rPr>
          <w:rFonts w:cs="Arial"/>
          <w:szCs w:val="20"/>
          <w:lang w:val="sl-SI"/>
        </w:rPr>
        <w:t xml:space="preserve">površine </w:t>
      </w:r>
      <w:r w:rsidRPr="004A7C3C">
        <w:rPr>
          <w:rFonts w:cs="Arial"/>
          <w:szCs w:val="20"/>
          <w:lang w:val="sl-SI"/>
        </w:rPr>
        <w:t>aglomeracije.</w:t>
      </w:r>
    </w:p>
    <w:p w:rsidR="001640E1" w:rsidRPr="004A7C3C" w:rsidRDefault="001640E1" w:rsidP="00A758CD">
      <w:pPr>
        <w:rPr>
          <w:rFonts w:cs="Arial"/>
          <w:szCs w:val="20"/>
          <w:lang w:val="sl-SI"/>
        </w:rPr>
      </w:pPr>
      <w:r w:rsidRPr="004A7C3C">
        <w:rPr>
          <w:rFonts w:cs="Arial"/>
          <w:szCs w:val="20"/>
          <w:lang w:val="sl-SI"/>
        </w:rPr>
        <w:br w:type="page"/>
      </w:r>
    </w:p>
    <w:p w:rsidR="001640E1" w:rsidRPr="004A7C3C" w:rsidRDefault="001640E1" w:rsidP="00A758CD">
      <w:pPr>
        <w:rPr>
          <w:rFonts w:cs="Arial"/>
          <w:b/>
          <w:szCs w:val="20"/>
          <w:lang w:val="sl-SI"/>
        </w:rPr>
      </w:pPr>
      <w:r w:rsidRPr="004A7C3C">
        <w:rPr>
          <w:rFonts w:cs="Arial"/>
          <w:b/>
          <w:szCs w:val="20"/>
          <w:lang w:val="sl-SI"/>
        </w:rPr>
        <w:lastRenderedPageBreak/>
        <w:t>Priloga 4: Aglomeracije s skupno obremenitvijo, manjšo od 2.000 PE</w:t>
      </w:r>
    </w:p>
    <w:p w:rsidR="001640E1" w:rsidRPr="004A7C3C" w:rsidRDefault="001640E1" w:rsidP="00A758CD">
      <w:pPr>
        <w:rPr>
          <w:rFonts w:cs="Arial"/>
          <w:szCs w:val="20"/>
          <w:lang w:val="sl-SI"/>
        </w:rPr>
      </w:pPr>
    </w:p>
    <w:tbl>
      <w:tblPr>
        <w:tblW w:w="8912" w:type="dxa"/>
        <w:tblInd w:w="-72" w:type="dxa"/>
        <w:tblLayout w:type="fixed"/>
        <w:tblCellMar>
          <w:left w:w="70" w:type="dxa"/>
          <w:right w:w="70" w:type="dxa"/>
        </w:tblCellMar>
        <w:tblLook w:val="04A0" w:firstRow="1" w:lastRow="0" w:firstColumn="1" w:lastColumn="0" w:noHBand="0" w:noVBand="1"/>
      </w:tblPr>
      <w:tblGrid>
        <w:gridCol w:w="568"/>
        <w:gridCol w:w="834"/>
        <w:gridCol w:w="3418"/>
        <w:gridCol w:w="851"/>
        <w:gridCol w:w="850"/>
        <w:gridCol w:w="2391"/>
      </w:tblGrid>
      <w:tr w:rsidR="00887516" w:rsidRPr="004A7C3C" w:rsidTr="00CA32DE">
        <w:trPr>
          <w:cantSplit/>
          <w:trHeight w:val="525"/>
          <w:tblHeader/>
        </w:trPr>
        <w:tc>
          <w:tcPr>
            <w:tcW w:w="568" w:type="dxa"/>
            <w:vMerge w:val="restart"/>
            <w:tcBorders>
              <w:top w:val="single" w:sz="4" w:space="0" w:color="auto"/>
              <w:left w:val="single" w:sz="4" w:space="0" w:color="auto"/>
              <w:right w:val="single" w:sz="4" w:space="0" w:color="auto"/>
            </w:tcBorders>
            <w:shd w:val="clear" w:color="auto" w:fill="auto"/>
            <w:vAlign w:val="center"/>
            <w:hideMark/>
          </w:tcPr>
          <w:p w:rsidR="00887516" w:rsidRPr="004A7C3C" w:rsidRDefault="00887516" w:rsidP="00AD5E0A">
            <w:pPr>
              <w:spacing w:line="240" w:lineRule="auto"/>
              <w:jc w:val="center"/>
              <w:rPr>
                <w:rFonts w:cs="Arial"/>
                <w:b/>
                <w:bCs/>
                <w:color w:val="000000"/>
                <w:szCs w:val="20"/>
                <w:lang w:val="sl-SI" w:eastAsia="sl-SI"/>
              </w:rPr>
            </w:pPr>
            <w:r w:rsidRPr="004A7C3C">
              <w:rPr>
                <w:rFonts w:cs="Arial"/>
                <w:b/>
                <w:bCs/>
                <w:color w:val="000000"/>
                <w:szCs w:val="20"/>
                <w:lang w:val="sl-SI" w:eastAsia="sl-SI"/>
              </w:rPr>
              <w:t>Zap. Št.</w:t>
            </w:r>
          </w:p>
        </w:tc>
        <w:tc>
          <w:tcPr>
            <w:tcW w:w="4252" w:type="dxa"/>
            <w:gridSpan w:val="2"/>
            <w:tcBorders>
              <w:top w:val="single" w:sz="4" w:space="0" w:color="auto"/>
              <w:left w:val="nil"/>
              <w:bottom w:val="single" w:sz="4" w:space="0" w:color="auto"/>
              <w:right w:val="single" w:sz="4" w:space="0" w:color="auto"/>
            </w:tcBorders>
            <w:shd w:val="clear" w:color="auto" w:fill="auto"/>
            <w:vAlign w:val="center"/>
            <w:hideMark/>
          </w:tcPr>
          <w:p w:rsidR="00887516" w:rsidRPr="004A7C3C" w:rsidRDefault="00887516" w:rsidP="00AD5E0A">
            <w:pPr>
              <w:spacing w:line="240" w:lineRule="auto"/>
              <w:jc w:val="center"/>
              <w:rPr>
                <w:rFonts w:cs="Arial"/>
                <w:b/>
                <w:bCs/>
                <w:color w:val="000000"/>
                <w:szCs w:val="20"/>
                <w:lang w:val="sl-SI" w:eastAsia="sl-SI"/>
              </w:rPr>
            </w:pPr>
            <w:r w:rsidRPr="004A7C3C">
              <w:rPr>
                <w:rFonts w:cs="Arial"/>
                <w:b/>
                <w:bCs/>
                <w:color w:val="000000"/>
                <w:szCs w:val="20"/>
                <w:lang w:val="sl-SI" w:eastAsia="sl-SI"/>
              </w:rPr>
              <w:t>Aglomeracija</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887516" w:rsidRPr="004A7C3C" w:rsidRDefault="00887516" w:rsidP="00AD5E0A">
            <w:pPr>
              <w:spacing w:line="240" w:lineRule="auto"/>
              <w:jc w:val="center"/>
              <w:rPr>
                <w:rFonts w:cs="Arial"/>
                <w:b/>
                <w:bCs/>
                <w:color w:val="000000"/>
                <w:szCs w:val="20"/>
                <w:lang w:val="sl-SI" w:eastAsia="sl-SI"/>
              </w:rPr>
            </w:pPr>
            <w:r w:rsidRPr="004A7C3C">
              <w:rPr>
                <w:rFonts w:cs="Arial"/>
                <w:b/>
                <w:bCs/>
                <w:color w:val="000000"/>
                <w:szCs w:val="20"/>
                <w:lang w:val="sl-SI" w:eastAsia="sl-SI"/>
              </w:rPr>
              <w:t>Koordinata centroida</w:t>
            </w:r>
            <w:r w:rsidR="00EA6E97" w:rsidRPr="00EA6E97">
              <w:rPr>
                <w:rFonts w:cs="Arial"/>
                <w:b/>
                <w:bCs/>
                <w:color w:val="000000"/>
                <w:szCs w:val="20"/>
                <w:vertAlign w:val="superscript"/>
                <w:lang w:val="sl-SI" w:eastAsia="sl-SI"/>
              </w:rPr>
              <w:t>(1)</w:t>
            </w:r>
          </w:p>
        </w:tc>
        <w:tc>
          <w:tcPr>
            <w:tcW w:w="2391" w:type="dxa"/>
            <w:vMerge w:val="restart"/>
            <w:tcBorders>
              <w:top w:val="single" w:sz="4" w:space="0" w:color="auto"/>
              <w:left w:val="nil"/>
              <w:right w:val="single" w:sz="4" w:space="0" w:color="auto"/>
            </w:tcBorders>
            <w:shd w:val="clear" w:color="auto" w:fill="auto"/>
            <w:vAlign w:val="center"/>
            <w:hideMark/>
          </w:tcPr>
          <w:p w:rsidR="00887516" w:rsidRPr="004A7C3C" w:rsidRDefault="00887516" w:rsidP="00F12338">
            <w:pPr>
              <w:spacing w:line="240" w:lineRule="auto"/>
              <w:jc w:val="center"/>
              <w:rPr>
                <w:rFonts w:cs="Arial"/>
                <w:b/>
                <w:bCs/>
                <w:color w:val="000000"/>
                <w:szCs w:val="20"/>
                <w:lang w:val="sl-SI" w:eastAsia="sl-SI"/>
              </w:rPr>
            </w:pPr>
            <w:r w:rsidRPr="004A7C3C">
              <w:rPr>
                <w:rFonts w:cs="Arial"/>
                <w:b/>
                <w:bCs/>
                <w:color w:val="000000"/>
                <w:szCs w:val="20"/>
                <w:lang w:val="sl-SI" w:eastAsia="sl-SI"/>
              </w:rPr>
              <w:t>Občina</w:t>
            </w:r>
            <w:r w:rsidR="00EA6E97" w:rsidRPr="00EA6E97">
              <w:rPr>
                <w:rFonts w:cs="Arial"/>
                <w:b/>
                <w:bCs/>
                <w:color w:val="000000"/>
                <w:szCs w:val="20"/>
                <w:vertAlign w:val="superscript"/>
                <w:lang w:val="sl-SI" w:eastAsia="sl-SI"/>
              </w:rPr>
              <w:t>(</w:t>
            </w:r>
            <w:r w:rsidR="00EA6E97">
              <w:rPr>
                <w:rFonts w:cs="Arial"/>
                <w:b/>
                <w:bCs/>
                <w:color w:val="000000"/>
                <w:szCs w:val="20"/>
                <w:vertAlign w:val="superscript"/>
                <w:lang w:val="sl-SI" w:eastAsia="sl-SI"/>
              </w:rPr>
              <w:t>2</w:t>
            </w:r>
            <w:r w:rsidR="00EA6E97" w:rsidRPr="00EA6E97">
              <w:rPr>
                <w:rFonts w:cs="Arial"/>
                <w:b/>
                <w:bCs/>
                <w:color w:val="000000"/>
                <w:szCs w:val="20"/>
                <w:vertAlign w:val="superscript"/>
                <w:lang w:val="sl-SI" w:eastAsia="sl-SI"/>
              </w:rPr>
              <w:t>)</w:t>
            </w:r>
          </w:p>
        </w:tc>
      </w:tr>
      <w:tr w:rsidR="00887516" w:rsidRPr="004A7C3C" w:rsidTr="00CA32DE">
        <w:trPr>
          <w:cantSplit/>
          <w:trHeight w:val="525"/>
          <w:tblHeader/>
        </w:trPr>
        <w:tc>
          <w:tcPr>
            <w:tcW w:w="568" w:type="dxa"/>
            <w:vMerge/>
            <w:tcBorders>
              <w:left w:val="single" w:sz="4" w:space="0" w:color="auto"/>
              <w:bottom w:val="single" w:sz="4" w:space="0" w:color="auto"/>
              <w:right w:val="single" w:sz="4" w:space="0" w:color="auto"/>
            </w:tcBorders>
            <w:shd w:val="clear" w:color="auto" w:fill="auto"/>
            <w:vAlign w:val="center"/>
          </w:tcPr>
          <w:p w:rsidR="00887516" w:rsidRPr="004A7C3C" w:rsidRDefault="00887516" w:rsidP="00AD5E0A">
            <w:pPr>
              <w:spacing w:line="240" w:lineRule="auto"/>
              <w:jc w:val="center"/>
              <w:rPr>
                <w:rFonts w:cs="Arial"/>
                <w:b/>
                <w:bCs/>
                <w:color w:val="000000"/>
                <w:szCs w:val="20"/>
                <w:lang w:val="sl-SI" w:eastAsia="sl-SI"/>
              </w:rPr>
            </w:pPr>
          </w:p>
        </w:tc>
        <w:tc>
          <w:tcPr>
            <w:tcW w:w="834" w:type="dxa"/>
            <w:tcBorders>
              <w:top w:val="single" w:sz="4" w:space="0" w:color="auto"/>
              <w:left w:val="nil"/>
              <w:bottom w:val="single" w:sz="4" w:space="0" w:color="auto"/>
              <w:right w:val="single" w:sz="4" w:space="0" w:color="auto"/>
            </w:tcBorders>
            <w:shd w:val="clear" w:color="auto" w:fill="auto"/>
            <w:vAlign w:val="center"/>
          </w:tcPr>
          <w:p w:rsidR="00887516" w:rsidRPr="004A7C3C" w:rsidRDefault="00887516" w:rsidP="00AD5E0A">
            <w:pPr>
              <w:spacing w:line="240" w:lineRule="auto"/>
              <w:jc w:val="center"/>
              <w:rPr>
                <w:rFonts w:cs="Arial"/>
                <w:b/>
                <w:bCs/>
                <w:color w:val="000000"/>
                <w:szCs w:val="20"/>
                <w:lang w:val="sl-SI" w:eastAsia="sl-SI"/>
              </w:rPr>
            </w:pPr>
            <w:r w:rsidRPr="004A7C3C">
              <w:rPr>
                <w:rFonts w:cs="Arial"/>
                <w:b/>
                <w:bCs/>
                <w:color w:val="000000"/>
                <w:szCs w:val="20"/>
                <w:lang w:val="sl-SI" w:eastAsia="sl-SI"/>
              </w:rPr>
              <w:t>ID</w:t>
            </w:r>
          </w:p>
        </w:tc>
        <w:tc>
          <w:tcPr>
            <w:tcW w:w="3418" w:type="dxa"/>
            <w:tcBorders>
              <w:top w:val="single" w:sz="4" w:space="0" w:color="auto"/>
              <w:left w:val="nil"/>
              <w:bottom w:val="single" w:sz="4" w:space="0" w:color="auto"/>
              <w:right w:val="single" w:sz="4" w:space="0" w:color="auto"/>
            </w:tcBorders>
            <w:shd w:val="clear" w:color="auto" w:fill="auto"/>
            <w:noWrap/>
            <w:vAlign w:val="center"/>
          </w:tcPr>
          <w:p w:rsidR="00887516" w:rsidRPr="004A7C3C" w:rsidRDefault="00887516" w:rsidP="00AD5E0A">
            <w:pPr>
              <w:spacing w:line="240" w:lineRule="auto"/>
              <w:jc w:val="center"/>
              <w:rPr>
                <w:rFonts w:cs="Arial"/>
                <w:b/>
                <w:bCs/>
                <w:color w:val="000000"/>
                <w:szCs w:val="20"/>
                <w:lang w:val="sl-SI" w:eastAsia="sl-SI"/>
              </w:rPr>
            </w:pPr>
            <w:r w:rsidRPr="004A7C3C">
              <w:rPr>
                <w:rFonts w:cs="Arial"/>
                <w:b/>
                <w:bCs/>
                <w:color w:val="000000"/>
                <w:szCs w:val="20"/>
                <w:lang w:val="sl-SI" w:eastAsia="sl-SI"/>
              </w:rPr>
              <w:t>Ime</w:t>
            </w:r>
          </w:p>
        </w:tc>
        <w:tc>
          <w:tcPr>
            <w:tcW w:w="851" w:type="dxa"/>
            <w:tcBorders>
              <w:top w:val="single" w:sz="4" w:space="0" w:color="auto"/>
              <w:left w:val="nil"/>
              <w:bottom w:val="single" w:sz="4" w:space="0" w:color="auto"/>
              <w:right w:val="single" w:sz="4" w:space="0" w:color="auto"/>
            </w:tcBorders>
            <w:shd w:val="clear" w:color="auto" w:fill="auto"/>
            <w:vAlign w:val="center"/>
          </w:tcPr>
          <w:p w:rsidR="00887516" w:rsidRPr="004A7C3C" w:rsidRDefault="00887516" w:rsidP="00AD5E0A">
            <w:pPr>
              <w:spacing w:line="240" w:lineRule="auto"/>
              <w:jc w:val="center"/>
              <w:rPr>
                <w:rFonts w:cs="Arial"/>
                <w:b/>
                <w:bCs/>
                <w:color w:val="000000"/>
                <w:szCs w:val="20"/>
                <w:lang w:val="sl-SI" w:eastAsia="sl-SI"/>
              </w:rPr>
            </w:pPr>
            <w:r w:rsidRPr="004A7C3C">
              <w:rPr>
                <w:rFonts w:cs="Arial"/>
                <w:b/>
                <w:bCs/>
                <w:color w:val="000000"/>
                <w:szCs w:val="20"/>
                <w:lang w:val="sl-SI" w:eastAsia="sl-SI"/>
              </w:rPr>
              <w:t>X</w:t>
            </w:r>
          </w:p>
        </w:tc>
        <w:tc>
          <w:tcPr>
            <w:tcW w:w="850" w:type="dxa"/>
            <w:tcBorders>
              <w:top w:val="single" w:sz="4" w:space="0" w:color="auto"/>
              <w:left w:val="nil"/>
              <w:bottom w:val="single" w:sz="4" w:space="0" w:color="auto"/>
              <w:right w:val="single" w:sz="4" w:space="0" w:color="auto"/>
            </w:tcBorders>
            <w:shd w:val="clear" w:color="auto" w:fill="auto"/>
            <w:vAlign w:val="center"/>
          </w:tcPr>
          <w:p w:rsidR="00887516" w:rsidRPr="004A7C3C" w:rsidRDefault="00887516" w:rsidP="00AD5E0A">
            <w:pPr>
              <w:spacing w:line="240" w:lineRule="auto"/>
              <w:jc w:val="center"/>
              <w:rPr>
                <w:rFonts w:cs="Arial"/>
                <w:b/>
                <w:bCs/>
                <w:color w:val="000000"/>
                <w:szCs w:val="20"/>
                <w:lang w:val="sl-SI" w:eastAsia="sl-SI"/>
              </w:rPr>
            </w:pPr>
            <w:r w:rsidRPr="004A7C3C">
              <w:rPr>
                <w:rFonts w:cs="Arial"/>
                <w:b/>
                <w:bCs/>
                <w:color w:val="000000"/>
                <w:szCs w:val="20"/>
                <w:lang w:val="sl-SI" w:eastAsia="sl-SI"/>
              </w:rPr>
              <w:t>Y</w:t>
            </w:r>
          </w:p>
        </w:tc>
        <w:tc>
          <w:tcPr>
            <w:tcW w:w="2391" w:type="dxa"/>
            <w:vMerge/>
            <w:tcBorders>
              <w:left w:val="nil"/>
              <w:bottom w:val="single" w:sz="4" w:space="0" w:color="auto"/>
              <w:right w:val="single" w:sz="4" w:space="0" w:color="auto"/>
            </w:tcBorders>
            <w:shd w:val="clear" w:color="auto" w:fill="auto"/>
            <w:vAlign w:val="center"/>
          </w:tcPr>
          <w:p w:rsidR="00887516" w:rsidRPr="004A7C3C" w:rsidRDefault="00887516" w:rsidP="00F12338">
            <w:pPr>
              <w:spacing w:line="240" w:lineRule="auto"/>
              <w:jc w:val="center"/>
              <w:rPr>
                <w:rFonts w:cs="Arial"/>
                <w:b/>
                <w:bCs/>
                <w:color w:val="000000"/>
                <w:szCs w:val="20"/>
                <w:lang w:val="sl-SI" w:eastAsia="sl-SI"/>
              </w:rPr>
            </w:pPr>
          </w:p>
        </w:tc>
      </w:tr>
      <w:tr w:rsidR="00AD5E0A" w:rsidRPr="00B02030" w:rsidTr="00CA32DE">
        <w:trPr>
          <w:trHeight w:val="285"/>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w:t>
            </w:r>
          </w:p>
        </w:tc>
        <w:tc>
          <w:tcPr>
            <w:tcW w:w="834" w:type="dxa"/>
            <w:tcBorders>
              <w:top w:val="single" w:sz="4" w:space="0" w:color="auto"/>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3961</w:t>
            </w:r>
          </w:p>
        </w:tc>
        <w:tc>
          <w:tcPr>
            <w:tcW w:w="3418" w:type="dxa"/>
            <w:tcBorders>
              <w:top w:val="single" w:sz="4" w:space="0" w:color="auto"/>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Adergas</w:t>
            </w:r>
            <w:r w:rsidR="0072660E">
              <w:rPr>
                <w:rFonts w:ascii="Arial Narrow" w:hAnsi="Arial Narrow"/>
                <w:lang w:val="sl-SI"/>
              </w:rPr>
              <w:t xml:space="preserve"> – </w:t>
            </w:r>
            <w:r w:rsidRPr="00B02030">
              <w:rPr>
                <w:rFonts w:ascii="Arial Narrow" w:hAnsi="Arial Narrow"/>
                <w:lang w:val="sl-SI"/>
              </w:rPr>
              <w:t>Trata</w:t>
            </w:r>
            <w:r w:rsidR="007D3CAD" w:rsidRPr="00B02030">
              <w:rPr>
                <w:rFonts w:ascii="Arial Narrow" w:hAnsi="Arial Narrow"/>
                <w:lang w:val="sl-SI"/>
              </w:rPr>
              <w:t xml:space="preserve"> 2019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125400</w:t>
            </w:r>
          </w:p>
        </w:tc>
        <w:tc>
          <w:tcPr>
            <w:tcW w:w="850" w:type="dxa"/>
            <w:tcBorders>
              <w:top w:val="single" w:sz="4" w:space="0" w:color="auto"/>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459250</w:t>
            </w:r>
          </w:p>
        </w:tc>
        <w:tc>
          <w:tcPr>
            <w:tcW w:w="2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Cerklje na Gorenjskem</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6547</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Ambrus</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76150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486200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Ivančna Gorica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3117</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Apače</w:t>
            </w:r>
            <w:r w:rsidR="0072660E">
              <w:rPr>
                <w:rFonts w:ascii="Arial Narrow" w:hAnsi="Arial Narrow"/>
                <w:lang w:val="sl-SI"/>
              </w:rPr>
              <w:t xml:space="preserve"> – </w:t>
            </w:r>
            <w:r w:rsidRPr="00B02030">
              <w:rPr>
                <w:rFonts w:ascii="Arial Narrow" w:hAnsi="Arial Narrow"/>
                <w:lang w:val="sl-SI"/>
              </w:rPr>
              <w:t>Segovci</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173150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569750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Apače</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50107</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Apno</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123855</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464375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Cerklje na Gorenjskem</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20674</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Arnače</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132619</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509784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Velenje</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12188</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Artiče</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89836</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545747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Brežice</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11558</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Arto</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93350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530800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Sevnica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1121</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Avber</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71300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412675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Sežana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2170</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Avče</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107210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398590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Kanal</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50085</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D13CD6" w:rsidP="00AD5E0A">
            <w:pPr>
              <w:rPr>
                <w:rFonts w:ascii="Arial Narrow" w:hAnsi="Arial Narrow"/>
                <w:lang w:val="sl-SI"/>
              </w:rPr>
            </w:pPr>
            <w:r>
              <w:rPr>
                <w:rFonts w:ascii="Arial Narrow" w:hAnsi="Arial Narrow"/>
                <w:lang w:val="sl-SI"/>
              </w:rPr>
              <w:t>Babna G</w:t>
            </w:r>
            <w:r w:rsidR="00AD5E0A" w:rsidRPr="00B02030">
              <w:rPr>
                <w:rFonts w:ascii="Arial Narrow" w:hAnsi="Arial Narrow"/>
                <w:lang w:val="sl-SI"/>
              </w:rPr>
              <w:t>ora</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102550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451100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Dobrova</w:t>
            </w:r>
            <w:r w:rsidR="0072660E">
              <w:rPr>
                <w:rFonts w:ascii="Arial Narrow" w:hAnsi="Arial Narrow"/>
                <w:lang w:val="sl-SI"/>
              </w:rPr>
              <w:t xml:space="preserve"> – </w:t>
            </w:r>
            <w:r w:rsidRPr="00B02030">
              <w:rPr>
                <w:rFonts w:ascii="Arial Narrow" w:hAnsi="Arial Narrow"/>
                <w:lang w:val="sl-SI"/>
              </w:rPr>
              <w:t>Polhov Gradec</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50084</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D13CD6" w:rsidP="00AD5E0A">
            <w:pPr>
              <w:rPr>
                <w:rFonts w:ascii="Arial Narrow" w:hAnsi="Arial Narrow"/>
                <w:lang w:val="sl-SI"/>
              </w:rPr>
            </w:pPr>
            <w:r>
              <w:rPr>
                <w:rFonts w:ascii="Arial Narrow" w:hAnsi="Arial Narrow"/>
                <w:lang w:val="sl-SI"/>
              </w:rPr>
              <w:t>Babna G</w:t>
            </w:r>
            <w:r w:rsidR="00AD5E0A" w:rsidRPr="00B02030">
              <w:rPr>
                <w:rFonts w:ascii="Arial Narrow" w:hAnsi="Arial Narrow"/>
                <w:lang w:val="sl-SI"/>
              </w:rPr>
              <w:t>ora</w:t>
            </w:r>
            <w:r w:rsidR="0072660E">
              <w:rPr>
                <w:rFonts w:ascii="Arial Narrow" w:hAnsi="Arial Narrow"/>
                <w:lang w:val="sl-SI"/>
              </w:rPr>
              <w:t xml:space="preserve"> – </w:t>
            </w:r>
            <w:r w:rsidR="00AD5E0A" w:rsidRPr="00B02030">
              <w:rPr>
                <w:rFonts w:ascii="Arial Narrow" w:hAnsi="Arial Narrow"/>
                <w:lang w:val="sl-SI"/>
              </w:rPr>
              <w:t>Dolenja vas</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101900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450400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Dobrova</w:t>
            </w:r>
            <w:r w:rsidR="0072660E">
              <w:rPr>
                <w:rFonts w:ascii="Arial Narrow" w:hAnsi="Arial Narrow"/>
                <w:lang w:val="sl-SI"/>
              </w:rPr>
              <w:t xml:space="preserve"> – </w:t>
            </w:r>
            <w:r w:rsidRPr="00B02030">
              <w:rPr>
                <w:rFonts w:ascii="Arial Narrow" w:hAnsi="Arial Narrow"/>
                <w:lang w:val="sl-SI"/>
              </w:rPr>
              <w:t>Polhov Gradec</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5264</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Babno polje</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55800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465000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Loška dolina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50006</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Babno polje</w:t>
            </w:r>
            <w:r w:rsidR="0072660E">
              <w:rPr>
                <w:rFonts w:ascii="Arial Narrow" w:hAnsi="Arial Narrow"/>
                <w:lang w:val="sl-SI"/>
              </w:rPr>
              <w:t xml:space="preserve"> – </w:t>
            </w:r>
            <w:r w:rsidRPr="00B02030">
              <w:rPr>
                <w:rFonts w:ascii="Arial Narrow" w:hAnsi="Arial Narrow"/>
                <w:lang w:val="sl-SI"/>
              </w:rPr>
              <w:t>Bukovica</w:t>
            </w:r>
            <w:r w:rsidR="00DD3A4B" w:rsidRPr="00B02030">
              <w:rPr>
                <w:rFonts w:ascii="Arial Narrow" w:hAnsi="Arial Narrow"/>
                <w:lang w:val="sl-SI"/>
              </w:rPr>
              <w:t xml:space="preserve"> </w:t>
            </w:r>
            <w:r w:rsidR="007D3CAD" w:rsidRPr="00B02030">
              <w:rPr>
                <w:rFonts w:ascii="Arial Narrow" w:hAnsi="Arial Narrow"/>
                <w:lang w:val="sl-SI"/>
              </w:rPr>
              <w:t>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56150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465600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Loška dolina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14</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5216</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Babnogoriška</w:t>
            </w:r>
            <w:r w:rsidR="00DD3A4B" w:rsidRPr="00B02030">
              <w:rPr>
                <w:rFonts w:ascii="Arial Narrow" w:hAnsi="Arial Narrow"/>
                <w:lang w:val="sl-SI"/>
              </w:rPr>
              <w:t xml:space="preserve"> </w:t>
            </w:r>
            <w:r w:rsidR="007D3CAD" w:rsidRPr="00B02030">
              <w:rPr>
                <w:rFonts w:ascii="Arial Narrow" w:hAnsi="Arial Narrow"/>
                <w:lang w:val="sl-SI"/>
              </w:rPr>
              <w:t>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94200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465900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Škofljica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15</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1247</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Bač</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54498</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442557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Ilirska Bistrica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16</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13074</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Bakovci</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164229</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588095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Murska Sobota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17</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1547</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Banjšice</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102170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398920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Nova Gorica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18</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705</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Banovci</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159350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590050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Veržej</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19</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1016</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Barka</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55542</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426442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Divača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20</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3996</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Bašelj</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130444</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454244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Preddvor</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21</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1326</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Batuje</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84142</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405545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Ajdovščina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22</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5320</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Begunje pri Cerknici</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74950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452450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Cerknica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23</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3003</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Belca</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148300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416575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D13CD6" w:rsidP="00AD5E0A">
            <w:pPr>
              <w:rPr>
                <w:rFonts w:ascii="Arial Narrow" w:hAnsi="Arial Narrow"/>
                <w:lang w:val="sl-SI"/>
              </w:rPr>
            </w:pPr>
            <w:r>
              <w:rPr>
                <w:rFonts w:ascii="Arial Narrow" w:hAnsi="Arial Narrow"/>
                <w:lang w:val="sl-SI"/>
              </w:rPr>
              <w:t>Kranjska G</w:t>
            </w:r>
            <w:r w:rsidR="00AD5E0A" w:rsidRPr="00B02030">
              <w:rPr>
                <w:rFonts w:ascii="Arial Narrow" w:hAnsi="Arial Narrow"/>
                <w:lang w:val="sl-SI"/>
              </w:rPr>
              <w:t>ora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24</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5770</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D13CD6" w:rsidP="00AD5E0A">
            <w:pPr>
              <w:rPr>
                <w:rFonts w:ascii="Arial Narrow" w:hAnsi="Arial Narrow"/>
                <w:lang w:val="sl-SI"/>
              </w:rPr>
            </w:pPr>
            <w:r>
              <w:rPr>
                <w:rFonts w:ascii="Arial Narrow" w:hAnsi="Arial Narrow"/>
                <w:lang w:val="sl-SI"/>
              </w:rPr>
              <w:t>Belčji V</w:t>
            </w:r>
            <w:r w:rsidR="00AD5E0A" w:rsidRPr="00B02030">
              <w:rPr>
                <w:rFonts w:ascii="Arial Narrow" w:hAnsi="Arial Narrow"/>
                <w:lang w:val="sl-SI"/>
              </w:rPr>
              <w:t>rh</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39250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516650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Črnomelj</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25</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1468</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Belsko</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75421</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434783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Postojna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26</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16495</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Benedikt</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163100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568675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Benedikt</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27</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50148</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Berkovci</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156813</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583118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Križevci</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28</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3694</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Besnica</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99923</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473105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Ljubljana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29</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20692</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Bevče</w:t>
            </w:r>
            <w:r w:rsidR="0072660E">
              <w:rPr>
                <w:rFonts w:ascii="Arial Narrow" w:hAnsi="Arial Narrow"/>
                <w:lang w:val="sl-SI"/>
              </w:rPr>
              <w:t xml:space="preserve"> – </w:t>
            </w:r>
            <w:r w:rsidRPr="00B02030">
              <w:rPr>
                <w:rFonts w:ascii="Arial Narrow" w:hAnsi="Arial Narrow"/>
                <w:lang w:val="sl-SI"/>
              </w:rPr>
              <w:t>Črnova</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133850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511525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Velenje</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30</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4886</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Bevke</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93500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450550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Vrhnika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31</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20033</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Bezovica</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43500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414000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Koper</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32</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5112</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Bičje</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88521</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470407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Grosuplje</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33</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1036</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Bilje</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84050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394200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Miren</w:t>
            </w:r>
            <w:r w:rsidR="0072660E">
              <w:rPr>
                <w:rFonts w:ascii="Arial Narrow" w:hAnsi="Arial Narrow"/>
                <w:lang w:val="sl-SI"/>
              </w:rPr>
              <w:t xml:space="preserve"> – </w:t>
            </w:r>
            <w:r w:rsidRPr="00B02030">
              <w:rPr>
                <w:rFonts w:ascii="Arial Narrow" w:hAnsi="Arial Narrow"/>
                <w:lang w:val="sl-SI"/>
              </w:rPr>
              <w:t xml:space="preserve">Kostanjevica </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34</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6100</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Birčna vas</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67822</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511750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C91373" w:rsidP="00AD5E0A">
            <w:pPr>
              <w:rPr>
                <w:rFonts w:ascii="Arial Narrow" w:hAnsi="Arial Narrow"/>
                <w:lang w:val="sl-SI"/>
              </w:rPr>
            </w:pPr>
            <w:r w:rsidRPr="00B02030">
              <w:rPr>
                <w:rFonts w:ascii="Arial Narrow" w:hAnsi="Arial Narrow"/>
                <w:lang w:val="sl-SI"/>
              </w:rPr>
              <w:t>Novo m</w:t>
            </w:r>
            <w:r w:rsidR="00AD5E0A" w:rsidRPr="00B02030">
              <w:rPr>
                <w:rFonts w:ascii="Arial Narrow" w:hAnsi="Arial Narrow"/>
                <w:lang w:val="sl-SI"/>
              </w:rPr>
              <w:t>esto</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35</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16520</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Bistrica ob Dravi</w:t>
            </w:r>
            <w:r w:rsidR="0072660E">
              <w:rPr>
                <w:rFonts w:ascii="Arial Narrow" w:hAnsi="Arial Narrow"/>
                <w:lang w:val="sl-SI"/>
              </w:rPr>
              <w:t xml:space="preserve"> – </w:t>
            </w:r>
            <w:r w:rsidRPr="00B02030">
              <w:rPr>
                <w:rFonts w:ascii="Arial Narrow" w:hAnsi="Arial Narrow"/>
                <w:lang w:val="sl-SI"/>
              </w:rPr>
              <w:t>Log</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156641</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542657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Ruše</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36</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12781</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Bistrica ob Sotli</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101601</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551656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Bistrica ob Sotli</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37</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3812</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Bistrica</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127750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445050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Naklo</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38</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50147</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Biš</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154150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568375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Trnovska vas</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39</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6395</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Biška vas</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80583</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506323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Mirna peč</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40</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11560</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Blanca</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94400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530650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Sevnica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41</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4876</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Blatna Brezovica</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92354</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448971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Vrhnika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42</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6839</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Blato</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87625</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500475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Trebnje</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43</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3519</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Blejska dobrava</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141039</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430961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Jesenice</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44</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8603</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Boben</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112837</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507010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Hrastnik</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45</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3910</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Bobovek</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125900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451350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Kranj</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46</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50118</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Bočna</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129200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548800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Poljčane</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47</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50164</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Bodonci</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178400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585350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Puconci</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48</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20578</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Bodovlje</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112030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445730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Škofja Loka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49</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2151</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Bodrež</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106586</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395505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Kanal</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50</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50160</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Bogojina</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170550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598175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D13CD6">
            <w:pPr>
              <w:rPr>
                <w:rFonts w:ascii="Arial Narrow" w:hAnsi="Arial Narrow"/>
                <w:lang w:val="sl-SI"/>
              </w:rPr>
            </w:pPr>
            <w:r w:rsidRPr="00B02030">
              <w:rPr>
                <w:rFonts w:ascii="Arial Narrow" w:hAnsi="Arial Narrow"/>
                <w:lang w:val="sl-SI"/>
              </w:rPr>
              <w:t xml:space="preserve">Moravske </w:t>
            </w:r>
            <w:r w:rsidR="00D13CD6">
              <w:rPr>
                <w:rFonts w:ascii="Arial Narrow" w:hAnsi="Arial Narrow"/>
                <w:lang w:val="sl-SI"/>
              </w:rPr>
              <w:t>T</w:t>
            </w:r>
            <w:r w:rsidRPr="00B02030">
              <w:rPr>
                <w:rFonts w:ascii="Arial Narrow" w:hAnsi="Arial Narrow"/>
                <w:lang w:val="sl-SI"/>
              </w:rPr>
              <w:t>oplice</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51</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3485</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Bohinjska Bela</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134306</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428375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Bled</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52</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3414</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Bohinjska Bistrica</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125950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419850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Bohinj</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53</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3436</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Bohinjska Češnjica</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128477</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419036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Bohinj</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54</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14544</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Bohova</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152000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550750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267DA3">
            <w:pPr>
              <w:rPr>
                <w:rFonts w:ascii="Arial Narrow" w:hAnsi="Arial Narrow"/>
                <w:lang w:val="sl-SI"/>
              </w:rPr>
            </w:pPr>
            <w:r w:rsidRPr="00B02030">
              <w:rPr>
                <w:rFonts w:ascii="Arial Narrow" w:hAnsi="Arial Narrow"/>
                <w:lang w:val="sl-SI"/>
              </w:rPr>
              <w:t>Hoče</w:t>
            </w:r>
            <w:r w:rsidR="0072660E">
              <w:rPr>
                <w:rFonts w:ascii="Arial Narrow" w:hAnsi="Arial Narrow"/>
                <w:lang w:val="sl-SI"/>
              </w:rPr>
              <w:t xml:space="preserve"> – </w:t>
            </w:r>
            <w:r w:rsidRPr="00B02030">
              <w:rPr>
                <w:rFonts w:ascii="Arial Narrow" w:hAnsi="Arial Narrow"/>
                <w:lang w:val="sl-SI"/>
              </w:rPr>
              <w:t>Slivnica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55</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50009</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Bojanja vas</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61250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525750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Metlika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56</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14956</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Borovci</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141950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573200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Markovci</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57</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4865</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Borovnica</w:t>
            </w:r>
            <w:r w:rsidR="00CC18FE" w:rsidRPr="00B02030">
              <w:rPr>
                <w:rFonts w:ascii="Arial Narrow" w:hAnsi="Arial Narrow"/>
                <w:lang w:val="sl-SI"/>
              </w:rPr>
              <w:t xml:space="preserve"> ju</w:t>
            </w:r>
            <w:r w:rsidRPr="00B02030">
              <w:rPr>
                <w:rFonts w:ascii="Arial Narrow" w:hAnsi="Arial Narrow"/>
                <w:lang w:val="sl-SI"/>
              </w:rPr>
              <w:t>g</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85207</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451579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Borovnica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58</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20391</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Boršt</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38695</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406440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Koper</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59</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40019</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Boštanj</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88000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475200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Grosuplje</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60</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6043</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Božakovo</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55850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529525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Metlika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61</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50080</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Bračna vsa</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97052</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553988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Brežice</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62</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1560</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Branik</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80650</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405850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Nova Gorica</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63</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7901</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Braslovče</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126779</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503264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Braslovče</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64</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9626</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Bratonci</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164335</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593405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Beltinci</w:t>
            </w:r>
          </w:p>
        </w:tc>
      </w:tr>
      <w:tr w:rsidR="00AD5E0A"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65</w:t>
            </w:r>
          </w:p>
        </w:tc>
        <w:tc>
          <w:tcPr>
            <w:tcW w:w="834"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50140</w:t>
            </w:r>
          </w:p>
        </w:tc>
        <w:tc>
          <w:tcPr>
            <w:tcW w:w="3418"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Brda</w:t>
            </w:r>
            <w:r w:rsidR="007D3CAD"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146583</w:t>
            </w:r>
          </w:p>
        </w:tc>
        <w:tc>
          <w:tcPr>
            <w:tcW w:w="850" w:type="dxa"/>
            <w:tcBorders>
              <w:top w:val="nil"/>
              <w:left w:val="nil"/>
              <w:bottom w:val="single" w:sz="4" w:space="0" w:color="auto"/>
              <w:right w:val="nil"/>
            </w:tcBorders>
            <w:shd w:val="clear" w:color="auto" w:fill="auto"/>
            <w:noWrap/>
            <w:vAlign w:val="center"/>
            <w:hideMark/>
          </w:tcPr>
          <w:p w:rsidR="00AD5E0A" w:rsidRPr="00B02030" w:rsidRDefault="00AD5E0A" w:rsidP="00AD5E0A">
            <w:pPr>
              <w:jc w:val="right"/>
              <w:rPr>
                <w:rFonts w:ascii="Arial Narrow" w:hAnsi="Arial Narrow"/>
                <w:lang w:val="sl-SI"/>
              </w:rPr>
            </w:pPr>
            <w:r w:rsidRPr="00B02030">
              <w:rPr>
                <w:rFonts w:ascii="Arial Narrow" w:hAnsi="Arial Narrow"/>
                <w:lang w:val="sl-SI"/>
              </w:rPr>
              <w:t>511317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D5E0A" w:rsidRPr="00B02030" w:rsidRDefault="00AD5E0A" w:rsidP="00AD5E0A">
            <w:pPr>
              <w:rPr>
                <w:rFonts w:ascii="Arial Narrow" w:hAnsi="Arial Narrow"/>
                <w:lang w:val="sl-SI"/>
              </w:rPr>
            </w:pPr>
            <w:r w:rsidRPr="00B02030">
              <w:rPr>
                <w:rFonts w:ascii="Arial Narrow" w:hAnsi="Arial Narrow"/>
                <w:lang w:val="sl-SI"/>
              </w:rPr>
              <w:t>Slovenj Gradec</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66</w:t>
            </w:r>
          </w:p>
        </w:tc>
        <w:tc>
          <w:tcPr>
            <w:tcW w:w="834" w:type="dxa"/>
            <w:tcBorders>
              <w:top w:val="nil"/>
              <w:left w:val="nil"/>
              <w:bottom w:val="single" w:sz="4" w:space="0" w:color="auto"/>
              <w:right w:val="single" w:sz="4" w:space="0" w:color="auto"/>
            </w:tcBorders>
            <w:shd w:val="clear" w:color="auto" w:fill="auto"/>
            <w:noWrap/>
            <w:vAlign w:val="center"/>
          </w:tcPr>
          <w:p w:rsidR="008513FC" w:rsidRPr="00B02030" w:rsidRDefault="008513FC" w:rsidP="00BA61FB">
            <w:pPr>
              <w:jc w:val="right"/>
              <w:rPr>
                <w:rFonts w:ascii="Arial Narrow" w:hAnsi="Arial Narrow"/>
                <w:lang w:val="sl-SI"/>
              </w:rPr>
            </w:pPr>
            <w:r w:rsidRPr="00B02030">
              <w:rPr>
                <w:rFonts w:ascii="Arial Narrow" w:hAnsi="Arial Narrow"/>
                <w:lang w:val="sl-SI"/>
              </w:rPr>
              <w:t>8224</w:t>
            </w:r>
          </w:p>
        </w:tc>
        <w:tc>
          <w:tcPr>
            <w:tcW w:w="3418" w:type="dxa"/>
            <w:tcBorders>
              <w:top w:val="nil"/>
              <w:left w:val="nil"/>
              <w:bottom w:val="single" w:sz="4" w:space="0" w:color="auto"/>
              <w:right w:val="single" w:sz="4" w:space="0" w:color="auto"/>
            </w:tcBorders>
            <w:shd w:val="clear" w:color="auto" w:fill="auto"/>
            <w:noWrap/>
            <w:vAlign w:val="center"/>
          </w:tcPr>
          <w:p w:rsidR="008513FC" w:rsidRPr="00B02030" w:rsidRDefault="008513FC" w:rsidP="00BA61FB">
            <w:pPr>
              <w:rPr>
                <w:rFonts w:ascii="Arial Narrow" w:hAnsi="Arial Narrow"/>
                <w:lang w:val="sl-SI"/>
              </w:rPr>
            </w:pPr>
            <w:r w:rsidRPr="00B02030">
              <w:rPr>
                <w:rFonts w:ascii="Arial Narrow" w:hAnsi="Arial Narrow"/>
                <w:lang w:val="sl-SI"/>
              </w:rPr>
              <w:t>Brdinje</w:t>
            </w:r>
            <w:r w:rsidR="00CC18FE" w:rsidRPr="00B02030">
              <w:rPr>
                <w:rFonts w:ascii="Arial Narrow" w:hAnsi="Arial Narrow"/>
                <w:lang w:val="sl-SI"/>
              </w:rPr>
              <w:t xml:space="preserve"> ju</w:t>
            </w:r>
            <w:r w:rsidRPr="00B02030">
              <w:rPr>
                <w:rFonts w:ascii="Arial Narrow" w:hAnsi="Arial Narrow"/>
                <w:lang w:val="sl-SI"/>
              </w:rPr>
              <w:t>g 2019</w:t>
            </w:r>
          </w:p>
        </w:tc>
        <w:tc>
          <w:tcPr>
            <w:tcW w:w="851" w:type="dxa"/>
            <w:tcBorders>
              <w:top w:val="nil"/>
              <w:left w:val="nil"/>
              <w:bottom w:val="single" w:sz="4" w:space="0" w:color="auto"/>
              <w:right w:val="single" w:sz="4" w:space="0" w:color="auto"/>
            </w:tcBorders>
            <w:shd w:val="clear" w:color="auto" w:fill="auto"/>
            <w:noWrap/>
            <w:vAlign w:val="center"/>
          </w:tcPr>
          <w:p w:rsidR="008513FC" w:rsidRPr="00B02030" w:rsidRDefault="008513FC" w:rsidP="00BA61FB">
            <w:pPr>
              <w:jc w:val="right"/>
              <w:rPr>
                <w:rFonts w:ascii="Arial Narrow" w:hAnsi="Arial Narrow"/>
                <w:lang w:val="sl-SI"/>
              </w:rPr>
            </w:pPr>
            <w:r w:rsidRPr="00B02030">
              <w:rPr>
                <w:rFonts w:ascii="Arial Narrow" w:hAnsi="Arial Narrow"/>
                <w:lang w:val="sl-SI"/>
              </w:rPr>
              <w:t>153679</w:t>
            </w:r>
          </w:p>
        </w:tc>
        <w:tc>
          <w:tcPr>
            <w:tcW w:w="850" w:type="dxa"/>
            <w:tcBorders>
              <w:top w:val="nil"/>
              <w:left w:val="nil"/>
              <w:bottom w:val="single" w:sz="4" w:space="0" w:color="auto"/>
              <w:right w:val="nil"/>
            </w:tcBorders>
            <w:shd w:val="clear" w:color="auto" w:fill="auto"/>
            <w:noWrap/>
            <w:vAlign w:val="center"/>
          </w:tcPr>
          <w:p w:rsidR="008513FC" w:rsidRPr="00B02030" w:rsidRDefault="008513FC" w:rsidP="00BA61FB">
            <w:pPr>
              <w:jc w:val="right"/>
              <w:rPr>
                <w:rFonts w:ascii="Arial Narrow" w:hAnsi="Arial Narrow"/>
                <w:lang w:val="sl-SI"/>
              </w:rPr>
            </w:pPr>
            <w:r w:rsidRPr="00B02030">
              <w:rPr>
                <w:rFonts w:ascii="Arial Narrow" w:hAnsi="Arial Narrow"/>
                <w:lang w:val="sl-SI"/>
              </w:rPr>
              <w:t>499057</w:t>
            </w:r>
          </w:p>
        </w:tc>
        <w:tc>
          <w:tcPr>
            <w:tcW w:w="2391" w:type="dxa"/>
            <w:tcBorders>
              <w:top w:val="nil"/>
              <w:left w:val="single" w:sz="4" w:space="0" w:color="auto"/>
              <w:bottom w:val="single" w:sz="4" w:space="0" w:color="auto"/>
              <w:right w:val="single" w:sz="4" w:space="0" w:color="auto"/>
            </w:tcBorders>
            <w:shd w:val="clear" w:color="auto" w:fill="auto"/>
            <w:noWrap/>
            <w:vAlign w:val="center"/>
          </w:tcPr>
          <w:p w:rsidR="008513FC" w:rsidRPr="00B02030" w:rsidRDefault="008513FC" w:rsidP="00BA61FB">
            <w:pPr>
              <w:rPr>
                <w:rFonts w:ascii="Arial Narrow" w:hAnsi="Arial Narrow"/>
                <w:lang w:val="sl-SI"/>
              </w:rPr>
            </w:pPr>
            <w:r w:rsidRPr="00B02030">
              <w:rPr>
                <w:rFonts w:ascii="Arial Narrow" w:hAnsi="Arial Narrow"/>
                <w:lang w:val="sl-SI"/>
              </w:rPr>
              <w:t>Ravne na Koroškem</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8225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8513FC">
            <w:pPr>
              <w:rPr>
                <w:rFonts w:ascii="Arial Narrow" w:hAnsi="Arial Narrow"/>
                <w:lang w:val="sl-SI"/>
              </w:rPr>
            </w:pPr>
            <w:r w:rsidRPr="00B02030">
              <w:rPr>
                <w:rFonts w:ascii="Arial Narrow" w:hAnsi="Arial Narrow"/>
                <w:lang w:val="sl-SI"/>
              </w:rPr>
              <w:t>Brdinje</w:t>
            </w:r>
            <w:r w:rsidR="00CC18FE" w:rsidRPr="00B02030">
              <w:rPr>
                <w:rFonts w:ascii="Arial Narrow" w:hAnsi="Arial Narrow"/>
                <w:lang w:val="sl-SI"/>
              </w:rPr>
              <w:t xml:space="preserve"> se</w:t>
            </w:r>
            <w:r w:rsidRPr="00B02030">
              <w:rPr>
                <w:rFonts w:ascii="Arial Narrow" w:hAnsi="Arial Narrow"/>
                <w:lang w:val="sl-SI"/>
              </w:rPr>
              <w:t>ver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154450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498975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Ravne na Koroškem</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68</w:t>
            </w:r>
          </w:p>
        </w:tc>
        <w:tc>
          <w:tcPr>
            <w:tcW w:w="834" w:type="dxa"/>
            <w:tcBorders>
              <w:top w:val="nil"/>
              <w:left w:val="nil"/>
              <w:bottom w:val="single" w:sz="4" w:space="0" w:color="auto"/>
              <w:right w:val="single" w:sz="4" w:space="0" w:color="auto"/>
            </w:tcBorders>
            <w:shd w:val="clear" w:color="auto" w:fill="auto"/>
            <w:noWrap/>
            <w:vAlign w:val="center"/>
          </w:tcPr>
          <w:p w:rsidR="008513FC" w:rsidRPr="00B02030" w:rsidRDefault="008513FC" w:rsidP="00AD5E0A">
            <w:pPr>
              <w:jc w:val="right"/>
              <w:rPr>
                <w:rFonts w:ascii="Arial Narrow" w:hAnsi="Arial Narrow"/>
                <w:lang w:val="sl-SI"/>
              </w:rPr>
            </w:pPr>
            <w:r w:rsidRPr="00B02030">
              <w:rPr>
                <w:rFonts w:ascii="Arial Narrow" w:hAnsi="Arial Narrow"/>
                <w:lang w:val="sl-SI"/>
              </w:rPr>
              <w:t>4004</w:t>
            </w:r>
          </w:p>
        </w:tc>
        <w:tc>
          <w:tcPr>
            <w:tcW w:w="3418" w:type="dxa"/>
            <w:tcBorders>
              <w:top w:val="nil"/>
              <w:left w:val="nil"/>
              <w:bottom w:val="single" w:sz="4" w:space="0" w:color="auto"/>
              <w:right w:val="single" w:sz="4" w:space="0" w:color="auto"/>
            </w:tcBorders>
            <w:shd w:val="clear" w:color="auto" w:fill="auto"/>
            <w:noWrap/>
            <w:vAlign w:val="center"/>
          </w:tcPr>
          <w:p w:rsidR="008513FC" w:rsidRPr="00B02030" w:rsidRDefault="008513FC" w:rsidP="00AD5E0A">
            <w:pPr>
              <w:rPr>
                <w:rFonts w:ascii="Arial Narrow" w:hAnsi="Arial Narrow"/>
                <w:lang w:val="sl-SI"/>
              </w:rPr>
            </w:pPr>
            <w:r w:rsidRPr="00B02030">
              <w:rPr>
                <w:rFonts w:ascii="Arial Narrow" w:hAnsi="Arial Narrow"/>
                <w:lang w:val="sl-SI"/>
              </w:rPr>
              <w:t>Breg ob Kokri 2019</w:t>
            </w:r>
          </w:p>
        </w:tc>
        <w:tc>
          <w:tcPr>
            <w:tcW w:w="851" w:type="dxa"/>
            <w:tcBorders>
              <w:top w:val="nil"/>
              <w:left w:val="nil"/>
              <w:bottom w:val="single" w:sz="4" w:space="0" w:color="auto"/>
              <w:right w:val="single" w:sz="4" w:space="0" w:color="auto"/>
            </w:tcBorders>
            <w:shd w:val="clear" w:color="auto" w:fill="auto"/>
            <w:noWrap/>
            <w:vAlign w:val="center"/>
          </w:tcPr>
          <w:p w:rsidR="008513FC" w:rsidRPr="00B02030" w:rsidRDefault="008513FC" w:rsidP="00AD5E0A">
            <w:pPr>
              <w:jc w:val="right"/>
              <w:rPr>
                <w:rFonts w:ascii="Arial Narrow" w:hAnsi="Arial Narrow"/>
                <w:lang w:val="sl-SI"/>
              </w:rPr>
            </w:pPr>
            <w:r w:rsidRPr="00B02030">
              <w:rPr>
                <w:rFonts w:ascii="Arial Narrow" w:hAnsi="Arial Narrow"/>
                <w:lang w:val="sl-SI"/>
              </w:rPr>
              <w:t>127565</w:t>
            </w:r>
          </w:p>
        </w:tc>
        <w:tc>
          <w:tcPr>
            <w:tcW w:w="850" w:type="dxa"/>
            <w:tcBorders>
              <w:top w:val="nil"/>
              <w:left w:val="nil"/>
              <w:bottom w:val="single" w:sz="4" w:space="0" w:color="auto"/>
              <w:right w:val="nil"/>
            </w:tcBorders>
            <w:shd w:val="clear" w:color="auto" w:fill="auto"/>
            <w:noWrap/>
            <w:vAlign w:val="center"/>
          </w:tcPr>
          <w:p w:rsidR="008513FC" w:rsidRPr="00B02030" w:rsidRDefault="008513FC" w:rsidP="00AD5E0A">
            <w:pPr>
              <w:jc w:val="right"/>
              <w:rPr>
                <w:rFonts w:ascii="Arial Narrow" w:hAnsi="Arial Narrow"/>
                <w:lang w:val="sl-SI"/>
              </w:rPr>
            </w:pPr>
            <w:r w:rsidRPr="00B02030">
              <w:rPr>
                <w:rFonts w:ascii="Arial Narrow" w:hAnsi="Arial Narrow"/>
                <w:lang w:val="sl-SI"/>
              </w:rPr>
              <w:t>455473</w:t>
            </w:r>
          </w:p>
        </w:tc>
        <w:tc>
          <w:tcPr>
            <w:tcW w:w="2391" w:type="dxa"/>
            <w:tcBorders>
              <w:top w:val="nil"/>
              <w:left w:val="single" w:sz="4" w:space="0" w:color="auto"/>
              <w:bottom w:val="single" w:sz="4" w:space="0" w:color="auto"/>
              <w:right w:val="single" w:sz="4" w:space="0" w:color="auto"/>
            </w:tcBorders>
            <w:shd w:val="clear" w:color="auto" w:fill="auto"/>
            <w:noWrap/>
            <w:vAlign w:val="center"/>
          </w:tcPr>
          <w:p w:rsidR="008513FC" w:rsidRPr="00B02030" w:rsidRDefault="008513FC" w:rsidP="00AD5E0A">
            <w:pPr>
              <w:rPr>
                <w:rFonts w:ascii="Arial Narrow" w:hAnsi="Arial Narrow"/>
                <w:lang w:val="sl-SI"/>
              </w:rPr>
            </w:pPr>
            <w:r w:rsidRPr="00B02030">
              <w:rPr>
                <w:rFonts w:ascii="Arial Narrow" w:hAnsi="Arial Narrow"/>
                <w:lang w:val="sl-SI"/>
              </w:rPr>
              <w:t>Preddvor</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3793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Breg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139421</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433150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Žirovnica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11862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Brege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86226</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539232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Krško</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2842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Breginj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125550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379200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Kobarid</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1034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Brestovica pri Komnu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75372</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393567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Komen</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3807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8513FC">
            <w:pPr>
              <w:rPr>
                <w:rFonts w:ascii="Arial Narrow" w:hAnsi="Arial Narrow"/>
                <w:lang w:val="sl-SI"/>
              </w:rPr>
            </w:pPr>
            <w:r w:rsidRPr="00B02030">
              <w:rPr>
                <w:rFonts w:ascii="Arial Narrow" w:hAnsi="Arial Narrow"/>
                <w:lang w:val="sl-SI"/>
              </w:rPr>
              <w:t>Brezje pri Tržiču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135000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444750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Tržič</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4966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Brezje pri Dobrovi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98500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449900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Dobrova</w:t>
            </w:r>
            <w:r w:rsidR="0072660E">
              <w:rPr>
                <w:rFonts w:ascii="Arial Narrow" w:hAnsi="Arial Narrow"/>
                <w:lang w:val="sl-SI"/>
              </w:rPr>
              <w:t xml:space="preserve"> – </w:t>
            </w:r>
            <w:r w:rsidRPr="00B02030">
              <w:rPr>
                <w:rFonts w:ascii="Arial Narrow" w:hAnsi="Arial Narrow"/>
                <w:lang w:val="sl-SI"/>
              </w:rPr>
              <w:t>Polhov Gradec</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4086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Brezje pri Dobu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111500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475050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Domžale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3775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Brezje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131809</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441297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Radovljica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13799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Brezno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161112</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524788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Podvelka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6602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Brezov dol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75562</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488579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Ivančna Gorica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5810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Brezov gaj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50150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513896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Črnomelj</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50075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Brezovica na Bizeljskem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95450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553786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Brežice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40016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Brezovica pri Borovnici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83900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453400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Borovnica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50091</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Brezovica pri Dobu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109400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474000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Domžale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5542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Breže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67900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477100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Ribnica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4164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Brinje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104961</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470259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 pri Ljubljani</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1287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81018</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408418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Ajdovščina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86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20566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Brode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110850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442800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Škofja Loka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6286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Bruhanja vas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77093</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477321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Dobrepolje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14526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Brunšvik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144000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556300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Starše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1321</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Budanje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81550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418800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Ajdovščina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6329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Budganja vas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76912</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493227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Žužemberk</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40046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Bukovec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143613</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547161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Slovenska Bistrica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5546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Bukovica pri Ribnici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65459</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477532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Ribnica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4068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Bukovica pri Vodicah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114250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462450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Vodice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20559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Bukovica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117406</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442272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Škofja Loka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1470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Bukovje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75772</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433476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Postojna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20555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Bukovščica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120161</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443439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Škofja Loka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6008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Bušinja vas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59800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522750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Metlika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15844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Cankova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175550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578100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Cankova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20057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Cerej</w:t>
            </w:r>
            <w:r w:rsidR="0072660E">
              <w:rPr>
                <w:rFonts w:ascii="Arial Narrow" w:hAnsi="Arial Narrow"/>
                <w:lang w:val="sl-SI"/>
              </w:rPr>
              <w:t xml:space="preserve"> – </w:t>
            </w:r>
            <w:r w:rsidRPr="00B02030">
              <w:rPr>
                <w:rFonts w:ascii="Arial Narrow" w:hAnsi="Arial Narrow"/>
                <w:lang w:val="sl-SI"/>
              </w:rPr>
              <w:t>Premančan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50400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403400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Koper</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15189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Cerkvenjak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158700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573350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Cerkvenjak</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40008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Cerov log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73592</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524917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Šentjernej</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7232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Cerovica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99300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492050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Šmartno pri Litiji</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16376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Ceršak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172100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551800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Šentilj</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1352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Cesta v občini Ajdovščina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83244</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412184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Ajdovščina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6280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Cesta v občini Dobrepolje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79714</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476364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Dobrepolje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20907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Cetore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40633</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394750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Izola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455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Cezanjevci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153554</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588663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Ljutomer</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50128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Cigonca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137150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543979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Slovenska Bistrica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5129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Cikava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91550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471800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Grosuplje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14860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Cirkulane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133864</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577012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Cirkulane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1409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Col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82385</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423056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Ajdovščina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Cven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155950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593950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Ljutomer</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5640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Cvišlerji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54900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491500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Kočevje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3924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Čadovlje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129679</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452293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Kranj</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40043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Čadramska vas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129484</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543698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Poljčane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12277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Čatež ob Savi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82900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547250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Brežice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7503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Čemšenik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115100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496050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Zagorje ob Savi</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4353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Čentiba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155900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615875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Lendava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119</w:t>
            </w:r>
          </w:p>
        </w:tc>
        <w:tc>
          <w:tcPr>
            <w:tcW w:w="834" w:type="dxa"/>
            <w:tcBorders>
              <w:top w:val="nil"/>
              <w:left w:val="nil"/>
              <w:bottom w:val="single" w:sz="4" w:space="0" w:color="auto"/>
              <w:right w:val="single" w:sz="4" w:space="0" w:color="auto"/>
            </w:tcBorders>
            <w:shd w:val="clear" w:color="auto" w:fill="auto"/>
            <w:noWrap/>
            <w:vAlign w:val="center"/>
          </w:tcPr>
          <w:p w:rsidR="008513FC" w:rsidRPr="00B02030" w:rsidRDefault="008513FC" w:rsidP="00AD5E0A">
            <w:pPr>
              <w:jc w:val="right"/>
              <w:rPr>
                <w:rFonts w:ascii="Arial Narrow" w:hAnsi="Arial Narrow"/>
                <w:lang w:val="sl-SI"/>
              </w:rPr>
            </w:pPr>
            <w:r w:rsidRPr="00B02030">
              <w:rPr>
                <w:rFonts w:ascii="Arial Narrow" w:hAnsi="Arial Narrow"/>
                <w:lang w:val="sl-SI"/>
              </w:rPr>
              <w:t>20355</w:t>
            </w:r>
          </w:p>
        </w:tc>
        <w:tc>
          <w:tcPr>
            <w:tcW w:w="3418" w:type="dxa"/>
            <w:tcBorders>
              <w:top w:val="nil"/>
              <w:left w:val="nil"/>
              <w:bottom w:val="single" w:sz="4" w:space="0" w:color="auto"/>
              <w:right w:val="single" w:sz="4" w:space="0" w:color="auto"/>
            </w:tcBorders>
            <w:shd w:val="clear" w:color="auto" w:fill="auto"/>
            <w:noWrap/>
            <w:vAlign w:val="center"/>
          </w:tcPr>
          <w:p w:rsidR="008513FC" w:rsidRPr="00B02030" w:rsidRDefault="008513FC" w:rsidP="00AD5E0A">
            <w:pPr>
              <w:rPr>
                <w:rFonts w:ascii="Arial Narrow" w:hAnsi="Arial Narrow"/>
                <w:lang w:val="sl-SI"/>
              </w:rPr>
            </w:pPr>
            <w:r w:rsidRPr="00B02030">
              <w:rPr>
                <w:rFonts w:ascii="Arial Narrow" w:hAnsi="Arial Narrow"/>
                <w:lang w:val="sl-SI"/>
              </w:rPr>
              <w:t>Čentur 2019</w:t>
            </w:r>
          </w:p>
        </w:tc>
        <w:tc>
          <w:tcPr>
            <w:tcW w:w="851" w:type="dxa"/>
            <w:tcBorders>
              <w:top w:val="nil"/>
              <w:left w:val="nil"/>
              <w:bottom w:val="single" w:sz="4" w:space="0" w:color="auto"/>
              <w:right w:val="single" w:sz="4" w:space="0" w:color="auto"/>
            </w:tcBorders>
            <w:shd w:val="clear" w:color="auto" w:fill="auto"/>
            <w:noWrap/>
            <w:vAlign w:val="center"/>
          </w:tcPr>
          <w:p w:rsidR="008513FC" w:rsidRPr="00B02030" w:rsidRDefault="008513FC" w:rsidP="00AD5E0A">
            <w:pPr>
              <w:jc w:val="right"/>
              <w:rPr>
                <w:rFonts w:ascii="Arial Narrow" w:hAnsi="Arial Narrow"/>
                <w:lang w:val="sl-SI"/>
              </w:rPr>
            </w:pPr>
            <w:r w:rsidRPr="00B02030">
              <w:rPr>
                <w:rFonts w:ascii="Arial Narrow" w:hAnsi="Arial Narrow"/>
                <w:lang w:val="sl-SI"/>
              </w:rPr>
              <w:t>40629</w:t>
            </w:r>
          </w:p>
        </w:tc>
        <w:tc>
          <w:tcPr>
            <w:tcW w:w="850" w:type="dxa"/>
            <w:tcBorders>
              <w:top w:val="nil"/>
              <w:left w:val="nil"/>
              <w:bottom w:val="single" w:sz="4" w:space="0" w:color="auto"/>
              <w:right w:val="nil"/>
            </w:tcBorders>
            <w:shd w:val="clear" w:color="auto" w:fill="auto"/>
            <w:noWrap/>
            <w:vAlign w:val="center"/>
          </w:tcPr>
          <w:p w:rsidR="008513FC" w:rsidRPr="00B02030" w:rsidRDefault="008513FC" w:rsidP="00AD5E0A">
            <w:pPr>
              <w:jc w:val="right"/>
              <w:rPr>
                <w:rFonts w:ascii="Arial Narrow" w:hAnsi="Arial Narrow"/>
                <w:lang w:val="sl-SI"/>
              </w:rPr>
            </w:pPr>
            <w:r w:rsidRPr="00B02030">
              <w:rPr>
                <w:rFonts w:ascii="Arial Narrow" w:hAnsi="Arial Narrow"/>
                <w:lang w:val="sl-SI"/>
              </w:rPr>
              <w:t>404257</w:t>
            </w:r>
          </w:p>
        </w:tc>
        <w:tc>
          <w:tcPr>
            <w:tcW w:w="2391" w:type="dxa"/>
            <w:tcBorders>
              <w:top w:val="nil"/>
              <w:left w:val="single" w:sz="4" w:space="0" w:color="auto"/>
              <w:bottom w:val="single" w:sz="4" w:space="0" w:color="auto"/>
              <w:right w:val="single" w:sz="4" w:space="0" w:color="auto"/>
            </w:tcBorders>
            <w:shd w:val="clear" w:color="auto" w:fill="auto"/>
            <w:noWrap/>
            <w:vAlign w:val="center"/>
          </w:tcPr>
          <w:p w:rsidR="008513FC" w:rsidRPr="00B02030" w:rsidRDefault="008513FC" w:rsidP="00AD5E0A">
            <w:pPr>
              <w:rPr>
                <w:rFonts w:ascii="Arial Narrow" w:hAnsi="Arial Narrow"/>
                <w:lang w:val="sl-SI"/>
              </w:rPr>
            </w:pPr>
            <w:r w:rsidRPr="00B02030">
              <w:rPr>
                <w:rFonts w:ascii="Arial Narrow" w:hAnsi="Arial Narrow"/>
                <w:lang w:val="sl-SI"/>
              </w:rPr>
              <w:t>Koper</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1676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Čepovan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101144</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406867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Nova Gorica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6103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Češča vas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72250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509550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C91373" w:rsidP="00AD5E0A">
            <w:pPr>
              <w:rPr>
                <w:rFonts w:ascii="Arial Narrow" w:hAnsi="Arial Narrow"/>
                <w:lang w:val="sl-SI"/>
              </w:rPr>
            </w:pPr>
            <w:r w:rsidRPr="00B02030">
              <w:rPr>
                <w:rFonts w:ascii="Arial Narrow" w:hAnsi="Arial Narrow"/>
                <w:lang w:val="sl-SI"/>
              </w:rPr>
              <w:t>Novo m</w:t>
            </w:r>
            <w:r w:rsidR="008513FC" w:rsidRPr="00B02030">
              <w:rPr>
                <w:rFonts w:ascii="Arial Narrow" w:hAnsi="Arial Narrow"/>
                <w:lang w:val="sl-SI"/>
              </w:rPr>
              <w:t>esto</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50016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Češča vas</w:t>
            </w:r>
            <w:r w:rsidR="0072660E">
              <w:rPr>
                <w:rFonts w:ascii="Arial Narrow" w:hAnsi="Arial Narrow"/>
                <w:lang w:val="sl-SI"/>
              </w:rPr>
              <w:t xml:space="preserve"> – </w:t>
            </w:r>
            <w:r w:rsidRPr="00B02030">
              <w:rPr>
                <w:rFonts w:ascii="Arial Narrow" w:hAnsi="Arial Narrow"/>
                <w:lang w:val="sl-SI"/>
              </w:rPr>
              <w:t>Prečna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73423</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510550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C91373" w:rsidP="00AD5E0A">
            <w:pPr>
              <w:rPr>
                <w:rFonts w:ascii="Arial Narrow" w:hAnsi="Arial Narrow"/>
                <w:lang w:val="sl-SI"/>
              </w:rPr>
            </w:pPr>
            <w:r w:rsidRPr="00B02030">
              <w:rPr>
                <w:rFonts w:ascii="Arial Narrow" w:hAnsi="Arial Narrow"/>
                <w:lang w:val="sl-SI"/>
              </w:rPr>
              <w:t>Novo m</w:t>
            </w:r>
            <w:r w:rsidR="008513FC" w:rsidRPr="00B02030">
              <w:rPr>
                <w:rFonts w:ascii="Arial Narrow" w:hAnsi="Arial Narrow"/>
                <w:lang w:val="sl-SI"/>
              </w:rPr>
              <w:t>esto</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4130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Češenik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112994</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471661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Domžale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3962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Češnjevek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124500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459400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Cerklje na Gorenjskem</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50039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Češnjevek</w:t>
            </w:r>
            <w:r w:rsidR="0072660E">
              <w:rPr>
                <w:rFonts w:ascii="Arial Narrow" w:hAnsi="Arial Narrow"/>
                <w:lang w:val="sl-SI"/>
              </w:rPr>
              <w:t xml:space="preserve"> – </w:t>
            </w:r>
            <w:r w:rsidRPr="00B02030">
              <w:rPr>
                <w:rFonts w:ascii="Arial Narrow" w:hAnsi="Arial Narrow"/>
                <w:lang w:val="sl-SI"/>
              </w:rPr>
              <w:t>Trebnje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84700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505100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Trebnje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3719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Češnjica pri Kropi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127400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441000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Radovljica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3691</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Češnjica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98477</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470905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Ljubljana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4235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Češnjice pri Moravčah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109150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480475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Moravče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129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6953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Češnjice pri Trebelnem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83593</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511221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Mokronog</w:t>
            </w:r>
            <w:r w:rsidR="0072660E">
              <w:rPr>
                <w:rFonts w:ascii="Arial Narrow" w:hAnsi="Arial Narrow"/>
                <w:lang w:val="sl-SI"/>
              </w:rPr>
              <w:t xml:space="preserve"> – </w:t>
            </w:r>
            <w:r w:rsidRPr="00B02030">
              <w:rPr>
                <w:rFonts w:ascii="Arial Narrow" w:hAnsi="Arial Narrow"/>
                <w:lang w:val="sl-SI"/>
              </w:rPr>
              <w:t>Trebelno</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6609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Češnjice pri Zagradcu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79683</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488739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Ivančna Gorica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4524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Češnjice v Tuhinju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120096</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486042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Kamnik</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2870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Čezsoča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131697</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388491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Bovec</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2340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Čiginj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114104</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400735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Tolmin</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13186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Čikečka vas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176150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601290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D13CD6">
            <w:pPr>
              <w:rPr>
                <w:rFonts w:ascii="Arial Narrow" w:hAnsi="Arial Narrow"/>
                <w:lang w:val="sl-SI"/>
              </w:rPr>
            </w:pPr>
            <w:r w:rsidRPr="00B02030">
              <w:rPr>
                <w:rFonts w:ascii="Arial Narrow" w:hAnsi="Arial Narrow"/>
                <w:lang w:val="sl-SI"/>
              </w:rPr>
              <w:t xml:space="preserve">Moravske </w:t>
            </w:r>
            <w:r w:rsidR="00D13CD6">
              <w:rPr>
                <w:rFonts w:ascii="Arial Narrow" w:hAnsi="Arial Narrow"/>
                <w:lang w:val="sl-SI"/>
              </w:rPr>
              <w:t>T</w:t>
            </w:r>
            <w:r w:rsidRPr="00B02030">
              <w:rPr>
                <w:rFonts w:ascii="Arial Narrow" w:hAnsi="Arial Narrow"/>
                <w:lang w:val="sl-SI"/>
              </w:rPr>
              <w:t>oplice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7526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Čolnišče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109062</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497931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Zagorje ob Savi</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40054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Črešnjevec</w:t>
            </w:r>
            <w:r w:rsidR="00CC18FE" w:rsidRPr="00B02030">
              <w:rPr>
                <w:rFonts w:ascii="Arial Narrow" w:hAnsi="Arial Narrow"/>
                <w:lang w:val="sl-SI"/>
              </w:rPr>
              <w:t xml:space="preserve"> ob </w:t>
            </w:r>
            <w:r w:rsidRPr="00B02030">
              <w:rPr>
                <w:rFonts w:ascii="Arial Narrow" w:hAnsi="Arial Narrow"/>
                <w:lang w:val="sl-SI"/>
              </w:rPr>
              <w:t>Dravi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156050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536225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Selnica ob Dravi</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13784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Črešnjevec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136715</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547754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Slovenska Bistrica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50023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Črešnjice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77625</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516150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C91373" w:rsidP="00AD5E0A">
            <w:pPr>
              <w:rPr>
                <w:rFonts w:ascii="Arial Narrow" w:hAnsi="Arial Narrow"/>
                <w:lang w:val="sl-SI"/>
              </w:rPr>
            </w:pPr>
            <w:r w:rsidRPr="00B02030">
              <w:rPr>
                <w:rFonts w:ascii="Arial Narrow" w:hAnsi="Arial Narrow"/>
                <w:lang w:val="sl-SI"/>
              </w:rPr>
              <w:t>Novo m</w:t>
            </w:r>
            <w:r w:rsidR="008513FC" w:rsidRPr="00B02030">
              <w:rPr>
                <w:rFonts w:ascii="Arial Narrow" w:hAnsi="Arial Narrow"/>
                <w:lang w:val="sl-SI"/>
              </w:rPr>
              <w:t>esto</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5925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Črmošnjice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58750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508300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Semič</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140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3617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Črna vas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95876</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461004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Ljubljana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141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3115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Črnci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172656</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568476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Apače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142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11699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Črneča vas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76250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535950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Kostanjevica na Krki</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143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10876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Črneče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160201</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500611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Dravograd</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144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50002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BA61FB">
            <w:pPr>
              <w:rPr>
                <w:rFonts w:ascii="Arial Narrow" w:hAnsi="Arial Narrow"/>
                <w:lang w:val="sl-SI"/>
              </w:rPr>
            </w:pPr>
            <w:r w:rsidRPr="00B02030">
              <w:rPr>
                <w:rFonts w:ascii="Arial Narrow" w:hAnsi="Arial Narrow"/>
                <w:lang w:val="sl-SI"/>
              </w:rPr>
              <w:t>Črni Kal</w:t>
            </w:r>
            <w:r w:rsidR="00BA61FB" w:rsidRPr="00B02030">
              <w:rPr>
                <w:rFonts w:ascii="Arial Narrow" w:hAnsi="Arial Narrow"/>
                <w:lang w:val="sl-SI"/>
              </w:rPr>
              <w:t xml:space="preserve"> s</w:t>
            </w:r>
            <w:r w:rsidRPr="00B02030">
              <w:rPr>
                <w:rFonts w:ascii="Arial Narrow" w:hAnsi="Arial Narrow"/>
                <w:lang w:val="sl-SI"/>
              </w:rPr>
              <w:t>podnja vas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45600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412050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Koper</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145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20147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BA61FB">
            <w:pPr>
              <w:rPr>
                <w:rFonts w:ascii="Arial Narrow" w:hAnsi="Arial Narrow"/>
                <w:lang w:val="sl-SI"/>
              </w:rPr>
            </w:pPr>
            <w:r w:rsidRPr="00B02030">
              <w:rPr>
                <w:rFonts w:ascii="Arial Narrow" w:hAnsi="Arial Narrow"/>
                <w:lang w:val="sl-SI"/>
              </w:rPr>
              <w:t>Črni Kal</w:t>
            </w:r>
            <w:r w:rsidR="00BA61FB" w:rsidRPr="00B02030">
              <w:rPr>
                <w:rFonts w:ascii="Arial Narrow" w:hAnsi="Arial Narrow"/>
                <w:lang w:val="sl-SI"/>
              </w:rPr>
              <w:t xml:space="preserve"> z</w:t>
            </w:r>
            <w:r w:rsidRPr="00B02030">
              <w:rPr>
                <w:rFonts w:ascii="Arial Narrow" w:hAnsi="Arial Narrow"/>
                <w:lang w:val="sl-SI"/>
              </w:rPr>
              <w:t>gornja vas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45768</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412750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Koper</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146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5653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Črni Potok pri Kočevju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49800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492675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Kočevje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147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1812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D13CD6" w:rsidP="00AD5E0A">
            <w:pPr>
              <w:rPr>
                <w:rFonts w:ascii="Arial Narrow" w:hAnsi="Arial Narrow"/>
                <w:lang w:val="sl-SI"/>
              </w:rPr>
            </w:pPr>
            <w:r>
              <w:rPr>
                <w:rFonts w:ascii="Arial Narrow" w:hAnsi="Arial Narrow"/>
                <w:lang w:val="sl-SI"/>
              </w:rPr>
              <w:t>Črni V</w:t>
            </w:r>
            <w:r w:rsidR="008513FC" w:rsidRPr="00B02030">
              <w:rPr>
                <w:rFonts w:ascii="Arial Narrow" w:hAnsi="Arial Narrow"/>
                <w:lang w:val="sl-SI"/>
              </w:rPr>
              <w:t>rh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87225</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426250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Idrija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148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40020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D13CD6" w:rsidP="00AD5E0A">
            <w:pPr>
              <w:rPr>
                <w:rFonts w:ascii="Arial Narrow" w:hAnsi="Arial Narrow"/>
                <w:lang w:val="sl-SI"/>
              </w:rPr>
            </w:pPr>
            <w:r>
              <w:rPr>
                <w:rFonts w:ascii="Arial Narrow" w:hAnsi="Arial Narrow"/>
                <w:lang w:val="sl-SI"/>
              </w:rPr>
              <w:t>Črni V</w:t>
            </w:r>
            <w:r w:rsidR="008513FC" w:rsidRPr="00B02030">
              <w:rPr>
                <w:rFonts w:ascii="Arial Narrow" w:hAnsi="Arial Narrow"/>
                <w:lang w:val="sl-SI"/>
              </w:rPr>
              <w:t>rh</w:t>
            </w:r>
            <w:r w:rsidR="0072660E">
              <w:rPr>
                <w:rFonts w:ascii="Arial Narrow" w:hAnsi="Arial Narrow"/>
                <w:lang w:val="sl-SI"/>
              </w:rPr>
              <w:t xml:space="preserve"> – </w:t>
            </w:r>
            <w:r w:rsidR="008513FC" w:rsidRPr="00B02030">
              <w:rPr>
                <w:rFonts w:ascii="Arial Narrow" w:hAnsi="Arial Narrow"/>
                <w:lang w:val="sl-SI"/>
              </w:rPr>
              <w:t>Trebče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87800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425900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Idrija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149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1332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Črniče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85750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405300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Ajdovščina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150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3776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Črnivec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132700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440150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Radovljica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151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5062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Čušperk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83164</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477009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Grosuplje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152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965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Dane pri Divači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56720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421110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Divača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153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1063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Dane pri Sežani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64419</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413206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Sežana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154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5250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Dane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63290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457170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Loška dolina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155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50058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Dečno Selo</w:t>
            </w:r>
            <w:r w:rsidR="0072660E">
              <w:rPr>
                <w:rFonts w:ascii="Arial Narrow" w:hAnsi="Arial Narrow"/>
                <w:lang w:val="sl-SI"/>
              </w:rPr>
              <w:t xml:space="preserve"> – </w:t>
            </w:r>
            <w:r w:rsidR="00D13CD6">
              <w:rPr>
                <w:rFonts w:ascii="Arial Narrow" w:hAnsi="Arial Narrow"/>
                <w:lang w:val="sl-SI"/>
              </w:rPr>
              <w:t>Mali V</w:t>
            </w:r>
            <w:r w:rsidRPr="00B02030">
              <w:rPr>
                <w:rFonts w:ascii="Arial Narrow" w:hAnsi="Arial Narrow"/>
                <w:lang w:val="sl-SI"/>
              </w:rPr>
              <w:t>rh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89750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548150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Brežice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156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6438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Dedni Dol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91037</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480025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Ivančna Gorica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157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20028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Dekani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45508</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407627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Koper</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158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30228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Depala vas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108450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467400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Domžale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159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969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Divača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60600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419900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Divača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160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6624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 pri Šentvidu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87570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489677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Ivančna Gorica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161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50096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Dobeno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110294</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463558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Mengeš</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162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5806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Dobliče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46060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511570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Črnomelj</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163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11738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Dobrava</w:t>
            </w:r>
            <w:r w:rsidR="00CC18FE" w:rsidRPr="00B02030">
              <w:rPr>
                <w:rFonts w:ascii="Arial Narrow" w:hAnsi="Arial Narrow"/>
                <w:lang w:val="sl-SI"/>
              </w:rPr>
              <w:t xml:space="preserve"> ob </w:t>
            </w:r>
            <w:r w:rsidRPr="00B02030">
              <w:rPr>
                <w:rFonts w:ascii="Arial Narrow" w:hAnsi="Arial Narrow"/>
                <w:lang w:val="sl-SI"/>
              </w:rPr>
              <w:t>Krki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80194</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538450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Krško</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164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10988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Dobrava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161850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517200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Radlje ob Dravi</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165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40000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Dobrava</w:t>
            </w:r>
            <w:r w:rsidR="0072660E">
              <w:rPr>
                <w:rFonts w:ascii="Arial Narrow" w:hAnsi="Arial Narrow"/>
                <w:lang w:val="sl-SI"/>
              </w:rPr>
              <w:t xml:space="preserve"> – </w:t>
            </w:r>
            <w:r w:rsidRPr="00B02030">
              <w:rPr>
                <w:rFonts w:ascii="Arial Narrow" w:hAnsi="Arial Narrow"/>
                <w:lang w:val="sl-SI"/>
              </w:rPr>
              <w:t>Belveder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43707</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393189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Izola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166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30059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Dobravlje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82300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411150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Ajdovščina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167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1339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Dobravlje</w:t>
            </w:r>
            <w:r w:rsidR="0072660E">
              <w:rPr>
                <w:rFonts w:ascii="Arial Narrow" w:hAnsi="Arial Narrow"/>
                <w:lang w:val="sl-SI"/>
              </w:rPr>
              <w:t xml:space="preserve"> – </w:t>
            </w:r>
            <w:r w:rsidRPr="00B02030">
              <w:rPr>
                <w:rFonts w:ascii="Arial Narrow" w:hAnsi="Arial Narrow"/>
                <w:lang w:val="sl-SI"/>
              </w:rPr>
              <w:t>Pikči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82900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410275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Ajdovščina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168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8329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Dobrije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156631</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499494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Ravne na Koroškem</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169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20513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Dobrna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132200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517750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Dobrna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170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3756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Dobro Polje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131177</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440505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Radovljica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171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50149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Dobrova pri Dravogradu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159200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501400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Dravograd</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172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9647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Dobrovnik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168268</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603432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Dobrovnik</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173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2047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Dobrovo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95950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386400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Brda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174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40035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Dobruša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115000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460000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Vodice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175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11241</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Dobruška vas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82850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524100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Škocjan</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176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11486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Dobruška vas</w:t>
            </w:r>
            <w:r w:rsidR="0072660E">
              <w:rPr>
                <w:rFonts w:ascii="Arial Narrow" w:hAnsi="Arial Narrow"/>
                <w:lang w:val="sl-SI"/>
              </w:rPr>
              <w:t xml:space="preserve"> – </w:t>
            </w:r>
            <w:r w:rsidRPr="00B02030">
              <w:rPr>
                <w:rFonts w:ascii="Arial Narrow" w:hAnsi="Arial Narrow"/>
                <w:lang w:val="sl-SI"/>
              </w:rPr>
              <w:t>poslovna cona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81970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524510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Škocjan</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177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40051</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Dogoše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153661</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554437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Maribor</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178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9622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Dokležovje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162600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590000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Beltinci</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179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4871</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 pri Borovnici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89250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448800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Vrhnika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180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8476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 pri Hrastniku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110735</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509565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Hrastnik</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181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20363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 pri Hrastovljah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40283</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415300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Koper</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182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4764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111817</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451550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Medvode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183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9147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121700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529725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Šentjur</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184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2691</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Dolenja Dobrava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106650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434750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C036AF">
            <w:pPr>
              <w:rPr>
                <w:rFonts w:ascii="Arial Narrow" w:hAnsi="Arial Narrow"/>
                <w:lang w:val="sl-SI"/>
              </w:rPr>
            </w:pPr>
            <w:r w:rsidRPr="00B02030">
              <w:rPr>
                <w:rFonts w:ascii="Arial Narrow" w:hAnsi="Arial Narrow"/>
                <w:lang w:val="sl-SI"/>
              </w:rPr>
              <w:t xml:space="preserve">Gorenja </w:t>
            </w:r>
            <w:r w:rsidR="00C036AF">
              <w:rPr>
                <w:rFonts w:ascii="Arial Narrow" w:hAnsi="Arial Narrow"/>
                <w:lang w:val="sl-SI"/>
              </w:rPr>
              <w:t>v</w:t>
            </w:r>
            <w:r w:rsidRPr="00B02030">
              <w:rPr>
                <w:rFonts w:ascii="Arial Narrow" w:hAnsi="Arial Narrow"/>
                <w:lang w:val="sl-SI"/>
              </w:rPr>
              <w:t>as</w:t>
            </w:r>
            <w:r w:rsidR="0072660E">
              <w:rPr>
                <w:rFonts w:ascii="Arial Narrow" w:hAnsi="Arial Narrow"/>
                <w:lang w:val="sl-SI"/>
              </w:rPr>
              <w:t xml:space="preserve"> – </w:t>
            </w:r>
            <w:r w:rsidRPr="00B02030">
              <w:rPr>
                <w:rFonts w:ascii="Arial Narrow" w:hAnsi="Arial Narrow"/>
                <w:lang w:val="sl-SI"/>
              </w:rPr>
              <w:t>Poljane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185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11428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Dolenja Stara vas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77133</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527883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Šentjernej</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186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4989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Dolenja vas pri Polhovem Gradcu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101900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449500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Dobrova</w:t>
            </w:r>
            <w:r w:rsidR="0072660E">
              <w:rPr>
                <w:rFonts w:ascii="Arial Narrow" w:hAnsi="Arial Narrow"/>
                <w:lang w:val="sl-SI"/>
              </w:rPr>
              <w:t xml:space="preserve"> – </w:t>
            </w:r>
            <w:r w:rsidRPr="00B02030">
              <w:rPr>
                <w:rFonts w:ascii="Arial Narrow" w:hAnsi="Arial Narrow"/>
                <w:lang w:val="sl-SI"/>
              </w:rPr>
              <w:t>Polhov Gradec</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187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50011</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Dolenja vas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65800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423425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Divača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188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11879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Dolenja vas</w:t>
            </w:r>
            <w:r w:rsidR="0072660E">
              <w:rPr>
                <w:rFonts w:ascii="Arial Narrow" w:hAnsi="Arial Narrow"/>
                <w:lang w:val="sl-SI"/>
              </w:rPr>
              <w:t xml:space="preserve"> – </w:t>
            </w:r>
            <w:r w:rsidRPr="00B02030">
              <w:rPr>
                <w:rFonts w:ascii="Arial Narrow" w:hAnsi="Arial Narrow"/>
                <w:lang w:val="sl-SI"/>
              </w:rPr>
              <w:t>Krško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89306</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542103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Krško</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189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6192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Dolenja vas</w:t>
            </w:r>
            <w:r w:rsidR="0072660E">
              <w:rPr>
                <w:rFonts w:ascii="Arial Narrow" w:hAnsi="Arial Narrow"/>
                <w:lang w:val="sl-SI"/>
              </w:rPr>
              <w:t xml:space="preserve"> – </w:t>
            </w:r>
            <w:r w:rsidRPr="00B02030">
              <w:rPr>
                <w:rFonts w:ascii="Arial Narrow" w:hAnsi="Arial Narrow"/>
                <w:lang w:val="sl-SI"/>
              </w:rPr>
              <w:t>Otočec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76200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517500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C91373" w:rsidP="00AD5E0A">
            <w:pPr>
              <w:rPr>
                <w:rFonts w:ascii="Arial Narrow" w:hAnsi="Arial Narrow"/>
                <w:lang w:val="sl-SI"/>
              </w:rPr>
            </w:pPr>
            <w:r w:rsidRPr="00B02030">
              <w:rPr>
                <w:rFonts w:ascii="Arial Narrow" w:hAnsi="Arial Narrow"/>
                <w:lang w:val="sl-SI"/>
              </w:rPr>
              <w:t>Novo mesto</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190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2815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Dolenja vas</w:t>
            </w:r>
            <w:r w:rsidR="0072660E">
              <w:rPr>
                <w:rFonts w:ascii="Arial Narrow" w:hAnsi="Arial Narrow"/>
                <w:lang w:val="sl-SI"/>
              </w:rPr>
              <w:t xml:space="preserve"> – </w:t>
            </w:r>
            <w:r w:rsidRPr="00B02030">
              <w:rPr>
                <w:rFonts w:ascii="Arial Narrow" w:hAnsi="Arial Narrow"/>
                <w:lang w:val="sl-SI"/>
              </w:rPr>
              <w:t>Železniki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119142</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440175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Železniki</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191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5284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Dolenje Jezero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70439</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450511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Cerknica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192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6185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Dolenje Kamenje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78540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512210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C91373" w:rsidP="00AD5E0A">
            <w:pPr>
              <w:rPr>
                <w:rFonts w:ascii="Arial Narrow" w:hAnsi="Arial Narrow"/>
                <w:lang w:val="sl-SI"/>
              </w:rPr>
            </w:pPr>
            <w:r w:rsidRPr="00B02030">
              <w:rPr>
                <w:rFonts w:ascii="Arial Narrow" w:hAnsi="Arial Narrow"/>
                <w:lang w:val="sl-SI"/>
              </w:rPr>
              <w:t>Novo mesto</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193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6227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Dolenje Kronovo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79000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520300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D13CD6">
            <w:pPr>
              <w:rPr>
                <w:rFonts w:ascii="Arial Narrow" w:hAnsi="Arial Narrow"/>
                <w:lang w:val="sl-SI"/>
              </w:rPr>
            </w:pPr>
            <w:r w:rsidRPr="00B02030">
              <w:rPr>
                <w:rFonts w:ascii="Arial Narrow" w:hAnsi="Arial Narrow"/>
                <w:lang w:val="sl-SI"/>
              </w:rPr>
              <w:t xml:space="preserve">Šmarješke </w:t>
            </w:r>
            <w:r w:rsidR="00D13CD6">
              <w:rPr>
                <w:rFonts w:ascii="Arial Narrow" w:hAnsi="Arial Narrow"/>
                <w:lang w:val="sl-SI"/>
              </w:rPr>
              <w:t>T</w:t>
            </w:r>
            <w:r w:rsidRPr="00B02030">
              <w:rPr>
                <w:rFonts w:ascii="Arial Narrow" w:hAnsi="Arial Narrow"/>
                <w:lang w:val="sl-SI"/>
              </w:rPr>
              <w:t>oplice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194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11071</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Dolenje Mokro Polje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76744</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521938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Šentjernej</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195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1175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Dolenje pri Jelšanah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40415</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443079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Ilirska Bistrica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196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50021</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Dolenje Vrhpolje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75391</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526344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Šentjernej</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197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1314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Dolenje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80590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415230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Ajdovščina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198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11232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Dolenji Maharovec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78200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523800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Šentjernej</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199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50018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Dolenji Suhadol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73700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522100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C91373" w:rsidP="00AD5E0A">
            <w:pPr>
              <w:rPr>
                <w:rFonts w:ascii="Arial Narrow" w:hAnsi="Arial Narrow"/>
                <w:lang w:val="sl-SI"/>
              </w:rPr>
            </w:pPr>
            <w:r w:rsidRPr="00B02030">
              <w:rPr>
                <w:rFonts w:ascii="Arial Narrow" w:hAnsi="Arial Narrow"/>
                <w:lang w:val="sl-SI"/>
              </w:rPr>
              <w:t>Novo mesto</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200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6020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Dolenjske Toplice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67972</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505009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 xml:space="preserve">Dolenjske </w:t>
            </w:r>
            <w:r w:rsidR="00D13CD6">
              <w:rPr>
                <w:rFonts w:ascii="Arial Narrow" w:hAnsi="Arial Narrow"/>
                <w:lang w:val="sl-SI"/>
              </w:rPr>
              <w:t xml:space="preserve">Toplice </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201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1360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Dolga Poljana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81900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417825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Ajdovščina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202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16075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Dolič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188600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585250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Kuzma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203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16226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Dolina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177800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591600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Puconci</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204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2361</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117572</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401039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Tolmin</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205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6264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Dolnja Bistrica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156600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600050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Črenšovci</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206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50038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Dolnja Stara vas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83850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523200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Škocjan</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207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6128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Dolnja Težka voda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69950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515000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C91373" w:rsidP="00AD5E0A">
            <w:pPr>
              <w:rPr>
                <w:rFonts w:ascii="Arial Narrow" w:hAnsi="Arial Narrow"/>
                <w:lang w:val="sl-SI"/>
              </w:rPr>
            </w:pPr>
            <w:r w:rsidRPr="00B02030">
              <w:rPr>
                <w:rFonts w:ascii="Arial Narrow" w:hAnsi="Arial Narrow"/>
                <w:lang w:val="sl-SI"/>
              </w:rPr>
              <w:t>Novo mesto</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208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11535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Dolnje Brezovo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94609</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528579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Sevnica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209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968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Dolnje Ležeče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59850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420950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Divača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210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5592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Dolnje Ložine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60550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485419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Kočevje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211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1207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Dolnji Zemon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45000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442600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Ilirska Bistrica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212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1208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Dolnji Zemon</w:t>
            </w:r>
            <w:r w:rsidR="0072660E">
              <w:rPr>
                <w:rFonts w:ascii="Arial Narrow" w:hAnsi="Arial Narrow"/>
                <w:lang w:val="sl-SI"/>
              </w:rPr>
              <w:t xml:space="preserve"> – </w:t>
            </w:r>
            <w:r w:rsidRPr="00B02030">
              <w:rPr>
                <w:rFonts w:ascii="Arial Narrow" w:hAnsi="Arial Narrow"/>
                <w:lang w:val="sl-SI"/>
              </w:rPr>
              <w:t>Zemonska vaga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44450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441900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Ilirska Bistrica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213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4142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Dolsko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105550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475450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Dol pri Ljubljani</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214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50165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Domanjševci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182900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599525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Šalovci</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215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1585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Dornberk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82500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402400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Nova Gorica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216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20567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Draga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111650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450600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Škofja Loka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217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5761</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Dragatuš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41835</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514191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Črnomelj</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218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4094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Dragomelj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107233</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468944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Domžale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219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30003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Dragonja</w:t>
            </w:r>
            <w:r w:rsidR="0072660E">
              <w:rPr>
                <w:rFonts w:ascii="Arial Narrow" w:hAnsi="Arial Narrow"/>
                <w:lang w:val="sl-SI"/>
              </w:rPr>
              <w:t xml:space="preserve"> – </w:t>
            </w:r>
            <w:r w:rsidRPr="00B02030">
              <w:rPr>
                <w:rFonts w:ascii="Arial Narrow" w:hAnsi="Arial Narrow"/>
                <w:lang w:val="sl-SI"/>
              </w:rPr>
              <w:t>Slami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37200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395300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Piran</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220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575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8513FC">
            <w:pPr>
              <w:rPr>
                <w:rFonts w:ascii="Arial Narrow" w:hAnsi="Arial Narrow"/>
                <w:lang w:val="sl-SI"/>
              </w:rPr>
            </w:pPr>
            <w:r w:rsidRPr="00B02030">
              <w:rPr>
                <w:rFonts w:ascii="Arial Narrow" w:hAnsi="Arial Narrow"/>
                <w:lang w:val="sl-SI"/>
              </w:rPr>
              <w:t>Dragonja</w:t>
            </w:r>
            <w:r w:rsidR="00CC18FE" w:rsidRPr="00B02030">
              <w:rPr>
                <w:rFonts w:ascii="Arial Narrow" w:hAnsi="Arial Narrow"/>
                <w:lang w:val="sl-SI"/>
              </w:rPr>
              <w:t xml:space="preserve"> sp</w:t>
            </w:r>
            <w:r w:rsidRPr="00B02030">
              <w:rPr>
                <w:rFonts w:ascii="Arial Narrow" w:hAnsi="Arial Narrow"/>
                <w:lang w:val="sl-SI"/>
              </w:rPr>
              <w:t>odnji del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35642</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395621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Piran</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221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5799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Dragovanja vas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44261</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512350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Črnomelj</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222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50110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Dramlje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125571</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530495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Šentjur</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223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6042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Drašiči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58050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529250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Metlika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224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14533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Dravski Dvor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146818</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555186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Miklavž na Dravskem Polju</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225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9951</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Draža vas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131550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537425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Slovenske Konjice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226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2817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BA61FB" w:rsidP="008513FC">
            <w:pPr>
              <w:rPr>
                <w:rFonts w:ascii="Arial Narrow" w:hAnsi="Arial Narrow"/>
                <w:lang w:val="sl-SI"/>
              </w:rPr>
            </w:pPr>
            <w:r w:rsidRPr="00B02030">
              <w:rPr>
                <w:rFonts w:ascii="Arial Narrow" w:hAnsi="Arial Narrow"/>
                <w:lang w:val="sl-SI"/>
              </w:rPr>
              <w:t xml:space="preserve">Dražgoše </w:t>
            </w:r>
            <w:r w:rsidR="008513FC" w:rsidRPr="00B02030">
              <w:rPr>
                <w:rFonts w:ascii="Arial Narrow" w:hAnsi="Arial Narrow"/>
                <w:lang w:val="sl-SI"/>
              </w:rPr>
              <w:t>vzhod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123550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436775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Železniki</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227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2837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BA61FB" w:rsidP="00AD5E0A">
            <w:pPr>
              <w:rPr>
                <w:rFonts w:ascii="Arial Narrow" w:hAnsi="Arial Narrow"/>
                <w:lang w:val="sl-SI"/>
              </w:rPr>
            </w:pPr>
            <w:r w:rsidRPr="00B02030">
              <w:rPr>
                <w:rFonts w:ascii="Arial Narrow" w:hAnsi="Arial Narrow"/>
                <w:lang w:val="sl-SI"/>
              </w:rPr>
              <w:t xml:space="preserve">Dražgoše </w:t>
            </w:r>
            <w:r w:rsidR="008513FC" w:rsidRPr="00B02030">
              <w:rPr>
                <w:rFonts w:ascii="Arial Narrow" w:hAnsi="Arial Narrow"/>
                <w:lang w:val="sl-SI"/>
              </w:rPr>
              <w:t>zahod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123817</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435806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Železniki</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228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4879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Drenov Grič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94894</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448438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Vrhnika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229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2911</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Drežnica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124600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393475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Kobarid</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230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2903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Drežniške Ravne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126000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392950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Kobarid</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231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11866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Drnovo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85974</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537910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Krško</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232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50042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BA61FB" w:rsidP="008513FC">
            <w:pPr>
              <w:rPr>
                <w:rFonts w:ascii="Arial Narrow" w:hAnsi="Arial Narrow"/>
                <w:lang w:val="sl-SI"/>
              </w:rPr>
            </w:pPr>
            <w:r w:rsidRPr="00B02030">
              <w:rPr>
                <w:rFonts w:ascii="Arial Narrow" w:hAnsi="Arial Narrow"/>
                <w:lang w:val="sl-SI"/>
              </w:rPr>
              <w:t xml:space="preserve">Drnovo </w:t>
            </w:r>
            <w:r w:rsidR="008513FC" w:rsidRPr="00B02030">
              <w:rPr>
                <w:rFonts w:ascii="Arial Narrow" w:hAnsi="Arial Narrow"/>
                <w:lang w:val="sl-SI"/>
              </w:rPr>
              <w:t>zahod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86163</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536882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Krško</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233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50162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Drobtinci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172650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565925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Apače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234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1250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Drskovče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57200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439850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Pivka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235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50092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Drtija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109157</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481857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Moravče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236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3809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Duplje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129038</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446198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Naklo</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237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1108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Dutovlje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68600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409392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Sežana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238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7187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Dvor pri Bogenšperku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98150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490353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Šmartno pri Litiji</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239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4987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Dvor pri Polhovem Gradcu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102421</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449743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Dobrova</w:t>
            </w:r>
            <w:r w:rsidR="0072660E">
              <w:rPr>
                <w:rFonts w:ascii="Arial Narrow" w:hAnsi="Arial Narrow"/>
                <w:lang w:val="sl-SI"/>
              </w:rPr>
              <w:t xml:space="preserve"> – </w:t>
            </w:r>
            <w:r w:rsidRPr="00B02030">
              <w:rPr>
                <w:rFonts w:ascii="Arial Narrow" w:hAnsi="Arial Narrow"/>
                <w:lang w:val="sl-SI"/>
              </w:rPr>
              <w:t>Polhov Gradec</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240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6357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Dvor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73864</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497691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Žužemberk</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241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12275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Dvorce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82200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548000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Brežice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242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14495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Dvorjane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150326</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559734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Duplek</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243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5417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Dvorska vas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74120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472430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Velike Lašče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244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3784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Dvorska vas</w:t>
            </w:r>
            <w:r w:rsidR="0072660E">
              <w:rPr>
                <w:rFonts w:ascii="Arial Narrow" w:hAnsi="Arial Narrow"/>
                <w:lang w:val="sl-SI"/>
              </w:rPr>
              <w:t xml:space="preserve"> – </w:t>
            </w:r>
            <w:r w:rsidRPr="00B02030">
              <w:rPr>
                <w:rFonts w:ascii="Arial Narrow" w:hAnsi="Arial Narrow"/>
                <w:lang w:val="sl-SI"/>
              </w:rPr>
              <w:t>Radovljica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135400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439050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Radovljica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245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40037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Dvor</w:t>
            </w:r>
            <w:r w:rsidR="0072660E">
              <w:rPr>
                <w:rFonts w:ascii="Arial Narrow" w:hAnsi="Arial Narrow"/>
                <w:lang w:val="sl-SI"/>
              </w:rPr>
              <w:t xml:space="preserve"> – </w:t>
            </w:r>
            <w:r w:rsidRPr="00B02030">
              <w:rPr>
                <w:rFonts w:ascii="Arial Narrow" w:hAnsi="Arial Narrow"/>
                <w:lang w:val="sl-SI"/>
              </w:rPr>
              <w:t>Šmarje pri Jelšah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121831</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539512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Šmarje pri Jelšah</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246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20083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Elerji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49000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405700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Koper</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247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13176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Filovci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169439</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599864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D13CD6">
            <w:pPr>
              <w:rPr>
                <w:rFonts w:ascii="Arial Narrow" w:hAnsi="Arial Narrow"/>
                <w:lang w:val="sl-SI"/>
              </w:rPr>
            </w:pPr>
            <w:r w:rsidRPr="00B02030">
              <w:rPr>
                <w:rFonts w:ascii="Arial Narrow" w:hAnsi="Arial Narrow"/>
                <w:lang w:val="sl-SI"/>
              </w:rPr>
              <w:t xml:space="preserve">Moravske </w:t>
            </w:r>
            <w:r w:rsidR="00D13CD6">
              <w:rPr>
                <w:rFonts w:ascii="Arial Narrow" w:hAnsi="Arial Narrow"/>
                <w:lang w:val="sl-SI"/>
              </w:rPr>
              <w:t>T</w:t>
            </w:r>
            <w:r w:rsidRPr="00B02030">
              <w:rPr>
                <w:rFonts w:ascii="Arial Narrow" w:hAnsi="Arial Narrow"/>
                <w:lang w:val="sl-SI"/>
              </w:rPr>
              <w:t>oplice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248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2016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Fojana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95883</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384537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Brda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249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20500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Frankolovo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131698</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524698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Vojnik</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250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1283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Gaberje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77700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413650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Ajdovščina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251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20790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8513FC">
            <w:pPr>
              <w:rPr>
                <w:rFonts w:ascii="Arial Narrow" w:hAnsi="Arial Narrow"/>
                <w:lang w:val="sl-SI"/>
              </w:rPr>
            </w:pPr>
            <w:r w:rsidRPr="00B02030">
              <w:rPr>
                <w:rFonts w:ascii="Arial Narrow" w:hAnsi="Arial Narrow"/>
                <w:lang w:val="sl-SI"/>
              </w:rPr>
              <w:t>Gaberke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139431</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506413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Šoštanj</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252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3583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Gabrje pri Jančah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100142</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476733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Ljubljana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253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6133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Gabrje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70369</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521510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C91373" w:rsidP="00AD5E0A">
            <w:pPr>
              <w:rPr>
                <w:rFonts w:ascii="Arial Narrow" w:hAnsi="Arial Narrow"/>
                <w:lang w:val="sl-SI"/>
              </w:rPr>
            </w:pPr>
            <w:r w:rsidRPr="00B02030">
              <w:rPr>
                <w:rFonts w:ascii="Arial Narrow" w:hAnsi="Arial Narrow"/>
                <w:lang w:val="sl-SI"/>
              </w:rPr>
              <w:t>Novo mesto</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254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20565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Gabrk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110537</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442113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Škofja Loka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255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50034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Gabrovčec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81986</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484621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Ivančna Gorica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256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1078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Gabrovica pri Komnu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74330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405500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Komen</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257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20135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Gabrovica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46850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412000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Koper</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258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50026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Gabrovka pri Zagradcu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80823</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488005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Ivančna Gorica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259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7352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Gabrovka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95133</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499275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Litija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260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3637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Gameljne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109450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461450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Ljubljana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261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9635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Gančani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165900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595850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Beltinci</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262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9637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Gančani</w:t>
            </w:r>
            <w:r w:rsidR="0072660E">
              <w:rPr>
                <w:rFonts w:ascii="Arial Narrow" w:hAnsi="Arial Narrow"/>
                <w:lang w:val="sl-SI"/>
              </w:rPr>
              <w:t xml:space="preserve"> – </w:t>
            </w:r>
            <w:r w:rsidRPr="00B02030">
              <w:rPr>
                <w:rFonts w:ascii="Arial Narrow" w:hAnsi="Arial Narrow"/>
                <w:lang w:val="sl-SI"/>
              </w:rPr>
              <w:t>Hrašica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166450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597400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Beltinci</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263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5046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Gatina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89300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475875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Grosuplje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264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30338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Gazice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81400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540200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Brežice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265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20289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Gažon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42150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398825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Koper</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266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4390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Genterovci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164815</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607954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Lendava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267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14039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Gerečja vas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143050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562450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Hajdina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268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50132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Gladomes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138250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539000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Slovenska Bistrica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269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6581</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Glogovica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88579</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487450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Ivančna Gorica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270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1303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Goče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75817</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416750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Vipava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271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1848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4A7C3C" w:rsidP="00AD5E0A">
            <w:pPr>
              <w:rPr>
                <w:rFonts w:ascii="Arial Narrow" w:hAnsi="Arial Narrow"/>
                <w:lang w:val="sl-SI"/>
              </w:rPr>
            </w:pPr>
            <w:r w:rsidRPr="00B02030">
              <w:rPr>
                <w:rFonts w:ascii="Arial Narrow" w:hAnsi="Arial Narrow"/>
                <w:lang w:val="sl-SI"/>
              </w:rPr>
              <w:t>Godovič</w:t>
            </w:r>
            <w:r w:rsidR="008513FC"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90750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429625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Idrija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272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4517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Golice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119380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484155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Kamnik</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273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3930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Golnik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131570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448956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Kranj</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274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4776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Golo Brdo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107475</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455208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Medvode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275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5174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Golo pri Selniku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84523</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465527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Ig</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276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5172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Golo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85245</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465052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Ig</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277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9644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Gomilica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162550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600500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Turnišče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278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30627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Gomilica</w:t>
            </w:r>
            <w:r w:rsidR="00BA61FB" w:rsidRPr="00B02030">
              <w:rPr>
                <w:rFonts w:ascii="Arial Narrow" w:hAnsi="Arial Narrow"/>
                <w:lang w:val="sl-SI"/>
              </w:rPr>
              <w:t xml:space="preserve"> za</w:t>
            </w:r>
            <w:r w:rsidR="00CC18FE" w:rsidRPr="00B02030">
              <w:rPr>
                <w:rFonts w:ascii="Arial Narrow" w:hAnsi="Arial Narrow"/>
                <w:lang w:val="sl-SI"/>
              </w:rPr>
              <w:t>hod</w:t>
            </w:r>
            <w:r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162300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600000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Turnišče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279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7864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Gomilsko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123200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503500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Braslovče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280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2089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Gonjače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97550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389377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Brda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281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50064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92200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535400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Krško</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282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50028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Gorenja Pirošica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81071</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541786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Brežice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283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11222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Gorenja Stara vas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75500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524350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Šentjernej</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284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2696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C036AF" w:rsidP="00AD5E0A">
            <w:pPr>
              <w:rPr>
                <w:rFonts w:ascii="Arial Narrow" w:hAnsi="Arial Narrow"/>
                <w:lang w:val="sl-SI"/>
              </w:rPr>
            </w:pPr>
            <w:r>
              <w:rPr>
                <w:rFonts w:ascii="Arial Narrow" w:hAnsi="Arial Narrow"/>
                <w:lang w:val="sl-SI"/>
              </w:rPr>
              <w:t>Gorenja vas</w:t>
            </w:r>
            <w:r w:rsidR="008513FC"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107124</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433869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C036AF" w:rsidP="00AD5E0A">
            <w:pPr>
              <w:rPr>
                <w:rFonts w:ascii="Arial Narrow" w:hAnsi="Arial Narrow"/>
                <w:lang w:val="sl-SI"/>
              </w:rPr>
            </w:pPr>
            <w:r>
              <w:rPr>
                <w:rFonts w:ascii="Arial Narrow" w:hAnsi="Arial Narrow"/>
                <w:lang w:val="sl-SI"/>
              </w:rPr>
              <w:t>Gorenja vas</w:t>
            </w:r>
            <w:r w:rsidR="0072660E">
              <w:rPr>
                <w:rFonts w:ascii="Arial Narrow" w:hAnsi="Arial Narrow"/>
                <w:lang w:val="sl-SI"/>
              </w:rPr>
              <w:t xml:space="preserve"> – </w:t>
            </w:r>
            <w:r w:rsidR="008513FC" w:rsidRPr="00B02030">
              <w:rPr>
                <w:rFonts w:ascii="Arial Narrow" w:hAnsi="Arial Narrow"/>
                <w:lang w:val="sl-SI"/>
              </w:rPr>
              <w:t>Poljane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285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50061</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Gorenje Blato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90700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468500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Škofljica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286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50094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Gorenje Brdo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109394</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434539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C036AF" w:rsidP="00AD5E0A">
            <w:pPr>
              <w:rPr>
                <w:rFonts w:ascii="Arial Narrow" w:hAnsi="Arial Narrow"/>
                <w:lang w:val="sl-SI"/>
              </w:rPr>
            </w:pPr>
            <w:r>
              <w:rPr>
                <w:rFonts w:ascii="Arial Narrow" w:hAnsi="Arial Narrow"/>
                <w:lang w:val="sl-SI"/>
              </w:rPr>
              <w:t>Gorenja vas</w:t>
            </w:r>
            <w:r w:rsidR="0072660E">
              <w:rPr>
                <w:rFonts w:ascii="Arial Narrow" w:hAnsi="Arial Narrow"/>
                <w:lang w:val="sl-SI"/>
              </w:rPr>
              <w:t xml:space="preserve"> – </w:t>
            </w:r>
            <w:r w:rsidR="008513FC" w:rsidRPr="00B02030">
              <w:rPr>
                <w:rFonts w:ascii="Arial Narrow" w:hAnsi="Arial Narrow"/>
                <w:lang w:val="sl-SI"/>
              </w:rPr>
              <w:t>Poljane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287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11226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Gorenje Gradišče pri Šentjerneju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77700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522975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Šentjernej</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288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6021</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Gorenje Gradišče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68950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504750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 xml:space="preserve">Dolenjske </w:t>
            </w:r>
            <w:r w:rsidR="00D13CD6">
              <w:rPr>
                <w:rFonts w:ascii="Arial Narrow" w:hAnsi="Arial Narrow"/>
                <w:lang w:val="sl-SI"/>
              </w:rPr>
              <w:t xml:space="preserve">Toplice </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289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50010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Gorenje Jezero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65050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454696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Cerknica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290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6178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Gorenje Kamence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76800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511250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C91373" w:rsidP="00AD5E0A">
            <w:pPr>
              <w:rPr>
                <w:rFonts w:ascii="Arial Narrow" w:hAnsi="Arial Narrow"/>
                <w:lang w:val="sl-SI"/>
              </w:rPr>
            </w:pPr>
            <w:r w:rsidRPr="00B02030">
              <w:rPr>
                <w:rFonts w:ascii="Arial Narrow" w:hAnsi="Arial Narrow"/>
                <w:lang w:val="sl-SI"/>
              </w:rPr>
              <w:t>Novo mesto</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291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6187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Gorenje Karteljevo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80050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511400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C91373" w:rsidP="00AD5E0A">
            <w:pPr>
              <w:rPr>
                <w:rFonts w:ascii="Arial Narrow" w:hAnsi="Arial Narrow"/>
                <w:lang w:val="sl-SI"/>
              </w:rPr>
            </w:pPr>
            <w:r w:rsidRPr="00B02030">
              <w:rPr>
                <w:rFonts w:ascii="Arial Narrow" w:hAnsi="Arial Narrow"/>
                <w:lang w:val="sl-SI"/>
              </w:rPr>
              <w:t>Novo mesto</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292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1071</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Gorenje pri Divači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61410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418570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Sežana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293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10391</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Gorenje pri Zrečah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139700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530350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Zreče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294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12155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Gorenje Skopice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84400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543400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Brežice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295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5975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Gorenje Sušice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64650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507600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 xml:space="preserve">Dolenjske </w:t>
            </w:r>
            <w:r w:rsidR="00D13CD6">
              <w:rPr>
                <w:rFonts w:ascii="Arial Narrow" w:hAnsi="Arial Narrow"/>
                <w:lang w:val="sl-SI"/>
              </w:rPr>
              <w:t xml:space="preserve">Toplice </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296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11420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Gorenje Vrhpolje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74409</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525868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Šentjernej</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297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20808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Gorenje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133398</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501013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Šmartno ob Paki</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298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5620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Gorenje</w:t>
            </w:r>
            <w:r w:rsidR="0072660E">
              <w:rPr>
                <w:rFonts w:ascii="Arial Narrow" w:hAnsi="Arial Narrow"/>
                <w:lang w:val="sl-SI"/>
              </w:rPr>
              <w:t xml:space="preserve"> – </w:t>
            </w:r>
            <w:r w:rsidRPr="00B02030">
              <w:rPr>
                <w:rFonts w:ascii="Arial Narrow" w:hAnsi="Arial Narrow"/>
                <w:lang w:val="sl-SI"/>
              </w:rPr>
              <w:t>Kočevje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58580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489080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Kočevje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299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6404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Gorenji Globodol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78719</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503712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Mirna Peč</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300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9179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Gorica pri Slivnici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116161</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533576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Šentjur</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301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16129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Gorica v občini Puconci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173850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587625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Puconci</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302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4218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Gorica</w:t>
            </w:r>
            <w:r w:rsidR="0072660E">
              <w:rPr>
                <w:rFonts w:ascii="Arial Narrow" w:hAnsi="Arial Narrow"/>
                <w:lang w:val="sl-SI"/>
              </w:rPr>
              <w:t xml:space="preserve"> – </w:t>
            </w:r>
            <w:r w:rsidRPr="00B02030">
              <w:rPr>
                <w:rFonts w:ascii="Arial Narrow" w:hAnsi="Arial Narrow"/>
                <w:lang w:val="sl-SI"/>
              </w:rPr>
              <w:t>Moravče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110550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479300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Moravče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303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3747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Gorica</w:t>
            </w:r>
            <w:r w:rsidR="0072660E">
              <w:rPr>
                <w:rFonts w:ascii="Arial Narrow" w:hAnsi="Arial Narrow"/>
                <w:lang w:val="sl-SI"/>
              </w:rPr>
              <w:t xml:space="preserve"> – </w:t>
            </w:r>
            <w:r w:rsidRPr="00B02030">
              <w:rPr>
                <w:rFonts w:ascii="Arial Narrow" w:hAnsi="Arial Narrow"/>
                <w:lang w:val="sl-SI"/>
              </w:rPr>
              <w:t>Radovljica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133763</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438643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Radovljica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304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30372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Gorica</w:t>
            </w:r>
            <w:r w:rsidR="00CC18FE" w:rsidRPr="00B02030">
              <w:rPr>
                <w:rFonts w:ascii="Arial Narrow" w:hAnsi="Arial Narrow"/>
                <w:lang w:val="sl-SI"/>
              </w:rPr>
              <w:t xml:space="preserve"> sp</w:t>
            </w:r>
            <w:r w:rsidRPr="00B02030">
              <w:rPr>
                <w:rFonts w:ascii="Arial Narrow" w:hAnsi="Arial Narrow"/>
                <w:lang w:val="sl-SI"/>
              </w:rPr>
              <w:t>odnji del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84683</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538450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Krško</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305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11836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Gorica</w:t>
            </w:r>
            <w:r w:rsidR="00CC18FE" w:rsidRPr="00B02030">
              <w:rPr>
                <w:rFonts w:ascii="Arial Narrow" w:hAnsi="Arial Narrow"/>
                <w:lang w:val="sl-SI"/>
              </w:rPr>
              <w:t xml:space="preserve"> zg</w:t>
            </w:r>
            <w:r w:rsidRPr="00B02030">
              <w:rPr>
                <w:rFonts w:ascii="Arial Narrow" w:hAnsi="Arial Narrow"/>
                <w:lang w:val="sl-SI"/>
              </w:rPr>
              <w:t>ornji del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84212</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537544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Krško</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306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1448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Goriče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70208</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432708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Postojna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307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50055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Goričica pod Krimom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89750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452350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Brezovica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308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4175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Goričica pri Moravčah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110188</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475855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Domžale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309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6384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Goriška vas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77100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506975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Mirna Peč</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310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1083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Gorjansko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73989</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400411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Komen</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311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4110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Gorjuša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110486</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472286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Domžale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312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1223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Gornja Košana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58231</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431381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Pivka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313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6367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Gornja Mirna Peč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80300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507325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Mirna Peč</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314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6125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Gornja Težka Voda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68800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516450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C91373" w:rsidP="00AD5E0A">
            <w:pPr>
              <w:rPr>
                <w:rFonts w:ascii="Arial Narrow" w:hAnsi="Arial Narrow"/>
                <w:lang w:val="sl-SI"/>
              </w:rPr>
            </w:pPr>
            <w:r w:rsidRPr="00B02030">
              <w:rPr>
                <w:rFonts w:ascii="Arial Narrow" w:hAnsi="Arial Narrow"/>
                <w:lang w:val="sl-SI"/>
              </w:rPr>
              <w:t>Novo mesto</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315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50070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Gornje Cerovo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94200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389375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Brda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316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1015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Gornje Vreme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57120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426370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Divača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317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10488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Gornji Dolič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142000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516350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Mislinja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318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7708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Gornji Grad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128053</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485618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Gornji Grad</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319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16258</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Gornji Petrovci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185193</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593267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Gornji Petrovci</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320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1181</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Gornji Zemon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43570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444240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Ilirska Bistrica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321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10956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Gortina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162542</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509783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Muta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322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6007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Grabrovec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59650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524000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Metlika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323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50166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Grad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184750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583600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Grad</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324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5947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Gradac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51900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520325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Metlika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325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16392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Gradišče nad Pijavo Gorico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86907</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468174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Škofljica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326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1574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Gradišče nad Prvačino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83302</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399646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Nova Gorica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327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994</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Gradišče pri Materiji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45692</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426939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Hrpelje</w:t>
            </w:r>
            <w:r w:rsidR="0072660E">
              <w:rPr>
                <w:rFonts w:ascii="Arial Narrow" w:hAnsi="Arial Narrow"/>
                <w:lang w:val="sl-SI"/>
              </w:rPr>
              <w:t xml:space="preserve"> – </w:t>
            </w:r>
            <w:r w:rsidRPr="00B02030">
              <w:rPr>
                <w:rFonts w:ascii="Arial Narrow" w:hAnsi="Arial Narrow"/>
                <w:lang w:val="sl-SI"/>
              </w:rPr>
              <w:t>Kozina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328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50152</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Gradiška</w:t>
            </w:r>
            <w:r w:rsidR="00CC18FE" w:rsidRPr="00B02030">
              <w:rPr>
                <w:rFonts w:ascii="Arial Narrow" w:hAnsi="Arial Narrow"/>
                <w:lang w:val="sl-SI"/>
              </w:rPr>
              <w:t xml:space="preserve"> sp</w:t>
            </w:r>
            <w:r w:rsidRPr="00B02030">
              <w:rPr>
                <w:rFonts w:ascii="Arial Narrow" w:hAnsi="Arial Narrow"/>
                <w:lang w:val="sl-SI"/>
              </w:rPr>
              <w:t>odnje Dobrenje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164318</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549566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Kungota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329</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7185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Gradiške Laze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100770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489763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Šmartno pri Litiji</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330</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2396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8513FC">
            <w:pPr>
              <w:rPr>
                <w:rFonts w:ascii="Arial Narrow" w:hAnsi="Arial Narrow"/>
                <w:lang w:val="sl-SI"/>
              </w:rPr>
            </w:pPr>
            <w:r w:rsidRPr="00B02030">
              <w:rPr>
                <w:rFonts w:ascii="Arial Narrow" w:hAnsi="Arial Narrow"/>
                <w:lang w:val="sl-SI"/>
              </w:rPr>
              <w:t>Grahovo ob Bači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113986</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413286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Tolmin</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331</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5300</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Grahovo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69769</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455645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Cerknica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332</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15057</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Grajena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146137</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564860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Ptuj</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333</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7896</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Grajska vas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122136</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504541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Braslovče</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334</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50033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Grčarevec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81958</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439000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Logatec</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335</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5571</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Grčarice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56286</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481214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Ribnica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336</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1535</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Grgar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95856</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397603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Nova Gorica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337</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1543</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Grgar</w:t>
            </w:r>
            <w:r w:rsidR="0072660E">
              <w:rPr>
                <w:rFonts w:ascii="Arial Narrow" w:hAnsi="Arial Narrow"/>
                <w:lang w:val="sl-SI"/>
              </w:rPr>
              <w:t xml:space="preserve"> – </w:t>
            </w:r>
            <w:r w:rsidRPr="00B02030">
              <w:rPr>
                <w:rFonts w:ascii="Arial Narrow" w:hAnsi="Arial Narrow"/>
                <w:lang w:val="sl-SI"/>
              </w:rPr>
              <w:t>Zagorje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95200</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398750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Nova Gorica</w:t>
            </w:r>
          </w:p>
        </w:tc>
      </w:tr>
      <w:tr w:rsidR="008513F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338</w:t>
            </w:r>
          </w:p>
        </w:tc>
        <w:tc>
          <w:tcPr>
            <w:tcW w:w="834"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5859</w:t>
            </w:r>
          </w:p>
        </w:tc>
        <w:tc>
          <w:tcPr>
            <w:tcW w:w="3418"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Griblje 2019</w:t>
            </w:r>
          </w:p>
        </w:tc>
        <w:tc>
          <w:tcPr>
            <w:tcW w:w="851" w:type="dxa"/>
            <w:tcBorders>
              <w:top w:val="nil"/>
              <w:left w:val="nil"/>
              <w:bottom w:val="single" w:sz="4" w:space="0" w:color="auto"/>
              <w:right w:val="single" w:sz="4" w:space="0" w:color="auto"/>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47631</w:t>
            </w:r>
          </w:p>
        </w:tc>
        <w:tc>
          <w:tcPr>
            <w:tcW w:w="850" w:type="dxa"/>
            <w:tcBorders>
              <w:top w:val="nil"/>
              <w:left w:val="nil"/>
              <w:bottom w:val="single" w:sz="4" w:space="0" w:color="auto"/>
              <w:right w:val="nil"/>
            </w:tcBorders>
            <w:shd w:val="clear" w:color="auto" w:fill="auto"/>
            <w:noWrap/>
            <w:vAlign w:val="center"/>
            <w:hideMark/>
          </w:tcPr>
          <w:p w:rsidR="008513FC" w:rsidRPr="00B02030" w:rsidRDefault="008513FC" w:rsidP="00AD5E0A">
            <w:pPr>
              <w:jc w:val="right"/>
              <w:rPr>
                <w:rFonts w:ascii="Arial Narrow" w:hAnsi="Arial Narrow"/>
                <w:lang w:val="sl-SI"/>
              </w:rPr>
            </w:pPr>
            <w:r w:rsidRPr="00B02030">
              <w:rPr>
                <w:rFonts w:ascii="Arial Narrow" w:hAnsi="Arial Narrow"/>
                <w:lang w:val="sl-SI"/>
              </w:rPr>
              <w:t>523199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8513FC" w:rsidRPr="00B02030" w:rsidRDefault="008513FC" w:rsidP="00AD5E0A">
            <w:pPr>
              <w:rPr>
                <w:rFonts w:ascii="Arial Narrow" w:hAnsi="Arial Narrow"/>
                <w:lang w:val="sl-SI"/>
              </w:rPr>
            </w:pPr>
            <w:r w:rsidRPr="00B02030">
              <w:rPr>
                <w:rFonts w:ascii="Arial Narrow" w:hAnsi="Arial Narrow"/>
                <w:lang w:val="sl-SI"/>
              </w:rPr>
              <w:t>Črnomelj</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339</w:t>
            </w:r>
          </w:p>
        </w:tc>
        <w:tc>
          <w:tcPr>
            <w:tcW w:w="834" w:type="dxa"/>
            <w:tcBorders>
              <w:top w:val="nil"/>
              <w:left w:val="nil"/>
              <w:bottom w:val="single" w:sz="4" w:space="0" w:color="auto"/>
              <w:right w:val="single" w:sz="4" w:space="0" w:color="auto"/>
            </w:tcBorders>
            <w:shd w:val="clear" w:color="auto" w:fill="auto"/>
            <w:noWrap/>
            <w:vAlign w:val="center"/>
          </w:tcPr>
          <w:p w:rsidR="00A04FE0" w:rsidRPr="00B02030" w:rsidRDefault="00A04FE0" w:rsidP="00AD5E0A">
            <w:pPr>
              <w:jc w:val="right"/>
              <w:rPr>
                <w:rFonts w:ascii="Arial Narrow" w:hAnsi="Arial Narrow"/>
                <w:lang w:val="sl-SI"/>
              </w:rPr>
            </w:pPr>
            <w:r w:rsidRPr="00B02030">
              <w:rPr>
                <w:rFonts w:ascii="Arial Narrow" w:hAnsi="Arial Narrow"/>
                <w:lang w:val="sl-SI"/>
              </w:rPr>
              <w:t>6808</w:t>
            </w:r>
          </w:p>
        </w:tc>
        <w:tc>
          <w:tcPr>
            <w:tcW w:w="3418" w:type="dxa"/>
            <w:tcBorders>
              <w:top w:val="nil"/>
              <w:left w:val="nil"/>
              <w:bottom w:val="single" w:sz="4" w:space="0" w:color="auto"/>
              <w:right w:val="single" w:sz="4" w:space="0" w:color="auto"/>
            </w:tcBorders>
            <w:shd w:val="clear" w:color="auto" w:fill="auto"/>
            <w:noWrap/>
            <w:vAlign w:val="center"/>
          </w:tcPr>
          <w:p w:rsidR="00A04FE0" w:rsidRPr="00B02030" w:rsidRDefault="00A04FE0" w:rsidP="00A04FE0">
            <w:pPr>
              <w:rPr>
                <w:rFonts w:ascii="Arial Narrow" w:hAnsi="Arial Narrow"/>
                <w:lang w:val="sl-SI"/>
              </w:rPr>
            </w:pPr>
            <w:r w:rsidRPr="00B02030">
              <w:rPr>
                <w:rFonts w:ascii="Arial Narrow" w:hAnsi="Arial Narrow"/>
                <w:lang w:val="sl-SI"/>
              </w:rPr>
              <w:t>Grm 2019</w:t>
            </w:r>
          </w:p>
        </w:tc>
        <w:tc>
          <w:tcPr>
            <w:tcW w:w="851" w:type="dxa"/>
            <w:tcBorders>
              <w:top w:val="nil"/>
              <w:left w:val="nil"/>
              <w:bottom w:val="single" w:sz="4" w:space="0" w:color="auto"/>
              <w:right w:val="single" w:sz="4" w:space="0" w:color="auto"/>
            </w:tcBorders>
            <w:shd w:val="clear" w:color="auto" w:fill="auto"/>
            <w:noWrap/>
            <w:vAlign w:val="center"/>
          </w:tcPr>
          <w:p w:rsidR="00A04FE0" w:rsidRPr="00B02030" w:rsidRDefault="00A04FE0" w:rsidP="00AD5E0A">
            <w:pPr>
              <w:jc w:val="right"/>
              <w:rPr>
                <w:rFonts w:ascii="Arial Narrow" w:hAnsi="Arial Narrow"/>
                <w:lang w:val="sl-SI"/>
              </w:rPr>
            </w:pPr>
            <w:r w:rsidRPr="00B02030">
              <w:rPr>
                <w:rFonts w:ascii="Arial Narrow" w:hAnsi="Arial Narrow"/>
                <w:lang w:val="sl-SI"/>
              </w:rPr>
              <w:t>83490</w:t>
            </w:r>
          </w:p>
        </w:tc>
        <w:tc>
          <w:tcPr>
            <w:tcW w:w="850" w:type="dxa"/>
            <w:tcBorders>
              <w:top w:val="nil"/>
              <w:left w:val="nil"/>
              <w:bottom w:val="single" w:sz="4" w:space="0" w:color="auto"/>
              <w:right w:val="nil"/>
            </w:tcBorders>
            <w:shd w:val="clear" w:color="auto" w:fill="auto"/>
            <w:noWrap/>
            <w:vAlign w:val="center"/>
          </w:tcPr>
          <w:p w:rsidR="00A04FE0" w:rsidRPr="00B02030" w:rsidRDefault="00A04FE0" w:rsidP="00AD5E0A">
            <w:pPr>
              <w:jc w:val="right"/>
              <w:rPr>
                <w:rFonts w:ascii="Arial Narrow" w:hAnsi="Arial Narrow"/>
                <w:lang w:val="sl-SI"/>
              </w:rPr>
            </w:pPr>
            <w:r w:rsidRPr="00B02030">
              <w:rPr>
                <w:rFonts w:ascii="Arial Narrow" w:hAnsi="Arial Narrow"/>
                <w:lang w:val="sl-SI"/>
              </w:rPr>
              <w:t>503698</w:t>
            </w:r>
          </w:p>
        </w:tc>
        <w:tc>
          <w:tcPr>
            <w:tcW w:w="2391" w:type="dxa"/>
            <w:tcBorders>
              <w:top w:val="nil"/>
              <w:left w:val="single" w:sz="4" w:space="0" w:color="auto"/>
              <w:bottom w:val="single" w:sz="4" w:space="0" w:color="auto"/>
              <w:right w:val="single" w:sz="4" w:space="0" w:color="auto"/>
            </w:tcBorders>
            <w:shd w:val="clear" w:color="auto" w:fill="auto"/>
            <w:noWrap/>
            <w:vAlign w:val="center"/>
          </w:tcPr>
          <w:p w:rsidR="00A04FE0" w:rsidRPr="00B02030" w:rsidRDefault="00A04FE0" w:rsidP="00AD5E0A">
            <w:pPr>
              <w:rPr>
                <w:rFonts w:ascii="Arial Narrow" w:hAnsi="Arial Narrow"/>
                <w:lang w:val="sl-SI"/>
              </w:rPr>
            </w:pPr>
            <w:r w:rsidRPr="00B02030">
              <w:rPr>
                <w:rFonts w:ascii="Arial Narrow" w:hAnsi="Arial Narrow"/>
                <w:lang w:val="sl-SI"/>
              </w:rPr>
              <w:t>Trebnje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340</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7143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Grmače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99900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487350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Šmartno pri Litiji</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341</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11240</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Grmovlje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83637</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524403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Škocjan</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342</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9227</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Grobelno</w:t>
            </w:r>
            <w:r w:rsidR="0072660E">
              <w:rPr>
                <w:rFonts w:ascii="Arial Narrow" w:hAnsi="Arial Narrow"/>
                <w:lang w:val="sl-SI"/>
              </w:rPr>
              <w:t xml:space="preserve"> – </w:t>
            </w:r>
            <w:r w:rsidRPr="00B02030">
              <w:rPr>
                <w:rFonts w:ascii="Arial Narrow" w:hAnsi="Arial Narrow"/>
                <w:lang w:val="sl-SI"/>
              </w:rPr>
              <w:t>del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118818</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534414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Šentjur</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343</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11452</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Groblje pri Prekopi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78780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528500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Šentjernej</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344</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50157</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Grušena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167150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543928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Kungota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345</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11834</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Gržeča vas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84586</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534729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Krško</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346</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6189</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Gumberk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75910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518320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C91373" w:rsidP="00AD5E0A">
            <w:pPr>
              <w:rPr>
                <w:rFonts w:ascii="Arial Narrow" w:hAnsi="Arial Narrow"/>
                <w:lang w:val="sl-SI"/>
              </w:rPr>
            </w:pPr>
            <w:r w:rsidRPr="00B02030">
              <w:rPr>
                <w:rFonts w:ascii="Arial Narrow" w:hAnsi="Arial Narrow"/>
                <w:lang w:val="sl-SI"/>
              </w:rPr>
              <w:t>Novo mesto</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347</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40025</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Gumnišče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91442</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467481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Škofljica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348</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1188</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Harije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45761</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437661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Ilirska Bistrica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349</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3787</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Hlebce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136250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437225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Radovljica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350</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4918</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Horjul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97814</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445980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Horjul</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351</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2593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Hotavlje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106500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431488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C036AF" w:rsidP="00AD5E0A">
            <w:pPr>
              <w:rPr>
                <w:rFonts w:ascii="Arial Narrow" w:hAnsi="Arial Narrow"/>
                <w:lang w:val="sl-SI"/>
              </w:rPr>
            </w:pPr>
            <w:r>
              <w:rPr>
                <w:rFonts w:ascii="Arial Narrow" w:hAnsi="Arial Narrow"/>
                <w:lang w:val="sl-SI"/>
              </w:rPr>
              <w:t>Gorenja vas</w:t>
            </w:r>
            <w:r w:rsidR="0072660E">
              <w:rPr>
                <w:rFonts w:ascii="Arial Narrow" w:hAnsi="Arial Narrow"/>
                <w:lang w:val="sl-SI"/>
              </w:rPr>
              <w:t xml:space="preserve"> – </w:t>
            </w:r>
            <w:r w:rsidR="00A04FE0" w:rsidRPr="00B02030">
              <w:rPr>
                <w:rFonts w:ascii="Arial Narrow" w:hAnsi="Arial Narrow"/>
                <w:lang w:val="sl-SI"/>
              </w:rPr>
              <w:t>Poljane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352</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1878</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Hotedršica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87386</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433784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Logatec</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353</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14522</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Hotinja vas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146950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553500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Hoče</w:t>
            </w:r>
            <w:r w:rsidR="0072660E">
              <w:rPr>
                <w:rFonts w:ascii="Arial Narrow" w:hAnsi="Arial Narrow"/>
                <w:lang w:val="sl-SI"/>
              </w:rPr>
              <w:t xml:space="preserve"> – </w:t>
            </w:r>
            <w:r w:rsidRPr="00B02030">
              <w:rPr>
                <w:rFonts w:ascii="Arial Narrow" w:hAnsi="Arial Narrow"/>
                <w:lang w:val="sl-SI"/>
              </w:rPr>
              <w:t>Slivnica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354</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4360</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Hotiza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156964</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604641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Lendava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355</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4355</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Hotiza</w:t>
            </w:r>
            <w:r w:rsidR="0072660E">
              <w:rPr>
                <w:rFonts w:ascii="Arial Narrow" w:hAnsi="Arial Narrow"/>
                <w:lang w:val="sl-SI"/>
              </w:rPr>
              <w:t xml:space="preserve"> – </w:t>
            </w:r>
            <w:r w:rsidRPr="00B02030">
              <w:rPr>
                <w:rFonts w:ascii="Arial Narrow" w:hAnsi="Arial Narrow"/>
                <w:lang w:val="sl-SI"/>
              </w:rPr>
              <w:t>Lozič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157450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603700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Lendava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356</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9242</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Hotunje</w:t>
            </w:r>
            <w:r w:rsidR="0072660E">
              <w:rPr>
                <w:rFonts w:ascii="Arial Narrow" w:hAnsi="Arial Narrow"/>
                <w:lang w:val="sl-SI"/>
              </w:rPr>
              <w:t xml:space="preserve"> – </w:t>
            </w:r>
            <w:r w:rsidRPr="00B02030">
              <w:rPr>
                <w:rFonts w:ascii="Arial Narrow" w:hAnsi="Arial Narrow"/>
                <w:lang w:val="sl-SI"/>
              </w:rPr>
              <w:t>Ponikva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123400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534625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Šentjur</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357</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12154</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Hrastje pri Cerkljah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83550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538900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Brežice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358</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6365</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Hrastje pri Mirni Peči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81900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508075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Mirna Peč</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359</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50153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Hrastje</w:t>
            </w:r>
            <w:r w:rsidR="0072660E">
              <w:rPr>
                <w:rFonts w:ascii="Arial Narrow" w:hAnsi="Arial Narrow"/>
                <w:lang w:val="sl-SI"/>
              </w:rPr>
              <w:t xml:space="preserve"> – </w:t>
            </w:r>
            <w:r w:rsidRPr="00B02030">
              <w:rPr>
                <w:rFonts w:ascii="Arial Narrow" w:hAnsi="Arial Narrow"/>
                <w:lang w:val="sl-SI"/>
              </w:rPr>
              <w:t>Mota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164450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582450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Radenci</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360</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6622</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Hrastov Dol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84750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489575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Ivančna Gorica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361</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15333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Hrastovec v Slovenskih goricah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158161</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560661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Lenart</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362</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14936</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Hrastovec</w:t>
            </w:r>
            <w:r w:rsidR="0072660E">
              <w:rPr>
                <w:rFonts w:ascii="Arial Narrow" w:hAnsi="Arial Narrow"/>
                <w:lang w:val="sl-SI"/>
              </w:rPr>
              <w:t xml:space="preserve"> – </w:t>
            </w:r>
            <w:r w:rsidRPr="00B02030">
              <w:rPr>
                <w:rFonts w:ascii="Arial Narrow" w:hAnsi="Arial Narrow"/>
                <w:lang w:val="sl-SI"/>
              </w:rPr>
              <w:t>Goričak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137515</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581488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Zavrč</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363</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7024</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Hrastovica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91375</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512100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Mokronog</w:t>
            </w:r>
            <w:r w:rsidR="0072660E">
              <w:rPr>
                <w:rFonts w:ascii="Arial Narrow" w:hAnsi="Arial Narrow"/>
                <w:lang w:val="sl-SI"/>
              </w:rPr>
              <w:t xml:space="preserve"> – </w:t>
            </w:r>
            <w:r w:rsidRPr="00B02030">
              <w:rPr>
                <w:rFonts w:ascii="Arial Narrow" w:hAnsi="Arial Narrow"/>
                <w:lang w:val="sl-SI"/>
              </w:rPr>
              <w:t>Trebelno</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364</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20344</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Hrastovlje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41150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414400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Koper</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365</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11243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Hrastulje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85229</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522930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Škocjan</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366</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1447</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Hrašče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70658</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434599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Postojna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367</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1455</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Hrenovice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70900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433910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Postojna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368</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40005</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Hrenovice</w:t>
            </w:r>
            <w:r w:rsidR="0072660E">
              <w:rPr>
                <w:rFonts w:ascii="Arial Narrow" w:hAnsi="Arial Narrow"/>
                <w:lang w:val="sl-SI"/>
              </w:rPr>
              <w:t xml:space="preserve"> – </w:t>
            </w:r>
            <w:r w:rsidRPr="00B02030">
              <w:rPr>
                <w:rFonts w:ascii="Arial Narrow" w:hAnsi="Arial Narrow"/>
                <w:lang w:val="sl-SI"/>
              </w:rPr>
              <w:t>Dilce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69815</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433270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Postojna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369</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5700</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Hrib</w:t>
            </w:r>
            <w:r w:rsidR="0072660E">
              <w:rPr>
                <w:rFonts w:ascii="Arial Narrow" w:hAnsi="Arial Narrow"/>
                <w:lang w:val="sl-SI"/>
              </w:rPr>
              <w:t xml:space="preserve"> – </w:t>
            </w:r>
            <w:r w:rsidRPr="00B02030">
              <w:rPr>
                <w:rFonts w:ascii="Arial Narrow" w:hAnsi="Arial Narrow"/>
                <w:lang w:val="sl-SI"/>
              </w:rPr>
              <w:t>Loški Potok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61400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468450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Loški Potok</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370</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1144</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Hruševica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74712</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409327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Komen</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371</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1423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Hruševje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69000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431500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Postojna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372</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2017</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Hruševlje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97907</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384621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Brda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373</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5012</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Hruševo in Gabrje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102850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453792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Dobrova</w:t>
            </w:r>
            <w:r w:rsidR="0072660E">
              <w:rPr>
                <w:rFonts w:ascii="Arial Narrow" w:hAnsi="Arial Narrow"/>
                <w:lang w:val="sl-SI"/>
              </w:rPr>
              <w:t xml:space="preserve"> – </w:t>
            </w:r>
            <w:r w:rsidRPr="00B02030">
              <w:rPr>
                <w:rFonts w:ascii="Arial Narrow" w:hAnsi="Arial Narrow"/>
                <w:lang w:val="sl-SI"/>
              </w:rPr>
              <w:t>Polhov Gradec</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374</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3470</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Hrušica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145463</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424590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Jesenice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375</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1156</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Hrušica</w:t>
            </w:r>
            <w:r w:rsidR="0072660E">
              <w:rPr>
                <w:rFonts w:ascii="Arial Narrow" w:hAnsi="Arial Narrow"/>
                <w:lang w:val="sl-SI"/>
              </w:rPr>
              <w:t xml:space="preserve"> – </w:t>
            </w:r>
            <w:r w:rsidRPr="00B02030">
              <w:rPr>
                <w:rFonts w:ascii="Arial Narrow" w:hAnsi="Arial Narrow"/>
                <w:lang w:val="sl-SI"/>
              </w:rPr>
              <w:t>Podgrad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44400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431575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Ilirska Bistrica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376</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30322</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Hudeje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87150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501300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Trebnje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377</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6164</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Hudo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76517</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510883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C91373" w:rsidP="00AD5E0A">
            <w:pPr>
              <w:rPr>
                <w:rFonts w:ascii="Arial Narrow" w:hAnsi="Arial Narrow"/>
                <w:lang w:val="sl-SI"/>
              </w:rPr>
            </w:pPr>
            <w:r w:rsidRPr="00B02030">
              <w:rPr>
                <w:rFonts w:ascii="Arial Narrow" w:hAnsi="Arial Narrow"/>
                <w:lang w:val="sl-SI"/>
              </w:rPr>
              <w:t>Novo mesto</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378</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1160</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Huje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48700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432000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Ilirska Bistrica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379</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2231</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Idrija pri Bači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111187</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406144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Tolmin</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380</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2891</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Idrsko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121800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391850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Kobarid</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381</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40002</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Iga vas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60823</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460323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Loška dolina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382</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5239</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Iga vas</w:t>
            </w:r>
            <w:r w:rsidR="0072660E">
              <w:rPr>
                <w:rFonts w:ascii="Arial Narrow" w:hAnsi="Arial Narrow"/>
                <w:lang w:val="sl-SI"/>
              </w:rPr>
              <w:t xml:space="preserve"> – </w:t>
            </w:r>
            <w:r w:rsidRPr="00B02030">
              <w:rPr>
                <w:rFonts w:ascii="Arial Narrow" w:hAnsi="Arial Narrow"/>
                <w:lang w:val="sl-SI"/>
              </w:rPr>
              <w:t>Siga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60950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460850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Loška dolina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383</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40030</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Ihan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107107</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471164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Domžale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384</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12469</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Imeno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109800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546650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Podčetrtek</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385</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4174</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Imovica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112500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475400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Lukovica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386</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40026</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Iška Loka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92037</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462763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Ig</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387</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5163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Iška Loka</w:t>
            </w:r>
            <w:r w:rsidR="0072660E">
              <w:rPr>
                <w:rFonts w:ascii="Arial Narrow" w:hAnsi="Arial Narrow"/>
                <w:lang w:val="sl-SI"/>
              </w:rPr>
              <w:t xml:space="preserve"> – </w:t>
            </w:r>
            <w:r w:rsidRPr="00B02030">
              <w:rPr>
                <w:rFonts w:ascii="Arial Narrow" w:hAnsi="Arial Narrow"/>
                <w:lang w:val="sl-SI"/>
              </w:rPr>
              <w:t>Matena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92250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461750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Ig</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388</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5190</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Iška vas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88197</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462647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Ig</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389</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13140</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Ivanci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168967</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596474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D13CD6">
            <w:pPr>
              <w:rPr>
                <w:rFonts w:ascii="Arial Narrow" w:hAnsi="Arial Narrow"/>
                <w:lang w:val="sl-SI"/>
              </w:rPr>
            </w:pPr>
            <w:r w:rsidRPr="00B02030">
              <w:rPr>
                <w:rFonts w:ascii="Arial Narrow" w:hAnsi="Arial Narrow"/>
                <w:lang w:val="sl-SI"/>
              </w:rPr>
              <w:t xml:space="preserve">Moravske </w:t>
            </w:r>
            <w:r w:rsidR="00D13CD6">
              <w:rPr>
                <w:rFonts w:ascii="Arial Narrow" w:hAnsi="Arial Narrow"/>
                <w:lang w:val="sl-SI"/>
              </w:rPr>
              <w:t>T</w:t>
            </w:r>
            <w:r w:rsidRPr="00B02030">
              <w:rPr>
                <w:rFonts w:ascii="Arial Narrow" w:hAnsi="Arial Narrow"/>
                <w:lang w:val="sl-SI"/>
              </w:rPr>
              <w:t>oplice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390</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5276</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Ivanje Selo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77050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445679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Cerknica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391</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210</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Ivanjkovci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147050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589100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Ormož</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392</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9736</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Ivenca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128558</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524158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Vojnik</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393</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7463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Izlake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112150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494925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Zagorje ob Savi</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394</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9628</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Ižakovci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160996</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593530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Beltinci</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395</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3621</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Ižanska cesta</w:t>
            </w:r>
            <w:r w:rsidR="00CC18FE" w:rsidRPr="00B02030">
              <w:rPr>
                <w:rFonts w:ascii="Arial Narrow" w:hAnsi="Arial Narrow"/>
                <w:lang w:val="sl-SI"/>
              </w:rPr>
              <w:t xml:space="preserve"> jug</w:t>
            </w:r>
            <w:r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95350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462850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Ljubljana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396</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6406</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Jablan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77112</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507813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Mirna Peč</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397</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1215</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Jablanica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44300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445500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Ilirska Bistrica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398</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8419</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Jagnjenica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102250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511500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Radeče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399</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6092</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Jama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67564</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513559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C91373" w:rsidP="00AD5E0A">
            <w:pPr>
              <w:rPr>
                <w:rFonts w:ascii="Arial Narrow" w:hAnsi="Arial Narrow"/>
                <w:lang w:val="sl-SI"/>
              </w:rPr>
            </w:pPr>
            <w:r w:rsidRPr="00B02030">
              <w:rPr>
                <w:rFonts w:ascii="Arial Narrow" w:hAnsi="Arial Narrow"/>
                <w:lang w:val="sl-SI"/>
              </w:rPr>
              <w:t>Novo mesto</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400</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9808</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Jankova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128300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524900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Vojnik</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401</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13627</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Janževa Gora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156534</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537764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Selnica ob Dravi</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402</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995</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Javorje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46017</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430242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Hrpelje</w:t>
            </w:r>
            <w:r w:rsidR="0072660E">
              <w:rPr>
                <w:rFonts w:ascii="Arial Narrow" w:hAnsi="Arial Narrow"/>
                <w:lang w:val="sl-SI"/>
              </w:rPr>
              <w:t xml:space="preserve"> – </w:t>
            </w:r>
            <w:r w:rsidRPr="00B02030">
              <w:rPr>
                <w:rFonts w:ascii="Arial Narrow" w:hAnsi="Arial Narrow"/>
                <w:lang w:val="sl-SI"/>
              </w:rPr>
              <w:t>Kozina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403</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50104</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Javornik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121517</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445933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Kranj</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404</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50139</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Javorniški Rovt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145800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431000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Jesenice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405</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3855</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Jelendol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139550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449850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Tržič</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406</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1173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Jelšane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39871</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443509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Ilirska Bistrica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407</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11838</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Jelše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84023</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536768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Krško</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408</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3432</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Jereka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128567</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420383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Bohinj</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409</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15483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Jerenina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165230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553818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Pesnica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410</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50056</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Jerinov Grič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89869</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440268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Logatec</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411</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50087</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Jesenje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106486</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485343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Litija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412</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7525</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Jesenovo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115343</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497930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Zagorje ob Savi</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413</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7055</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Jevnica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104350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480025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Litija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414</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6824</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Jezero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83562</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505463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Trebnje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415</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40014</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Jezero</w:t>
            </w:r>
            <w:r w:rsidR="0072660E">
              <w:rPr>
                <w:rFonts w:ascii="Arial Narrow" w:hAnsi="Arial Narrow"/>
                <w:lang w:val="sl-SI"/>
              </w:rPr>
              <w:t xml:space="preserve"> – </w:t>
            </w:r>
            <w:r w:rsidRPr="00B02030">
              <w:rPr>
                <w:rFonts w:ascii="Arial Narrow" w:hAnsi="Arial Narrow"/>
                <w:lang w:val="sl-SI"/>
              </w:rPr>
              <w:t>Grm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83568</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504314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Trebnje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416</w:t>
            </w:r>
          </w:p>
        </w:tc>
        <w:tc>
          <w:tcPr>
            <w:tcW w:w="834" w:type="dxa"/>
            <w:tcBorders>
              <w:top w:val="nil"/>
              <w:left w:val="nil"/>
              <w:bottom w:val="single" w:sz="4" w:space="0" w:color="auto"/>
              <w:right w:val="single" w:sz="4" w:space="0" w:color="auto"/>
            </w:tcBorders>
            <w:shd w:val="clear" w:color="auto" w:fill="auto"/>
            <w:noWrap/>
            <w:vAlign w:val="center"/>
          </w:tcPr>
          <w:p w:rsidR="00A04FE0" w:rsidRPr="00B02030" w:rsidRDefault="00A04FE0" w:rsidP="00BA61FB">
            <w:pPr>
              <w:jc w:val="right"/>
              <w:rPr>
                <w:rFonts w:ascii="Arial Narrow" w:hAnsi="Arial Narrow"/>
                <w:lang w:val="sl-SI"/>
              </w:rPr>
            </w:pPr>
            <w:r w:rsidRPr="00B02030">
              <w:rPr>
                <w:rFonts w:ascii="Arial Narrow" w:hAnsi="Arial Narrow"/>
                <w:lang w:val="sl-SI"/>
              </w:rPr>
              <w:t>1252</w:t>
            </w:r>
          </w:p>
        </w:tc>
        <w:tc>
          <w:tcPr>
            <w:tcW w:w="3418" w:type="dxa"/>
            <w:tcBorders>
              <w:top w:val="nil"/>
              <w:left w:val="nil"/>
              <w:bottom w:val="single" w:sz="4" w:space="0" w:color="auto"/>
              <w:right w:val="single" w:sz="4" w:space="0" w:color="auto"/>
            </w:tcBorders>
            <w:shd w:val="clear" w:color="auto" w:fill="auto"/>
            <w:noWrap/>
            <w:vAlign w:val="center"/>
          </w:tcPr>
          <w:p w:rsidR="00A04FE0" w:rsidRPr="00B02030" w:rsidRDefault="00A04FE0" w:rsidP="00BA61FB">
            <w:pPr>
              <w:rPr>
                <w:rFonts w:ascii="Arial Narrow" w:hAnsi="Arial Narrow"/>
                <w:lang w:val="sl-SI"/>
              </w:rPr>
            </w:pPr>
            <w:r w:rsidRPr="00B02030">
              <w:rPr>
                <w:rFonts w:ascii="Arial Narrow" w:hAnsi="Arial Narrow"/>
                <w:lang w:val="sl-SI"/>
              </w:rPr>
              <w:t>Jurišče 2019</w:t>
            </w:r>
          </w:p>
        </w:tc>
        <w:tc>
          <w:tcPr>
            <w:tcW w:w="851" w:type="dxa"/>
            <w:tcBorders>
              <w:top w:val="nil"/>
              <w:left w:val="nil"/>
              <w:bottom w:val="single" w:sz="4" w:space="0" w:color="auto"/>
              <w:right w:val="single" w:sz="4" w:space="0" w:color="auto"/>
            </w:tcBorders>
            <w:shd w:val="clear" w:color="auto" w:fill="auto"/>
            <w:noWrap/>
            <w:vAlign w:val="center"/>
          </w:tcPr>
          <w:p w:rsidR="00A04FE0" w:rsidRPr="00B02030" w:rsidRDefault="00A04FE0" w:rsidP="00BA61FB">
            <w:pPr>
              <w:jc w:val="right"/>
              <w:rPr>
                <w:rFonts w:ascii="Arial Narrow" w:hAnsi="Arial Narrow"/>
                <w:lang w:val="sl-SI"/>
              </w:rPr>
            </w:pPr>
            <w:r w:rsidRPr="00B02030">
              <w:rPr>
                <w:rFonts w:ascii="Arial Narrow" w:hAnsi="Arial Narrow"/>
                <w:lang w:val="sl-SI"/>
              </w:rPr>
              <w:t>58069</w:t>
            </w:r>
          </w:p>
        </w:tc>
        <w:tc>
          <w:tcPr>
            <w:tcW w:w="850" w:type="dxa"/>
            <w:tcBorders>
              <w:top w:val="nil"/>
              <w:left w:val="nil"/>
              <w:bottom w:val="single" w:sz="4" w:space="0" w:color="auto"/>
              <w:right w:val="nil"/>
            </w:tcBorders>
            <w:shd w:val="clear" w:color="auto" w:fill="auto"/>
            <w:noWrap/>
            <w:vAlign w:val="center"/>
          </w:tcPr>
          <w:p w:rsidR="00A04FE0" w:rsidRPr="00B02030" w:rsidRDefault="00A04FE0" w:rsidP="00BA61FB">
            <w:pPr>
              <w:jc w:val="right"/>
              <w:rPr>
                <w:rFonts w:ascii="Arial Narrow" w:hAnsi="Arial Narrow"/>
                <w:lang w:val="sl-SI"/>
              </w:rPr>
            </w:pPr>
            <w:r w:rsidRPr="00B02030">
              <w:rPr>
                <w:rFonts w:ascii="Arial Narrow" w:hAnsi="Arial Narrow"/>
                <w:lang w:val="sl-SI"/>
              </w:rPr>
              <w:t>445355</w:t>
            </w:r>
          </w:p>
        </w:tc>
        <w:tc>
          <w:tcPr>
            <w:tcW w:w="2391" w:type="dxa"/>
            <w:tcBorders>
              <w:top w:val="nil"/>
              <w:left w:val="single" w:sz="4" w:space="0" w:color="auto"/>
              <w:bottom w:val="single" w:sz="4" w:space="0" w:color="auto"/>
              <w:right w:val="single" w:sz="4" w:space="0" w:color="auto"/>
            </w:tcBorders>
            <w:shd w:val="clear" w:color="auto" w:fill="auto"/>
            <w:noWrap/>
            <w:vAlign w:val="center"/>
          </w:tcPr>
          <w:p w:rsidR="00A04FE0" w:rsidRPr="00B02030" w:rsidRDefault="00A04FE0" w:rsidP="00BA61FB">
            <w:pPr>
              <w:rPr>
                <w:rFonts w:ascii="Arial Narrow" w:hAnsi="Arial Narrow"/>
                <w:lang w:val="sl-SI"/>
              </w:rPr>
            </w:pPr>
            <w:r w:rsidRPr="00B02030">
              <w:rPr>
                <w:rFonts w:ascii="Arial Narrow" w:hAnsi="Arial Narrow"/>
                <w:lang w:val="sl-SI"/>
              </w:rPr>
              <w:t>Pivka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417</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5533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Jurjevica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67100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475850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Ribnica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418</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8753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Jurklošter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105500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526200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Laško</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419</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6130</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Jurna vas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67050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514500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C91373" w:rsidP="00AD5E0A">
            <w:pPr>
              <w:rPr>
                <w:rFonts w:ascii="Arial Narrow" w:hAnsi="Arial Narrow"/>
                <w:lang w:val="sl-SI"/>
              </w:rPr>
            </w:pPr>
            <w:r w:rsidRPr="00B02030">
              <w:rPr>
                <w:rFonts w:ascii="Arial Narrow" w:hAnsi="Arial Narrow"/>
                <w:lang w:val="sl-SI"/>
              </w:rPr>
              <w:t>Novo mesto</w:t>
            </w:r>
          </w:p>
        </w:tc>
      </w:tr>
      <w:tr w:rsidR="00A04FE0" w:rsidRPr="00C60F68"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420</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15355</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Jurovski Dol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162685</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560320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8D4D64">
            <w:pPr>
              <w:rPr>
                <w:rFonts w:ascii="Arial Narrow" w:hAnsi="Arial Narrow"/>
                <w:lang w:val="sl-SI"/>
              </w:rPr>
            </w:pPr>
            <w:r w:rsidRPr="00B02030">
              <w:rPr>
                <w:rFonts w:ascii="Arial Narrow" w:hAnsi="Arial Narrow"/>
                <w:lang w:val="sl-SI"/>
              </w:rPr>
              <w:t xml:space="preserve">Sveti Jurij </w:t>
            </w:r>
            <w:r w:rsidR="008D4D64" w:rsidRPr="00B02030">
              <w:rPr>
                <w:rFonts w:ascii="Arial Narrow" w:hAnsi="Arial Narrow"/>
                <w:lang w:val="sl-SI"/>
              </w:rPr>
              <w:t>v</w:t>
            </w:r>
            <w:r w:rsidRPr="00B02030">
              <w:rPr>
                <w:rFonts w:ascii="Arial Narrow" w:hAnsi="Arial Narrow"/>
                <w:lang w:val="sl-SI"/>
              </w:rPr>
              <w:t xml:space="preserve"> </w:t>
            </w:r>
            <w:r w:rsidR="008D4D64" w:rsidRPr="00B02030">
              <w:rPr>
                <w:rFonts w:ascii="Arial Narrow" w:hAnsi="Arial Narrow"/>
                <w:lang w:val="sl-SI"/>
              </w:rPr>
              <w:t>Slovenskih</w:t>
            </w:r>
            <w:r w:rsidRPr="00B02030">
              <w:rPr>
                <w:rFonts w:ascii="Arial Narrow" w:hAnsi="Arial Narrow"/>
                <w:lang w:val="sl-SI"/>
              </w:rPr>
              <w:t xml:space="preserve"> Goricah</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421</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14968</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Juršinci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149522</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574774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Juršinci</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422</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967</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Kačiče</w:t>
            </w:r>
            <w:r w:rsidR="0072660E">
              <w:rPr>
                <w:rFonts w:ascii="Arial Narrow" w:hAnsi="Arial Narrow"/>
                <w:lang w:val="sl-SI"/>
              </w:rPr>
              <w:t xml:space="preserve"> – </w:t>
            </w:r>
            <w:r w:rsidRPr="00B02030">
              <w:rPr>
                <w:rFonts w:ascii="Arial Narrow" w:hAnsi="Arial Narrow"/>
                <w:lang w:val="sl-SI"/>
              </w:rPr>
              <w:t>Pared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55992</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419967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Divača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423</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2195</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Kal nad Kanalom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105103</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403074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Kanal</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424</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50089</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Kal pri Jablani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107959</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496768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Zagorje ob Savi</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425</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1237</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Kal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58705</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435421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Pivka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426</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11678</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Kalce</w:t>
            </w:r>
            <w:r w:rsidR="0072660E">
              <w:rPr>
                <w:rFonts w:ascii="Arial Narrow" w:hAnsi="Arial Narrow"/>
                <w:lang w:val="sl-SI"/>
              </w:rPr>
              <w:t xml:space="preserve"> – </w:t>
            </w:r>
            <w:r w:rsidRPr="00B02030">
              <w:rPr>
                <w:rFonts w:ascii="Arial Narrow" w:hAnsi="Arial Narrow"/>
                <w:lang w:val="sl-SI"/>
              </w:rPr>
              <w:t>Naklo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81850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535350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Krško</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427</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2883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Kal</w:t>
            </w:r>
            <w:r w:rsidR="0072660E">
              <w:rPr>
                <w:rFonts w:ascii="Arial Narrow" w:hAnsi="Arial Narrow"/>
                <w:lang w:val="sl-SI"/>
              </w:rPr>
              <w:t xml:space="preserve"> – </w:t>
            </w:r>
            <w:r w:rsidRPr="00B02030">
              <w:rPr>
                <w:rFonts w:ascii="Arial Narrow" w:hAnsi="Arial Narrow"/>
                <w:lang w:val="sl-SI"/>
              </w:rPr>
              <w:t>Koritnica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133500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391225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Bovec</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428</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7904</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Kamenče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125029</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503245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Braslovče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429</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3737</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Kamna Gorica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130538</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438385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Radovljica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430</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40061</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Kamnica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159850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546250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Maribor</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431</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1342</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Kamnje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84521</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409714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Ajdovščina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432</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3403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Kamnje</w:t>
            </w:r>
            <w:r w:rsidR="0072660E">
              <w:rPr>
                <w:rFonts w:ascii="Arial Narrow" w:hAnsi="Arial Narrow"/>
                <w:lang w:val="sl-SI"/>
              </w:rPr>
              <w:t xml:space="preserve"> – </w:t>
            </w:r>
            <w:r w:rsidRPr="00B02030">
              <w:rPr>
                <w:rFonts w:ascii="Arial Narrow" w:hAnsi="Arial Narrow"/>
                <w:lang w:val="sl-SI"/>
              </w:rPr>
              <w:t>Polje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125450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416450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Bohinj</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433</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50068</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Kamnje</w:t>
            </w:r>
            <w:r w:rsidR="0072660E">
              <w:rPr>
                <w:rFonts w:ascii="Arial Narrow" w:hAnsi="Arial Narrow"/>
                <w:lang w:val="sl-SI"/>
              </w:rPr>
              <w:t xml:space="preserve"> – </w:t>
            </w:r>
            <w:r w:rsidRPr="00B02030">
              <w:rPr>
                <w:rFonts w:ascii="Arial Narrow" w:hAnsi="Arial Narrow"/>
                <w:lang w:val="sl-SI"/>
              </w:rPr>
              <w:t>Vrh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92800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508300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Šentrupert</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434</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2149</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Kamno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119821</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395212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Tolmin</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435</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4382</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Kamovci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165990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606150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Lendava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436</w:t>
            </w:r>
          </w:p>
        </w:tc>
        <w:tc>
          <w:tcPr>
            <w:tcW w:w="834" w:type="dxa"/>
            <w:tcBorders>
              <w:top w:val="nil"/>
              <w:left w:val="nil"/>
              <w:bottom w:val="single" w:sz="4" w:space="0" w:color="auto"/>
              <w:right w:val="single" w:sz="4" w:space="0" w:color="auto"/>
            </w:tcBorders>
            <w:shd w:val="clear" w:color="auto" w:fill="auto"/>
            <w:noWrap/>
            <w:vAlign w:val="center"/>
          </w:tcPr>
          <w:p w:rsidR="00A04FE0" w:rsidRPr="00B02030" w:rsidRDefault="00A04FE0" w:rsidP="00AD5E0A">
            <w:pPr>
              <w:jc w:val="right"/>
              <w:rPr>
                <w:rFonts w:ascii="Arial Narrow" w:hAnsi="Arial Narrow"/>
                <w:lang w:val="sl-SI"/>
              </w:rPr>
            </w:pPr>
            <w:r w:rsidRPr="00B02030">
              <w:rPr>
                <w:rFonts w:ascii="Arial Narrow" w:hAnsi="Arial Narrow"/>
                <w:lang w:val="sl-SI"/>
              </w:rPr>
              <w:t>2146</w:t>
            </w:r>
          </w:p>
        </w:tc>
        <w:tc>
          <w:tcPr>
            <w:tcW w:w="3418" w:type="dxa"/>
            <w:tcBorders>
              <w:top w:val="nil"/>
              <w:left w:val="nil"/>
              <w:bottom w:val="single" w:sz="4" w:space="0" w:color="auto"/>
              <w:right w:val="single" w:sz="4" w:space="0" w:color="auto"/>
            </w:tcBorders>
            <w:shd w:val="clear" w:color="auto" w:fill="auto"/>
            <w:noWrap/>
            <w:vAlign w:val="center"/>
          </w:tcPr>
          <w:p w:rsidR="00A04FE0" w:rsidRPr="00B02030" w:rsidRDefault="00A04FE0" w:rsidP="00AD5E0A">
            <w:pPr>
              <w:rPr>
                <w:rFonts w:ascii="Arial Narrow" w:hAnsi="Arial Narrow"/>
                <w:lang w:val="sl-SI"/>
              </w:rPr>
            </w:pPr>
            <w:r w:rsidRPr="00B02030">
              <w:rPr>
                <w:rFonts w:ascii="Arial Narrow" w:hAnsi="Arial Narrow"/>
                <w:lang w:val="sl-SI"/>
              </w:rPr>
              <w:t>Kanal 2019</w:t>
            </w:r>
          </w:p>
        </w:tc>
        <w:tc>
          <w:tcPr>
            <w:tcW w:w="851" w:type="dxa"/>
            <w:tcBorders>
              <w:top w:val="nil"/>
              <w:left w:val="nil"/>
              <w:bottom w:val="single" w:sz="4" w:space="0" w:color="auto"/>
              <w:right w:val="single" w:sz="4" w:space="0" w:color="auto"/>
            </w:tcBorders>
            <w:shd w:val="clear" w:color="auto" w:fill="auto"/>
            <w:noWrap/>
            <w:vAlign w:val="center"/>
          </w:tcPr>
          <w:p w:rsidR="00A04FE0" w:rsidRPr="00B02030" w:rsidRDefault="00A04FE0" w:rsidP="00AD5E0A">
            <w:pPr>
              <w:jc w:val="right"/>
              <w:rPr>
                <w:rFonts w:ascii="Arial Narrow" w:hAnsi="Arial Narrow"/>
                <w:lang w:val="sl-SI"/>
              </w:rPr>
            </w:pPr>
            <w:r w:rsidRPr="00B02030">
              <w:rPr>
                <w:rFonts w:ascii="Arial Narrow" w:hAnsi="Arial Narrow"/>
                <w:lang w:val="sl-SI"/>
              </w:rPr>
              <w:t>105445</w:t>
            </w:r>
          </w:p>
        </w:tc>
        <w:tc>
          <w:tcPr>
            <w:tcW w:w="850" w:type="dxa"/>
            <w:tcBorders>
              <w:top w:val="nil"/>
              <w:left w:val="nil"/>
              <w:bottom w:val="single" w:sz="4" w:space="0" w:color="auto"/>
              <w:right w:val="nil"/>
            </w:tcBorders>
            <w:shd w:val="clear" w:color="auto" w:fill="auto"/>
            <w:noWrap/>
            <w:vAlign w:val="center"/>
          </w:tcPr>
          <w:p w:rsidR="00A04FE0" w:rsidRPr="00B02030" w:rsidRDefault="00A04FE0" w:rsidP="00AD5E0A">
            <w:pPr>
              <w:jc w:val="right"/>
              <w:rPr>
                <w:rFonts w:ascii="Arial Narrow" w:hAnsi="Arial Narrow"/>
                <w:lang w:val="sl-SI"/>
              </w:rPr>
            </w:pPr>
            <w:r w:rsidRPr="00B02030">
              <w:rPr>
                <w:rFonts w:ascii="Arial Narrow" w:hAnsi="Arial Narrow"/>
                <w:lang w:val="sl-SI"/>
              </w:rPr>
              <w:t>394740</w:t>
            </w:r>
          </w:p>
        </w:tc>
        <w:tc>
          <w:tcPr>
            <w:tcW w:w="2391" w:type="dxa"/>
            <w:tcBorders>
              <w:top w:val="nil"/>
              <w:left w:val="single" w:sz="4" w:space="0" w:color="auto"/>
              <w:bottom w:val="single" w:sz="4" w:space="0" w:color="auto"/>
              <w:right w:val="single" w:sz="4" w:space="0" w:color="auto"/>
            </w:tcBorders>
            <w:shd w:val="clear" w:color="auto" w:fill="auto"/>
            <w:noWrap/>
            <w:vAlign w:val="center"/>
          </w:tcPr>
          <w:p w:rsidR="00A04FE0" w:rsidRPr="00B02030" w:rsidRDefault="00A04FE0" w:rsidP="00AD5E0A">
            <w:pPr>
              <w:rPr>
                <w:rFonts w:ascii="Arial Narrow" w:hAnsi="Arial Narrow"/>
                <w:lang w:val="sl-SI"/>
              </w:rPr>
            </w:pPr>
            <w:r w:rsidRPr="00B02030">
              <w:rPr>
                <w:rFonts w:ascii="Arial Narrow" w:hAnsi="Arial Narrow"/>
                <w:lang w:val="sl-SI"/>
              </w:rPr>
              <w:t>Kanal</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437</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4354</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Kapca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157832</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606529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Lendava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438</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9361</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Kasaze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118750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515244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Žalec</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439</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50003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Kastelec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49210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412380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Koper</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440</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1128</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Kazlje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69450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415450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Sežana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441</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13420</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Kebelj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140700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535400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Slovenska Bistrica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442</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4083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Klanec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118880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464165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Komenda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443</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4168</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Kleče pri Dolu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104800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473900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Dol pri Ljubljani</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444</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1254</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Klenik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59712</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439696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Pivka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445</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5633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Klinja vas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57866</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490324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Kočevje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446</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2381</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Kneža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113722</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409828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Tolmin</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447</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1248</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Knežak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53660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441384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Ilirska Bistrica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448</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2884</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Kobarid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123313</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390844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Kobarid</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449</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1150</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Kobdilj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75250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411150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Komen</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450</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9641</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Kobilje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172350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606789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Kobilje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451</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50154</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Kobilščak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164800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579100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Radenci</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452</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5601</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Koblarji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59350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487350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Kočevje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453</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5588</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Kočevska Reka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47923</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484712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Kočevje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454</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5911</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Kočevske Poljane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64406</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504728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 xml:space="preserve">Dolenjske </w:t>
            </w:r>
            <w:r w:rsidR="00D13CD6">
              <w:rPr>
                <w:rFonts w:ascii="Arial Narrow" w:hAnsi="Arial Narrow"/>
                <w:lang w:val="sl-SI"/>
              </w:rPr>
              <w:t xml:space="preserve">Toplice </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455</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3522</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Kočna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141626</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429698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Jesenice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456</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7783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Kokarje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128650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495750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Nazarje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457</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4363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Kolonija Petišovci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154000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611300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Lendava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458</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1093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Komen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75550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402950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Komen</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459</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6289</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Kompolje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74750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478350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Dobrepolje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460</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9887</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Konjiška vas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131191</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534768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Slovenske Konjice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461</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11282</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Konjsko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94600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523300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Sevnica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462</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1117</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Kopriva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71603</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409624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Sežana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463</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50083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Koprivnica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99150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542200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Krško</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464</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4231</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Koreno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114736</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480107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Lukovica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465</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1249</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Koritnice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53324</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444634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Ilirska Bistrica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466</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3536</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Koritno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135554</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433646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Bled</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467</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14122</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Koritno</w:t>
            </w:r>
            <w:r w:rsidR="0072660E">
              <w:rPr>
                <w:rFonts w:ascii="Arial Narrow" w:hAnsi="Arial Narrow"/>
                <w:lang w:val="sl-SI"/>
              </w:rPr>
              <w:t xml:space="preserve"> – </w:t>
            </w:r>
            <w:r w:rsidRPr="00B02030">
              <w:rPr>
                <w:rFonts w:ascii="Arial Narrow" w:hAnsi="Arial Narrow"/>
                <w:lang w:val="sl-SI"/>
              </w:rPr>
              <w:t>Breg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132882</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556982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Majšperk</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468</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6129</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Koroška vas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66900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515600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C91373" w:rsidP="00AD5E0A">
            <w:pPr>
              <w:rPr>
                <w:rFonts w:ascii="Arial Narrow" w:hAnsi="Arial Narrow"/>
                <w:lang w:val="sl-SI"/>
              </w:rPr>
            </w:pPr>
            <w:r w:rsidRPr="00B02030">
              <w:rPr>
                <w:rFonts w:ascii="Arial Narrow" w:hAnsi="Arial Narrow"/>
                <w:lang w:val="sl-SI"/>
              </w:rPr>
              <w:t>Novo mesto</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469</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10875</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Koroški Selovec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158200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501100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Dravograd</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470</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20902</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Korte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39250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395150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Izola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471</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40045</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Kostanjevec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139850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541350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Slovenska Bistrica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472</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20008</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Kostanjevec</w:t>
            </w:r>
            <w:r w:rsidR="0072660E">
              <w:rPr>
                <w:rFonts w:ascii="Arial Narrow" w:hAnsi="Arial Narrow"/>
                <w:lang w:val="sl-SI"/>
              </w:rPr>
              <w:t xml:space="preserve"> – </w:t>
            </w:r>
            <w:r w:rsidRPr="00B02030">
              <w:rPr>
                <w:rFonts w:ascii="Arial Narrow" w:hAnsi="Arial Narrow"/>
                <w:lang w:val="sl-SI"/>
              </w:rPr>
              <w:t>Visole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139406</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541067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Slovenska Bistrica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473</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1038</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Kostanjevica na Krasu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78612</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394965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Miren</w:t>
            </w:r>
            <w:r w:rsidR="0072660E">
              <w:rPr>
                <w:rFonts w:ascii="Arial Narrow" w:hAnsi="Arial Narrow"/>
                <w:lang w:val="sl-SI"/>
              </w:rPr>
              <w:t xml:space="preserve"> – </w:t>
            </w:r>
            <w:r w:rsidRPr="00B02030">
              <w:rPr>
                <w:rFonts w:ascii="Arial Narrow" w:hAnsi="Arial Narrow"/>
                <w:lang w:val="sl-SI"/>
              </w:rPr>
              <w:t>Kostanjevica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474</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11709</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Kostanjevica na Krki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77900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532900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Kostanjevica na Krki</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475</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20398</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Koštabona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38187</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401539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Koper</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476</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40003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Kot pri Ribnici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66667</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475025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Ribnica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477</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4359</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Kot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156470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606610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Lendava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478</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5207</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Kot</w:t>
            </w:r>
            <w:r w:rsidR="0072660E">
              <w:rPr>
                <w:rFonts w:ascii="Arial Narrow" w:hAnsi="Arial Narrow"/>
                <w:lang w:val="sl-SI"/>
              </w:rPr>
              <w:t xml:space="preserve"> – </w:t>
            </w:r>
            <w:r w:rsidRPr="00B02030">
              <w:rPr>
                <w:rFonts w:ascii="Arial Narrow" w:hAnsi="Arial Narrow"/>
                <w:lang w:val="sl-SI"/>
              </w:rPr>
              <w:t>Ig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89690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462877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Ig</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479</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8326</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Kotlje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152774</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499441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Ravne na Koroškem</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480</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50167</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Kotredež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112270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500290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Zagorje ob Savi</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481</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2067</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Kozana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95200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387900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Brda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482</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5244</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Kozarišče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60321</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459383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Loška dolina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483</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12504</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Kozje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103500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543850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Kozje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484</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2993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 xml:space="preserve">Kranjska </w:t>
            </w:r>
            <w:r w:rsidR="00D13CD6">
              <w:rPr>
                <w:rFonts w:ascii="Arial Narrow" w:hAnsi="Arial Narrow"/>
                <w:lang w:val="sl-SI"/>
              </w:rPr>
              <w:t>Gora</w:t>
            </w:r>
            <w:r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149827</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407399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 xml:space="preserve">Kranjska </w:t>
            </w:r>
            <w:r w:rsidR="00D13CD6">
              <w:rPr>
                <w:rFonts w:ascii="Arial Narrow" w:hAnsi="Arial Narrow"/>
                <w:lang w:val="sl-SI"/>
              </w:rPr>
              <w:t>Gora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485</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482</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Krapje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158450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592250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Ljutomer</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486</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5991</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Krasinec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49450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522150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Metlika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487</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4240</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Krašnja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113878</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480575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Lukovica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488</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2859</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Kred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123992</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385658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Kobarid</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489</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7077</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Kresnice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106500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484225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Litija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490</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50050</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Kriška vas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88003</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480263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Ivančna Gorica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491</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4084</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Križ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117482</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466761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Komenda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492</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6488</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Krka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81900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483550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Ivančna Gorica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493</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20430</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Krkavče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36408</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398167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Koper</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494</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11141</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Krmelj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93300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514950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Sevnica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495</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20166</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Krnica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45233</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411167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Koper</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496</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13072</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Krog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166442</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587464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Murska Sobota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497</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4119</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Krtina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111900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473400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Domžale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498</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20032</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Kubed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42415</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412050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Koper</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499</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14038</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Kungota pri Ptuju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142400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561650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Kidričevo</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500</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4908</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Kurja vas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99700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440050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Dobrova</w:t>
            </w:r>
            <w:r w:rsidR="0072660E">
              <w:rPr>
                <w:rFonts w:ascii="Arial Narrow" w:hAnsi="Arial Narrow"/>
                <w:lang w:val="sl-SI"/>
              </w:rPr>
              <w:t xml:space="preserve"> – </w:t>
            </w:r>
            <w:r w:rsidRPr="00B02030">
              <w:rPr>
                <w:rFonts w:ascii="Arial Narrow" w:hAnsi="Arial Narrow"/>
                <w:lang w:val="sl-SI"/>
              </w:rPr>
              <w:t>Polhov Gradec</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501</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1266</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Kuteževo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43150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448138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Ilirska Bistrica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502</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15983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Kuzma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188600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582500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Kuzma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503</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5796</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Kvasica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44225</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512863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Črnomelj</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504</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2431</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Labinje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109850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422325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Cerkno</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505</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30011</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Labor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37600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404450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Koper</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506</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2902</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Ladra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122368</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392832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Kobarid</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507</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3966</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Lahovče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119465</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462185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Cerklje na Gorenjskem</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508</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4364</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Lakoš</w:t>
            </w:r>
            <w:r w:rsidR="0072660E">
              <w:rPr>
                <w:rFonts w:ascii="Arial Narrow" w:hAnsi="Arial Narrow"/>
                <w:lang w:val="sl-SI"/>
              </w:rPr>
              <w:t xml:space="preserve"> – </w:t>
            </w:r>
            <w:r w:rsidRPr="00B02030">
              <w:rPr>
                <w:rFonts w:ascii="Arial Narrow" w:hAnsi="Arial Narrow"/>
                <w:lang w:val="sl-SI"/>
              </w:rPr>
              <w:t>Gaberje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157200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608375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Lendava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509</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50123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Laporje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133756</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545935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Slovenska Bistrica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510</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5215</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F424CF">
            <w:pPr>
              <w:rPr>
                <w:rFonts w:ascii="Arial Narrow" w:hAnsi="Arial Narrow"/>
                <w:lang w:val="sl-SI"/>
              </w:rPr>
            </w:pPr>
            <w:r w:rsidRPr="00B02030">
              <w:rPr>
                <w:rFonts w:ascii="Arial Narrow" w:hAnsi="Arial Narrow"/>
                <w:lang w:val="sl-SI"/>
              </w:rPr>
              <w:t>Lavrica</w:t>
            </w:r>
            <w:r w:rsidR="00F424CF">
              <w:rPr>
                <w:rFonts w:ascii="Arial Narrow" w:hAnsi="Arial Narrow"/>
                <w:lang w:val="sl-SI"/>
              </w:rPr>
              <w:t xml:space="preserve"> </w:t>
            </w:r>
            <w:r w:rsidRPr="00B02030">
              <w:rPr>
                <w:rFonts w:ascii="Arial Narrow" w:hAnsi="Arial Narrow"/>
                <w:lang w:val="sl-SI"/>
              </w:rPr>
              <w:t>pod Strahom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93700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466050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Škofljica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511</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4151</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Laze pri Dolskem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104930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476443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Dol pri Ljubljani</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512</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1795</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Laze v občini Logatec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80061</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443300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Logatec</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513</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20705</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Laze v občini Velenje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133064</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511468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Velenje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514</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50100</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Laznica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112617</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421942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Cerkno</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515</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1019</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Laže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66092</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428000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Divača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516</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16037</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Lemerje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174600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584750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Puconci</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517</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50133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Lepa Njiva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138850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499750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Mozirje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518</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13783</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Leskovec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138297</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548261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Slovenska Bistrica</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519</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50077</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Lesno Brdo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97157</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447943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Horjul</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520</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8102</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Leše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154100</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492800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Prevalje</w:t>
            </w:r>
          </w:p>
        </w:tc>
      </w:tr>
      <w:tr w:rsidR="00A04FE0"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521</w:t>
            </w:r>
          </w:p>
        </w:tc>
        <w:tc>
          <w:tcPr>
            <w:tcW w:w="834"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3816</w:t>
            </w:r>
          </w:p>
        </w:tc>
        <w:tc>
          <w:tcPr>
            <w:tcW w:w="3418"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Leše</w:t>
            </w:r>
            <w:r w:rsidR="0072660E">
              <w:rPr>
                <w:rFonts w:ascii="Arial Narrow" w:hAnsi="Arial Narrow"/>
                <w:lang w:val="sl-SI"/>
              </w:rPr>
              <w:t xml:space="preserve"> – </w:t>
            </w:r>
            <w:r w:rsidRPr="00B02030">
              <w:rPr>
                <w:rFonts w:ascii="Arial Narrow" w:hAnsi="Arial Narrow"/>
                <w:lang w:val="sl-SI"/>
              </w:rPr>
              <w:t>Tržič 2019</w:t>
            </w:r>
          </w:p>
        </w:tc>
        <w:tc>
          <w:tcPr>
            <w:tcW w:w="851" w:type="dxa"/>
            <w:tcBorders>
              <w:top w:val="nil"/>
              <w:left w:val="nil"/>
              <w:bottom w:val="single" w:sz="4" w:space="0" w:color="auto"/>
              <w:right w:val="single" w:sz="4" w:space="0" w:color="auto"/>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134793</w:t>
            </w:r>
          </w:p>
        </w:tc>
        <w:tc>
          <w:tcPr>
            <w:tcW w:w="850" w:type="dxa"/>
            <w:tcBorders>
              <w:top w:val="nil"/>
              <w:left w:val="nil"/>
              <w:bottom w:val="single" w:sz="4" w:space="0" w:color="auto"/>
              <w:right w:val="nil"/>
            </w:tcBorders>
            <w:shd w:val="clear" w:color="auto" w:fill="auto"/>
            <w:noWrap/>
            <w:vAlign w:val="center"/>
            <w:hideMark/>
          </w:tcPr>
          <w:p w:rsidR="00A04FE0" w:rsidRPr="00B02030" w:rsidRDefault="00A04FE0" w:rsidP="00AD5E0A">
            <w:pPr>
              <w:jc w:val="right"/>
              <w:rPr>
                <w:rFonts w:ascii="Arial Narrow" w:hAnsi="Arial Narrow"/>
                <w:lang w:val="sl-SI"/>
              </w:rPr>
            </w:pPr>
            <w:r w:rsidRPr="00B02030">
              <w:rPr>
                <w:rFonts w:ascii="Arial Narrow" w:hAnsi="Arial Narrow"/>
                <w:lang w:val="sl-SI"/>
              </w:rPr>
              <w:t>443115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A04FE0" w:rsidRPr="00B02030" w:rsidRDefault="00A04FE0" w:rsidP="00AD5E0A">
            <w:pPr>
              <w:rPr>
                <w:rFonts w:ascii="Arial Narrow" w:hAnsi="Arial Narrow"/>
                <w:lang w:val="sl-SI"/>
              </w:rPr>
            </w:pPr>
            <w:r w:rsidRPr="00B02030">
              <w:rPr>
                <w:rFonts w:ascii="Arial Narrow" w:hAnsi="Arial Narrow"/>
                <w:lang w:val="sl-SI"/>
              </w:rPr>
              <w:t>Tržič</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522</w:t>
            </w:r>
          </w:p>
        </w:tc>
        <w:tc>
          <w:tcPr>
            <w:tcW w:w="834" w:type="dxa"/>
            <w:tcBorders>
              <w:top w:val="nil"/>
              <w:left w:val="nil"/>
              <w:bottom w:val="single" w:sz="4" w:space="0" w:color="auto"/>
              <w:right w:val="single" w:sz="4" w:space="0" w:color="auto"/>
            </w:tcBorders>
            <w:shd w:val="clear" w:color="auto" w:fill="auto"/>
            <w:noWrap/>
          </w:tcPr>
          <w:p w:rsidR="00C2370C" w:rsidRPr="00B02030" w:rsidRDefault="00C2370C" w:rsidP="00C2370C">
            <w:pPr>
              <w:jc w:val="right"/>
              <w:rPr>
                <w:rFonts w:ascii="Arial Narrow" w:hAnsi="Arial Narrow"/>
                <w:lang w:val="sl-SI"/>
              </w:rPr>
            </w:pPr>
            <w:r w:rsidRPr="00B02030">
              <w:rPr>
                <w:rFonts w:ascii="Arial Narrow" w:hAnsi="Arial Narrow"/>
                <w:lang w:val="sl-SI"/>
              </w:rPr>
              <w:t>20801</w:t>
            </w:r>
          </w:p>
        </w:tc>
        <w:tc>
          <w:tcPr>
            <w:tcW w:w="3418" w:type="dxa"/>
            <w:tcBorders>
              <w:top w:val="nil"/>
              <w:left w:val="nil"/>
              <w:bottom w:val="single" w:sz="4" w:space="0" w:color="auto"/>
              <w:right w:val="single" w:sz="4" w:space="0" w:color="auto"/>
            </w:tcBorders>
            <w:shd w:val="clear" w:color="auto" w:fill="auto"/>
            <w:noWrap/>
          </w:tcPr>
          <w:p w:rsidR="00C2370C" w:rsidRPr="00B02030" w:rsidRDefault="00C2370C" w:rsidP="00142D0D">
            <w:pPr>
              <w:rPr>
                <w:rFonts w:ascii="Arial Narrow" w:hAnsi="Arial Narrow"/>
                <w:lang w:val="sl-SI"/>
              </w:rPr>
            </w:pPr>
            <w:r w:rsidRPr="00B02030">
              <w:rPr>
                <w:rFonts w:ascii="Arial Narrow" w:hAnsi="Arial Narrow"/>
                <w:lang w:val="sl-SI"/>
              </w:rPr>
              <w:t>Letuš 2019</w:t>
            </w:r>
          </w:p>
        </w:tc>
        <w:tc>
          <w:tcPr>
            <w:tcW w:w="851" w:type="dxa"/>
            <w:tcBorders>
              <w:top w:val="nil"/>
              <w:left w:val="nil"/>
              <w:bottom w:val="single" w:sz="4" w:space="0" w:color="auto"/>
              <w:right w:val="single" w:sz="4" w:space="0" w:color="auto"/>
            </w:tcBorders>
            <w:shd w:val="clear" w:color="auto" w:fill="auto"/>
            <w:noWrap/>
          </w:tcPr>
          <w:p w:rsidR="00C2370C" w:rsidRPr="00B02030" w:rsidRDefault="00C2370C" w:rsidP="00C2370C">
            <w:pPr>
              <w:jc w:val="right"/>
              <w:rPr>
                <w:rFonts w:ascii="Arial Narrow" w:hAnsi="Arial Narrow"/>
                <w:lang w:val="sl-SI"/>
              </w:rPr>
            </w:pPr>
            <w:r w:rsidRPr="00B02030">
              <w:rPr>
                <w:rFonts w:ascii="Arial Narrow" w:hAnsi="Arial Narrow"/>
                <w:lang w:val="sl-SI"/>
              </w:rPr>
              <w:t>129950</w:t>
            </w:r>
          </w:p>
        </w:tc>
        <w:tc>
          <w:tcPr>
            <w:tcW w:w="850" w:type="dxa"/>
            <w:tcBorders>
              <w:top w:val="nil"/>
              <w:left w:val="nil"/>
              <w:bottom w:val="single" w:sz="4" w:space="0" w:color="auto"/>
              <w:right w:val="nil"/>
            </w:tcBorders>
            <w:shd w:val="clear" w:color="auto" w:fill="auto"/>
            <w:noWrap/>
          </w:tcPr>
          <w:p w:rsidR="00C2370C" w:rsidRPr="00B02030" w:rsidRDefault="00C2370C" w:rsidP="00C2370C">
            <w:pPr>
              <w:jc w:val="right"/>
              <w:rPr>
                <w:rFonts w:ascii="Arial Narrow" w:hAnsi="Arial Narrow"/>
                <w:lang w:val="sl-SI"/>
              </w:rPr>
            </w:pPr>
            <w:r w:rsidRPr="00B02030">
              <w:rPr>
                <w:rFonts w:ascii="Arial Narrow" w:hAnsi="Arial Narrow"/>
                <w:lang w:val="sl-SI"/>
              </w:rPr>
              <w:t>502650</w:t>
            </w:r>
          </w:p>
        </w:tc>
        <w:tc>
          <w:tcPr>
            <w:tcW w:w="2391" w:type="dxa"/>
            <w:tcBorders>
              <w:top w:val="nil"/>
              <w:left w:val="single" w:sz="4" w:space="0" w:color="auto"/>
              <w:bottom w:val="single" w:sz="4" w:space="0" w:color="auto"/>
              <w:right w:val="single" w:sz="4" w:space="0" w:color="auto"/>
            </w:tcBorders>
            <w:shd w:val="clear" w:color="auto" w:fill="auto"/>
            <w:noWrap/>
          </w:tcPr>
          <w:p w:rsidR="00C2370C" w:rsidRPr="00B02030" w:rsidRDefault="00C2370C" w:rsidP="00142D0D">
            <w:pPr>
              <w:rPr>
                <w:rFonts w:ascii="Arial Narrow" w:hAnsi="Arial Narrow"/>
                <w:lang w:val="sl-SI"/>
              </w:rPr>
            </w:pPr>
            <w:r w:rsidRPr="00B02030">
              <w:rPr>
                <w:rFonts w:ascii="Arial Narrow" w:hAnsi="Arial Narrow"/>
                <w:lang w:val="sl-SI"/>
              </w:rPr>
              <w:t>Braslovče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523</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9471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Levec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121997</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517163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Žalec</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524</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10770</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Libeliška Gora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163915</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496450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Dravograd</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525</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50151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Libeliška Gora</w:t>
            </w:r>
            <w:r w:rsidR="0072660E">
              <w:rPr>
                <w:rFonts w:ascii="Arial Narrow" w:hAnsi="Arial Narrow"/>
                <w:lang w:val="sl-SI"/>
              </w:rPr>
              <w:t xml:space="preserve"> – </w:t>
            </w:r>
            <w:r w:rsidRPr="00B02030">
              <w:rPr>
                <w:rFonts w:ascii="Arial Narrow" w:hAnsi="Arial Narrow"/>
                <w:lang w:val="sl-SI"/>
              </w:rPr>
              <w:t>Libeliče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162994</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496517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Dravograd</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526</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40058</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Limbuš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157262</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543850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Maribor</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527</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40055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Limbuška Grapa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156250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543900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Maribor</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528</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50024</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Lipa pri Kalu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79110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399660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Miren</w:t>
            </w:r>
            <w:r w:rsidR="0072660E">
              <w:rPr>
                <w:rFonts w:ascii="Arial Narrow" w:hAnsi="Arial Narrow"/>
                <w:lang w:val="sl-SI"/>
              </w:rPr>
              <w:t xml:space="preserve"> – </w:t>
            </w:r>
            <w:r w:rsidRPr="00B02030">
              <w:rPr>
                <w:rFonts w:ascii="Arial Narrow" w:hAnsi="Arial Narrow"/>
                <w:lang w:val="sl-SI"/>
              </w:rPr>
              <w:t>Kostanjevica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529</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9639</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Lipa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163154</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598710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Beltinci</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530</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50065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Lipe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92200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459100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Ig</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531</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9631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Lipovci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165370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594233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Beltinci</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532</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5579</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Lipovec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63262</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482800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Ribnica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533</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5299</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Lipsenj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67532</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455723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Cerknica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534</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2895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Livek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118568</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392295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Kobarid</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535</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50102</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Ljubinj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114580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405560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Tolmin</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536</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3641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Ljubljana</w:t>
            </w:r>
            <w:r w:rsidR="0072660E">
              <w:rPr>
                <w:rFonts w:ascii="Arial Narrow" w:hAnsi="Arial Narrow"/>
                <w:lang w:val="sl-SI"/>
              </w:rPr>
              <w:t xml:space="preserve"> – </w:t>
            </w:r>
            <w:r w:rsidRPr="00B02030">
              <w:rPr>
                <w:rFonts w:ascii="Arial Narrow" w:hAnsi="Arial Narrow"/>
                <w:lang w:val="sl-SI"/>
              </w:rPr>
              <w:t>Cesta v Gorice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97337</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458788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Ljubljana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537</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3640</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Ljubljana</w:t>
            </w:r>
            <w:r w:rsidR="0072660E">
              <w:rPr>
                <w:rFonts w:ascii="Arial Narrow" w:hAnsi="Arial Narrow"/>
                <w:lang w:val="sl-SI"/>
              </w:rPr>
              <w:t xml:space="preserve"> – </w:t>
            </w:r>
            <w:r w:rsidRPr="00B02030">
              <w:rPr>
                <w:rFonts w:ascii="Arial Narrow" w:hAnsi="Arial Narrow"/>
                <w:lang w:val="sl-SI"/>
              </w:rPr>
              <w:t>Kozarje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99975</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456700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Ljubljana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538</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7995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Ljubno ob Savinji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132700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488125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Ljubno</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539</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3760</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Ljubno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130157</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442395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Radovljica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540</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9913</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Loče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128779</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538796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Slovenske Konjice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541</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12279</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Loče</w:t>
            </w:r>
            <w:r w:rsidR="0072660E">
              <w:rPr>
                <w:rFonts w:ascii="Arial Narrow" w:hAnsi="Arial Narrow"/>
                <w:lang w:val="sl-SI"/>
              </w:rPr>
              <w:t xml:space="preserve"> – </w:t>
            </w:r>
            <w:r w:rsidRPr="00B02030">
              <w:rPr>
                <w:rFonts w:ascii="Arial Narrow" w:hAnsi="Arial Narrow"/>
                <w:lang w:val="sl-SI"/>
              </w:rPr>
              <w:t>Brežice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82525</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551958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Brežice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542</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20573</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Log nad Škofjo Loko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109819</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440681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Škofja Loka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543</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11546</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Log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95300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525450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Sevnica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544</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9239</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Loka pri Žusmu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112900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540136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Šentjur</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545</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20217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Loka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44194</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413639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Koper</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546</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11363</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Loka</w:t>
            </w:r>
            <w:r w:rsidR="0072660E">
              <w:rPr>
                <w:rFonts w:ascii="Arial Narrow" w:hAnsi="Arial Narrow"/>
                <w:lang w:val="sl-SI"/>
              </w:rPr>
              <w:t xml:space="preserve"> – </w:t>
            </w:r>
            <w:r w:rsidRPr="00B02030">
              <w:rPr>
                <w:rFonts w:ascii="Arial Narrow" w:hAnsi="Arial Narrow"/>
                <w:lang w:val="sl-SI"/>
              </w:rPr>
              <w:t>Račica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101450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516525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Sevnica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547</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9146</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Lokarje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121100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530300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Šentjur</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548</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11221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Loka</w:t>
            </w:r>
            <w:r w:rsidR="0072660E">
              <w:rPr>
                <w:rFonts w:ascii="Arial Narrow" w:hAnsi="Arial Narrow"/>
                <w:lang w:val="sl-SI"/>
              </w:rPr>
              <w:t xml:space="preserve"> – </w:t>
            </w:r>
            <w:r w:rsidRPr="00B02030">
              <w:rPr>
                <w:rFonts w:ascii="Arial Narrow" w:hAnsi="Arial Narrow"/>
                <w:lang w:val="sl-SI"/>
              </w:rPr>
              <w:t>Šentjernej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76350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524100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Šentjernej</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549</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1349</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Lokavec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84713</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413321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Ajdovščina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550</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1335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Lokavec</w:t>
            </w:r>
            <w:r w:rsidR="0072660E">
              <w:rPr>
                <w:rFonts w:ascii="Arial Narrow" w:hAnsi="Arial Narrow"/>
                <w:lang w:val="sl-SI"/>
              </w:rPr>
              <w:t xml:space="preserve"> – </w:t>
            </w:r>
            <w:r w:rsidRPr="00B02030">
              <w:rPr>
                <w:rFonts w:ascii="Arial Narrow" w:hAnsi="Arial Narrow"/>
                <w:lang w:val="sl-SI"/>
              </w:rPr>
              <w:t>Čohi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85917</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414407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Ajdovščina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551</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1364</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Lokavec</w:t>
            </w:r>
            <w:r w:rsidR="0072660E">
              <w:rPr>
                <w:rFonts w:ascii="Arial Narrow" w:hAnsi="Arial Narrow"/>
                <w:lang w:val="sl-SI"/>
              </w:rPr>
              <w:t xml:space="preserve"> – </w:t>
            </w:r>
            <w:r w:rsidRPr="00B02030">
              <w:rPr>
                <w:rFonts w:ascii="Arial Narrow" w:hAnsi="Arial Narrow"/>
                <w:lang w:val="sl-SI"/>
              </w:rPr>
              <w:t>Gorenje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85350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415233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Ajdovščina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552</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1051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Lokev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58000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417300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Sežana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553</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20792</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Lokovica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135524</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504911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Šoštanj</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554</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50125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Lokovica zahod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135400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503550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Šoštanj</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555</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5809</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Lokve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49323</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514470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Črnomelj</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556</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1025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Lokvica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80580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391930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Miren</w:t>
            </w:r>
            <w:r w:rsidR="0072660E">
              <w:rPr>
                <w:rFonts w:ascii="Arial Narrow" w:hAnsi="Arial Narrow"/>
                <w:lang w:val="sl-SI"/>
              </w:rPr>
              <w:t xml:space="preserve"> – </w:t>
            </w:r>
            <w:r w:rsidRPr="00B02030">
              <w:rPr>
                <w:rFonts w:ascii="Arial Narrow" w:hAnsi="Arial Narrow"/>
                <w:lang w:val="sl-SI"/>
              </w:rPr>
              <w:t>Kostanjevica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557</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3850</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Lom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136100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449350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Tržič</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558</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3351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Lomanoše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169950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572950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Gornja Radgona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559</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50076</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Lončarjev Dol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96505</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526995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Sevnica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560</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20351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Lopar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41100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408475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Koper</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561</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6323</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Lopata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71032</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492568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Žužemberk</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562</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15392</w:t>
            </w:r>
          </w:p>
        </w:tc>
        <w:tc>
          <w:tcPr>
            <w:tcW w:w="3418" w:type="dxa"/>
            <w:tcBorders>
              <w:top w:val="single" w:sz="4" w:space="0" w:color="auto"/>
              <w:left w:val="nil"/>
              <w:bottom w:val="single" w:sz="4" w:space="0" w:color="auto"/>
              <w:right w:val="single" w:sz="4" w:space="0" w:color="auto"/>
            </w:tcBorders>
            <w:shd w:val="clear" w:color="000000"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Lormanje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158388</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563102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Lenart</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563</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1300</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Lože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76510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417783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Vipava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564</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5082</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Luče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86402</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479550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Grosuplje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565</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16513</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Luče</w:t>
            </w:r>
            <w:r w:rsidR="0072660E">
              <w:rPr>
                <w:rFonts w:ascii="Arial Narrow" w:hAnsi="Arial Narrow"/>
                <w:lang w:val="sl-SI"/>
              </w:rPr>
              <w:t xml:space="preserve"> – </w:t>
            </w:r>
            <w:r w:rsidRPr="00B02030">
              <w:rPr>
                <w:rFonts w:ascii="Arial Narrow" w:hAnsi="Arial Narrow"/>
                <w:lang w:val="sl-SI"/>
              </w:rPr>
              <w:t>Raduha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134527</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480747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Luče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566</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2668</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Lučine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102086</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438166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036AF" w:rsidP="00AD5E0A">
            <w:pPr>
              <w:rPr>
                <w:rFonts w:ascii="Arial Narrow" w:hAnsi="Arial Narrow"/>
                <w:lang w:val="sl-SI"/>
              </w:rPr>
            </w:pPr>
            <w:r>
              <w:rPr>
                <w:rFonts w:ascii="Arial Narrow" w:hAnsi="Arial Narrow"/>
                <w:lang w:val="sl-SI"/>
              </w:rPr>
              <w:t>Gorenja vas</w:t>
            </w:r>
            <w:r w:rsidR="0072660E">
              <w:rPr>
                <w:rFonts w:ascii="Arial Narrow" w:hAnsi="Arial Narrow"/>
                <w:lang w:val="sl-SI"/>
              </w:rPr>
              <w:t xml:space="preserve"> – </w:t>
            </w:r>
            <w:r w:rsidR="00C2370C" w:rsidRPr="00B02030">
              <w:rPr>
                <w:rFonts w:ascii="Arial Narrow" w:hAnsi="Arial Narrow"/>
                <w:lang w:val="sl-SI"/>
              </w:rPr>
              <w:t>Poljane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567</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704</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Lukavci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155773</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588644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Križevci</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568</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11277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Lukovec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94232</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524205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Sevnica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569</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6208</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Lutrško Selo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77900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519100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91373" w:rsidP="00AD5E0A">
            <w:pPr>
              <w:rPr>
                <w:rFonts w:ascii="Arial Narrow" w:hAnsi="Arial Narrow"/>
                <w:lang w:val="sl-SI"/>
              </w:rPr>
            </w:pPr>
            <w:r w:rsidRPr="00B02030">
              <w:rPr>
                <w:rFonts w:ascii="Arial Narrow" w:hAnsi="Arial Narrow"/>
                <w:lang w:val="sl-SI"/>
              </w:rPr>
              <w:t>Novo mesto</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570</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3342</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Lutverci</w:t>
            </w:r>
            <w:r w:rsidR="0072660E">
              <w:rPr>
                <w:rFonts w:ascii="Arial Narrow" w:hAnsi="Arial Narrow"/>
                <w:lang w:val="sl-SI"/>
              </w:rPr>
              <w:t xml:space="preserve"> – </w:t>
            </w:r>
            <w:r w:rsidRPr="00B02030">
              <w:rPr>
                <w:rFonts w:ascii="Arial Narrow" w:hAnsi="Arial Narrow"/>
                <w:lang w:val="sl-SI"/>
              </w:rPr>
              <w:t>Podgrad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171769</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572673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Apače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571</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3954</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Luže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124980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456575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Šenčur</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572</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2894</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Magozd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125950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392000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Kobarid</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573</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20010</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Majšperk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134176</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557012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Majšperk</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574</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13695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Makole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130481</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551767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Makole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575</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50082</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Mala Kostrevnica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99310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489730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Šmartno pri Litiji</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576</w:t>
            </w:r>
          </w:p>
        </w:tc>
        <w:tc>
          <w:tcPr>
            <w:tcW w:w="834" w:type="dxa"/>
            <w:tcBorders>
              <w:top w:val="nil"/>
              <w:left w:val="nil"/>
              <w:bottom w:val="single" w:sz="4" w:space="0" w:color="auto"/>
              <w:right w:val="single" w:sz="4" w:space="0" w:color="auto"/>
            </w:tcBorders>
            <w:shd w:val="clear" w:color="auto" w:fill="auto"/>
            <w:noWrap/>
            <w:vAlign w:val="center"/>
          </w:tcPr>
          <w:p w:rsidR="00C2370C" w:rsidRPr="00B02030" w:rsidRDefault="00C2370C" w:rsidP="00AD5E0A">
            <w:pPr>
              <w:jc w:val="right"/>
              <w:rPr>
                <w:rFonts w:ascii="Arial Narrow" w:hAnsi="Arial Narrow"/>
                <w:lang w:val="sl-SI"/>
              </w:rPr>
            </w:pPr>
            <w:r w:rsidRPr="00B02030">
              <w:rPr>
                <w:rFonts w:ascii="Arial Narrow" w:hAnsi="Arial Narrow"/>
                <w:lang w:val="sl-SI"/>
              </w:rPr>
              <w:t>4104</w:t>
            </w:r>
          </w:p>
        </w:tc>
        <w:tc>
          <w:tcPr>
            <w:tcW w:w="3418" w:type="dxa"/>
            <w:tcBorders>
              <w:top w:val="nil"/>
              <w:left w:val="nil"/>
              <w:bottom w:val="single" w:sz="4" w:space="0" w:color="auto"/>
              <w:right w:val="single" w:sz="4" w:space="0" w:color="auto"/>
            </w:tcBorders>
            <w:shd w:val="clear" w:color="auto" w:fill="auto"/>
            <w:noWrap/>
            <w:vAlign w:val="center"/>
          </w:tcPr>
          <w:p w:rsidR="00C2370C" w:rsidRPr="00B02030" w:rsidRDefault="00C2370C" w:rsidP="00AD5E0A">
            <w:pPr>
              <w:rPr>
                <w:rFonts w:ascii="Arial Narrow" w:hAnsi="Arial Narrow"/>
                <w:lang w:val="sl-SI"/>
              </w:rPr>
            </w:pPr>
            <w:r w:rsidRPr="00B02030">
              <w:rPr>
                <w:rFonts w:ascii="Arial Narrow" w:hAnsi="Arial Narrow"/>
                <w:lang w:val="sl-SI"/>
              </w:rPr>
              <w:t>Mala Loka 2019</w:t>
            </w:r>
          </w:p>
        </w:tc>
        <w:tc>
          <w:tcPr>
            <w:tcW w:w="851" w:type="dxa"/>
            <w:tcBorders>
              <w:top w:val="nil"/>
              <w:left w:val="nil"/>
              <w:bottom w:val="single" w:sz="4" w:space="0" w:color="auto"/>
              <w:right w:val="single" w:sz="4" w:space="0" w:color="auto"/>
            </w:tcBorders>
            <w:shd w:val="clear" w:color="auto" w:fill="auto"/>
            <w:noWrap/>
            <w:vAlign w:val="center"/>
          </w:tcPr>
          <w:p w:rsidR="00C2370C" w:rsidRPr="00B02030" w:rsidRDefault="00C2370C" w:rsidP="00AD5E0A">
            <w:pPr>
              <w:jc w:val="right"/>
              <w:rPr>
                <w:rFonts w:ascii="Arial Narrow" w:hAnsi="Arial Narrow"/>
                <w:lang w:val="sl-SI"/>
              </w:rPr>
            </w:pPr>
            <w:r w:rsidRPr="00B02030">
              <w:rPr>
                <w:rFonts w:ascii="Arial Narrow" w:hAnsi="Arial Narrow"/>
                <w:lang w:val="sl-SI"/>
              </w:rPr>
              <w:t>107269</w:t>
            </w:r>
          </w:p>
        </w:tc>
        <w:tc>
          <w:tcPr>
            <w:tcW w:w="850" w:type="dxa"/>
            <w:tcBorders>
              <w:top w:val="nil"/>
              <w:left w:val="nil"/>
              <w:bottom w:val="single" w:sz="4" w:space="0" w:color="auto"/>
              <w:right w:val="nil"/>
            </w:tcBorders>
            <w:shd w:val="clear" w:color="auto" w:fill="auto"/>
            <w:noWrap/>
            <w:vAlign w:val="center"/>
          </w:tcPr>
          <w:p w:rsidR="00C2370C" w:rsidRPr="00B02030" w:rsidRDefault="00C2370C" w:rsidP="00AD5E0A">
            <w:pPr>
              <w:jc w:val="right"/>
              <w:rPr>
                <w:rFonts w:ascii="Arial Narrow" w:hAnsi="Arial Narrow"/>
                <w:lang w:val="sl-SI"/>
              </w:rPr>
            </w:pPr>
            <w:r w:rsidRPr="00B02030">
              <w:rPr>
                <w:rFonts w:ascii="Arial Narrow" w:hAnsi="Arial Narrow"/>
                <w:lang w:val="sl-SI"/>
              </w:rPr>
              <w:t>470206</w:t>
            </w:r>
          </w:p>
        </w:tc>
        <w:tc>
          <w:tcPr>
            <w:tcW w:w="2391" w:type="dxa"/>
            <w:tcBorders>
              <w:top w:val="nil"/>
              <w:left w:val="single" w:sz="4" w:space="0" w:color="auto"/>
              <w:bottom w:val="single" w:sz="4" w:space="0" w:color="auto"/>
              <w:right w:val="single" w:sz="4" w:space="0" w:color="auto"/>
            </w:tcBorders>
            <w:shd w:val="clear" w:color="auto" w:fill="auto"/>
            <w:noWrap/>
            <w:vAlign w:val="center"/>
          </w:tcPr>
          <w:p w:rsidR="00C2370C" w:rsidRPr="00B02030" w:rsidRDefault="00C2370C" w:rsidP="00AD5E0A">
            <w:pPr>
              <w:rPr>
                <w:rFonts w:ascii="Arial Narrow" w:hAnsi="Arial Narrow"/>
                <w:lang w:val="sl-SI"/>
              </w:rPr>
            </w:pPr>
            <w:r w:rsidRPr="00B02030">
              <w:rPr>
                <w:rFonts w:ascii="Arial Narrow" w:hAnsi="Arial Narrow"/>
                <w:lang w:val="sl-SI"/>
              </w:rPr>
              <w:t>Domžale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577</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10672</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Mala Mislinja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146550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513700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Mislinja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578</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50145</w:t>
            </w:r>
          </w:p>
        </w:tc>
        <w:tc>
          <w:tcPr>
            <w:tcW w:w="3418" w:type="dxa"/>
            <w:tcBorders>
              <w:top w:val="single" w:sz="4" w:space="0" w:color="auto"/>
              <w:left w:val="nil"/>
              <w:bottom w:val="single" w:sz="4" w:space="0" w:color="auto"/>
              <w:right w:val="single" w:sz="4" w:space="0" w:color="auto"/>
            </w:tcBorders>
            <w:shd w:val="clear" w:color="000000"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Mala Nedelja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153700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581150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Ljutomer</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579</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6273</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Mala Polana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160026</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604820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Velika Polana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580</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6268</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Mala Polana</w:t>
            </w:r>
            <w:r w:rsidR="0072660E">
              <w:rPr>
                <w:rFonts w:ascii="Arial Narrow" w:hAnsi="Arial Narrow"/>
                <w:lang w:val="sl-SI"/>
              </w:rPr>
              <w:t xml:space="preserve"> – </w:t>
            </w:r>
            <w:r w:rsidRPr="00B02030">
              <w:rPr>
                <w:rFonts w:ascii="Arial Narrow" w:hAnsi="Arial Narrow"/>
                <w:lang w:val="sl-SI"/>
              </w:rPr>
              <w:t>Brezovica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161300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603400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Velika Polana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581</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40015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Mala Račna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83750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476850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Grosuplje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582</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50017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Mala Slevica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73935</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471450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Velike Lašče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583</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5034</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Mala Stara vas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92439</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475017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Grosuplje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584</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16502</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Mala vas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78728</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477772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Dobrepolje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585</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50127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Malahorna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136775</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533883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Oplotnica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586</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50117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Male Braslovče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128396</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503846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Braslovče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587</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5466</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Male Lašče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78250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471600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Velike Lašče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588</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1276</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Male Žablje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82139</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411726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Ajdovščina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589</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40059</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Malečnik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157200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553950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Maribor</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590</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50155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Mali Dol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165150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556663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Pesnica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591</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50071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Mali Lipoglav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94050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472950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Ljubljana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592</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5702</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Mali Log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64394</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468244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Loški Potok</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593</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11833</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Mali Podlog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85050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535250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Krško</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594</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5031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Malo Mlačevo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88111</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474606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Grosuplje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595</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11726</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Malo Mraševo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80765</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535058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Krško</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596</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1301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Manče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75585</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417885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Vipava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597</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50057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Mandrga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90175</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488900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Ivančna Gorica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598</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20050</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Marezige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40700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405850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Koper</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599</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5877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Marindol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40112</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526258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Črnomelj</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600</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13077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Markišavci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171783</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589500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Murska Sobota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601</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5263</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Markovec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63050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460300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Loška dolina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602</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993</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Markovščina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46643</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425007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Hrpelje</w:t>
            </w:r>
            <w:r w:rsidR="0072660E">
              <w:rPr>
                <w:rFonts w:ascii="Arial Narrow" w:hAnsi="Arial Narrow"/>
                <w:lang w:val="sl-SI"/>
              </w:rPr>
              <w:t xml:space="preserve"> – </w:t>
            </w:r>
            <w:r w:rsidRPr="00B02030">
              <w:rPr>
                <w:rFonts w:ascii="Arial Narrow" w:hAnsi="Arial Narrow"/>
                <w:lang w:val="sl-SI"/>
              </w:rPr>
              <w:t>Kozina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603</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40021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Marof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89107</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484950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Ivančna Gorica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604</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50048</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Martinja vas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87900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495600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Trebnje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605</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5285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Martinjak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70435</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453859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Cerknica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606</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3885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Mavčiče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115850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454750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Kranj</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607</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3659</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Medno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108250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456950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Ljubljana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608</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20905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Medoši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38183</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395317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Izola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609</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6545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Mekinje nad Stično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91300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486000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Ivančna Gorica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610</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9634</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Melinci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159200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595150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Beltinci</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611</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1070</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Merče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62486</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414786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Sežana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612</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16402</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Mestinje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121534</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543506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Šmarje pri Jelšah</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613</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50138</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Mestni vrh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144811</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565550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Ptuj</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614</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40053</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Metava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155123</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555752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Maribor</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615</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6531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Metnaj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92830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485317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Ivančna Gorica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616</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15125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Mezgovci ob Pesnici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143900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573500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Dornava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617</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50015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Mihovo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73450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525900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Šentjernej</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618</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6393</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Mirna Peč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79650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506700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Mirna Peč</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619</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6894</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Mirna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89811</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505317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Mirna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620</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50137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Mislinja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142600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514750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Mislinja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621</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10648</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Mislinjska Dobrava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145537</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511238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Slovenj Gradec</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622</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9885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Mlače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128598</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539726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Slovenske Konjice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623</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5613</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Mlaka pri Kočevju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57572</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488633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Kočevje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624</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2887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Mlinsko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122379</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391250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Kobarid</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625</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7422</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Mlinše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111361</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491217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Zagorje ob Savi</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626</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15318</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Močna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158638</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559254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Lenart</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627</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2356</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Modrej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113378</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403839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Tolmin</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628</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2331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Modrejce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113950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403108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Tolmin</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629</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3011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Mojstrana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146900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418900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 xml:space="preserve">Kranjska </w:t>
            </w:r>
            <w:r w:rsidR="00D13CD6">
              <w:rPr>
                <w:rFonts w:ascii="Arial Narrow" w:hAnsi="Arial Narrow"/>
                <w:lang w:val="sl-SI"/>
              </w:rPr>
              <w:t>Gora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630</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5627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Morava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45005</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489668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Kočevje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631</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50072</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Moravče pri Gabrovki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94900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497950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Litija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632</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4239</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Moravče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110200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480650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Moravče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633</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13115</w:t>
            </w:r>
          </w:p>
        </w:tc>
        <w:tc>
          <w:tcPr>
            <w:tcW w:w="3418" w:type="dxa"/>
            <w:tcBorders>
              <w:top w:val="single" w:sz="4" w:space="0" w:color="auto"/>
              <w:left w:val="nil"/>
              <w:bottom w:val="single" w:sz="4" w:space="0" w:color="auto"/>
              <w:right w:val="single" w:sz="4" w:space="0" w:color="auto"/>
            </w:tcBorders>
            <w:shd w:val="clear" w:color="000000"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Moravske Toplice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172251</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593788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D13CD6">
            <w:pPr>
              <w:rPr>
                <w:rFonts w:ascii="Arial Narrow" w:hAnsi="Arial Narrow"/>
                <w:lang w:val="sl-SI"/>
              </w:rPr>
            </w:pPr>
            <w:r w:rsidRPr="00B02030">
              <w:rPr>
                <w:rFonts w:ascii="Arial Narrow" w:hAnsi="Arial Narrow"/>
                <w:lang w:val="sl-SI"/>
              </w:rPr>
              <w:t xml:space="preserve">Moravske </w:t>
            </w:r>
            <w:r w:rsidR="00D13CD6">
              <w:rPr>
                <w:rFonts w:ascii="Arial Narrow" w:hAnsi="Arial Narrow"/>
                <w:lang w:val="sl-SI"/>
              </w:rPr>
              <w:t>T</w:t>
            </w:r>
            <w:r w:rsidRPr="00B02030">
              <w:rPr>
                <w:rFonts w:ascii="Arial Narrow" w:hAnsi="Arial Narrow"/>
                <w:lang w:val="sl-SI"/>
              </w:rPr>
              <w:t>oplice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634</w:t>
            </w:r>
          </w:p>
        </w:tc>
        <w:tc>
          <w:tcPr>
            <w:tcW w:w="834" w:type="dxa"/>
            <w:tcBorders>
              <w:top w:val="nil"/>
              <w:left w:val="nil"/>
              <w:bottom w:val="single" w:sz="4" w:space="0" w:color="auto"/>
              <w:right w:val="single" w:sz="4" w:space="0" w:color="auto"/>
            </w:tcBorders>
            <w:shd w:val="clear" w:color="auto" w:fill="auto"/>
            <w:noWrap/>
            <w:vAlign w:val="center"/>
          </w:tcPr>
          <w:p w:rsidR="00C2370C" w:rsidRPr="00B02030" w:rsidRDefault="00C2370C" w:rsidP="00AD5E0A">
            <w:pPr>
              <w:jc w:val="right"/>
              <w:rPr>
                <w:rFonts w:ascii="Arial Narrow" w:hAnsi="Arial Narrow"/>
                <w:lang w:val="sl-SI"/>
              </w:rPr>
            </w:pPr>
            <w:r w:rsidRPr="00B02030">
              <w:rPr>
                <w:rFonts w:ascii="Arial Narrow" w:hAnsi="Arial Narrow"/>
                <w:lang w:val="sl-SI"/>
              </w:rPr>
              <w:t>2143</w:t>
            </w:r>
          </w:p>
        </w:tc>
        <w:tc>
          <w:tcPr>
            <w:tcW w:w="3418" w:type="dxa"/>
            <w:tcBorders>
              <w:top w:val="nil"/>
              <w:left w:val="nil"/>
              <w:bottom w:val="single" w:sz="4" w:space="0" w:color="auto"/>
              <w:right w:val="single" w:sz="4" w:space="0" w:color="auto"/>
            </w:tcBorders>
            <w:shd w:val="clear" w:color="auto" w:fill="auto"/>
            <w:noWrap/>
            <w:vAlign w:val="center"/>
          </w:tcPr>
          <w:p w:rsidR="00C2370C" w:rsidRPr="00B02030" w:rsidRDefault="00C2370C" w:rsidP="00AD5E0A">
            <w:pPr>
              <w:rPr>
                <w:rFonts w:ascii="Arial Narrow" w:hAnsi="Arial Narrow"/>
                <w:lang w:val="sl-SI"/>
              </w:rPr>
            </w:pPr>
            <w:r w:rsidRPr="00B02030">
              <w:rPr>
                <w:rFonts w:ascii="Arial Narrow" w:hAnsi="Arial Narrow"/>
                <w:lang w:val="sl-SI"/>
              </w:rPr>
              <w:t>Morsko 2019</w:t>
            </w:r>
          </w:p>
        </w:tc>
        <w:tc>
          <w:tcPr>
            <w:tcW w:w="851" w:type="dxa"/>
            <w:tcBorders>
              <w:top w:val="nil"/>
              <w:left w:val="nil"/>
              <w:bottom w:val="single" w:sz="4" w:space="0" w:color="auto"/>
              <w:right w:val="single" w:sz="4" w:space="0" w:color="auto"/>
            </w:tcBorders>
            <w:shd w:val="clear" w:color="auto" w:fill="auto"/>
            <w:noWrap/>
            <w:vAlign w:val="center"/>
          </w:tcPr>
          <w:p w:rsidR="00C2370C" w:rsidRPr="00B02030" w:rsidRDefault="00C2370C" w:rsidP="00AD5E0A">
            <w:pPr>
              <w:jc w:val="right"/>
              <w:rPr>
                <w:rFonts w:ascii="Arial Narrow" w:hAnsi="Arial Narrow"/>
                <w:lang w:val="sl-SI"/>
              </w:rPr>
            </w:pPr>
            <w:r w:rsidRPr="00B02030">
              <w:rPr>
                <w:rFonts w:ascii="Arial Narrow" w:hAnsi="Arial Narrow"/>
                <w:lang w:val="sl-SI"/>
              </w:rPr>
              <w:t>104250</w:t>
            </w:r>
          </w:p>
        </w:tc>
        <w:tc>
          <w:tcPr>
            <w:tcW w:w="850" w:type="dxa"/>
            <w:tcBorders>
              <w:top w:val="nil"/>
              <w:left w:val="nil"/>
              <w:bottom w:val="single" w:sz="4" w:space="0" w:color="auto"/>
              <w:right w:val="nil"/>
            </w:tcBorders>
            <w:shd w:val="clear" w:color="auto" w:fill="auto"/>
            <w:noWrap/>
            <w:vAlign w:val="center"/>
          </w:tcPr>
          <w:p w:rsidR="00C2370C" w:rsidRPr="00B02030" w:rsidRDefault="00C2370C" w:rsidP="00AD5E0A">
            <w:pPr>
              <w:jc w:val="right"/>
              <w:rPr>
                <w:rFonts w:ascii="Arial Narrow" w:hAnsi="Arial Narrow"/>
                <w:lang w:val="sl-SI"/>
              </w:rPr>
            </w:pPr>
            <w:r w:rsidRPr="00B02030">
              <w:rPr>
                <w:rFonts w:ascii="Arial Narrow" w:hAnsi="Arial Narrow"/>
                <w:lang w:val="sl-SI"/>
              </w:rPr>
              <w:t>394750</w:t>
            </w:r>
          </w:p>
        </w:tc>
        <w:tc>
          <w:tcPr>
            <w:tcW w:w="2391" w:type="dxa"/>
            <w:tcBorders>
              <w:top w:val="nil"/>
              <w:left w:val="single" w:sz="4" w:space="0" w:color="auto"/>
              <w:bottom w:val="single" w:sz="4" w:space="0" w:color="auto"/>
              <w:right w:val="single" w:sz="4" w:space="0" w:color="auto"/>
            </w:tcBorders>
            <w:shd w:val="clear" w:color="auto" w:fill="auto"/>
            <w:noWrap/>
            <w:vAlign w:val="center"/>
          </w:tcPr>
          <w:p w:rsidR="00C2370C" w:rsidRPr="00B02030" w:rsidRDefault="00C2370C" w:rsidP="00AD5E0A">
            <w:pPr>
              <w:rPr>
                <w:rFonts w:ascii="Arial Narrow" w:hAnsi="Arial Narrow"/>
                <w:lang w:val="sl-SI"/>
              </w:rPr>
            </w:pPr>
            <w:r w:rsidRPr="00B02030">
              <w:rPr>
                <w:rFonts w:ascii="Arial Narrow" w:hAnsi="Arial Narrow"/>
                <w:lang w:val="sl-SI"/>
              </w:rPr>
              <w:t>Kanal</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635</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2332</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Most na Soči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112765</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403354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Tolmin</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636</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3792</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Moste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141433</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433350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Žirovnica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637</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12272</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Mostec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84150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549300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Brežice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638</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4388</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Mostje pri Banuti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163557</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608768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Lendava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639</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4387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Mostje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162900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609800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Lendava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640</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3777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Mošnje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132400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439700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Radovljica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641</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518</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Mota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156550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594875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Ljutomer</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642</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4544</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Motnik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118950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491550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Kamnik</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643</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15926</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Motovilci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181750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581350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Grad</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644</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20409</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Movraž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37564</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415750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Koper</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645</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5667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Mozelj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48926</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495179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Kočevje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646</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11876</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Mrtvice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85602</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540241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Krško</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647</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50032</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Mrzlava vas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81750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545225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Brežice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648</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6511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Muljava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84200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484950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Ivančna Gorica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649</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2795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Murave</w:t>
            </w:r>
            <w:r w:rsidR="0072660E">
              <w:rPr>
                <w:rFonts w:ascii="Arial Narrow" w:hAnsi="Arial Narrow"/>
                <w:lang w:val="sl-SI"/>
              </w:rPr>
              <w:t xml:space="preserve"> – </w:t>
            </w:r>
            <w:r w:rsidRPr="00B02030">
              <w:rPr>
                <w:rFonts w:ascii="Arial Narrow" w:hAnsi="Arial Narrow"/>
                <w:lang w:val="sl-SI"/>
              </w:rPr>
              <w:t>Javorje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113185</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436823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036AF" w:rsidP="00AD5E0A">
            <w:pPr>
              <w:rPr>
                <w:rFonts w:ascii="Arial Narrow" w:hAnsi="Arial Narrow"/>
                <w:lang w:val="sl-SI"/>
              </w:rPr>
            </w:pPr>
            <w:r>
              <w:rPr>
                <w:rFonts w:ascii="Arial Narrow" w:hAnsi="Arial Narrow"/>
                <w:lang w:val="sl-SI"/>
              </w:rPr>
              <w:t>Gorenja vas</w:t>
            </w:r>
            <w:r w:rsidR="0072660E">
              <w:rPr>
                <w:rFonts w:ascii="Arial Narrow" w:hAnsi="Arial Narrow"/>
                <w:lang w:val="sl-SI"/>
              </w:rPr>
              <w:t xml:space="preserve"> – </w:t>
            </w:r>
            <w:r w:rsidR="00C2370C" w:rsidRPr="00B02030">
              <w:rPr>
                <w:rFonts w:ascii="Arial Narrow" w:hAnsi="Arial Narrow"/>
                <w:lang w:val="sl-SI"/>
              </w:rPr>
              <w:t>Poljane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650</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13065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Murski Črnci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166476</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585564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Tišina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651</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20568</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Na Logu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109650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439800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Škofja Loka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652</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20144</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Na Vardi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46450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405850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Koper</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653</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50005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Nadanje Selo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56150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436172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Pivka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654</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50007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Nadanje Selo</w:t>
            </w:r>
            <w:r w:rsidR="0072660E">
              <w:rPr>
                <w:rFonts w:ascii="Arial Narrow" w:hAnsi="Arial Narrow"/>
                <w:lang w:val="sl-SI"/>
              </w:rPr>
              <w:t xml:space="preserve"> – </w:t>
            </w:r>
            <w:r w:rsidRPr="00B02030">
              <w:rPr>
                <w:rFonts w:ascii="Arial Narrow" w:hAnsi="Arial Narrow"/>
                <w:lang w:val="sl-SI"/>
              </w:rPr>
              <w:t>Šmihel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56750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436250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Pivka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655</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5241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Nadlesk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62469</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458875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Loška dolina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656</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1243</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Narin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55940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437647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Pivka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657</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4080</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Nasovče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118669</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463044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Komenda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658</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9642</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Nedelica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164200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602375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Turnišče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659</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3168</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Negova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163155</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572155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Gornja Radgona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660</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5565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Nemška vas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64133</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480250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Ribnica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661</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3409</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Nemški Rovt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125786</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421741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Bohinj</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662</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1220</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Neverke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58192</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432653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Pivka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663</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4867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Niževec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84450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452800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Borovnica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664</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3454</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Nomenj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128039</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423850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Bohinj</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665</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13111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Noršinci</w:t>
            </w:r>
            <w:r w:rsidR="0072660E">
              <w:rPr>
                <w:rFonts w:ascii="Arial Narrow" w:hAnsi="Arial Narrow"/>
                <w:lang w:val="sl-SI"/>
              </w:rPr>
              <w:t xml:space="preserve"> – </w:t>
            </w:r>
            <w:r w:rsidRPr="00B02030">
              <w:rPr>
                <w:rFonts w:ascii="Arial Narrow" w:hAnsi="Arial Narrow"/>
                <w:lang w:val="sl-SI"/>
              </w:rPr>
              <w:t>Mlajtinci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170300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592850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D13CD6">
            <w:pPr>
              <w:rPr>
                <w:rFonts w:ascii="Arial Narrow" w:hAnsi="Arial Narrow"/>
                <w:lang w:val="sl-SI"/>
              </w:rPr>
            </w:pPr>
            <w:r w:rsidRPr="00B02030">
              <w:rPr>
                <w:rFonts w:ascii="Arial Narrow" w:hAnsi="Arial Narrow"/>
                <w:lang w:val="sl-SI"/>
              </w:rPr>
              <w:t xml:space="preserve">Moravske </w:t>
            </w:r>
            <w:r w:rsidR="00D13CD6">
              <w:rPr>
                <w:rFonts w:ascii="Arial Narrow" w:hAnsi="Arial Narrow"/>
                <w:lang w:val="sl-SI"/>
              </w:rPr>
              <w:t>T</w:t>
            </w:r>
            <w:r w:rsidRPr="00B02030">
              <w:rPr>
                <w:rFonts w:ascii="Arial Narrow" w:hAnsi="Arial Narrow"/>
                <w:lang w:val="sl-SI"/>
              </w:rPr>
              <w:t>oplice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666</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20506</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Nova cerkev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129950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522400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Vojnik</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667</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1239</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Nova sušica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56964</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433871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Pivka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668</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603</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Nova vas nad Dragonjo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37986</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398364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Piran</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669</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5367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Nova vas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69850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462000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Bloke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670</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4005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Nova vas</w:t>
            </w:r>
            <w:r w:rsidR="0072660E">
              <w:rPr>
                <w:rFonts w:ascii="Arial Narrow" w:hAnsi="Arial Narrow"/>
                <w:lang w:val="sl-SI"/>
              </w:rPr>
              <w:t xml:space="preserve"> – </w:t>
            </w:r>
            <w:r w:rsidRPr="00B02030">
              <w:rPr>
                <w:rFonts w:ascii="Arial Narrow" w:hAnsi="Arial Narrow"/>
                <w:lang w:val="sl-SI"/>
              </w:rPr>
              <w:t>Mače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129968</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455385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Preddvor</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671</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50119</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Novake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129600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548550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Poljčane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672</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5609</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Novi Lazi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47679</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488521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Kočevje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673</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1174</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Novokračine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38977</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446310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Ilirska Bistrica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674</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12248</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Obrežje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78150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553050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Brežice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675</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5763</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Obrh pri Dragatušu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41212</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513388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Črnomelj</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676</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3488</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Obrne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132000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427800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Bled</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677</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997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Obrov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44735</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428946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Hrpelje</w:t>
            </w:r>
            <w:r w:rsidR="0072660E">
              <w:rPr>
                <w:rFonts w:ascii="Arial Narrow" w:hAnsi="Arial Narrow"/>
                <w:lang w:val="sl-SI"/>
              </w:rPr>
              <w:t xml:space="preserve"> – </w:t>
            </w:r>
            <w:r w:rsidRPr="00B02030">
              <w:rPr>
                <w:rFonts w:ascii="Arial Narrow" w:hAnsi="Arial Narrow"/>
                <w:lang w:val="sl-SI"/>
              </w:rPr>
              <w:t>Kozina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678</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30055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Ocizla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50050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415700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Hrpelje</w:t>
            </w:r>
            <w:r w:rsidR="0072660E">
              <w:rPr>
                <w:rFonts w:ascii="Arial Narrow" w:hAnsi="Arial Narrow"/>
                <w:lang w:val="sl-SI"/>
              </w:rPr>
              <w:t xml:space="preserve"> – </w:t>
            </w:r>
            <w:r w:rsidRPr="00B02030">
              <w:rPr>
                <w:rFonts w:ascii="Arial Narrow" w:hAnsi="Arial Narrow"/>
                <w:lang w:val="sl-SI"/>
              </w:rPr>
              <w:t>Kozina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679</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40017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Odrga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84300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501400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Trebnje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680</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8051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Okonina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131150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490400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Ljubno</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681</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50134</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 xml:space="preserve">Okoška </w:t>
            </w:r>
            <w:r w:rsidR="00D13CD6">
              <w:rPr>
                <w:rFonts w:ascii="Arial Narrow" w:hAnsi="Arial Narrow"/>
                <w:lang w:val="sl-SI"/>
              </w:rPr>
              <w:t>Gora</w:t>
            </w:r>
            <w:r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139021</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538038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Oplotnica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682</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4527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Okrog pri Motniku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120407</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487479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Kamnik</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683</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3956</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Olševek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126350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457025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Šenčur</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684</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1024</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Opatje Selo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79794</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390465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Miren</w:t>
            </w:r>
            <w:r w:rsidR="0072660E">
              <w:rPr>
                <w:rFonts w:ascii="Arial Narrow" w:hAnsi="Arial Narrow"/>
                <w:lang w:val="sl-SI"/>
              </w:rPr>
              <w:t xml:space="preserve"> – </w:t>
            </w:r>
            <w:r w:rsidRPr="00B02030">
              <w:rPr>
                <w:rFonts w:ascii="Arial Narrow" w:hAnsi="Arial Narrow"/>
                <w:lang w:val="sl-SI"/>
              </w:rPr>
              <w:t>Kostanjevica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685</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16421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Oplotnica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138300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534750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Oplotnica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686</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40044</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Oplotnica spodnji del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137500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534400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Oplotnica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687</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1445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Orehek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67607</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434540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Postojna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688</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50022</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Orehovec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75835</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533000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Kostanjevica na Krki</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689</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50020</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Orehovica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74578</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524094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Šentjernej</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690</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1281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Orehovica</w:t>
            </w:r>
            <w:r w:rsidR="0072660E">
              <w:rPr>
                <w:rFonts w:ascii="Arial Narrow" w:hAnsi="Arial Narrow"/>
                <w:lang w:val="sl-SI"/>
              </w:rPr>
              <w:t xml:space="preserve"> – </w:t>
            </w:r>
            <w:r w:rsidRPr="00B02030">
              <w:rPr>
                <w:rFonts w:ascii="Arial Narrow" w:hAnsi="Arial Narrow"/>
                <w:lang w:val="sl-SI"/>
              </w:rPr>
              <w:t>Podbreg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72450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420100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Vipava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691</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11332</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Orehovo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98000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521025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Sevnica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692</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5219</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Orle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96800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467150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Škofljica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693</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1057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Orlek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61276</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410293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Sežana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694</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5539</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Osilnica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42750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476325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Osilnica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695</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50135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Osluševci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140771</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580081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Gorišnica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696</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Osluševci</w:t>
            </w:r>
            <w:r w:rsidR="0072660E">
              <w:rPr>
                <w:rFonts w:ascii="Arial Narrow" w:hAnsi="Arial Narrow"/>
                <w:lang w:val="sl-SI"/>
              </w:rPr>
              <w:t xml:space="preserve"> – </w:t>
            </w:r>
            <w:r w:rsidRPr="00B02030">
              <w:rPr>
                <w:rFonts w:ascii="Arial Narrow" w:hAnsi="Arial Narrow"/>
                <w:lang w:val="sl-SI"/>
              </w:rPr>
              <w:t>Cvetkovci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141500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582300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Ormož</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697</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50008</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Osojnik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59520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516980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Semič</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698</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20103</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Osp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48235</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411069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Koper</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699</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11696</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Ostrog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79023</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529963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Kostanjevica na Krki</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700</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1221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Ostrožno Brdo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53205</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432268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Ilirska Bistrica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701</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40010</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Oštrc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76550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534703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Kostanjevica na Krki</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702</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2497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Otalež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104372</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422311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Cerkno</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703</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5574</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Otavice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64750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481975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Ribnica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704</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3766</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Otoče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129950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441240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Radovljica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705</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6194</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Otočec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76864</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517378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91373" w:rsidP="00AD5E0A">
            <w:pPr>
              <w:rPr>
                <w:rFonts w:ascii="Arial Narrow" w:hAnsi="Arial Narrow"/>
                <w:lang w:val="sl-SI"/>
              </w:rPr>
            </w:pPr>
            <w:r w:rsidRPr="00B02030">
              <w:rPr>
                <w:rFonts w:ascii="Arial Narrow" w:hAnsi="Arial Narrow"/>
                <w:lang w:val="sl-SI"/>
              </w:rPr>
              <w:t>Novo mesto</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706</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6198</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Otočec</w:t>
            </w:r>
            <w:r w:rsidR="0072660E">
              <w:rPr>
                <w:rFonts w:ascii="Arial Narrow" w:hAnsi="Arial Narrow"/>
                <w:lang w:val="sl-SI"/>
              </w:rPr>
              <w:t xml:space="preserve"> – </w:t>
            </w:r>
            <w:r w:rsidRPr="00B02030">
              <w:rPr>
                <w:rFonts w:ascii="Arial Narrow" w:hAnsi="Arial Narrow"/>
                <w:lang w:val="sl-SI"/>
              </w:rPr>
              <w:t>Dolenja vas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76400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516550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91373" w:rsidP="00AD5E0A">
            <w:pPr>
              <w:rPr>
                <w:rFonts w:ascii="Arial Narrow" w:hAnsi="Arial Narrow"/>
                <w:lang w:val="sl-SI"/>
              </w:rPr>
            </w:pPr>
            <w:r w:rsidRPr="00B02030">
              <w:rPr>
                <w:rFonts w:ascii="Arial Narrow" w:hAnsi="Arial Narrow"/>
                <w:lang w:val="sl-SI"/>
              </w:rPr>
              <w:t>Novo mesto</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707</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7724</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Otok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127193</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489050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Gornji Grad</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708</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40040</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Ovsiše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127250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442950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Radovljica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709</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40023</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Ozeljan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89150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402375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Nova Gorica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710</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13819</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Ožbalt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160106</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530194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Podvelka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711</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15120</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Pacinje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145665</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572250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Ptuj</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712</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40047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Pacinje</w:t>
            </w:r>
            <w:r w:rsidR="0072660E">
              <w:rPr>
                <w:rFonts w:ascii="Arial Narrow" w:hAnsi="Arial Narrow"/>
                <w:lang w:val="sl-SI"/>
              </w:rPr>
              <w:t xml:space="preserve"> – </w:t>
            </w:r>
            <w:r w:rsidRPr="00B02030">
              <w:rPr>
                <w:rFonts w:ascii="Arial Narrow" w:hAnsi="Arial Narrow"/>
                <w:lang w:val="sl-SI"/>
              </w:rPr>
              <w:t>Ptuj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145400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570600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Ptuj</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713</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20339</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Paderna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41500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399975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Koper</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714</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598</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Padna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39395</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397477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Piran</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715</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20710</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Paka</w:t>
            </w:r>
            <w:r w:rsidR="0072660E">
              <w:rPr>
                <w:rFonts w:ascii="Arial Narrow" w:hAnsi="Arial Narrow"/>
                <w:lang w:val="sl-SI"/>
              </w:rPr>
              <w:t xml:space="preserve"> – </w:t>
            </w:r>
            <w:r w:rsidRPr="00B02030">
              <w:rPr>
                <w:rFonts w:ascii="Arial Narrow" w:hAnsi="Arial Narrow"/>
                <w:lang w:val="sl-SI"/>
              </w:rPr>
              <w:t>Trebeliško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136786</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511586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Velenje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716</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1261</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Palčje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59375</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442580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Pivka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717</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10808</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Pameče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155800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504200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Dravograd</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718</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3567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Pance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94411</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474667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Ljubljana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719</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3922</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Pangršica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129750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451250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Kranj</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720</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1242</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Parje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58150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439125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Pivka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721</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20813</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Paška vas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133050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501950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Šmartno ob Paki</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722</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20630</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Paški Kozjak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137679</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514764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Velenje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723</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5114</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Pece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88437</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470838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Grosuplje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724</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5057</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Peč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91614</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477005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Grosuplje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725</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4313</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Peče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111473</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485704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Moravče</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726</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50093</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Pečine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109323</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409930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Tolmin</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727</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40052</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Pekre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155323</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544977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Maribor</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728</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15543</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Pernica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159700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556075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Pesnica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729</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16432</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Pesnica pri Mariboru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162900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552650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Pesnica</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730</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6195</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Petelinjek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74550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517475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91373" w:rsidP="00AD5E0A">
            <w:pPr>
              <w:rPr>
                <w:rFonts w:ascii="Arial Narrow" w:hAnsi="Arial Narrow"/>
                <w:lang w:val="sl-SI"/>
              </w:rPr>
            </w:pPr>
            <w:r w:rsidRPr="00B02030">
              <w:rPr>
                <w:rFonts w:ascii="Arial Narrow" w:hAnsi="Arial Narrow"/>
                <w:lang w:val="sl-SI"/>
              </w:rPr>
              <w:t>Novo mesto</w:t>
            </w:r>
          </w:p>
        </w:tc>
      </w:tr>
      <w:tr w:rsidR="00C2370C"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731</w:t>
            </w:r>
          </w:p>
        </w:tc>
        <w:tc>
          <w:tcPr>
            <w:tcW w:w="834"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4368</w:t>
            </w:r>
          </w:p>
        </w:tc>
        <w:tc>
          <w:tcPr>
            <w:tcW w:w="3418"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Petišovci 2019</w:t>
            </w:r>
          </w:p>
        </w:tc>
        <w:tc>
          <w:tcPr>
            <w:tcW w:w="851" w:type="dxa"/>
            <w:tcBorders>
              <w:top w:val="nil"/>
              <w:left w:val="nil"/>
              <w:bottom w:val="single" w:sz="4" w:space="0" w:color="auto"/>
              <w:right w:val="single" w:sz="4" w:space="0" w:color="auto"/>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154900</w:t>
            </w:r>
          </w:p>
        </w:tc>
        <w:tc>
          <w:tcPr>
            <w:tcW w:w="850" w:type="dxa"/>
            <w:tcBorders>
              <w:top w:val="nil"/>
              <w:left w:val="nil"/>
              <w:bottom w:val="single" w:sz="4" w:space="0" w:color="auto"/>
              <w:right w:val="nil"/>
            </w:tcBorders>
            <w:shd w:val="clear" w:color="auto" w:fill="auto"/>
            <w:noWrap/>
            <w:vAlign w:val="center"/>
            <w:hideMark/>
          </w:tcPr>
          <w:p w:rsidR="00C2370C" w:rsidRPr="00B02030" w:rsidRDefault="00C2370C" w:rsidP="00AD5E0A">
            <w:pPr>
              <w:jc w:val="right"/>
              <w:rPr>
                <w:rFonts w:ascii="Arial Narrow" w:hAnsi="Arial Narrow"/>
                <w:lang w:val="sl-SI"/>
              </w:rPr>
            </w:pPr>
            <w:r w:rsidRPr="00B02030">
              <w:rPr>
                <w:rFonts w:ascii="Arial Narrow" w:hAnsi="Arial Narrow"/>
                <w:lang w:val="sl-SI"/>
              </w:rPr>
              <w:t>612050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C2370C" w:rsidRPr="00B02030" w:rsidRDefault="00C2370C" w:rsidP="00AD5E0A">
            <w:pPr>
              <w:rPr>
                <w:rFonts w:ascii="Arial Narrow" w:hAnsi="Arial Narrow"/>
                <w:lang w:val="sl-SI"/>
              </w:rPr>
            </w:pPr>
            <w:r w:rsidRPr="00B02030">
              <w:rPr>
                <w:rFonts w:ascii="Arial Narrow" w:hAnsi="Arial Narrow"/>
                <w:lang w:val="sl-SI"/>
              </w:rPr>
              <w:t>Lendava</w:t>
            </w:r>
          </w:p>
        </w:tc>
      </w:tr>
      <w:tr w:rsidR="000B7D82" w:rsidRPr="00B02030" w:rsidTr="007550FD">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732</w:t>
            </w:r>
          </w:p>
        </w:tc>
        <w:tc>
          <w:tcPr>
            <w:tcW w:w="834" w:type="dxa"/>
            <w:tcBorders>
              <w:top w:val="nil"/>
              <w:left w:val="nil"/>
              <w:bottom w:val="single" w:sz="4" w:space="0" w:color="auto"/>
              <w:right w:val="single" w:sz="4" w:space="0" w:color="auto"/>
            </w:tcBorders>
            <w:shd w:val="clear" w:color="auto" w:fill="auto"/>
            <w:noWrap/>
            <w:vAlign w:val="center"/>
          </w:tcPr>
          <w:p w:rsidR="000B7D82" w:rsidRPr="000B7D82" w:rsidRDefault="000B7D82" w:rsidP="0037557F">
            <w:pPr>
              <w:jc w:val="right"/>
              <w:rPr>
                <w:rFonts w:ascii="Arial Narrow" w:hAnsi="Arial Narrow"/>
                <w:lang w:val="sl-SI"/>
              </w:rPr>
            </w:pPr>
            <w:r w:rsidRPr="000B7D82">
              <w:rPr>
                <w:rFonts w:ascii="Arial Narrow" w:hAnsi="Arial Narrow"/>
                <w:lang w:val="sl-SI"/>
              </w:rPr>
              <w:t>50004</w:t>
            </w:r>
          </w:p>
        </w:tc>
        <w:tc>
          <w:tcPr>
            <w:tcW w:w="3418" w:type="dxa"/>
            <w:tcBorders>
              <w:top w:val="nil"/>
              <w:left w:val="nil"/>
              <w:bottom w:val="single" w:sz="4" w:space="0" w:color="auto"/>
              <w:right w:val="single" w:sz="4" w:space="0" w:color="auto"/>
            </w:tcBorders>
            <w:shd w:val="clear" w:color="auto" w:fill="auto"/>
            <w:noWrap/>
            <w:vAlign w:val="center"/>
          </w:tcPr>
          <w:p w:rsidR="000B7D82" w:rsidRPr="000B7D82" w:rsidRDefault="000B7D82" w:rsidP="0037557F">
            <w:pPr>
              <w:rPr>
                <w:rFonts w:ascii="Arial Narrow" w:hAnsi="Arial Narrow"/>
                <w:lang w:val="sl-SI"/>
              </w:rPr>
            </w:pPr>
            <w:r w:rsidRPr="000B7D82">
              <w:rPr>
                <w:rFonts w:ascii="Arial Narrow" w:hAnsi="Arial Narrow"/>
                <w:lang w:val="sl-SI"/>
              </w:rPr>
              <w:t>Petrova vas 2019</w:t>
            </w:r>
          </w:p>
        </w:tc>
        <w:tc>
          <w:tcPr>
            <w:tcW w:w="851" w:type="dxa"/>
            <w:tcBorders>
              <w:top w:val="nil"/>
              <w:left w:val="nil"/>
              <w:bottom w:val="single" w:sz="4" w:space="0" w:color="auto"/>
              <w:right w:val="single" w:sz="4" w:space="0" w:color="auto"/>
            </w:tcBorders>
            <w:shd w:val="clear" w:color="auto" w:fill="auto"/>
            <w:noWrap/>
            <w:vAlign w:val="center"/>
          </w:tcPr>
          <w:p w:rsidR="000B7D82" w:rsidRPr="000B7D82" w:rsidRDefault="000B7D82" w:rsidP="0037557F">
            <w:pPr>
              <w:jc w:val="right"/>
              <w:rPr>
                <w:rFonts w:ascii="Arial Narrow" w:hAnsi="Arial Narrow"/>
                <w:lang w:val="sl-SI"/>
              </w:rPr>
            </w:pPr>
            <w:r w:rsidRPr="000B7D82">
              <w:rPr>
                <w:rFonts w:ascii="Arial Narrow" w:hAnsi="Arial Narrow"/>
                <w:lang w:val="sl-SI"/>
              </w:rPr>
              <w:t>52221</w:t>
            </w:r>
          </w:p>
        </w:tc>
        <w:tc>
          <w:tcPr>
            <w:tcW w:w="850" w:type="dxa"/>
            <w:tcBorders>
              <w:top w:val="nil"/>
              <w:left w:val="nil"/>
              <w:bottom w:val="single" w:sz="4" w:space="0" w:color="auto"/>
              <w:right w:val="nil"/>
            </w:tcBorders>
            <w:shd w:val="clear" w:color="auto" w:fill="auto"/>
            <w:noWrap/>
            <w:vAlign w:val="center"/>
          </w:tcPr>
          <w:p w:rsidR="000B7D82" w:rsidRPr="000B7D82" w:rsidRDefault="000B7D82" w:rsidP="0037557F">
            <w:pPr>
              <w:jc w:val="right"/>
              <w:rPr>
                <w:rFonts w:ascii="Arial Narrow" w:hAnsi="Arial Narrow"/>
                <w:lang w:val="sl-SI"/>
              </w:rPr>
            </w:pPr>
            <w:r w:rsidRPr="000B7D82">
              <w:rPr>
                <w:rFonts w:ascii="Arial Narrow" w:hAnsi="Arial Narrow"/>
                <w:lang w:val="sl-SI"/>
              </w:rPr>
              <w:t>513009</w:t>
            </w:r>
          </w:p>
        </w:tc>
        <w:tc>
          <w:tcPr>
            <w:tcW w:w="2391" w:type="dxa"/>
            <w:tcBorders>
              <w:top w:val="nil"/>
              <w:left w:val="single" w:sz="4" w:space="0" w:color="auto"/>
              <w:bottom w:val="single" w:sz="4" w:space="0" w:color="auto"/>
              <w:right w:val="single" w:sz="4" w:space="0" w:color="auto"/>
            </w:tcBorders>
            <w:shd w:val="clear" w:color="auto" w:fill="auto"/>
            <w:noWrap/>
            <w:vAlign w:val="center"/>
          </w:tcPr>
          <w:p w:rsidR="000B7D82" w:rsidRPr="000B7D82" w:rsidRDefault="000B7D82" w:rsidP="0037557F">
            <w:pPr>
              <w:rPr>
                <w:rFonts w:ascii="Arial Narrow" w:hAnsi="Arial Narrow"/>
                <w:lang w:val="sl-SI"/>
              </w:rPr>
            </w:pPr>
            <w:r w:rsidRPr="000B7D82">
              <w:rPr>
                <w:rFonts w:ascii="Arial Narrow" w:hAnsi="Arial Narrow"/>
                <w:lang w:val="sl-SI"/>
              </w:rPr>
              <w:t>Črnomelj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733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20563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Pevno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116410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446370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Škofja Loka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734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5212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Pijava Gorica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89800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467400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Škofljica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735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4373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Pince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154683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617217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Lendava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736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50142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Pivola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150021</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546243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Hoče</w:t>
            </w:r>
            <w:r>
              <w:rPr>
                <w:rFonts w:ascii="Arial Narrow" w:hAnsi="Arial Narrow"/>
                <w:lang w:val="sl-SI"/>
              </w:rPr>
              <w:t xml:space="preserve"> – </w:t>
            </w:r>
            <w:r w:rsidRPr="00B02030">
              <w:rPr>
                <w:rFonts w:ascii="Arial Narrow" w:hAnsi="Arial Narrow"/>
                <w:lang w:val="sl-SI"/>
              </w:rPr>
              <w:t>Slivnica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737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14607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Pivola</w:t>
            </w:r>
            <w:r>
              <w:rPr>
                <w:rFonts w:ascii="Arial Narrow" w:hAnsi="Arial Narrow"/>
                <w:lang w:val="sl-SI"/>
              </w:rPr>
              <w:t xml:space="preserve"> – </w:t>
            </w:r>
            <w:r w:rsidRPr="00B02030">
              <w:rPr>
                <w:rFonts w:ascii="Arial Narrow" w:hAnsi="Arial Narrow"/>
                <w:lang w:val="sl-SI"/>
              </w:rPr>
              <w:t>Razvanje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152649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548932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Maribor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738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1348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Plače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81950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413085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Ajdovščina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739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2504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Planina pri Cerknem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109400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423725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Cerkno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740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8846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Planina pri Sevnici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106800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531650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Šentjur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741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1478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Planina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75850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441450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Postojna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742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1317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Planina</w:t>
            </w:r>
            <w:r>
              <w:rPr>
                <w:rFonts w:ascii="Arial Narrow" w:hAnsi="Arial Narrow"/>
                <w:lang w:val="sl-SI"/>
              </w:rPr>
              <w:t xml:space="preserve"> – </w:t>
            </w:r>
            <w:r w:rsidRPr="00B02030">
              <w:rPr>
                <w:rFonts w:ascii="Arial Narrow" w:hAnsi="Arial Narrow"/>
                <w:lang w:val="sl-SI"/>
              </w:rPr>
              <w:t>Britih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79550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414750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Ajdovščina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743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1315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Planina</w:t>
            </w:r>
            <w:r>
              <w:rPr>
                <w:rFonts w:ascii="Arial Narrow" w:hAnsi="Arial Narrow"/>
                <w:lang w:val="sl-SI"/>
              </w:rPr>
              <w:t xml:space="preserve"> – </w:t>
            </w:r>
            <w:r w:rsidRPr="00B02030">
              <w:rPr>
                <w:rFonts w:ascii="Arial Narrow" w:hAnsi="Arial Narrow"/>
                <w:lang w:val="sl-SI"/>
              </w:rPr>
              <w:t>Marci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79700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415500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Ajdovščina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744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2133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Plave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102959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393811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Kanal</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745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20102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Plavje</w:t>
            </w:r>
            <w:r>
              <w:rPr>
                <w:rFonts w:ascii="Arial Narrow" w:hAnsi="Arial Narrow"/>
                <w:lang w:val="sl-SI"/>
              </w:rPr>
              <w:t xml:space="preserve"> – </w:t>
            </w:r>
            <w:r w:rsidRPr="00B02030">
              <w:rPr>
                <w:rFonts w:ascii="Arial Narrow" w:hAnsi="Arial Narrow"/>
                <w:lang w:val="sl-SI"/>
              </w:rPr>
              <w:t>Badiha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48200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407500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Koper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746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3549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Plavški Rovt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146000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426075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Jesenice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747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50045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Plešivica pri Žalni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87075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478713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Grosuplje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748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2031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Plešivo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94400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385706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Brda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749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50062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Pleterje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91400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541100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Krško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750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1079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Pliskovica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70569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405688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Sežana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751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50086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Plužnje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105100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421400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Cerkno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752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10408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Pobrež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135104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535896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Oplotnica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753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1186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Podbeže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45000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434200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Ilirska Bistrica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754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5209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Podblato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90008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468433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Škofljica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755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3867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Podblica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124200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439400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Kranj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756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11745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Podbočje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80019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536650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Krško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757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50043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Podboršt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86418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490203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Ivančna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758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2417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Podbrdo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119100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420725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Tolmin</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759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50029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Podbukovje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81308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483675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Ivančna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760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5260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Podcerkev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63255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458245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Loška dolina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761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12468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Podčetrtek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112100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546600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Podčetrtek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762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4167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Podgora pri Dolskem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105537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473788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Dol pri Ljubljani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763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50103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Pr>
                <w:rFonts w:ascii="Arial Narrow" w:hAnsi="Arial Narrow"/>
                <w:lang w:val="sl-SI"/>
              </w:rPr>
              <w:t>Podgora pri Zlatem P</w:t>
            </w:r>
            <w:r w:rsidRPr="00B02030">
              <w:rPr>
                <w:rFonts w:ascii="Arial Narrow" w:hAnsi="Arial Narrow"/>
                <w:lang w:val="sl-SI"/>
              </w:rPr>
              <w:t>olju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116550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478350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Lukovica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764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6284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Podgora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75750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477300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Dobrepolje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765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Podgorci</w:t>
            </w:r>
            <w:r>
              <w:rPr>
                <w:rFonts w:ascii="Arial Narrow" w:hAnsi="Arial Narrow"/>
                <w:lang w:val="sl-SI"/>
              </w:rPr>
              <w:t xml:space="preserve"> – Velika N</w:t>
            </w:r>
            <w:r w:rsidRPr="00B02030">
              <w:rPr>
                <w:rFonts w:ascii="Arial Narrow" w:hAnsi="Arial Narrow"/>
                <w:lang w:val="sl-SI"/>
              </w:rPr>
              <w:t>edelja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142079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585762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Ormož</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766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5127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Podgorica pri Šmarju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93100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470900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Grosuplje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767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10504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Podgorje pri Slovenj Gradcu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147550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507175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Slovenj Gradec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768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6358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Podgozd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73025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497650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Žužemberk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769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50047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Podgozd</w:t>
            </w:r>
            <w:r>
              <w:rPr>
                <w:rFonts w:ascii="Arial Narrow" w:hAnsi="Arial Narrow"/>
                <w:lang w:val="sl-SI"/>
              </w:rPr>
              <w:t xml:space="preserve"> – </w:t>
            </w:r>
            <w:r w:rsidRPr="00B02030">
              <w:rPr>
                <w:rFonts w:ascii="Arial Narrow" w:hAnsi="Arial Narrow"/>
                <w:lang w:val="sl-SI"/>
              </w:rPr>
              <w:t>Ig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87520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464530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Ig</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770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3700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Podgrad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102940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472410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Ljubljana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771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Podgradje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152150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593150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Ljutomer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772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6069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Podgrad</w:t>
            </w:r>
            <w:r>
              <w:rPr>
                <w:rFonts w:ascii="Arial Narrow" w:hAnsi="Arial Narrow"/>
                <w:lang w:val="sl-SI"/>
              </w:rPr>
              <w:t xml:space="preserve"> – </w:t>
            </w:r>
            <w:r w:rsidRPr="00B02030">
              <w:rPr>
                <w:rFonts w:ascii="Arial Narrow" w:hAnsi="Arial Narrow"/>
                <w:lang w:val="sl-SI"/>
              </w:rPr>
              <w:t>Koroška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65614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516007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773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1168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Podgrad</w:t>
            </w:r>
            <w:r>
              <w:rPr>
                <w:rFonts w:ascii="Arial Narrow" w:hAnsi="Arial Narrow"/>
                <w:lang w:val="sl-SI"/>
              </w:rPr>
              <w:t xml:space="preserve"> – </w:t>
            </w:r>
            <w:r w:rsidRPr="00B02030">
              <w:rPr>
                <w:rFonts w:ascii="Arial Narrow" w:hAnsi="Arial Narrow"/>
                <w:lang w:val="sl-SI"/>
              </w:rPr>
              <w:t>Obrov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42400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433500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Ilirska Bistrica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774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6015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Podhosta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68350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503100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 xml:space="preserve">Dolenjske </w:t>
            </w:r>
            <w:r>
              <w:rPr>
                <w:rFonts w:ascii="Arial Narrow" w:hAnsi="Arial Narrow"/>
                <w:lang w:val="sl-SI"/>
              </w:rPr>
              <w:t xml:space="preserve">Toplice </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775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3486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Podklanec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133026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428055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Bled</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776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2986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Podkoren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150750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404825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 xml:space="preserve">Kranjska </w:t>
            </w:r>
            <w:r>
              <w:rPr>
                <w:rFonts w:ascii="Arial Narrow" w:hAnsi="Arial Narrow"/>
                <w:lang w:val="sl-SI"/>
              </w:rPr>
              <w:t>Gora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777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50124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Podkraj pri Velenju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134300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505950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Velenje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778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1435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Podkraj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80563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427277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Ajdovščina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779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16422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Podlehnik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132800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568150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Podlehnik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780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4836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Podlipa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96000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440156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Vrhnika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781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3615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Podlipoglav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97096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471204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Ljubljana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782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3831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Podljubelj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139250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445525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Tržič</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783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9467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Podlog v Savinjski dolini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124550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510600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Žalec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784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2386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Podmelec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114062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408463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Tolmin</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785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3668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Podmolnik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97250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469200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Ljubljana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786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40027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Podmolnik</w:t>
            </w:r>
            <w:r>
              <w:rPr>
                <w:rFonts w:ascii="Arial Narrow" w:hAnsi="Arial Narrow"/>
                <w:lang w:val="sl-SI"/>
              </w:rPr>
              <w:t xml:space="preserve"> – </w:t>
            </w:r>
            <w:r w:rsidRPr="00B02030">
              <w:rPr>
                <w:rFonts w:ascii="Arial Narrow" w:hAnsi="Arial Narrow"/>
                <w:lang w:val="sl-SI"/>
              </w:rPr>
              <w:t>Mareška Pot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98067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469550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Ljubljana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787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3614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Podmolnik</w:t>
            </w:r>
            <w:r>
              <w:rPr>
                <w:rFonts w:ascii="Arial Narrow" w:hAnsi="Arial Narrow"/>
                <w:lang w:val="sl-SI"/>
              </w:rPr>
              <w:t xml:space="preserve"> – </w:t>
            </w:r>
            <w:r w:rsidRPr="00B02030">
              <w:rPr>
                <w:rFonts w:ascii="Arial Narrow" w:hAnsi="Arial Narrow"/>
                <w:lang w:val="sl-SI"/>
              </w:rPr>
              <w:t>v Karlovce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97150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470150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Ljubljana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788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30215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Podmolnik</w:t>
            </w:r>
            <w:r>
              <w:rPr>
                <w:rFonts w:ascii="Arial Narrow" w:hAnsi="Arial Narrow"/>
                <w:lang w:val="sl-SI"/>
              </w:rPr>
              <w:t xml:space="preserve"> – </w:t>
            </w:r>
            <w:r w:rsidRPr="00B02030">
              <w:rPr>
                <w:rFonts w:ascii="Arial Narrow" w:hAnsi="Arial Narrow"/>
                <w:lang w:val="sl-SI"/>
              </w:rPr>
              <w:t>Završje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97010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468630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Ljubljana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789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3757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Podnart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128000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443200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Radovljica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790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4968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Podolnica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98237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448207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Horjul</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791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5155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Podpeč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92150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455850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Brezovica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792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6279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Podpeč</w:t>
            </w:r>
            <w:r>
              <w:rPr>
                <w:rFonts w:ascii="Arial Narrow" w:hAnsi="Arial Narrow"/>
                <w:lang w:val="sl-SI"/>
              </w:rPr>
              <w:t xml:space="preserve"> – </w:t>
            </w:r>
            <w:r w:rsidRPr="00B02030">
              <w:rPr>
                <w:rFonts w:ascii="Arial Narrow" w:hAnsi="Arial Narrow"/>
                <w:lang w:val="sl-SI"/>
              </w:rPr>
              <w:t>Videm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77386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476050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Dobrepolje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793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50073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Podplešivica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95200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452600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Brezovica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794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5698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Podpreska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56034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472418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Loški Potok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795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1277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Podraga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74150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418700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Vipava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796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3889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Podreča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114328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454988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Kranj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797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5901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Podturn pri Dolenjskih Toplicah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66473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503500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 xml:space="preserve">Dolenjske </w:t>
            </w:r>
            <w:r>
              <w:rPr>
                <w:rFonts w:ascii="Arial Narrow" w:hAnsi="Arial Narrow"/>
                <w:lang w:val="sl-SI"/>
              </w:rPr>
              <w:t xml:space="preserve">Toplice </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798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13807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Podvelka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160789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525805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Podvelka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799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5997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Podzemelj</w:t>
            </w:r>
            <w:r>
              <w:rPr>
                <w:rFonts w:ascii="Arial Narrow" w:hAnsi="Arial Narrow"/>
                <w:lang w:val="sl-SI"/>
              </w:rPr>
              <w:t xml:space="preserve"> – </w:t>
            </w:r>
            <w:r w:rsidRPr="00B02030">
              <w:rPr>
                <w:rFonts w:ascii="Arial Narrow" w:hAnsi="Arial Narrow"/>
                <w:lang w:val="sl-SI"/>
              </w:rPr>
              <w:t>Zemelj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51600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521950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Metlika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800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6079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Pogance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70483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514250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801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13070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Polana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171250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587450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Murska Sobota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802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20039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Poletiči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40506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412486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Koper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803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4999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Polhov Gradec</w:t>
            </w:r>
            <w:r>
              <w:rPr>
                <w:rFonts w:ascii="Arial Narrow" w:hAnsi="Arial Narrow"/>
                <w:lang w:val="sl-SI"/>
              </w:rPr>
              <w:t xml:space="preserve"> – </w:t>
            </w:r>
            <w:r w:rsidRPr="00B02030">
              <w:rPr>
                <w:rFonts w:ascii="Arial Narrow" w:hAnsi="Arial Narrow"/>
                <w:lang w:val="sl-SI"/>
              </w:rPr>
              <w:t>Srednja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102593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447315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Dobrova</w:t>
            </w:r>
            <w:r>
              <w:rPr>
                <w:rFonts w:ascii="Arial Narrow" w:hAnsi="Arial Narrow"/>
                <w:lang w:val="sl-SI"/>
              </w:rPr>
              <w:t xml:space="preserve"> – </w:t>
            </w:r>
            <w:r w:rsidRPr="00B02030">
              <w:rPr>
                <w:rFonts w:ascii="Arial Narrow" w:hAnsi="Arial Narrow"/>
                <w:lang w:val="sl-SI"/>
              </w:rPr>
              <w:t>Polhov Gradec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804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5068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Polica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92850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477350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Grosuplje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805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2730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Poljane nad Škofjo Loko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108735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437528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Pr>
                <w:rFonts w:ascii="Arial Narrow" w:hAnsi="Arial Narrow"/>
                <w:lang w:val="sl-SI"/>
              </w:rPr>
              <w:t xml:space="preserve">Gorenja vas – </w:t>
            </w:r>
            <w:r w:rsidRPr="00B02030">
              <w:rPr>
                <w:rFonts w:ascii="Arial Narrow" w:hAnsi="Arial Narrow"/>
                <w:lang w:val="sl-SI"/>
              </w:rPr>
              <w:t>Poljane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806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13361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Poljčane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130114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545130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Poljčane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807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4056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Polje pri Vodicah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113150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461300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Vodice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808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20368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Pomjan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40121</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403136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Koper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809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7883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Pondor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122183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500506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Tabor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810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50120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Ponikva pri Žalcu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129700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511450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Žalec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811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6426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Ponikve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79516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473054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Dobrepolje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812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1122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Ponikve</w:t>
            </w:r>
            <w:r>
              <w:rPr>
                <w:rFonts w:ascii="Arial Narrow" w:hAnsi="Arial Narrow"/>
                <w:lang w:val="sl-SI"/>
              </w:rPr>
              <w:t xml:space="preserve"> – </w:t>
            </w:r>
            <w:r w:rsidRPr="00B02030">
              <w:rPr>
                <w:rFonts w:ascii="Arial Narrow" w:hAnsi="Arial Narrow"/>
                <w:lang w:val="sl-SI"/>
              </w:rPr>
              <w:t>Križ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72077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412045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Sežana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813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50097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Ponikve</w:t>
            </w:r>
            <w:r>
              <w:rPr>
                <w:rFonts w:ascii="Arial Narrow" w:hAnsi="Arial Narrow"/>
                <w:lang w:val="sl-SI"/>
              </w:rPr>
              <w:t xml:space="preserve"> – </w:t>
            </w:r>
            <w:r w:rsidRPr="00B02030">
              <w:rPr>
                <w:rFonts w:ascii="Arial Narrow" w:hAnsi="Arial Narrow"/>
                <w:lang w:val="sl-SI"/>
              </w:rPr>
              <w:t>Most na Soči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111100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409200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Tolmin</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814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5116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Ponova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87750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471925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Grosuplje</w:t>
            </w:r>
          </w:p>
        </w:tc>
      </w:tr>
      <w:tr w:rsidR="000B7D82" w:rsidRPr="00B02030" w:rsidTr="005A2991">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815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20365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Popetre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40250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411000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Koper</w:t>
            </w:r>
          </w:p>
        </w:tc>
      </w:tr>
      <w:tr w:rsidR="000B7D82" w:rsidRPr="00B02030" w:rsidTr="005A2991">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816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4399</w:t>
            </w:r>
          </w:p>
        </w:tc>
        <w:tc>
          <w:tcPr>
            <w:tcW w:w="3418" w:type="dxa"/>
            <w:tcBorders>
              <w:top w:val="single" w:sz="4" w:space="0" w:color="auto"/>
              <w:left w:val="nil"/>
              <w:bottom w:val="single" w:sz="4" w:space="0" w:color="auto"/>
              <w:right w:val="single" w:sz="4" w:space="0" w:color="auto"/>
            </w:tcBorders>
            <w:shd w:val="clear" w:color="000000"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Poreber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121000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473550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Kamnik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817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1280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Poreče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73126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420538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Vipava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818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3764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Posavec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129898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441817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Radovljica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819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3690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Pot v Podgorje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100000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470750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Ljubljana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820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Potoče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129200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456675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Preddvor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821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4621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Potok v Črni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124700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471550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Kamnik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822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7773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Potok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127850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494964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Nazarje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823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3539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Potoki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141650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432600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Jesenice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824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7619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Potoška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112220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501370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Zagorje ob Savi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825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6145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Pr>
                <w:rFonts w:ascii="Arial Narrow" w:hAnsi="Arial Narrow"/>
                <w:lang w:val="sl-SI"/>
              </w:rPr>
              <w:t>Potov V</w:t>
            </w:r>
            <w:r w:rsidRPr="00B02030">
              <w:rPr>
                <w:rFonts w:ascii="Arial Narrow" w:hAnsi="Arial Narrow"/>
                <w:lang w:val="sl-SI"/>
              </w:rPr>
              <w:t>rh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73780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518215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826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1065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Povir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62268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417247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Sežana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827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3969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Poženik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123209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462691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Cerklje na Gorenjskem</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828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13792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BA61FB">
            <w:pPr>
              <w:rPr>
                <w:rFonts w:ascii="Arial Narrow" w:hAnsi="Arial Narrow"/>
                <w:lang w:val="sl-SI"/>
              </w:rPr>
            </w:pPr>
            <w:r w:rsidRPr="00B02030">
              <w:rPr>
                <w:rFonts w:ascii="Arial Narrow" w:hAnsi="Arial Narrow"/>
                <w:lang w:val="sl-SI"/>
              </w:rPr>
              <w:t>Pragersko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139250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551225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Slovenska Bistrica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829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2354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Prapetno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114900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403996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Tolmin</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830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50098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Prapreče del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111396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502012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Trbovlje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831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3949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Praprotna polica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123518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458271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Cerklje na Gorenjskem</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832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20560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Praprotno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116833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443208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Škofja Loka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833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6105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Prečna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74250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509800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834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16102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Predanovci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172789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586400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Puconci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835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5683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Predgrad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40225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504650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Kočevje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836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30027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Predloka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44650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412740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Koper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837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6278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Predstruge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79506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475388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Dobrepolje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838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1196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Pregarje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48600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432800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Ilirska Bistrica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839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7857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Prekopa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122900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499688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Vransko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840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5866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Preloka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36225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527069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Črnomelj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841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1050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Prelože pri Lokvi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57133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417342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Sežana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842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1206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Prem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51450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436700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Ilirska Bistrica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843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1561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Preserje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81144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406408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844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1590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Preserje</w:t>
            </w:r>
            <w:r>
              <w:rPr>
                <w:rFonts w:ascii="Arial Narrow" w:hAnsi="Arial Narrow"/>
                <w:lang w:val="sl-SI"/>
              </w:rPr>
              <w:t xml:space="preserve"> – </w:t>
            </w:r>
            <w:r w:rsidRPr="00B02030">
              <w:rPr>
                <w:rFonts w:ascii="Arial Narrow" w:hAnsi="Arial Narrow"/>
                <w:lang w:val="sl-SI"/>
              </w:rPr>
              <w:t>Vrh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82400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404725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845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6753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Preska pri Dobrniču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80750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498500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Trebnje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846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1411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Prestranek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66850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437675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Postojna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847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945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Prešnica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48074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417507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Hrpelje</w:t>
            </w:r>
            <w:r>
              <w:rPr>
                <w:rFonts w:ascii="Arial Narrow" w:hAnsi="Arial Narrow"/>
                <w:lang w:val="sl-SI"/>
              </w:rPr>
              <w:t xml:space="preserve"> – </w:t>
            </w:r>
            <w:r w:rsidRPr="00B02030">
              <w:rPr>
                <w:rFonts w:ascii="Arial Narrow" w:hAnsi="Arial Narrow"/>
                <w:lang w:val="sl-SI"/>
              </w:rPr>
              <w:t>Kozina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848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5148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Prevalje pod Krimom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90200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454650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Brezovica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849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6305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Prevole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69900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489250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Žužemberk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850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5572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Prigorica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63250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480600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Ribnica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851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3546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Prihodi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145858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426883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Jesenice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852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5995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Primostek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53725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523371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Metlika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853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11832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Pristava pri Leskovcu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82729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535686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Krško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854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6071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Pristava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65400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515175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855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50146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Pristava</w:t>
            </w:r>
            <w:r>
              <w:rPr>
                <w:rFonts w:ascii="Arial Narrow" w:hAnsi="Arial Narrow"/>
                <w:lang w:val="sl-SI"/>
              </w:rPr>
              <w:t xml:space="preserve"> – </w:t>
            </w:r>
            <w:r w:rsidRPr="00B02030">
              <w:rPr>
                <w:rFonts w:ascii="Arial Narrow" w:hAnsi="Arial Narrow"/>
                <w:lang w:val="sl-SI"/>
              </w:rPr>
              <w:t>Ljutomer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154050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595300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Ljutomer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856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50044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Pristavica pri Velikem Gabru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86950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491175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Trebnje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857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9121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Proseniško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121812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527329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Šentjur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858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20529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Prožinska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118700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527100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Štore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859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1586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Prvačina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83600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860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4476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Pšajnovica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117900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480700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Kamnik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861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4101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Pšata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106050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469875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Domžale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862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3981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Pšata</w:t>
            </w:r>
            <w:r>
              <w:rPr>
                <w:rFonts w:ascii="Arial Narrow" w:hAnsi="Arial Narrow"/>
                <w:lang w:val="sl-SI"/>
              </w:rPr>
              <w:t xml:space="preserve"> – </w:t>
            </w:r>
            <w:r w:rsidRPr="00B02030">
              <w:rPr>
                <w:rFonts w:ascii="Arial Narrow" w:hAnsi="Arial Narrow"/>
                <w:lang w:val="sl-SI"/>
              </w:rPr>
              <w:t>Poženik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124100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462400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Cerklje na Gorenjskem</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863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3935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Pšenična polica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122790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461680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Cerklje na Gorenjskem</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864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40048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Ptuj</w:t>
            </w:r>
            <w:r>
              <w:rPr>
                <w:rFonts w:ascii="Arial Narrow" w:hAnsi="Arial Narrow"/>
                <w:lang w:val="sl-SI"/>
              </w:rPr>
              <w:t xml:space="preserve"> – </w:t>
            </w:r>
            <w:r w:rsidRPr="00B02030">
              <w:rPr>
                <w:rFonts w:ascii="Arial Narrow" w:hAnsi="Arial Narrow"/>
                <w:lang w:val="sl-SI"/>
              </w:rPr>
              <w:t>Kicar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146100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569975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Ptuj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865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16148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Puconci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174050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588975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Puconci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866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20407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Puče spodnja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37500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Koper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867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30006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Puče zgornja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38110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400170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Koper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868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5248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Pudob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61677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459770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Loška dolina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869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6989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Pugled pri Mokronogu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88714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511570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Mokronog</w:t>
            </w:r>
            <w:r>
              <w:rPr>
                <w:rFonts w:ascii="Arial Narrow" w:hAnsi="Arial Narrow"/>
                <w:lang w:val="sl-SI"/>
              </w:rPr>
              <w:t xml:space="preserve"> – </w:t>
            </w:r>
            <w:r w:rsidRPr="00B02030">
              <w:rPr>
                <w:rFonts w:ascii="Arial Narrow" w:hAnsi="Arial Narrow"/>
                <w:lang w:val="sl-SI"/>
              </w:rPr>
              <w:t>Trebelno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870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20582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Pungert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112636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449164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Škofja Loka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871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40011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Pušče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77800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471400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Velike Lašče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872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50095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Rača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109806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474428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Domžale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873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1167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Račice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41527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434886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Ilirska Bistrica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874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12156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Račja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82400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542700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Brežice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875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6841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Račje Selo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86871</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500357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Trebnje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876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8140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Radegunda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134670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495240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Mozirje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877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8013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Radmirje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131723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488794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Ljubno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878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4381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Radmožanci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164550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606075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Lendava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879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50054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Radohova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88936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489657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Ivančna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880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50143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Radomerščak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150650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589500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Ormož</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881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6052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Radovica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60586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527586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Metlika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882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4172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Rafolče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114518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475326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Lukovica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883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11800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Raka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87310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529963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Krško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884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13097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Rakičan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168300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592050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Murska Sobota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885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13086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Rakičan</w:t>
            </w:r>
            <w:r>
              <w:rPr>
                <w:rFonts w:ascii="Arial Narrow" w:hAnsi="Arial Narrow"/>
                <w:lang w:val="sl-SI"/>
              </w:rPr>
              <w:t xml:space="preserve"> – </w:t>
            </w:r>
            <w:r w:rsidRPr="00B02030">
              <w:rPr>
                <w:rFonts w:ascii="Arial Narrow" w:hAnsi="Arial Narrow"/>
                <w:lang w:val="sl-SI"/>
              </w:rPr>
              <w:t>Jezera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166750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591250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Murska Sobota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886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50036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Rakitna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83300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457275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Brezovica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887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5573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Rakitnica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60908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481476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Ribnica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888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20425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Rakitovec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36614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419895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Koper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889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3670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Rakova Jelša jug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97706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461972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Ljubljana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890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30208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Rakovica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122900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448500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Kranj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891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20015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Ranhol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155872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535206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Selnica ob Dravi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892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5503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Rašica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78850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471200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Velike Lašče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893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3718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Rašica</w:t>
            </w:r>
            <w:r>
              <w:rPr>
                <w:rFonts w:ascii="Arial Narrow" w:hAnsi="Arial Narrow"/>
                <w:lang w:val="sl-SI"/>
              </w:rPr>
              <w:t xml:space="preserve"> – </w:t>
            </w:r>
            <w:r w:rsidRPr="00B02030">
              <w:rPr>
                <w:rFonts w:ascii="Arial Narrow" w:hAnsi="Arial Narrow"/>
                <w:lang w:val="sl-SI"/>
              </w:rPr>
              <w:t>Gameljne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110300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462550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Ljubljana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894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2982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Rateče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151350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401725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 xml:space="preserve">Kranjska </w:t>
            </w:r>
            <w:r>
              <w:rPr>
                <w:rFonts w:ascii="Arial Narrow" w:hAnsi="Arial Narrow"/>
                <w:lang w:val="sl-SI"/>
              </w:rPr>
              <w:t>Gora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895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5363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Ravne na Blokah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67750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465650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Bloke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896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2478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Ravne pri Cerknem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109257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419690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Cerkno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897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20737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Ravne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139350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505050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Šoštanj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898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1614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Ravnica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93750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399350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899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20503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Razdelj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130668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522159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Vojnik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900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1419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Razdrto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68421</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427179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Postojna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901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50109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Razgor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125600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526850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Vojnik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902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Razkrižje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153750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598900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Razkrižje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903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16473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Razori in Draževnik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101235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455012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Dobrova</w:t>
            </w:r>
            <w:r>
              <w:rPr>
                <w:rFonts w:ascii="Arial Narrow" w:hAnsi="Arial Narrow"/>
                <w:lang w:val="sl-SI"/>
              </w:rPr>
              <w:t xml:space="preserve"> – </w:t>
            </w:r>
            <w:r w:rsidRPr="00B02030">
              <w:rPr>
                <w:rFonts w:ascii="Arial Narrow" w:hAnsi="Arial Narrow"/>
                <w:lang w:val="sl-SI"/>
              </w:rPr>
              <w:t>Polhov Gradec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904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6342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Reber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78837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494938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Žužemberk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905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8126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Rečica ob Savinji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131100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494375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Rečica ob Savinji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906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1536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Renče vzhod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83050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398250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Renče</w:t>
            </w:r>
            <w:r>
              <w:rPr>
                <w:rFonts w:ascii="Arial Narrow" w:hAnsi="Arial Narrow"/>
                <w:lang w:val="sl-SI"/>
              </w:rPr>
              <w:t xml:space="preserve"> – </w:t>
            </w:r>
            <w:r w:rsidRPr="00B02030">
              <w:rPr>
                <w:rFonts w:ascii="Arial Narrow" w:hAnsi="Arial Narrow"/>
                <w:lang w:val="sl-SI"/>
              </w:rPr>
              <w:t>Vogrsko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907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1518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Renčne zahod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83450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397350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Renče</w:t>
            </w:r>
            <w:r>
              <w:rPr>
                <w:rFonts w:ascii="Arial Narrow" w:hAnsi="Arial Narrow"/>
                <w:lang w:val="sl-SI"/>
              </w:rPr>
              <w:t xml:space="preserve"> – </w:t>
            </w:r>
            <w:r w:rsidRPr="00B02030">
              <w:rPr>
                <w:rFonts w:ascii="Arial Narrow" w:hAnsi="Arial Narrow"/>
                <w:lang w:val="sl-SI"/>
              </w:rPr>
              <w:t>Vogrsko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908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9640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Renkovci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166695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599478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Turnišče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909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6817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Repče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82958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501504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Trebnje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910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4059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Repnje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114205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460318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Vodice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911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20585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 xml:space="preserve">Reteče </w:t>
            </w:r>
            <w:r>
              <w:rPr>
                <w:rFonts w:ascii="Arial Narrow" w:hAnsi="Arial Narrow"/>
                <w:lang w:val="sl-SI"/>
              </w:rPr>
              <w:t xml:space="preserve">– Godešič </w:t>
            </w:r>
            <w:r w:rsidRPr="00B02030">
              <w:rPr>
                <w:rFonts w:ascii="Arial Narrow" w:hAnsi="Arial Narrow"/>
                <w:lang w:val="sl-SI"/>
              </w:rPr>
              <w:t>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112850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451200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Škofja Loka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912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10838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Ribnica na Pohorju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154500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520775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Ribnica na Pohorju</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913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3532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Ribno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134226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432966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Bled</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914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8564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Rimske Toplice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109050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515375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Laško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915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20178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Rižana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45100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410150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Koper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916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20071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Robanci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49600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404721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Koper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917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2165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Ročinj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108066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397731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Kanal</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918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962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Rodik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53900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420800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Hrpelje</w:t>
            </w:r>
            <w:r>
              <w:rPr>
                <w:rFonts w:ascii="Arial Narrow" w:hAnsi="Arial Narrow"/>
                <w:lang w:val="sl-SI"/>
              </w:rPr>
              <w:t xml:space="preserve"> – </w:t>
            </w:r>
            <w:r w:rsidRPr="00B02030">
              <w:rPr>
                <w:rFonts w:ascii="Arial Narrow" w:hAnsi="Arial Narrow"/>
                <w:lang w:val="sl-SI"/>
              </w:rPr>
              <w:t>Kozina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919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13943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Rogatec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120416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554682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Rogatec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920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14557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Rogoza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150831</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552577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Hoče</w:t>
            </w:r>
            <w:r>
              <w:rPr>
                <w:rFonts w:ascii="Arial Narrow" w:hAnsi="Arial Narrow"/>
                <w:lang w:val="sl-SI"/>
              </w:rPr>
              <w:t xml:space="preserve"> – </w:t>
            </w:r>
            <w:r w:rsidRPr="00B02030">
              <w:rPr>
                <w:rFonts w:ascii="Arial Narrow" w:hAnsi="Arial Narrow"/>
                <w:lang w:val="sl-SI"/>
              </w:rPr>
              <w:t>Slivnica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921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15900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Ropoča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181083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580533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Rogašovci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922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14531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Rošnja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148895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557171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Starše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923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7543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Rove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112440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499760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Zagorje ob Savi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924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50059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Rovišče pri Studencu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90400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528000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Sevnica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925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0B7D82" w:rsidRDefault="000B7D82" w:rsidP="00AD5E0A">
            <w:pPr>
              <w:jc w:val="right"/>
              <w:rPr>
                <w:rFonts w:ascii="Arial Narrow" w:hAnsi="Arial Narrow"/>
                <w:color w:val="FF0000"/>
                <w:lang w:val="sl-SI"/>
              </w:rPr>
            </w:pPr>
            <w:r w:rsidRPr="00B02030">
              <w:rPr>
                <w:rFonts w:ascii="Arial Narrow" w:hAnsi="Arial Narrow"/>
                <w:lang w:val="sl-SI"/>
              </w:rPr>
              <w:t>1962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0B7D82" w:rsidRDefault="000B7D82" w:rsidP="00AD5E0A">
            <w:pPr>
              <w:rPr>
                <w:rFonts w:ascii="Arial Narrow" w:hAnsi="Arial Narrow"/>
                <w:color w:val="FF0000"/>
                <w:lang w:val="sl-SI"/>
              </w:rPr>
            </w:pPr>
            <w:r w:rsidRPr="00B02030">
              <w:rPr>
                <w:rFonts w:ascii="Arial Narrow" w:hAnsi="Arial Narrow"/>
                <w:lang w:val="sl-SI"/>
              </w:rPr>
              <w:t>Rovte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0B7D82" w:rsidRDefault="000B7D82" w:rsidP="00AD5E0A">
            <w:pPr>
              <w:jc w:val="right"/>
              <w:rPr>
                <w:rFonts w:ascii="Arial Narrow" w:hAnsi="Arial Narrow"/>
                <w:color w:val="FF0000"/>
                <w:lang w:val="sl-SI"/>
              </w:rPr>
            </w:pPr>
            <w:r w:rsidRPr="00B02030">
              <w:rPr>
                <w:rFonts w:ascii="Arial Narrow" w:hAnsi="Arial Narrow"/>
                <w:lang w:val="sl-SI"/>
              </w:rPr>
              <w:t>93600</w:t>
            </w:r>
          </w:p>
        </w:tc>
        <w:tc>
          <w:tcPr>
            <w:tcW w:w="850" w:type="dxa"/>
            <w:tcBorders>
              <w:top w:val="nil"/>
              <w:left w:val="nil"/>
              <w:bottom w:val="single" w:sz="4" w:space="0" w:color="auto"/>
              <w:right w:val="nil"/>
            </w:tcBorders>
            <w:shd w:val="clear" w:color="auto" w:fill="auto"/>
            <w:noWrap/>
            <w:vAlign w:val="center"/>
            <w:hideMark/>
          </w:tcPr>
          <w:p w:rsidR="000B7D82" w:rsidRPr="000B7D82" w:rsidRDefault="000B7D82" w:rsidP="00AD5E0A">
            <w:pPr>
              <w:jc w:val="right"/>
              <w:rPr>
                <w:rFonts w:ascii="Arial Narrow" w:hAnsi="Arial Narrow"/>
                <w:color w:val="FF0000"/>
                <w:lang w:val="sl-SI"/>
              </w:rPr>
            </w:pPr>
            <w:r w:rsidRPr="00B02030">
              <w:rPr>
                <w:rFonts w:ascii="Arial Narrow" w:hAnsi="Arial Narrow"/>
                <w:lang w:val="sl-SI"/>
              </w:rPr>
              <w:t>436100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0B7D82" w:rsidRDefault="000B7D82" w:rsidP="00AD5E0A">
            <w:pPr>
              <w:rPr>
                <w:rFonts w:ascii="Arial Narrow" w:hAnsi="Arial Narrow"/>
                <w:color w:val="FF0000"/>
                <w:lang w:val="sl-SI"/>
              </w:rPr>
            </w:pPr>
            <w:r w:rsidRPr="00B02030">
              <w:rPr>
                <w:rFonts w:ascii="Arial Narrow" w:hAnsi="Arial Narrow"/>
                <w:lang w:val="sl-SI"/>
              </w:rPr>
              <w:t>Logatec</w:t>
            </w:r>
          </w:p>
        </w:tc>
      </w:tr>
      <w:tr w:rsidR="000B7D82" w:rsidRPr="00B02030" w:rsidTr="000B7D82">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926</w:t>
            </w:r>
          </w:p>
        </w:tc>
        <w:tc>
          <w:tcPr>
            <w:tcW w:w="834" w:type="dxa"/>
            <w:tcBorders>
              <w:top w:val="nil"/>
              <w:left w:val="nil"/>
              <w:bottom w:val="single" w:sz="4" w:space="0" w:color="auto"/>
              <w:right w:val="single" w:sz="4" w:space="0" w:color="auto"/>
            </w:tcBorders>
            <w:shd w:val="clear" w:color="auto" w:fill="auto"/>
            <w:noWrap/>
            <w:vAlign w:val="center"/>
          </w:tcPr>
          <w:p w:rsidR="000B7D82" w:rsidRPr="00B02030" w:rsidRDefault="000B7D82" w:rsidP="00AD5E0A">
            <w:pPr>
              <w:jc w:val="right"/>
              <w:rPr>
                <w:rFonts w:ascii="Arial Narrow" w:hAnsi="Arial Narrow"/>
                <w:lang w:val="sl-SI"/>
              </w:rPr>
            </w:pPr>
            <w:r w:rsidRPr="00B02030">
              <w:rPr>
                <w:rFonts w:ascii="Arial Narrow" w:hAnsi="Arial Narrow"/>
                <w:lang w:val="sl-SI"/>
              </w:rPr>
              <w:t>2836</w:t>
            </w:r>
          </w:p>
        </w:tc>
        <w:tc>
          <w:tcPr>
            <w:tcW w:w="3418" w:type="dxa"/>
            <w:tcBorders>
              <w:top w:val="nil"/>
              <w:left w:val="nil"/>
              <w:bottom w:val="single" w:sz="4" w:space="0" w:color="auto"/>
              <w:right w:val="single" w:sz="4" w:space="0" w:color="auto"/>
            </w:tcBorders>
            <w:shd w:val="clear" w:color="auto" w:fill="auto"/>
            <w:noWrap/>
            <w:vAlign w:val="center"/>
          </w:tcPr>
          <w:p w:rsidR="000B7D82" w:rsidRPr="00B02030" w:rsidRDefault="000B7D82" w:rsidP="00AD5E0A">
            <w:pPr>
              <w:rPr>
                <w:rFonts w:ascii="Arial Narrow" w:hAnsi="Arial Narrow"/>
                <w:lang w:val="sl-SI"/>
              </w:rPr>
            </w:pPr>
            <w:r w:rsidRPr="00B02030">
              <w:rPr>
                <w:rFonts w:ascii="Arial Narrow" w:hAnsi="Arial Narrow"/>
                <w:lang w:val="sl-SI"/>
              </w:rPr>
              <w:t>Rudno 2019</w:t>
            </w:r>
          </w:p>
        </w:tc>
        <w:tc>
          <w:tcPr>
            <w:tcW w:w="851" w:type="dxa"/>
            <w:tcBorders>
              <w:top w:val="nil"/>
              <w:left w:val="nil"/>
              <w:bottom w:val="single" w:sz="4" w:space="0" w:color="auto"/>
              <w:right w:val="single" w:sz="4" w:space="0" w:color="auto"/>
            </w:tcBorders>
            <w:shd w:val="clear" w:color="auto" w:fill="auto"/>
            <w:noWrap/>
            <w:vAlign w:val="center"/>
          </w:tcPr>
          <w:p w:rsidR="000B7D82" w:rsidRPr="00B02030" w:rsidRDefault="000B7D82" w:rsidP="00AD5E0A">
            <w:pPr>
              <w:jc w:val="right"/>
              <w:rPr>
                <w:rFonts w:ascii="Arial Narrow" w:hAnsi="Arial Narrow"/>
                <w:lang w:val="sl-SI"/>
              </w:rPr>
            </w:pPr>
            <w:r w:rsidRPr="00B02030">
              <w:rPr>
                <w:rFonts w:ascii="Arial Narrow" w:hAnsi="Arial Narrow"/>
                <w:lang w:val="sl-SI"/>
              </w:rPr>
              <w:t>122842</w:t>
            </w:r>
          </w:p>
        </w:tc>
        <w:tc>
          <w:tcPr>
            <w:tcW w:w="850" w:type="dxa"/>
            <w:tcBorders>
              <w:top w:val="nil"/>
              <w:left w:val="nil"/>
              <w:bottom w:val="single" w:sz="4" w:space="0" w:color="auto"/>
              <w:right w:val="nil"/>
            </w:tcBorders>
            <w:shd w:val="clear" w:color="auto" w:fill="auto"/>
            <w:noWrap/>
            <w:vAlign w:val="center"/>
          </w:tcPr>
          <w:p w:rsidR="000B7D82" w:rsidRPr="00B02030" w:rsidRDefault="000B7D82" w:rsidP="00AD5E0A">
            <w:pPr>
              <w:jc w:val="right"/>
              <w:rPr>
                <w:rFonts w:ascii="Arial Narrow" w:hAnsi="Arial Narrow"/>
                <w:lang w:val="sl-SI"/>
              </w:rPr>
            </w:pPr>
            <w:r w:rsidRPr="00B02030">
              <w:rPr>
                <w:rFonts w:ascii="Arial Narrow" w:hAnsi="Arial Narrow"/>
                <w:lang w:val="sl-SI"/>
              </w:rPr>
              <w:t>436035</w:t>
            </w:r>
          </w:p>
        </w:tc>
        <w:tc>
          <w:tcPr>
            <w:tcW w:w="2391" w:type="dxa"/>
            <w:tcBorders>
              <w:top w:val="nil"/>
              <w:left w:val="single" w:sz="4" w:space="0" w:color="auto"/>
              <w:bottom w:val="single" w:sz="4" w:space="0" w:color="auto"/>
              <w:right w:val="single" w:sz="4" w:space="0" w:color="auto"/>
            </w:tcBorders>
            <w:shd w:val="clear" w:color="auto" w:fill="auto"/>
            <w:noWrap/>
            <w:vAlign w:val="center"/>
          </w:tcPr>
          <w:p w:rsidR="000B7D82" w:rsidRPr="00B02030" w:rsidRDefault="000B7D82" w:rsidP="00AD5E0A">
            <w:pPr>
              <w:rPr>
                <w:rFonts w:ascii="Arial Narrow" w:hAnsi="Arial Narrow"/>
                <w:lang w:val="sl-SI"/>
              </w:rPr>
            </w:pPr>
            <w:r w:rsidRPr="00B02030">
              <w:rPr>
                <w:rFonts w:ascii="Arial Narrow" w:hAnsi="Arial Narrow"/>
                <w:lang w:val="sl-SI"/>
              </w:rPr>
              <w:t>Železniki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927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6098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Ruperčvrh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68900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512250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928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1172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Sabonje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43700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436550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Ilirska Bistrica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929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6355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Sadinja vas pri Dvoru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74750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497500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Žužemberk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930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5543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Sajevec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66600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477200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Ribnica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931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1578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Saksid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82387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403638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932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1318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Sanabor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81606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421839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Vipava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933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50049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Sarsko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88094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466061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Ig</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934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13068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Satahovci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165700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585975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Murska Sobota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935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7224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Sava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104950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492075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Litija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936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3402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Savica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126333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417750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Bohinj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937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13094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Sebeborci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174850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592300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D13CD6">
            <w:pPr>
              <w:rPr>
                <w:rFonts w:ascii="Arial Narrow" w:hAnsi="Arial Narrow"/>
                <w:lang w:val="sl-SI"/>
              </w:rPr>
            </w:pPr>
            <w:r w:rsidRPr="00B02030">
              <w:rPr>
                <w:rFonts w:ascii="Arial Narrow" w:hAnsi="Arial Narrow"/>
                <w:lang w:val="sl-SI"/>
              </w:rPr>
              <w:t xml:space="preserve">Moravske </w:t>
            </w:r>
            <w:r>
              <w:rPr>
                <w:rFonts w:ascii="Arial Narrow" w:hAnsi="Arial Narrow"/>
                <w:lang w:val="sl-SI"/>
              </w:rPr>
              <w:t>T</w:t>
            </w:r>
            <w:r w:rsidRPr="00B02030">
              <w:rPr>
                <w:rFonts w:ascii="Arial Narrow" w:hAnsi="Arial Narrow"/>
                <w:lang w:val="sl-SI"/>
              </w:rPr>
              <w:t>oplice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938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Seča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38750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393100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Piran</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939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Sečovlje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37850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392800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Piran</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940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2844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Sedlo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124432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380050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Kobarid</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941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1031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Sela na Krasu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76188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392955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Miren</w:t>
            </w:r>
            <w:r>
              <w:rPr>
                <w:rFonts w:ascii="Arial Narrow" w:hAnsi="Arial Narrow"/>
                <w:lang w:val="sl-SI"/>
              </w:rPr>
              <w:t xml:space="preserve"> – </w:t>
            </w:r>
            <w:r w:rsidRPr="00B02030">
              <w:rPr>
                <w:rFonts w:ascii="Arial Narrow" w:hAnsi="Arial Narrow"/>
                <w:lang w:val="sl-SI"/>
              </w:rPr>
              <w:t>Kostanjevica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942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50041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Sela pri Dobovi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86072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549689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Brežice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943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6023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Sela pri Dolenjskih Toplicah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67219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504015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 xml:space="preserve">Dolenjske </w:t>
            </w:r>
            <w:r>
              <w:rPr>
                <w:rFonts w:ascii="Arial Narrow" w:hAnsi="Arial Narrow"/>
                <w:lang w:val="sl-SI"/>
              </w:rPr>
              <w:t xml:space="preserve">Toplice </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944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6209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Sela pri Ratežu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75050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518488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945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50074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Sela pri Rudniku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95382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467105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Škofljica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946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40012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Sela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80572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520406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D13CD6">
            <w:pPr>
              <w:rPr>
                <w:rFonts w:ascii="Arial Narrow" w:hAnsi="Arial Narrow"/>
                <w:lang w:val="sl-SI"/>
              </w:rPr>
            </w:pPr>
            <w:r w:rsidRPr="00B02030">
              <w:rPr>
                <w:rFonts w:ascii="Arial Narrow" w:hAnsi="Arial Narrow"/>
                <w:lang w:val="sl-SI"/>
              </w:rPr>
              <w:t xml:space="preserve">Šmarješke </w:t>
            </w:r>
            <w:r>
              <w:rPr>
                <w:rFonts w:ascii="Arial Narrow" w:hAnsi="Arial Narrow"/>
                <w:lang w:val="sl-SI"/>
              </w:rPr>
              <w:t>T</w:t>
            </w:r>
            <w:r w:rsidRPr="00B02030">
              <w:rPr>
                <w:rFonts w:ascii="Arial Narrow" w:hAnsi="Arial Narrow"/>
                <w:lang w:val="sl-SI"/>
              </w:rPr>
              <w:t>oplice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947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2824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Selca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120502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438952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Železniki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948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1259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Selce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62400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437375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Pivka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949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50144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Selce</w:t>
            </w:r>
            <w:r>
              <w:rPr>
                <w:rFonts w:ascii="Arial Narrow" w:hAnsi="Arial Narrow"/>
                <w:lang w:val="sl-SI"/>
              </w:rPr>
              <w:t xml:space="preserve"> – </w:t>
            </w:r>
            <w:r w:rsidRPr="00B02030">
              <w:rPr>
                <w:rFonts w:ascii="Arial Narrow" w:hAnsi="Arial Narrow"/>
                <w:lang w:val="sl-SI"/>
              </w:rPr>
              <w:t>Straže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153561</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563222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Lenart</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950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10586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Sele</w:t>
            </w:r>
            <w:r>
              <w:rPr>
                <w:rFonts w:ascii="Arial Narrow" w:hAnsi="Arial Narrow"/>
                <w:lang w:val="sl-SI"/>
              </w:rPr>
              <w:t xml:space="preserve"> – </w:t>
            </w:r>
            <w:r w:rsidRPr="00B02030">
              <w:rPr>
                <w:rFonts w:ascii="Arial Narrow" w:hAnsi="Arial Narrow"/>
                <w:lang w:val="sl-SI"/>
              </w:rPr>
              <w:t>Vrhe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152667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503733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Slovenj Gradec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951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50161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Selnica ob Muri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171950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553750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Šentilj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952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3490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Selo pri Bledu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134650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431700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Bled</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953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4066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Selo pri Vodicah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112900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462825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Vodice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954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1324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Selo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84213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406599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Ajdovščina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955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2554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Selo</w:t>
            </w:r>
            <w:r>
              <w:rPr>
                <w:rFonts w:ascii="Arial Narrow" w:hAnsi="Arial Narrow"/>
                <w:lang w:val="sl-SI"/>
              </w:rPr>
              <w:t xml:space="preserve"> – </w:t>
            </w:r>
            <w:r w:rsidRPr="00B02030">
              <w:rPr>
                <w:rFonts w:ascii="Arial Narrow" w:hAnsi="Arial Narrow"/>
                <w:lang w:val="sl-SI"/>
              </w:rPr>
              <w:t>Dobračeva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102539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430706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Žiri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956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7214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Selšek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99300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491225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Šmartno pri Litiji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957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970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Senadole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64577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421450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Divača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958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4770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112008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453008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Medvode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959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4785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Seničica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108800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455600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Medvode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960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1020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Senožeče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64250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425425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Divača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961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4160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Senožeti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105200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479725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Dol pri Ljubljani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962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14045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Sestrže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134850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553500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Majšperk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963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4046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Skaručna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112097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460534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Vodice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964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14523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Skoke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149090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553907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Miklavž na Dravskem Polju</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965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50013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Skopo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70600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408920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Sežana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966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50129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Skorno pri Šoštanju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137200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Šoštanj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967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1337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Skrilje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83750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410800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Ajdovščina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968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15476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Sladki vrh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172950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556750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Šentilj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969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6033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Slamna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58958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526465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Metlika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970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2309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Slap ob Idrijci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109150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407970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Tolmin</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971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1302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Slap pri Vipavi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77763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417639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Vipava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972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20535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Slatina v Rožni Dolini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126750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518350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Celje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973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1416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Slavina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63250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436325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Postojna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974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990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Slivje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48150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426150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Hrpelje</w:t>
            </w:r>
            <w:r>
              <w:rPr>
                <w:rFonts w:ascii="Arial Narrow" w:hAnsi="Arial Narrow"/>
                <w:lang w:val="sl-SI"/>
              </w:rPr>
              <w:t xml:space="preserve"> – </w:t>
            </w:r>
            <w:r w:rsidRPr="00B02030">
              <w:rPr>
                <w:rFonts w:ascii="Arial Narrow" w:hAnsi="Arial Narrow"/>
                <w:lang w:val="sl-SI"/>
              </w:rPr>
              <w:t>Kozina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975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5600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Slovenska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58157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487163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Kočevje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976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6794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Slovenska vas</w:t>
            </w:r>
            <w:r>
              <w:rPr>
                <w:rFonts w:ascii="Arial Narrow" w:hAnsi="Arial Narrow"/>
                <w:lang w:val="sl-SI"/>
              </w:rPr>
              <w:t xml:space="preserve"> – </w:t>
            </w:r>
            <w:r w:rsidRPr="00B02030">
              <w:rPr>
                <w:rFonts w:ascii="Arial Narrow" w:hAnsi="Arial Narrow"/>
                <w:lang w:val="sl-SI"/>
              </w:rPr>
              <w:t>Mirna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90685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506926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Šentrupert</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977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2907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Smast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121970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393510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Kobarid</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978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6149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Smolenja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73450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515600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979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7164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Smrekarica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102817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488728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Litija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980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1205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Smrje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437100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Ilirska Bistrica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981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5193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Smrjene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88050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468600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Škofljica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982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2099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Snežatno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96300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390175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Brda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983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14830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Sobetinci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140300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575100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Markovci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984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20490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Socka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133307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521370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Vojnik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985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13056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Sodisinci</w:t>
            </w:r>
            <w:r>
              <w:rPr>
                <w:rFonts w:ascii="Arial Narrow" w:hAnsi="Arial Narrow"/>
                <w:lang w:val="sl-SI"/>
              </w:rPr>
              <w:t xml:space="preserve"> – </w:t>
            </w:r>
            <w:r w:rsidRPr="00B02030">
              <w:rPr>
                <w:rFonts w:ascii="Arial Narrow" w:hAnsi="Arial Narrow"/>
                <w:lang w:val="sl-SI"/>
              </w:rPr>
              <w:t>Gederovci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171255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580830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Tišina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986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15046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Sodnice</w:t>
            </w:r>
            <w:r>
              <w:rPr>
                <w:rFonts w:ascii="Arial Narrow" w:hAnsi="Arial Narrow"/>
                <w:lang w:val="sl-SI"/>
              </w:rPr>
              <w:t xml:space="preserve"> – </w:t>
            </w:r>
            <w:r w:rsidRPr="00B02030">
              <w:rPr>
                <w:rFonts w:ascii="Arial Narrow" w:hAnsi="Arial Narrow"/>
                <w:lang w:val="sl-SI"/>
              </w:rPr>
              <w:t>Suha veja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138935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567235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Ptuj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987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5404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Sodražica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68850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472025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Sodražica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988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4236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Soteska pri Moravčah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111450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480738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Moravče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989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15914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Sotina spodnji del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187300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580850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Rogašovci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990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15908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Sotina zgornji del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187607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580464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Rogašovci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991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2582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Sovodenj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105072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426076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Pr>
                <w:rFonts w:ascii="Arial Narrow" w:hAnsi="Arial Narrow"/>
                <w:lang w:val="sl-SI"/>
              </w:rPr>
              <w:t xml:space="preserve">Gorenja vas – </w:t>
            </w:r>
            <w:r w:rsidRPr="00B02030">
              <w:rPr>
                <w:rFonts w:ascii="Arial Narrow" w:hAnsi="Arial Narrow"/>
                <w:lang w:val="sl-SI"/>
              </w:rPr>
              <w:t>Poljane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992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3860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Spodnja Besnica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124262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446417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Kranj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993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3890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Spodnja Besnica</w:t>
            </w:r>
            <w:r>
              <w:rPr>
                <w:rFonts w:ascii="Arial Narrow" w:hAnsi="Arial Narrow"/>
                <w:lang w:val="sl-SI"/>
              </w:rPr>
              <w:t xml:space="preserve"> – </w:t>
            </w:r>
            <w:r w:rsidRPr="00B02030">
              <w:rPr>
                <w:rFonts w:ascii="Arial Narrow" w:hAnsi="Arial Narrow"/>
                <w:lang w:val="sl-SI"/>
              </w:rPr>
              <w:t>Pešnica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123829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447594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Kranj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994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1566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Spodnja Branica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78250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409350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995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6482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Spodnja Draga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87739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483189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Ivančna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996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16508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Spodnja Idrija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99300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424650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Idrija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997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1783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Spodnja Kanomlja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99233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423250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Idrija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998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9416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Spodnja Košnica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118631</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518779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Celje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999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50121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Spodnja Lipnica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131185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436593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Radovljica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1000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8605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Spodnja Rečica</w:t>
            </w:r>
            <w:r>
              <w:rPr>
                <w:rFonts w:ascii="Arial Narrow" w:hAnsi="Arial Narrow"/>
                <w:lang w:val="sl-SI"/>
              </w:rPr>
              <w:t xml:space="preserve"> – </w:t>
            </w:r>
            <w:r w:rsidRPr="00B02030">
              <w:rPr>
                <w:rFonts w:ascii="Arial Narrow" w:hAnsi="Arial Narrow"/>
                <w:lang w:val="sl-SI"/>
              </w:rPr>
              <w:t>Huda Jama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113285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514732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Laško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1001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5118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Spodnja Slivnica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87300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473688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Grosuplje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1002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50158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Spodnja Ščavnica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167850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571767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Gornja Radgona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1003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15257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Spodnja Voličina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155855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562706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Lenart</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1004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5042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Spodnje Blato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90300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475700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Grosuplje</w:t>
            </w:r>
          </w:p>
        </w:tc>
      </w:tr>
      <w:tr w:rsidR="000B7D82" w:rsidRPr="00B02030" w:rsidTr="0053059B">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1005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8494</w:t>
            </w:r>
          </w:p>
        </w:tc>
        <w:tc>
          <w:tcPr>
            <w:tcW w:w="3418" w:type="dxa"/>
            <w:tcBorders>
              <w:top w:val="single" w:sz="4" w:space="0" w:color="auto"/>
              <w:left w:val="nil"/>
              <w:bottom w:val="single" w:sz="4" w:space="0" w:color="auto"/>
              <w:right w:val="single" w:sz="4" w:space="0" w:color="auto"/>
            </w:tcBorders>
            <w:shd w:val="clear" w:color="000000"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Spodnje Brdce</w:t>
            </w:r>
            <w:r>
              <w:rPr>
                <w:rFonts w:ascii="Arial Narrow" w:hAnsi="Arial Narrow"/>
                <w:lang w:val="sl-SI"/>
              </w:rPr>
              <w:t xml:space="preserve"> – </w:t>
            </w:r>
            <w:r w:rsidRPr="00B02030">
              <w:rPr>
                <w:rFonts w:ascii="Arial Narrow" w:hAnsi="Arial Narrow"/>
                <w:lang w:val="sl-SI"/>
              </w:rPr>
              <w:t>Brezno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110954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512583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Laško</w:t>
            </w:r>
          </w:p>
        </w:tc>
      </w:tr>
      <w:tr w:rsidR="000B7D82" w:rsidRPr="00B02030" w:rsidTr="0053059B">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1006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6427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Spodnje Brezovo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90719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478712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Ivančna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1007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14765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Spodnje Dobrenje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162650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550425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Kungota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1008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3524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Spodnje Gorje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139293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429136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Gorje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1009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9445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Spodnje Grušovlje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124700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509400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Žalec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1010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14170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Spodnje Jablane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139550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554850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Kidričevo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1011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50101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Spodnje Loke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113800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482225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Lukovica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1012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4182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Spodnje Prapreče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113119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476675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Lukovica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1013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13277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Spodnje Sečovo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121975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551357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Rogaška Slatina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1014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3844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Spodnje Vetrno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132195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447898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Tržič</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1015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3946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Spodnji Brnik</w:t>
            </w:r>
            <w:r>
              <w:rPr>
                <w:rFonts w:ascii="Arial Narrow" w:hAnsi="Arial Narrow"/>
                <w:lang w:val="sl-SI"/>
              </w:rPr>
              <w:t xml:space="preserve"> – </w:t>
            </w:r>
            <w:r w:rsidRPr="00B02030">
              <w:rPr>
                <w:rFonts w:ascii="Arial Narrow" w:hAnsi="Arial Narrow"/>
                <w:lang w:val="sl-SI"/>
              </w:rPr>
              <w:t>Vopovlje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120750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460850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Cerklje na Gorenjskem</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1016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7134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Spodnji Hotič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105550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486909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Litija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1017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7231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Spodnji Log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104450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492050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Litija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1018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3727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Spodnji Otok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133800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439650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Radovljica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1019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40049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Spodnji Velovlek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147150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571075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Ptuj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1020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3907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8513FC">
            <w:pPr>
              <w:rPr>
                <w:rFonts w:ascii="Arial Narrow" w:hAnsi="Arial Narrow"/>
                <w:lang w:val="sl-SI"/>
              </w:rPr>
            </w:pPr>
            <w:r w:rsidRPr="00B02030">
              <w:rPr>
                <w:rFonts w:ascii="Arial Narrow" w:hAnsi="Arial Narrow"/>
                <w:lang w:val="sl-SI"/>
              </w:rPr>
              <w:t>Srakovlje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126517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451217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Kranj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1021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370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Središče ob Dravi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140200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596750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Središče ob Dravi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1022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6263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Srednja Bistrica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157492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597593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Črenšovci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1023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3770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Srednja Dobrava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127950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439175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Radovljica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1024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4413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Srednja vas pri Kamniku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120220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475828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Kamnik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1025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3425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Srednja vas v Bohinju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128627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417589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Bohinj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1026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3798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Srednja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136300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440900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Radovljica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1027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3913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Srednja vas</w:t>
            </w:r>
            <w:r>
              <w:rPr>
                <w:rFonts w:ascii="Arial Narrow" w:hAnsi="Arial Narrow"/>
                <w:lang w:val="sl-SI"/>
              </w:rPr>
              <w:t xml:space="preserve"> – </w:t>
            </w:r>
            <w:r w:rsidRPr="00B02030">
              <w:rPr>
                <w:rFonts w:ascii="Arial Narrow" w:hAnsi="Arial Narrow"/>
                <w:lang w:val="sl-SI"/>
              </w:rPr>
              <w:t>Goriče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130843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450083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Kranj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1028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2685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Srednja vas</w:t>
            </w:r>
            <w:r>
              <w:rPr>
                <w:rFonts w:ascii="Arial Narrow" w:hAnsi="Arial Narrow"/>
                <w:lang w:val="sl-SI"/>
              </w:rPr>
              <w:t xml:space="preserve"> – </w:t>
            </w:r>
            <w:r w:rsidRPr="00B02030">
              <w:rPr>
                <w:rFonts w:ascii="Arial Narrow" w:hAnsi="Arial Narrow"/>
                <w:lang w:val="sl-SI"/>
              </w:rPr>
              <w:t>Poljane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108179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435564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Pr>
                <w:rFonts w:ascii="Arial Narrow" w:hAnsi="Arial Narrow"/>
                <w:lang w:val="sl-SI"/>
              </w:rPr>
              <w:t xml:space="preserve">Gorenja vas – </w:t>
            </w:r>
            <w:r w:rsidRPr="00B02030">
              <w:rPr>
                <w:rFonts w:ascii="Arial Narrow" w:hAnsi="Arial Narrow"/>
                <w:lang w:val="sl-SI"/>
              </w:rPr>
              <w:t>Poljane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1029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6381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Srednji Lipovec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75007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500279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Žužemberk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1030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50141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D13CD6">
            <w:pPr>
              <w:rPr>
                <w:rFonts w:ascii="Arial Narrow" w:hAnsi="Arial Narrow"/>
                <w:lang w:val="sl-SI"/>
              </w:rPr>
            </w:pPr>
            <w:r w:rsidRPr="00B02030">
              <w:rPr>
                <w:rFonts w:ascii="Arial Narrow" w:hAnsi="Arial Narrow"/>
                <w:lang w:val="sl-SI"/>
              </w:rPr>
              <w:t xml:space="preserve">Srednji </w:t>
            </w:r>
            <w:r>
              <w:rPr>
                <w:rFonts w:ascii="Arial Narrow" w:hAnsi="Arial Narrow"/>
                <w:lang w:val="sl-SI"/>
              </w:rPr>
              <w:t>V</w:t>
            </w:r>
            <w:r w:rsidRPr="00B02030">
              <w:rPr>
                <w:rFonts w:ascii="Arial Narrow" w:hAnsi="Arial Narrow"/>
                <w:lang w:val="sl-SI"/>
              </w:rPr>
              <w:t>rh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149650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411925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 xml:space="preserve">Kranjska </w:t>
            </w:r>
            <w:r>
              <w:rPr>
                <w:rFonts w:ascii="Arial Narrow" w:hAnsi="Arial Narrow"/>
                <w:lang w:val="sl-SI"/>
              </w:rPr>
              <w:t>Gora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1031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2856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Srpenica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128588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384750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Bovec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1032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3660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Stanežiče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107346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456904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Ljubljana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1033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5607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Stara Cerkev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58500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487981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Kočevje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1034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3391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Stara Fužina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127658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415071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Bohinj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1035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50130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Stari Log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137800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550450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Slovenska Bistrica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1036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50000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Stari Trg ob Kolpi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39050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506500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Črnomelj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1037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2865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Staro Selo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123586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387279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Kobarid</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1038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14037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Starošince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142407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556560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Kidričevo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1039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14537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Starše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147300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559000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Starše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1040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4186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Stegne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109512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476935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Moravče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1041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6519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Stična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90150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485550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Ivančna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1042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50106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Stolnik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122920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468760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Kamnik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1043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1354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Stomaž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84400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411950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Ajdovščina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1044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30651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Stopče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118983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533353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Šentjur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1045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3804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Strahinj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126897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447419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Naklo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1046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5146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Strahomer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88900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460825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Ig</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1047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10308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Stranice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135250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528800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Zreče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1048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6093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Stranska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68350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513300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1049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Stranska vas</w:t>
            </w:r>
            <w:r>
              <w:rPr>
                <w:rFonts w:ascii="Arial Narrow" w:hAnsi="Arial Narrow"/>
                <w:lang w:val="sl-SI"/>
              </w:rPr>
              <w:t xml:space="preserve"> – </w:t>
            </w:r>
            <w:r w:rsidRPr="00B02030">
              <w:rPr>
                <w:rFonts w:ascii="Arial Narrow" w:hAnsi="Arial Narrow"/>
                <w:lang w:val="sl-SI"/>
              </w:rPr>
              <w:t>Dobrova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101994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455728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Dobrova</w:t>
            </w:r>
            <w:r>
              <w:rPr>
                <w:rFonts w:ascii="Arial Narrow" w:hAnsi="Arial Narrow"/>
                <w:lang w:val="sl-SI"/>
              </w:rPr>
              <w:t xml:space="preserve"> – </w:t>
            </w:r>
            <w:r w:rsidRPr="00B02030">
              <w:rPr>
                <w:rFonts w:ascii="Arial Narrow" w:hAnsi="Arial Narrow"/>
                <w:lang w:val="sl-SI"/>
              </w:rPr>
              <w:t>Polhov Gradec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1050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40007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Straža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72661</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507143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Straža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1051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9654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Strehovci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169300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601400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Dobrovnik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1052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50136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Strelci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141730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575400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Gorišnica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1053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1473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Strmca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76660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438230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Postojna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1054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50114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Studence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127597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512574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Žalec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1055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3779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Studenčice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137386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435823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Radovljica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1056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5371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Studenec na Blokah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69175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464125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Bloke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1057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50116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Studenice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128697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547590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Poljčane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1058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1474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Studeno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75931</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436473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Postojna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1059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3426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Studor v Bohinju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128459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416741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Bohinj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1060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3905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Suha pri Predosljah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125603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454050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Kranj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1061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5889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Suhor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60567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521567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Metlika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1062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1264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Sušak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38379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447850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Ilirska Bistrica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1063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2871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Sužid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123037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388683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Kobarid</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1064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50159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Sveta Ana v Slovenskih goricah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167300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565400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Sveta 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1065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50001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Sveti Anton</w:t>
            </w:r>
            <w:r>
              <w:rPr>
                <w:rFonts w:ascii="Arial Narrow" w:hAnsi="Arial Narrow"/>
                <w:lang w:val="sl-SI"/>
              </w:rPr>
              <w:t xml:space="preserve"> – </w:t>
            </w:r>
            <w:r w:rsidRPr="00B02030">
              <w:rPr>
                <w:rFonts w:ascii="Arial Narrow" w:hAnsi="Arial Narrow"/>
                <w:lang w:val="sl-SI"/>
              </w:rPr>
              <w:t>Vrtine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44250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408050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Koper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1066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12467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Sveta Ema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114800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546800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Podčetrtek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1067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643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Sveti Jurij ob Ščavnici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158812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578785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Sveti Jurij ob Ščavnici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1068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7935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Sveti Lovrenc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121332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508718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Prebold</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1069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597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Sveti Peter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36500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397100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Piran</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1070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14752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Svečina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169600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545350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Kungota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1071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15879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Sveti Jurij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184801</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579571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Rogašovci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1072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13933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Sveti Jurij</w:t>
            </w:r>
            <w:r>
              <w:rPr>
                <w:rFonts w:ascii="Arial Narrow" w:hAnsi="Arial Narrow"/>
                <w:lang w:val="sl-SI"/>
              </w:rPr>
              <w:t xml:space="preserve"> – Donačka g</w:t>
            </w:r>
            <w:r w:rsidRPr="00B02030">
              <w:rPr>
                <w:rFonts w:ascii="Arial Narrow" w:hAnsi="Arial Narrow"/>
                <w:lang w:val="sl-SI"/>
              </w:rPr>
              <w:t>ora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123462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557175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Rogatec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1073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Sveti Tomaž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149515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583098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Sveti Tomaž</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1074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1094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Sveto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76550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401856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Komen</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1075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2874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Svino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122810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389780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Kobarid</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1076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30010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Šalara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42450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400825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Koper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1077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Šalinci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157750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590200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Ljutomer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1078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16351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Šalovci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187350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598400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Šalovci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1079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20900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Šared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41700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395350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Izola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1080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2440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Šebrelje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106282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416509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Cerkno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1081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1217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Šembije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51314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440855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Ilirska Bistrica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1082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1596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Šempas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87950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403241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1083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1492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Šempeter pri Gorici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85050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397150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Renče</w:t>
            </w:r>
            <w:r>
              <w:rPr>
                <w:rFonts w:ascii="Arial Narrow" w:hAnsi="Arial Narrow"/>
                <w:lang w:val="sl-SI"/>
              </w:rPr>
              <w:t xml:space="preserve"> – </w:t>
            </w:r>
            <w:r w:rsidRPr="00B02030">
              <w:rPr>
                <w:rFonts w:ascii="Arial Narrow" w:hAnsi="Arial Narrow"/>
                <w:lang w:val="sl-SI"/>
              </w:rPr>
              <w:t>Vogrsko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1084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8066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Šentanel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158700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490950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Prevalje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1085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16485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Šentjakob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105450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467525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Ljubljana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1086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11126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Šentjanž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96550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513450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Sevnica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1087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4911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Šentjošt nad Horjulom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98950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440300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Dobrova</w:t>
            </w:r>
            <w:r>
              <w:rPr>
                <w:rFonts w:ascii="Arial Narrow" w:hAnsi="Arial Narrow"/>
                <w:lang w:val="sl-SI"/>
              </w:rPr>
              <w:t xml:space="preserve"> – </w:t>
            </w:r>
            <w:r w:rsidRPr="00B02030">
              <w:rPr>
                <w:rFonts w:ascii="Arial Narrow" w:hAnsi="Arial Narrow"/>
                <w:lang w:val="sl-SI"/>
              </w:rPr>
              <w:t>Polhov Gradec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1088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50111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Šentjungert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126450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517500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Celje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1089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6417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Šentjurij na Dolenjskem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81475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508713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Mirna Peč</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1090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7492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Šentlambert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107407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495421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Zagorje ob Savi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1091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50052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Šentlovrenc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88450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496058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Trebnje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1092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7020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Šentrupert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92500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507400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Šentrupert</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1093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3977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Šenturška Gora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123900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465375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Cerklje na Gorenjskem</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1094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12964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Šentvid pri Grobelnem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120337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536143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Šmarje pri Jelšah</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1095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6580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Šentvid pri Stični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89942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487923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Ivančna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1096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1114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Šepulje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67250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411800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Sežana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1097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7933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Šešče pri Preboldu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121500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509800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Prebold</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1098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20558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Ševlje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118507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441764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Škofja Loka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1099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20619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Škale</w:t>
            </w:r>
            <w:r>
              <w:rPr>
                <w:rFonts w:ascii="Arial Narrow" w:hAnsi="Arial Narrow"/>
                <w:lang w:val="sl-SI"/>
              </w:rPr>
              <w:t xml:space="preserve"> – </w:t>
            </w:r>
            <w:r w:rsidRPr="00B02030">
              <w:rPr>
                <w:rFonts w:ascii="Arial Narrow" w:hAnsi="Arial Narrow"/>
                <w:lang w:val="sl-SI"/>
              </w:rPr>
              <w:t>Hrastovec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138118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508973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Velenje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1100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30035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Škocjan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44500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402300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Koper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1101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30029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Škocjan</w:t>
            </w:r>
            <w:r>
              <w:rPr>
                <w:rFonts w:ascii="Arial Narrow" w:hAnsi="Arial Narrow"/>
                <w:lang w:val="sl-SI"/>
              </w:rPr>
              <w:t xml:space="preserve"> – </w:t>
            </w:r>
            <w:r w:rsidRPr="00B02030">
              <w:rPr>
                <w:rFonts w:ascii="Arial Narrow" w:hAnsi="Arial Narrow"/>
                <w:lang w:val="sl-SI"/>
              </w:rPr>
              <w:t>Pobegi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43890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404130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Koper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1102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7603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Škofja Riža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108100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503900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Trbovlje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1103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1005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Škoflje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57300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424100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Divača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1104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6761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Škovec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88643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498343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Trebnje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1105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1100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Škrbina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78300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402100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Komen</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1106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5173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Škrilje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85999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464612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Ig</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1107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50066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Škrljevo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92730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506350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Šentrupert</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1108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5243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Šmarata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60700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458950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Loška dolina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1109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40028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Šmarčna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99910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519490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Sevnica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1110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11351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Šmarčna</w:t>
            </w:r>
            <w:r>
              <w:rPr>
                <w:rFonts w:ascii="Arial Narrow" w:hAnsi="Arial Narrow"/>
                <w:lang w:val="sl-SI"/>
              </w:rPr>
              <w:t xml:space="preserve"> – </w:t>
            </w:r>
            <w:r w:rsidRPr="00B02030">
              <w:rPr>
                <w:rFonts w:ascii="Arial Narrow" w:hAnsi="Arial Narrow"/>
                <w:lang w:val="sl-SI"/>
              </w:rPr>
              <w:t>Breg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100136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519157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Sevnica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1111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1064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Šmarje pri Sežani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65139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412300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Sežana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1112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11429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Šmarje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76156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526920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Šentjernej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1113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20045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Šmarje</w:t>
            </w:r>
            <w:r>
              <w:rPr>
                <w:rFonts w:ascii="Arial Narrow" w:hAnsi="Arial Narrow"/>
                <w:lang w:val="sl-SI"/>
              </w:rPr>
              <w:t xml:space="preserve"> – </w:t>
            </w:r>
            <w:r w:rsidRPr="00B02030">
              <w:rPr>
                <w:rFonts w:ascii="Arial Narrow" w:hAnsi="Arial Narrow"/>
                <w:lang w:val="sl-SI"/>
              </w:rPr>
              <w:t>Dolenja Brezovica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40500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Koper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1114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6230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Šmarješke Toplice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81000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519125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D13CD6">
            <w:pPr>
              <w:rPr>
                <w:rFonts w:ascii="Arial Narrow" w:hAnsi="Arial Narrow"/>
                <w:lang w:val="sl-SI"/>
              </w:rPr>
            </w:pPr>
            <w:r w:rsidRPr="00B02030">
              <w:rPr>
                <w:rFonts w:ascii="Arial Narrow" w:hAnsi="Arial Narrow"/>
                <w:lang w:val="sl-SI"/>
              </w:rPr>
              <w:t xml:space="preserve">Šmarješke </w:t>
            </w:r>
            <w:r>
              <w:rPr>
                <w:rFonts w:ascii="Arial Narrow" w:hAnsi="Arial Narrow"/>
                <w:lang w:val="sl-SI"/>
              </w:rPr>
              <w:t>T</w:t>
            </w:r>
            <w:r w:rsidRPr="00B02030">
              <w:rPr>
                <w:rFonts w:ascii="Arial Narrow" w:hAnsi="Arial Narrow"/>
                <w:lang w:val="sl-SI"/>
              </w:rPr>
              <w:t>oplice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1115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6235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Šmarjeta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82350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519725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D13CD6">
            <w:pPr>
              <w:rPr>
                <w:rFonts w:ascii="Arial Narrow" w:hAnsi="Arial Narrow"/>
                <w:lang w:val="sl-SI"/>
              </w:rPr>
            </w:pPr>
            <w:r w:rsidRPr="00B02030">
              <w:rPr>
                <w:rFonts w:ascii="Arial Narrow" w:hAnsi="Arial Narrow"/>
                <w:lang w:val="sl-SI"/>
              </w:rPr>
              <w:t xml:space="preserve">Šmarješke </w:t>
            </w:r>
            <w:r>
              <w:rPr>
                <w:rFonts w:ascii="Arial Narrow" w:hAnsi="Arial Narrow"/>
                <w:lang w:val="sl-SI"/>
              </w:rPr>
              <w:t>T</w:t>
            </w:r>
            <w:r w:rsidRPr="00B02030">
              <w:rPr>
                <w:rFonts w:ascii="Arial Narrow" w:hAnsi="Arial Narrow"/>
                <w:lang w:val="sl-SI"/>
              </w:rPr>
              <w:t>oplice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1116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1297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Šmarje</w:t>
            </w:r>
            <w:r>
              <w:rPr>
                <w:rFonts w:ascii="Arial Narrow" w:hAnsi="Arial Narrow"/>
                <w:lang w:val="sl-SI"/>
              </w:rPr>
              <w:t xml:space="preserve"> – </w:t>
            </w:r>
            <w:r w:rsidRPr="00B02030">
              <w:rPr>
                <w:rFonts w:ascii="Arial Narrow" w:hAnsi="Arial Narrow"/>
                <w:lang w:val="sl-SI"/>
              </w:rPr>
              <w:t>Vrtovče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78912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411181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Ajdovščina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1117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13569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Šmartno na Pohorju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144650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541783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Slovenska Bistrica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1118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50112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highlight w:val="yellow"/>
                <w:lang w:val="sl-SI"/>
              </w:rPr>
            </w:pPr>
            <w:r w:rsidRPr="00B02030">
              <w:rPr>
                <w:rFonts w:ascii="Arial Narrow" w:hAnsi="Arial Narrow"/>
                <w:lang w:val="sl-SI"/>
              </w:rPr>
              <w:t>Šmartno ob Dreti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126750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491800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Nazarje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1119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20827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Šmartno ob Paki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131702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503379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Šmartno ob Paki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1120</w:t>
            </w:r>
          </w:p>
        </w:tc>
        <w:tc>
          <w:tcPr>
            <w:tcW w:w="834" w:type="dxa"/>
            <w:tcBorders>
              <w:top w:val="nil"/>
              <w:left w:val="nil"/>
              <w:bottom w:val="single" w:sz="4" w:space="0" w:color="auto"/>
              <w:right w:val="single" w:sz="4" w:space="0" w:color="auto"/>
            </w:tcBorders>
            <w:shd w:val="clear" w:color="auto" w:fill="auto"/>
            <w:noWrap/>
            <w:vAlign w:val="center"/>
          </w:tcPr>
          <w:p w:rsidR="000B7D82" w:rsidRPr="00B02030" w:rsidRDefault="000B7D82" w:rsidP="00AD5E0A">
            <w:pPr>
              <w:jc w:val="right"/>
              <w:rPr>
                <w:rFonts w:ascii="Arial Narrow" w:hAnsi="Arial Narrow"/>
                <w:lang w:val="sl-SI"/>
              </w:rPr>
            </w:pPr>
            <w:r w:rsidRPr="00B02030">
              <w:rPr>
                <w:rFonts w:ascii="Arial Narrow" w:hAnsi="Arial Narrow"/>
                <w:lang w:val="sl-SI"/>
              </w:rPr>
              <w:t>10503</w:t>
            </w:r>
          </w:p>
        </w:tc>
        <w:tc>
          <w:tcPr>
            <w:tcW w:w="3418" w:type="dxa"/>
            <w:tcBorders>
              <w:top w:val="nil"/>
              <w:left w:val="nil"/>
              <w:bottom w:val="single" w:sz="4" w:space="0" w:color="auto"/>
              <w:right w:val="single" w:sz="4" w:space="0" w:color="auto"/>
            </w:tcBorders>
            <w:shd w:val="clear" w:color="auto" w:fill="auto"/>
            <w:noWrap/>
            <w:vAlign w:val="center"/>
          </w:tcPr>
          <w:p w:rsidR="000B7D82" w:rsidRPr="00B02030" w:rsidRDefault="000B7D82" w:rsidP="00AD5E0A">
            <w:pPr>
              <w:rPr>
                <w:rFonts w:ascii="Arial Narrow" w:hAnsi="Arial Narrow"/>
                <w:lang w:val="sl-SI"/>
              </w:rPr>
            </w:pPr>
            <w:r w:rsidRPr="00B02030">
              <w:rPr>
                <w:rFonts w:ascii="Arial Narrow" w:hAnsi="Arial Narrow"/>
                <w:lang w:val="sl-SI"/>
              </w:rPr>
              <w:t>Šmartno pri Slovenj Gradcu 2019</w:t>
            </w:r>
          </w:p>
        </w:tc>
        <w:tc>
          <w:tcPr>
            <w:tcW w:w="851" w:type="dxa"/>
            <w:tcBorders>
              <w:top w:val="nil"/>
              <w:left w:val="nil"/>
              <w:bottom w:val="single" w:sz="4" w:space="0" w:color="auto"/>
              <w:right w:val="single" w:sz="4" w:space="0" w:color="auto"/>
            </w:tcBorders>
            <w:shd w:val="clear" w:color="auto" w:fill="auto"/>
            <w:noWrap/>
            <w:vAlign w:val="center"/>
          </w:tcPr>
          <w:p w:rsidR="000B7D82" w:rsidRPr="00B02030" w:rsidRDefault="000B7D82" w:rsidP="00AD5E0A">
            <w:pPr>
              <w:jc w:val="right"/>
              <w:rPr>
                <w:rFonts w:ascii="Arial Narrow" w:hAnsi="Arial Narrow"/>
                <w:lang w:val="sl-SI"/>
              </w:rPr>
            </w:pPr>
            <w:r w:rsidRPr="00B02030">
              <w:rPr>
                <w:rFonts w:ascii="Arial Narrow" w:hAnsi="Arial Narrow"/>
                <w:lang w:val="sl-SI"/>
              </w:rPr>
              <w:t>150050</w:t>
            </w:r>
          </w:p>
        </w:tc>
        <w:tc>
          <w:tcPr>
            <w:tcW w:w="850" w:type="dxa"/>
            <w:tcBorders>
              <w:top w:val="nil"/>
              <w:left w:val="nil"/>
              <w:bottom w:val="single" w:sz="4" w:space="0" w:color="auto"/>
              <w:right w:val="nil"/>
            </w:tcBorders>
            <w:shd w:val="clear" w:color="auto" w:fill="auto"/>
            <w:noWrap/>
            <w:vAlign w:val="center"/>
          </w:tcPr>
          <w:p w:rsidR="000B7D82" w:rsidRPr="00B02030" w:rsidRDefault="000B7D82" w:rsidP="00AD5E0A">
            <w:pPr>
              <w:jc w:val="right"/>
              <w:rPr>
                <w:rFonts w:ascii="Arial Narrow" w:hAnsi="Arial Narrow"/>
                <w:lang w:val="sl-SI"/>
              </w:rPr>
            </w:pPr>
            <w:r w:rsidRPr="00B02030">
              <w:rPr>
                <w:rFonts w:ascii="Arial Narrow" w:hAnsi="Arial Narrow"/>
                <w:lang w:val="sl-SI"/>
              </w:rPr>
              <w:t>507300</w:t>
            </w:r>
          </w:p>
        </w:tc>
        <w:tc>
          <w:tcPr>
            <w:tcW w:w="2391" w:type="dxa"/>
            <w:tcBorders>
              <w:top w:val="nil"/>
              <w:left w:val="single" w:sz="4" w:space="0" w:color="auto"/>
              <w:bottom w:val="single" w:sz="4" w:space="0" w:color="auto"/>
              <w:right w:val="single" w:sz="4" w:space="0" w:color="auto"/>
            </w:tcBorders>
            <w:shd w:val="clear" w:color="auto" w:fill="auto"/>
            <w:noWrap/>
            <w:vAlign w:val="center"/>
          </w:tcPr>
          <w:p w:rsidR="000B7D82" w:rsidRPr="00B02030" w:rsidRDefault="000B7D82" w:rsidP="00AD5E0A">
            <w:pPr>
              <w:rPr>
                <w:rFonts w:ascii="Arial Narrow" w:hAnsi="Arial Narrow"/>
                <w:lang w:val="sl-SI"/>
              </w:rPr>
            </w:pPr>
            <w:r w:rsidRPr="00B02030">
              <w:rPr>
                <w:rFonts w:ascii="Arial Narrow" w:hAnsi="Arial Narrow"/>
                <w:lang w:val="sl-SI"/>
              </w:rPr>
              <w:t>Slovenj Gradec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1121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4469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Šmartno v Tuhinju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119250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479925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Kamnik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1122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2073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Šmartno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96600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388300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Brda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1123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40038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Šmatevž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123850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503250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Braslovče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1124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1429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Šmihel pod Nanosom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72882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431950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Postojna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1125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6310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Šmihel pri Žužemberku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78473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490897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Žužemberk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1126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6405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Šranga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77700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508350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Mirna Peč</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1127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5630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Štalcerji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47400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490250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Kočevje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1128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1143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Štanjel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75917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410455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Komen</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1129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1073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Štorje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66620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416963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Sežana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1130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40022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Štorovje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89259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484186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Ivančna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1131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15623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Štrihovec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168150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551190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Šentilj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1132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40029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Šujica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102086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454871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Dobrova</w:t>
            </w:r>
            <w:r>
              <w:rPr>
                <w:rFonts w:ascii="Arial Narrow" w:hAnsi="Arial Narrow"/>
                <w:lang w:val="sl-SI"/>
              </w:rPr>
              <w:t xml:space="preserve"> – </w:t>
            </w:r>
            <w:r w:rsidRPr="00B02030">
              <w:rPr>
                <w:rFonts w:ascii="Arial Narrow" w:hAnsi="Arial Narrow"/>
                <w:lang w:val="sl-SI"/>
              </w:rPr>
              <w:t>Polhov Gradec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1133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11737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Šutna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79263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538857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Krško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1134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7870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Tabor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121800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502000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Tabor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1135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5765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Tanča Gora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43317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512493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Črnomelj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1136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3859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Tatinec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127367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451683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Kranj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1137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1044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Temnica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78650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397475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Miren</w:t>
            </w:r>
            <w:r>
              <w:rPr>
                <w:rFonts w:ascii="Arial Narrow" w:hAnsi="Arial Narrow"/>
                <w:lang w:val="sl-SI"/>
              </w:rPr>
              <w:t xml:space="preserve"> – </w:t>
            </w:r>
            <w:r w:rsidRPr="00B02030">
              <w:rPr>
                <w:rFonts w:ascii="Arial Narrow" w:hAnsi="Arial Narrow"/>
                <w:lang w:val="sl-SI"/>
              </w:rPr>
              <w:t>Kostanjevica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1138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3915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Tenetiše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127700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450100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Kranj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1139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9933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D13CD6">
            <w:pPr>
              <w:rPr>
                <w:rFonts w:ascii="Arial Narrow" w:hAnsi="Arial Narrow"/>
                <w:lang w:val="sl-SI"/>
              </w:rPr>
            </w:pPr>
            <w:r w:rsidRPr="00B02030">
              <w:rPr>
                <w:rFonts w:ascii="Arial Narrow" w:hAnsi="Arial Narrow"/>
                <w:lang w:val="sl-SI"/>
              </w:rPr>
              <w:t xml:space="preserve">Tepanjski </w:t>
            </w:r>
            <w:r>
              <w:rPr>
                <w:rFonts w:ascii="Arial Narrow" w:hAnsi="Arial Narrow"/>
                <w:lang w:val="sl-SI"/>
              </w:rPr>
              <w:t>V</w:t>
            </w:r>
            <w:r w:rsidRPr="00B02030">
              <w:rPr>
                <w:rFonts w:ascii="Arial Narrow" w:hAnsi="Arial Narrow"/>
                <w:lang w:val="sl-SI"/>
              </w:rPr>
              <w:t>rh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133500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535450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Slovenske Konjice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1140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13135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Tešanovci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171600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595300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D13CD6">
            <w:pPr>
              <w:rPr>
                <w:rFonts w:ascii="Arial Narrow" w:hAnsi="Arial Narrow"/>
                <w:lang w:val="sl-SI"/>
              </w:rPr>
            </w:pPr>
            <w:r w:rsidRPr="00B02030">
              <w:rPr>
                <w:rFonts w:ascii="Arial Narrow" w:hAnsi="Arial Narrow"/>
                <w:lang w:val="sl-SI"/>
              </w:rPr>
              <w:t xml:space="preserve">Moravske </w:t>
            </w:r>
            <w:r>
              <w:rPr>
                <w:rFonts w:ascii="Arial Narrow" w:hAnsi="Arial Narrow"/>
                <w:lang w:val="sl-SI"/>
              </w:rPr>
              <w:t>T</w:t>
            </w:r>
            <w:r w:rsidRPr="00B02030">
              <w:rPr>
                <w:rFonts w:ascii="Arial Narrow" w:hAnsi="Arial Narrow"/>
                <w:lang w:val="sl-SI"/>
              </w:rPr>
              <w:t>oplice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1141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7801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Tešova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123428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496439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Vransko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1142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1292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Tevče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80422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413667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Ajdovščina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1143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20129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Tinjan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47000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409350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Koper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1144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1115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Tomaj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68562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411226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Sežana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1145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10657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Tomaška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148000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509850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Slovenj Gradec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1146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50030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Tomažja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81743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523657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Škocjan</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1147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5167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Tomišelj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91223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460164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Ig</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1148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1197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Topolc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49058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439297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Ilirska Bistrica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1149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20788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Topolšica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139622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501953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Šoštanj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1150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3939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Trboje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117100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454950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Šenčur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1151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50150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Trbonje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161893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508417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Dravograd</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1152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40057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Trčova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156303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555190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Maribor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1153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6354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Trebča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75495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497041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Žužemberk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1154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12153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Trebež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89570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544578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Brežice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1155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2596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Trebija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106287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430842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Pr>
                <w:rFonts w:ascii="Arial Narrow" w:hAnsi="Arial Narrow"/>
                <w:lang w:val="sl-SI"/>
              </w:rPr>
              <w:t xml:space="preserve">Gorenja vas – </w:t>
            </w:r>
            <w:r w:rsidRPr="00B02030">
              <w:rPr>
                <w:rFonts w:ascii="Arial Narrow" w:hAnsi="Arial Narrow"/>
                <w:lang w:val="sl-SI"/>
              </w:rPr>
              <w:t>Poljane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1156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6799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Trebnje zahod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85050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499600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Trebnje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1157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5836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Tribuče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44450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519750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Črnomelj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1158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4367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Trimlini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156500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612450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Lendava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1159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7863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Trnava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123350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505650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Braslovče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1160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14527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Trniče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145550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557150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Starše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1161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4205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Trnjava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114388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478173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Lukovica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1162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6272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Trnje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160800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600650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Črenšovci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1163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1262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Trnje</w:t>
            </w:r>
            <w:r>
              <w:rPr>
                <w:rFonts w:ascii="Arial Narrow" w:hAnsi="Arial Narrow"/>
                <w:lang w:val="sl-SI"/>
              </w:rPr>
              <w:t xml:space="preserve"> – </w:t>
            </w:r>
            <w:r w:rsidRPr="00B02030">
              <w:rPr>
                <w:rFonts w:ascii="Arial Narrow" w:hAnsi="Arial Narrow"/>
                <w:lang w:val="sl-SI"/>
              </w:rPr>
              <w:t>Pivka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60535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440004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Pivka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1164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50108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Trnovec pri Dramljah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123792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530408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Šentjur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1165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14405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Trnovec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136530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564030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Videm</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1166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2872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Trnovo ob Soči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127200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388825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Kobarid</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1167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50069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Trnovo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92750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402650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1168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15236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Trnovska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153285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568476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D13CD6">
            <w:pPr>
              <w:rPr>
                <w:rFonts w:ascii="Arial Narrow" w:hAnsi="Arial Narrow"/>
                <w:lang w:val="sl-SI"/>
              </w:rPr>
            </w:pPr>
            <w:r w:rsidRPr="00B02030">
              <w:rPr>
                <w:rFonts w:ascii="Arial Narrow" w:hAnsi="Arial Narrow"/>
                <w:lang w:val="sl-SI"/>
              </w:rPr>
              <w:t xml:space="preserve">Trnovska </w:t>
            </w:r>
            <w:r>
              <w:rPr>
                <w:rFonts w:ascii="Arial Narrow" w:hAnsi="Arial Narrow"/>
                <w:lang w:val="sl-SI"/>
              </w:rPr>
              <w:t>v</w:t>
            </w:r>
            <w:r w:rsidRPr="00B02030">
              <w:rPr>
                <w:rFonts w:ascii="Arial Narrow" w:hAnsi="Arial Narrow"/>
                <w:lang w:val="sl-SI"/>
              </w:rPr>
              <w:t>as</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1169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15054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D13CD6">
            <w:pPr>
              <w:rPr>
                <w:rFonts w:ascii="Arial Narrow" w:hAnsi="Arial Narrow"/>
                <w:lang w:val="sl-SI"/>
              </w:rPr>
            </w:pPr>
            <w:r w:rsidRPr="00B02030">
              <w:rPr>
                <w:rFonts w:ascii="Arial Narrow" w:hAnsi="Arial Narrow"/>
                <w:lang w:val="sl-SI"/>
              </w:rPr>
              <w:t xml:space="preserve">Trnovski </w:t>
            </w:r>
            <w:r>
              <w:rPr>
                <w:rFonts w:ascii="Arial Narrow" w:hAnsi="Arial Narrow"/>
                <w:lang w:val="sl-SI"/>
              </w:rPr>
              <w:t>V</w:t>
            </w:r>
            <w:r w:rsidRPr="00B02030">
              <w:rPr>
                <w:rFonts w:ascii="Arial Narrow" w:hAnsi="Arial Narrow"/>
                <w:lang w:val="sl-SI"/>
              </w:rPr>
              <w:t>rh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148900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567875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Destrnik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1170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1152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Trpčane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42850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446950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Ilirska Bistrica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1171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3923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Trstenik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130456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451669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Kranj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1172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11158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Tržišče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90500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515400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Sevnica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1173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953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Tublje pri Hrpeljah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50600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420350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Hrpelje</w:t>
            </w:r>
            <w:r>
              <w:rPr>
                <w:rFonts w:ascii="Arial Narrow" w:hAnsi="Arial Narrow"/>
                <w:lang w:val="sl-SI"/>
              </w:rPr>
              <w:t xml:space="preserve"> – </w:t>
            </w:r>
            <w:r w:rsidRPr="00B02030">
              <w:rPr>
                <w:rFonts w:ascii="Arial Narrow" w:hAnsi="Arial Narrow"/>
                <w:lang w:val="sl-SI"/>
              </w:rPr>
              <w:t>Kozina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1174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1146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Tupelče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75176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407979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Komen</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1175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10654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Turiška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147150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510025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Slovenj Gradec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1176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50156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Turjanci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165385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581656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Radenci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1177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9648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Turnišče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165338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601237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Turnišče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1178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4129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Turnše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113500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471150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Domžale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1179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5737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Učakovci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33056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518317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Črnomelj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1180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50099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Udmat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111400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516850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Laško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1181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6057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Uršna Sela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63757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510157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1182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40065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Uršna Sela</w:t>
            </w:r>
            <w:r>
              <w:rPr>
                <w:rFonts w:ascii="Arial Narrow" w:hAnsi="Arial Narrow"/>
                <w:lang w:val="sl-SI"/>
              </w:rPr>
              <w:t xml:space="preserve"> – </w:t>
            </w:r>
            <w:r w:rsidRPr="00B02030">
              <w:rPr>
                <w:rFonts w:ascii="Arial Narrow" w:hAnsi="Arial Narrow"/>
                <w:lang w:val="sl-SI"/>
              </w:rPr>
              <w:t>Mokuta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64802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509381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1183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1282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Ustje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81323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414505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Ajdovščina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1184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7152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Vače</w:t>
            </w:r>
            <w:r>
              <w:rPr>
                <w:rFonts w:ascii="Arial Narrow" w:hAnsi="Arial Narrow"/>
                <w:lang w:val="sl-SI"/>
              </w:rPr>
              <w:t xml:space="preserve"> – </w:t>
            </w:r>
            <w:r w:rsidRPr="00B02030">
              <w:rPr>
                <w:rFonts w:ascii="Arial Narrow" w:hAnsi="Arial Narrow"/>
                <w:lang w:val="sl-SI"/>
              </w:rPr>
              <w:t>Klenik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108350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487850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Litija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1185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15942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Vadarci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180179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581707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Puconci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1186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4798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Valburga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114057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457057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Medvode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1187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7468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Valvazorjeva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111550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493950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Zagorje ob Savi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1188</w:t>
            </w:r>
          </w:p>
        </w:tc>
        <w:tc>
          <w:tcPr>
            <w:tcW w:w="834" w:type="dxa"/>
            <w:tcBorders>
              <w:top w:val="nil"/>
              <w:left w:val="nil"/>
              <w:bottom w:val="single" w:sz="4" w:space="0" w:color="auto"/>
              <w:right w:val="single" w:sz="4" w:space="0" w:color="auto"/>
            </w:tcBorders>
            <w:shd w:val="clear" w:color="auto" w:fill="auto"/>
            <w:noWrap/>
            <w:vAlign w:val="center"/>
          </w:tcPr>
          <w:p w:rsidR="000B7D82" w:rsidRPr="00B02030" w:rsidRDefault="000B7D82" w:rsidP="00AD5E0A">
            <w:pPr>
              <w:jc w:val="right"/>
              <w:rPr>
                <w:rFonts w:ascii="Arial Narrow" w:hAnsi="Arial Narrow"/>
                <w:lang w:val="sl-SI"/>
              </w:rPr>
            </w:pPr>
            <w:r w:rsidRPr="00B02030">
              <w:rPr>
                <w:rFonts w:ascii="Arial Narrow" w:hAnsi="Arial Narrow"/>
                <w:lang w:val="sl-SI"/>
              </w:rPr>
              <w:t>13059</w:t>
            </w:r>
          </w:p>
        </w:tc>
        <w:tc>
          <w:tcPr>
            <w:tcW w:w="3418" w:type="dxa"/>
            <w:tcBorders>
              <w:top w:val="nil"/>
              <w:left w:val="nil"/>
              <w:bottom w:val="single" w:sz="4" w:space="0" w:color="auto"/>
              <w:right w:val="single" w:sz="4" w:space="0" w:color="auto"/>
            </w:tcBorders>
            <w:shd w:val="clear" w:color="auto" w:fill="auto"/>
            <w:noWrap/>
            <w:vAlign w:val="center"/>
          </w:tcPr>
          <w:p w:rsidR="000B7D82" w:rsidRPr="00B02030" w:rsidRDefault="000B7D82" w:rsidP="00AD5E0A">
            <w:pPr>
              <w:rPr>
                <w:rFonts w:ascii="Arial Narrow" w:hAnsi="Arial Narrow"/>
                <w:lang w:val="sl-SI"/>
              </w:rPr>
            </w:pPr>
            <w:r w:rsidRPr="00B02030">
              <w:rPr>
                <w:rFonts w:ascii="Arial Narrow" w:hAnsi="Arial Narrow"/>
                <w:lang w:val="sl-SI"/>
              </w:rPr>
              <w:t>Vanca vas</w:t>
            </w:r>
            <w:r>
              <w:rPr>
                <w:rFonts w:ascii="Arial Narrow" w:hAnsi="Arial Narrow"/>
                <w:lang w:val="sl-SI"/>
              </w:rPr>
              <w:t xml:space="preserve"> – </w:t>
            </w:r>
            <w:r w:rsidRPr="00B02030">
              <w:rPr>
                <w:rFonts w:ascii="Arial Narrow" w:hAnsi="Arial Narrow"/>
                <w:lang w:val="sl-SI"/>
              </w:rPr>
              <w:t>Rankovci 2019</w:t>
            </w:r>
          </w:p>
        </w:tc>
        <w:tc>
          <w:tcPr>
            <w:tcW w:w="851" w:type="dxa"/>
            <w:tcBorders>
              <w:top w:val="nil"/>
              <w:left w:val="nil"/>
              <w:bottom w:val="single" w:sz="4" w:space="0" w:color="auto"/>
              <w:right w:val="single" w:sz="4" w:space="0" w:color="auto"/>
            </w:tcBorders>
            <w:shd w:val="clear" w:color="auto" w:fill="auto"/>
            <w:noWrap/>
            <w:vAlign w:val="center"/>
          </w:tcPr>
          <w:p w:rsidR="000B7D82" w:rsidRPr="00B02030" w:rsidRDefault="000B7D82" w:rsidP="00AD5E0A">
            <w:pPr>
              <w:jc w:val="right"/>
              <w:rPr>
                <w:rFonts w:ascii="Arial Narrow" w:hAnsi="Arial Narrow"/>
                <w:lang w:val="sl-SI"/>
              </w:rPr>
            </w:pPr>
            <w:r w:rsidRPr="00B02030">
              <w:rPr>
                <w:rFonts w:ascii="Arial Narrow" w:hAnsi="Arial Narrow"/>
                <w:lang w:val="sl-SI"/>
              </w:rPr>
              <w:t>170500</w:t>
            </w:r>
          </w:p>
        </w:tc>
        <w:tc>
          <w:tcPr>
            <w:tcW w:w="850" w:type="dxa"/>
            <w:tcBorders>
              <w:top w:val="nil"/>
              <w:left w:val="nil"/>
              <w:bottom w:val="single" w:sz="4" w:space="0" w:color="auto"/>
              <w:right w:val="nil"/>
            </w:tcBorders>
            <w:shd w:val="clear" w:color="auto" w:fill="auto"/>
            <w:noWrap/>
            <w:vAlign w:val="center"/>
          </w:tcPr>
          <w:p w:rsidR="000B7D82" w:rsidRPr="00B02030" w:rsidRDefault="000B7D82" w:rsidP="00AD5E0A">
            <w:pPr>
              <w:jc w:val="right"/>
              <w:rPr>
                <w:rFonts w:ascii="Arial Narrow" w:hAnsi="Arial Narrow"/>
                <w:lang w:val="sl-SI"/>
              </w:rPr>
            </w:pPr>
            <w:r w:rsidRPr="00B02030">
              <w:rPr>
                <w:rFonts w:ascii="Arial Narrow" w:hAnsi="Arial Narrow"/>
                <w:lang w:val="sl-SI"/>
              </w:rPr>
              <w:t>583700</w:t>
            </w:r>
          </w:p>
        </w:tc>
        <w:tc>
          <w:tcPr>
            <w:tcW w:w="2391" w:type="dxa"/>
            <w:tcBorders>
              <w:top w:val="nil"/>
              <w:left w:val="single" w:sz="4" w:space="0" w:color="auto"/>
              <w:bottom w:val="single" w:sz="4" w:space="0" w:color="auto"/>
              <w:right w:val="single" w:sz="4" w:space="0" w:color="auto"/>
            </w:tcBorders>
            <w:shd w:val="clear" w:color="auto" w:fill="auto"/>
            <w:noWrap/>
            <w:vAlign w:val="center"/>
          </w:tcPr>
          <w:p w:rsidR="000B7D82" w:rsidRPr="00B02030" w:rsidRDefault="000B7D82" w:rsidP="00AD5E0A">
            <w:pPr>
              <w:rPr>
                <w:rFonts w:ascii="Arial Narrow" w:hAnsi="Arial Narrow"/>
                <w:lang w:val="sl-SI"/>
              </w:rPr>
            </w:pPr>
            <w:r w:rsidRPr="00B02030">
              <w:rPr>
                <w:rFonts w:ascii="Arial Narrow" w:hAnsi="Arial Narrow"/>
                <w:lang w:val="sl-SI"/>
              </w:rPr>
              <w:t>Tišina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1189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50163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Vaneča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176954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589814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Puconci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1190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5631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36669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490450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Kostel</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1191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2055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Vedrijan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97750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387436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Brda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1192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3959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Velesovo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124833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458171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Cerklje na Gorenjskem</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1193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1214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Velika Bukovica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44950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439950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Ilirska Bistrica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1194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6475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Velika Dobrava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90230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482700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Ivančna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1195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12253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Velika Dolina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79050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551925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Brežice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1196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6160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Velika Hrušica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71162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519463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1197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50079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Velika Kostrevnica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97550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491150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Šmartno pri Litiji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1198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4418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Velika Lašna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117759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476477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Kamnik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1199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4840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Velika Ligojna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94650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445850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Vrhnika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1200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6749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Velika Loka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87398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497883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Trebnje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1201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5077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Velika Loka</w:t>
            </w:r>
            <w:r>
              <w:rPr>
                <w:rFonts w:ascii="Arial Narrow" w:hAnsi="Arial Narrow"/>
                <w:lang w:val="sl-SI"/>
              </w:rPr>
              <w:t xml:space="preserve"> – </w:t>
            </w:r>
            <w:r w:rsidRPr="00B02030">
              <w:rPr>
                <w:rFonts w:ascii="Arial Narrow" w:hAnsi="Arial Narrow"/>
                <w:lang w:val="sl-SI"/>
              </w:rPr>
              <w:t>Višnja Gora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88269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478850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Grosuplje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1202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50113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Velika Pirešica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127312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513235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Žalec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1203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6270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Velika Polana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159700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603200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Velika Polana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1204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5054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Velika Račna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84500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476250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Grosuplje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1205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50019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Velika Slevica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74570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471450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Velike Lašče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1206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5038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Velika Stara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92877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475250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Grosuplje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1207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11841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Velika vas pri Krškem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86348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535699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Krško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1208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5318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Velike Bloke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71300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459950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Bloke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1209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6156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Velike Brusnice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73912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520490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1210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5468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Velike Lašče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76577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472110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Velike Lašče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1211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50027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Velike Lese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80931</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485455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Ivančna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1212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12164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Velike Malence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82947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544425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Brežice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1213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50014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Velike Poljane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72614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475950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Ribnica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1214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50025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Velike Rebrce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79750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490500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Ivančna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1215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1298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Velike Žablje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80950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411075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Ajdovščina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1216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6072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Veliki Cerovec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66532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518414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1217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1080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Veliki Dol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70389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403406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Sežana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1218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6694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Veliki Gaber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87950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493100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Trebnje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1219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6416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Veliki Kal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79800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509100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Mirna Peč</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1220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6371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Veliki Lipovec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73650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502400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Žužemberk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1221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12278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Veliki Obrež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84135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551330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Brežice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1222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6143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Veliki Orehek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70162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517963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1223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40006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Veliki Otok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71347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438035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Postojna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1224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6082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Veliki Podljuben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67239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509728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1225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11831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Veliki Podlog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83853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535606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Krško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1226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6146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Veliki Slatnik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72262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518181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1227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6500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Veliko Črnelo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86900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484250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Ivančna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1228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5045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Veliko Mlačevo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88500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475375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Grosuplje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1229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11677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Veliko Mraševo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81654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537410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Krško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1230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13427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Veliko Tinje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141450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539000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Slovenska Bistrica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1231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50078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Veliko Trebeljevo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97111</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480183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Ljubljana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1232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1418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Veliko Ubeljsko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70150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428350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Postojna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1233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6122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Verdun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69450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516700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1234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706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Veržej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160556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589513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Veržej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1235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50063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Vesela Gora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91761</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506483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Šentrupert</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1236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14407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Videm pri Ptuju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136900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569500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Videm</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1237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16501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Videm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78320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476777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Dobrepolje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1238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11875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Vihre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85568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541226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Krško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1239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6240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Vinica pri Šmarjeti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83481</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521019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D13CD6">
            <w:pPr>
              <w:rPr>
                <w:rFonts w:ascii="Arial Narrow" w:hAnsi="Arial Narrow"/>
                <w:lang w:val="sl-SI"/>
              </w:rPr>
            </w:pPr>
            <w:r w:rsidRPr="00B02030">
              <w:rPr>
                <w:rFonts w:ascii="Arial Narrow" w:hAnsi="Arial Narrow"/>
                <w:lang w:val="sl-SI"/>
              </w:rPr>
              <w:t xml:space="preserve">Šmarješke </w:t>
            </w:r>
            <w:r>
              <w:rPr>
                <w:rFonts w:ascii="Arial Narrow" w:hAnsi="Arial Narrow"/>
                <w:lang w:val="sl-SI"/>
              </w:rPr>
              <w:t>T</w:t>
            </w:r>
            <w:r w:rsidRPr="00B02030">
              <w:rPr>
                <w:rFonts w:ascii="Arial Narrow" w:hAnsi="Arial Narrow"/>
                <w:lang w:val="sl-SI"/>
              </w:rPr>
              <w:t>oplice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1240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5741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35200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520325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Črnomelj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1241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40004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Vinice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67957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474743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Sodražica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1242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6067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Vinja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66000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516820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1243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4140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Vinje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106787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475021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Dol pri Ljubljani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1244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5107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Vino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88650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469550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Grosuplje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1245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20702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 xml:space="preserve">Vinska </w:t>
            </w:r>
            <w:r>
              <w:rPr>
                <w:rFonts w:ascii="Arial Narrow" w:hAnsi="Arial Narrow"/>
                <w:lang w:val="sl-SI"/>
              </w:rPr>
              <w:t>Gora</w:t>
            </w:r>
            <w:r w:rsidRPr="00B02030">
              <w:rPr>
                <w:rFonts w:ascii="Arial Narrow" w:hAnsi="Arial Narrow"/>
                <w:lang w:val="sl-SI"/>
              </w:rPr>
              <w:t xml:space="preserv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134750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512325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Velenje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1246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7140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Vintarjevec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97014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487050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Šmartno pri Litiji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1247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2049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Vipolže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93050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387000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Brda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1248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6308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Visejec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74100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490250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Žužemberk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1249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50035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Visoko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82469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467450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Ig</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1250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5240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Viševek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62000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460400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Loška dolina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1251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6434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Višnja Gora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90175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480453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Ivančna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1252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20507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Višnja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128942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522850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Vojnik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1253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1431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Višnje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81500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424100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Ajdovščina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1254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2051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Višnjevik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98332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386632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Brda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1255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10259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Vitanje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137577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523150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Vitanje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1256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40018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Vitovlje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87050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404600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1257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4052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Vodice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116363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461275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Vodice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1258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3938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Voglje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119093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456859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Šenčur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1259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1042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Vojščica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76550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396550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Miren</w:t>
            </w:r>
            <w:r>
              <w:rPr>
                <w:rFonts w:ascii="Arial Narrow" w:hAnsi="Arial Narrow"/>
                <w:lang w:val="sl-SI"/>
              </w:rPr>
              <w:t xml:space="preserve"> – </w:t>
            </w:r>
            <w:r w:rsidRPr="00B02030">
              <w:rPr>
                <w:rFonts w:ascii="Arial Narrow" w:hAnsi="Arial Narrow"/>
                <w:lang w:val="sl-SI"/>
              </w:rPr>
              <w:t>Kostanjevica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1260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3940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Voklo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119250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455650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Šenčur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1261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2166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Volarje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119245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397918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Tolmin</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1262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50081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Volavlje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98800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478600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Ljubljana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1263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2341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Volče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115497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400539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Tolmin</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1264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1081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Volčji Grad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73700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403250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Komen</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1265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4553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Volčji Potok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116821</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470215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Kamnik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1266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16452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Voličina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157350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562425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Lenart</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1267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7737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Volog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126506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491161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Nazarje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1268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15760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Pr>
                <w:rFonts w:ascii="Arial Narrow" w:hAnsi="Arial Narrow"/>
                <w:lang w:val="sl-SI"/>
              </w:rPr>
              <w:t>Vranji V</w:t>
            </w:r>
            <w:r w:rsidRPr="00B02030">
              <w:rPr>
                <w:rFonts w:ascii="Arial Narrow" w:hAnsi="Arial Narrow"/>
                <w:lang w:val="sl-SI"/>
              </w:rPr>
              <w:t>rh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172525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555192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Šentilj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1269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5844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Vranoviči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50900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518675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Črnomelj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1270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16412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Vransko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122350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496650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Vransko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1271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3778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Vrba na Gorenjskem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138714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434707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Žirovnica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1272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4171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Vrba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113150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475000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Lukovica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1273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3748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Vrbnje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134150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438025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Radovljica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1274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50168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Vrbovce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75950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527720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Šentjernej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1275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6787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Vrbovec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79850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Trebnje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1276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1216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Vrbovo</w:t>
            </w:r>
            <w:r>
              <w:rPr>
                <w:rFonts w:ascii="Arial Narrow" w:hAnsi="Arial Narrow"/>
                <w:lang w:val="sl-SI"/>
              </w:rPr>
              <w:t xml:space="preserve"> – </w:t>
            </w:r>
            <w:r w:rsidRPr="00B02030">
              <w:rPr>
                <w:rFonts w:ascii="Arial Narrow" w:hAnsi="Arial Narrow"/>
                <w:lang w:val="sl-SI"/>
              </w:rPr>
              <w:t>Vrbica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45550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443900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Ilirska Bistrica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1277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1013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Vremski Britof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57750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425250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Divača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1278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50040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Vrh nad Želimljami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84785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468874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Škofljica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1279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6083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Vrh pri Ljubnu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70136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509479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1280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50046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Vrh pri Površju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87200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529100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Krško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1281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5238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60000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460700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Loška dolina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1282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6141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Vrhe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67800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519550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1283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50126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Vrhloga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135929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548903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Slovenska Bistrica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1284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5268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Vrhnika pri Ložu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62350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461820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Loška dolina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1285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8422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Vrhovo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99592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517265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Radeče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1286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4201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Vrhpolje pri Moravčah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109050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477750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Moravče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1287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1319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Vrhpolje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80558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419767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Vipava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1288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50037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Vrhtrebnje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83414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500329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Trebnje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1289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2922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Vrsno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120950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395817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Kobarid</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1290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5926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Vrtača pri Semiču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514475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Semič</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1291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1345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Vrtovin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84000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408150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Ajdovščina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1292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1344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Vrtovin</w:t>
            </w:r>
            <w:r>
              <w:rPr>
                <w:rFonts w:ascii="Arial Narrow" w:hAnsi="Arial Narrow"/>
                <w:lang w:val="sl-SI"/>
              </w:rPr>
              <w:t xml:space="preserve"> – </w:t>
            </w:r>
            <w:r w:rsidRPr="00B02030">
              <w:rPr>
                <w:rFonts w:ascii="Arial Narrow" w:hAnsi="Arial Narrow"/>
                <w:lang w:val="sl-SI"/>
              </w:rPr>
              <w:t>Potoče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83517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408975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Ajdovščina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1293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4925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Vrzdenec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97472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443988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Horjul</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1294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678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Vučja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162180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584889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Križevci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1295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10979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Vuhred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161194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518252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Radlje ob Dravi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1296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14534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Vurberk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149296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560942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Duplek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1297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10970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Vuzenica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162570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513903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Vuzenica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1298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1265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Zabiče</w:t>
            </w:r>
            <w:r>
              <w:rPr>
                <w:rFonts w:ascii="Arial Narrow" w:hAnsi="Arial Narrow"/>
                <w:lang w:val="sl-SI"/>
              </w:rPr>
              <w:t xml:space="preserve"> – </w:t>
            </w:r>
            <w:r w:rsidRPr="00B02030">
              <w:rPr>
                <w:rFonts w:ascii="Arial Narrow" w:hAnsi="Arial Narrow"/>
                <w:lang w:val="sl-SI"/>
              </w:rPr>
              <w:t>Podgraje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42050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449575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Ilirska Bistrica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1299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4857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Zabočevo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85006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453806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Borovnica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1300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50053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Zabrdje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88679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505436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Mirna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1301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14837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Zagojiči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140300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575700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Gorišnica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1302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1461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Zagon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72564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436371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Postojna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1303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4156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Zagorica pri Dolskem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107300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477900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Dol pri Ljubljani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1304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6680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Zagorica pri Velikem Gabru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86245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491969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Trebnje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1305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6288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Zagorica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77650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478200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Dobrepolje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1306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1251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Zagorje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55527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439980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Pivka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1307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5051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Zagradec pri Grosupljem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87550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475975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Grosuplje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1308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6572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Zagradec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79603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487453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Ivančna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1309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6142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D13CD6">
            <w:pPr>
              <w:rPr>
                <w:rFonts w:ascii="Arial Narrow" w:hAnsi="Arial Narrow"/>
                <w:lang w:val="sl-SI"/>
              </w:rPr>
            </w:pPr>
            <w:r w:rsidRPr="00B02030">
              <w:rPr>
                <w:rFonts w:ascii="Arial Narrow" w:hAnsi="Arial Narrow"/>
                <w:lang w:val="sl-SI"/>
              </w:rPr>
              <w:t xml:space="preserve">Zajčji </w:t>
            </w:r>
            <w:r>
              <w:rPr>
                <w:rFonts w:ascii="Arial Narrow" w:hAnsi="Arial Narrow"/>
                <w:lang w:val="sl-SI"/>
              </w:rPr>
              <w:t>V</w:t>
            </w:r>
            <w:r w:rsidRPr="00B02030">
              <w:rPr>
                <w:rFonts w:ascii="Arial Narrow" w:hAnsi="Arial Narrow"/>
                <w:lang w:val="sl-SI"/>
              </w:rPr>
              <w:t>rh pri Stopičah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69673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519119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1310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4971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Zaklanec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98021</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447243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Horjul</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1311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2764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Zali Log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118490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431000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Železniki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1312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6345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Zalisec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79367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495467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Žužemberk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1313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3973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Zalog pri Cerkljah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120800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463550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Cerklje na Gorenjskem</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1314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1582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Zalošče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83200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403200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Nova Gorica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1315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3758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Zaloše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129200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442300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Radovljica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1316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50012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Zamostec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68261</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473022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Sodražica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1317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14884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Zamušani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141400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578150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Gorišnica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1318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20841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Zamušani</w:t>
            </w:r>
            <w:r>
              <w:rPr>
                <w:rFonts w:ascii="Arial Narrow" w:hAnsi="Arial Narrow"/>
                <w:lang w:val="sl-SI"/>
              </w:rPr>
              <w:t xml:space="preserve"> – </w:t>
            </w:r>
            <w:r w:rsidRPr="00B02030">
              <w:rPr>
                <w:rFonts w:ascii="Arial Narrow" w:hAnsi="Arial Narrow"/>
                <w:lang w:val="sl-SI"/>
              </w:rPr>
              <w:t>Osluševci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142600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580050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Gorišnica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1319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4058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Zapoge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115217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459188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Vodice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1320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5229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Zapotok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68608</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475213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Sodražica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1321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50031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Zapotok</w:t>
            </w:r>
            <w:r>
              <w:rPr>
                <w:rFonts w:ascii="Arial Narrow" w:hAnsi="Arial Narrow"/>
                <w:lang w:val="sl-SI"/>
              </w:rPr>
              <w:t xml:space="preserve"> – </w:t>
            </w:r>
            <w:r w:rsidRPr="00B02030">
              <w:rPr>
                <w:rFonts w:ascii="Arial Narrow" w:hAnsi="Arial Narrow"/>
                <w:lang w:val="sl-SI"/>
              </w:rPr>
              <w:t>Turjak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81550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466750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Ig</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1322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1184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Zarečica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46279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439756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Ilirska Bistrica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1323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1199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Zarečje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48000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438800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Ilirska Bistrica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1324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12158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Zasap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83265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540008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Brežice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1325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2360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Zatolmin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117574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402168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Tolmin</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1326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1284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Zavino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79495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409786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Ajdovščina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1327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4789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Zavrh pod Šmarno goro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110600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458300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Medvode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1328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16454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Zavrh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155000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563425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Lenart</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1329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7121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Zavrstnik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100300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486175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Šmartno pri Litiji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1330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20037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Zazid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40250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416900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Koper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1331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9965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Zbelovo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128550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540900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Slovenske Konjice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1332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4803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Zbilje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112750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455075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Medvode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1333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6285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Zdenska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79200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477175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Dobrepolje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1334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50067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Zdole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92400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542175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Krško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1335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5290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Zelše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72450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448117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Cerknica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1336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16018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Zenkovci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175659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583768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Puconci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1337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40033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Zgorni Klek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112950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503200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Trbovlje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1338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3995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Zgornja Bela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127900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453700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Preddvor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1339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3880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Zgornja Besnica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124500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444700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Kranj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1340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40039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Zgornja Besnica</w:t>
            </w:r>
            <w:r>
              <w:rPr>
                <w:rFonts w:ascii="Arial Narrow" w:hAnsi="Arial Narrow"/>
                <w:lang w:val="sl-SI"/>
              </w:rPr>
              <w:t xml:space="preserve"> – </w:t>
            </w:r>
            <w:r w:rsidRPr="00B02030">
              <w:rPr>
                <w:rFonts w:ascii="Arial Narrow" w:hAnsi="Arial Narrow"/>
                <w:lang w:val="sl-SI"/>
              </w:rPr>
              <w:t>Nova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125200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444175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Kranj</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1341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14491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Zgornja Gorica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142400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553200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Rače</w:t>
            </w:r>
            <w:r>
              <w:rPr>
                <w:rFonts w:ascii="Arial Narrow" w:hAnsi="Arial Narrow"/>
                <w:lang w:val="sl-SI"/>
              </w:rPr>
              <w:t xml:space="preserve"> – </w:t>
            </w:r>
            <w:r w:rsidRPr="00B02030">
              <w:rPr>
                <w:rFonts w:ascii="Arial Narrow" w:hAnsi="Arial Narrow"/>
                <w:lang w:val="sl-SI"/>
              </w:rPr>
              <w:t>Fram</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1342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14425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Zgornja Hajdina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139650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563898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Hajdina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1343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7201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Zgornja Jablanica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100000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490730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Šmartno pri Litiji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1344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14814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Zgornja Kungota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166297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547487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Kungota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1345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3754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Zgornja Lipnica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131906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436183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Radovljica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1346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50131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Zgornja Ložnica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137900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540500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Slovenska Bistrica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1347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14419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Zgornja Pristava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135300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567500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Videm</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1348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13656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Zgornja Selnica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157130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539808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Selnica ob Dravi</w:t>
            </w:r>
          </w:p>
        </w:tc>
      </w:tr>
      <w:tr w:rsidR="000B7D82" w:rsidRPr="009F2DA9"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1349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16446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Zgornja Senarska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159200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568175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8D4D64">
            <w:pPr>
              <w:rPr>
                <w:rFonts w:ascii="Arial Narrow" w:hAnsi="Arial Narrow"/>
                <w:lang w:val="sl-SI"/>
              </w:rPr>
            </w:pPr>
            <w:r w:rsidRPr="00B02030">
              <w:rPr>
                <w:rFonts w:ascii="Arial Narrow" w:hAnsi="Arial Narrow"/>
                <w:lang w:val="sl-SI"/>
              </w:rPr>
              <w:t>Sveta Trojica v Slovenskih Goricah</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1350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5134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Zgornja Slivnica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93487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472588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Grosuplje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1351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50115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Zgornje Gorče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128410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502330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Braslovče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1352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9447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Zgornje Grušovlje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125536</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508731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Žalec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1353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14552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Zgornje Hoče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151050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547950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Hoče</w:t>
            </w:r>
            <w:r>
              <w:rPr>
                <w:rFonts w:ascii="Arial Narrow" w:hAnsi="Arial Narrow"/>
                <w:lang w:val="sl-SI"/>
              </w:rPr>
              <w:t xml:space="preserve"> – </w:t>
            </w:r>
            <w:r w:rsidRPr="00B02030">
              <w:rPr>
                <w:rFonts w:ascii="Arial Narrow" w:hAnsi="Arial Narrow"/>
                <w:lang w:val="sl-SI"/>
              </w:rPr>
              <w:t>Slivnica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1354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3994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Zgornje Jezersko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138907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461643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Jezersko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1355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4303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Zgornje Koseze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111750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484838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Moravče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1356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40042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Zgornje Poljčane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128800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545150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Poljčane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1357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4194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Zgornje Prapreče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113400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477350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Lukovica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1358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9425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Zgornje Roje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122619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510363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Žalec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1359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50122</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Zgornje Vetrno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132900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447425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Tržič</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1360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13608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Zgornji Boč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156800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535835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Selnica ob Dravi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1361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7124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Zgornji Hotič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105190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486000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Litija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1362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11010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Pr>
                <w:rFonts w:ascii="Arial Narrow" w:hAnsi="Arial Narrow"/>
                <w:lang w:val="sl-SI"/>
              </w:rPr>
              <w:t>Zgornji Kozji V</w:t>
            </w:r>
            <w:r w:rsidRPr="00B02030">
              <w:rPr>
                <w:rFonts w:ascii="Arial Narrow" w:hAnsi="Arial Narrow"/>
                <w:lang w:val="sl-SI"/>
              </w:rPr>
              <w:t>rh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161850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520150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Radlje ob Dravi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1363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10850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Zgornji Lehen na Pohorju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154147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522638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Ribnica na Pohorju</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1364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7133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Zgornji Log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103689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486939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Litija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1365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50051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Zgornji Obrež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88485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544004</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Brežice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1366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3746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Zgornji Otok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134193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439221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Radovljica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1367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4505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Zgornji Tuhinj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119790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483220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Kamnik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1368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4498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Zgornji Tuhinj</w:t>
            </w:r>
            <w:r>
              <w:rPr>
                <w:rFonts w:ascii="Arial Narrow" w:hAnsi="Arial Narrow"/>
                <w:lang w:val="sl-SI"/>
              </w:rPr>
              <w:t xml:space="preserve"> – </w:t>
            </w:r>
            <w:r w:rsidRPr="00B02030">
              <w:rPr>
                <w:rFonts w:ascii="Arial Narrow" w:hAnsi="Arial Narrow"/>
                <w:lang w:val="sl-SI"/>
              </w:rPr>
              <w:t>Laze v Tuhinju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119454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481913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Kamnik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1369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15408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Zgornji Žerjavci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162650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565400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Lenart</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1370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8373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Pr>
                <w:rFonts w:ascii="Arial Narrow" w:hAnsi="Arial Narrow"/>
                <w:lang w:val="sl-SI"/>
              </w:rPr>
              <w:t>Zidani M</w:t>
            </w:r>
            <w:r w:rsidRPr="00B02030">
              <w:rPr>
                <w:rFonts w:ascii="Arial Narrow" w:hAnsi="Arial Narrow"/>
                <w:lang w:val="sl-SI"/>
              </w:rPr>
              <w:t>ost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104621</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513888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Laško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1371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8436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Pr>
                <w:rFonts w:ascii="Arial Narrow" w:hAnsi="Arial Narrow"/>
                <w:lang w:val="sl-SI"/>
              </w:rPr>
              <w:t>Zidani M</w:t>
            </w:r>
            <w:r w:rsidRPr="00B02030">
              <w:rPr>
                <w:rFonts w:ascii="Arial Narrow" w:hAnsi="Arial Narrow"/>
                <w:lang w:val="sl-SI"/>
              </w:rPr>
              <w:t>ost</w:t>
            </w:r>
            <w:r>
              <w:rPr>
                <w:rFonts w:ascii="Arial Narrow" w:hAnsi="Arial Narrow"/>
                <w:lang w:val="sl-SI"/>
              </w:rPr>
              <w:t xml:space="preserve"> – </w:t>
            </w:r>
            <w:r w:rsidRPr="00B02030">
              <w:rPr>
                <w:rFonts w:ascii="Arial Narrow" w:hAnsi="Arial Narrow"/>
                <w:lang w:val="sl-SI"/>
              </w:rPr>
              <w:t>Vila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105100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514925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Laško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1372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14574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Zimica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153510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558477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Duplek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1373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10333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Zlakova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138175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531325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Zreče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1374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14528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Zlatoličje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145814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561023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Starše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1375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20576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Zminec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111890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444966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Škofja Loka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lastRenderedPageBreak/>
              <w:t>1376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20575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Zminec spodnji del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111250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444600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Škofja Loka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1377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50105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Znojile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121555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476141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Kamnik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1378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40056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Zrkovci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156000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554575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Maribor</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1379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3820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Zvirče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132232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444923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Tržič</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1380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10533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Žabja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147800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506500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Slovenj Gradec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1381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2850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Žaga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129950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383400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Bovec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1382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4623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Žaga</w:t>
            </w:r>
            <w:r>
              <w:rPr>
                <w:rFonts w:ascii="Arial Narrow" w:hAnsi="Arial Narrow"/>
                <w:lang w:val="sl-SI"/>
              </w:rPr>
              <w:t xml:space="preserve"> – </w:t>
            </w:r>
            <w:r w:rsidRPr="00B02030">
              <w:rPr>
                <w:rFonts w:ascii="Arial Narrow" w:hAnsi="Arial Narrow"/>
                <w:lang w:val="sl-SI"/>
              </w:rPr>
              <w:t>Kamnik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124400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473500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Kamnik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1383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1410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Žagolič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83000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422150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Ajdovščina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1384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5070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Žalna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88607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477640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Grosuplje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1385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6213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Žaloviče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81400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516943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Pr>
                <w:rFonts w:ascii="Arial Narrow" w:hAnsi="Arial Narrow"/>
                <w:lang w:val="sl-SI"/>
              </w:rPr>
              <w:t>Šmarješke T</w:t>
            </w:r>
            <w:r w:rsidRPr="00B02030">
              <w:rPr>
                <w:rFonts w:ascii="Arial Narrow" w:hAnsi="Arial Narrow"/>
                <w:lang w:val="sl-SI"/>
              </w:rPr>
              <w:t>oplice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1386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4828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Žažar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96300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442757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Horjul</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1387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6184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Ždinja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77463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514015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C91373">
            <w:pPr>
              <w:rPr>
                <w:rFonts w:ascii="Arial Narrow" w:hAnsi="Arial Narrow"/>
                <w:lang w:val="sl-SI"/>
              </w:rPr>
            </w:pPr>
            <w:r w:rsidRPr="00B02030">
              <w:rPr>
                <w:rFonts w:ascii="Arial Narrow" w:hAnsi="Arial Narrow"/>
                <w:lang w:val="sl-SI"/>
              </w:rPr>
              <w:t>Novo mesto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1388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50090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Žeje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109050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474550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Domžale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1389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12146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Žejno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80421</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545979</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Brežice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1390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9356</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Železno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127231</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515438</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Žalec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1391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40041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Železno</w:t>
            </w:r>
            <w:r>
              <w:rPr>
                <w:rFonts w:ascii="Arial Narrow" w:hAnsi="Arial Narrow"/>
                <w:lang w:val="sl-SI"/>
              </w:rPr>
              <w:t xml:space="preserve"> – </w:t>
            </w:r>
            <w:r w:rsidRPr="00B02030">
              <w:rPr>
                <w:rFonts w:ascii="Arial Narrow" w:hAnsi="Arial Narrow"/>
                <w:lang w:val="sl-SI"/>
              </w:rPr>
              <w:t>Pernovo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127004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514417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Žalec</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1392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5201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Želimlje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85900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467400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Škofljica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1393</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4093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Želodnik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112065</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471612</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Domžale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1394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3114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Žepovci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172600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566850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Apače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1395</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8063</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Žerjav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148944</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490463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Črna na Koroškem</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1396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5298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Žerovnica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68400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455700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Cerknica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1397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4131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Žiče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115233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473283</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Domžale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1398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9928</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Žiče</w:t>
            </w:r>
            <w:r>
              <w:rPr>
                <w:rFonts w:ascii="Arial Narrow" w:hAnsi="Arial Narrow"/>
                <w:lang w:val="sl-SI"/>
              </w:rPr>
              <w:t xml:space="preserve"> – </w:t>
            </w:r>
            <w:r w:rsidRPr="00B02030">
              <w:rPr>
                <w:rFonts w:ascii="Arial Narrow" w:hAnsi="Arial Narrow"/>
                <w:lang w:val="sl-SI"/>
              </w:rPr>
              <w:t>Draža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130300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537250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Slovenske Konjice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1399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5407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Žimarice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70450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469600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Sodražica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1400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1074</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Žirje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63200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416267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Sežana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1401</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9650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Žitkovci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167369</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605526</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Dobrovnik</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1402</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6265</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Žižki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159300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600450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Črenšovci</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1403</w:t>
            </w:r>
          </w:p>
        </w:tc>
        <w:tc>
          <w:tcPr>
            <w:tcW w:w="834" w:type="dxa"/>
            <w:tcBorders>
              <w:top w:val="nil"/>
              <w:left w:val="nil"/>
              <w:bottom w:val="single" w:sz="4" w:space="0" w:color="auto"/>
              <w:right w:val="single" w:sz="4" w:space="0" w:color="auto"/>
            </w:tcBorders>
            <w:shd w:val="clear" w:color="auto" w:fill="auto"/>
            <w:noWrap/>
            <w:vAlign w:val="center"/>
          </w:tcPr>
          <w:p w:rsidR="000B7D82" w:rsidRPr="00B02030" w:rsidRDefault="000B7D82" w:rsidP="007D3CAD">
            <w:pPr>
              <w:jc w:val="right"/>
              <w:rPr>
                <w:rFonts w:ascii="Arial Narrow" w:hAnsi="Arial Narrow"/>
                <w:lang w:val="sl-SI"/>
              </w:rPr>
            </w:pPr>
            <w:r w:rsidRPr="00B02030">
              <w:rPr>
                <w:rFonts w:ascii="Arial Narrow" w:hAnsi="Arial Narrow"/>
                <w:lang w:val="sl-SI"/>
              </w:rPr>
              <w:t>4784</w:t>
            </w:r>
          </w:p>
        </w:tc>
        <w:tc>
          <w:tcPr>
            <w:tcW w:w="3418" w:type="dxa"/>
            <w:tcBorders>
              <w:top w:val="nil"/>
              <w:left w:val="nil"/>
              <w:bottom w:val="single" w:sz="4" w:space="0" w:color="auto"/>
              <w:right w:val="single" w:sz="4" w:space="0" w:color="auto"/>
            </w:tcBorders>
            <w:shd w:val="clear" w:color="auto" w:fill="auto"/>
            <w:noWrap/>
            <w:vAlign w:val="center"/>
          </w:tcPr>
          <w:p w:rsidR="000B7D82" w:rsidRPr="00B02030" w:rsidRDefault="000B7D82" w:rsidP="007D3CAD">
            <w:pPr>
              <w:rPr>
                <w:rFonts w:ascii="Arial Narrow" w:hAnsi="Arial Narrow"/>
                <w:lang w:val="sl-SI"/>
              </w:rPr>
            </w:pPr>
            <w:r w:rsidRPr="00B02030">
              <w:rPr>
                <w:rFonts w:ascii="Arial Narrow" w:hAnsi="Arial Narrow"/>
                <w:lang w:val="sl-SI"/>
              </w:rPr>
              <w:t>Žlebe 2019</w:t>
            </w:r>
          </w:p>
        </w:tc>
        <w:tc>
          <w:tcPr>
            <w:tcW w:w="851" w:type="dxa"/>
            <w:tcBorders>
              <w:top w:val="nil"/>
              <w:left w:val="nil"/>
              <w:bottom w:val="single" w:sz="4" w:space="0" w:color="auto"/>
              <w:right w:val="single" w:sz="4" w:space="0" w:color="auto"/>
            </w:tcBorders>
            <w:shd w:val="clear" w:color="auto" w:fill="auto"/>
            <w:noWrap/>
            <w:vAlign w:val="center"/>
          </w:tcPr>
          <w:p w:rsidR="000B7D82" w:rsidRPr="00B02030" w:rsidRDefault="000B7D82" w:rsidP="007D3CAD">
            <w:pPr>
              <w:jc w:val="right"/>
              <w:rPr>
                <w:rFonts w:ascii="Arial Narrow" w:hAnsi="Arial Narrow"/>
                <w:lang w:val="sl-SI"/>
              </w:rPr>
            </w:pPr>
            <w:r w:rsidRPr="00B02030">
              <w:rPr>
                <w:rFonts w:ascii="Arial Narrow" w:hAnsi="Arial Narrow"/>
                <w:lang w:val="sl-SI"/>
              </w:rPr>
              <w:t>108757</w:t>
            </w:r>
          </w:p>
        </w:tc>
        <w:tc>
          <w:tcPr>
            <w:tcW w:w="850" w:type="dxa"/>
            <w:tcBorders>
              <w:top w:val="nil"/>
              <w:left w:val="nil"/>
              <w:bottom w:val="single" w:sz="4" w:space="0" w:color="auto"/>
              <w:right w:val="nil"/>
            </w:tcBorders>
            <w:shd w:val="clear" w:color="auto" w:fill="auto"/>
            <w:noWrap/>
            <w:vAlign w:val="center"/>
          </w:tcPr>
          <w:p w:rsidR="000B7D82" w:rsidRPr="00B02030" w:rsidRDefault="000B7D82" w:rsidP="007D3CAD">
            <w:pPr>
              <w:jc w:val="right"/>
              <w:rPr>
                <w:rFonts w:ascii="Arial Narrow" w:hAnsi="Arial Narrow"/>
                <w:lang w:val="sl-SI"/>
              </w:rPr>
            </w:pPr>
            <w:r w:rsidRPr="00B02030">
              <w:rPr>
                <w:rFonts w:ascii="Arial Narrow" w:hAnsi="Arial Narrow"/>
                <w:lang w:val="sl-SI"/>
              </w:rPr>
              <w:t>454857</w:t>
            </w:r>
          </w:p>
        </w:tc>
        <w:tc>
          <w:tcPr>
            <w:tcW w:w="2391" w:type="dxa"/>
            <w:tcBorders>
              <w:top w:val="nil"/>
              <w:left w:val="single" w:sz="4" w:space="0" w:color="auto"/>
              <w:bottom w:val="single" w:sz="4" w:space="0" w:color="auto"/>
              <w:right w:val="single" w:sz="4" w:space="0" w:color="auto"/>
            </w:tcBorders>
            <w:shd w:val="clear" w:color="auto" w:fill="auto"/>
            <w:noWrap/>
            <w:vAlign w:val="center"/>
          </w:tcPr>
          <w:p w:rsidR="000B7D82" w:rsidRPr="00B02030" w:rsidRDefault="000B7D82" w:rsidP="007D3CAD">
            <w:pPr>
              <w:rPr>
                <w:rFonts w:ascii="Arial Narrow" w:hAnsi="Arial Narrow"/>
                <w:lang w:val="sl-SI"/>
              </w:rPr>
            </w:pPr>
            <w:r w:rsidRPr="00B02030">
              <w:rPr>
                <w:rFonts w:ascii="Arial Narrow" w:hAnsi="Arial Narrow"/>
                <w:lang w:val="sl-SI"/>
              </w:rPr>
              <w:t>Medvode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1404</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40031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Žlebe zahod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109033</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454275</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Medvode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1405</w:t>
            </w:r>
          </w:p>
        </w:tc>
        <w:tc>
          <w:tcPr>
            <w:tcW w:w="834" w:type="dxa"/>
            <w:tcBorders>
              <w:top w:val="nil"/>
              <w:left w:val="nil"/>
              <w:bottom w:val="single" w:sz="4" w:space="0" w:color="auto"/>
              <w:right w:val="single" w:sz="4" w:space="0" w:color="auto"/>
            </w:tcBorders>
            <w:shd w:val="clear" w:color="auto" w:fill="auto"/>
            <w:noWrap/>
            <w:vAlign w:val="center"/>
          </w:tcPr>
          <w:p w:rsidR="000B7D82" w:rsidRPr="00B02030" w:rsidRDefault="000B7D82" w:rsidP="00AD5E0A">
            <w:pPr>
              <w:jc w:val="right"/>
              <w:rPr>
                <w:rFonts w:ascii="Arial Narrow" w:hAnsi="Arial Narrow"/>
                <w:lang w:val="sl-SI"/>
              </w:rPr>
            </w:pPr>
            <w:r w:rsidRPr="00B02030">
              <w:rPr>
                <w:rFonts w:ascii="Arial Narrow" w:hAnsi="Arial Narrow"/>
                <w:lang w:val="sl-SI"/>
              </w:rPr>
              <w:t>5537</w:t>
            </w:r>
          </w:p>
        </w:tc>
        <w:tc>
          <w:tcPr>
            <w:tcW w:w="3418" w:type="dxa"/>
            <w:tcBorders>
              <w:top w:val="nil"/>
              <w:left w:val="nil"/>
              <w:bottom w:val="single" w:sz="4" w:space="0" w:color="auto"/>
              <w:right w:val="single" w:sz="4" w:space="0" w:color="auto"/>
            </w:tcBorders>
            <w:shd w:val="clear" w:color="auto" w:fill="auto"/>
            <w:noWrap/>
            <w:vAlign w:val="center"/>
          </w:tcPr>
          <w:p w:rsidR="000B7D82" w:rsidRPr="00B02030" w:rsidRDefault="000B7D82" w:rsidP="00AD5E0A">
            <w:pPr>
              <w:rPr>
                <w:rFonts w:ascii="Arial Narrow" w:hAnsi="Arial Narrow"/>
                <w:lang w:val="sl-SI"/>
              </w:rPr>
            </w:pPr>
            <w:r w:rsidRPr="00B02030">
              <w:rPr>
                <w:rFonts w:ascii="Arial Narrow" w:hAnsi="Arial Narrow"/>
                <w:lang w:val="sl-SI"/>
              </w:rPr>
              <w:t>Žlebič 2019</w:t>
            </w:r>
          </w:p>
        </w:tc>
        <w:tc>
          <w:tcPr>
            <w:tcW w:w="851" w:type="dxa"/>
            <w:tcBorders>
              <w:top w:val="nil"/>
              <w:left w:val="nil"/>
              <w:bottom w:val="single" w:sz="4" w:space="0" w:color="auto"/>
              <w:right w:val="single" w:sz="4" w:space="0" w:color="auto"/>
            </w:tcBorders>
            <w:shd w:val="clear" w:color="auto" w:fill="auto"/>
            <w:noWrap/>
            <w:vAlign w:val="center"/>
          </w:tcPr>
          <w:p w:rsidR="000B7D82" w:rsidRPr="00B02030" w:rsidRDefault="000B7D82" w:rsidP="00AD5E0A">
            <w:pPr>
              <w:jc w:val="right"/>
              <w:rPr>
                <w:rFonts w:ascii="Arial Narrow" w:hAnsi="Arial Narrow"/>
                <w:lang w:val="sl-SI"/>
              </w:rPr>
            </w:pPr>
            <w:r w:rsidRPr="00B02030">
              <w:rPr>
                <w:rFonts w:ascii="Arial Narrow" w:hAnsi="Arial Narrow"/>
                <w:lang w:val="sl-SI"/>
              </w:rPr>
              <w:t>69300</w:t>
            </w:r>
          </w:p>
        </w:tc>
        <w:tc>
          <w:tcPr>
            <w:tcW w:w="850" w:type="dxa"/>
            <w:tcBorders>
              <w:top w:val="nil"/>
              <w:left w:val="nil"/>
              <w:bottom w:val="single" w:sz="4" w:space="0" w:color="auto"/>
              <w:right w:val="nil"/>
            </w:tcBorders>
            <w:shd w:val="clear" w:color="auto" w:fill="auto"/>
            <w:noWrap/>
            <w:vAlign w:val="center"/>
          </w:tcPr>
          <w:p w:rsidR="000B7D82" w:rsidRPr="00B02030" w:rsidRDefault="000B7D82" w:rsidP="00AD5E0A">
            <w:pPr>
              <w:jc w:val="right"/>
              <w:rPr>
                <w:rFonts w:ascii="Arial Narrow" w:hAnsi="Arial Narrow"/>
                <w:lang w:val="sl-SI"/>
              </w:rPr>
            </w:pPr>
            <w:r w:rsidRPr="00B02030">
              <w:rPr>
                <w:rFonts w:ascii="Arial Narrow" w:hAnsi="Arial Narrow"/>
                <w:lang w:val="sl-SI"/>
              </w:rPr>
              <w:t>476400</w:t>
            </w:r>
          </w:p>
        </w:tc>
        <w:tc>
          <w:tcPr>
            <w:tcW w:w="2391" w:type="dxa"/>
            <w:tcBorders>
              <w:top w:val="nil"/>
              <w:left w:val="single" w:sz="4" w:space="0" w:color="auto"/>
              <w:bottom w:val="single" w:sz="4" w:space="0" w:color="auto"/>
              <w:right w:val="single" w:sz="4" w:space="0" w:color="auto"/>
            </w:tcBorders>
            <w:shd w:val="clear" w:color="auto" w:fill="auto"/>
            <w:noWrap/>
            <w:vAlign w:val="center"/>
          </w:tcPr>
          <w:p w:rsidR="000B7D82" w:rsidRPr="00B02030" w:rsidRDefault="000B7D82" w:rsidP="00AD5E0A">
            <w:pPr>
              <w:rPr>
                <w:rFonts w:ascii="Arial Narrow" w:hAnsi="Arial Narrow"/>
                <w:lang w:val="sl-SI"/>
              </w:rPr>
            </w:pPr>
            <w:r w:rsidRPr="00B02030">
              <w:rPr>
                <w:rFonts w:ascii="Arial Narrow" w:hAnsi="Arial Narrow"/>
                <w:lang w:val="sl-SI"/>
              </w:rPr>
              <w:t>Ribnica</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1406</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6701</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Žubina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89417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493877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Trebnje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1407</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12157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Župeča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82352</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541041</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Brežice</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1408</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14167</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Župečja vas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137157</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559657</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Kidričevo</w:t>
            </w:r>
          </w:p>
        </w:tc>
      </w:tr>
      <w:tr w:rsidR="000B7D82" w:rsidRPr="00B02030" w:rsidTr="00CA32DE">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1409</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50060</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Župelevec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90700</w:t>
            </w:r>
          </w:p>
        </w:tc>
        <w:tc>
          <w:tcPr>
            <w:tcW w:w="850" w:type="dxa"/>
            <w:tcBorders>
              <w:top w:val="nil"/>
              <w:left w:val="nil"/>
              <w:bottom w:val="single" w:sz="4" w:space="0" w:color="auto"/>
              <w:right w:val="nil"/>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553700</w:t>
            </w:r>
          </w:p>
        </w:tc>
        <w:tc>
          <w:tcPr>
            <w:tcW w:w="2391"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Brežice</w:t>
            </w:r>
          </w:p>
        </w:tc>
      </w:tr>
      <w:tr w:rsidR="000B7D82" w:rsidRPr="00B02030" w:rsidTr="0053059B">
        <w:trPr>
          <w:trHeight w:val="28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0B7D82" w:rsidRPr="00B02030" w:rsidRDefault="000B7D82" w:rsidP="00AD5E0A">
            <w:pPr>
              <w:spacing w:line="240" w:lineRule="auto"/>
              <w:jc w:val="right"/>
              <w:rPr>
                <w:rFonts w:ascii="Arial Narrow" w:hAnsi="Arial Narrow" w:cs="Arial"/>
                <w:szCs w:val="20"/>
                <w:lang w:val="sl-SI" w:eastAsia="sl-SI"/>
              </w:rPr>
            </w:pPr>
            <w:r w:rsidRPr="00B02030">
              <w:rPr>
                <w:rFonts w:ascii="Arial Narrow" w:hAnsi="Arial Narrow" w:cs="Arial"/>
                <w:szCs w:val="20"/>
                <w:lang w:val="sl-SI" w:eastAsia="sl-SI"/>
              </w:rPr>
              <w:t>1410</w:t>
            </w:r>
          </w:p>
        </w:tc>
        <w:tc>
          <w:tcPr>
            <w:tcW w:w="834"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6339</w:t>
            </w:r>
          </w:p>
        </w:tc>
        <w:tc>
          <w:tcPr>
            <w:tcW w:w="3418"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Žužemberk 2019</w:t>
            </w:r>
          </w:p>
        </w:tc>
        <w:tc>
          <w:tcPr>
            <w:tcW w:w="85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76358</w:t>
            </w:r>
          </w:p>
        </w:tc>
        <w:tc>
          <w:tcPr>
            <w:tcW w:w="850"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jc w:val="right"/>
              <w:rPr>
                <w:rFonts w:ascii="Arial Narrow" w:hAnsi="Arial Narrow"/>
                <w:lang w:val="sl-SI"/>
              </w:rPr>
            </w:pPr>
            <w:r w:rsidRPr="00B02030">
              <w:rPr>
                <w:rFonts w:ascii="Arial Narrow" w:hAnsi="Arial Narrow"/>
                <w:lang w:val="sl-SI"/>
              </w:rPr>
              <w:t>494991</w:t>
            </w:r>
          </w:p>
        </w:tc>
        <w:tc>
          <w:tcPr>
            <w:tcW w:w="2391" w:type="dxa"/>
            <w:tcBorders>
              <w:top w:val="nil"/>
              <w:left w:val="nil"/>
              <w:bottom w:val="single" w:sz="4" w:space="0" w:color="auto"/>
              <w:right w:val="single" w:sz="4" w:space="0" w:color="auto"/>
            </w:tcBorders>
            <w:shd w:val="clear" w:color="auto" w:fill="auto"/>
            <w:noWrap/>
            <w:vAlign w:val="center"/>
            <w:hideMark/>
          </w:tcPr>
          <w:p w:rsidR="000B7D82" w:rsidRPr="00B02030" w:rsidRDefault="000B7D82" w:rsidP="00AD5E0A">
            <w:pPr>
              <w:rPr>
                <w:rFonts w:ascii="Arial Narrow" w:hAnsi="Arial Narrow"/>
                <w:lang w:val="sl-SI"/>
              </w:rPr>
            </w:pPr>
            <w:r w:rsidRPr="00B02030">
              <w:rPr>
                <w:rFonts w:ascii="Arial Narrow" w:hAnsi="Arial Narrow"/>
                <w:lang w:val="sl-SI"/>
              </w:rPr>
              <w:t>Žužemberk</w:t>
            </w:r>
          </w:p>
        </w:tc>
      </w:tr>
    </w:tbl>
    <w:p w:rsidR="00EA6E97" w:rsidRDefault="00EA6E97" w:rsidP="00EA6E97">
      <w:pPr>
        <w:ind w:left="709" w:hanging="709"/>
        <w:jc w:val="both"/>
        <w:rPr>
          <w:rFonts w:cs="Arial"/>
          <w:szCs w:val="20"/>
          <w:lang w:val="sl-SI"/>
        </w:rPr>
      </w:pPr>
      <w:r w:rsidRPr="00EA6E97">
        <w:rPr>
          <w:rFonts w:cs="Arial"/>
          <w:bCs/>
          <w:color w:val="000000"/>
          <w:szCs w:val="20"/>
          <w:vertAlign w:val="superscript"/>
          <w:lang w:val="sl-SI" w:eastAsia="sl-SI"/>
        </w:rPr>
        <w:t>(</w:t>
      </w:r>
      <w:r>
        <w:rPr>
          <w:rFonts w:cs="Arial"/>
          <w:bCs/>
          <w:color w:val="000000"/>
          <w:szCs w:val="20"/>
          <w:vertAlign w:val="superscript"/>
          <w:lang w:val="sl-SI" w:eastAsia="sl-SI"/>
        </w:rPr>
        <w:t>1)</w:t>
      </w:r>
      <w:r>
        <w:rPr>
          <w:rFonts w:cs="Arial"/>
          <w:b/>
          <w:bCs/>
          <w:color w:val="000000"/>
          <w:szCs w:val="20"/>
          <w:vertAlign w:val="superscript"/>
          <w:lang w:val="sl-SI" w:eastAsia="sl-SI"/>
        </w:rPr>
        <w:tab/>
      </w:r>
      <w:r w:rsidRPr="00EA6E97">
        <w:rPr>
          <w:rFonts w:cs="Arial"/>
          <w:bCs/>
          <w:color w:val="000000"/>
          <w:szCs w:val="20"/>
          <w:lang w:val="sl-SI" w:eastAsia="sl-SI"/>
        </w:rPr>
        <w:t>K</w:t>
      </w:r>
      <w:r w:rsidRPr="004A7C3C">
        <w:rPr>
          <w:rFonts w:cs="Arial"/>
          <w:szCs w:val="20"/>
          <w:lang w:val="sl-SI"/>
        </w:rPr>
        <w:t xml:space="preserve">oordinate X in Y centroida </w:t>
      </w:r>
      <w:r>
        <w:rPr>
          <w:rFonts w:cs="Arial"/>
          <w:szCs w:val="20"/>
          <w:lang w:val="sl-SI"/>
        </w:rPr>
        <w:t xml:space="preserve">so določene </w:t>
      </w:r>
      <w:r w:rsidRPr="004A7C3C">
        <w:rPr>
          <w:rFonts w:cs="Arial"/>
          <w:szCs w:val="20"/>
          <w:lang w:val="sl-SI"/>
        </w:rPr>
        <w:t>v državnem koordinatnem sistemu za raven merila 1 : 5.000</w:t>
      </w:r>
      <w:r>
        <w:rPr>
          <w:rFonts w:cs="Arial"/>
          <w:szCs w:val="20"/>
          <w:lang w:val="sl-SI"/>
        </w:rPr>
        <w:t>.</w:t>
      </w:r>
      <w:r w:rsidRPr="004A7C3C">
        <w:rPr>
          <w:rFonts w:cs="Arial"/>
          <w:szCs w:val="20"/>
          <w:lang w:val="sl-SI"/>
        </w:rPr>
        <w:t xml:space="preserve"> </w:t>
      </w:r>
    </w:p>
    <w:p w:rsidR="00EA6E97" w:rsidRPr="004A7C3C" w:rsidRDefault="00EA6E97" w:rsidP="00EA6E97">
      <w:pPr>
        <w:ind w:left="709" w:hanging="709"/>
        <w:jc w:val="both"/>
        <w:rPr>
          <w:rFonts w:cs="Arial"/>
          <w:szCs w:val="20"/>
          <w:lang w:val="sl-SI"/>
        </w:rPr>
      </w:pPr>
      <w:r w:rsidRPr="00EA6E97">
        <w:rPr>
          <w:rFonts w:cs="Arial"/>
          <w:bCs/>
          <w:color w:val="000000"/>
          <w:szCs w:val="20"/>
          <w:vertAlign w:val="superscript"/>
          <w:lang w:val="sl-SI" w:eastAsia="sl-SI"/>
        </w:rPr>
        <w:t>(</w:t>
      </w:r>
      <w:r>
        <w:rPr>
          <w:rFonts w:cs="Arial"/>
          <w:bCs/>
          <w:color w:val="000000"/>
          <w:szCs w:val="20"/>
          <w:vertAlign w:val="superscript"/>
          <w:lang w:val="sl-SI" w:eastAsia="sl-SI"/>
        </w:rPr>
        <w:t>2)</w:t>
      </w:r>
      <w:r>
        <w:rPr>
          <w:rFonts w:cs="Arial"/>
          <w:b/>
          <w:bCs/>
          <w:color w:val="000000"/>
          <w:szCs w:val="20"/>
          <w:vertAlign w:val="superscript"/>
          <w:lang w:val="sl-SI" w:eastAsia="sl-SI"/>
        </w:rPr>
        <w:tab/>
      </w:r>
      <w:r w:rsidR="00957757" w:rsidRPr="00EA6E97">
        <w:rPr>
          <w:rFonts w:cs="Arial"/>
          <w:bCs/>
          <w:color w:val="000000"/>
          <w:szCs w:val="20"/>
          <w:lang w:val="sl-SI" w:eastAsia="sl-SI"/>
        </w:rPr>
        <w:t>O</w:t>
      </w:r>
      <w:r w:rsidR="00957757" w:rsidRPr="004A7C3C">
        <w:rPr>
          <w:rFonts w:cs="Arial"/>
          <w:szCs w:val="20"/>
          <w:lang w:val="sl-SI"/>
        </w:rPr>
        <w:t xml:space="preserve">bčina, v kateri leži največji del </w:t>
      </w:r>
      <w:r w:rsidR="00957757">
        <w:rPr>
          <w:rFonts w:cs="Arial"/>
          <w:szCs w:val="20"/>
          <w:lang w:val="sl-SI"/>
        </w:rPr>
        <w:t xml:space="preserve">površine </w:t>
      </w:r>
      <w:r w:rsidR="00957757" w:rsidRPr="004A7C3C">
        <w:rPr>
          <w:rFonts w:cs="Arial"/>
          <w:szCs w:val="20"/>
          <w:lang w:val="sl-SI"/>
        </w:rPr>
        <w:t>aglomeracije</w:t>
      </w:r>
      <w:r w:rsidRPr="004A7C3C">
        <w:rPr>
          <w:rFonts w:cs="Arial"/>
          <w:szCs w:val="20"/>
          <w:lang w:val="sl-SI"/>
        </w:rPr>
        <w:t>.</w:t>
      </w:r>
      <w:r w:rsidR="00041372">
        <w:rPr>
          <w:rFonts w:cs="Arial"/>
          <w:szCs w:val="20"/>
          <w:lang w:val="sl-SI"/>
        </w:rPr>
        <w:t>«.</w:t>
      </w:r>
    </w:p>
    <w:p w:rsidR="00887516" w:rsidRPr="004A7C3C" w:rsidRDefault="00887516" w:rsidP="00A758CD">
      <w:pPr>
        <w:suppressAutoHyphens/>
        <w:spacing w:line="240" w:lineRule="auto"/>
        <w:rPr>
          <w:rFonts w:eastAsia="Calibri" w:cs="Arial"/>
          <w:szCs w:val="20"/>
          <w:lang w:val="sl-SI"/>
        </w:rPr>
      </w:pPr>
    </w:p>
    <w:p w:rsidR="001640E1" w:rsidRPr="004A7C3C" w:rsidRDefault="001640E1" w:rsidP="00A758CD">
      <w:pPr>
        <w:spacing w:line="240" w:lineRule="auto"/>
        <w:rPr>
          <w:rFonts w:cs="Arial"/>
          <w:b/>
          <w:noProof/>
          <w:szCs w:val="20"/>
          <w:lang w:val="sl-SI" w:eastAsia="sl-SI"/>
        </w:rPr>
      </w:pPr>
      <w:r w:rsidRPr="004A7C3C">
        <w:rPr>
          <w:rFonts w:cs="Arial"/>
          <w:b/>
          <w:noProof/>
          <w:szCs w:val="20"/>
          <w:lang w:val="sl-SI" w:eastAsia="sl-SI"/>
        </w:rPr>
        <w:br w:type="page"/>
      </w:r>
    </w:p>
    <w:p w:rsidR="004719DD" w:rsidRPr="004A7C3C" w:rsidRDefault="004719DD" w:rsidP="004719DD">
      <w:pPr>
        <w:tabs>
          <w:tab w:val="left" w:pos="708"/>
        </w:tabs>
        <w:rPr>
          <w:rFonts w:cs="Arial"/>
          <w:szCs w:val="20"/>
          <w:lang w:val="sl-SI"/>
        </w:rPr>
      </w:pPr>
      <w:r w:rsidRPr="004A7C3C">
        <w:rPr>
          <w:rFonts w:cs="Arial"/>
          <w:b/>
          <w:szCs w:val="20"/>
          <w:lang w:val="sl-SI"/>
        </w:rPr>
        <w:lastRenderedPageBreak/>
        <w:t>OBRAZLOŽITEV</w:t>
      </w:r>
    </w:p>
    <w:p w:rsidR="004719DD" w:rsidRPr="004A7C3C" w:rsidRDefault="004719DD" w:rsidP="004719DD">
      <w:pPr>
        <w:tabs>
          <w:tab w:val="left" w:pos="708"/>
        </w:tabs>
        <w:rPr>
          <w:rFonts w:cs="Arial"/>
          <w:szCs w:val="20"/>
          <w:lang w:val="sl-SI"/>
        </w:rPr>
      </w:pPr>
    </w:p>
    <w:p w:rsidR="004719DD" w:rsidRPr="004A7C3C" w:rsidRDefault="004719DD" w:rsidP="004719DD">
      <w:pPr>
        <w:tabs>
          <w:tab w:val="left" w:pos="708"/>
        </w:tabs>
        <w:rPr>
          <w:rFonts w:cs="Arial"/>
          <w:szCs w:val="20"/>
          <w:lang w:val="sl-SI"/>
        </w:rPr>
      </w:pPr>
      <w:r w:rsidRPr="004A7C3C">
        <w:rPr>
          <w:rFonts w:cs="Arial"/>
          <w:szCs w:val="20"/>
          <w:lang w:val="sl-SI"/>
        </w:rPr>
        <w:t>I. UVOD</w:t>
      </w:r>
    </w:p>
    <w:p w:rsidR="004719DD" w:rsidRPr="004A7C3C" w:rsidRDefault="004719DD" w:rsidP="004719DD">
      <w:pPr>
        <w:tabs>
          <w:tab w:val="left" w:pos="708"/>
        </w:tabs>
        <w:ind w:left="720"/>
        <w:rPr>
          <w:rFonts w:cs="Arial"/>
          <w:szCs w:val="20"/>
          <w:lang w:val="sl-SI"/>
        </w:rPr>
      </w:pPr>
    </w:p>
    <w:p w:rsidR="004719DD" w:rsidRPr="004A7C3C" w:rsidRDefault="004719DD" w:rsidP="004719DD">
      <w:pPr>
        <w:numPr>
          <w:ilvl w:val="0"/>
          <w:numId w:val="22"/>
        </w:numPr>
        <w:tabs>
          <w:tab w:val="clear" w:pos="720"/>
          <w:tab w:val="num" w:pos="-360"/>
        </w:tabs>
        <w:spacing w:line="260" w:lineRule="exact"/>
        <w:ind w:left="360"/>
        <w:jc w:val="both"/>
        <w:rPr>
          <w:rFonts w:cs="Arial"/>
          <w:szCs w:val="20"/>
          <w:lang w:val="sl-SI"/>
        </w:rPr>
      </w:pPr>
      <w:r w:rsidRPr="004A7C3C">
        <w:rPr>
          <w:rFonts w:cs="Arial"/>
          <w:szCs w:val="20"/>
          <w:lang w:val="sl-SI"/>
        </w:rPr>
        <w:t>Pravna podlaga (besedilo, vsebina zakonske določbe, ki je podlaga za izdajo uredbe)</w:t>
      </w:r>
    </w:p>
    <w:p w:rsidR="004719DD" w:rsidRPr="004A7C3C" w:rsidRDefault="004719DD" w:rsidP="004719DD">
      <w:pPr>
        <w:tabs>
          <w:tab w:val="left" w:pos="708"/>
        </w:tabs>
        <w:rPr>
          <w:rFonts w:cs="Arial"/>
          <w:szCs w:val="20"/>
          <w:lang w:val="sl-SI"/>
        </w:rPr>
      </w:pPr>
    </w:p>
    <w:p w:rsidR="004719DD" w:rsidRPr="004A7C3C" w:rsidRDefault="004719DD" w:rsidP="008E5DB1">
      <w:pPr>
        <w:tabs>
          <w:tab w:val="left" w:pos="4395"/>
        </w:tabs>
        <w:jc w:val="both"/>
        <w:rPr>
          <w:rFonts w:cs="Arial"/>
          <w:szCs w:val="20"/>
          <w:lang w:val="sl-SI"/>
        </w:rPr>
      </w:pPr>
      <w:r w:rsidRPr="004A7C3C">
        <w:rPr>
          <w:rFonts w:cs="Arial"/>
          <w:color w:val="000000"/>
          <w:szCs w:val="20"/>
          <w:shd w:val="clear" w:color="auto" w:fill="FFFFFF"/>
          <w:lang w:val="sl-SI"/>
        </w:rPr>
        <w:t xml:space="preserve">Predlog Uredbe o spremembah in dopolnitvah Uredbe o odvajanju in čiščenju komunalne odpadne vode (v nadaljnjem besedilu: predlog uredbe) je pripravljen na podlagi Zakona o varstvu okolja (Uradni list RS, št. 39/06 – uradno prečiščeno besedilo, 49/06 – ZMetD, 66/06 – odl. US, 33/07 – ZPNačrt, 57/08 – ZFO-1A, 70/08, 108/09, 108/09 – ZPNačrt-A, 48/12, 57/12, 92/13, 56/15, 102/15, 30/16, 61/17 – GZ, 21/18 – ZNOrg in </w:t>
      </w:r>
      <w:hyperlink r:id="rId12" w:tgtFrame="_blank" w:tooltip="Zakon o interventnih ukrepih pri ravnanju s komunalno odpadno embalažo in z odpadnimi nagrobnimi svečami" w:history="1">
        <w:r w:rsidRPr="004A7C3C">
          <w:rPr>
            <w:rFonts w:cs="Arial"/>
            <w:color w:val="000000"/>
            <w:szCs w:val="20"/>
            <w:shd w:val="clear" w:color="auto" w:fill="FFFFFF"/>
            <w:lang w:val="sl-SI"/>
          </w:rPr>
          <w:t>84/18</w:t>
        </w:r>
      </w:hyperlink>
      <w:r w:rsidRPr="004A7C3C">
        <w:rPr>
          <w:rFonts w:cs="Arial"/>
          <w:color w:val="000000"/>
          <w:szCs w:val="20"/>
          <w:shd w:val="clear" w:color="auto" w:fill="FFFFFF"/>
          <w:lang w:val="sl-SI"/>
        </w:rPr>
        <w:t xml:space="preserve"> – ZIURKOE;</w:t>
      </w:r>
      <w:r w:rsidRPr="004A7C3C">
        <w:rPr>
          <w:rFonts w:cs="Arial"/>
          <w:szCs w:val="20"/>
          <w:lang w:val="sl-SI"/>
        </w:rPr>
        <w:t xml:space="preserve"> v nadaljnjem besedilu: ZVO), in sicer:</w:t>
      </w:r>
    </w:p>
    <w:p w:rsidR="004719DD" w:rsidRPr="004A7C3C" w:rsidRDefault="004719DD" w:rsidP="004719DD">
      <w:pPr>
        <w:numPr>
          <w:ilvl w:val="0"/>
          <w:numId w:val="11"/>
        </w:numPr>
        <w:jc w:val="both"/>
        <w:rPr>
          <w:rFonts w:cs="Arial"/>
          <w:szCs w:val="20"/>
          <w:lang w:val="sl-SI"/>
        </w:rPr>
      </w:pPr>
      <w:r w:rsidRPr="004A7C3C">
        <w:rPr>
          <w:rFonts w:cs="Arial"/>
          <w:szCs w:val="20"/>
          <w:lang w:val="sl-SI"/>
        </w:rPr>
        <w:t xml:space="preserve">drugega odstavka 23. člena, ki določa, da Vlada RS določi merila občutljivosti okolja, na podlagi katerih se deli okolja ali </w:t>
      </w:r>
      <w:r w:rsidR="00D9796B">
        <w:rPr>
          <w:rFonts w:cs="Arial"/>
          <w:szCs w:val="20"/>
          <w:lang w:val="sl-SI"/>
        </w:rPr>
        <w:t xml:space="preserve">se </w:t>
      </w:r>
      <w:r w:rsidRPr="004A7C3C">
        <w:rPr>
          <w:rFonts w:cs="Arial"/>
          <w:szCs w:val="20"/>
          <w:lang w:val="sl-SI"/>
        </w:rPr>
        <w:t>posamezna območja razvrščajo v razrede ali stopnje</w:t>
      </w:r>
      <w:r w:rsidR="00D9796B">
        <w:rPr>
          <w:rFonts w:cs="Arial"/>
          <w:szCs w:val="20"/>
          <w:lang w:val="sl-SI"/>
        </w:rPr>
        <w:t>, in</w:t>
      </w:r>
      <w:r w:rsidRPr="004A7C3C">
        <w:rPr>
          <w:rFonts w:cs="Arial"/>
          <w:szCs w:val="20"/>
          <w:lang w:val="sl-SI"/>
        </w:rPr>
        <w:t xml:space="preserve"> </w:t>
      </w:r>
    </w:p>
    <w:p w:rsidR="004719DD" w:rsidRPr="004A7C3C" w:rsidRDefault="004719DD" w:rsidP="004719DD">
      <w:pPr>
        <w:numPr>
          <w:ilvl w:val="0"/>
          <w:numId w:val="11"/>
        </w:numPr>
        <w:jc w:val="both"/>
        <w:rPr>
          <w:rFonts w:cs="Arial"/>
          <w:szCs w:val="20"/>
          <w:lang w:val="sl-SI"/>
        </w:rPr>
      </w:pPr>
      <w:r w:rsidRPr="004A7C3C">
        <w:rPr>
          <w:rFonts w:cs="Arial"/>
          <w:szCs w:val="20"/>
          <w:lang w:val="sl-SI"/>
        </w:rPr>
        <w:t xml:space="preserve">tretjega odstavka 149. člena, ki določa, da Vlada RS določi vrste nalog, ki se izvajajo v okviru javnih služb varstva okolja, oskrbovalne standarde in tehnične, vzdrževalne, organizacijske ter druge ukrepe in normative za opravljanje javnih služb varstva okolja ter </w:t>
      </w:r>
    </w:p>
    <w:p w:rsidR="004719DD" w:rsidRPr="004A7C3C" w:rsidRDefault="004719DD" w:rsidP="004719DD">
      <w:pPr>
        <w:numPr>
          <w:ilvl w:val="0"/>
          <w:numId w:val="11"/>
        </w:numPr>
        <w:jc w:val="both"/>
        <w:rPr>
          <w:rFonts w:cs="Arial"/>
          <w:szCs w:val="20"/>
          <w:lang w:val="sl-SI"/>
        </w:rPr>
      </w:pPr>
      <w:r w:rsidRPr="004A7C3C">
        <w:rPr>
          <w:rFonts w:cs="Arial"/>
          <w:szCs w:val="20"/>
          <w:lang w:val="sl-SI"/>
        </w:rPr>
        <w:t xml:space="preserve">za izvrševanje tretjega odstavka 104. člena, ki ureja evidenco izvajalcev gospodarskih javnih služb varstva okolja, in 105. člena, ki </w:t>
      </w:r>
      <w:r w:rsidR="00D9796B">
        <w:rPr>
          <w:rFonts w:cs="Arial"/>
          <w:szCs w:val="20"/>
          <w:lang w:val="sl-SI"/>
        </w:rPr>
        <w:t>ureja informacijski sistem</w:t>
      </w:r>
      <w:r w:rsidRPr="004A7C3C">
        <w:rPr>
          <w:rFonts w:cs="Arial"/>
          <w:szCs w:val="20"/>
          <w:lang w:val="sl-SI"/>
        </w:rPr>
        <w:t xml:space="preserve"> varstva okolja </w:t>
      </w:r>
      <w:r w:rsidR="00D9796B">
        <w:rPr>
          <w:rFonts w:cs="Arial"/>
          <w:szCs w:val="20"/>
          <w:lang w:val="sl-SI"/>
        </w:rPr>
        <w:t>ter</w:t>
      </w:r>
      <w:r w:rsidRPr="004A7C3C">
        <w:rPr>
          <w:rFonts w:cs="Arial"/>
          <w:szCs w:val="20"/>
          <w:lang w:val="sl-SI"/>
        </w:rPr>
        <w:t xml:space="preserve"> evidenco podatkov o objektih in na</w:t>
      </w:r>
      <w:r w:rsidR="00D9796B">
        <w:rPr>
          <w:rFonts w:cs="Arial"/>
          <w:szCs w:val="20"/>
          <w:lang w:val="sl-SI"/>
        </w:rPr>
        <w:t>pravah, namenjenih varstvu okolj</w:t>
      </w:r>
      <w:r w:rsidRPr="004A7C3C">
        <w:rPr>
          <w:rFonts w:cs="Arial"/>
          <w:szCs w:val="20"/>
          <w:lang w:val="sl-SI"/>
        </w:rPr>
        <w:t>a.</w:t>
      </w:r>
    </w:p>
    <w:p w:rsidR="004719DD" w:rsidRPr="004A7C3C" w:rsidRDefault="004719DD" w:rsidP="004719DD">
      <w:pPr>
        <w:tabs>
          <w:tab w:val="left" w:pos="708"/>
        </w:tabs>
        <w:rPr>
          <w:rFonts w:cs="Arial"/>
          <w:szCs w:val="20"/>
          <w:lang w:val="sl-SI"/>
        </w:rPr>
      </w:pPr>
    </w:p>
    <w:p w:rsidR="004719DD" w:rsidRPr="004A7C3C" w:rsidRDefault="004719DD" w:rsidP="004719DD">
      <w:pPr>
        <w:numPr>
          <w:ilvl w:val="0"/>
          <w:numId w:val="22"/>
        </w:numPr>
        <w:tabs>
          <w:tab w:val="clear" w:pos="720"/>
          <w:tab w:val="num" w:pos="-360"/>
        </w:tabs>
        <w:spacing w:line="260" w:lineRule="exact"/>
        <w:ind w:left="360"/>
        <w:jc w:val="both"/>
        <w:rPr>
          <w:rFonts w:cs="Arial"/>
          <w:szCs w:val="20"/>
          <w:lang w:val="sl-SI"/>
        </w:rPr>
      </w:pPr>
      <w:r w:rsidRPr="004A7C3C">
        <w:rPr>
          <w:rFonts w:cs="Arial"/>
          <w:szCs w:val="20"/>
          <w:lang w:val="sl-SI"/>
        </w:rPr>
        <w:t>Rok za izdajo uredbe, določen z zakonom</w:t>
      </w:r>
    </w:p>
    <w:p w:rsidR="004719DD" w:rsidRPr="004A7C3C" w:rsidRDefault="004719DD" w:rsidP="004719DD">
      <w:pPr>
        <w:tabs>
          <w:tab w:val="left" w:pos="708"/>
        </w:tabs>
        <w:rPr>
          <w:rFonts w:cs="Arial"/>
          <w:szCs w:val="20"/>
          <w:lang w:val="sl-SI"/>
        </w:rPr>
      </w:pPr>
    </w:p>
    <w:p w:rsidR="004719DD" w:rsidRPr="004A7C3C" w:rsidRDefault="004719DD" w:rsidP="004719DD">
      <w:pPr>
        <w:tabs>
          <w:tab w:val="left" w:pos="708"/>
        </w:tabs>
        <w:jc w:val="both"/>
        <w:rPr>
          <w:rFonts w:cs="Arial"/>
          <w:szCs w:val="20"/>
          <w:lang w:val="sl-SI"/>
        </w:rPr>
      </w:pPr>
      <w:r w:rsidRPr="004A7C3C">
        <w:rPr>
          <w:rFonts w:cs="Arial"/>
          <w:szCs w:val="20"/>
          <w:lang w:val="sl-SI"/>
        </w:rPr>
        <w:t xml:space="preserve">Zakon ne določa roka za izdajo uredbe. </w:t>
      </w:r>
      <w:r w:rsidR="00F34733" w:rsidRPr="004A7C3C">
        <w:rPr>
          <w:rFonts w:cs="Arial"/>
          <w:szCs w:val="20"/>
          <w:lang w:val="sl-SI"/>
        </w:rPr>
        <w:t>Uredba se spreminja zaradi težav, zaznanih v praksi, in zaradi medsebojne uskladitve vsebine te uredbe ter vsebine Operativnega programa odvajanja in čiščenja komunalne odpadne vode</w:t>
      </w:r>
      <w:r w:rsidR="00D9796B">
        <w:rPr>
          <w:rFonts w:cs="Arial"/>
          <w:szCs w:val="20"/>
          <w:lang w:val="sl-SI"/>
        </w:rPr>
        <w:t>.</w:t>
      </w:r>
      <w:r w:rsidR="00F34733" w:rsidRPr="004A7C3C">
        <w:rPr>
          <w:rFonts w:cs="Arial"/>
          <w:szCs w:val="20"/>
          <w:lang w:val="sl-SI"/>
        </w:rPr>
        <w:t xml:space="preserve"> </w:t>
      </w:r>
    </w:p>
    <w:p w:rsidR="004719DD" w:rsidRPr="004A7C3C" w:rsidRDefault="004719DD" w:rsidP="004719DD">
      <w:pPr>
        <w:tabs>
          <w:tab w:val="left" w:pos="708"/>
        </w:tabs>
        <w:rPr>
          <w:rFonts w:cs="Arial"/>
          <w:szCs w:val="20"/>
          <w:lang w:val="sl-SI"/>
        </w:rPr>
      </w:pPr>
    </w:p>
    <w:p w:rsidR="004719DD" w:rsidRPr="004A7C3C" w:rsidRDefault="004719DD" w:rsidP="004719DD">
      <w:pPr>
        <w:numPr>
          <w:ilvl w:val="0"/>
          <w:numId w:val="22"/>
        </w:numPr>
        <w:tabs>
          <w:tab w:val="clear" w:pos="720"/>
          <w:tab w:val="num" w:pos="0"/>
        </w:tabs>
        <w:spacing w:line="260" w:lineRule="exact"/>
        <w:ind w:left="360"/>
        <w:jc w:val="both"/>
        <w:rPr>
          <w:rFonts w:cs="Arial"/>
          <w:szCs w:val="20"/>
          <w:lang w:val="sl-SI"/>
        </w:rPr>
      </w:pPr>
      <w:r w:rsidRPr="004A7C3C">
        <w:rPr>
          <w:rFonts w:cs="Arial"/>
          <w:szCs w:val="20"/>
          <w:lang w:val="sl-SI"/>
        </w:rPr>
        <w:t>Splošna obrazložitev predloga uredbe</w:t>
      </w:r>
    </w:p>
    <w:p w:rsidR="004719DD" w:rsidRPr="004A7C3C" w:rsidRDefault="004719DD" w:rsidP="004719DD">
      <w:pPr>
        <w:tabs>
          <w:tab w:val="left" w:pos="708"/>
        </w:tabs>
        <w:rPr>
          <w:rFonts w:cs="Arial"/>
          <w:szCs w:val="20"/>
          <w:lang w:val="sl-SI"/>
        </w:rPr>
      </w:pPr>
    </w:p>
    <w:p w:rsidR="00B317FD" w:rsidRPr="004A7C3C" w:rsidRDefault="00B317FD" w:rsidP="00B317FD">
      <w:pPr>
        <w:jc w:val="both"/>
        <w:rPr>
          <w:rFonts w:cs="Arial"/>
          <w:szCs w:val="20"/>
          <w:lang w:val="sl-SI"/>
        </w:rPr>
      </w:pPr>
      <w:r w:rsidRPr="004A7C3C">
        <w:rPr>
          <w:rFonts w:cs="Arial"/>
          <w:szCs w:val="20"/>
          <w:lang w:val="sl-SI"/>
        </w:rPr>
        <w:t>Poglavitni cilj predlaganih sprememb in dopolnitev uredbe je določitev aglomeracij in v povezavi s tem tudi prenovljenih meril za določitev aglomeracij</w:t>
      </w:r>
      <w:r w:rsidR="004719DD" w:rsidRPr="004A7C3C">
        <w:rPr>
          <w:rFonts w:cs="Arial"/>
          <w:szCs w:val="20"/>
          <w:lang w:val="sl-SI"/>
        </w:rPr>
        <w:t xml:space="preserve">. </w:t>
      </w:r>
      <w:r w:rsidRPr="004A7C3C">
        <w:rPr>
          <w:rFonts w:cs="Arial"/>
          <w:szCs w:val="20"/>
          <w:lang w:val="sl-SI"/>
        </w:rPr>
        <w:t xml:space="preserve">Ključna sprememba pri merilih za določitev aglomeracij glede na predhodne aglomeracije je upoštevanje pozidanih stavbnih zemljišč. Za pozidana stavbna zemljišča se štejejo stavbna zemljišča s takšno namensko rabo prostora in pozidana s takimi objekti, kjer se pričakuje nastajanje komunalne odpadne vode. Z uredbo se določi </w:t>
      </w:r>
      <w:r w:rsidR="004917F0" w:rsidRPr="004A7C3C">
        <w:rPr>
          <w:rFonts w:cs="Arial"/>
          <w:szCs w:val="20"/>
          <w:lang w:val="sl-SI"/>
        </w:rPr>
        <w:t>1.533</w:t>
      </w:r>
      <w:r w:rsidRPr="004A7C3C">
        <w:rPr>
          <w:rFonts w:cs="Arial"/>
          <w:szCs w:val="20"/>
          <w:lang w:val="sl-SI"/>
        </w:rPr>
        <w:t xml:space="preserve"> aglomeracij, od tega </w:t>
      </w:r>
      <w:r w:rsidR="00B37EF7" w:rsidRPr="004A7C3C">
        <w:rPr>
          <w:rFonts w:cs="Arial"/>
          <w:szCs w:val="20"/>
          <w:lang w:val="sl-SI"/>
        </w:rPr>
        <w:t>123</w:t>
      </w:r>
      <w:r w:rsidRPr="004A7C3C">
        <w:rPr>
          <w:rFonts w:cs="Arial"/>
          <w:szCs w:val="20"/>
          <w:lang w:val="sl-SI"/>
        </w:rPr>
        <w:t xml:space="preserve"> aglomeracij s skupno obremenitvijo, enako ali večjo od 2.000 PE, in </w:t>
      </w:r>
      <w:r w:rsidR="004917F0" w:rsidRPr="004A7C3C">
        <w:rPr>
          <w:rFonts w:cs="Arial"/>
          <w:szCs w:val="20"/>
          <w:lang w:val="sl-SI"/>
        </w:rPr>
        <w:t>1.410</w:t>
      </w:r>
      <w:r w:rsidRPr="004A7C3C">
        <w:rPr>
          <w:rFonts w:cs="Arial"/>
          <w:szCs w:val="20"/>
          <w:lang w:val="sl-SI"/>
        </w:rPr>
        <w:t xml:space="preserve"> aglomeracij s skupno obremenitvijo, manjšo od 2.000 PE. Lega in geografska meja posamezne aglomeracije se določita v digitalnem podatkovnem sloju, ki mora v atributnem delu vključevati tudi podrobnejše podatke o aglomeracijah (obremenitev, prisotnost stavb, površino, povprečno gostoto obremenitve ipd.). Obvezni nabor atributnih podatkov je določen z uredbo.</w:t>
      </w:r>
    </w:p>
    <w:p w:rsidR="004719DD" w:rsidRPr="004A7C3C" w:rsidRDefault="004719DD" w:rsidP="00B317FD">
      <w:pPr>
        <w:jc w:val="both"/>
        <w:rPr>
          <w:rFonts w:cs="Arial"/>
          <w:szCs w:val="20"/>
          <w:lang w:val="sl-SI"/>
        </w:rPr>
      </w:pPr>
    </w:p>
    <w:p w:rsidR="00B317FD" w:rsidRPr="004A7C3C" w:rsidRDefault="00B317FD" w:rsidP="00B317FD">
      <w:pPr>
        <w:tabs>
          <w:tab w:val="left" w:pos="708"/>
        </w:tabs>
        <w:jc w:val="both"/>
        <w:rPr>
          <w:rFonts w:cs="Arial"/>
          <w:szCs w:val="20"/>
          <w:lang w:val="sl-SI"/>
        </w:rPr>
      </w:pPr>
      <w:r w:rsidRPr="004A7C3C">
        <w:rPr>
          <w:rFonts w:cs="Arial"/>
          <w:szCs w:val="20"/>
          <w:lang w:val="sl-SI"/>
        </w:rPr>
        <w:t xml:space="preserve">Hkrati se s spremembami in dopolnitvami posameznih členov zaradi odprave nejasnosti ali različnih razumevanj v praksi podrobneje oziroma jasneje določijo posamezne zahteve, ki se nanašajo na izvajanje meritev pri mali komunalni čistilni napravi z zmogljivostjo, manjšo od 50 PE (določitev konkretnih parametrov, ki jih je treba meriti), zahteve v zvezi z opremljanjem aglomeracij, zlasti izjeme </w:t>
      </w:r>
      <w:r w:rsidR="00D9796B">
        <w:rPr>
          <w:rFonts w:cs="Arial"/>
          <w:szCs w:val="20"/>
          <w:lang w:val="sl-SI"/>
        </w:rPr>
        <w:t>pri opremljanju</w:t>
      </w:r>
      <w:r w:rsidRPr="004A7C3C">
        <w:rPr>
          <w:rFonts w:cs="Arial"/>
          <w:szCs w:val="20"/>
          <w:lang w:val="sl-SI"/>
        </w:rPr>
        <w:t xml:space="preserve"> (opremljanje skupine objektov in posameznih objektov v aglomeraciji), vključijo se tudi določbe v zvezi z opremljanjem stavbnih zemljišč, ki še niso pozidana, ter </w:t>
      </w:r>
      <w:r w:rsidR="00C03873">
        <w:rPr>
          <w:rFonts w:cs="Arial"/>
          <w:szCs w:val="20"/>
          <w:lang w:val="sl-SI"/>
        </w:rPr>
        <w:t xml:space="preserve">v zvezi z opremljanjem </w:t>
      </w:r>
      <w:r w:rsidRPr="004A7C3C">
        <w:rPr>
          <w:rFonts w:cs="Arial"/>
          <w:szCs w:val="20"/>
          <w:lang w:val="sl-SI"/>
        </w:rPr>
        <w:t xml:space="preserve">načrtovanih novih stavbnih zemljišč. Dodajo se tudi merila za ugotavljanje stopnje opremljenosti aglomeracij in obveznost ministrstva za okolje, da vsako leto izdela ocene stopnje opremljenosti in stopnje priključenosti na predpisane vrste </w:t>
      </w:r>
      <w:r w:rsidRPr="004A7C3C">
        <w:rPr>
          <w:rFonts w:cs="Arial"/>
          <w:szCs w:val="20"/>
          <w:lang w:val="sl-SI"/>
        </w:rPr>
        <w:lastRenderedPageBreak/>
        <w:t>infrastrukture za odvajanje in čiščenje komunalne odpadne vode</w:t>
      </w:r>
      <w:r w:rsidR="00A4699E">
        <w:rPr>
          <w:rFonts w:cs="Arial"/>
          <w:szCs w:val="20"/>
          <w:lang w:val="sl-SI"/>
        </w:rPr>
        <w:t>, vsaki dve leti pa o tem izdela tudi poročilo</w:t>
      </w:r>
      <w:r w:rsidRPr="004A7C3C">
        <w:rPr>
          <w:rFonts w:cs="Arial"/>
          <w:szCs w:val="20"/>
          <w:lang w:val="sl-SI"/>
        </w:rPr>
        <w:t>.</w:t>
      </w:r>
    </w:p>
    <w:p w:rsidR="00B37EF7" w:rsidRPr="004A7C3C" w:rsidRDefault="00B37EF7" w:rsidP="00B317FD">
      <w:pPr>
        <w:tabs>
          <w:tab w:val="left" w:pos="708"/>
        </w:tabs>
        <w:jc w:val="both"/>
        <w:rPr>
          <w:rFonts w:cs="Arial"/>
          <w:szCs w:val="20"/>
          <w:lang w:val="sl-SI"/>
        </w:rPr>
      </w:pPr>
    </w:p>
    <w:p w:rsidR="00B317FD" w:rsidRPr="004A7C3C" w:rsidRDefault="00B317FD" w:rsidP="00B317FD">
      <w:pPr>
        <w:tabs>
          <w:tab w:val="left" w:pos="708"/>
        </w:tabs>
        <w:jc w:val="both"/>
        <w:rPr>
          <w:rFonts w:cs="Arial"/>
          <w:szCs w:val="20"/>
          <w:lang w:val="sl-SI"/>
        </w:rPr>
      </w:pPr>
      <w:r w:rsidRPr="004A7C3C">
        <w:rPr>
          <w:rFonts w:cs="Arial"/>
          <w:szCs w:val="20"/>
          <w:lang w:val="sl-SI"/>
        </w:rPr>
        <w:t xml:space="preserve">Skladno s pripombami in predlogi javnosti se dodajo določbe v zvezi s </w:t>
      </w:r>
      <w:r w:rsidR="00D9796B">
        <w:rPr>
          <w:rFonts w:cs="Arial"/>
          <w:szCs w:val="20"/>
          <w:lang w:val="sl-SI"/>
        </w:rPr>
        <w:t>tako imenovano</w:t>
      </w:r>
      <w:r w:rsidRPr="004A7C3C">
        <w:rPr>
          <w:rFonts w:cs="Arial"/>
          <w:szCs w:val="20"/>
          <w:lang w:val="sl-SI"/>
        </w:rPr>
        <w:t xml:space="preserve"> sivo vodo (komunalna odpadna voda, ki nastane pri umivanju, pripravi hrane ali pri kuhinjskih opravilih, če se uporabljajo biološko razgradljiva čistilna sredstva) in suhimi stranišči (stranišče, ki deluje brez izpiranja z vodo in je brez iztoka ter ni kemično stranišče v skladu s predpisom, ki ureja emisijo snovi in toplote pri odvajanju odpadnih voda v vode in javno kanalizacijo).</w:t>
      </w:r>
    </w:p>
    <w:p w:rsidR="00B317FD" w:rsidRPr="004A7C3C" w:rsidRDefault="00B317FD" w:rsidP="00B317FD">
      <w:pPr>
        <w:tabs>
          <w:tab w:val="left" w:pos="708"/>
        </w:tabs>
        <w:rPr>
          <w:rFonts w:cs="Arial"/>
          <w:szCs w:val="20"/>
          <w:lang w:val="sl-SI"/>
        </w:rPr>
      </w:pPr>
    </w:p>
    <w:p w:rsidR="00B317FD" w:rsidRPr="004A7C3C" w:rsidRDefault="00B317FD" w:rsidP="00B317FD">
      <w:pPr>
        <w:tabs>
          <w:tab w:val="left" w:pos="708"/>
        </w:tabs>
        <w:jc w:val="both"/>
        <w:rPr>
          <w:rFonts w:cs="Arial"/>
          <w:szCs w:val="20"/>
          <w:lang w:val="sl-SI"/>
        </w:rPr>
      </w:pPr>
      <w:r w:rsidRPr="004A7C3C">
        <w:rPr>
          <w:rFonts w:cs="Arial"/>
          <w:szCs w:val="20"/>
          <w:lang w:val="sl-SI"/>
        </w:rPr>
        <w:t>Prehodne določbe se uskladijo s predlaganimi spremembami in dopolnitvami členov. V prehodnih določbah se predvidi tudi izdelava ocen stopnje priključenosti glede na meje predhodnih aglomeracij, ki so bile v preteklosti predmet financiranja s sredstvi Kohezijskega sklada</w:t>
      </w:r>
      <w:r w:rsidR="00D9796B" w:rsidRPr="00D9796B">
        <w:rPr>
          <w:rFonts w:cs="Arial"/>
          <w:szCs w:val="20"/>
          <w:lang w:val="sl-SI"/>
        </w:rPr>
        <w:t xml:space="preserve"> </w:t>
      </w:r>
      <w:r w:rsidR="00D9796B" w:rsidRPr="004A7C3C">
        <w:rPr>
          <w:rFonts w:cs="Arial"/>
          <w:szCs w:val="20"/>
          <w:lang w:val="sl-SI"/>
        </w:rPr>
        <w:t>EU</w:t>
      </w:r>
      <w:r w:rsidRPr="004A7C3C">
        <w:rPr>
          <w:rFonts w:cs="Arial"/>
          <w:szCs w:val="20"/>
          <w:lang w:val="sl-SI"/>
        </w:rPr>
        <w:t xml:space="preserve">. Nadalje se določi, da se skupina aglomeracij lahko šteje za sestavljeno aglomeracijo, če so izpolnjeni predpisani pogoji (kot npr. da so </w:t>
      </w:r>
      <w:r w:rsidR="00EF413B">
        <w:rPr>
          <w:rFonts w:cs="Arial"/>
          <w:szCs w:val="20"/>
          <w:lang w:val="sl-SI"/>
        </w:rPr>
        <w:t xml:space="preserve">zadevne aglomeracije </w:t>
      </w:r>
      <w:r w:rsidRPr="004A7C3C">
        <w:rPr>
          <w:rFonts w:cs="Arial"/>
          <w:szCs w:val="20"/>
          <w:lang w:val="sl-SI"/>
        </w:rPr>
        <w:t>del iste predhodne aglomeracije, so na območju istega izvajalca javne službe, gre za celovit projekt odvajanja in čiščenja na isti čistilni napravi, vključen v velja</w:t>
      </w:r>
      <w:r w:rsidR="00D9796B">
        <w:rPr>
          <w:rFonts w:cs="Arial"/>
          <w:szCs w:val="20"/>
          <w:lang w:val="sl-SI"/>
        </w:rPr>
        <w:t>vni dogovor za razvoj regij, itn</w:t>
      </w:r>
      <w:r w:rsidRPr="004A7C3C">
        <w:rPr>
          <w:rFonts w:cs="Arial"/>
          <w:szCs w:val="20"/>
          <w:lang w:val="sl-SI"/>
        </w:rPr>
        <w:t>.)</w:t>
      </w:r>
      <w:r w:rsidR="00EF413B">
        <w:rPr>
          <w:rFonts w:cs="Arial"/>
          <w:szCs w:val="20"/>
          <w:lang w:val="sl-SI"/>
        </w:rPr>
        <w:t>.</w:t>
      </w:r>
    </w:p>
    <w:p w:rsidR="00B317FD" w:rsidRPr="004A7C3C" w:rsidRDefault="00B317FD" w:rsidP="00B317FD">
      <w:pPr>
        <w:tabs>
          <w:tab w:val="left" w:pos="708"/>
        </w:tabs>
        <w:rPr>
          <w:rFonts w:cs="Arial"/>
          <w:szCs w:val="20"/>
          <w:lang w:val="sl-SI"/>
        </w:rPr>
      </w:pPr>
    </w:p>
    <w:p w:rsidR="004719DD" w:rsidRPr="004A7C3C" w:rsidRDefault="00B317FD" w:rsidP="00B317FD">
      <w:pPr>
        <w:tabs>
          <w:tab w:val="left" w:pos="708"/>
        </w:tabs>
        <w:jc w:val="both"/>
        <w:rPr>
          <w:rFonts w:cs="Arial"/>
          <w:szCs w:val="20"/>
          <w:lang w:val="sl-SI"/>
        </w:rPr>
      </w:pPr>
      <w:r w:rsidRPr="004A7C3C">
        <w:rPr>
          <w:rFonts w:cs="Arial"/>
          <w:szCs w:val="20"/>
          <w:lang w:val="sl-SI"/>
        </w:rPr>
        <w:t xml:space="preserve">Dodata se </w:t>
      </w:r>
      <w:r w:rsidR="00EF413B">
        <w:rPr>
          <w:rFonts w:cs="Arial"/>
          <w:szCs w:val="20"/>
          <w:lang w:val="sl-SI"/>
        </w:rPr>
        <w:t>dve novi prilogi</w:t>
      </w:r>
      <w:r w:rsidRPr="004A7C3C">
        <w:rPr>
          <w:rFonts w:cs="Arial"/>
          <w:szCs w:val="20"/>
          <w:lang w:val="sl-SI"/>
        </w:rPr>
        <w:t xml:space="preserve"> s seznami aglomeracij, in sicer aglomeracij s skupno obremenitvijo</w:t>
      </w:r>
      <w:r w:rsidR="00D9796B">
        <w:rPr>
          <w:rFonts w:cs="Arial"/>
          <w:szCs w:val="20"/>
          <w:lang w:val="sl-SI"/>
        </w:rPr>
        <w:t>, enako ali večjo od 2.000 PE (p</w:t>
      </w:r>
      <w:r w:rsidRPr="004A7C3C">
        <w:rPr>
          <w:rFonts w:cs="Arial"/>
          <w:szCs w:val="20"/>
          <w:lang w:val="sl-SI"/>
        </w:rPr>
        <w:t>riloga 3), in aglomeracij s skupno obremenitvijo, manjšo od</w:t>
      </w:r>
      <w:r w:rsidR="00D9796B">
        <w:rPr>
          <w:rFonts w:cs="Arial"/>
          <w:szCs w:val="20"/>
          <w:lang w:val="sl-SI"/>
        </w:rPr>
        <w:t xml:space="preserve"> 2.000 PE (p</w:t>
      </w:r>
      <w:r w:rsidRPr="004A7C3C">
        <w:rPr>
          <w:rFonts w:cs="Arial"/>
          <w:szCs w:val="20"/>
          <w:lang w:val="sl-SI"/>
        </w:rPr>
        <w:t>riloga 4).</w:t>
      </w:r>
      <w:r w:rsidR="00DD3A4B">
        <w:rPr>
          <w:rFonts w:cs="Arial"/>
          <w:szCs w:val="20"/>
          <w:lang w:val="sl-SI"/>
        </w:rPr>
        <w:t xml:space="preserve"> </w:t>
      </w:r>
    </w:p>
    <w:p w:rsidR="004719DD" w:rsidRPr="004A7C3C" w:rsidRDefault="004719DD" w:rsidP="004719DD">
      <w:pPr>
        <w:tabs>
          <w:tab w:val="left" w:pos="708"/>
        </w:tabs>
        <w:rPr>
          <w:rFonts w:cs="Arial"/>
          <w:szCs w:val="20"/>
          <w:lang w:val="sl-SI"/>
        </w:rPr>
      </w:pPr>
    </w:p>
    <w:p w:rsidR="004719DD" w:rsidRPr="004A7C3C" w:rsidRDefault="004719DD" w:rsidP="004E7B52">
      <w:pPr>
        <w:numPr>
          <w:ilvl w:val="0"/>
          <w:numId w:val="22"/>
        </w:numPr>
        <w:tabs>
          <w:tab w:val="clear" w:pos="720"/>
          <w:tab w:val="num" w:pos="0"/>
        </w:tabs>
        <w:spacing w:line="260" w:lineRule="exact"/>
        <w:ind w:left="360"/>
        <w:jc w:val="both"/>
        <w:rPr>
          <w:rFonts w:cs="Arial"/>
          <w:szCs w:val="20"/>
          <w:lang w:val="sl-SI" w:eastAsia="sl-SI"/>
        </w:rPr>
      </w:pPr>
      <w:r w:rsidRPr="004A7C3C">
        <w:rPr>
          <w:rFonts w:cs="Arial"/>
          <w:szCs w:val="20"/>
          <w:lang w:val="sl-SI"/>
        </w:rPr>
        <w:t>Predstavitev presoje posledic za posamezna področja</w:t>
      </w:r>
      <w:r w:rsidR="00142D0D" w:rsidRPr="004A7C3C">
        <w:rPr>
          <w:rFonts w:cs="Arial"/>
          <w:szCs w:val="20"/>
          <w:lang w:val="sl-SI"/>
        </w:rPr>
        <w:t>:</w:t>
      </w:r>
    </w:p>
    <w:p w:rsidR="004719DD" w:rsidRPr="003C3F29" w:rsidRDefault="004719DD" w:rsidP="004E7B52">
      <w:pPr>
        <w:numPr>
          <w:ilvl w:val="0"/>
          <w:numId w:val="57"/>
        </w:num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F56BDD">
        <w:rPr>
          <w:rFonts w:cs="Arial"/>
          <w:szCs w:val="20"/>
          <w:u w:val="single"/>
          <w:lang w:val="sl-SI" w:eastAsia="sl-SI"/>
        </w:rPr>
        <w:t>presoja administrativnih posledic</w:t>
      </w:r>
      <w:r w:rsidRPr="004A7C3C">
        <w:rPr>
          <w:rFonts w:cs="Arial"/>
          <w:szCs w:val="20"/>
          <w:lang w:val="sl-SI" w:eastAsia="sl-SI"/>
        </w:rPr>
        <w:t xml:space="preserve">: </w:t>
      </w:r>
      <w:r w:rsidR="00045344" w:rsidRPr="004A7C3C">
        <w:rPr>
          <w:rFonts w:cs="Arial"/>
          <w:szCs w:val="20"/>
          <w:lang w:val="sl-SI" w:eastAsia="sl-SI"/>
        </w:rPr>
        <w:t>predlagane spremembe in dopolnitve uredbe</w:t>
      </w:r>
      <w:r w:rsidRPr="004A7C3C">
        <w:rPr>
          <w:rFonts w:cs="Arial"/>
          <w:szCs w:val="20"/>
          <w:lang w:val="sl-SI" w:eastAsia="sl-SI"/>
        </w:rPr>
        <w:t xml:space="preserve"> ne uvaja</w:t>
      </w:r>
      <w:r w:rsidR="00860541">
        <w:rPr>
          <w:rFonts w:cs="Arial"/>
          <w:szCs w:val="20"/>
          <w:lang w:val="sl-SI" w:eastAsia="sl-SI"/>
        </w:rPr>
        <w:t>jo</w:t>
      </w:r>
      <w:r w:rsidRPr="004A7C3C">
        <w:rPr>
          <w:rFonts w:cs="Arial"/>
          <w:szCs w:val="20"/>
          <w:lang w:val="sl-SI" w:eastAsia="sl-SI"/>
        </w:rPr>
        <w:t xml:space="preserve"> novih postopkov in ne povzroča</w:t>
      </w:r>
      <w:r w:rsidR="00860541">
        <w:rPr>
          <w:rFonts w:cs="Arial"/>
          <w:szCs w:val="20"/>
          <w:lang w:val="sl-SI" w:eastAsia="sl-SI"/>
        </w:rPr>
        <w:t>jo</w:t>
      </w:r>
      <w:r w:rsidRPr="004A7C3C">
        <w:rPr>
          <w:rFonts w:cs="Arial"/>
          <w:szCs w:val="20"/>
          <w:lang w:val="sl-SI" w:eastAsia="sl-SI"/>
        </w:rPr>
        <w:t xml:space="preserve"> novih administrativnih posledic,</w:t>
      </w:r>
      <w:r w:rsidR="00045344" w:rsidRPr="004A7C3C">
        <w:rPr>
          <w:rFonts w:cs="Arial"/>
          <w:szCs w:val="20"/>
          <w:lang w:val="sl-SI" w:eastAsia="sl-SI"/>
        </w:rPr>
        <w:t xml:space="preserve"> razen </w:t>
      </w:r>
      <w:r w:rsidR="00860541">
        <w:rPr>
          <w:rFonts w:cs="Arial"/>
          <w:szCs w:val="20"/>
          <w:lang w:val="sl-SI" w:eastAsia="sl-SI"/>
        </w:rPr>
        <w:t>če</w:t>
      </w:r>
      <w:r w:rsidR="00045344" w:rsidRPr="004A7C3C">
        <w:rPr>
          <w:rFonts w:cs="Arial"/>
          <w:szCs w:val="20"/>
          <w:lang w:val="sl-SI" w:eastAsia="sl-SI"/>
        </w:rPr>
        <w:t xml:space="preserve"> bi upravnik posamezne planinske koče želel uveljavljati izjemo iz </w:t>
      </w:r>
      <w:r w:rsidR="00ED74FD">
        <w:rPr>
          <w:rFonts w:cs="Arial"/>
          <w:szCs w:val="20"/>
          <w:lang w:val="sl-SI" w:eastAsia="sl-SI"/>
        </w:rPr>
        <w:t xml:space="preserve">novega </w:t>
      </w:r>
      <w:r w:rsidR="00045344" w:rsidRPr="004A7C3C">
        <w:rPr>
          <w:rFonts w:cs="Arial"/>
          <w:szCs w:val="20"/>
          <w:lang w:val="sl-SI" w:eastAsia="sl-SI"/>
        </w:rPr>
        <w:t xml:space="preserve">32.a člena (glede na predpisane pogoje bi </w:t>
      </w:r>
      <w:r w:rsidR="00045344" w:rsidRPr="003C3F29">
        <w:rPr>
          <w:rFonts w:cs="Arial"/>
          <w:szCs w:val="20"/>
          <w:lang w:val="sl-SI" w:eastAsia="sl-SI"/>
        </w:rPr>
        <w:t>predpisan</w:t>
      </w:r>
      <w:r w:rsidR="00860541">
        <w:rPr>
          <w:rFonts w:cs="Arial"/>
          <w:szCs w:val="20"/>
          <w:lang w:val="sl-SI" w:eastAsia="sl-SI"/>
        </w:rPr>
        <w:t>o</w:t>
      </w:r>
      <w:r w:rsidR="00045344" w:rsidRPr="003C3F29">
        <w:rPr>
          <w:rFonts w:cs="Arial"/>
          <w:szCs w:val="20"/>
          <w:lang w:val="sl-SI" w:eastAsia="sl-SI"/>
        </w:rPr>
        <w:t xml:space="preserve"> izjem</w:t>
      </w:r>
      <w:r w:rsidR="00860541">
        <w:rPr>
          <w:rFonts w:cs="Arial"/>
          <w:szCs w:val="20"/>
          <w:lang w:val="sl-SI" w:eastAsia="sl-SI"/>
        </w:rPr>
        <w:t>o</w:t>
      </w:r>
      <w:r w:rsidR="00045344" w:rsidRPr="003C3F29">
        <w:rPr>
          <w:rFonts w:cs="Arial"/>
          <w:szCs w:val="20"/>
          <w:lang w:val="sl-SI" w:eastAsia="sl-SI"/>
        </w:rPr>
        <w:t xml:space="preserve"> lahko uveljavlj</w:t>
      </w:r>
      <w:r w:rsidR="00ED74FD" w:rsidRPr="003C3F29">
        <w:rPr>
          <w:rFonts w:cs="Arial"/>
          <w:szCs w:val="20"/>
          <w:lang w:val="sl-SI" w:eastAsia="sl-SI"/>
        </w:rPr>
        <w:t xml:space="preserve">alo manj kot </w:t>
      </w:r>
      <w:r w:rsidR="00860541">
        <w:rPr>
          <w:rFonts w:cs="Arial"/>
          <w:szCs w:val="20"/>
          <w:lang w:val="sl-SI" w:eastAsia="sl-SI"/>
        </w:rPr>
        <w:t>deset</w:t>
      </w:r>
      <w:r w:rsidR="00ED74FD" w:rsidRPr="003C3F29">
        <w:rPr>
          <w:rFonts w:cs="Arial"/>
          <w:szCs w:val="20"/>
          <w:lang w:val="sl-SI" w:eastAsia="sl-SI"/>
        </w:rPr>
        <w:t xml:space="preserve"> planinskih koč). Po informacijah Planinske zveze Slovenije (PZS) se s problematiko, ki se ureja z novim 32.a členom, sooča </w:t>
      </w:r>
      <w:r w:rsidR="005710E8" w:rsidRPr="003C3F29">
        <w:rPr>
          <w:rFonts w:cs="Arial"/>
          <w:szCs w:val="20"/>
          <w:lang w:val="sl-SI" w:eastAsia="sl-SI"/>
        </w:rPr>
        <w:t>nekaj več kot</w:t>
      </w:r>
      <w:r w:rsidR="00ED74FD" w:rsidRPr="003C3F29">
        <w:rPr>
          <w:rFonts w:cs="Arial"/>
          <w:szCs w:val="20"/>
          <w:lang w:val="sl-SI" w:eastAsia="sl-SI"/>
        </w:rPr>
        <w:t xml:space="preserve"> 10 objektov, torej bi šlo po informacijah PZS za </w:t>
      </w:r>
      <w:r w:rsidR="005710E8" w:rsidRPr="003C3F29">
        <w:rPr>
          <w:rFonts w:cs="Arial"/>
          <w:szCs w:val="20"/>
          <w:lang w:val="sl-SI" w:eastAsia="sl-SI"/>
        </w:rPr>
        <w:t>približno</w:t>
      </w:r>
      <w:r w:rsidR="00ED74FD" w:rsidRPr="003C3F29">
        <w:rPr>
          <w:rFonts w:cs="Arial"/>
          <w:szCs w:val="20"/>
          <w:lang w:val="sl-SI" w:eastAsia="sl-SI"/>
        </w:rPr>
        <w:t xml:space="preserve"> 10 možnih novih postopkov odločanja o izdaji okoljevarstvenega dovoljenja</w:t>
      </w:r>
      <w:r w:rsidR="003C3F29" w:rsidRPr="003C3F29">
        <w:rPr>
          <w:rFonts w:cs="Arial"/>
          <w:szCs w:val="20"/>
          <w:lang w:val="sl-SI" w:eastAsia="sl-SI"/>
        </w:rPr>
        <w:t xml:space="preserve"> (če se upravniki koč odločijo za tako rešitev). Glede na oceno porabljenega časa za izvedbo enega postopka s strani Agencije RS za okolje, ki je pristojna za vodenje postopkov za odločanje o izdaji okoljevarstvenega dovoljenja, bi za izvedbo takega števila postopkov potrebovali eno osebo za eno leto (ob predpostavki, da bi bile vse vloge vložene v enem letu). Časovnice prejemanja vlog pa ni mogoče napovedati, saj je odločitev o vložitvi vloge v pristojnosti investitorja oz. upravlja</w:t>
      </w:r>
      <w:r w:rsidR="009546F9">
        <w:rPr>
          <w:rFonts w:cs="Arial"/>
          <w:szCs w:val="20"/>
          <w:lang w:val="sl-SI" w:eastAsia="sl-SI"/>
        </w:rPr>
        <w:t>v</w:t>
      </w:r>
      <w:r w:rsidR="003C3F29" w:rsidRPr="003C3F29">
        <w:rPr>
          <w:rFonts w:cs="Arial"/>
          <w:szCs w:val="20"/>
          <w:lang w:val="sl-SI" w:eastAsia="sl-SI"/>
        </w:rPr>
        <w:t>ca čistilne naprave</w:t>
      </w:r>
      <w:r w:rsidR="005710E8" w:rsidRPr="003C3F29">
        <w:rPr>
          <w:rFonts w:cs="Arial"/>
          <w:szCs w:val="20"/>
          <w:lang w:val="sl-SI" w:eastAsia="sl-SI"/>
        </w:rPr>
        <w:t>;</w:t>
      </w:r>
    </w:p>
    <w:p w:rsidR="00EB28DB" w:rsidRPr="003C3F29" w:rsidRDefault="00EB28DB" w:rsidP="004E7B52">
      <w:pPr>
        <w:pStyle w:val="Odstavekseznama"/>
        <w:numPr>
          <w:ilvl w:val="0"/>
          <w:numId w:val="57"/>
        </w:num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3C3F29">
        <w:rPr>
          <w:rFonts w:cs="Arial"/>
          <w:szCs w:val="20"/>
          <w:u w:val="single"/>
          <w:lang w:val="sl-SI" w:eastAsia="sl-SI"/>
        </w:rPr>
        <w:t>presoja finančnih posledic</w:t>
      </w:r>
      <w:r w:rsidRPr="003C3F29">
        <w:rPr>
          <w:rFonts w:cs="Arial"/>
          <w:szCs w:val="20"/>
          <w:lang w:val="sl-SI" w:eastAsia="sl-SI"/>
        </w:rPr>
        <w:t>: predlagane spremembe in dopolnitve uredbe ne uvajajo strožjih obveznosti v zvezi z odvajanjem in čiščenjem komunalne odpadne vode</w:t>
      </w:r>
      <w:r w:rsidR="008E0409" w:rsidRPr="003C3F29">
        <w:rPr>
          <w:rFonts w:cs="Arial"/>
          <w:szCs w:val="20"/>
          <w:lang w:val="sl-SI" w:eastAsia="sl-SI"/>
        </w:rPr>
        <w:t xml:space="preserve"> in torej</w:t>
      </w:r>
      <w:r w:rsidRPr="003C3F29">
        <w:rPr>
          <w:rFonts w:cs="Arial"/>
          <w:szCs w:val="20"/>
          <w:lang w:val="sl-SI" w:eastAsia="sl-SI"/>
        </w:rPr>
        <w:t xml:space="preserve"> ne povzročajo novih finančnih posledic za zavezance za gradnjo javne infrastrukture lokalnega pomena (občine). Z uredbo se določajo spremenjene aglomeracije, ki pa </w:t>
      </w:r>
      <w:r w:rsidR="00860541">
        <w:rPr>
          <w:rFonts w:cs="Arial"/>
          <w:szCs w:val="20"/>
          <w:lang w:val="sl-SI" w:eastAsia="sl-SI"/>
        </w:rPr>
        <w:t>bolj upoštevajo gostoto poseljenosti in/ali nastajanje</w:t>
      </w:r>
      <w:r w:rsidRPr="003C3F29">
        <w:rPr>
          <w:rFonts w:cs="Arial"/>
          <w:szCs w:val="20"/>
          <w:lang w:val="sl-SI" w:eastAsia="sl-SI"/>
        </w:rPr>
        <w:t xml:space="preserve"> obremenitve </w:t>
      </w:r>
      <w:r w:rsidR="00860541">
        <w:rPr>
          <w:rFonts w:cs="Arial"/>
          <w:szCs w:val="20"/>
          <w:lang w:val="sl-SI" w:eastAsia="sl-SI"/>
        </w:rPr>
        <w:t>zaradi</w:t>
      </w:r>
      <w:r w:rsidRPr="003C3F29">
        <w:rPr>
          <w:rFonts w:cs="Arial"/>
          <w:szCs w:val="20"/>
          <w:lang w:val="sl-SI" w:eastAsia="sl-SI"/>
        </w:rPr>
        <w:t xml:space="preserve"> gospodarskih ali drugih dejavnosti, kot trenutno veljavne aglomeracije, zato so ocene potrebnih sredstev za gradnjo manjkajoče infrastrukture ob upoštevanju spremenjenih aglomeracij nižje kot ob upoštevanju veljavnih aglomeracij. V </w:t>
      </w:r>
      <w:hyperlink r:id="rId13" w:history="1">
        <w:r w:rsidRPr="003C3F29">
          <w:rPr>
            <w:rStyle w:val="Hiperpovezava"/>
            <w:rFonts w:cs="Arial"/>
            <w:szCs w:val="20"/>
            <w:lang w:val="sl-SI" w:eastAsia="sl-SI"/>
          </w:rPr>
          <w:t>osnutku Operativnega programa odvajanja in čiščenja komunalne odpadne vode</w:t>
        </w:r>
      </w:hyperlink>
      <w:r w:rsidRPr="003C3F29">
        <w:rPr>
          <w:rFonts w:cs="Arial"/>
          <w:szCs w:val="20"/>
          <w:lang w:val="sl-SI" w:eastAsia="sl-SI"/>
        </w:rPr>
        <w:t xml:space="preserve">, ki je bil v javni obravnavi </w:t>
      </w:r>
      <w:r w:rsidR="00860541">
        <w:rPr>
          <w:rFonts w:cs="Arial"/>
          <w:szCs w:val="20"/>
          <w:lang w:val="sl-SI" w:eastAsia="sl-SI"/>
        </w:rPr>
        <w:t>julija in avgusta</w:t>
      </w:r>
      <w:r w:rsidRPr="003C3F29">
        <w:rPr>
          <w:rFonts w:cs="Arial"/>
          <w:szCs w:val="20"/>
          <w:lang w:val="sl-SI" w:eastAsia="sl-SI"/>
        </w:rPr>
        <w:t xml:space="preserve"> 2019, je bila izdelana </w:t>
      </w:r>
      <w:r w:rsidR="00860541">
        <w:rPr>
          <w:rFonts w:cs="Arial"/>
          <w:szCs w:val="20"/>
          <w:lang w:val="sl-SI" w:eastAsia="sl-SI"/>
        </w:rPr>
        <w:t>približna</w:t>
      </w:r>
      <w:r w:rsidRPr="003C3F29">
        <w:rPr>
          <w:rFonts w:cs="Arial"/>
          <w:szCs w:val="20"/>
          <w:lang w:val="sl-SI" w:eastAsia="sl-SI"/>
        </w:rPr>
        <w:t xml:space="preserve"> ocena stroškov, ki so še potrebni za zagotovitev predpisane stopnje opremljenosti</w:t>
      </w:r>
      <w:r w:rsidR="00F56BDD" w:rsidRPr="003C3F29">
        <w:rPr>
          <w:rFonts w:cs="Arial"/>
          <w:szCs w:val="20"/>
          <w:lang w:val="sl-SI" w:eastAsia="sl-SI"/>
        </w:rPr>
        <w:t>, vendar kot navedeno, gre pri tem za obveznosti, ki jih določa že veljavna zakonodaja</w:t>
      </w:r>
      <w:r w:rsidR="00860541">
        <w:rPr>
          <w:rFonts w:cs="Arial"/>
          <w:szCs w:val="20"/>
          <w:lang w:val="sl-SI" w:eastAsia="sl-SI"/>
        </w:rPr>
        <w:t>,</w:t>
      </w:r>
      <w:r w:rsidR="00F56BDD" w:rsidRPr="003C3F29">
        <w:rPr>
          <w:rFonts w:cs="Arial"/>
          <w:szCs w:val="20"/>
          <w:lang w:val="sl-SI" w:eastAsia="sl-SI"/>
        </w:rPr>
        <w:t xml:space="preserve"> in ne za nove obveznosti</w:t>
      </w:r>
      <w:r w:rsidR="008E0409" w:rsidRPr="003C3F29">
        <w:rPr>
          <w:rFonts w:cs="Arial"/>
          <w:szCs w:val="20"/>
          <w:lang w:val="sl-SI" w:eastAsia="sl-SI"/>
        </w:rPr>
        <w:t xml:space="preserve">. </w:t>
      </w:r>
      <w:r w:rsidR="00646156" w:rsidRPr="003C3F29">
        <w:rPr>
          <w:rFonts w:cs="Arial"/>
          <w:szCs w:val="20"/>
          <w:lang w:val="sl-SI" w:eastAsia="sl-SI"/>
        </w:rPr>
        <w:t xml:space="preserve">Izdelane ocene potrebnih sredstev kažejo, da bi za zagotavljanje predpisane stopnje opremljenosti ob upoštevanju veljavnih aglomeracij potrebovali nadaljnjih 1.132 milijonov eurov. Ob upoštevanju spremenjenih aglomeracij, ki v večji meri sledijo gostoti poseljenosti in/ali nastajanja obremenitve iz naslova gospodarskih ali drugih dejavnosti, pa bi za zagotavljanje predpisane stopnje opremljenosti potrebovali še 923 milijonov eurov. Tako je s </w:t>
      </w:r>
      <w:r w:rsidR="00646156" w:rsidRPr="003C3F29">
        <w:rPr>
          <w:rFonts w:cs="Arial"/>
          <w:szCs w:val="20"/>
          <w:lang w:val="sl-SI" w:eastAsia="sl-SI"/>
        </w:rPr>
        <w:lastRenderedPageBreak/>
        <w:t xml:space="preserve">predlaganimi spremembami aglomeracij na ravni celotne Slovenije nastala razlika v višini 209 mio EUR, in sicer gre za zmanjšanje potrebnih finančnih sredstev zaradi optimizacije določitve aglomeracij. Pri tem se je skupna obremenitev aglomeracij, enakih ali večjih od 2.000 PE, povečala iz 1.462.227 PE na 1.603.644 PE, skupna obremenitev aglomeracij, manjših od 2.000 PE, pa se je zmanjšala iz 644.967 PE na 480.902 PE. Te spremembe skupne obremenitve se odražajo tudi v oceni potrebnih finančnih sredstev, in sicer se potrebna finančna sredstva za opremljanje aglomeracij s skupno obremenitvijo, enako ali večjo od 2.000 PE, povečajo za ca 15,2 milijona </w:t>
      </w:r>
      <w:proofErr w:type="spellStart"/>
      <w:r w:rsidR="00646156" w:rsidRPr="003C3F29">
        <w:rPr>
          <w:rFonts w:cs="Arial"/>
          <w:szCs w:val="20"/>
          <w:lang w:val="sl-SI" w:eastAsia="sl-SI"/>
        </w:rPr>
        <w:t>eurov</w:t>
      </w:r>
      <w:proofErr w:type="spellEnd"/>
      <w:r w:rsidR="00646156" w:rsidRPr="003C3F29">
        <w:rPr>
          <w:rFonts w:cs="Arial"/>
          <w:szCs w:val="20"/>
          <w:lang w:val="sl-SI" w:eastAsia="sl-SI"/>
        </w:rPr>
        <w:t xml:space="preserve">, potrebna finančna </w:t>
      </w:r>
      <w:r w:rsidR="009546F9" w:rsidRPr="003C3F29">
        <w:rPr>
          <w:rFonts w:cs="Arial"/>
          <w:szCs w:val="20"/>
          <w:lang w:val="sl-SI" w:eastAsia="sl-SI"/>
        </w:rPr>
        <w:t>sredstva</w:t>
      </w:r>
      <w:r w:rsidR="00646156" w:rsidRPr="003C3F29">
        <w:rPr>
          <w:rFonts w:cs="Arial"/>
          <w:szCs w:val="20"/>
          <w:lang w:val="sl-SI" w:eastAsia="sl-SI"/>
        </w:rPr>
        <w:t xml:space="preserve"> za opremljanje aglomeracij s skupno obremenitvijo, manjšo od 2.000 PE, pa se zmanjšajo za 224,4 milijonov eurov. </w:t>
      </w:r>
      <w:r w:rsidR="00C01E8E" w:rsidRPr="003C3F29">
        <w:rPr>
          <w:rFonts w:cs="Arial"/>
          <w:szCs w:val="20"/>
          <w:lang w:val="sl-SI" w:eastAsia="sl-SI"/>
        </w:rPr>
        <w:t>Ocene iz osnutka operativnega programa bodo na podlagi prejetih pripomb in predlogov iz javne obravnave preverjene in po potrebi nadgrajene oziroma podrobneje predstavljene in obrazložene v dopolnjenem predlogu Operativnega programa odvajanja in čiščenja komunalne odpadne vode;</w:t>
      </w:r>
      <w:r w:rsidRPr="003C3F29">
        <w:rPr>
          <w:rFonts w:cs="Arial"/>
          <w:szCs w:val="20"/>
          <w:lang w:val="sl-SI" w:eastAsia="sl-SI"/>
        </w:rPr>
        <w:t xml:space="preserve"> </w:t>
      </w:r>
    </w:p>
    <w:p w:rsidR="004719DD" w:rsidRPr="004A7C3C" w:rsidRDefault="004719DD" w:rsidP="004E7B52">
      <w:pPr>
        <w:numPr>
          <w:ilvl w:val="0"/>
          <w:numId w:val="57"/>
        </w:num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3C3F29">
        <w:rPr>
          <w:rFonts w:cs="Arial"/>
          <w:szCs w:val="20"/>
          <w:u w:val="single"/>
          <w:lang w:val="sl-SI" w:eastAsia="sl-SI"/>
        </w:rPr>
        <w:t>presoja posledic za gospodarstvo</w:t>
      </w:r>
      <w:r w:rsidRPr="003C3F29">
        <w:rPr>
          <w:rFonts w:cs="Arial"/>
          <w:szCs w:val="20"/>
          <w:lang w:val="sl-SI" w:eastAsia="sl-SI"/>
        </w:rPr>
        <w:t xml:space="preserve">: </w:t>
      </w:r>
      <w:r w:rsidR="00045344" w:rsidRPr="003C3F29">
        <w:rPr>
          <w:rFonts w:cs="Arial"/>
          <w:szCs w:val="20"/>
          <w:lang w:val="sl-SI" w:eastAsia="sl-SI"/>
        </w:rPr>
        <w:t xml:space="preserve">predlagane spremembe in dopolnitve uredbe </w:t>
      </w:r>
      <w:r w:rsidRPr="003C3F29">
        <w:rPr>
          <w:rFonts w:cs="Arial"/>
          <w:szCs w:val="20"/>
          <w:lang w:val="sl-SI" w:eastAsia="sl-SI"/>
        </w:rPr>
        <w:t>ne</w:t>
      </w:r>
      <w:r w:rsidRPr="004A7C3C">
        <w:rPr>
          <w:rFonts w:cs="Arial"/>
          <w:szCs w:val="20"/>
          <w:lang w:val="sl-SI" w:eastAsia="sl-SI"/>
        </w:rPr>
        <w:t xml:space="preserve"> uvaja</w:t>
      </w:r>
      <w:r w:rsidR="00045344" w:rsidRPr="004A7C3C">
        <w:rPr>
          <w:rFonts w:cs="Arial"/>
          <w:szCs w:val="20"/>
          <w:lang w:val="sl-SI" w:eastAsia="sl-SI"/>
        </w:rPr>
        <w:t>jo</w:t>
      </w:r>
      <w:r w:rsidRPr="004A7C3C">
        <w:rPr>
          <w:rFonts w:cs="Arial"/>
          <w:szCs w:val="20"/>
          <w:lang w:val="sl-SI" w:eastAsia="sl-SI"/>
        </w:rPr>
        <w:t xml:space="preserve"> strožjih obveznosti, kot so dolo</w:t>
      </w:r>
      <w:r w:rsidR="00045344" w:rsidRPr="004A7C3C">
        <w:rPr>
          <w:rFonts w:cs="Arial"/>
          <w:szCs w:val="20"/>
          <w:lang w:val="sl-SI" w:eastAsia="sl-SI"/>
        </w:rPr>
        <w:t xml:space="preserve">čene že z dosedanjimi predpisi; razen v zvezi z izvajanjem meritev za odpadno vodo na iztoku iz male komunalne čistilne naprave z zmogljivostjo, manjšo od 50 PE, ki pripada napravi; </w:t>
      </w:r>
      <w:r w:rsidR="00860541">
        <w:rPr>
          <w:rFonts w:cs="Arial"/>
          <w:szCs w:val="20"/>
          <w:lang w:val="sl-SI" w:eastAsia="sl-SI"/>
        </w:rPr>
        <w:t>to so</w:t>
      </w:r>
      <w:r w:rsidR="00045344" w:rsidRPr="004A7C3C">
        <w:rPr>
          <w:rFonts w:cs="Arial"/>
          <w:szCs w:val="20"/>
          <w:lang w:val="sl-SI" w:eastAsia="sl-SI"/>
        </w:rPr>
        <w:t xml:space="preserve"> naprave, ki so zavezanke za izvajanje obratovalnega monitoringa drugih vrst odpadnih voda, zato predlagane spremembe in dopolnitve zahtev ne </w:t>
      </w:r>
      <w:r w:rsidR="00860541">
        <w:rPr>
          <w:rFonts w:cs="Arial"/>
          <w:szCs w:val="20"/>
          <w:lang w:val="sl-SI" w:eastAsia="sl-SI"/>
        </w:rPr>
        <w:t>pomenijo</w:t>
      </w:r>
      <w:r w:rsidR="00045344" w:rsidRPr="004A7C3C">
        <w:rPr>
          <w:rFonts w:cs="Arial"/>
          <w:szCs w:val="20"/>
          <w:lang w:val="sl-SI" w:eastAsia="sl-SI"/>
        </w:rPr>
        <w:t xml:space="preserve"> bistvene spremembe (meritev nekaj parametrov </w:t>
      </w:r>
      <w:r w:rsidR="00860541">
        <w:rPr>
          <w:rFonts w:cs="Arial"/>
          <w:szCs w:val="20"/>
          <w:lang w:val="sl-SI" w:eastAsia="sl-SI"/>
        </w:rPr>
        <w:t>en</w:t>
      </w:r>
      <w:r w:rsidR="00045344" w:rsidRPr="004A7C3C">
        <w:rPr>
          <w:rFonts w:cs="Arial"/>
          <w:szCs w:val="20"/>
          <w:lang w:val="sl-SI" w:eastAsia="sl-SI"/>
        </w:rPr>
        <w:t xml:space="preserve">krat na </w:t>
      </w:r>
      <w:r w:rsidR="00860541">
        <w:rPr>
          <w:rFonts w:cs="Arial"/>
          <w:szCs w:val="20"/>
          <w:lang w:val="sl-SI" w:eastAsia="sl-SI"/>
        </w:rPr>
        <w:t>tri</w:t>
      </w:r>
      <w:r w:rsidR="00045344" w:rsidRPr="004A7C3C">
        <w:rPr>
          <w:rFonts w:cs="Arial"/>
          <w:szCs w:val="20"/>
          <w:lang w:val="sl-SI" w:eastAsia="sl-SI"/>
        </w:rPr>
        <w:t xml:space="preserve"> leta);</w:t>
      </w:r>
    </w:p>
    <w:p w:rsidR="00EB28DB" w:rsidRPr="004A7C3C" w:rsidRDefault="00EB28DB" w:rsidP="004E7B52">
      <w:pPr>
        <w:numPr>
          <w:ilvl w:val="0"/>
          <w:numId w:val="57"/>
        </w:num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F56BDD">
        <w:rPr>
          <w:rFonts w:cs="Arial"/>
          <w:szCs w:val="20"/>
          <w:u w:val="single"/>
          <w:lang w:val="sl-SI" w:eastAsia="sl-SI"/>
        </w:rPr>
        <w:t>presoja posledic za okolje, vključno s prostorskimi in varstvenimi vidiki</w:t>
      </w:r>
      <w:r w:rsidRPr="004A7C3C">
        <w:rPr>
          <w:rFonts w:cs="Arial"/>
          <w:szCs w:val="20"/>
          <w:lang w:val="sl-SI" w:eastAsia="sl-SI"/>
        </w:rPr>
        <w:t>: z uredbo so določeni ukrepi v zvezi z odvajanjem in čiščenjem komunalne odpadne vode, s katerimi se zmanjšuje onesnaževanje okolja in s tem</w:t>
      </w:r>
      <w:r w:rsidR="00860541">
        <w:rPr>
          <w:rFonts w:cs="Arial"/>
          <w:szCs w:val="20"/>
          <w:lang w:val="sl-SI" w:eastAsia="sl-SI"/>
        </w:rPr>
        <w:t xml:space="preserve"> podpira</w:t>
      </w:r>
      <w:r w:rsidRPr="004A7C3C">
        <w:rPr>
          <w:rFonts w:cs="Arial"/>
          <w:szCs w:val="20"/>
          <w:lang w:val="sl-SI" w:eastAsia="sl-SI"/>
        </w:rPr>
        <w:t xml:space="preserve"> pozitiven vpliv na okolje, z uredbo so določena tudi območja zgoščene poselitve, kjer je </w:t>
      </w:r>
      <w:r w:rsidR="00860541">
        <w:rPr>
          <w:rFonts w:cs="Arial"/>
          <w:szCs w:val="20"/>
          <w:lang w:val="sl-SI" w:eastAsia="sl-SI"/>
        </w:rPr>
        <w:t>treba</w:t>
      </w:r>
      <w:r w:rsidRPr="004A7C3C">
        <w:rPr>
          <w:rFonts w:cs="Arial"/>
          <w:szCs w:val="20"/>
          <w:lang w:val="sl-SI" w:eastAsia="sl-SI"/>
        </w:rPr>
        <w:t xml:space="preserve"> zagotoviti izgradnjo javnih kanalizacijskih sistemov, kar je podlaga za prostorsko načrtovanje; z novo določitvijo aglomeracij se bolj korektno zajema območje zgoščene poselitve in/ali gospodarske </w:t>
      </w:r>
      <w:r w:rsidR="00860541">
        <w:rPr>
          <w:rFonts w:cs="Arial"/>
          <w:szCs w:val="20"/>
          <w:lang w:val="sl-SI" w:eastAsia="sl-SI"/>
        </w:rPr>
        <w:t>ter</w:t>
      </w:r>
      <w:r w:rsidRPr="004A7C3C">
        <w:rPr>
          <w:rFonts w:cs="Arial"/>
          <w:szCs w:val="20"/>
          <w:lang w:val="sl-SI" w:eastAsia="sl-SI"/>
        </w:rPr>
        <w:t xml:space="preserve"> druge dejavnosti, zato </w:t>
      </w:r>
      <w:r w:rsidR="00860541">
        <w:rPr>
          <w:rFonts w:cs="Arial"/>
          <w:szCs w:val="20"/>
          <w:lang w:val="sl-SI" w:eastAsia="sl-SI"/>
        </w:rPr>
        <w:t xml:space="preserve">pričakujemo </w:t>
      </w:r>
      <w:r w:rsidRPr="004A7C3C">
        <w:rPr>
          <w:rFonts w:cs="Arial"/>
          <w:szCs w:val="20"/>
          <w:lang w:val="sl-SI" w:eastAsia="sl-SI"/>
        </w:rPr>
        <w:t>bolj učinkovito zbiranje in odvajanje ter čiščenje komunalne odpadne vode na gosto poseljenih območjih;</w:t>
      </w:r>
    </w:p>
    <w:p w:rsidR="004719DD" w:rsidRPr="004A7C3C" w:rsidRDefault="004719DD" w:rsidP="004E7B52">
      <w:pPr>
        <w:numPr>
          <w:ilvl w:val="0"/>
          <w:numId w:val="57"/>
        </w:num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F56BDD">
        <w:rPr>
          <w:rFonts w:cs="Arial"/>
          <w:szCs w:val="20"/>
          <w:u w:val="single"/>
          <w:lang w:val="sl-SI" w:eastAsia="sl-SI"/>
        </w:rPr>
        <w:t>izvajanje sprejetega predpisa</w:t>
      </w:r>
      <w:r w:rsidRPr="004A7C3C">
        <w:rPr>
          <w:rFonts w:cs="Arial"/>
          <w:szCs w:val="20"/>
          <w:lang w:val="sl-SI" w:eastAsia="sl-SI"/>
        </w:rPr>
        <w:t>: uredba glede na dosedanje predpise ne uvaja novih obveznosti za upravne organe. Spremljanje izvajanja predpisanih zahtev bo potekalo skladno z dosedanjimi programi dela pristojnih inštitucij.</w:t>
      </w:r>
    </w:p>
    <w:p w:rsidR="004719DD" w:rsidRPr="004A7C3C" w:rsidRDefault="004719DD" w:rsidP="004E7B52">
      <w:pPr>
        <w:tabs>
          <w:tab w:val="left" w:pos="708"/>
        </w:tabs>
        <w:jc w:val="both"/>
        <w:rPr>
          <w:rFonts w:cs="Arial"/>
          <w:szCs w:val="20"/>
          <w:lang w:val="sl-SI"/>
        </w:rPr>
      </w:pPr>
    </w:p>
    <w:p w:rsidR="004719DD" w:rsidRPr="004A7C3C" w:rsidRDefault="004719DD" w:rsidP="004E7B52">
      <w:pPr>
        <w:tabs>
          <w:tab w:val="left" w:pos="708"/>
        </w:tabs>
        <w:jc w:val="both"/>
        <w:rPr>
          <w:rFonts w:cs="Arial"/>
          <w:szCs w:val="20"/>
          <w:lang w:val="sl-SI"/>
        </w:rPr>
      </w:pPr>
      <w:r w:rsidRPr="004A7C3C">
        <w:rPr>
          <w:rFonts w:cs="Arial"/>
          <w:szCs w:val="20"/>
          <w:lang w:val="sl-SI"/>
        </w:rPr>
        <w:t>II. VSEBINSKA OBRAZLOŽITEV PREDLAGANIH REŠITEV</w:t>
      </w:r>
    </w:p>
    <w:p w:rsidR="00444855" w:rsidRPr="004A7C3C" w:rsidRDefault="00444855" w:rsidP="004E7B52">
      <w:pPr>
        <w:jc w:val="both"/>
        <w:rPr>
          <w:rFonts w:cs="Arial"/>
          <w:color w:val="000000"/>
          <w:szCs w:val="20"/>
          <w:shd w:val="clear" w:color="auto" w:fill="FFFFFF"/>
          <w:lang w:val="sl-SI"/>
        </w:rPr>
      </w:pPr>
    </w:p>
    <w:p w:rsidR="00444855" w:rsidRPr="004A7C3C" w:rsidRDefault="00444855" w:rsidP="004E7B52">
      <w:pPr>
        <w:suppressAutoHyphens/>
        <w:spacing w:line="240" w:lineRule="auto"/>
        <w:jc w:val="both"/>
        <w:rPr>
          <w:rFonts w:cs="Arial"/>
          <w:b/>
          <w:noProof/>
          <w:szCs w:val="20"/>
          <w:lang w:val="sl-SI" w:eastAsia="sl-SI"/>
        </w:rPr>
      </w:pPr>
      <w:r w:rsidRPr="004A7C3C">
        <w:rPr>
          <w:rFonts w:cs="Arial"/>
          <w:b/>
          <w:noProof/>
          <w:szCs w:val="20"/>
          <w:lang w:val="sl-SI" w:eastAsia="sl-SI"/>
        </w:rPr>
        <w:t xml:space="preserve">K </w:t>
      </w:r>
      <w:r w:rsidR="008E32D1">
        <w:rPr>
          <w:rFonts w:cs="Arial"/>
          <w:b/>
          <w:noProof/>
          <w:szCs w:val="20"/>
          <w:lang w:val="sl-SI" w:eastAsia="sl-SI"/>
        </w:rPr>
        <w:t xml:space="preserve">spremenjenemu oziroma dopolnjenemu </w:t>
      </w:r>
      <w:r w:rsidRPr="004A7C3C">
        <w:rPr>
          <w:rFonts w:cs="Arial"/>
          <w:b/>
          <w:noProof/>
          <w:szCs w:val="20"/>
          <w:lang w:val="sl-SI" w:eastAsia="sl-SI"/>
        </w:rPr>
        <w:t>4. členu</w:t>
      </w:r>
    </w:p>
    <w:p w:rsidR="00444855" w:rsidRPr="004A7C3C" w:rsidRDefault="00444855" w:rsidP="004E7B52">
      <w:pPr>
        <w:jc w:val="both"/>
        <w:rPr>
          <w:rFonts w:cs="Arial"/>
          <w:color w:val="000000"/>
          <w:szCs w:val="20"/>
          <w:shd w:val="clear" w:color="auto" w:fill="FFFFFF"/>
          <w:lang w:val="sl-SI"/>
        </w:rPr>
      </w:pPr>
      <w:r w:rsidRPr="004A7C3C">
        <w:rPr>
          <w:rFonts w:cs="Arial"/>
          <w:color w:val="000000"/>
          <w:szCs w:val="20"/>
          <w:shd w:val="clear" w:color="auto" w:fill="FFFFFF"/>
          <w:lang w:val="sl-SI"/>
        </w:rPr>
        <w:t>V 4. členu se v 3. točki pomen izraza »blato« dopolni tako, da se za blato po tej uredbi šteje tudi blato iz stranišča, ki deluje brez izpiranja z vodo in je brez iztoka ter ni kemično stranišče v skladu s predpisom, ki ureja emisijo snovi in toplote pri odvajanju odpadnih voda v vode in javno kanalizacijo (suho stranišče). Pomen izraza »obstoječa javna kanalizacija« se črta, saj se v uredbi izraz ne uporablja.</w:t>
      </w:r>
    </w:p>
    <w:p w:rsidR="00444855" w:rsidRPr="004A7C3C" w:rsidRDefault="00444855" w:rsidP="004E7B52">
      <w:pPr>
        <w:jc w:val="both"/>
        <w:rPr>
          <w:rFonts w:cs="Arial"/>
          <w:color w:val="000000"/>
          <w:szCs w:val="20"/>
          <w:shd w:val="clear" w:color="auto" w:fill="FFFFFF"/>
          <w:lang w:val="sl-SI"/>
        </w:rPr>
      </w:pPr>
    </w:p>
    <w:p w:rsidR="00444855" w:rsidRPr="004A7C3C" w:rsidRDefault="008E32D1" w:rsidP="004E7B52">
      <w:pPr>
        <w:suppressAutoHyphens/>
        <w:spacing w:line="240" w:lineRule="auto"/>
        <w:jc w:val="both"/>
        <w:rPr>
          <w:rFonts w:cs="Arial"/>
          <w:b/>
          <w:noProof/>
          <w:szCs w:val="20"/>
          <w:lang w:val="sl-SI" w:eastAsia="sl-SI"/>
        </w:rPr>
      </w:pPr>
      <w:r w:rsidRPr="004A7C3C">
        <w:rPr>
          <w:rFonts w:cs="Arial"/>
          <w:b/>
          <w:noProof/>
          <w:szCs w:val="20"/>
          <w:lang w:val="sl-SI" w:eastAsia="sl-SI"/>
        </w:rPr>
        <w:t xml:space="preserve">K </w:t>
      </w:r>
      <w:r>
        <w:rPr>
          <w:rFonts w:cs="Arial"/>
          <w:b/>
          <w:noProof/>
          <w:szCs w:val="20"/>
          <w:lang w:val="sl-SI" w:eastAsia="sl-SI"/>
        </w:rPr>
        <w:t xml:space="preserve">spremenjenemu oziroma dopolnjenemu </w:t>
      </w:r>
      <w:r w:rsidR="00444855" w:rsidRPr="004A7C3C">
        <w:rPr>
          <w:rFonts w:cs="Arial"/>
          <w:b/>
          <w:noProof/>
          <w:szCs w:val="20"/>
          <w:lang w:val="sl-SI" w:eastAsia="sl-SI"/>
        </w:rPr>
        <w:t>10. členu</w:t>
      </w:r>
    </w:p>
    <w:p w:rsidR="00444855" w:rsidRPr="004A7C3C" w:rsidRDefault="00444855" w:rsidP="004E7B52">
      <w:pPr>
        <w:jc w:val="both"/>
        <w:rPr>
          <w:rFonts w:cs="Arial"/>
          <w:color w:val="000000"/>
          <w:szCs w:val="20"/>
          <w:shd w:val="clear" w:color="auto" w:fill="FFFFFF"/>
          <w:lang w:val="sl-SI"/>
        </w:rPr>
      </w:pPr>
      <w:r w:rsidRPr="004A7C3C">
        <w:rPr>
          <w:rFonts w:cs="Arial"/>
          <w:color w:val="000000"/>
          <w:szCs w:val="20"/>
          <w:shd w:val="clear" w:color="auto" w:fill="FFFFFF"/>
          <w:lang w:val="sl-SI"/>
        </w:rPr>
        <w:t>Zaradi odprave nejasnosti v praksi se v 10. členu doda odstavek z zahtevo glede čiščenja komunalne odpadne vode izven meja aglomeracij.</w:t>
      </w:r>
    </w:p>
    <w:p w:rsidR="00444855" w:rsidRPr="004A7C3C" w:rsidRDefault="00444855" w:rsidP="004E7B52">
      <w:pPr>
        <w:jc w:val="both"/>
        <w:rPr>
          <w:rFonts w:cs="Arial"/>
          <w:color w:val="000000"/>
          <w:szCs w:val="20"/>
          <w:shd w:val="clear" w:color="auto" w:fill="FFFFFF"/>
          <w:lang w:val="sl-SI"/>
        </w:rPr>
      </w:pPr>
    </w:p>
    <w:p w:rsidR="00444855" w:rsidRPr="004A7C3C" w:rsidRDefault="008E32D1" w:rsidP="004E7B52">
      <w:pPr>
        <w:suppressAutoHyphens/>
        <w:spacing w:line="240" w:lineRule="auto"/>
        <w:jc w:val="both"/>
        <w:rPr>
          <w:rFonts w:cs="Arial"/>
          <w:b/>
          <w:noProof/>
          <w:szCs w:val="20"/>
          <w:lang w:val="sl-SI" w:eastAsia="sl-SI"/>
        </w:rPr>
      </w:pPr>
      <w:r w:rsidRPr="004A7C3C">
        <w:rPr>
          <w:rFonts w:cs="Arial"/>
          <w:b/>
          <w:noProof/>
          <w:szCs w:val="20"/>
          <w:lang w:val="sl-SI" w:eastAsia="sl-SI"/>
        </w:rPr>
        <w:t xml:space="preserve">K </w:t>
      </w:r>
      <w:r>
        <w:rPr>
          <w:rFonts w:cs="Arial"/>
          <w:b/>
          <w:noProof/>
          <w:szCs w:val="20"/>
          <w:lang w:val="sl-SI" w:eastAsia="sl-SI"/>
        </w:rPr>
        <w:t xml:space="preserve">spremenjenemu oziroma dopolnjenemu </w:t>
      </w:r>
      <w:r w:rsidR="00444855" w:rsidRPr="004A7C3C">
        <w:rPr>
          <w:rFonts w:cs="Arial"/>
          <w:b/>
          <w:noProof/>
          <w:szCs w:val="20"/>
          <w:lang w:val="sl-SI" w:eastAsia="sl-SI"/>
        </w:rPr>
        <w:t>17. členu</w:t>
      </w:r>
    </w:p>
    <w:p w:rsidR="00444855" w:rsidRPr="004A7C3C" w:rsidRDefault="00444855" w:rsidP="004E7B52">
      <w:pPr>
        <w:jc w:val="both"/>
        <w:rPr>
          <w:rFonts w:cs="Arial"/>
          <w:color w:val="000000"/>
          <w:szCs w:val="20"/>
          <w:shd w:val="clear" w:color="auto" w:fill="FFFFFF"/>
          <w:lang w:val="sl-SI"/>
        </w:rPr>
      </w:pPr>
      <w:r w:rsidRPr="004A7C3C">
        <w:rPr>
          <w:rFonts w:cs="Arial"/>
          <w:color w:val="000000"/>
          <w:szCs w:val="20"/>
          <w:shd w:val="clear" w:color="auto" w:fill="FFFFFF"/>
          <w:lang w:val="sl-SI"/>
        </w:rPr>
        <w:t xml:space="preserve">V 17. členu se jasneje določi časovnica za predložitev izjave o uporabi komunalne odpadne vode iz nepretočne greznice oziroma blata iz male komunalne čistilne naprave kot gnojilo v kmetijstvu ter obvezne storitve izvajalca obvezne občinske gospodarske javne službe odvajanja in čiščenja komunalne in padavinske odpadne vode za objekte na kmetijskem gospodarstvu, kjer se blato ali komunalna odpadna voda uporablja kot gnojilo v kmetijstvu. Nadalje se jasneje določi, kateri parametri so predmet izvajanja meritev, če lastnik male komunalne čistilne naprave z zmogljivostjo, manjšo od 50 PE, namesto pregleda zagotovi meritve in izvajalec </w:t>
      </w:r>
      <w:r w:rsidRPr="004A7C3C">
        <w:rPr>
          <w:rFonts w:cs="Arial"/>
          <w:color w:val="000000"/>
          <w:szCs w:val="20"/>
          <w:shd w:val="clear" w:color="auto" w:fill="FFFFFF"/>
          <w:lang w:val="sl-SI"/>
        </w:rPr>
        <w:lastRenderedPageBreak/>
        <w:t>javne službe ne opravi pregleda obratovanja te male komunalne čistilne naprave. Parametri, ki so predmet teh meritev so:</w:t>
      </w:r>
    </w:p>
    <w:p w:rsidR="00444855" w:rsidRPr="004A7C3C" w:rsidRDefault="00444855" w:rsidP="004E7B52">
      <w:pPr>
        <w:jc w:val="both"/>
        <w:rPr>
          <w:rFonts w:cs="Arial"/>
          <w:szCs w:val="20"/>
          <w:lang w:val="sl-SI"/>
        </w:rPr>
      </w:pPr>
      <w:r w:rsidRPr="004A7C3C">
        <w:rPr>
          <w:rFonts w:cs="Arial"/>
          <w:color w:val="000000"/>
          <w:szCs w:val="20"/>
          <w:shd w:val="clear" w:color="auto" w:fill="FFFFFF"/>
          <w:lang w:val="sl-SI"/>
        </w:rPr>
        <w:t xml:space="preserve">– </w:t>
      </w:r>
      <w:r w:rsidRPr="004A7C3C">
        <w:rPr>
          <w:rFonts w:cs="Arial"/>
          <w:szCs w:val="20"/>
          <w:lang w:val="sl-SI"/>
        </w:rPr>
        <w:t>biokemijska potreba po kisiku (BPK</w:t>
      </w:r>
      <w:r w:rsidRPr="004A7C3C">
        <w:rPr>
          <w:rFonts w:cs="Arial"/>
          <w:szCs w:val="20"/>
          <w:vertAlign w:val="subscript"/>
          <w:lang w:val="sl-SI"/>
        </w:rPr>
        <w:t>5</w:t>
      </w:r>
      <w:r w:rsidRPr="004A7C3C">
        <w:rPr>
          <w:rFonts w:cs="Arial"/>
          <w:szCs w:val="20"/>
          <w:lang w:val="sl-SI"/>
        </w:rPr>
        <w:t xml:space="preserve">), kemijska potreba po kisiku (KPK), neraztopljene snovi, amonijev dušik in celotni dušik, če gre za čiščenje komunalne odpadne vode iz objekta v aglomeraciji s skupno obremenitvijo, enako ali večjo od 2.000 PE, za katero je predpisano sekundarno čiščenje komunalne odpadne vode, pri čemer veljajo mejne vrednosti, predpisane za aglomeracijo, </w:t>
      </w:r>
    </w:p>
    <w:p w:rsidR="00444855" w:rsidRPr="004A7C3C" w:rsidRDefault="00444855" w:rsidP="004E7B52">
      <w:pPr>
        <w:jc w:val="both"/>
        <w:rPr>
          <w:rFonts w:cs="Arial"/>
          <w:szCs w:val="20"/>
          <w:lang w:val="sl-SI"/>
        </w:rPr>
      </w:pPr>
      <w:r w:rsidRPr="004A7C3C">
        <w:rPr>
          <w:rFonts w:cs="Arial"/>
          <w:color w:val="000000"/>
          <w:szCs w:val="20"/>
          <w:shd w:val="clear" w:color="auto" w:fill="FFFFFF"/>
          <w:lang w:val="sl-SI"/>
        </w:rPr>
        <w:t xml:space="preserve">– </w:t>
      </w:r>
      <w:r w:rsidRPr="004A7C3C">
        <w:rPr>
          <w:rFonts w:cs="Arial"/>
          <w:szCs w:val="20"/>
          <w:lang w:val="sl-SI"/>
        </w:rPr>
        <w:t>biokemijska potreba po kisiku (BPK</w:t>
      </w:r>
      <w:r w:rsidRPr="004A7C3C">
        <w:rPr>
          <w:rFonts w:cs="Arial"/>
          <w:szCs w:val="20"/>
          <w:vertAlign w:val="subscript"/>
          <w:lang w:val="sl-SI"/>
        </w:rPr>
        <w:t>5</w:t>
      </w:r>
      <w:r w:rsidRPr="004A7C3C">
        <w:rPr>
          <w:rFonts w:cs="Arial"/>
          <w:szCs w:val="20"/>
          <w:lang w:val="sl-SI"/>
        </w:rPr>
        <w:t xml:space="preserve">), kemijska potreba po kisiku (KPK), neraztopljene snovi, amonijev dušik in celotni dušik ter celotni fosfor in celotni dušik, če gre za čiščenje komunalne odpadne vode iz objekta v aglomeraciji s skupno obremenitvijo, enako ali večjo od 2.000 PE, za katero je predpisano terciarno čiščenje komunalne odpadne vode, pri čemer veljajo mejne vrednosti, predpisane za aglomeracijo, </w:t>
      </w:r>
    </w:p>
    <w:p w:rsidR="00444855" w:rsidRPr="004A7C3C" w:rsidRDefault="00444855" w:rsidP="004E7B52">
      <w:pPr>
        <w:jc w:val="both"/>
        <w:rPr>
          <w:rFonts w:cs="Arial"/>
          <w:szCs w:val="20"/>
          <w:lang w:val="sl-SI"/>
        </w:rPr>
      </w:pPr>
      <w:r w:rsidRPr="004A7C3C">
        <w:rPr>
          <w:rFonts w:cs="Arial"/>
          <w:color w:val="000000"/>
          <w:szCs w:val="20"/>
          <w:shd w:val="clear" w:color="auto" w:fill="FFFFFF"/>
          <w:lang w:val="sl-SI"/>
        </w:rPr>
        <w:t xml:space="preserve">– </w:t>
      </w:r>
      <w:r w:rsidRPr="004A7C3C">
        <w:rPr>
          <w:rFonts w:cs="Arial"/>
          <w:szCs w:val="20"/>
          <w:lang w:val="sl-SI"/>
        </w:rPr>
        <w:t>kemijska potreba po kisiku (KPK), če gre za čiščenje komunalne odpadne vode iz objekta v aglomeraciji s skupno obremenitvijo, manjšo od 2.000 PE, ali na območju izven meja aglomeracij, pri čemer veljajo mejne vrednosti, predpisane za malo komunalno čistilno napravo z zmogljivostjo, manjšo od 50 PE.</w:t>
      </w:r>
    </w:p>
    <w:p w:rsidR="00444855" w:rsidRPr="004A7C3C" w:rsidRDefault="00444855" w:rsidP="00A758CD">
      <w:pPr>
        <w:jc w:val="both"/>
        <w:rPr>
          <w:rFonts w:cs="Arial"/>
          <w:color w:val="000000"/>
          <w:szCs w:val="20"/>
          <w:shd w:val="clear" w:color="auto" w:fill="FFFFFF"/>
          <w:lang w:val="sl-SI"/>
        </w:rPr>
      </w:pPr>
    </w:p>
    <w:p w:rsidR="00444855" w:rsidRPr="004A7C3C" w:rsidRDefault="008E32D1" w:rsidP="00A758CD">
      <w:pPr>
        <w:suppressAutoHyphens/>
        <w:spacing w:line="240" w:lineRule="auto"/>
        <w:jc w:val="both"/>
        <w:rPr>
          <w:rFonts w:cs="Arial"/>
          <w:b/>
          <w:noProof/>
          <w:szCs w:val="20"/>
          <w:lang w:val="sl-SI" w:eastAsia="sl-SI"/>
        </w:rPr>
      </w:pPr>
      <w:r w:rsidRPr="004A7C3C">
        <w:rPr>
          <w:rFonts w:cs="Arial"/>
          <w:b/>
          <w:noProof/>
          <w:szCs w:val="20"/>
          <w:lang w:val="sl-SI" w:eastAsia="sl-SI"/>
        </w:rPr>
        <w:t xml:space="preserve">K </w:t>
      </w:r>
      <w:r>
        <w:rPr>
          <w:rFonts w:cs="Arial"/>
          <w:b/>
          <w:noProof/>
          <w:szCs w:val="20"/>
          <w:lang w:val="sl-SI" w:eastAsia="sl-SI"/>
        </w:rPr>
        <w:t xml:space="preserve">spremenjenemu oziroma dopolnjenemu </w:t>
      </w:r>
      <w:r w:rsidR="00444855" w:rsidRPr="004A7C3C">
        <w:rPr>
          <w:rFonts w:cs="Arial"/>
          <w:b/>
          <w:noProof/>
          <w:szCs w:val="20"/>
          <w:lang w:val="sl-SI" w:eastAsia="sl-SI"/>
        </w:rPr>
        <w:t>19. členu</w:t>
      </w:r>
    </w:p>
    <w:p w:rsidR="00444855" w:rsidRPr="004A7C3C" w:rsidRDefault="00444855" w:rsidP="00A758CD">
      <w:pPr>
        <w:jc w:val="both"/>
        <w:rPr>
          <w:rFonts w:cs="Arial"/>
          <w:color w:val="000000"/>
          <w:szCs w:val="20"/>
          <w:shd w:val="clear" w:color="auto" w:fill="FFFFFF"/>
          <w:lang w:val="sl-SI"/>
        </w:rPr>
      </w:pPr>
      <w:r w:rsidRPr="004A7C3C">
        <w:rPr>
          <w:rFonts w:cs="Arial"/>
          <w:color w:val="000000"/>
          <w:szCs w:val="20"/>
          <w:shd w:val="clear" w:color="auto" w:fill="FFFFFF"/>
          <w:lang w:val="sl-SI"/>
        </w:rPr>
        <w:t>Spremeni se naslov 19. člena, v besedilu člena pa se jasneje določijo zahteve za opremljanje aglomeracij, zlasti zahteve v zvezi z opremljanjem skupin objektov v aglomeraciji, ko gre za javno infrastrukturo, ter zahteve v zvezi z upravičenostjo individualnega opremljanja posameznih objektov v aglomeraciji in mejne vrednosti ali učinke čiščenja v teh primerih. Doda se merilo, kdaj so stroški kanalizacijskega priključka nesorazmerni glede na koristi za okolje, in sicer se šteje, da so stroški gradnje kanalizacijskega priključka nesorazmerni glede na koristi za okolje, če zaradi naravnih ovir (npr. vodotok, nasprotni nagib terena, geološke značilnosti terena) ali tehničnih vzrokov (npr. tlačni vod javnega kanalizacijskega omrežja) stroški gradnje in priključitve več kot trikrat presegajo povprečne stroške gradnje primerljivega priključka na javno kanalizacijsko omrežje, kjer ni takih naravnih ovir ali tehničnih vzrokov (npr. več kot trikrat presegajo povprečne stroške gradnje kanalizacijskega priključka v isti aglomeraciji ali na primerljivem območju) ali več kot trikrat presegajo stroške opremljanja z malo komunalno čistilno napravo ali nepretočno greznico v skladu z zahtevami uredbe.</w:t>
      </w:r>
    </w:p>
    <w:p w:rsidR="00444855" w:rsidRPr="004A7C3C" w:rsidRDefault="00444855" w:rsidP="00A758CD">
      <w:pPr>
        <w:jc w:val="both"/>
        <w:rPr>
          <w:rFonts w:cs="Arial"/>
          <w:color w:val="000000"/>
          <w:szCs w:val="20"/>
          <w:shd w:val="clear" w:color="auto" w:fill="FFFFFF"/>
          <w:lang w:val="sl-SI"/>
        </w:rPr>
      </w:pPr>
    </w:p>
    <w:p w:rsidR="00444855" w:rsidRPr="004A7C3C" w:rsidRDefault="00444855" w:rsidP="00A758CD">
      <w:pPr>
        <w:jc w:val="both"/>
        <w:rPr>
          <w:rFonts w:cs="Arial"/>
          <w:color w:val="000000"/>
          <w:szCs w:val="20"/>
          <w:shd w:val="clear" w:color="auto" w:fill="FFFFFF"/>
          <w:lang w:val="sl-SI"/>
        </w:rPr>
      </w:pPr>
      <w:r w:rsidRPr="004A7C3C">
        <w:rPr>
          <w:rFonts w:cs="Arial"/>
          <w:color w:val="000000"/>
          <w:szCs w:val="20"/>
          <w:shd w:val="clear" w:color="auto" w:fill="FFFFFF"/>
          <w:lang w:val="sl-SI"/>
        </w:rPr>
        <w:t xml:space="preserve">V 19. člen se dodajo zahteve v zvezi z opremljanjem stavbnih zemljišč, ki še niso pozidana, in novih načrtovanih stavbnih zemljišč. </w:t>
      </w:r>
    </w:p>
    <w:p w:rsidR="00444855" w:rsidRPr="004A7C3C" w:rsidRDefault="00444855" w:rsidP="00A758CD">
      <w:pPr>
        <w:jc w:val="both"/>
        <w:rPr>
          <w:rFonts w:cs="Arial"/>
          <w:color w:val="000000"/>
          <w:szCs w:val="20"/>
          <w:shd w:val="clear" w:color="auto" w:fill="FFFFFF"/>
          <w:lang w:val="sl-SI"/>
        </w:rPr>
      </w:pPr>
    </w:p>
    <w:p w:rsidR="00444855" w:rsidRPr="004A7C3C" w:rsidRDefault="00444855" w:rsidP="00A758CD">
      <w:pPr>
        <w:suppressAutoHyphens/>
        <w:spacing w:line="240" w:lineRule="auto"/>
        <w:jc w:val="both"/>
        <w:rPr>
          <w:rFonts w:cs="Arial"/>
          <w:b/>
          <w:noProof/>
          <w:szCs w:val="20"/>
          <w:lang w:val="sl-SI" w:eastAsia="sl-SI"/>
        </w:rPr>
      </w:pPr>
      <w:r w:rsidRPr="004A7C3C">
        <w:rPr>
          <w:rFonts w:cs="Arial"/>
          <w:b/>
          <w:noProof/>
          <w:szCs w:val="20"/>
          <w:lang w:val="sl-SI" w:eastAsia="sl-SI"/>
        </w:rPr>
        <w:t>K novemu 19.a členu</w:t>
      </w:r>
    </w:p>
    <w:p w:rsidR="00444855" w:rsidRPr="004A7C3C" w:rsidRDefault="00444855" w:rsidP="00A758CD">
      <w:pPr>
        <w:jc w:val="both"/>
        <w:rPr>
          <w:rFonts w:cs="Arial"/>
          <w:color w:val="000000"/>
          <w:szCs w:val="20"/>
          <w:shd w:val="clear" w:color="auto" w:fill="FFFFFF"/>
          <w:lang w:val="sl-SI"/>
        </w:rPr>
      </w:pPr>
      <w:r w:rsidRPr="004A7C3C">
        <w:rPr>
          <w:rFonts w:cs="Arial"/>
          <w:color w:val="000000"/>
          <w:szCs w:val="20"/>
          <w:shd w:val="clear" w:color="auto" w:fill="FFFFFF"/>
          <w:lang w:val="sl-SI"/>
        </w:rPr>
        <w:t xml:space="preserve">Izjema v zvezi z opremljanjem aglomeracij s skupno obremenitvijo, manjšo od 500 PE, se uredi v novem 19.a členu, saj </w:t>
      </w:r>
      <w:r w:rsidR="00FB1B38">
        <w:rPr>
          <w:rFonts w:cs="Arial"/>
          <w:color w:val="000000"/>
          <w:szCs w:val="20"/>
          <w:shd w:val="clear" w:color="auto" w:fill="FFFFFF"/>
          <w:lang w:val="sl-SI"/>
        </w:rPr>
        <w:t>ta izjema</w:t>
      </w:r>
      <w:r w:rsidRPr="004A7C3C">
        <w:rPr>
          <w:rFonts w:cs="Arial"/>
          <w:color w:val="000000"/>
          <w:szCs w:val="20"/>
          <w:shd w:val="clear" w:color="auto" w:fill="FFFFFF"/>
          <w:lang w:val="sl-SI"/>
        </w:rPr>
        <w:t xml:space="preserve"> velja za aglomeracijo kot celoto. Doda se jasnejše določbe glede ekonomske analize, s katero se izkazuje razmerje stroškov obravnavanih variant, in sicer se določi, da morajo biti obravnavane vsaj tri variante </w:t>
      </w:r>
      <w:r w:rsidR="00FB1B38">
        <w:rPr>
          <w:rFonts w:cs="Arial"/>
          <w:color w:val="000000"/>
          <w:szCs w:val="20"/>
          <w:shd w:val="clear" w:color="auto" w:fill="FFFFFF"/>
          <w:lang w:val="sl-SI"/>
        </w:rPr>
        <w:t>–</w:t>
      </w:r>
      <w:r w:rsidR="00DD3A4B">
        <w:rPr>
          <w:rFonts w:cs="Arial"/>
          <w:color w:val="000000"/>
          <w:szCs w:val="20"/>
          <w:shd w:val="clear" w:color="auto" w:fill="FFFFFF"/>
          <w:lang w:val="sl-SI"/>
        </w:rPr>
        <w:t xml:space="preserve"> </w:t>
      </w:r>
      <w:r w:rsidRPr="004A7C3C">
        <w:rPr>
          <w:rFonts w:cs="Arial"/>
          <w:color w:val="000000"/>
          <w:szCs w:val="20"/>
          <w:shd w:val="clear" w:color="auto" w:fill="FFFFFF"/>
          <w:lang w:val="sl-SI"/>
        </w:rPr>
        <w:t>najmanj varianta opremljanja z enim javnim kanalizacijskim sistemom za celotno aglomeracijo, varianta opremljanja z več javnimi kanalizacijskimi sistemi za skupine obj</w:t>
      </w:r>
      <w:r w:rsidR="00FB1B38">
        <w:rPr>
          <w:rFonts w:cs="Arial"/>
          <w:color w:val="000000"/>
          <w:szCs w:val="20"/>
          <w:shd w:val="clear" w:color="auto" w:fill="FFFFFF"/>
          <w:lang w:val="sl-SI"/>
        </w:rPr>
        <w:t>ektov v aglomeraciji in varianta</w:t>
      </w:r>
      <w:r w:rsidRPr="004A7C3C">
        <w:rPr>
          <w:rFonts w:cs="Arial"/>
          <w:color w:val="000000"/>
          <w:szCs w:val="20"/>
          <w:shd w:val="clear" w:color="auto" w:fill="FFFFFF"/>
          <w:lang w:val="sl-SI"/>
        </w:rPr>
        <w:t xml:space="preserve"> opremljanja z individualnimi ureditvami. </w:t>
      </w:r>
    </w:p>
    <w:p w:rsidR="00444855" w:rsidRPr="004A7C3C" w:rsidRDefault="00444855" w:rsidP="00A758CD">
      <w:pPr>
        <w:jc w:val="both"/>
        <w:rPr>
          <w:rFonts w:cs="Arial"/>
          <w:color w:val="000000"/>
          <w:szCs w:val="20"/>
          <w:shd w:val="clear" w:color="auto" w:fill="FFFFFF"/>
          <w:lang w:val="sl-SI"/>
        </w:rPr>
      </w:pPr>
    </w:p>
    <w:p w:rsidR="00444855" w:rsidRPr="004A7C3C" w:rsidRDefault="00444855" w:rsidP="00A758CD">
      <w:pPr>
        <w:suppressAutoHyphens/>
        <w:spacing w:line="240" w:lineRule="auto"/>
        <w:jc w:val="both"/>
        <w:rPr>
          <w:rFonts w:cs="Arial"/>
          <w:b/>
          <w:noProof/>
          <w:szCs w:val="20"/>
          <w:lang w:val="sl-SI" w:eastAsia="sl-SI"/>
        </w:rPr>
      </w:pPr>
      <w:r w:rsidRPr="004A7C3C">
        <w:rPr>
          <w:rFonts w:cs="Arial"/>
          <w:b/>
          <w:noProof/>
          <w:szCs w:val="20"/>
          <w:lang w:val="sl-SI" w:eastAsia="sl-SI"/>
        </w:rPr>
        <w:t>K novemu 19.b členu</w:t>
      </w:r>
    </w:p>
    <w:p w:rsidR="00444855" w:rsidRPr="004A7C3C" w:rsidRDefault="00444855" w:rsidP="00A758CD">
      <w:pPr>
        <w:jc w:val="both"/>
        <w:rPr>
          <w:rFonts w:cs="Arial"/>
          <w:color w:val="000000"/>
          <w:szCs w:val="20"/>
          <w:shd w:val="clear" w:color="auto" w:fill="FFFFFF"/>
          <w:lang w:val="sl-SI"/>
        </w:rPr>
      </w:pPr>
      <w:r w:rsidRPr="004A7C3C">
        <w:rPr>
          <w:rFonts w:cs="Arial"/>
          <w:color w:val="000000"/>
          <w:szCs w:val="20"/>
          <w:shd w:val="clear" w:color="auto" w:fill="FFFFFF"/>
          <w:lang w:val="sl-SI"/>
        </w:rPr>
        <w:t>V novem 19.b členu se določi, da mora imeti mala komunalna čistilna naprava, ki ni infrastruktur</w:t>
      </w:r>
      <w:r w:rsidR="006469C1">
        <w:rPr>
          <w:rFonts w:cs="Arial"/>
          <w:color w:val="000000"/>
          <w:szCs w:val="20"/>
          <w:shd w:val="clear" w:color="auto" w:fill="FFFFFF"/>
          <w:lang w:val="sl-SI"/>
        </w:rPr>
        <w:t>a lokalnega pomena, upravljavca, če gre za malo komunalno čistilno napravo v kateri se čisti komunalna odpadna voda iz več objektov z različnimi lastniki.</w:t>
      </w:r>
    </w:p>
    <w:p w:rsidR="00444855" w:rsidRPr="004A7C3C" w:rsidRDefault="00444855" w:rsidP="00A758CD">
      <w:pPr>
        <w:jc w:val="both"/>
        <w:rPr>
          <w:rFonts w:cs="Arial"/>
          <w:color w:val="000000"/>
          <w:szCs w:val="20"/>
          <w:shd w:val="clear" w:color="auto" w:fill="FFFFFF"/>
          <w:lang w:val="sl-SI"/>
        </w:rPr>
      </w:pPr>
    </w:p>
    <w:p w:rsidR="00444855" w:rsidRPr="004A7C3C" w:rsidRDefault="00444855" w:rsidP="00A758CD">
      <w:pPr>
        <w:suppressAutoHyphens/>
        <w:spacing w:line="240" w:lineRule="auto"/>
        <w:jc w:val="both"/>
        <w:rPr>
          <w:rFonts w:cs="Arial"/>
          <w:b/>
          <w:noProof/>
          <w:szCs w:val="20"/>
          <w:lang w:val="sl-SI" w:eastAsia="sl-SI"/>
        </w:rPr>
      </w:pPr>
      <w:r w:rsidRPr="004A7C3C">
        <w:rPr>
          <w:rFonts w:cs="Arial"/>
          <w:b/>
          <w:noProof/>
          <w:szCs w:val="20"/>
          <w:lang w:val="sl-SI" w:eastAsia="sl-SI"/>
        </w:rPr>
        <w:t>K novemu 19.c členu</w:t>
      </w:r>
    </w:p>
    <w:p w:rsidR="00444855" w:rsidRPr="004A7C3C" w:rsidRDefault="00444855" w:rsidP="00A758CD">
      <w:pPr>
        <w:jc w:val="both"/>
        <w:rPr>
          <w:rFonts w:cs="Arial"/>
          <w:color w:val="000000"/>
          <w:szCs w:val="20"/>
          <w:shd w:val="clear" w:color="auto" w:fill="FFFFFF"/>
          <w:lang w:val="sl-SI"/>
        </w:rPr>
      </w:pPr>
      <w:r w:rsidRPr="004A7C3C">
        <w:rPr>
          <w:rFonts w:cs="Arial"/>
          <w:color w:val="000000"/>
          <w:szCs w:val="20"/>
          <w:shd w:val="clear" w:color="auto" w:fill="FFFFFF"/>
          <w:lang w:val="sl-SI"/>
        </w:rPr>
        <w:t xml:space="preserve">V novem 19.c členu se podrobneje določijo merila za ugotavljanje opremljenosti aglomeracije. Aglomeracija se šteje </w:t>
      </w:r>
      <w:r w:rsidR="00F76ED5">
        <w:rPr>
          <w:rFonts w:cs="Arial"/>
          <w:color w:val="000000"/>
          <w:szCs w:val="20"/>
          <w:shd w:val="clear" w:color="auto" w:fill="FFFFFF"/>
          <w:lang w:val="sl-SI"/>
        </w:rPr>
        <w:t>kot</w:t>
      </w:r>
      <w:r w:rsidRPr="004A7C3C">
        <w:rPr>
          <w:rFonts w:cs="Arial"/>
          <w:color w:val="000000"/>
          <w:szCs w:val="20"/>
          <w:shd w:val="clear" w:color="auto" w:fill="FFFFFF"/>
          <w:lang w:val="sl-SI"/>
        </w:rPr>
        <w:t xml:space="preserve"> delno ali v celoti opremljena z javno kanalizacijo, če je za komunalno odpadno vodo, ki nastaja na pozidanih stavbnih zemljiščih v aglomeraciji in na pozidanih stavbnih zemljiščih, ki so stična z aglomeracijo, z</w:t>
      </w:r>
      <w:r w:rsidR="00F76ED5">
        <w:rPr>
          <w:rFonts w:cs="Arial"/>
          <w:color w:val="000000"/>
          <w:szCs w:val="20"/>
          <w:shd w:val="clear" w:color="auto" w:fill="FFFFFF"/>
          <w:lang w:val="sl-SI"/>
        </w:rPr>
        <w:t>agotovljena možnost odvajanja po</w:t>
      </w:r>
      <w:r w:rsidRPr="004A7C3C">
        <w:rPr>
          <w:rFonts w:cs="Arial"/>
          <w:color w:val="000000"/>
          <w:szCs w:val="20"/>
          <w:shd w:val="clear" w:color="auto" w:fill="FFFFFF"/>
          <w:lang w:val="sl-SI"/>
        </w:rPr>
        <w:t xml:space="preserve"> javnem </w:t>
      </w:r>
      <w:r w:rsidRPr="004A7C3C">
        <w:rPr>
          <w:rFonts w:cs="Arial"/>
          <w:color w:val="000000"/>
          <w:szCs w:val="20"/>
          <w:shd w:val="clear" w:color="auto" w:fill="FFFFFF"/>
          <w:lang w:val="sl-SI"/>
        </w:rPr>
        <w:lastRenderedPageBreak/>
        <w:t xml:space="preserve">kanalizacijskem omrežju in čiščenja v komunalni čistilni napravi, ki je del javne kanalizacije. Določi se tudi, kateri objekti štejejo za objekte, v katerih nastaja odpadna voda. </w:t>
      </w:r>
    </w:p>
    <w:p w:rsidR="00444855" w:rsidRPr="004A7C3C" w:rsidRDefault="00444855" w:rsidP="00A758CD">
      <w:pPr>
        <w:jc w:val="both"/>
        <w:rPr>
          <w:rFonts w:cs="Arial"/>
          <w:color w:val="000000"/>
          <w:szCs w:val="20"/>
          <w:shd w:val="clear" w:color="auto" w:fill="FFFFFF"/>
          <w:lang w:val="sl-SI"/>
        </w:rPr>
      </w:pPr>
    </w:p>
    <w:p w:rsidR="00444855" w:rsidRPr="004A7C3C" w:rsidRDefault="008E32D1" w:rsidP="00A758CD">
      <w:pPr>
        <w:suppressAutoHyphens/>
        <w:spacing w:line="240" w:lineRule="auto"/>
        <w:jc w:val="both"/>
        <w:rPr>
          <w:rFonts w:cs="Arial"/>
          <w:b/>
          <w:noProof/>
          <w:szCs w:val="20"/>
          <w:lang w:val="sl-SI" w:eastAsia="sl-SI"/>
        </w:rPr>
      </w:pPr>
      <w:r w:rsidRPr="004A7C3C">
        <w:rPr>
          <w:rFonts w:cs="Arial"/>
          <w:b/>
          <w:noProof/>
          <w:szCs w:val="20"/>
          <w:lang w:val="sl-SI" w:eastAsia="sl-SI"/>
        </w:rPr>
        <w:t xml:space="preserve">K </w:t>
      </w:r>
      <w:r>
        <w:rPr>
          <w:rFonts w:cs="Arial"/>
          <w:b/>
          <w:noProof/>
          <w:szCs w:val="20"/>
          <w:lang w:val="sl-SI" w:eastAsia="sl-SI"/>
        </w:rPr>
        <w:t>spremenjenemu oziroma dopolnjenemu</w:t>
      </w:r>
      <w:r w:rsidR="00444855" w:rsidRPr="004A7C3C">
        <w:rPr>
          <w:rFonts w:cs="Arial"/>
          <w:b/>
          <w:noProof/>
          <w:szCs w:val="20"/>
          <w:lang w:val="sl-SI" w:eastAsia="sl-SI"/>
        </w:rPr>
        <w:t xml:space="preserve"> 20. členu</w:t>
      </w:r>
    </w:p>
    <w:p w:rsidR="00444855" w:rsidRPr="004A7C3C" w:rsidRDefault="00444855" w:rsidP="00A758CD">
      <w:pPr>
        <w:jc w:val="both"/>
        <w:rPr>
          <w:rFonts w:cs="Arial"/>
          <w:color w:val="000000"/>
          <w:szCs w:val="20"/>
          <w:shd w:val="clear" w:color="auto" w:fill="FFFFFF"/>
          <w:lang w:val="sl-SI"/>
        </w:rPr>
      </w:pPr>
      <w:r w:rsidRPr="004A7C3C">
        <w:rPr>
          <w:rFonts w:cs="Arial"/>
          <w:color w:val="000000"/>
          <w:szCs w:val="20"/>
          <w:shd w:val="clear" w:color="auto" w:fill="FFFFFF"/>
          <w:lang w:val="sl-SI"/>
        </w:rPr>
        <w:t xml:space="preserve">Dosedanji 20. člen, ki določa merila za določitev aglomeracij, se nadomesti z novim 20. členom, s katerim se merila za določitev aglomeracij spremenijo in dopolnijo v skladu z napredkom znanja, razpoložljivih podatkov in tehnike. Med merila za določitev aglomeracij se doda podatke o pozidanih stavbnih zemljiščih, razvrščenih v tiste namenske rabe prostora, kjer </w:t>
      </w:r>
      <w:r w:rsidR="00F76ED5">
        <w:rPr>
          <w:rFonts w:cs="Arial"/>
          <w:color w:val="000000"/>
          <w:szCs w:val="20"/>
          <w:shd w:val="clear" w:color="auto" w:fill="FFFFFF"/>
          <w:lang w:val="sl-SI"/>
        </w:rPr>
        <w:t>pričakujemo</w:t>
      </w:r>
      <w:r w:rsidRPr="004A7C3C">
        <w:rPr>
          <w:rFonts w:cs="Arial"/>
          <w:color w:val="000000"/>
          <w:szCs w:val="20"/>
          <w:shd w:val="clear" w:color="auto" w:fill="FFFFFF"/>
          <w:lang w:val="sl-SI"/>
        </w:rPr>
        <w:t xml:space="preserve"> nastajanje komunalne odpadne vode. </w:t>
      </w:r>
    </w:p>
    <w:p w:rsidR="00444855" w:rsidRPr="004A7C3C" w:rsidRDefault="00444855" w:rsidP="00A758CD">
      <w:pPr>
        <w:jc w:val="both"/>
        <w:rPr>
          <w:rFonts w:cs="Arial"/>
          <w:color w:val="000000"/>
          <w:szCs w:val="20"/>
          <w:shd w:val="clear" w:color="auto" w:fill="FFFFFF"/>
          <w:lang w:val="sl-SI"/>
        </w:rPr>
      </w:pPr>
    </w:p>
    <w:p w:rsidR="00444855" w:rsidRPr="004A7C3C" w:rsidRDefault="00444855" w:rsidP="00A758CD">
      <w:pPr>
        <w:suppressAutoHyphens/>
        <w:spacing w:line="240" w:lineRule="auto"/>
        <w:jc w:val="both"/>
        <w:rPr>
          <w:rFonts w:cs="Arial"/>
          <w:b/>
          <w:noProof/>
          <w:szCs w:val="20"/>
          <w:lang w:val="sl-SI" w:eastAsia="sl-SI"/>
        </w:rPr>
      </w:pPr>
      <w:r w:rsidRPr="004A7C3C">
        <w:rPr>
          <w:rFonts w:cs="Arial"/>
          <w:b/>
          <w:noProof/>
          <w:szCs w:val="20"/>
          <w:lang w:val="sl-SI" w:eastAsia="sl-SI"/>
        </w:rPr>
        <w:t>K novemu 20.a členu</w:t>
      </w:r>
    </w:p>
    <w:p w:rsidR="00444855" w:rsidRPr="004A7C3C" w:rsidRDefault="00444855" w:rsidP="00A758CD">
      <w:pPr>
        <w:jc w:val="both"/>
        <w:rPr>
          <w:rFonts w:cs="Arial"/>
          <w:color w:val="000000"/>
          <w:szCs w:val="20"/>
          <w:shd w:val="clear" w:color="auto" w:fill="FFFFFF"/>
          <w:lang w:val="sl-SI"/>
        </w:rPr>
      </w:pPr>
      <w:r w:rsidRPr="004A7C3C">
        <w:rPr>
          <w:rFonts w:cs="Arial"/>
          <w:color w:val="000000"/>
          <w:szCs w:val="20"/>
          <w:shd w:val="clear" w:color="auto" w:fill="FFFFFF"/>
          <w:lang w:val="sl-SI"/>
        </w:rPr>
        <w:t xml:space="preserve">Doda se novi 20.a člen, s katerim se določi način določitve lege in obsega posamezne aglomeracije ter geografske meje aglomeracij. Geografske meje aglomeracij so zunanje meje pozidanih stavbnih zemljišč znotraj skupine stičnih celic, ki </w:t>
      </w:r>
      <w:r w:rsidR="00F76ED5">
        <w:rPr>
          <w:rFonts w:cs="Arial"/>
          <w:color w:val="000000"/>
          <w:szCs w:val="20"/>
          <w:shd w:val="clear" w:color="auto" w:fill="FFFFFF"/>
          <w:lang w:val="sl-SI"/>
        </w:rPr>
        <w:t>pomenijo</w:t>
      </w:r>
      <w:r w:rsidRPr="004A7C3C">
        <w:rPr>
          <w:rFonts w:cs="Arial"/>
          <w:color w:val="000000"/>
          <w:szCs w:val="20"/>
          <w:shd w:val="clear" w:color="auto" w:fill="FFFFFF"/>
          <w:lang w:val="sl-SI"/>
        </w:rPr>
        <w:t xml:space="preserve"> lego in obseg aglomeracije, oziroma zunanje meje stavbnih zemljišč, ki se </w:t>
      </w:r>
      <w:r w:rsidR="00F76ED5">
        <w:rPr>
          <w:rFonts w:cs="Arial"/>
          <w:color w:val="000000"/>
          <w:szCs w:val="20"/>
          <w:shd w:val="clear" w:color="auto" w:fill="FFFFFF"/>
          <w:lang w:val="sl-SI"/>
        </w:rPr>
        <w:t>s to skupino stičnih celic</w:t>
      </w:r>
      <w:r w:rsidRPr="004A7C3C">
        <w:rPr>
          <w:rFonts w:cs="Arial"/>
          <w:color w:val="000000"/>
          <w:szCs w:val="20"/>
          <w:shd w:val="clear" w:color="auto" w:fill="FFFFFF"/>
          <w:lang w:val="sl-SI"/>
        </w:rPr>
        <w:t xml:space="preserve"> stikajo, če pozidana stavbna zemljišča segajo preko meja skupine stičnih celic, ki </w:t>
      </w:r>
      <w:r w:rsidR="00F76ED5">
        <w:rPr>
          <w:rFonts w:cs="Arial"/>
          <w:color w:val="000000"/>
          <w:szCs w:val="20"/>
          <w:shd w:val="clear" w:color="auto" w:fill="FFFFFF"/>
          <w:lang w:val="sl-SI"/>
        </w:rPr>
        <w:t>pomenijo</w:t>
      </w:r>
      <w:r w:rsidRPr="004A7C3C">
        <w:rPr>
          <w:rFonts w:cs="Arial"/>
          <w:color w:val="000000"/>
          <w:szCs w:val="20"/>
          <w:shd w:val="clear" w:color="auto" w:fill="FFFFFF"/>
          <w:lang w:val="sl-SI"/>
        </w:rPr>
        <w:t xml:space="preserve"> lego in obseg aglomeracije. </w:t>
      </w:r>
    </w:p>
    <w:p w:rsidR="00444855" w:rsidRPr="004A7C3C" w:rsidRDefault="00444855" w:rsidP="00A758CD">
      <w:pPr>
        <w:jc w:val="both"/>
        <w:rPr>
          <w:rFonts w:cs="Arial"/>
          <w:color w:val="000000"/>
          <w:szCs w:val="20"/>
          <w:shd w:val="clear" w:color="auto" w:fill="FFFFFF"/>
          <w:lang w:val="sl-SI"/>
        </w:rPr>
      </w:pPr>
    </w:p>
    <w:p w:rsidR="00444855" w:rsidRPr="004A7C3C" w:rsidRDefault="00444855" w:rsidP="00A758CD">
      <w:pPr>
        <w:suppressAutoHyphens/>
        <w:spacing w:line="240" w:lineRule="auto"/>
        <w:jc w:val="both"/>
        <w:rPr>
          <w:rFonts w:cs="Arial"/>
          <w:b/>
          <w:noProof/>
          <w:szCs w:val="20"/>
          <w:lang w:val="sl-SI" w:eastAsia="sl-SI"/>
        </w:rPr>
      </w:pPr>
      <w:r w:rsidRPr="004A7C3C">
        <w:rPr>
          <w:rFonts w:cs="Arial"/>
          <w:b/>
          <w:noProof/>
          <w:szCs w:val="20"/>
          <w:lang w:val="sl-SI" w:eastAsia="sl-SI"/>
        </w:rPr>
        <w:t>K novemu 20.b členu</w:t>
      </w:r>
    </w:p>
    <w:p w:rsidR="00A0483B" w:rsidRDefault="00444855" w:rsidP="00A758CD">
      <w:pPr>
        <w:jc w:val="both"/>
        <w:rPr>
          <w:rFonts w:cs="Arial"/>
          <w:color w:val="000000"/>
          <w:szCs w:val="20"/>
          <w:shd w:val="clear" w:color="auto" w:fill="FFFFFF"/>
          <w:lang w:val="sl-SI"/>
        </w:rPr>
      </w:pPr>
      <w:r w:rsidRPr="004A7C3C">
        <w:rPr>
          <w:rFonts w:cs="Arial"/>
          <w:color w:val="000000"/>
          <w:szCs w:val="20"/>
          <w:shd w:val="clear" w:color="auto" w:fill="FFFFFF"/>
          <w:lang w:val="sl-SI"/>
        </w:rPr>
        <w:t xml:space="preserve">Z novim 20.b členom se podrobneje določi način določitve skupne obremenitve aglomeracije, ki je sestavljena iz obremenitve </w:t>
      </w:r>
      <w:r w:rsidR="00177B5F">
        <w:rPr>
          <w:rFonts w:cs="Arial"/>
          <w:color w:val="000000"/>
          <w:szCs w:val="20"/>
          <w:shd w:val="clear" w:color="auto" w:fill="FFFFFF"/>
          <w:lang w:val="sl-SI"/>
        </w:rPr>
        <w:t>zaradi</w:t>
      </w:r>
      <w:r w:rsidRPr="004A7C3C">
        <w:rPr>
          <w:rFonts w:cs="Arial"/>
          <w:color w:val="000000"/>
          <w:szCs w:val="20"/>
          <w:shd w:val="clear" w:color="auto" w:fill="FFFFFF"/>
          <w:lang w:val="sl-SI"/>
        </w:rPr>
        <w:t xml:space="preserve"> stalno prijavljenega prebiva</w:t>
      </w:r>
      <w:r w:rsidR="00177B5F">
        <w:rPr>
          <w:rFonts w:cs="Arial"/>
          <w:color w:val="000000"/>
          <w:szCs w:val="20"/>
          <w:shd w:val="clear" w:color="auto" w:fill="FFFFFF"/>
          <w:lang w:val="sl-SI"/>
        </w:rPr>
        <w:t>lstva in dodatne obremenitve, t</w:t>
      </w:r>
      <w:r w:rsidRPr="004A7C3C">
        <w:rPr>
          <w:rFonts w:cs="Arial"/>
          <w:color w:val="000000"/>
          <w:szCs w:val="20"/>
          <w:shd w:val="clear" w:color="auto" w:fill="FFFFFF"/>
          <w:lang w:val="sl-SI"/>
        </w:rPr>
        <w:t xml:space="preserve">j. obremenitve </w:t>
      </w:r>
      <w:r w:rsidR="00177B5F">
        <w:rPr>
          <w:rFonts w:cs="Arial"/>
          <w:color w:val="000000"/>
          <w:szCs w:val="20"/>
          <w:shd w:val="clear" w:color="auto" w:fill="FFFFFF"/>
          <w:lang w:val="sl-SI"/>
        </w:rPr>
        <w:t>zaradi</w:t>
      </w:r>
      <w:r w:rsidRPr="004A7C3C">
        <w:rPr>
          <w:rFonts w:cs="Arial"/>
          <w:color w:val="000000"/>
          <w:szCs w:val="20"/>
          <w:shd w:val="clear" w:color="auto" w:fill="FFFFFF"/>
          <w:lang w:val="sl-SI"/>
        </w:rPr>
        <w:t xml:space="preserve"> nastajanja komunalne odpadne vode </w:t>
      </w:r>
      <w:r w:rsidR="00177B5F">
        <w:rPr>
          <w:rFonts w:cs="Arial"/>
          <w:color w:val="000000"/>
          <w:szCs w:val="20"/>
          <w:shd w:val="clear" w:color="auto" w:fill="FFFFFF"/>
          <w:lang w:val="sl-SI"/>
        </w:rPr>
        <w:t>pri izvajanju</w:t>
      </w:r>
      <w:r w:rsidRPr="004A7C3C">
        <w:rPr>
          <w:rFonts w:cs="Arial"/>
          <w:color w:val="000000"/>
          <w:szCs w:val="20"/>
          <w:shd w:val="clear" w:color="auto" w:fill="FFFFFF"/>
          <w:lang w:val="sl-SI"/>
        </w:rPr>
        <w:t xml:space="preserve"> gospodarskih ali drugih dejavnosti ali </w:t>
      </w:r>
      <w:r w:rsidR="00177B5F">
        <w:rPr>
          <w:rFonts w:cs="Arial"/>
          <w:color w:val="000000"/>
          <w:szCs w:val="20"/>
          <w:shd w:val="clear" w:color="auto" w:fill="FFFFFF"/>
          <w:lang w:val="sl-SI"/>
        </w:rPr>
        <w:t>zaradi</w:t>
      </w:r>
      <w:r w:rsidRPr="004A7C3C">
        <w:rPr>
          <w:rFonts w:cs="Arial"/>
          <w:color w:val="000000"/>
          <w:szCs w:val="20"/>
          <w:shd w:val="clear" w:color="auto" w:fill="FFFFFF"/>
          <w:lang w:val="sl-SI"/>
        </w:rPr>
        <w:t xml:space="preserve"> </w:t>
      </w:r>
      <w:r w:rsidR="00177B5F">
        <w:rPr>
          <w:rFonts w:cs="Arial"/>
          <w:color w:val="000000"/>
          <w:szCs w:val="20"/>
          <w:shd w:val="clear" w:color="auto" w:fill="FFFFFF"/>
          <w:lang w:val="sl-SI"/>
        </w:rPr>
        <w:t xml:space="preserve">izvajanja </w:t>
      </w:r>
      <w:r w:rsidRPr="004A7C3C">
        <w:rPr>
          <w:rFonts w:cs="Arial"/>
          <w:color w:val="000000"/>
          <w:szCs w:val="20"/>
          <w:shd w:val="clear" w:color="auto" w:fill="FFFFFF"/>
          <w:lang w:val="sl-SI"/>
        </w:rPr>
        <w:t xml:space="preserve">posebnih storitev. </w:t>
      </w:r>
    </w:p>
    <w:p w:rsidR="00A0483B" w:rsidRDefault="00A0483B" w:rsidP="00A758CD">
      <w:pPr>
        <w:jc w:val="both"/>
        <w:rPr>
          <w:rFonts w:cs="Arial"/>
          <w:color w:val="000000"/>
          <w:szCs w:val="20"/>
          <w:shd w:val="clear" w:color="auto" w:fill="FFFFFF"/>
          <w:lang w:val="sl-SI"/>
        </w:rPr>
      </w:pPr>
    </w:p>
    <w:p w:rsidR="00A0483B" w:rsidRPr="004A7C3C" w:rsidRDefault="00A0483B" w:rsidP="00A0483B">
      <w:pPr>
        <w:suppressAutoHyphens/>
        <w:spacing w:line="240" w:lineRule="auto"/>
        <w:jc w:val="both"/>
        <w:rPr>
          <w:rFonts w:cs="Arial"/>
          <w:b/>
          <w:noProof/>
          <w:szCs w:val="20"/>
          <w:lang w:val="sl-SI" w:eastAsia="sl-SI"/>
        </w:rPr>
      </w:pPr>
      <w:r>
        <w:rPr>
          <w:rFonts w:cs="Arial"/>
          <w:b/>
          <w:noProof/>
          <w:szCs w:val="20"/>
          <w:lang w:val="sl-SI" w:eastAsia="sl-SI"/>
        </w:rPr>
        <w:t>K novemu 20.c</w:t>
      </w:r>
      <w:r w:rsidRPr="004A7C3C">
        <w:rPr>
          <w:rFonts w:cs="Arial"/>
          <w:b/>
          <w:noProof/>
          <w:szCs w:val="20"/>
          <w:lang w:val="sl-SI" w:eastAsia="sl-SI"/>
        </w:rPr>
        <w:t xml:space="preserve"> členu</w:t>
      </w:r>
    </w:p>
    <w:p w:rsidR="00444855" w:rsidRPr="004A7C3C" w:rsidRDefault="00444855" w:rsidP="00A758CD">
      <w:pPr>
        <w:jc w:val="both"/>
        <w:rPr>
          <w:rFonts w:cs="Arial"/>
          <w:color w:val="000000"/>
          <w:szCs w:val="20"/>
          <w:shd w:val="clear" w:color="auto" w:fill="FFFFFF"/>
          <w:lang w:val="sl-SI"/>
        </w:rPr>
      </w:pPr>
      <w:r w:rsidRPr="004A7C3C">
        <w:rPr>
          <w:rFonts w:cs="Arial"/>
          <w:color w:val="000000"/>
          <w:szCs w:val="20"/>
          <w:shd w:val="clear" w:color="auto" w:fill="FFFFFF"/>
          <w:lang w:val="sl-SI"/>
        </w:rPr>
        <w:t>Z novim 20.c členom oziroma novo prilogo uredbe se določi</w:t>
      </w:r>
      <w:r w:rsidR="00177B5F">
        <w:rPr>
          <w:rFonts w:cs="Arial"/>
          <w:color w:val="000000"/>
          <w:szCs w:val="20"/>
          <w:shd w:val="clear" w:color="auto" w:fill="FFFFFF"/>
          <w:lang w:val="sl-SI"/>
        </w:rPr>
        <w:t>jo</w:t>
      </w:r>
      <w:r w:rsidRPr="004A7C3C">
        <w:rPr>
          <w:rFonts w:cs="Arial"/>
          <w:color w:val="000000"/>
          <w:szCs w:val="20"/>
          <w:shd w:val="clear" w:color="auto" w:fill="FFFFFF"/>
          <w:lang w:val="sl-SI"/>
        </w:rPr>
        <w:t xml:space="preserve"> seznam aglomeracij in njihove enolične identifikacijske številke, geografska imena ter koordinate X in Y centroidov. Aglomeracije se določijo v dveh seznamih, in sicer seznam aglomeracij s skupno obremenitvijo, enako ali večjo</w:t>
      </w:r>
      <w:r w:rsidR="00177B5F">
        <w:rPr>
          <w:rFonts w:cs="Arial"/>
          <w:color w:val="000000"/>
          <w:szCs w:val="20"/>
          <w:shd w:val="clear" w:color="auto" w:fill="FFFFFF"/>
          <w:lang w:val="sl-SI"/>
        </w:rPr>
        <w:t xml:space="preserve"> od 2.000 PE (p</w:t>
      </w:r>
      <w:r w:rsidRPr="004A7C3C">
        <w:rPr>
          <w:rFonts w:cs="Arial"/>
          <w:color w:val="000000"/>
          <w:szCs w:val="20"/>
          <w:shd w:val="clear" w:color="auto" w:fill="FFFFFF"/>
          <w:lang w:val="sl-SI"/>
        </w:rPr>
        <w:t>riloga 3)</w:t>
      </w:r>
      <w:r w:rsidR="00177B5F">
        <w:rPr>
          <w:rFonts w:cs="Arial"/>
          <w:color w:val="000000"/>
          <w:szCs w:val="20"/>
          <w:shd w:val="clear" w:color="auto" w:fill="FFFFFF"/>
          <w:lang w:val="sl-SI"/>
        </w:rPr>
        <w:t>,</w:t>
      </w:r>
      <w:r w:rsidRPr="004A7C3C">
        <w:rPr>
          <w:rFonts w:cs="Arial"/>
          <w:color w:val="000000"/>
          <w:szCs w:val="20"/>
          <w:shd w:val="clear" w:color="auto" w:fill="FFFFFF"/>
          <w:lang w:val="sl-SI"/>
        </w:rPr>
        <w:t xml:space="preserve"> in seznam aglomeracij s skupno obre</w:t>
      </w:r>
      <w:r w:rsidR="00177B5F">
        <w:rPr>
          <w:rFonts w:cs="Arial"/>
          <w:color w:val="000000"/>
          <w:szCs w:val="20"/>
          <w:shd w:val="clear" w:color="auto" w:fill="FFFFFF"/>
          <w:lang w:val="sl-SI"/>
        </w:rPr>
        <w:t>menitvijo, manjšo od 2.000 PE (p</w:t>
      </w:r>
      <w:r w:rsidRPr="004A7C3C">
        <w:rPr>
          <w:rFonts w:cs="Arial"/>
          <w:color w:val="000000"/>
          <w:szCs w:val="20"/>
          <w:shd w:val="clear" w:color="auto" w:fill="FFFFFF"/>
          <w:lang w:val="sl-SI"/>
        </w:rPr>
        <w:t>riloga 4). Hkrati se določi, da so aglomeracije in njihove geografske meje določene na digitalnem podatkovnem sloju v državnem koordinatnem sistemu za raven merila 1 : 5.000, ki se vodi v informacijskem sistemu okolja. Glede na spremembo meril za določitev aglomeracij je spremenjen oziroma dopolnjen tudi obvezni nabor podatkov atributnega dela digitalnega podatkovnega sloja. Določena je nova obveznost ministrstva, da vsako leto preveri podatke o številu stalno prijavljenih prebivalcev in dodatni obremenitvi aglomeracije za preteklo koledarsko leto, pri čemer upošteva stanje na 31. december preteklega leta. Če ministrstvo ugotovi, da se skupna obremenitev aglomeracije spremeni</w:t>
      </w:r>
      <w:r w:rsidR="006469C1">
        <w:rPr>
          <w:rFonts w:cs="Arial"/>
          <w:color w:val="000000"/>
          <w:szCs w:val="20"/>
          <w:shd w:val="clear" w:color="auto" w:fill="FFFFFF"/>
          <w:lang w:val="sl-SI"/>
        </w:rPr>
        <w:t xml:space="preserve"> za več kot 30 odstotkov ali se spremeni tako, da bi zaradi te spremembe po tej uredbi veljale drugačne zahteve glede odvajanja ali čiščenja komunalne odpadne vode</w:t>
      </w:r>
      <w:r w:rsidRPr="004A7C3C">
        <w:rPr>
          <w:rFonts w:cs="Arial"/>
          <w:color w:val="000000"/>
          <w:szCs w:val="20"/>
          <w:shd w:val="clear" w:color="auto" w:fill="FFFFFF"/>
          <w:lang w:val="sl-SI"/>
        </w:rPr>
        <w:t>, pri izračunu stopnje priključenosti na posamezno vrsto ureditve upošteva novelirane podatke o obremenitvi zaradi nastajanja komunalne odpadne vode, izračunane iz podatkov o številu stalno prijavljenih prebivalcev, ter novelirane podatke o dodatni obremenitvi.</w:t>
      </w:r>
    </w:p>
    <w:p w:rsidR="00444855" w:rsidRPr="004A7C3C" w:rsidRDefault="00444855" w:rsidP="00A758CD">
      <w:pPr>
        <w:jc w:val="both"/>
        <w:rPr>
          <w:rFonts w:cs="Arial"/>
          <w:color w:val="000000"/>
          <w:szCs w:val="20"/>
          <w:shd w:val="clear" w:color="auto" w:fill="FFFFFF"/>
          <w:lang w:val="sl-SI"/>
        </w:rPr>
      </w:pPr>
    </w:p>
    <w:p w:rsidR="00444855" w:rsidRPr="004A7C3C" w:rsidRDefault="008E32D1" w:rsidP="00A758CD">
      <w:pPr>
        <w:suppressAutoHyphens/>
        <w:spacing w:line="240" w:lineRule="auto"/>
        <w:jc w:val="both"/>
        <w:rPr>
          <w:rFonts w:cs="Arial"/>
          <w:b/>
          <w:noProof/>
          <w:szCs w:val="20"/>
          <w:lang w:val="sl-SI" w:eastAsia="sl-SI"/>
        </w:rPr>
      </w:pPr>
      <w:r w:rsidRPr="004A7C3C">
        <w:rPr>
          <w:rFonts w:cs="Arial"/>
          <w:b/>
          <w:noProof/>
          <w:szCs w:val="20"/>
          <w:lang w:val="sl-SI" w:eastAsia="sl-SI"/>
        </w:rPr>
        <w:t xml:space="preserve">K </w:t>
      </w:r>
      <w:r>
        <w:rPr>
          <w:rFonts w:cs="Arial"/>
          <w:b/>
          <w:noProof/>
          <w:szCs w:val="20"/>
          <w:lang w:val="sl-SI" w:eastAsia="sl-SI"/>
        </w:rPr>
        <w:t xml:space="preserve">spremenjenemu oziroma dopolnjenemu </w:t>
      </w:r>
      <w:r w:rsidR="00444855" w:rsidRPr="004A7C3C">
        <w:rPr>
          <w:rFonts w:cs="Arial"/>
          <w:b/>
          <w:noProof/>
          <w:szCs w:val="20"/>
          <w:lang w:val="sl-SI" w:eastAsia="sl-SI"/>
        </w:rPr>
        <w:t>21. členu</w:t>
      </w:r>
    </w:p>
    <w:p w:rsidR="00444855" w:rsidRPr="004A7C3C" w:rsidRDefault="00444855" w:rsidP="00A758CD">
      <w:pPr>
        <w:jc w:val="both"/>
        <w:rPr>
          <w:rFonts w:cs="Arial"/>
          <w:color w:val="000000"/>
          <w:szCs w:val="20"/>
          <w:shd w:val="clear" w:color="auto" w:fill="FFFFFF"/>
          <w:lang w:val="sl-SI"/>
        </w:rPr>
      </w:pPr>
      <w:r w:rsidRPr="004A7C3C">
        <w:rPr>
          <w:rFonts w:cs="Arial"/>
          <w:color w:val="000000"/>
          <w:szCs w:val="20"/>
          <w:shd w:val="clear" w:color="auto" w:fill="FFFFFF"/>
          <w:lang w:val="sl-SI"/>
        </w:rPr>
        <w:t>V 21. členu se zahteve v zvezi z obveznostjo priključitve objektov na javno kanalizacijo oziroma v zvezi z obveznostjo odvajanja komunalne od</w:t>
      </w:r>
      <w:r w:rsidR="00177B5F">
        <w:rPr>
          <w:rFonts w:cs="Arial"/>
          <w:color w:val="000000"/>
          <w:szCs w:val="20"/>
          <w:shd w:val="clear" w:color="auto" w:fill="FFFFFF"/>
          <w:lang w:val="sl-SI"/>
        </w:rPr>
        <w:t>padne vode po javni kanalizaciji</w:t>
      </w:r>
      <w:r w:rsidRPr="004A7C3C">
        <w:rPr>
          <w:rFonts w:cs="Arial"/>
          <w:color w:val="000000"/>
          <w:szCs w:val="20"/>
          <w:shd w:val="clear" w:color="auto" w:fill="FFFFFF"/>
          <w:lang w:val="sl-SI"/>
        </w:rPr>
        <w:t xml:space="preserve"> spremenijo </w:t>
      </w:r>
      <w:r w:rsidR="00177B5F">
        <w:rPr>
          <w:rFonts w:cs="Arial"/>
          <w:color w:val="000000"/>
          <w:szCs w:val="20"/>
          <w:shd w:val="clear" w:color="auto" w:fill="FFFFFF"/>
          <w:lang w:val="sl-SI"/>
        </w:rPr>
        <w:t>ter</w:t>
      </w:r>
      <w:r w:rsidRPr="004A7C3C">
        <w:rPr>
          <w:rFonts w:cs="Arial"/>
          <w:color w:val="000000"/>
          <w:szCs w:val="20"/>
          <w:shd w:val="clear" w:color="auto" w:fill="FFFFFF"/>
          <w:lang w:val="sl-SI"/>
        </w:rPr>
        <w:t xml:space="preserve"> dopolnijo tako, da se zagotovi usklajenost z zahtevami predpisa, ki ureja emisijo snovi in toplote pri odvajanju odpadnih voda v vode in javno kanalizacijo. Nadalje se med objekte izven meja aglomeracij, za katere se lahko zagotavlja zbiranje komunalne odpadne vode v nepretočni greznici, doda</w:t>
      </w:r>
      <w:r w:rsidR="00DD3A4B">
        <w:rPr>
          <w:rFonts w:cs="Arial"/>
          <w:color w:val="000000"/>
          <w:szCs w:val="20"/>
          <w:shd w:val="clear" w:color="auto" w:fill="FFFFFF"/>
          <w:lang w:val="sl-SI"/>
        </w:rPr>
        <w:t xml:space="preserve"> </w:t>
      </w:r>
      <w:r w:rsidRPr="004A7C3C">
        <w:rPr>
          <w:rFonts w:cs="Arial"/>
          <w:color w:val="000000"/>
          <w:szCs w:val="20"/>
          <w:shd w:val="clear" w:color="auto" w:fill="FFFFFF"/>
          <w:lang w:val="sl-SI"/>
        </w:rPr>
        <w:t xml:space="preserve">objekt ali naprava za pripravo vode za oskrbo s pitno vodo (vodarna), razen če predpis, ki ureja vodovarstveni režim na območju, kjer stoji ta objekt oziroma naprava, ne določa drugače. Zaradi odprave nejasnosti v praksi se doda tudi določba, da mora biti območje izven meja aglomeracij, ki je opremljeno z javnim kanalizacijskim omrežjem, opremljeno tudi s komunalno čistilno napravo, ki zaključuje to kanalizacijsko omrežje, za čiščenje komunalne </w:t>
      </w:r>
      <w:r w:rsidRPr="004A7C3C">
        <w:rPr>
          <w:rFonts w:cs="Arial"/>
          <w:color w:val="000000"/>
          <w:szCs w:val="20"/>
          <w:shd w:val="clear" w:color="auto" w:fill="FFFFFF"/>
          <w:lang w:val="sl-SI"/>
        </w:rPr>
        <w:lastRenderedPageBreak/>
        <w:t>odpadne vode v skladu s predpisanimi zahtevami</w:t>
      </w:r>
      <w:r w:rsidRPr="004A7C3C">
        <w:rPr>
          <w:lang w:val="sl-SI"/>
        </w:rPr>
        <w:t xml:space="preserve"> </w:t>
      </w:r>
      <w:r w:rsidRPr="004A7C3C">
        <w:rPr>
          <w:rFonts w:cs="Arial"/>
          <w:color w:val="000000"/>
          <w:szCs w:val="20"/>
          <w:shd w:val="clear" w:color="auto" w:fill="FFFFFF"/>
          <w:lang w:val="sl-SI"/>
        </w:rPr>
        <w:t>glede na skupno obremenitev, ki se odvaja po tem kanalizacijskem omrežju.</w:t>
      </w:r>
    </w:p>
    <w:p w:rsidR="00444855" w:rsidRDefault="00444855" w:rsidP="00A758CD">
      <w:pPr>
        <w:jc w:val="both"/>
        <w:rPr>
          <w:rFonts w:cs="Arial"/>
          <w:color w:val="000000"/>
          <w:szCs w:val="20"/>
          <w:shd w:val="clear" w:color="auto" w:fill="FFFFFF"/>
          <w:lang w:val="sl-SI"/>
        </w:rPr>
      </w:pPr>
    </w:p>
    <w:p w:rsidR="00B30DEC" w:rsidRDefault="00B30DEC" w:rsidP="00A758CD">
      <w:pPr>
        <w:jc w:val="both"/>
        <w:rPr>
          <w:rFonts w:cs="Arial"/>
          <w:color w:val="000000"/>
          <w:szCs w:val="20"/>
          <w:shd w:val="clear" w:color="auto" w:fill="FFFFFF"/>
          <w:lang w:val="sl-SI"/>
        </w:rPr>
      </w:pPr>
    </w:p>
    <w:p w:rsidR="00B30DEC" w:rsidRPr="004A7C3C" w:rsidRDefault="00B30DEC" w:rsidP="00A758CD">
      <w:pPr>
        <w:jc w:val="both"/>
        <w:rPr>
          <w:rFonts w:cs="Arial"/>
          <w:color w:val="000000"/>
          <w:szCs w:val="20"/>
          <w:shd w:val="clear" w:color="auto" w:fill="FFFFFF"/>
          <w:lang w:val="sl-SI"/>
        </w:rPr>
      </w:pPr>
    </w:p>
    <w:p w:rsidR="00444855" w:rsidRPr="004A7C3C" w:rsidRDefault="00444855" w:rsidP="00A758CD">
      <w:pPr>
        <w:suppressAutoHyphens/>
        <w:spacing w:line="240" w:lineRule="auto"/>
        <w:jc w:val="both"/>
        <w:rPr>
          <w:rFonts w:cs="Arial"/>
          <w:b/>
          <w:noProof/>
          <w:szCs w:val="20"/>
          <w:lang w:val="sl-SI" w:eastAsia="sl-SI"/>
        </w:rPr>
      </w:pPr>
      <w:r w:rsidRPr="004A7C3C">
        <w:rPr>
          <w:rFonts w:cs="Arial"/>
          <w:b/>
          <w:noProof/>
          <w:szCs w:val="20"/>
          <w:lang w:val="sl-SI" w:eastAsia="sl-SI"/>
        </w:rPr>
        <w:t>K novemu 22.a členu</w:t>
      </w:r>
    </w:p>
    <w:p w:rsidR="00444855" w:rsidRPr="004A7C3C" w:rsidRDefault="00444855" w:rsidP="00A758CD">
      <w:pPr>
        <w:jc w:val="both"/>
        <w:rPr>
          <w:rFonts w:cs="Arial"/>
          <w:color w:val="000000"/>
          <w:szCs w:val="20"/>
          <w:shd w:val="clear" w:color="auto" w:fill="FFFFFF"/>
          <w:lang w:val="sl-SI"/>
        </w:rPr>
      </w:pPr>
      <w:r w:rsidRPr="004A7C3C">
        <w:rPr>
          <w:rFonts w:cs="Arial"/>
          <w:color w:val="000000"/>
          <w:szCs w:val="20"/>
          <w:shd w:val="clear" w:color="auto" w:fill="FFFFFF"/>
          <w:lang w:val="sl-SI"/>
        </w:rPr>
        <w:t xml:space="preserve">Doda se nov 22.a člen, s katerim se določi način ugotavljanja stopnje opremljenosti in obveznost ministrstva, pristojnega za vode, da vsako drugo leto do 30. junija izdela poročilo o oceni stopnje opremljenosti in stopnje priključenosti, ki se nanaša na zadnji dan preteklega in predpreteklega koledarskega leta. </w:t>
      </w:r>
    </w:p>
    <w:p w:rsidR="00444855" w:rsidRPr="004A7C3C" w:rsidRDefault="00444855" w:rsidP="00A758CD">
      <w:pPr>
        <w:jc w:val="both"/>
        <w:rPr>
          <w:rFonts w:cs="Arial"/>
          <w:color w:val="000000"/>
          <w:szCs w:val="20"/>
          <w:shd w:val="clear" w:color="auto" w:fill="FFFFFF"/>
          <w:lang w:val="sl-SI"/>
        </w:rPr>
      </w:pPr>
    </w:p>
    <w:p w:rsidR="00444855" w:rsidRPr="004A7C3C" w:rsidRDefault="008E32D1" w:rsidP="00A758CD">
      <w:pPr>
        <w:suppressAutoHyphens/>
        <w:spacing w:line="240" w:lineRule="auto"/>
        <w:jc w:val="both"/>
        <w:rPr>
          <w:rFonts w:cs="Arial"/>
          <w:b/>
          <w:noProof/>
          <w:szCs w:val="20"/>
          <w:lang w:val="sl-SI" w:eastAsia="sl-SI"/>
        </w:rPr>
      </w:pPr>
      <w:r w:rsidRPr="004A7C3C">
        <w:rPr>
          <w:rFonts w:cs="Arial"/>
          <w:b/>
          <w:noProof/>
          <w:szCs w:val="20"/>
          <w:lang w:val="sl-SI" w:eastAsia="sl-SI"/>
        </w:rPr>
        <w:t xml:space="preserve">K </w:t>
      </w:r>
      <w:r>
        <w:rPr>
          <w:rFonts w:cs="Arial"/>
          <w:b/>
          <w:noProof/>
          <w:szCs w:val="20"/>
          <w:lang w:val="sl-SI" w:eastAsia="sl-SI"/>
        </w:rPr>
        <w:t xml:space="preserve">spremenjenemu oziroma dopolnjenemu </w:t>
      </w:r>
      <w:r w:rsidR="00444855" w:rsidRPr="004A7C3C">
        <w:rPr>
          <w:rFonts w:cs="Arial"/>
          <w:b/>
          <w:noProof/>
          <w:szCs w:val="20"/>
          <w:lang w:val="sl-SI" w:eastAsia="sl-SI"/>
        </w:rPr>
        <w:t>28. členu</w:t>
      </w:r>
    </w:p>
    <w:p w:rsidR="00444855" w:rsidRPr="00B30DEC" w:rsidRDefault="00444855" w:rsidP="00A758CD">
      <w:pPr>
        <w:jc w:val="both"/>
        <w:rPr>
          <w:rFonts w:cs="Arial"/>
          <w:color w:val="000000"/>
          <w:szCs w:val="20"/>
          <w:shd w:val="clear" w:color="auto" w:fill="FFFFFF"/>
          <w:lang w:val="sl-SI"/>
        </w:rPr>
      </w:pPr>
      <w:r w:rsidRPr="004A7C3C">
        <w:rPr>
          <w:rFonts w:cs="Arial"/>
          <w:color w:val="000000"/>
          <w:szCs w:val="20"/>
          <w:shd w:val="clear" w:color="auto" w:fill="FFFFFF"/>
          <w:lang w:val="sl-SI"/>
        </w:rPr>
        <w:t xml:space="preserve">V 28. členu, ki določa obveznosti upravljavcev malih komunalnih čistilnih naprav z zmogljivostjo, manjšo od 50 PE, se </w:t>
      </w:r>
      <w:r w:rsidRPr="00B30DEC">
        <w:rPr>
          <w:rFonts w:cs="Arial"/>
          <w:color w:val="000000"/>
          <w:szCs w:val="20"/>
          <w:shd w:val="clear" w:color="auto" w:fill="FFFFFF"/>
          <w:lang w:val="sl-SI"/>
        </w:rPr>
        <w:t xml:space="preserve">podrobneje </w:t>
      </w:r>
      <w:r w:rsidR="00B9617F" w:rsidRPr="00B30DEC">
        <w:rPr>
          <w:rFonts w:cs="Arial"/>
          <w:color w:val="000000"/>
          <w:szCs w:val="20"/>
          <w:shd w:val="clear" w:color="auto" w:fill="FFFFFF"/>
          <w:lang w:val="sl-SI"/>
        </w:rPr>
        <w:t>določijo</w:t>
      </w:r>
      <w:r w:rsidRPr="00B30DEC">
        <w:rPr>
          <w:rFonts w:cs="Arial"/>
          <w:color w:val="000000"/>
          <w:szCs w:val="20"/>
          <w:shd w:val="clear" w:color="auto" w:fill="FFFFFF"/>
          <w:lang w:val="sl-SI"/>
        </w:rPr>
        <w:t xml:space="preserve"> zahteve v zvezi z izvajanjem meritev, in sicer meritev parametrov onesnaženosti </w:t>
      </w:r>
      <w:r w:rsidR="00177B5F" w:rsidRPr="00B30DEC">
        <w:rPr>
          <w:rFonts w:cs="Arial"/>
          <w:color w:val="000000"/>
          <w:szCs w:val="20"/>
          <w:shd w:val="clear" w:color="auto" w:fill="FFFFFF"/>
          <w:lang w:val="sl-SI"/>
        </w:rPr>
        <w:t>pri prvih merit</w:t>
      </w:r>
      <w:r w:rsidRPr="00B30DEC">
        <w:rPr>
          <w:rFonts w:cs="Arial"/>
          <w:color w:val="000000"/>
          <w:szCs w:val="20"/>
          <w:shd w:val="clear" w:color="auto" w:fill="FFFFFF"/>
          <w:lang w:val="sl-SI"/>
        </w:rPr>
        <w:t>v</w:t>
      </w:r>
      <w:r w:rsidR="00177B5F" w:rsidRPr="00B30DEC">
        <w:rPr>
          <w:rFonts w:cs="Arial"/>
          <w:color w:val="000000"/>
          <w:szCs w:val="20"/>
          <w:shd w:val="clear" w:color="auto" w:fill="FFFFFF"/>
          <w:lang w:val="sl-SI"/>
        </w:rPr>
        <w:t>ah</w:t>
      </w:r>
      <w:r w:rsidRPr="00B30DEC">
        <w:rPr>
          <w:rFonts w:cs="Arial"/>
          <w:color w:val="000000"/>
          <w:szCs w:val="20"/>
          <w:shd w:val="clear" w:color="auto" w:fill="FFFFFF"/>
          <w:lang w:val="sl-SI"/>
        </w:rPr>
        <w:t xml:space="preserve"> ter </w:t>
      </w:r>
      <w:r w:rsidR="00177B5F" w:rsidRPr="00B30DEC">
        <w:rPr>
          <w:rFonts w:cs="Arial"/>
          <w:color w:val="000000"/>
          <w:szCs w:val="20"/>
          <w:shd w:val="clear" w:color="auto" w:fill="FFFFFF"/>
          <w:lang w:val="sl-SI"/>
        </w:rPr>
        <w:t>meritvah</w:t>
      </w:r>
      <w:r w:rsidRPr="00B30DEC">
        <w:rPr>
          <w:rFonts w:cs="Arial"/>
          <w:color w:val="000000"/>
          <w:szCs w:val="20"/>
          <w:shd w:val="clear" w:color="auto" w:fill="FFFFFF"/>
          <w:lang w:val="sl-SI"/>
        </w:rPr>
        <w:t xml:space="preserve">, ki jih namesto pregleda zagotovi lastnik take male komunalne čistilne naprave. Na iztoku iz male komunalne čistilne naprave z zmogljivostjo, manjšo od 50 PE, morajo biti </w:t>
      </w:r>
      <w:r w:rsidR="00177B5F" w:rsidRPr="00B30DEC">
        <w:rPr>
          <w:rFonts w:cs="Arial"/>
          <w:color w:val="000000"/>
          <w:szCs w:val="20"/>
          <w:shd w:val="clear" w:color="auto" w:fill="FFFFFF"/>
          <w:lang w:val="sl-SI"/>
        </w:rPr>
        <w:t>opravljene</w:t>
      </w:r>
      <w:r w:rsidRPr="00B30DEC">
        <w:rPr>
          <w:rFonts w:cs="Arial"/>
          <w:color w:val="000000"/>
          <w:szCs w:val="20"/>
          <w:shd w:val="clear" w:color="auto" w:fill="FFFFFF"/>
          <w:lang w:val="sl-SI"/>
        </w:rPr>
        <w:t xml:space="preserve"> meritve za</w:t>
      </w:r>
      <w:r w:rsidR="00177B5F" w:rsidRPr="00B30DEC">
        <w:rPr>
          <w:rFonts w:cs="Arial"/>
          <w:color w:val="000000"/>
          <w:szCs w:val="20"/>
          <w:shd w:val="clear" w:color="auto" w:fill="FFFFFF"/>
          <w:lang w:val="sl-SI"/>
        </w:rPr>
        <w:t xml:space="preserve"> parametre onesnaženosti</w:t>
      </w:r>
      <w:r w:rsidRPr="00B30DEC">
        <w:rPr>
          <w:rFonts w:cs="Arial"/>
          <w:color w:val="000000"/>
          <w:szCs w:val="20"/>
          <w:shd w:val="clear" w:color="auto" w:fill="FFFFFF"/>
          <w:lang w:val="sl-SI"/>
        </w:rPr>
        <w:t>:</w:t>
      </w:r>
    </w:p>
    <w:p w:rsidR="00444855" w:rsidRPr="004A7C3C" w:rsidRDefault="00177B5F" w:rsidP="00A758CD">
      <w:pPr>
        <w:jc w:val="both"/>
        <w:rPr>
          <w:rFonts w:cs="Arial"/>
          <w:color w:val="000000"/>
          <w:szCs w:val="20"/>
          <w:shd w:val="clear" w:color="auto" w:fill="FFFFFF"/>
          <w:lang w:val="sl-SI"/>
        </w:rPr>
      </w:pPr>
      <w:r w:rsidRPr="00B30DEC">
        <w:rPr>
          <w:rFonts w:cs="Arial"/>
          <w:color w:val="000000"/>
          <w:szCs w:val="20"/>
          <w:shd w:val="clear" w:color="auto" w:fill="FFFFFF"/>
          <w:lang w:val="sl-SI"/>
        </w:rPr>
        <w:t>–</w:t>
      </w:r>
      <w:r w:rsidR="00444855" w:rsidRPr="00B30DEC">
        <w:rPr>
          <w:rFonts w:cs="Arial"/>
          <w:color w:val="000000"/>
          <w:szCs w:val="20"/>
          <w:shd w:val="clear" w:color="auto" w:fill="FFFFFF"/>
          <w:lang w:val="sl-SI"/>
        </w:rPr>
        <w:t xml:space="preserve"> iz preglednice 1 iz priloge 1 te uredbe, če gre</w:t>
      </w:r>
      <w:r w:rsidR="00444855" w:rsidRPr="004A7C3C">
        <w:rPr>
          <w:rFonts w:cs="Arial"/>
          <w:color w:val="000000"/>
          <w:szCs w:val="20"/>
          <w:shd w:val="clear" w:color="auto" w:fill="FFFFFF"/>
          <w:lang w:val="sl-SI"/>
        </w:rPr>
        <w:t xml:space="preserve"> za čiščenje komunalne odpadne vode iz objekta v aglomeraciji s skupno obremenitvijo, enako ali večjo od 2.000 PE, za katero je predpisano sekundarno čiščenje komunalne odpadne vode, pri čemer veljajo mejne vrednosti, predpisane za aglomeracijo,</w:t>
      </w:r>
    </w:p>
    <w:p w:rsidR="00444855" w:rsidRPr="004A7C3C" w:rsidRDefault="00177B5F" w:rsidP="00A758CD">
      <w:pPr>
        <w:jc w:val="both"/>
        <w:rPr>
          <w:rFonts w:cs="Arial"/>
          <w:color w:val="000000"/>
          <w:szCs w:val="20"/>
          <w:shd w:val="clear" w:color="auto" w:fill="FFFFFF"/>
          <w:lang w:val="sl-SI"/>
        </w:rPr>
      </w:pPr>
      <w:r>
        <w:rPr>
          <w:rFonts w:cs="Arial"/>
          <w:color w:val="000000"/>
          <w:szCs w:val="20"/>
          <w:shd w:val="clear" w:color="auto" w:fill="FFFFFF"/>
          <w:lang w:val="sl-SI"/>
        </w:rPr>
        <w:t>–</w:t>
      </w:r>
      <w:r w:rsidR="00444855" w:rsidRPr="004A7C3C">
        <w:rPr>
          <w:rFonts w:cs="Arial"/>
          <w:color w:val="000000"/>
          <w:szCs w:val="20"/>
          <w:shd w:val="clear" w:color="auto" w:fill="FFFFFF"/>
          <w:lang w:val="sl-SI"/>
        </w:rPr>
        <w:t xml:space="preserve"> iz preglednice 1 in preglednice 2 iz priloge 1 te uredbe, če gre za čiščenje komunalne odpadne vode iz objekta v aglomeraciji s skupno obremenitvijo, enako ali večjo od 2.000 PE, za katero je predpisano terciarno čiščenje komunalne odpadne vode, pri čemer veljajo mejne vrednosti, predpisane za aglomeracijo,</w:t>
      </w:r>
    </w:p>
    <w:p w:rsidR="00444855" w:rsidRPr="004A7C3C" w:rsidRDefault="00177B5F" w:rsidP="00A758CD">
      <w:pPr>
        <w:jc w:val="both"/>
        <w:rPr>
          <w:rFonts w:cs="Arial"/>
          <w:color w:val="000000"/>
          <w:szCs w:val="20"/>
          <w:shd w:val="clear" w:color="auto" w:fill="FFFFFF"/>
          <w:lang w:val="sl-SI"/>
        </w:rPr>
      </w:pPr>
      <w:r>
        <w:rPr>
          <w:rFonts w:cs="Arial"/>
          <w:color w:val="000000"/>
          <w:szCs w:val="20"/>
          <w:shd w:val="clear" w:color="auto" w:fill="FFFFFF"/>
          <w:lang w:val="sl-SI"/>
        </w:rPr>
        <w:t>–</w:t>
      </w:r>
      <w:r w:rsidR="00444855" w:rsidRPr="004A7C3C">
        <w:rPr>
          <w:rFonts w:cs="Arial"/>
          <w:color w:val="000000"/>
          <w:szCs w:val="20"/>
          <w:shd w:val="clear" w:color="auto" w:fill="FFFFFF"/>
          <w:lang w:val="sl-SI"/>
        </w:rPr>
        <w:t xml:space="preserve"> iz preglednice 3 iz priloge 1 te uredbe, ki se nanašajo na aglomeracijo, če gre za čiščenje komunalne odpadne vode iz objekta v aglomeraciji s skupno obremenitvijo, manjšo od 2.000 PE, pri čemer veljajo mejne vrednosti, predpisane za aglomeracijo,</w:t>
      </w:r>
    </w:p>
    <w:p w:rsidR="00444855" w:rsidRPr="004A7C3C" w:rsidRDefault="00177B5F" w:rsidP="00A758CD">
      <w:pPr>
        <w:jc w:val="both"/>
        <w:rPr>
          <w:rFonts w:cs="Arial"/>
          <w:color w:val="000000"/>
          <w:szCs w:val="20"/>
          <w:shd w:val="clear" w:color="auto" w:fill="FFFFFF"/>
          <w:lang w:val="sl-SI"/>
        </w:rPr>
      </w:pPr>
      <w:r>
        <w:rPr>
          <w:rFonts w:cs="Arial"/>
          <w:color w:val="000000"/>
          <w:szCs w:val="20"/>
          <w:shd w:val="clear" w:color="auto" w:fill="FFFFFF"/>
          <w:lang w:val="sl-SI"/>
        </w:rPr>
        <w:t>–</w:t>
      </w:r>
      <w:r w:rsidR="00444855" w:rsidRPr="004A7C3C">
        <w:rPr>
          <w:rFonts w:cs="Arial"/>
          <w:color w:val="000000"/>
          <w:szCs w:val="20"/>
          <w:shd w:val="clear" w:color="auto" w:fill="FFFFFF"/>
          <w:lang w:val="sl-SI"/>
        </w:rPr>
        <w:t xml:space="preserve"> iz preglednice 3 iz priloge 1 te uredbe, če gre za čiščenje komunalne odpadne vode iz objekta izven meja aglomeracij, pri čemer veljajo mejne vrednosti, predpisane za malo komunalno čistilno napravo z zmogljivostjo, manjšo od 50 PE.</w:t>
      </w:r>
    </w:p>
    <w:p w:rsidR="00444855" w:rsidRPr="004A7C3C" w:rsidRDefault="00444855" w:rsidP="00A758CD">
      <w:pPr>
        <w:jc w:val="both"/>
        <w:rPr>
          <w:rFonts w:cs="Arial"/>
          <w:color w:val="000000"/>
          <w:szCs w:val="20"/>
          <w:shd w:val="clear" w:color="auto" w:fill="FFFFFF"/>
          <w:lang w:val="sl-SI"/>
        </w:rPr>
      </w:pPr>
    </w:p>
    <w:p w:rsidR="00444855" w:rsidRPr="004A7C3C" w:rsidRDefault="00444855" w:rsidP="00A758CD">
      <w:pPr>
        <w:jc w:val="both"/>
        <w:rPr>
          <w:rFonts w:cs="Arial"/>
          <w:color w:val="000000"/>
          <w:szCs w:val="20"/>
          <w:shd w:val="clear" w:color="auto" w:fill="FFFFFF"/>
          <w:lang w:val="sl-SI"/>
        </w:rPr>
      </w:pPr>
      <w:r w:rsidRPr="004A7C3C">
        <w:rPr>
          <w:rFonts w:cs="Arial"/>
          <w:color w:val="000000"/>
          <w:szCs w:val="20"/>
          <w:shd w:val="clear" w:color="auto" w:fill="FFFFFF"/>
          <w:lang w:val="sl-SI"/>
        </w:rPr>
        <w:t>Posebej se določijo tudi meritve za malo komunalno čistilno napravo z zmogljivostjo, manjšo od 50 PE, ki pripada napravi (t</w:t>
      </w:r>
      <w:r w:rsidR="00741010">
        <w:rPr>
          <w:rFonts w:cs="Arial"/>
          <w:color w:val="000000"/>
          <w:szCs w:val="20"/>
          <w:shd w:val="clear" w:color="auto" w:fill="FFFFFF"/>
          <w:lang w:val="sl-SI"/>
        </w:rPr>
        <w:t>j. mala</w:t>
      </w:r>
      <w:r w:rsidRPr="004A7C3C">
        <w:rPr>
          <w:rFonts w:cs="Arial"/>
          <w:color w:val="000000"/>
          <w:szCs w:val="20"/>
          <w:shd w:val="clear" w:color="auto" w:fill="FFFFFF"/>
          <w:lang w:val="sl-SI"/>
        </w:rPr>
        <w:t xml:space="preserve"> komunalna čistilna naprava z zmogljivostjo, manjšo od 50 PE, v kateri se čisti komunalna odpadna voda iz naprave v skladu s predpisom, ki ureja emisijo snovi in toplote pri odvajanju odpadnih voda v vode in javno kanalizacijo, ali naprave v skladu s predpisom, ki ureja vrsto dejavnosti in naprav, ki lahko povzročajo onesnaževanje okolja večjega obsega, oziroma komunalna odpadna voda iz drugih objektov, ki spadajo h katerikoli od teh naprav, kot na primer poslovna oziroma upravna stavba</w:t>
      </w:r>
      <w:r w:rsidR="00805AC5">
        <w:rPr>
          <w:rFonts w:cs="Arial"/>
          <w:color w:val="000000"/>
          <w:szCs w:val="20"/>
          <w:shd w:val="clear" w:color="auto" w:fill="FFFFFF"/>
          <w:lang w:val="sl-SI"/>
        </w:rPr>
        <w:t>)</w:t>
      </w:r>
      <w:r w:rsidRPr="004A7C3C">
        <w:rPr>
          <w:rFonts w:cs="Arial"/>
          <w:color w:val="000000"/>
          <w:szCs w:val="20"/>
          <w:shd w:val="clear" w:color="auto" w:fill="FFFFFF"/>
          <w:lang w:val="sl-SI"/>
        </w:rPr>
        <w:t xml:space="preserve">. Za te primere je obvezna izvedba meritev tako </w:t>
      </w:r>
      <w:r w:rsidR="00741010">
        <w:rPr>
          <w:rFonts w:cs="Arial"/>
          <w:color w:val="000000"/>
          <w:szCs w:val="20"/>
          <w:shd w:val="clear" w:color="auto" w:fill="FFFFFF"/>
          <w:lang w:val="sl-SI"/>
        </w:rPr>
        <w:t>pri prvih meritvah</w:t>
      </w:r>
      <w:r w:rsidRPr="004A7C3C">
        <w:rPr>
          <w:rFonts w:cs="Arial"/>
          <w:color w:val="000000"/>
          <w:szCs w:val="20"/>
          <w:shd w:val="clear" w:color="auto" w:fill="FFFFFF"/>
          <w:lang w:val="sl-SI"/>
        </w:rPr>
        <w:t xml:space="preserve"> in tudi </w:t>
      </w:r>
      <w:r w:rsidR="00741010">
        <w:rPr>
          <w:rFonts w:cs="Arial"/>
          <w:color w:val="000000"/>
          <w:szCs w:val="20"/>
          <w:shd w:val="clear" w:color="auto" w:fill="FFFFFF"/>
          <w:lang w:val="sl-SI"/>
        </w:rPr>
        <w:t>pri občasnih meritvah</w:t>
      </w:r>
      <w:r w:rsidRPr="004A7C3C">
        <w:rPr>
          <w:rFonts w:cs="Arial"/>
          <w:color w:val="000000"/>
          <w:szCs w:val="20"/>
          <w:shd w:val="clear" w:color="auto" w:fill="FFFFFF"/>
          <w:lang w:val="sl-SI"/>
        </w:rPr>
        <w:t xml:space="preserve"> (obratovalnega monitoringa v času obratovanja naprave), izvajalec javne službe pa v teh primerih ne izvaja pregledov obratovanja male komunalne čistilne naprave z zmogljivostjo, manjšo od 50 PE. </w:t>
      </w:r>
    </w:p>
    <w:p w:rsidR="00444855" w:rsidRPr="004A7C3C" w:rsidRDefault="00444855" w:rsidP="00A758CD">
      <w:pPr>
        <w:jc w:val="both"/>
        <w:rPr>
          <w:rFonts w:cs="Arial"/>
          <w:color w:val="000000"/>
          <w:szCs w:val="20"/>
          <w:shd w:val="clear" w:color="auto" w:fill="FFFFFF"/>
          <w:lang w:val="sl-SI"/>
        </w:rPr>
      </w:pPr>
    </w:p>
    <w:p w:rsidR="00444855" w:rsidRPr="004A7C3C" w:rsidRDefault="008E32D1" w:rsidP="00A758CD">
      <w:pPr>
        <w:suppressAutoHyphens/>
        <w:spacing w:line="240" w:lineRule="auto"/>
        <w:jc w:val="both"/>
        <w:rPr>
          <w:rFonts w:cs="Arial"/>
          <w:b/>
          <w:noProof/>
          <w:szCs w:val="20"/>
          <w:lang w:val="sl-SI" w:eastAsia="sl-SI"/>
        </w:rPr>
      </w:pPr>
      <w:r w:rsidRPr="004A7C3C">
        <w:rPr>
          <w:rFonts w:cs="Arial"/>
          <w:b/>
          <w:noProof/>
          <w:szCs w:val="20"/>
          <w:lang w:val="sl-SI" w:eastAsia="sl-SI"/>
        </w:rPr>
        <w:t xml:space="preserve">K </w:t>
      </w:r>
      <w:r>
        <w:rPr>
          <w:rFonts w:cs="Arial"/>
          <w:b/>
          <w:noProof/>
          <w:szCs w:val="20"/>
          <w:lang w:val="sl-SI" w:eastAsia="sl-SI"/>
        </w:rPr>
        <w:t xml:space="preserve">spremenjenemu oziroma dopolnjenemu </w:t>
      </w:r>
      <w:r w:rsidR="00444855" w:rsidRPr="004A7C3C">
        <w:rPr>
          <w:rFonts w:cs="Arial"/>
          <w:b/>
          <w:noProof/>
          <w:szCs w:val="20"/>
          <w:lang w:val="sl-SI" w:eastAsia="sl-SI"/>
        </w:rPr>
        <w:t>30. členu</w:t>
      </w:r>
    </w:p>
    <w:p w:rsidR="00444855" w:rsidRPr="004A7C3C" w:rsidRDefault="00444855" w:rsidP="00A758CD">
      <w:pPr>
        <w:jc w:val="both"/>
        <w:rPr>
          <w:rFonts w:cs="Arial"/>
          <w:color w:val="000000"/>
          <w:szCs w:val="20"/>
          <w:shd w:val="clear" w:color="auto" w:fill="FFFFFF"/>
          <w:lang w:val="sl-SI"/>
        </w:rPr>
      </w:pPr>
      <w:r w:rsidRPr="004A7C3C">
        <w:rPr>
          <w:rFonts w:cs="Arial"/>
          <w:color w:val="000000"/>
          <w:szCs w:val="20"/>
          <w:shd w:val="clear" w:color="auto" w:fill="FFFFFF"/>
          <w:lang w:val="sl-SI"/>
        </w:rPr>
        <w:t>V 30. členu se s sklicem na podatke iz evidence o izvajanju javne službe jasneje določi, kateri podatki so sestavni del poročila o izvajanju javne službe, ki ga izvajalec javne službe vsako leto predloži ministrstvu. Nadalje se rok za poročanje občin uskladi z rokom za poročanje izvajalcev javne službe, in sicer je rok za poročanje v obeh primerih 31. marec za podatke, ki se nanašajo na zadnji dan preteklega koledarskega leta.</w:t>
      </w:r>
    </w:p>
    <w:p w:rsidR="00444855" w:rsidRPr="004A7C3C" w:rsidRDefault="00444855" w:rsidP="00A758CD">
      <w:pPr>
        <w:jc w:val="both"/>
        <w:rPr>
          <w:rFonts w:cs="Arial"/>
          <w:color w:val="000000"/>
          <w:szCs w:val="20"/>
          <w:shd w:val="clear" w:color="auto" w:fill="FFFFFF"/>
          <w:lang w:val="sl-SI"/>
        </w:rPr>
      </w:pPr>
    </w:p>
    <w:p w:rsidR="00444855" w:rsidRPr="004A7C3C" w:rsidRDefault="00444855" w:rsidP="00A758CD">
      <w:pPr>
        <w:suppressAutoHyphens/>
        <w:spacing w:line="240" w:lineRule="auto"/>
        <w:jc w:val="both"/>
        <w:rPr>
          <w:rFonts w:cs="Arial"/>
          <w:b/>
          <w:noProof/>
          <w:szCs w:val="20"/>
          <w:lang w:val="sl-SI" w:eastAsia="sl-SI"/>
        </w:rPr>
      </w:pPr>
      <w:r w:rsidRPr="004A7C3C">
        <w:rPr>
          <w:rFonts w:cs="Arial"/>
          <w:b/>
          <w:noProof/>
          <w:szCs w:val="20"/>
          <w:lang w:val="sl-SI" w:eastAsia="sl-SI"/>
        </w:rPr>
        <w:t>K novim 32.a, 32.b in 32.c členu</w:t>
      </w:r>
    </w:p>
    <w:p w:rsidR="00444855" w:rsidRPr="004A7C3C" w:rsidRDefault="00444855" w:rsidP="00A758CD">
      <w:pPr>
        <w:jc w:val="both"/>
        <w:rPr>
          <w:rFonts w:cs="Arial"/>
          <w:szCs w:val="20"/>
          <w:lang w:val="sl-SI"/>
        </w:rPr>
      </w:pPr>
      <w:r w:rsidRPr="004A7C3C">
        <w:rPr>
          <w:rFonts w:cs="Arial"/>
          <w:color w:val="000000"/>
          <w:szCs w:val="20"/>
          <w:shd w:val="clear" w:color="auto" w:fill="FFFFFF"/>
          <w:lang w:val="sl-SI"/>
        </w:rPr>
        <w:t xml:space="preserve">V uredbo se dodajo novi členi 32.a, 32.b in 32.c z zahtevami, ki se nanašajo na </w:t>
      </w:r>
      <w:r w:rsidR="00741010">
        <w:rPr>
          <w:rFonts w:cs="Arial"/>
          <w:color w:val="000000"/>
          <w:szCs w:val="20"/>
          <w:shd w:val="clear" w:color="auto" w:fill="FFFFFF"/>
          <w:lang w:val="sl-SI"/>
        </w:rPr>
        <w:t>tako imenovano</w:t>
      </w:r>
      <w:r w:rsidRPr="004A7C3C">
        <w:rPr>
          <w:rFonts w:cs="Arial"/>
          <w:color w:val="000000"/>
          <w:szCs w:val="20"/>
          <w:shd w:val="clear" w:color="auto" w:fill="FFFFFF"/>
          <w:lang w:val="sl-SI"/>
        </w:rPr>
        <w:t xml:space="preserve"> sivo vodo (komunalna odpadna voda, ki nastane pri umivanju, pripravi hrane ali pri kuhinjskih opravilih, če se uporabljajo biološko razgradljiva čistilna sredstva) in suha stranišča (stranišče, </w:t>
      </w:r>
      <w:r w:rsidRPr="004A7C3C">
        <w:rPr>
          <w:rFonts w:cs="Arial"/>
          <w:color w:val="000000"/>
          <w:szCs w:val="20"/>
          <w:shd w:val="clear" w:color="auto" w:fill="FFFFFF"/>
          <w:lang w:val="sl-SI"/>
        </w:rPr>
        <w:lastRenderedPageBreak/>
        <w:t xml:space="preserve">ki deluje brez izpiranja z vodo in je brez iztoka ter ni kemično stranišče v skladu s predpisom, ki ureja emisijo snovi in toplote pri odvajanju odpadnih voda v vode in javno kanalizacijo). </w:t>
      </w:r>
      <w:r w:rsidRPr="004A7C3C">
        <w:rPr>
          <w:rFonts w:cs="Arial"/>
          <w:szCs w:val="20"/>
          <w:lang w:val="sl-SI"/>
        </w:rPr>
        <w:t xml:space="preserve">Za stavbe za kratkotrajno nastanitev brez restavracije ali druge gostinske stavbe za kratkotrajno nastanitev (npr. planinska koča, gorsko zavetišče ali dom ali lovska koča), ki </w:t>
      </w:r>
      <w:r w:rsidR="00741010">
        <w:rPr>
          <w:rFonts w:cs="Arial"/>
          <w:szCs w:val="20"/>
          <w:lang w:val="sl-SI"/>
        </w:rPr>
        <w:t>so</w:t>
      </w:r>
      <w:r w:rsidRPr="004A7C3C">
        <w:rPr>
          <w:rFonts w:cs="Arial"/>
          <w:szCs w:val="20"/>
          <w:lang w:val="sl-SI"/>
        </w:rPr>
        <w:t xml:space="preserve"> </w:t>
      </w:r>
      <w:r w:rsidR="00736865">
        <w:rPr>
          <w:rFonts w:cs="Arial"/>
          <w:szCs w:val="20"/>
          <w:lang w:val="sl-SI"/>
        </w:rPr>
        <w:t>na nadmorski višini, enaki ali večji od 1.500</w:t>
      </w:r>
      <w:r w:rsidR="000C4A4D">
        <w:rPr>
          <w:rFonts w:cs="Arial"/>
          <w:szCs w:val="20"/>
          <w:lang w:val="sl-SI"/>
        </w:rPr>
        <w:t xml:space="preserve"> </w:t>
      </w:r>
      <w:r w:rsidR="00736865">
        <w:rPr>
          <w:rFonts w:cs="Arial"/>
          <w:szCs w:val="20"/>
          <w:lang w:val="sl-SI"/>
        </w:rPr>
        <w:t xml:space="preserve">m, </w:t>
      </w:r>
      <w:r w:rsidRPr="004A7C3C">
        <w:rPr>
          <w:rFonts w:cs="Arial"/>
          <w:szCs w:val="20"/>
          <w:lang w:val="sl-SI"/>
        </w:rPr>
        <w:t xml:space="preserve">izven meja aglomeracij in zanje ni zagotovljena minimalna komunalna oskrba z uporabo javne infrastrukture (ni zagotovljena oskrba s pitno vodo iz javnega vodovoda, ni zagotovljeno odvajanje in čiščenje komunalne odpadne vode po javni kanalizaciji, ni dostopa do javne ceste in ni zagotovljena oskrba z električno energijo iz javnega omrežja), </w:t>
      </w:r>
      <w:r w:rsidR="00656961" w:rsidRPr="00851899">
        <w:rPr>
          <w:rFonts w:cs="Arial"/>
          <w:szCs w:val="20"/>
          <w:lang w:val="sl-SI"/>
        </w:rPr>
        <w:t xml:space="preserve">ter se v sanitarijah ne uporabljajo stranišča z izplakovanjem, </w:t>
      </w:r>
      <w:r w:rsidRPr="004A7C3C">
        <w:rPr>
          <w:rFonts w:cs="Arial"/>
          <w:szCs w:val="20"/>
          <w:lang w:val="sl-SI"/>
        </w:rPr>
        <w:t xml:space="preserve">se za sivo vodo v 32.a členu </w:t>
      </w:r>
      <w:r w:rsidR="006469C1">
        <w:rPr>
          <w:rFonts w:cs="Arial"/>
          <w:szCs w:val="20"/>
          <w:lang w:val="sl-SI"/>
        </w:rPr>
        <w:t xml:space="preserve">pred odvajanjem neposredno ali posredno v vode </w:t>
      </w:r>
      <w:r w:rsidRPr="004A7C3C">
        <w:rPr>
          <w:rFonts w:cs="Arial"/>
          <w:szCs w:val="20"/>
          <w:lang w:val="sl-SI"/>
        </w:rPr>
        <w:t>določi možnost manj stroge ureditve njenega odvajanja in čiščenja, če se v postopku odločanja o izdaji okoljevarstvenega dovoljenja ugotovi, da bodo v</w:t>
      </w:r>
      <w:r w:rsidR="00741010">
        <w:rPr>
          <w:rFonts w:cs="Arial"/>
          <w:szCs w:val="20"/>
          <w:lang w:val="sl-SI"/>
        </w:rPr>
        <w:t>p</w:t>
      </w:r>
      <w:r w:rsidRPr="004A7C3C">
        <w:rPr>
          <w:rFonts w:cs="Arial"/>
          <w:szCs w:val="20"/>
          <w:lang w:val="sl-SI"/>
        </w:rPr>
        <w:t xml:space="preserve">livi na okolje sprejemljivi. Uporaba te možnosti je možna le, </w:t>
      </w:r>
      <w:r w:rsidR="00741010">
        <w:rPr>
          <w:rFonts w:cs="Arial"/>
          <w:szCs w:val="20"/>
          <w:lang w:val="sl-SI"/>
        </w:rPr>
        <w:t>če</w:t>
      </w:r>
      <w:r w:rsidRPr="004A7C3C">
        <w:rPr>
          <w:rFonts w:cs="Arial"/>
          <w:szCs w:val="20"/>
          <w:lang w:val="sl-SI"/>
        </w:rPr>
        <w:t xml:space="preserve"> se vloži vloga za izda</w:t>
      </w:r>
      <w:r w:rsidR="00736865">
        <w:rPr>
          <w:rFonts w:cs="Arial"/>
          <w:szCs w:val="20"/>
          <w:lang w:val="sl-SI"/>
        </w:rPr>
        <w:t xml:space="preserve">jo okoljevarstvenega dovoljenja in se v </w:t>
      </w:r>
      <w:r w:rsidR="00741010">
        <w:rPr>
          <w:rFonts w:cs="Arial"/>
          <w:szCs w:val="20"/>
          <w:lang w:val="sl-SI"/>
        </w:rPr>
        <w:t>postopku</w:t>
      </w:r>
      <w:r w:rsidR="00736865">
        <w:rPr>
          <w:rFonts w:cs="Arial"/>
          <w:szCs w:val="20"/>
          <w:lang w:val="sl-SI"/>
        </w:rPr>
        <w:t xml:space="preserve"> odločanja o izdaji okoljevarstvenega dovoljenja ugotovi, da so vplivi na okolje sprejemljivi.</w:t>
      </w:r>
    </w:p>
    <w:p w:rsidR="00444855" w:rsidRPr="004A7C3C" w:rsidRDefault="00444855" w:rsidP="00A758CD">
      <w:pPr>
        <w:jc w:val="both"/>
        <w:rPr>
          <w:rFonts w:cs="Arial"/>
          <w:szCs w:val="20"/>
          <w:lang w:val="sl-SI"/>
        </w:rPr>
      </w:pPr>
    </w:p>
    <w:p w:rsidR="00444855" w:rsidRPr="004A7C3C" w:rsidRDefault="00444855" w:rsidP="00A758CD">
      <w:pPr>
        <w:jc w:val="both"/>
        <w:rPr>
          <w:rFonts w:cs="Arial"/>
          <w:szCs w:val="20"/>
          <w:lang w:val="sl-SI"/>
        </w:rPr>
      </w:pPr>
      <w:r w:rsidRPr="004A7C3C">
        <w:rPr>
          <w:rFonts w:cs="Arial"/>
          <w:szCs w:val="20"/>
          <w:lang w:val="sl-SI"/>
        </w:rPr>
        <w:t xml:space="preserve">V zvezi s suhimi stranišči pa nova člena 32.b in 32.c določata zahteve </w:t>
      </w:r>
      <w:r w:rsidR="00741010">
        <w:rPr>
          <w:rFonts w:cs="Arial"/>
          <w:szCs w:val="20"/>
          <w:lang w:val="sl-SI"/>
        </w:rPr>
        <w:t>glede blata</w:t>
      </w:r>
      <w:r w:rsidRPr="004A7C3C">
        <w:rPr>
          <w:rFonts w:cs="Arial"/>
          <w:szCs w:val="20"/>
          <w:lang w:val="sl-SI"/>
        </w:rPr>
        <w:t xml:space="preserve"> iz suhega stranišča, in sicer je treba za to blato zagotoviti zbiranje v zbiralniku, ki ustreza predpisanim pogojem, prevzema pa ga izvajalec javne službe, razen če se blato iz suhega stranišča, s katerim je opremljen objekt na kmetijskem gospodarstvu, na predpisan način uporablja kot gnojilo v kmetijstvu v skladu s predpisom, ki ureja uporabo blata iz komunalnih čistilnih naprav v kmetijstvu. Določene so tudi prepovedi, in sicer je blato iz suhih stranišč prepovedano izpuščati, odlagati ali odmetavati neposredno ali posredno v vode, izpuščati v javno kanalizacijsko omrežje ali čistiti v komunalni čistilni napravi, ki ni opremljena za prevzem in obdelavo blata.</w:t>
      </w:r>
    </w:p>
    <w:p w:rsidR="00444855" w:rsidRPr="004A7C3C" w:rsidRDefault="00444855" w:rsidP="00A758CD">
      <w:pPr>
        <w:jc w:val="both"/>
        <w:rPr>
          <w:rFonts w:cs="Arial"/>
          <w:szCs w:val="20"/>
          <w:shd w:val="clear" w:color="auto" w:fill="FFFFFF"/>
          <w:lang w:val="sl-SI"/>
        </w:rPr>
      </w:pPr>
    </w:p>
    <w:p w:rsidR="00444855" w:rsidRPr="004A7C3C" w:rsidRDefault="008E32D1" w:rsidP="00A758CD">
      <w:pPr>
        <w:suppressAutoHyphens/>
        <w:spacing w:line="240" w:lineRule="auto"/>
        <w:jc w:val="both"/>
        <w:rPr>
          <w:rFonts w:cs="Arial"/>
          <w:b/>
          <w:noProof/>
          <w:szCs w:val="20"/>
          <w:lang w:val="sl-SI" w:eastAsia="sl-SI"/>
        </w:rPr>
      </w:pPr>
      <w:r w:rsidRPr="004A7C3C">
        <w:rPr>
          <w:rFonts w:cs="Arial"/>
          <w:b/>
          <w:noProof/>
          <w:szCs w:val="20"/>
          <w:lang w:val="sl-SI" w:eastAsia="sl-SI"/>
        </w:rPr>
        <w:t xml:space="preserve">K </w:t>
      </w:r>
      <w:r>
        <w:rPr>
          <w:rFonts w:cs="Arial"/>
          <w:b/>
          <w:noProof/>
          <w:szCs w:val="20"/>
          <w:lang w:val="sl-SI" w:eastAsia="sl-SI"/>
        </w:rPr>
        <w:t xml:space="preserve">spremenjenemu oziroma dopolnjenemu </w:t>
      </w:r>
      <w:r w:rsidR="00444855" w:rsidRPr="004A7C3C">
        <w:rPr>
          <w:rFonts w:cs="Arial"/>
          <w:b/>
          <w:noProof/>
          <w:szCs w:val="20"/>
          <w:lang w:val="sl-SI" w:eastAsia="sl-SI"/>
        </w:rPr>
        <w:t>36. členu</w:t>
      </w:r>
    </w:p>
    <w:p w:rsidR="00444855" w:rsidRPr="004A7C3C" w:rsidRDefault="00444855" w:rsidP="00A758CD">
      <w:pPr>
        <w:jc w:val="both"/>
        <w:rPr>
          <w:rFonts w:cs="Arial"/>
          <w:szCs w:val="20"/>
          <w:shd w:val="clear" w:color="auto" w:fill="FFFFFF"/>
          <w:lang w:val="sl-SI"/>
        </w:rPr>
      </w:pPr>
      <w:r w:rsidRPr="004A7C3C">
        <w:rPr>
          <w:rFonts w:cs="Arial"/>
          <w:szCs w:val="20"/>
          <w:shd w:val="clear" w:color="auto" w:fill="FFFFFF"/>
          <w:lang w:val="sl-SI"/>
        </w:rPr>
        <w:t>Zaradi uskladitve s spremembami in dopolnitvami uredbe, ki se nanašajo na merila za določitev in samo določitev aglomeracij</w:t>
      </w:r>
      <w:r w:rsidR="00805AC5">
        <w:rPr>
          <w:rFonts w:cs="Arial"/>
          <w:szCs w:val="20"/>
          <w:shd w:val="clear" w:color="auto" w:fill="FFFFFF"/>
          <w:lang w:val="sl-SI"/>
        </w:rPr>
        <w:t>,</w:t>
      </w:r>
      <w:r w:rsidRPr="004A7C3C">
        <w:rPr>
          <w:rFonts w:cs="Arial"/>
          <w:szCs w:val="20"/>
          <w:shd w:val="clear" w:color="auto" w:fill="FFFFFF"/>
          <w:lang w:val="sl-SI"/>
        </w:rPr>
        <w:t xml:space="preserve"> se ustrezno spremeni in dopolni tudi 36. člen, ki določa vsebino operativnega programa. Črta se določba, da se aglomeracije določijo z operativnim programom in da se v operativnem programu določi obremenitev posamezne aglomeracije (</w:t>
      </w:r>
      <w:r w:rsidRPr="004A7C3C">
        <w:rPr>
          <w:rFonts w:cs="Arial"/>
          <w:szCs w:val="20"/>
          <w:lang w:val="sl-SI"/>
        </w:rPr>
        <w:t>obremenitev zaradi nastajanja komunalne odpadne vode, izračunana iz podatkov o številu stalno prijavljenih prebivalcev, in dodatna obremenitev)</w:t>
      </w:r>
      <w:r w:rsidR="00741010">
        <w:rPr>
          <w:rFonts w:cs="Arial"/>
          <w:szCs w:val="20"/>
          <w:lang w:val="sl-SI"/>
        </w:rPr>
        <w:t>;</w:t>
      </w:r>
      <w:r w:rsidRPr="004A7C3C">
        <w:rPr>
          <w:rFonts w:cs="Arial"/>
          <w:szCs w:val="20"/>
          <w:shd w:val="clear" w:color="auto" w:fill="FFFFFF"/>
          <w:lang w:val="sl-SI"/>
        </w:rPr>
        <w:t xml:space="preserve"> črta se tudi določba, da so digitalni podatkovni sloj aglomeracij in publikacijske karte sestavni deli operativnega programa, saj se obe vsebini določita že s samim predlogom uredbe. Podrobneje pa se določijo druge vsebine operativnega programa, in sicer so obvezna vsebina operativnega programa ukrepi, potrebni za doseganje predpisane opremljenosti z javno kanalizacijo, in prikaz izvedenih ter načrtovanih investicij občin. Vsi podatki morajo biti prikazani za vsako posamezno aglomeracijo posebej. Doda se določba glede elektronskega dostopa do podatkov o aglomeracijah in podatkov iz operativnega programa prek aplikacije »Atlas UWWTD«, ki jo vodi Agencija RS za okolje.</w:t>
      </w:r>
    </w:p>
    <w:p w:rsidR="00444855" w:rsidRPr="004A7C3C" w:rsidRDefault="00444855" w:rsidP="00A758CD">
      <w:pPr>
        <w:jc w:val="both"/>
        <w:rPr>
          <w:rFonts w:cs="Arial"/>
          <w:color w:val="0070C0"/>
          <w:szCs w:val="20"/>
          <w:shd w:val="clear" w:color="auto" w:fill="FFFFFF"/>
          <w:lang w:val="sl-SI"/>
        </w:rPr>
      </w:pPr>
    </w:p>
    <w:p w:rsidR="00444855" w:rsidRPr="004A7C3C" w:rsidRDefault="00444855" w:rsidP="00A758CD">
      <w:pPr>
        <w:jc w:val="both"/>
        <w:rPr>
          <w:rFonts w:cs="Arial"/>
          <w:b/>
          <w:color w:val="000000"/>
          <w:szCs w:val="20"/>
          <w:shd w:val="clear" w:color="auto" w:fill="FFFFFF"/>
          <w:lang w:val="sl-SI"/>
        </w:rPr>
      </w:pPr>
      <w:r w:rsidRPr="004A7C3C">
        <w:rPr>
          <w:rFonts w:cs="Arial"/>
          <w:b/>
          <w:color w:val="000000"/>
          <w:szCs w:val="20"/>
          <w:shd w:val="clear" w:color="auto" w:fill="FFFFFF"/>
          <w:lang w:val="sl-SI"/>
        </w:rPr>
        <w:t>Prehodne določbe</w:t>
      </w:r>
    </w:p>
    <w:p w:rsidR="00444855" w:rsidRPr="004A7C3C" w:rsidRDefault="00444855" w:rsidP="00A758CD">
      <w:pPr>
        <w:jc w:val="both"/>
        <w:rPr>
          <w:rFonts w:cs="Arial"/>
          <w:color w:val="000000"/>
          <w:szCs w:val="20"/>
          <w:shd w:val="clear" w:color="auto" w:fill="FFFFFF"/>
          <w:lang w:val="sl-SI"/>
        </w:rPr>
      </w:pPr>
      <w:r w:rsidRPr="004A7C3C">
        <w:rPr>
          <w:rFonts w:cs="Arial"/>
          <w:color w:val="000000"/>
          <w:szCs w:val="20"/>
          <w:shd w:val="clear" w:color="auto" w:fill="FFFFFF"/>
          <w:lang w:val="sl-SI"/>
        </w:rPr>
        <w:t xml:space="preserve">V prehodnih določbah se določijo izjeme oziroma zahteve za male komunalne čistilne naprave z zmogljivostjo, manjšo od 50 PE, ki so bile zgrajene pred </w:t>
      </w:r>
      <w:r w:rsidR="00745055">
        <w:rPr>
          <w:rFonts w:cs="Arial"/>
          <w:color w:val="000000"/>
          <w:szCs w:val="20"/>
          <w:shd w:val="clear" w:color="auto" w:fill="FFFFFF"/>
          <w:lang w:val="sl-SI"/>
        </w:rPr>
        <w:t>začetkom veljavnosti</w:t>
      </w:r>
      <w:r w:rsidRPr="004A7C3C">
        <w:rPr>
          <w:rFonts w:cs="Arial"/>
          <w:color w:val="000000"/>
          <w:szCs w:val="20"/>
          <w:shd w:val="clear" w:color="auto" w:fill="FFFFFF"/>
          <w:lang w:val="sl-SI"/>
        </w:rPr>
        <w:t xml:space="preserve"> te uredbe in so obratovale na ta dan ali je bilo zanje pred tem dnem izdano pravnomočno vodno soglasje, okoljevarstveno soglasje, okoljevarstveno dovoljenje ali gradbeno dovoljenje. Nadalje se določi obveznost ministrstva, da vsako leto do 30. junija 2029 v okviru ocen stopnje opremljenosti in ocen stopnje priključenosti te ocene izdela tudi za predhodne aglomeracije </w:t>
      </w:r>
      <w:r w:rsidR="00745055">
        <w:rPr>
          <w:rFonts w:cs="Arial"/>
          <w:color w:val="000000"/>
          <w:szCs w:val="20"/>
          <w:shd w:val="clear" w:color="auto" w:fill="FFFFFF"/>
          <w:lang w:val="sl-SI"/>
        </w:rPr>
        <w:t xml:space="preserve">– tiste </w:t>
      </w:r>
      <w:r w:rsidRPr="004A7C3C">
        <w:rPr>
          <w:rFonts w:cs="Arial"/>
          <w:color w:val="000000"/>
          <w:szCs w:val="20"/>
          <w:shd w:val="clear" w:color="auto" w:fill="FFFFFF"/>
          <w:lang w:val="sl-SI"/>
        </w:rPr>
        <w:t>iz Operativnega programa odvajanja in čiščenja komunalne odpadne vode (novelacija za obdobje od leta 2005 do leta 2017), ki je bil sprejet s sklepoma Vlade Republike Slovenije št. 35401-2/2010/2 z dne 11. novembra 2010 i</w:t>
      </w:r>
      <w:r w:rsidR="00745055">
        <w:rPr>
          <w:rFonts w:cs="Arial"/>
          <w:color w:val="000000"/>
          <w:szCs w:val="20"/>
          <w:shd w:val="clear" w:color="auto" w:fill="FFFFFF"/>
          <w:lang w:val="sl-SI"/>
        </w:rPr>
        <w:t>n št. 35401-</w:t>
      </w:r>
      <w:r w:rsidRPr="004A7C3C">
        <w:rPr>
          <w:rFonts w:cs="Arial"/>
          <w:color w:val="000000"/>
          <w:szCs w:val="20"/>
          <w:shd w:val="clear" w:color="auto" w:fill="FFFFFF"/>
          <w:lang w:val="sl-SI"/>
        </w:rPr>
        <w:t xml:space="preserve">2/2010/8 z dne 14. julija 2011 ter objavljen na spletnih straneh ministrstva, in sicer za tiste predhodne aglomeracije, za katere je bila pred </w:t>
      </w:r>
      <w:r w:rsidR="004B2664">
        <w:rPr>
          <w:rFonts w:cs="Arial"/>
          <w:color w:val="000000"/>
          <w:szCs w:val="20"/>
          <w:shd w:val="clear" w:color="auto" w:fill="FFFFFF"/>
          <w:lang w:val="sl-SI"/>
        </w:rPr>
        <w:t>začetkom veljavnosti</w:t>
      </w:r>
      <w:r w:rsidRPr="004A7C3C">
        <w:rPr>
          <w:rFonts w:cs="Arial"/>
          <w:color w:val="000000"/>
          <w:szCs w:val="20"/>
          <w:shd w:val="clear" w:color="auto" w:fill="FFFFFF"/>
          <w:lang w:val="sl-SI"/>
        </w:rPr>
        <w:t xml:space="preserve"> te uredbe podpisana pogodba o sofinanciranju projektov za gradnjo infrastrukture za odvajanje oziroma čiščenje komunalne odpadne vode s sredstvi evropske kohezijske politike v programskem obdobju 2014</w:t>
      </w:r>
      <w:r w:rsidR="001610D2">
        <w:rPr>
          <w:rFonts w:cs="Arial"/>
          <w:color w:val="000000"/>
          <w:szCs w:val="20"/>
          <w:shd w:val="clear" w:color="auto" w:fill="FFFFFF"/>
          <w:lang w:val="sl-SI"/>
        </w:rPr>
        <w:t xml:space="preserve"> </w:t>
      </w:r>
      <w:r w:rsidR="004B2664">
        <w:rPr>
          <w:rFonts w:cs="Arial"/>
          <w:color w:val="000000"/>
          <w:szCs w:val="20"/>
          <w:shd w:val="clear" w:color="auto" w:fill="FFFFFF"/>
          <w:lang w:val="sl-SI"/>
        </w:rPr>
        <w:t>–</w:t>
      </w:r>
      <w:r w:rsidR="001610D2">
        <w:rPr>
          <w:rFonts w:cs="Arial"/>
          <w:color w:val="000000"/>
          <w:szCs w:val="20"/>
          <w:shd w:val="clear" w:color="auto" w:fill="FFFFFF"/>
          <w:lang w:val="sl-SI"/>
        </w:rPr>
        <w:t xml:space="preserve"> </w:t>
      </w:r>
      <w:r w:rsidRPr="004A7C3C">
        <w:rPr>
          <w:rFonts w:cs="Arial"/>
          <w:color w:val="000000"/>
          <w:szCs w:val="20"/>
          <w:shd w:val="clear" w:color="auto" w:fill="FFFFFF"/>
          <w:lang w:val="sl-SI"/>
        </w:rPr>
        <w:t>2020.</w:t>
      </w:r>
    </w:p>
    <w:p w:rsidR="00444855" w:rsidRPr="004A7C3C" w:rsidRDefault="00444855" w:rsidP="00A758CD">
      <w:pPr>
        <w:jc w:val="both"/>
        <w:rPr>
          <w:rFonts w:cs="Arial"/>
          <w:color w:val="000000"/>
          <w:szCs w:val="20"/>
          <w:shd w:val="clear" w:color="auto" w:fill="FFFFFF"/>
          <w:lang w:val="sl-SI"/>
        </w:rPr>
      </w:pPr>
    </w:p>
    <w:p w:rsidR="00444855" w:rsidRPr="004A7C3C" w:rsidRDefault="00444855" w:rsidP="00A758CD">
      <w:pPr>
        <w:jc w:val="both"/>
        <w:rPr>
          <w:rFonts w:cs="Arial"/>
          <w:color w:val="000000"/>
          <w:szCs w:val="20"/>
          <w:shd w:val="clear" w:color="auto" w:fill="FFFFFF"/>
          <w:lang w:val="sl-SI"/>
        </w:rPr>
      </w:pPr>
      <w:r w:rsidRPr="004A7C3C">
        <w:rPr>
          <w:rFonts w:cs="Arial"/>
          <w:color w:val="000000"/>
          <w:szCs w:val="20"/>
          <w:shd w:val="clear" w:color="auto" w:fill="FFFFFF"/>
          <w:lang w:val="sl-SI"/>
        </w:rPr>
        <w:t>V prehodnih določbah se določi tudi možnost določitve sestavljene aglomeracije, ki jo sestavlja skupna aglomeracij, določenih s to uredbo, če je iz investicijske dokumentacije v skladu s predpisom, ki ureja enotno metodologijo za pripravo in obravnavo investicijske dokumentacije na področju financ, za opremljanje s predpisano infrastrukturo za odvajanje oziroma čiščenje komunalne odpadne vode razvidno, da je na podlagi ekonomske analize variant najbolj ugodna varianta opremljanje z enim javnim kanalizacijskim sistemom za več aglomeracij iz prvega odstavka 20.c člena uredbe oziroma komunalno čistilno napravo z zmogljivostjo, ki ustrezna seštevku skupnih obremenitev teh aglomeracij in zaključuje to javno kanalizacijsko omrežje</w:t>
      </w:r>
      <w:r w:rsidR="00695C02">
        <w:rPr>
          <w:rFonts w:cs="Arial"/>
          <w:color w:val="000000"/>
          <w:szCs w:val="20"/>
          <w:shd w:val="clear" w:color="auto" w:fill="FFFFFF"/>
          <w:lang w:val="sl-SI"/>
        </w:rPr>
        <w:t>. Taka skupina aglomeracij se</w:t>
      </w:r>
      <w:r w:rsidRPr="004A7C3C">
        <w:rPr>
          <w:rFonts w:cs="Arial"/>
          <w:color w:val="000000"/>
          <w:szCs w:val="20"/>
          <w:shd w:val="clear" w:color="auto" w:fill="FFFFFF"/>
          <w:lang w:val="sl-SI"/>
        </w:rPr>
        <w:t xml:space="preserve"> lahko šteje za sestavljeno aglomeracijo</w:t>
      </w:r>
      <w:r w:rsidR="00695C02">
        <w:rPr>
          <w:rFonts w:cs="Arial"/>
          <w:color w:val="000000"/>
          <w:szCs w:val="20"/>
          <w:shd w:val="clear" w:color="auto" w:fill="FFFFFF"/>
          <w:lang w:val="sl-SI"/>
        </w:rPr>
        <w:t>, če so poleg navedenega</w:t>
      </w:r>
      <w:r w:rsidR="007546A8">
        <w:rPr>
          <w:rFonts w:cs="Arial"/>
          <w:color w:val="000000"/>
          <w:szCs w:val="20"/>
          <w:shd w:val="clear" w:color="auto" w:fill="FFFFFF"/>
          <w:lang w:val="sl-SI"/>
        </w:rPr>
        <w:t xml:space="preserve"> izpolnjeni tudi pogoji</w:t>
      </w:r>
      <w:r w:rsidRPr="004A7C3C">
        <w:rPr>
          <w:rFonts w:cs="Arial"/>
          <w:color w:val="000000"/>
          <w:szCs w:val="20"/>
          <w:shd w:val="clear" w:color="auto" w:fill="FFFFFF"/>
          <w:lang w:val="sl-SI"/>
        </w:rPr>
        <w:t>:</w:t>
      </w:r>
    </w:p>
    <w:p w:rsidR="00444855" w:rsidRPr="004A7C3C" w:rsidRDefault="007546A8" w:rsidP="00A758CD">
      <w:pPr>
        <w:jc w:val="both"/>
        <w:rPr>
          <w:rFonts w:cs="Arial"/>
          <w:color w:val="000000"/>
          <w:szCs w:val="20"/>
          <w:shd w:val="clear" w:color="auto" w:fill="FFFFFF"/>
          <w:lang w:val="sl-SI"/>
        </w:rPr>
      </w:pPr>
      <w:r>
        <w:rPr>
          <w:rFonts w:cs="Arial"/>
          <w:color w:val="000000"/>
          <w:szCs w:val="20"/>
          <w:shd w:val="clear" w:color="auto" w:fill="FFFFFF"/>
          <w:lang w:val="sl-SI"/>
        </w:rPr>
        <w:t xml:space="preserve">– </w:t>
      </w:r>
      <w:r w:rsidR="00444855" w:rsidRPr="004A7C3C">
        <w:rPr>
          <w:rFonts w:cs="Arial"/>
          <w:color w:val="000000"/>
          <w:szCs w:val="20"/>
          <w:shd w:val="clear" w:color="auto" w:fill="FFFFFF"/>
          <w:lang w:val="sl-SI"/>
        </w:rPr>
        <w:t xml:space="preserve">te aglomeracije </w:t>
      </w:r>
      <w:r w:rsidRPr="004A7C3C">
        <w:rPr>
          <w:rFonts w:cs="Arial"/>
          <w:color w:val="000000"/>
          <w:szCs w:val="20"/>
          <w:shd w:val="clear" w:color="auto" w:fill="FFFFFF"/>
          <w:lang w:val="sl-SI"/>
        </w:rPr>
        <w:t xml:space="preserve">so bile </w:t>
      </w:r>
      <w:r w:rsidR="00444855" w:rsidRPr="004A7C3C">
        <w:rPr>
          <w:rFonts w:cs="Arial"/>
          <w:color w:val="000000"/>
          <w:szCs w:val="20"/>
          <w:shd w:val="clear" w:color="auto" w:fill="FFFFFF"/>
          <w:lang w:val="sl-SI"/>
        </w:rPr>
        <w:t>del iste predhodne aglomeracije,</w:t>
      </w:r>
    </w:p>
    <w:p w:rsidR="00444855" w:rsidRPr="004A7C3C" w:rsidRDefault="007546A8" w:rsidP="00A758CD">
      <w:pPr>
        <w:jc w:val="both"/>
        <w:rPr>
          <w:rFonts w:cs="Arial"/>
          <w:color w:val="000000"/>
          <w:szCs w:val="20"/>
          <w:shd w:val="clear" w:color="auto" w:fill="FFFFFF"/>
          <w:lang w:val="sl-SI"/>
        </w:rPr>
      </w:pPr>
      <w:r>
        <w:rPr>
          <w:rFonts w:cs="Arial"/>
          <w:color w:val="000000"/>
          <w:szCs w:val="20"/>
          <w:shd w:val="clear" w:color="auto" w:fill="FFFFFF"/>
          <w:lang w:val="sl-SI"/>
        </w:rPr>
        <w:t>–</w:t>
      </w:r>
      <w:r w:rsidR="00444855" w:rsidRPr="004A7C3C">
        <w:rPr>
          <w:rFonts w:cs="Arial"/>
          <w:color w:val="000000"/>
          <w:szCs w:val="20"/>
          <w:shd w:val="clear" w:color="auto" w:fill="FFFFFF"/>
          <w:lang w:val="sl-SI"/>
        </w:rPr>
        <w:t xml:space="preserve"> </w:t>
      </w:r>
      <w:r>
        <w:rPr>
          <w:rFonts w:cs="Arial"/>
          <w:color w:val="000000"/>
          <w:szCs w:val="20"/>
          <w:shd w:val="clear" w:color="auto" w:fill="FFFFFF"/>
          <w:lang w:val="sl-SI"/>
        </w:rPr>
        <w:t xml:space="preserve">te aglomeracije </w:t>
      </w:r>
      <w:r w:rsidR="00444855" w:rsidRPr="004A7C3C">
        <w:rPr>
          <w:rFonts w:cs="Arial"/>
          <w:color w:val="000000"/>
          <w:szCs w:val="20"/>
          <w:shd w:val="clear" w:color="auto" w:fill="FFFFFF"/>
          <w:lang w:val="sl-SI"/>
        </w:rPr>
        <w:t xml:space="preserve">so na območju istega izvajalca javne službe, </w:t>
      </w:r>
    </w:p>
    <w:p w:rsidR="00444855" w:rsidRPr="004A7C3C" w:rsidRDefault="007546A8" w:rsidP="00A758CD">
      <w:pPr>
        <w:jc w:val="both"/>
        <w:rPr>
          <w:rFonts w:cs="Arial"/>
          <w:color w:val="000000"/>
          <w:szCs w:val="20"/>
          <w:shd w:val="clear" w:color="auto" w:fill="FFFFFF"/>
          <w:lang w:val="sl-SI"/>
        </w:rPr>
      </w:pPr>
      <w:r>
        <w:rPr>
          <w:rFonts w:cs="Arial"/>
          <w:color w:val="000000"/>
          <w:szCs w:val="20"/>
          <w:shd w:val="clear" w:color="auto" w:fill="FFFFFF"/>
          <w:lang w:val="sl-SI"/>
        </w:rPr>
        <w:t xml:space="preserve">– </w:t>
      </w:r>
      <w:r w:rsidR="00444855" w:rsidRPr="004A7C3C">
        <w:rPr>
          <w:rFonts w:cs="Arial"/>
          <w:color w:val="000000"/>
          <w:szCs w:val="20"/>
          <w:shd w:val="clear" w:color="auto" w:fill="FFFFFF"/>
          <w:lang w:val="sl-SI"/>
        </w:rPr>
        <w:t xml:space="preserve">izpolnjene </w:t>
      </w:r>
      <w:r>
        <w:rPr>
          <w:rFonts w:cs="Arial"/>
          <w:color w:val="000000"/>
          <w:szCs w:val="20"/>
          <w:shd w:val="clear" w:color="auto" w:fill="FFFFFF"/>
          <w:lang w:val="sl-SI"/>
        </w:rPr>
        <w:t xml:space="preserve">so </w:t>
      </w:r>
      <w:r w:rsidR="00444855" w:rsidRPr="004A7C3C">
        <w:rPr>
          <w:rFonts w:cs="Arial"/>
          <w:color w:val="000000"/>
          <w:szCs w:val="20"/>
          <w:shd w:val="clear" w:color="auto" w:fill="FFFFFF"/>
          <w:lang w:val="sl-SI"/>
        </w:rPr>
        <w:t>zahteve glede odvajanja in čiščenja komunalne odpadne vode, kot so predpisane za aglomeracijo s skupno obremenitvijo, ki ustreza seštevku skupnih obremenitev aglomeracij sestavljene aglomeracije,</w:t>
      </w:r>
    </w:p>
    <w:p w:rsidR="00444855" w:rsidRPr="004A7C3C" w:rsidRDefault="007546A8" w:rsidP="00A758CD">
      <w:pPr>
        <w:jc w:val="both"/>
        <w:rPr>
          <w:rFonts w:cs="Arial"/>
          <w:color w:val="000000"/>
          <w:szCs w:val="20"/>
          <w:shd w:val="clear" w:color="auto" w:fill="FFFFFF"/>
          <w:lang w:val="sl-SI"/>
        </w:rPr>
      </w:pPr>
      <w:r>
        <w:rPr>
          <w:rFonts w:cs="Arial"/>
          <w:color w:val="000000"/>
          <w:szCs w:val="20"/>
          <w:shd w:val="clear" w:color="auto" w:fill="FFFFFF"/>
          <w:lang w:val="sl-SI"/>
        </w:rPr>
        <w:t>–</w:t>
      </w:r>
      <w:r w:rsidR="00444855" w:rsidRPr="004A7C3C">
        <w:rPr>
          <w:rFonts w:cs="Arial"/>
          <w:color w:val="000000"/>
          <w:szCs w:val="20"/>
          <w:shd w:val="clear" w:color="auto" w:fill="FFFFFF"/>
          <w:lang w:val="sl-SI"/>
        </w:rPr>
        <w:t xml:space="preserve"> gre za celovit in ekonomsko vzdržen javni kanalizacijski sistem,</w:t>
      </w:r>
    </w:p>
    <w:p w:rsidR="00444855" w:rsidRPr="004A7C3C" w:rsidRDefault="007546A8" w:rsidP="00A758CD">
      <w:pPr>
        <w:jc w:val="both"/>
        <w:rPr>
          <w:rFonts w:cs="Arial"/>
          <w:color w:val="000000"/>
          <w:szCs w:val="20"/>
          <w:shd w:val="clear" w:color="auto" w:fill="FFFFFF"/>
          <w:lang w:val="sl-SI"/>
        </w:rPr>
      </w:pPr>
      <w:r>
        <w:rPr>
          <w:rFonts w:cs="Arial"/>
          <w:color w:val="000000"/>
          <w:szCs w:val="20"/>
          <w:shd w:val="clear" w:color="auto" w:fill="FFFFFF"/>
          <w:lang w:val="sl-SI"/>
        </w:rPr>
        <w:t>– to je</w:t>
      </w:r>
      <w:r w:rsidR="00444855" w:rsidRPr="004A7C3C">
        <w:rPr>
          <w:rFonts w:cs="Arial"/>
          <w:color w:val="000000"/>
          <w:szCs w:val="20"/>
          <w:shd w:val="clear" w:color="auto" w:fill="FFFFFF"/>
          <w:lang w:val="sl-SI"/>
        </w:rPr>
        <w:t xml:space="preserve"> projekt iz dogovora za razvoj regij, ki velja na dan </w:t>
      </w:r>
      <w:r>
        <w:rPr>
          <w:rFonts w:cs="Arial"/>
          <w:color w:val="000000"/>
          <w:szCs w:val="20"/>
          <w:shd w:val="clear" w:color="auto" w:fill="FFFFFF"/>
          <w:lang w:val="sl-SI"/>
        </w:rPr>
        <w:t>začetka veljavnosti</w:t>
      </w:r>
      <w:r w:rsidR="00444855" w:rsidRPr="004A7C3C">
        <w:rPr>
          <w:rFonts w:cs="Arial"/>
          <w:color w:val="000000"/>
          <w:szCs w:val="20"/>
          <w:shd w:val="clear" w:color="auto" w:fill="FFFFFF"/>
          <w:lang w:val="sl-SI"/>
        </w:rPr>
        <w:t xml:space="preserve"> te uredbe, v skladu z zakonom, ki ureja spodbujanje skladnega regionalnega razvoja, in</w:t>
      </w:r>
    </w:p>
    <w:p w:rsidR="00444855" w:rsidRPr="004A7C3C" w:rsidRDefault="007546A8" w:rsidP="00A758CD">
      <w:pPr>
        <w:jc w:val="both"/>
        <w:rPr>
          <w:rFonts w:cs="Arial"/>
          <w:color w:val="000000"/>
          <w:szCs w:val="20"/>
          <w:shd w:val="clear" w:color="auto" w:fill="FFFFFF"/>
          <w:lang w:val="sl-SI"/>
        </w:rPr>
      </w:pPr>
      <w:r>
        <w:rPr>
          <w:rFonts w:cs="Arial"/>
          <w:color w:val="000000"/>
          <w:szCs w:val="20"/>
          <w:shd w:val="clear" w:color="auto" w:fill="FFFFFF"/>
          <w:lang w:val="sl-SI"/>
        </w:rPr>
        <w:t xml:space="preserve">– </w:t>
      </w:r>
      <w:r w:rsidR="00444855" w:rsidRPr="004A7C3C">
        <w:rPr>
          <w:rFonts w:cs="Arial"/>
          <w:color w:val="000000"/>
          <w:szCs w:val="20"/>
          <w:shd w:val="clear" w:color="auto" w:fill="FFFFFF"/>
          <w:lang w:val="sl-SI"/>
        </w:rPr>
        <w:t xml:space="preserve">za gradnjo te infrastrukture </w:t>
      </w:r>
      <w:r>
        <w:rPr>
          <w:rFonts w:cs="Arial"/>
          <w:color w:val="000000"/>
          <w:szCs w:val="20"/>
          <w:shd w:val="clear" w:color="auto" w:fill="FFFFFF"/>
          <w:lang w:val="sl-SI"/>
        </w:rPr>
        <w:t>sta izdani</w:t>
      </w:r>
      <w:r w:rsidR="00444855" w:rsidRPr="004A7C3C">
        <w:rPr>
          <w:rFonts w:cs="Arial"/>
          <w:color w:val="000000"/>
          <w:szCs w:val="20"/>
          <w:shd w:val="clear" w:color="auto" w:fill="FFFFFF"/>
          <w:lang w:val="sl-SI"/>
        </w:rPr>
        <w:t xml:space="preserve"> pravnomočno gradbeno dovoljenje in pravnomočno okoljevarstveno dovoljenje, če je predpisano.</w:t>
      </w:r>
    </w:p>
    <w:p w:rsidR="00444855" w:rsidRPr="004A7C3C" w:rsidRDefault="00444855" w:rsidP="00A758CD">
      <w:pPr>
        <w:jc w:val="both"/>
        <w:rPr>
          <w:rFonts w:cs="Arial"/>
          <w:szCs w:val="20"/>
          <w:shd w:val="clear" w:color="auto" w:fill="FFFFFF"/>
          <w:lang w:val="sl-SI"/>
        </w:rPr>
      </w:pPr>
    </w:p>
    <w:p w:rsidR="00444855" w:rsidRPr="004A7C3C" w:rsidRDefault="00444855" w:rsidP="00A758CD">
      <w:pPr>
        <w:jc w:val="both"/>
        <w:rPr>
          <w:rFonts w:cs="Arial"/>
          <w:szCs w:val="20"/>
          <w:shd w:val="clear" w:color="auto" w:fill="FFFFFF"/>
          <w:lang w:val="sl-SI"/>
        </w:rPr>
      </w:pPr>
      <w:r w:rsidRPr="004A7C3C">
        <w:rPr>
          <w:rFonts w:cs="Arial"/>
          <w:szCs w:val="20"/>
          <w:shd w:val="clear" w:color="auto" w:fill="FFFFFF"/>
          <w:lang w:val="sl-SI"/>
        </w:rPr>
        <w:t xml:space="preserve">S tem se omogoči dokončanje celovitih in ekonomsko vzdržnih projektov na način, kot so bili </w:t>
      </w:r>
      <w:r w:rsidR="00535E9A">
        <w:rPr>
          <w:rFonts w:cs="Arial"/>
          <w:szCs w:val="20"/>
          <w:shd w:val="clear" w:color="auto" w:fill="FFFFFF"/>
          <w:lang w:val="sl-SI"/>
        </w:rPr>
        <w:t xml:space="preserve">upravičeno načrtovani v </w:t>
      </w:r>
      <w:r w:rsidRPr="004A7C3C">
        <w:rPr>
          <w:rFonts w:cs="Arial"/>
          <w:szCs w:val="20"/>
          <w:shd w:val="clear" w:color="auto" w:fill="FFFFFF"/>
          <w:lang w:val="sl-SI"/>
        </w:rPr>
        <w:t>preteklosti.</w:t>
      </w:r>
    </w:p>
    <w:p w:rsidR="00444855" w:rsidRPr="004A7C3C" w:rsidRDefault="00444855" w:rsidP="00A758CD">
      <w:pPr>
        <w:jc w:val="both"/>
        <w:rPr>
          <w:rFonts w:cs="Arial"/>
          <w:color w:val="0070C0"/>
          <w:szCs w:val="20"/>
          <w:shd w:val="clear" w:color="auto" w:fill="FFFFFF"/>
          <w:lang w:val="sl-SI"/>
        </w:rPr>
      </w:pPr>
    </w:p>
    <w:p w:rsidR="00444855" w:rsidRPr="004A7C3C" w:rsidRDefault="00444855" w:rsidP="00A758CD">
      <w:pPr>
        <w:jc w:val="both"/>
        <w:rPr>
          <w:rFonts w:cs="Arial"/>
          <w:color w:val="000000"/>
          <w:szCs w:val="20"/>
          <w:shd w:val="clear" w:color="auto" w:fill="FFFFFF"/>
          <w:lang w:val="sl-SI"/>
        </w:rPr>
      </w:pPr>
      <w:r w:rsidRPr="004A7C3C">
        <w:rPr>
          <w:rFonts w:cs="Arial"/>
          <w:color w:val="000000"/>
          <w:szCs w:val="20"/>
          <w:shd w:val="clear" w:color="auto" w:fill="FFFFFF"/>
          <w:lang w:val="sl-SI"/>
        </w:rPr>
        <w:t>V predlog</w:t>
      </w:r>
      <w:r w:rsidR="0038675F">
        <w:rPr>
          <w:rFonts w:cs="Arial"/>
          <w:color w:val="000000"/>
          <w:szCs w:val="20"/>
          <w:shd w:val="clear" w:color="auto" w:fill="FFFFFF"/>
          <w:lang w:val="sl-SI"/>
        </w:rPr>
        <w:t>u</w:t>
      </w:r>
      <w:r w:rsidRPr="004A7C3C">
        <w:rPr>
          <w:rFonts w:cs="Arial"/>
          <w:color w:val="000000"/>
          <w:szCs w:val="20"/>
          <w:shd w:val="clear" w:color="auto" w:fill="FFFFFF"/>
          <w:lang w:val="sl-SI"/>
        </w:rPr>
        <w:t xml:space="preserve"> uredbe se </w:t>
      </w:r>
      <w:r w:rsidR="0038675F">
        <w:rPr>
          <w:rFonts w:cs="Arial"/>
          <w:color w:val="000000"/>
          <w:szCs w:val="20"/>
          <w:shd w:val="clear" w:color="auto" w:fill="FFFFFF"/>
          <w:lang w:val="sl-SI"/>
        </w:rPr>
        <w:t xml:space="preserve">upoštevajo </w:t>
      </w:r>
      <w:r w:rsidRPr="004A7C3C">
        <w:rPr>
          <w:rFonts w:cs="Arial"/>
          <w:color w:val="000000"/>
          <w:szCs w:val="20"/>
          <w:shd w:val="clear" w:color="auto" w:fill="FFFFFF"/>
          <w:lang w:val="sl-SI"/>
        </w:rPr>
        <w:t>nekateri nomotehnični popravki oziroma odpravijo tiskarske napake.</w:t>
      </w:r>
    </w:p>
    <w:p w:rsidR="00444855" w:rsidRPr="004A7C3C" w:rsidRDefault="00444855" w:rsidP="00A758CD">
      <w:pPr>
        <w:jc w:val="both"/>
        <w:rPr>
          <w:rFonts w:cs="Arial"/>
          <w:color w:val="000000"/>
          <w:szCs w:val="20"/>
          <w:shd w:val="clear" w:color="auto" w:fill="FFFFFF"/>
          <w:lang w:val="sl-SI"/>
        </w:rPr>
      </w:pPr>
    </w:p>
    <w:p w:rsidR="00444855" w:rsidRPr="004A7C3C" w:rsidRDefault="008E32D1" w:rsidP="00A758CD">
      <w:pPr>
        <w:jc w:val="both"/>
        <w:rPr>
          <w:rFonts w:cs="Arial"/>
          <w:b/>
          <w:color w:val="000000"/>
          <w:szCs w:val="20"/>
          <w:shd w:val="clear" w:color="auto" w:fill="FFFFFF"/>
          <w:lang w:val="sl-SI"/>
        </w:rPr>
      </w:pPr>
      <w:r w:rsidRPr="004A7C3C">
        <w:rPr>
          <w:rFonts w:cs="Arial"/>
          <w:b/>
          <w:noProof/>
          <w:szCs w:val="20"/>
          <w:lang w:val="sl-SI" w:eastAsia="sl-SI"/>
        </w:rPr>
        <w:t xml:space="preserve">K </w:t>
      </w:r>
      <w:r>
        <w:rPr>
          <w:rFonts w:cs="Arial"/>
          <w:b/>
          <w:noProof/>
          <w:szCs w:val="20"/>
          <w:lang w:val="sl-SI" w:eastAsia="sl-SI"/>
        </w:rPr>
        <w:t xml:space="preserve">spremenjeni oziroma dopolnjeni </w:t>
      </w:r>
      <w:r w:rsidR="00444855" w:rsidRPr="004A7C3C">
        <w:rPr>
          <w:rFonts w:cs="Arial"/>
          <w:b/>
          <w:color w:val="000000"/>
          <w:szCs w:val="20"/>
          <w:shd w:val="clear" w:color="auto" w:fill="FFFFFF"/>
          <w:lang w:val="sl-SI"/>
        </w:rPr>
        <w:t>prilogi 1</w:t>
      </w:r>
    </w:p>
    <w:p w:rsidR="00444855" w:rsidRPr="004A7C3C" w:rsidRDefault="00444855" w:rsidP="00A758CD">
      <w:pPr>
        <w:jc w:val="both"/>
        <w:rPr>
          <w:rFonts w:cs="Arial"/>
          <w:szCs w:val="20"/>
          <w:shd w:val="clear" w:color="auto" w:fill="FFFFFF"/>
          <w:lang w:val="sl-SI"/>
        </w:rPr>
      </w:pPr>
      <w:r w:rsidRPr="004A7C3C">
        <w:rPr>
          <w:rFonts w:cs="Arial"/>
          <w:szCs w:val="20"/>
          <w:shd w:val="clear" w:color="auto" w:fill="FFFFFF"/>
          <w:lang w:val="sl-SI"/>
        </w:rPr>
        <w:t xml:space="preserve">V prilogi 1 se v preglednici 3 zapis mejnih vrednosti za celotni fosfor spremeni tako, da se mejna vrednost določi na dve decimalki natančno, saj tudi standard za analizno metodo določa, da je treba rezultate meritev podajati na dve decimalki natančno. S tem se odpravlja </w:t>
      </w:r>
      <w:r w:rsidR="0038675F">
        <w:rPr>
          <w:rFonts w:cs="Arial"/>
          <w:szCs w:val="20"/>
          <w:shd w:val="clear" w:color="auto" w:fill="FFFFFF"/>
          <w:lang w:val="sl-SI"/>
        </w:rPr>
        <w:t>dvome, ki so</w:t>
      </w:r>
      <w:r w:rsidRPr="004A7C3C">
        <w:rPr>
          <w:rFonts w:cs="Arial"/>
          <w:szCs w:val="20"/>
          <w:shd w:val="clear" w:color="auto" w:fill="FFFFFF"/>
          <w:lang w:val="sl-SI"/>
        </w:rPr>
        <w:t xml:space="preserve"> v praksi </w:t>
      </w:r>
      <w:r w:rsidR="0038675F">
        <w:rPr>
          <w:rFonts w:cs="Arial"/>
          <w:szCs w:val="20"/>
          <w:shd w:val="clear" w:color="auto" w:fill="FFFFFF"/>
          <w:lang w:val="sl-SI"/>
        </w:rPr>
        <w:t xml:space="preserve">nastali </w:t>
      </w:r>
      <w:r w:rsidRPr="004A7C3C">
        <w:rPr>
          <w:rFonts w:cs="Arial"/>
          <w:szCs w:val="20"/>
          <w:shd w:val="clear" w:color="auto" w:fill="FFFFFF"/>
          <w:lang w:val="sl-SI"/>
        </w:rPr>
        <w:t>pri ugotavljanju čezmerne obremenitve.</w:t>
      </w:r>
    </w:p>
    <w:p w:rsidR="00444855" w:rsidRPr="004A7C3C" w:rsidRDefault="00444855" w:rsidP="00A758CD">
      <w:pPr>
        <w:jc w:val="both"/>
        <w:rPr>
          <w:rFonts w:cs="Arial"/>
          <w:color w:val="0070C0"/>
          <w:szCs w:val="20"/>
          <w:shd w:val="clear" w:color="auto" w:fill="FFFFFF"/>
          <w:lang w:val="sl-SI"/>
        </w:rPr>
      </w:pPr>
    </w:p>
    <w:p w:rsidR="00444855" w:rsidRPr="004A7C3C" w:rsidRDefault="00444855" w:rsidP="00A758CD">
      <w:pPr>
        <w:jc w:val="both"/>
        <w:rPr>
          <w:rFonts w:cs="Arial"/>
          <w:b/>
          <w:color w:val="000000"/>
          <w:szCs w:val="20"/>
          <w:shd w:val="clear" w:color="auto" w:fill="FFFFFF"/>
          <w:lang w:val="sl-SI"/>
        </w:rPr>
      </w:pPr>
      <w:r w:rsidRPr="004A7C3C">
        <w:rPr>
          <w:rFonts w:cs="Arial"/>
          <w:b/>
          <w:color w:val="000000"/>
          <w:szCs w:val="20"/>
          <w:shd w:val="clear" w:color="auto" w:fill="FFFFFF"/>
          <w:lang w:val="sl-SI"/>
        </w:rPr>
        <w:t>K novima prilogama 3 in 4</w:t>
      </w:r>
    </w:p>
    <w:p w:rsidR="00444855" w:rsidRPr="004A7C3C" w:rsidRDefault="00444855" w:rsidP="00A758CD">
      <w:pPr>
        <w:jc w:val="both"/>
        <w:rPr>
          <w:rFonts w:cs="Arial"/>
          <w:szCs w:val="20"/>
          <w:shd w:val="clear" w:color="auto" w:fill="FFFFFF"/>
          <w:lang w:val="sl-SI"/>
        </w:rPr>
      </w:pPr>
      <w:r w:rsidRPr="004A7C3C">
        <w:rPr>
          <w:rFonts w:cs="Arial"/>
          <w:szCs w:val="20"/>
          <w:shd w:val="clear" w:color="auto" w:fill="FFFFFF"/>
          <w:lang w:val="sl-SI"/>
        </w:rPr>
        <w:t>Dodata se novi prilogi 3 in 4, ki določata seznam aglomeracij, in sicer seznam aglomeracij s skupno obremenitvijo</w:t>
      </w:r>
      <w:r w:rsidR="0038675F">
        <w:rPr>
          <w:rFonts w:cs="Arial"/>
          <w:szCs w:val="20"/>
          <w:shd w:val="clear" w:color="auto" w:fill="FFFFFF"/>
          <w:lang w:val="sl-SI"/>
        </w:rPr>
        <w:t>, enako ali večjo od 2.000 PE (p</w:t>
      </w:r>
      <w:r w:rsidRPr="004A7C3C">
        <w:rPr>
          <w:rFonts w:cs="Arial"/>
          <w:szCs w:val="20"/>
          <w:shd w:val="clear" w:color="auto" w:fill="FFFFFF"/>
          <w:lang w:val="sl-SI"/>
        </w:rPr>
        <w:t>riloga 3) in seznam aglomeracij s skupno obremenitvijo, manjšo od 2.000 PE</w:t>
      </w:r>
      <w:r w:rsidR="0038675F">
        <w:rPr>
          <w:rFonts w:cs="Arial"/>
          <w:szCs w:val="20"/>
          <w:shd w:val="clear" w:color="auto" w:fill="FFFFFF"/>
          <w:lang w:val="sl-SI"/>
        </w:rPr>
        <w:t xml:space="preserve"> (p</w:t>
      </w:r>
      <w:r w:rsidR="0078333E" w:rsidRPr="004A7C3C">
        <w:rPr>
          <w:rFonts w:cs="Arial"/>
          <w:szCs w:val="20"/>
          <w:shd w:val="clear" w:color="auto" w:fill="FFFFFF"/>
          <w:lang w:val="sl-SI"/>
        </w:rPr>
        <w:t>riloga 4)</w:t>
      </w:r>
      <w:r w:rsidRPr="004A7C3C">
        <w:rPr>
          <w:rFonts w:cs="Arial"/>
          <w:szCs w:val="20"/>
          <w:shd w:val="clear" w:color="auto" w:fill="FFFFFF"/>
          <w:lang w:val="sl-SI"/>
        </w:rPr>
        <w:t xml:space="preserve">. Seznama aglomeracij </w:t>
      </w:r>
      <w:r w:rsidR="0038675F">
        <w:rPr>
          <w:rFonts w:cs="Arial"/>
          <w:szCs w:val="20"/>
          <w:shd w:val="clear" w:color="auto" w:fill="FFFFFF"/>
          <w:lang w:val="sl-SI"/>
        </w:rPr>
        <w:t>vsebujeta</w:t>
      </w:r>
      <w:r w:rsidRPr="004A7C3C">
        <w:rPr>
          <w:rFonts w:cs="Arial"/>
          <w:szCs w:val="20"/>
          <w:shd w:val="clear" w:color="auto" w:fill="FFFFFF"/>
          <w:lang w:val="sl-SI"/>
        </w:rPr>
        <w:t xml:space="preserve"> zaporedno številko, enolično identifikacijsko številko posamezne aglomeracije, ime aglomeracije, koordinate centroida ter velikostni razred glede na skupno obremenitev aglomeracije. </w:t>
      </w:r>
    </w:p>
    <w:p w:rsidR="001640E1" w:rsidRPr="004A7C3C" w:rsidRDefault="001640E1" w:rsidP="00A758CD">
      <w:pPr>
        <w:suppressAutoHyphens/>
        <w:spacing w:line="240" w:lineRule="auto"/>
        <w:jc w:val="both"/>
        <w:rPr>
          <w:rFonts w:cs="Arial"/>
          <w:b/>
          <w:noProof/>
          <w:szCs w:val="20"/>
          <w:lang w:val="sl-SI" w:eastAsia="sl-SI"/>
        </w:rPr>
      </w:pPr>
    </w:p>
    <w:sectPr w:rsidR="001640E1" w:rsidRPr="004A7C3C" w:rsidSect="00FF5C7B">
      <w:headerReference w:type="default" r:id="rId14"/>
      <w:footerReference w:type="default" r:id="rId15"/>
      <w:headerReference w:type="first" r:id="rId16"/>
      <w:pgSz w:w="11900" w:h="16840" w:code="9"/>
      <w:pgMar w:top="1418" w:right="1701" w:bottom="1418" w:left="1701" w:header="964" w:footer="567"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D7E" w:rsidRDefault="00F17D7E">
      <w:r>
        <w:separator/>
      </w:r>
    </w:p>
  </w:endnote>
  <w:endnote w:type="continuationSeparator" w:id="0">
    <w:p w:rsidR="00F17D7E" w:rsidRDefault="00F17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FDEB17EB-FBA1-48A9-97CE-B0686CD493B8}"/>
    <w:embedBold r:id="rId2" w:fontKey="{014ABDD7-CE03-4697-B5D7-C1CFF06FDF86}"/>
  </w:font>
  <w:font w:name="Tahoma">
    <w:panose1 w:val="020B0604030504040204"/>
    <w:charset w:val="EE"/>
    <w:family w:val="swiss"/>
    <w:pitch w:val="variable"/>
    <w:sig w:usb0="E1002EFF" w:usb1="C000605B" w:usb2="00000029" w:usb3="00000000" w:csb0="000101FF" w:csb1="00000000"/>
    <w:embedRegular r:id="rId3" w:fontKey="{357506EE-80D4-42F7-90CD-9CC084060835}"/>
  </w:font>
  <w:font w:name="Arial Narrow">
    <w:panose1 w:val="020B0606020202030204"/>
    <w:charset w:val="EE"/>
    <w:family w:val="swiss"/>
    <w:pitch w:val="variable"/>
    <w:sig w:usb0="00000287" w:usb1="00000800" w:usb2="00000000" w:usb3="00000000" w:csb0="0000009F" w:csb1="00000000"/>
    <w:embedRegular r:id="rId4" w:fontKey="{76084540-F600-41F8-BFAA-9CA747B74166}"/>
  </w:font>
  <w:font w:name="Republika">
    <w:panose1 w:val="02000506040000020004"/>
    <w:charset w:val="EE"/>
    <w:family w:val="auto"/>
    <w:pitch w:val="variable"/>
    <w:sig w:usb0="A00000FF" w:usb1="4000205B" w:usb2="00000000" w:usb3="00000000" w:csb0="00000093" w:csb1="00000000"/>
    <w:embedRegular r:id="rId5" w:fontKey="{0E8E681E-C28C-449F-96E9-D2BBC6EE8E1B}"/>
    <w:embedBold r:id="rId6" w:fontKey="{D053BE5F-6CCD-44FF-BC42-F154AFB0297D}"/>
  </w:font>
  <w:font w:name="Cambria">
    <w:panose1 w:val="02040503050406030204"/>
    <w:charset w:val="EE"/>
    <w:family w:val="roman"/>
    <w:pitch w:val="variable"/>
    <w:sig w:usb0="E00002FF" w:usb1="400004FF" w:usb2="00000000" w:usb3="00000000" w:csb0="0000019F" w:csb1="00000000"/>
    <w:embedRegular r:id="rId7" w:fontKey="{88F776AB-3ADA-43C0-B6DF-8E4BD71BB0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A85" w:rsidRDefault="00801A85" w:rsidP="00B36F26">
    <w:pPr>
      <w:pStyle w:val="Noga"/>
      <w:jc w:val="center"/>
    </w:pPr>
    <w:r>
      <w:fldChar w:fldCharType="begin"/>
    </w:r>
    <w:r>
      <w:instrText>PAGE   \* MERGEFORMAT</w:instrText>
    </w:r>
    <w:r>
      <w:fldChar w:fldCharType="separate"/>
    </w:r>
    <w:r w:rsidR="00776DD3" w:rsidRPr="00776DD3">
      <w:rPr>
        <w:noProof/>
        <w:lang w:val="sl-SI"/>
      </w:rPr>
      <w:t>11</w:t>
    </w:r>
    <w:r>
      <w:fldChar w:fldCharType="end"/>
    </w:r>
  </w:p>
  <w:p w:rsidR="00801A85" w:rsidRDefault="00801A85">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D7E" w:rsidRDefault="00F17D7E">
      <w:r>
        <w:separator/>
      </w:r>
    </w:p>
  </w:footnote>
  <w:footnote w:type="continuationSeparator" w:id="0">
    <w:p w:rsidR="00F17D7E" w:rsidRDefault="00F17D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A85" w:rsidRPr="008A3EEB" w:rsidRDefault="00801A85" w:rsidP="00AB52D5">
    <w:pPr>
      <w:pStyle w:val="Glava"/>
      <w:spacing w:line="240" w:lineRule="exact"/>
      <w:rPr>
        <w:rFonts w:ascii="Republika" w:hAnsi="Republika"/>
        <w:sz w:val="16"/>
        <w:lang w:val="sl-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1A85" w:rsidRPr="008F3500" w:rsidTr="00B77473">
      <w:trPr>
        <w:cantSplit/>
        <w:trHeight w:hRule="exact" w:val="847"/>
      </w:trPr>
      <w:tc>
        <w:tcPr>
          <w:tcW w:w="649" w:type="dxa"/>
        </w:tcPr>
        <w:p w:rsidR="00801A85" w:rsidRDefault="00801A85"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1A85" w:rsidRPr="006D42D9" w:rsidRDefault="00801A85" w:rsidP="006D42D9">
          <w:pPr>
            <w:rPr>
              <w:rFonts w:ascii="Republika" w:hAnsi="Republika"/>
              <w:sz w:val="60"/>
              <w:szCs w:val="60"/>
              <w:lang w:val="sl-SI"/>
            </w:rPr>
          </w:pPr>
        </w:p>
        <w:p w:rsidR="00801A85" w:rsidRPr="006D42D9" w:rsidRDefault="00801A85" w:rsidP="006D42D9">
          <w:pPr>
            <w:rPr>
              <w:rFonts w:ascii="Republika" w:hAnsi="Republika"/>
              <w:sz w:val="60"/>
              <w:szCs w:val="60"/>
              <w:lang w:val="sl-SI"/>
            </w:rPr>
          </w:pPr>
        </w:p>
        <w:p w:rsidR="00801A85" w:rsidRPr="006D42D9" w:rsidRDefault="00801A85" w:rsidP="006D42D9">
          <w:pPr>
            <w:rPr>
              <w:rFonts w:ascii="Republika" w:hAnsi="Republika"/>
              <w:sz w:val="60"/>
              <w:szCs w:val="60"/>
              <w:lang w:val="sl-SI"/>
            </w:rPr>
          </w:pPr>
        </w:p>
        <w:p w:rsidR="00801A85" w:rsidRPr="006D42D9" w:rsidRDefault="00801A85" w:rsidP="006D42D9">
          <w:pPr>
            <w:rPr>
              <w:rFonts w:ascii="Republika" w:hAnsi="Republika"/>
              <w:sz w:val="60"/>
              <w:szCs w:val="60"/>
              <w:lang w:val="sl-SI"/>
            </w:rPr>
          </w:pPr>
        </w:p>
        <w:p w:rsidR="00801A85" w:rsidRPr="006D42D9" w:rsidRDefault="00801A85" w:rsidP="006D42D9">
          <w:pPr>
            <w:rPr>
              <w:rFonts w:ascii="Republika" w:hAnsi="Republika"/>
              <w:sz w:val="60"/>
              <w:szCs w:val="60"/>
              <w:lang w:val="sl-SI"/>
            </w:rPr>
          </w:pPr>
        </w:p>
        <w:p w:rsidR="00801A85" w:rsidRPr="006D42D9" w:rsidRDefault="00801A85" w:rsidP="006D42D9">
          <w:pPr>
            <w:rPr>
              <w:rFonts w:ascii="Republika" w:hAnsi="Republika"/>
              <w:sz w:val="60"/>
              <w:szCs w:val="60"/>
              <w:lang w:val="sl-SI"/>
            </w:rPr>
          </w:pPr>
        </w:p>
        <w:p w:rsidR="00801A85" w:rsidRPr="006D42D9" w:rsidRDefault="00801A85" w:rsidP="006D42D9">
          <w:pPr>
            <w:rPr>
              <w:rFonts w:ascii="Republika" w:hAnsi="Republika"/>
              <w:sz w:val="60"/>
              <w:szCs w:val="60"/>
              <w:lang w:val="sl-SI"/>
            </w:rPr>
          </w:pPr>
        </w:p>
        <w:p w:rsidR="00801A85" w:rsidRPr="006D42D9" w:rsidRDefault="00801A85" w:rsidP="006D42D9">
          <w:pPr>
            <w:rPr>
              <w:rFonts w:ascii="Republika" w:hAnsi="Republika"/>
              <w:sz w:val="60"/>
              <w:szCs w:val="60"/>
              <w:lang w:val="sl-SI"/>
            </w:rPr>
          </w:pPr>
        </w:p>
        <w:p w:rsidR="00801A85" w:rsidRPr="006D42D9" w:rsidRDefault="00801A85" w:rsidP="006D42D9">
          <w:pPr>
            <w:rPr>
              <w:rFonts w:ascii="Republika" w:hAnsi="Republika"/>
              <w:sz w:val="60"/>
              <w:szCs w:val="60"/>
              <w:lang w:val="sl-SI"/>
            </w:rPr>
          </w:pPr>
        </w:p>
        <w:p w:rsidR="00801A85" w:rsidRPr="006D42D9" w:rsidRDefault="00801A85" w:rsidP="006D42D9">
          <w:pPr>
            <w:rPr>
              <w:rFonts w:ascii="Republika" w:hAnsi="Republika"/>
              <w:sz w:val="60"/>
              <w:szCs w:val="60"/>
              <w:lang w:val="sl-SI"/>
            </w:rPr>
          </w:pPr>
        </w:p>
        <w:p w:rsidR="00801A85" w:rsidRPr="006D42D9" w:rsidRDefault="00801A85" w:rsidP="006D42D9">
          <w:pPr>
            <w:rPr>
              <w:rFonts w:ascii="Republika" w:hAnsi="Republika"/>
              <w:sz w:val="60"/>
              <w:szCs w:val="60"/>
              <w:lang w:val="sl-SI"/>
            </w:rPr>
          </w:pPr>
        </w:p>
        <w:p w:rsidR="00801A85" w:rsidRPr="006D42D9" w:rsidRDefault="00801A85" w:rsidP="006D42D9">
          <w:pPr>
            <w:rPr>
              <w:rFonts w:ascii="Republika" w:hAnsi="Republika"/>
              <w:sz w:val="60"/>
              <w:szCs w:val="60"/>
              <w:lang w:val="sl-SI"/>
            </w:rPr>
          </w:pPr>
        </w:p>
        <w:p w:rsidR="00801A85" w:rsidRPr="006D42D9" w:rsidRDefault="00801A85" w:rsidP="006D42D9">
          <w:pPr>
            <w:rPr>
              <w:rFonts w:ascii="Republika" w:hAnsi="Republika"/>
              <w:sz w:val="60"/>
              <w:szCs w:val="60"/>
              <w:lang w:val="sl-SI"/>
            </w:rPr>
          </w:pPr>
        </w:p>
        <w:p w:rsidR="00801A85" w:rsidRPr="006D42D9" w:rsidRDefault="00801A85" w:rsidP="006D42D9">
          <w:pPr>
            <w:rPr>
              <w:rFonts w:ascii="Republika" w:hAnsi="Republika"/>
              <w:sz w:val="60"/>
              <w:szCs w:val="60"/>
              <w:lang w:val="sl-SI"/>
            </w:rPr>
          </w:pPr>
        </w:p>
        <w:p w:rsidR="00801A85" w:rsidRPr="006D42D9" w:rsidRDefault="00801A85" w:rsidP="006D42D9">
          <w:pPr>
            <w:rPr>
              <w:rFonts w:ascii="Republika" w:hAnsi="Republika"/>
              <w:sz w:val="60"/>
              <w:szCs w:val="60"/>
              <w:lang w:val="sl-SI"/>
            </w:rPr>
          </w:pPr>
        </w:p>
        <w:p w:rsidR="00801A85" w:rsidRPr="006D42D9" w:rsidRDefault="00801A85" w:rsidP="006D42D9">
          <w:pPr>
            <w:rPr>
              <w:rFonts w:ascii="Republika" w:hAnsi="Republika"/>
              <w:sz w:val="60"/>
              <w:szCs w:val="60"/>
              <w:lang w:val="sl-SI"/>
            </w:rPr>
          </w:pPr>
        </w:p>
      </w:tc>
    </w:tr>
  </w:tbl>
  <w:p w:rsidR="00801A85" w:rsidRPr="00B95595" w:rsidRDefault="00801A85"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70F362D4" wp14:editId="44235BFF">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lang w:val="sl-SI"/>
      </w:rPr>
      <w:t>REPUBLIKA SLOVENIJA</w:t>
    </w:r>
  </w:p>
  <w:p w:rsidR="00801A85" w:rsidRPr="00B95595" w:rsidRDefault="00801A85"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801A85" w:rsidRDefault="00801A85" w:rsidP="00B77473">
    <w:pPr>
      <w:pStyle w:val="Glava"/>
      <w:tabs>
        <w:tab w:val="clear" w:pos="4320"/>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70 00</w:t>
    </w:r>
  </w:p>
  <w:p w:rsidR="00801A85" w:rsidRDefault="00801A85"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801A85" w:rsidRDefault="00801A85" w:rsidP="00B77473">
    <w:pPr>
      <w:pStyle w:val="Glava"/>
      <w:tabs>
        <w:tab w:val="clear" w:pos="4320"/>
        <w:tab w:val="left" w:pos="5112"/>
      </w:tabs>
      <w:spacing w:line="240" w:lineRule="exact"/>
      <w:rPr>
        <w:rFonts w:cs="Arial"/>
        <w:sz w:val="16"/>
        <w:lang w:val="sl-SI"/>
      </w:rPr>
    </w:pPr>
    <w:r>
      <w:rPr>
        <w:rFonts w:cs="Arial"/>
        <w:sz w:val="16"/>
        <w:lang w:val="sl-SI"/>
      </w:rPr>
      <w:tab/>
      <w:t>E: gp.mop@gov.si</w:t>
    </w:r>
  </w:p>
  <w:p w:rsidR="00801A85" w:rsidRDefault="00801A85" w:rsidP="00B77473">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801A85" w:rsidRPr="008F3500" w:rsidRDefault="00801A8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name w:val="WW8Num16"/>
    <w:lvl w:ilvl="0">
      <w:numFmt w:val="bullet"/>
      <w:lvlText w:val="-"/>
      <w:lvlJc w:val="left"/>
      <w:pPr>
        <w:tabs>
          <w:tab w:val="num" w:pos="1055"/>
        </w:tabs>
      </w:pPr>
      <w:rPr>
        <w:rFonts w:ascii="Times New Roman" w:hAnsi="Times New Roman" w:cs="Times New Roman"/>
      </w:rPr>
    </w:lvl>
    <w:lvl w:ilvl="1">
      <w:start w:val="1"/>
      <w:numFmt w:val="bullet"/>
      <w:lvlText w:val="o"/>
      <w:lvlJc w:val="left"/>
      <w:pPr>
        <w:tabs>
          <w:tab w:val="num" w:pos="1775"/>
        </w:tabs>
      </w:pPr>
      <w:rPr>
        <w:rFonts w:ascii="Courier New" w:hAnsi="Courier New"/>
      </w:rPr>
    </w:lvl>
    <w:lvl w:ilvl="2">
      <w:start w:val="1"/>
      <w:numFmt w:val="bullet"/>
      <w:lvlText w:val=""/>
      <w:lvlJc w:val="left"/>
      <w:pPr>
        <w:tabs>
          <w:tab w:val="num" w:pos="2495"/>
        </w:tabs>
      </w:pPr>
      <w:rPr>
        <w:rFonts w:ascii="Wingdings" w:hAnsi="Wingdings"/>
      </w:rPr>
    </w:lvl>
    <w:lvl w:ilvl="3">
      <w:start w:val="1"/>
      <w:numFmt w:val="bullet"/>
      <w:lvlText w:val=""/>
      <w:lvlJc w:val="left"/>
      <w:pPr>
        <w:tabs>
          <w:tab w:val="num" w:pos="3215"/>
        </w:tabs>
      </w:pPr>
      <w:rPr>
        <w:rFonts w:ascii="Symbol" w:hAnsi="Symbol"/>
      </w:rPr>
    </w:lvl>
    <w:lvl w:ilvl="4">
      <w:start w:val="1"/>
      <w:numFmt w:val="bullet"/>
      <w:lvlText w:val="o"/>
      <w:lvlJc w:val="left"/>
      <w:pPr>
        <w:tabs>
          <w:tab w:val="num" w:pos="3935"/>
        </w:tabs>
      </w:pPr>
      <w:rPr>
        <w:rFonts w:ascii="Courier New" w:hAnsi="Courier New"/>
      </w:rPr>
    </w:lvl>
    <w:lvl w:ilvl="5">
      <w:start w:val="1"/>
      <w:numFmt w:val="bullet"/>
      <w:lvlText w:val=""/>
      <w:lvlJc w:val="left"/>
      <w:pPr>
        <w:tabs>
          <w:tab w:val="num" w:pos="4655"/>
        </w:tabs>
      </w:pPr>
      <w:rPr>
        <w:rFonts w:ascii="Wingdings" w:hAnsi="Wingdings"/>
      </w:rPr>
    </w:lvl>
    <w:lvl w:ilvl="6">
      <w:start w:val="1"/>
      <w:numFmt w:val="bullet"/>
      <w:lvlText w:val=""/>
      <w:lvlJc w:val="left"/>
      <w:pPr>
        <w:tabs>
          <w:tab w:val="num" w:pos="5375"/>
        </w:tabs>
      </w:pPr>
      <w:rPr>
        <w:rFonts w:ascii="Symbol" w:hAnsi="Symbol"/>
      </w:rPr>
    </w:lvl>
    <w:lvl w:ilvl="7">
      <w:start w:val="1"/>
      <w:numFmt w:val="bullet"/>
      <w:lvlText w:val="o"/>
      <w:lvlJc w:val="left"/>
      <w:pPr>
        <w:tabs>
          <w:tab w:val="num" w:pos="6095"/>
        </w:tabs>
      </w:pPr>
      <w:rPr>
        <w:rFonts w:ascii="Courier New" w:hAnsi="Courier New"/>
      </w:rPr>
    </w:lvl>
    <w:lvl w:ilvl="8">
      <w:start w:val="1"/>
      <w:numFmt w:val="bullet"/>
      <w:lvlText w:val=""/>
      <w:lvlJc w:val="left"/>
      <w:pPr>
        <w:tabs>
          <w:tab w:val="num" w:pos="6815"/>
        </w:tabs>
      </w:pPr>
      <w:rPr>
        <w:rFonts w:ascii="Wingdings" w:hAnsi="Wingdings"/>
      </w:rPr>
    </w:lvl>
  </w:abstractNum>
  <w:abstractNum w:abstractNumId="1">
    <w:nsid w:val="046D7BDA"/>
    <w:multiLevelType w:val="hybridMultilevel"/>
    <w:tmpl w:val="90D0FA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8F1331D"/>
    <w:multiLevelType w:val="hybridMultilevel"/>
    <w:tmpl w:val="0302DFA0"/>
    <w:lvl w:ilvl="0" w:tplc="B7AE1D8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A563D2F"/>
    <w:multiLevelType w:val="hybridMultilevel"/>
    <w:tmpl w:val="4380FB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B921A17"/>
    <w:multiLevelType w:val="hybridMultilevel"/>
    <w:tmpl w:val="5ABA2188"/>
    <w:name w:val="WW8Num72"/>
    <w:lvl w:ilvl="0" w:tplc="2CB8DD7A">
      <w:start w:val="1"/>
      <w:numFmt w:val="bullet"/>
      <w:lvlText w:val="-"/>
      <w:lvlJc w:val="left"/>
      <w:pPr>
        <w:tabs>
          <w:tab w:val="num" w:pos="360"/>
        </w:tabs>
        <w:ind w:left="360" w:hanging="360"/>
      </w:pPr>
      <w:rPr>
        <w:rFonts w:hAnsi="Arial" w:hint="default"/>
      </w:rPr>
    </w:lvl>
    <w:lvl w:ilvl="1" w:tplc="04240003" w:tentative="1">
      <w:start w:val="1"/>
      <w:numFmt w:val="bullet"/>
      <w:lvlText w:val="o"/>
      <w:lvlJc w:val="left"/>
      <w:pPr>
        <w:tabs>
          <w:tab w:val="num" w:pos="76"/>
        </w:tabs>
        <w:ind w:left="76" w:hanging="360"/>
      </w:pPr>
      <w:rPr>
        <w:rFonts w:ascii="Courier New" w:hAnsi="Courier New" w:hint="default"/>
      </w:rPr>
    </w:lvl>
    <w:lvl w:ilvl="2" w:tplc="04240005" w:tentative="1">
      <w:start w:val="1"/>
      <w:numFmt w:val="bullet"/>
      <w:lvlText w:val=""/>
      <w:lvlJc w:val="left"/>
      <w:pPr>
        <w:tabs>
          <w:tab w:val="num" w:pos="796"/>
        </w:tabs>
        <w:ind w:left="796" w:hanging="360"/>
      </w:pPr>
      <w:rPr>
        <w:rFonts w:ascii="Wingdings" w:hAnsi="Wingdings" w:hint="default"/>
      </w:rPr>
    </w:lvl>
    <w:lvl w:ilvl="3" w:tplc="04240001" w:tentative="1">
      <w:start w:val="1"/>
      <w:numFmt w:val="bullet"/>
      <w:lvlText w:val=""/>
      <w:lvlJc w:val="left"/>
      <w:pPr>
        <w:tabs>
          <w:tab w:val="num" w:pos="1516"/>
        </w:tabs>
        <w:ind w:left="1516" w:hanging="360"/>
      </w:pPr>
      <w:rPr>
        <w:rFonts w:ascii="Symbol" w:hAnsi="Symbol" w:hint="default"/>
      </w:rPr>
    </w:lvl>
    <w:lvl w:ilvl="4" w:tplc="04240003" w:tentative="1">
      <w:start w:val="1"/>
      <w:numFmt w:val="bullet"/>
      <w:lvlText w:val="o"/>
      <w:lvlJc w:val="left"/>
      <w:pPr>
        <w:tabs>
          <w:tab w:val="num" w:pos="2236"/>
        </w:tabs>
        <w:ind w:left="2236" w:hanging="360"/>
      </w:pPr>
      <w:rPr>
        <w:rFonts w:ascii="Courier New" w:hAnsi="Courier New" w:hint="default"/>
      </w:rPr>
    </w:lvl>
    <w:lvl w:ilvl="5" w:tplc="04240005" w:tentative="1">
      <w:start w:val="1"/>
      <w:numFmt w:val="bullet"/>
      <w:lvlText w:val=""/>
      <w:lvlJc w:val="left"/>
      <w:pPr>
        <w:tabs>
          <w:tab w:val="num" w:pos="2956"/>
        </w:tabs>
        <w:ind w:left="2956" w:hanging="360"/>
      </w:pPr>
      <w:rPr>
        <w:rFonts w:ascii="Wingdings" w:hAnsi="Wingdings" w:hint="default"/>
      </w:rPr>
    </w:lvl>
    <w:lvl w:ilvl="6" w:tplc="04240001" w:tentative="1">
      <w:start w:val="1"/>
      <w:numFmt w:val="bullet"/>
      <w:lvlText w:val=""/>
      <w:lvlJc w:val="left"/>
      <w:pPr>
        <w:tabs>
          <w:tab w:val="num" w:pos="3676"/>
        </w:tabs>
        <w:ind w:left="3676" w:hanging="360"/>
      </w:pPr>
      <w:rPr>
        <w:rFonts w:ascii="Symbol" w:hAnsi="Symbol" w:hint="default"/>
      </w:rPr>
    </w:lvl>
    <w:lvl w:ilvl="7" w:tplc="04240003" w:tentative="1">
      <w:start w:val="1"/>
      <w:numFmt w:val="bullet"/>
      <w:lvlText w:val="o"/>
      <w:lvlJc w:val="left"/>
      <w:pPr>
        <w:tabs>
          <w:tab w:val="num" w:pos="4396"/>
        </w:tabs>
        <w:ind w:left="4396" w:hanging="360"/>
      </w:pPr>
      <w:rPr>
        <w:rFonts w:ascii="Courier New" w:hAnsi="Courier New" w:hint="default"/>
      </w:rPr>
    </w:lvl>
    <w:lvl w:ilvl="8" w:tplc="04240005" w:tentative="1">
      <w:start w:val="1"/>
      <w:numFmt w:val="bullet"/>
      <w:lvlText w:val=""/>
      <w:lvlJc w:val="left"/>
      <w:pPr>
        <w:tabs>
          <w:tab w:val="num" w:pos="5116"/>
        </w:tabs>
        <w:ind w:left="5116" w:hanging="360"/>
      </w:pPr>
      <w:rPr>
        <w:rFonts w:ascii="Wingdings" w:hAnsi="Wingdings" w:hint="default"/>
      </w:rPr>
    </w:lvl>
  </w:abstractNum>
  <w:abstractNum w:abstractNumId="5">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F167AE8"/>
    <w:multiLevelType w:val="hybridMultilevel"/>
    <w:tmpl w:val="DBC84AE2"/>
    <w:lvl w:ilvl="0" w:tplc="474CA72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1A81901"/>
    <w:multiLevelType w:val="hybridMultilevel"/>
    <w:tmpl w:val="E9F64722"/>
    <w:lvl w:ilvl="0" w:tplc="864C7D2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37B086E"/>
    <w:multiLevelType w:val="hybridMultilevel"/>
    <w:tmpl w:val="93F234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nsid w:val="199B7FF5"/>
    <w:multiLevelType w:val="hybridMultilevel"/>
    <w:tmpl w:val="5330C5D8"/>
    <w:lvl w:ilvl="0" w:tplc="2CB8DD7A">
      <w:start w:val="1"/>
      <w:numFmt w:val="bullet"/>
      <w:lvlText w:val="-"/>
      <w:lvlJc w:val="left"/>
      <w:pPr>
        <w:ind w:left="720" w:hanging="360"/>
      </w:pPr>
      <w:rPr>
        <w:rFonts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4">
    <w:nsid w:val="1A636EBD"/>
    <w:multiLevelType w:val="hybridMultilevel"/>
    <w:tmpl w:val="D902BD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7">
    <w:nsid w:val="2A831A4B"/>
    <w:multiLevelType w:val="hybridMultilevel"/>
    <w:tmpl w:val="DB4C84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32DB2C3E"/>
    <w:multiLevelType w:val="hybridMultilevel"/>
    <w:tmpl w:val="ED72CC04"/>
    <w:lvl w:ilvl="0" w:tplc="2CB8DD7A">
      <w:start w:val="1"/>
      <w:numFmt w:val="bullet"/>
      <w:lvlText w:val="-"/>
      <w:lvlJc w:val="left"/>
      <w:pPr>
        <w:ind w:left="720" w:hanging="360"/>
      </w:pPr>
      <w:rPr>
        <w:rFonts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7724F9A"/>
    <w:multiLevelType w:val="hybridMultilevel"/>
    <w:tmpl w:val="A9FA84F4"/>
    <w:lvl w:ilvl="0" w:tplc="3950421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3">
    <w:nsid w:val="392B6CDB"/>
    <w:multiLevelType w:val="hybridMultilevel"/>
    <w:tmpl w:val="A822D55E"/>
    <w:lvl w:ilvl="0" w:tplc="8A348A8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5">
    <w:nsid w:val="3A451D54"/>
    <w:multiLevelType w:val="hybridMultilevel"/>
    <w:tmpl w:val="602E2DA0"/>
    <w:lvl w:ilvl="0" w:tplc="E5C444C4">
      <w:start w:val="1"/>
      <w:numFmt w:val="decimal"/>
      <w:pStyle w:val="Alineazaodstavkom"/>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4099706A"/>
    <w:multiLevelType w:val="hybridMultilevel"/>
    <w:tmpl w:val="F89065BC"/>
    <w:lvl w:ilvl="0" w:tplc="474CA72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5A16A20"/>
    <w:multiLevelType w:val="hybridMultilevel"/>
    <w:tmpl w:val="CD6C1CDE"/>
    <w:lvl w:ilvl="0" w:tplc="FE9EBE8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45EF16CA"/>
    <w:multiLevelType w:val="hybridMultilevel"/>
    <w:tmpl w:val="90D0FA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465B4632"/>
    <w:multiLevelType w:val="hybridMultilevel"/>
    <w:tmpl w:val="C5CA4F44"/>
    <w:lvl w:ilvl="0" w:tplc="9B044FC6">
      <w:start w:val="3"/>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48A2393D"/>
    <w:multiLevelType w:val="hybridMultilevel"/>
    <w:tmpl w:val="592EC2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49086F1A"/>
    <w:multiLevelType w:val="hybridMultilevel"/>
    <w:tmpl w:val="0BB6A57A"/>
    <w:lvl w:ilvl="0" w:tplc="2CB8DD7A">
      <w:start w:val="1"/>
      <w:numFmt w:val="bullet"/>
      <w:lvlText w:val="-"/>
      <w:lvlJc w:val="left"/>
      <w:pPr>
        <w:ind w:left="720" w:hanging="360"/>
      </w:pPr>
      <w:rPr>
        <w:rFonts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4E7A5FB3"/>
    <w:multiLevelType w:val="hybridMultilevel"/>
    <w:tmpl w:val="6AAE275C"/>
    <w:lvl w:ilvl="0" w:tplc="9BF45C7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53621EFD"/>
    <w:multiLevelType w:val="hybridMultilevel"/>
    <w:tmpl w:val="0FAED25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57DD12E8"/>
    <w:multiLevelType w:val="hybridMultilevel"/>
    <w:tmpl w:val="DE563AA4"/>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5A27660C"/>
    <w:multiLevelType w:val="hybridMultilevel"/>
    <w:tmpl w:val="DD2A57DC"/>
    <w:lvl w:ilvl="0" w:tplc="7B20DF6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61374A72"/>
    <w:multiLevelType w:val="hybridMultilevel"/>
    <w:tmpl w:val="8AE84F4C"/>
    <w:lvl w:ilvl="0" w:tplc="53240A7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625232AE"/>
    <w:multiLevelType w:val="hybridMultilevel"/>
    <w:tmpl w:val="E52C8B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6">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69047C4F"/>
    <w:multiLevelType w:val="hybridMultilevel"/>
    <w:tmpl w:val="90D0FA8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nsid w:val="6B363B74"/>
    <w:multiLevelType w:val="hybridMultilevel"/>
    <w:tmpl w:val="52D87C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nsid w:val="72963F1F"/>
    <w:multiLevelType w:val="hybridMultilevel"/>
    <w:tmpl w:val="F67EE09E"/>
    <w:lvl w:ilvl="0" w:tplc="1FCE7662">
      <w:start w:val="3"/>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755879BA"/>
    <w:multiLevelType w:val="hybridMultilevel"/>
    <w:tmpl w:val="A7AAAD2A"/>
    <w:lvl w:ilvl="0" w:tplc="71509FC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nsid w:val="78691EDA"/>
    <w:multiLevelType w:val="hybridMultilevel"/>
    <w:tmpl w:val="E5CC51E6"/>
    <w:lvl w:ilvl="0" w:tplc="C3B6BF7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nsid w:val="79563539"/>
    <w:multiLevelType w:val="hybridMultilevel"/>
    <w:tmpl w:val="350C6902"/>
    <w:lvl w:ilvl="0" w:tplc="83467B0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nsid w:val="7DC667A0"/>
    <w:multiLevelType w:val="hybridMultilevel"/>
    <w:tmpl w:val="4AF06FBC"/>
    <w:lvl w:ilvl="0" w:tplc="76AC1A70">
      <w:start w:val="49"/>
      <w:numFmt w:val="bullet"/>
      <w:lvlText w:val=""/>
      <w:lvlJc w:val="left"/>
      <w:pPr>
        <w:tabs>
          <w:tab w:val="num" w:pos="360"/>
        </w:tabs>
        <w:ind w:left="360" w:hanging="360"/>
      </w:pPr>
      <w:rPr>
        <w:rFonts w:ascii="Symbol" w:eastAsia="Times New Roman" w:hAnsi="Symbol" w:cs="Times New Roman" w:hint="default"/>
      </w:rPr>
    </w:lvl>
    <w:lvl w:ilvl="1" w:tplc="04240003" w:tentative="1">
      <w:start w:val="1"/>
      <w:numFmt w:val="bullet"/>
      <w:lvlText w:val="o"/>
      <w:lvlJc w:val="left"/>
      <w:pPr>
        <w:tabs>
          <w:tab w:val="num" w:pos="76"/>
        </w:tabs>
        <w:ind w:left="76" w:hanging="360"/>
      </w:pPr>
      <w:rPr>
        <w:rFonts w:ascii="Courier New" w:hAnsi="Courier New" w:hint="default"/>
      </w:rPr>
    </w:lvl>
    <w:lvl w:ilvl="2" w:tplc="04240005" w:tentative="1">
      <w:start w:val="1"/>
      <w:numFmt w:val="bullet"/>
      <w:lvlText w:val=""/>
      <w:lvlJc w:val="left"/>
      <w:pPr>
        <w:tabs>
          <w:tab w:val="num" w:pos="796"/>
        </w:tabs>
        <w:ind w:left="796" w:hanging="360"/>
      </w:pPr>
      <w:rPr>
        <w:rFonts w:ascii="Wingdings" w:hAnsi="Wingdings" w:hint="default"/>
      </w:rPr>
    </w:lvl>
    <w:lvl w:ilvl="3" w:tplc="04240001" w:tentative="1">
      <w:start w:val="1"/>
      <w:numFmt w:val="bullet"/>
      <w:lvlText w:val=""/>
      <w:lvlJc w:val="left"/>
      <w:pPr>
        <w:tabs>
          <w:tab w:val="num" w:pos="1516"/>
        </w:tabs>
        <w:ind w:left="1516" w:hanging="360"/>
      </w:pPr>
      <w:rPr>
        <w:rFonts w:ascii="Symbol" w:hAnsi="Symbol" w:hint="default"/>
      </w:rPr>
    </w:lvl>
    <w:lvl w:ilvl="4" w:tplc="04240003" w:tentative="1">
      <w:start w:val="1"/>
      <w:numFmt w:val="bullet"/>
      <w:lvlText w:val="o"/>
      <w:lvlJc w:val="left"/>
      <w:pPr>
        <w:tabs>
          <w:tab w:val="num" w:pos="2236"/>
        </w:tabs>
        <w:ind w:left="2236" w:hanging="360"/>
      </w:pPr>
      <w:rPr>
        <w:rFonts w:ascii="Courier New" w:hAnsi="Courier New" w:hint="default"/>
      </w:rPr>
    </w:lvl>
    <w:lvl w:ilvl="5" w:tplc="04240005" w:tentative="1">
      <w:start w:val="1"/>
      <w:numFmt w:val="bullet"/>
      <w:lvlText w:val=""/>
      <w:lvlJc w:val="left"/>
      <w:pPr>
        <w:tabs>
          <w:tab w:val="num" w:pos="2956"/>
        </w:tabs>
        <w:ind w:left="2956" w:hanging="360"/>
      </w:pPr>
      <w:rPr>
        <w:rFonts w:ascii="Wingdings" w:hAnsi="Wingdings" w:hint="default"/>
      </w:rPr>
    </w:lvl>
    <w:lvl w:ilvl="6" w:tplc="04240001" w:tentative="1">
      <w:start w:val="1"/>
      <w:numFmt w:val="bullet"/>
      <w:lvlText w:val=""/>
      <w:lvlJc w:val="left"/>
      <w:pPr>
        <w:tabs>
          <w:tab w:val="num" w:pos="3676"/>
        </w:tabs>
        <w:ind w:left="3676" w:hanging="360"/>
      </w:pPr>
      <w:rPr>
        <w:rFonts w:ascii="Symbol" w:hAnsi="Symbol" w:hint="default"/>
      </w:rPr>
    </w:lvl>
    <w:lvl w:ilvl="7" w:tplc="04240003" w:tentative="1">
      <w:start w:val="1"/>
      <w:numFmt w:val="bullet"/>
      <w:lvlText w:val="o"/>
      <w:lvlJc w:val="left"/>
      <w:pPr>
        <w:tabs>
          <w:tab w:val="num" w:pos="4396"/>
        </w:tabs>
        <w:ind w:left="4396" w:hanging="360"/>
      </w:pPr>
      <w:rPr>
        <w:rFonts w:ascii="Courier New" w:hAnsi="Courier New" w:hint="default"/>
      </w:rPr>
    </w:lvl>
    <w:lvl w:ilvl="8" w:tplc="04240005" w:tentative="1">
      <w:start w:val="1"/>
      <w:numFmt w:val="bullet"/>
      <w:lvlText w:val=""/>
      <w:lvlJc w:val="left"/>
      <w:pPr>
        <w:tabs>
          <w:tab w:val="num" w:pos="5116"/>
        </w:tabs>
        <w:ind w:left="5116" w:hanging="360"/>
      </w:pPr>
      <w:rPr>
        <w:rFonts w:ascii="Wingdings" w:hAnsi="Wingdings" w:hint="default"/>
      </w:rPr>
    </w:lvl>
  </w:abstractNum>
  <w:abstractNum w:abstractNumId="55">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nsid w:val="7F4A0E10"/>
    <w:multiLevelType w:val="hybridMultilevel"/>
    <w:tmpl w:val="71DA1E4C"/>
    <w:lvl w:ilvl="0" w:tplc="0E146DDE">
      <w:start w:val="3"/>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5"/>
  </w:num>
  <w:num w:numId="2">
    <w:abstractNumId w:val="19"/>
  </w:num>
  <w:num w:numId="3">
    <w:abstractNumId w:val="29"/>
  </w:num>
  <w:num w:numId="4">
    <w:abstractNumId w:val="5"/>
  </w:num>
  <w:num w:numId="5">
    <w:abstractNumId w:val="11"/>
  </w:num>
  <w:num w:numId="6">
    <w:abstractNumId w:val="49"/>
  </w:num>
  <w:num w:numId="7">
    <w:abstractNumId w:val="22"/>
  </w:num>
  <w:num w:numId="8">
    <w:abstractNumId w:val="43"/>
  </w:num>
  <w:num w:numId="9">
    <w:abstractNumId w:val="40"/>
  </w:num>
  <w:num w:numId="10">
    <w:abstractNumId w:val="15"/>
  </w:num>
  <w:num w:numId="11">
    <w:abstractNumId w:val="46"/>
  </w:num>
  <w:num w:numId="12">
    <w:abstractNumId w:val="55"/>
  </w:num>
  <w:num w:numId="13">
    <w:abstractNumId w:val="28"/>
  </w:num>
  <w:num w:numId="14">
    <w:abstractNumId w:val="18"/>
  </w:num>
  <w:num w:numId="15">
    <w:abstractNumId w:val="24"/>
    <w:lvlOverride w:ilvl="0">
      <w:startOverride w:val="1"/>
    </w:lvlOverride>
  </w:num>
  <w:num w:numId="16">
    <w:abstractNumId w:val="16"/>
  </w:num>
  <w:num w:numId="17">
    <w:abstractNumId w:val="6"/>
  </w:num>
  <w:num w:numId="18">
    <w:abstractNumId w:val="37"/>
  </w:num>
  <w:num w:numId="19">
    <w:abstractNumId w:val="41"/>
  </w:num>
  <w:num w:numId="20">
    <w:abstractNumId w:val="10"/>
  </w:num>
  <w:num w:numId="21">
    <w:abstractNumId w:val="13"/>
  </w:num>
  <w:num w:numId="22">
    <w:abstractNumId w:val="26"/>
  </w:num>
  <w:num w:numId="23">
    <w:abstractNumId w:val="35"/>
  </w:num>
  <w:num w:numId="24">
    <w:abstractNumId w:val="33"/>
  </w:num>
  <w:num w:numId="25">
    <w:abstractNumId w:val="25"/>
  </w:num>
  <w:num w:numId="26">
    <w:abstractNumId w:val="21"/>
  </w:num>
  <w:num w:numId="27">
    <w:abstractNumId w:val="53"/>
  </w:num>
  <w:num w:numId="28">
    <w:abstractNumId w:val="39"/>
  </w:num>
  <w:num w:numId="29">
    <w:abstractNumId w:val="4"/>
  </w:num>
  <w:num w:numId="30">
    <w:abstractNumId w:val="34"/>
  </w:num>
  <w:num w:numId="31">
    <w:abstractNumId w:val="20"/>
  </w:num>
  <w:num w:numId="32">
    <w:abstractNumId w:val="1"/>
  </w:num>
  <w:num w:numId="33">
    <w:abstractNumId w:val="17"/>
  </w:num>
  <w:num w:numId="34">
    <w:abstractNumId w:val="47"/>
  </w:num>
  <w:num w:numId="35">
    <w:abstractNumId w:val="31"/>
  </w:num>
  <w:num w:numId="36">
    <w:abstractNumId w:val="12"/>
  </w:num>
  <w:num w:numId="37">
    <w:abstractNumId w:val="0"/>
  </w:num>
  <w:num w:numId="38">
    <w:abstractNumId w:val="42"/>
  </w:num>
  <w:num w:numId="39">
    <w:abstractNumId w:val="36"/>
  </w:num>
  <w:num w:numId="40">
    <w:abstractNumId w:val="3"/>
  </w:num>
  <w:num w:numId="41">
    <w:abstractNumId w:val="30"/>
  </w:num>
  <w:num w:numId="42">
    <w:abstractNumId w:val="52"/>
  </w:num>
  <w:num w:numId="43">
    <w:abstractNumId w:val="38"/>
  </w:num>
  <w:num w:numId="44">
    <w:abstractNumId w:val="14"/>
  </w:num>
  <w:num w:numId="45">
    <w:abstractNumId w:val="2"/>
  </w:num>
  <w:num w:numId="46">
    <w:abstractNumId w:val="54"/>
  </w:num>
  <w:num w:numId="47">
    <w:abstractNumId w:val="51"/>
  </w:num>
  <w:num w:numId="48">
    <w:abstractNumId w:val="23"/>
  </w:num>
  <w:num w:numId="49">
    <w:abstractNumId w:val="56"/>
  </w:num>
  <w:num w:numId="50">
    <w:abstractNumId w:val="32"/>
  </w:num>
  <w:num w:numId="51">
    <w:abstractNumId w:val="50"/>
  </w:num>
  <w:num w:numId="52">
    <w:abstractNumId w:val="9"/>
  </w:num>
  <w:num w:numId="53">
    <w:abstractNumId w:val="44"/>
  </w:num>
  <w:num w:numId="54">
    <w:abstractNumId w:val="8"/>
  </w:num>
  <w:num w:numId="55">
    <w:abstractNumId w:val="48"/>
  </w:num>
  <w:num w:numId="56">
    <w:abstractNumId w:val="27"/>
  </w:num>
  <w:num w:numId="57">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5D1E"/>
    <w:rsid w:val="00010E10"/>
    <w:rsid w:val="00013BE1"/>
    <w:rsid w:val="000208E2"/>
    <w:rsid w:val="0002343F"/>
    <w:rsid w:val="00023A88"/>
    <w:rsid w:val="00027E4F"/>
    <w:rsid w:val="000307A6"/>
    <w:rsid w:val="000343DD"/>
    <w:rsid w:val="00035A33"/>
    <w:rsid w:val="0003711D"/>
    <w:rsid w:val="00037CF2"/>
    <w:rsid w:val="00041372"/>
    <w:rsid w:val="0004168F"/>
    <w:rsid w:val="00042185"/>
    <w:rsid w:val="00044FED"/>
    <w:rsid w:val="00045344"/>
    <w:rsid w:val="00045772"/>
    <w:rsid w:val="000542F3"/>
    <w:rsid w:val="0005574F"/>
    <w:rsid w:val="000607C6"/>
    <w:rsid w:val="00064E66"/>
    <w:rsid w:val="00070669"/>
    <w:rsid w:val="000712BA"/>
    <w:rsid w:val="00071565"/>
    <w:rsid w:val="000715EB"/>
    <w:rsid w:val="00072882"/>
    <w:rsid w:val="00075376"/>
    <w:rsid w:val="00084915"/>
    <w:rsid w:val="00092C40"/>
    <w:rsid w:val="00095E1E"/>
    <w:rsid w:val="000A0E6A"/>
    <w:rsid w:val="000A1E01"/>
    <w:rsid w:val="000A7238"/>
    <w:rsid w:val="000A73C8"/>
    <w:rsid w:val="000B056D"/>
    <w:rsid w:val="000B1234"/>
    <w:rsid w:val="000B1862"/>
    <w:rsid w:val="000B4708"/>
    <w:rsid w:val="000B7D82"/>
    <w:rsid w:val="000C4A4D"/>
    <w:rsid w:val="000C52F2"/>
    <w:rsid w:val="000C54FB"/>
    <w:rsid w:val="000C74AA"/>
    <w:rsid w:val="000D1256"/>
    <w:rsid w:val="000D353D"/>
    <w:rsid w:val="000D4FF0"/>
    <w:rsid w:val="000D6581"/>
    <w:rsid w:val="000D6F51"/>
    <w:rsid w:val="000D72B9"/>
    <w:rsid w:val="000E3F8A"/>
    <w:rsid w:val="000F1507"/>
    <w:rsid w:val="000F1EC1"/>
    <w:rsid w:val="000F34AA"/>
    <w:rsid w:val="000F3B75"/>
    <w:rsid w:val="000F717B"/>
    <w:rsid w:val="00100679"/>
    <w:rsid w:val="00102AE0"/>
    <w:rsid w:val="00103515"/>
    <w:rsid w:val="0010356A"/>
    <w:rsid w:val="0010405F"/>
    <w:rsid w:val="001058F6"/>
    <w:rsid w:val="0011093C"/>
    <w:rsid w:val="001119B5"/>
    <w:rsid w:val="0011237A"/>
    <w:rsid w:val="001133A7"/>
    <w:rsid w:val="0011499B"/>
    <w:rsid w:val="00116753"/>
    <w:rsid w:val="00124401"/>
    <w:rsid w:val="00125834"/>
    <w:rsid w:val="0012597C"/>
    <w:rsid w:val="00133E96"/>
    <w:rsid w:val="001357B2"/>
    <w:rsid w:val="00135C1E"/>
    <w:rsid w:val="001360B0"/>
    <w:rsid w:val="00136743"/>
    <w:rsid w:val="00137CDA"/>
    <w:rsid w:val="0014050B"/>
    <w:rsid w:val="00142D0D"/>
    <w:rsid w:val="00147EE1"/>
    <w:rsid w:val="001515B3"/>
    <w:rsid w:val="0016010C"/>
    <w:rsid w:val="001610D2"/>
    <w:rsid w:val="00162DCF"/>
    <w:rsid w:val="001640E1"/>
    <w:rsid w:val="00165552"/>
    <w:rsid w:val="00166BA4"/>
    <w:rsid w:val="0016763E"/>
    <w:rsid w:val="00172FE7"/>
    <w:rsid w:val="00176245"/>
    <w:rsid w:val="001763A7"/>
    <w:rsid w:val="00176F10"/>
    <w:rsid w:val="00177B5F"/>
    <w:rsid w:val="00182EEE"/>
    <w:rsid w:val="00183A3E"/>
    <w:rsid w:val="001862E1"/>
    <w:rsid w:val="00187528"/>
    <w:rsid w:val="001956AC"/>
    <w:rsid w:val="001A1F3C"/>
    <w:rsid w:val="001A2713"/>
    <w:rsid w:val="001B04FC"/>
    <w:rsid w:val="001B2414"/>
    <w:rsid w:val="001B3752"/>
    <w:rsid w:val="001C13F9"/>
    <w:rsid w:val="001C76D2"/>
    <w:rsid w:val="001C79EF"/>
    <w:rsid w:val="001D385C"/>
    <w:rsid w:val="001E2C6A"/>
    <w:rsid w:val="001E39AA"/>
    <w:rsid w:val="001E5197"/>
    <w:rsid w:val="001F56DE"/>
    <w:rsid w:val="001F6A27"/>
    <w:rsid w:val="001F73A4"/>
    <w:rsid w:val="0020107F"/>
    <w:rsid w:val="00202A77"/>
    <w:rsid w:val="0020542F"/>
    <w:rsid w:val="00210563"/>
    <w:rsid w:val="00211D17"/>
    <w:rsid w:val="00213766"/>
    <w:rsid w:val="00213EA9"/>
    <w:rsid w:val="00214391"/>
    <w:rsid w:val="0021750B"/>
    <w:rsid w:val="00222972"/>
    <w:rsid w:val="00223236"/>
    <w:rsid w:val="002238AB"/>
    <w:rsid w:val="00231EB5"/>
    <w:rsid w:val="0023302F"/>
    <w:rsid w:val="0023440D"/>
    <w:rsid w:val="002366B5"/>
    <w:rsid w:val="002411D8"/>
    <w:rsid w:val="0024236D"/>
    <w:rsid w:val="00245034"/>
    <w:rsid w:val="002458B2"/>
    <w:rsid w:val="00245E1B"/>
    <w:rsid w:val="00246076"/>
    <w:rsid w:val="0024799A"/>
    <w:rsid w:val="002502ED"/>
    <w:rsid w:val="00250696"/>
    <w:rsid w:val="00250774"/>
    <w:rsid w:val="002532A5"/>
    <w:rsid w:val="00253943"/>
    <w:rsid w:val="00255752"/>
    <w:rsid w:val="0026067F"/>
    <w:rsid w:val="00263060"/>
    <w:rsid w:val="00263FBF"/>
    <w:rsid w:val="00266D73"/>
    <w:rsid w:val="002678C0"/>
    <w:rsid w:val="00267AA1"/>
    <w:rsid w:val="00267DA3"/>
    <w:rsid w:val="00271CE5"/>
    <w:rsid w:val="002751E5"/>
    <w:rsid w:val="00276ADF"/>
    <w:rsid w:val="00282020"/>
    <w:rsid w:val="002830CF"/>
    <w:rsid w:val="00290F69"/>
    <w:rsid w:val="002910BF"/>
    <w:rsid w:val="00291504"/>
    <w:rsid w:val="00295476"/>
    <w:rsid w:val="002961AC"/>
    <w:rsid w:val="002965F7"/>
    <w:rsid w:val="002A0046"/>
    <w:rsid w:val="002A05C4"/>
    <w:rsid w:val="002A51A0"/>
    <w:rsid w:val="002A56C5"/>
    <w:rsid w:val="002A7CF8"/>
    <w:rsid w:val="002B05ED"/>
    <w:rsid w:val="002B0B71"/>
    <w:rsid w:val="002B17A4"/>
    <w:rsid w:val="002B5832"/>
    <w:rsid w:val="002C0554"/>
    <w:rsid w:val="002C5CA7"/>
    <w:rsid w:val="002C5DB3"/>
    <w:rsid w:val="002C5F4A"/>
    <w:rsid w:val="002C70B3"/>
    <w:rsid w:val="002D160A"/>
    <w:rsid w:val="002D5213"/>
    <w:rsid w:val="002E034F"/>
    <w:rsid w:val="002E4011"/>
    <w:rsid w:val="002E57E8"/>
    <w:rsid w:val="002E779F"/>
    <w:rsid w:val="002F1CDD"/>
    <w:rsid w:val="002F2CB7"/>
    <w:rsid w:val="002F2D9B"/>
    <w:rsid w:val="002F69C7"/>
    <w:rsid w:val="00303367"/>
    <w:rsid w:val="003042C1"/>
    <w:rsid w:val="00304ED9"/>
    <w:rsid w:val="00315283"/>
    <w:rsid w:val="0031560A"/>
    <w:rsid w:val="0031650A"/>
    <w:rsid w:val="00317079"/>
    <w:rsid w:val="003170DE"/>
    <w:rsid w:val="00321985"/>
    <w:rsid w:val="00321D53"/>
    <w:rsid w:val="00322B7B"/>
    <w:rsid w:val="00327C21"/>
    <w:rsid w:val="003328B4"/>
    <w:rsid w:val="00334764"/>
    <w:rsid w:val="00334C27"/>
    <w:rsid w:val="00334F2A"/>
    <w:rsid w:val="00344CED"/>
    <w:rsid w:val="00345855"/>
    <w:rsid w:val="00345B9B"/>
    <w:rsid w:val="003470F3"/>
    <w:rsid w:val="0035058C"/>
    <w:rsid w:val="00351875"/>
    <w:rsid w:val="0035525D"/>
    <w:rsid w:val="00360C32"/>
    <w:rsid w:val="00361FCB"/>
    <w:rsid w:val="003624C1"/>
    <w:rsid w:val="003636BF"/>
    <w:rsid w:val="003657FD"/>
    <w:rsid w:val="003667CD"/>
    <w:rsid w:val="00367C46"/>
    <w:rsid w:val="00371020"/>
    <w:rsid w:val="00373502"/>
    <w:rsid w:val="003742BB"/>
    <w:rsid w:val="0037479F"/>
    <w:rsid w:val="00375B0B"/>
    <w:rsid w:val="003762D4"/>
    <w:rsid w:val="00376333"/>
    <w:rsid w:val="00382254"/>
    <w:rsid w:val="00382C09"/>
    <w:rsid w:val="003845B4"/>
    <w:rsid w:val="00385089"/>
    <w:rsid w:val="0038675F"/>
    <w:rsid w:val="0038754C"/>
    <w:rsid w:val="00387B1A"/>
    <w:rsid w:val="00393815"/>
    <w:rsid w:val="003A022C"/>
    <w:rsid w:val="003A171B"/>
    <w:rsid w:val="003A1A07"/>
    <w:rsid w:val="003A6746"/>
    <w:rsid w:val="003B3CDE"/>
    <w:rsid w:val="003B5401"/>
    <w:rsid w:val="003B6444"/>
    <w:rsid w:val="003B744A"/>
    <w:rsid w:val="003C3F29"/>
    <w:rsid w:val="003D2A57"/>
    <w:rsid w:val="003D6D60"/>
    <w:rsid w:val="003E1C74"/>
    <w:rsid w:val="003E1CC2"/>
    <w:rsid w:val="003F0FE2"/>
    <w:rsid w:val="003F36EF"/>
    <w:rsid w:val="003F3DF5"/>
    <w:rsid w:val="003F4B5E"/>
    <w:rsid w:val="003F7583"/>
    <w:rsid w:val="00406470"/>
    <w:rsid w:val="004064D3"/>
    <w:rsid w:val="00407093"/>
    <w:rsid w:val="0040742D"/>
    <w:rsid w:val="00410B30"/>
    <w:rsid w:val="00410FC8"/>
    <w:rsid w:val="00416239"/>
    <w:rsid w:val="00416654"/>
    <w:rsid w:val="00420A24"/>
    <w:rsid w:val="004240CE"/>
    <w:rsid w:val="004258D3"/>
    <w:rsid w:val="0043143F"/>
    <w:rsid w:val="0043191E"/>
    <w:rsid w:val="00434A4B"/>
    <w:rsid w:val="00435F86"/>
    <w:rsid w:val="0043711D"/>
    <w:rsid w:val="00437143"/>
    <w:rsid w:val="00437540"/>
    <w:rsid w:val="00440178"/>
    <w:rsid w:val="00440C32"/>
    <w:rsid w:val="00440D3E"/>
    <w:rsid w:val="00444855"/>
    <w:rsid w:val="0045146C"/>
    <w:rsid w:val="004527BC"/>
    <w:rsid w:val="00457A96"/>
    <w:rsid w:val="0046085C"/>
    <w:rsid w:val="00461E38"/>
    <w:rsid w:val="004663D7"/>
    <w:rsid w:val="00467467"/>
    <w:rsid w:val="004719DD"/>
    <w:rsid w:val="00471CB4"/>
    <w:rsid w:val="00475A56"/>
    <w:rsid w:val="00476EB3"/>
    <w:rsid w:val="0047767C"/>
    <w:rsid w:val="00477A8D"/>
    <w:rsid w:val="00484DA0"/>
    <w:rsid w:val="004852AC"/>
    <w:rsid w:val="00490EB3"/>
    <w:rsid w:val="004917F0"/>
    <w:rsid w:val="0049489A"/>
    <w:rsid w:val="004969C5"/>
    <w:rsid w:val="00496D21"/>
    <w:rsid w:val="004970CA"/>
    <w:rsid w:val="004A0DD6"/>
    <w:rsid w:val="004A565B"/>
    <w:rsid w:val="004A6321"/>
    <w:rsid w:val="004A7C3C"/>
    <w:rsid w:val="004B0067"/>
    <w:rsid w:val="004B2664"/>
    <w:rsid w:val="004B2BA2"/>
    <w:rsid w:val="004C1821"/>
    <w:rsid w:val="004C2E0C"/>
    <w:rsid w:val="004C310A"/>
    <w:rsid w:val="004C4046"/>
    <w:rsid w:val="004D11FE"/>
    <w:rsid w:val="004D17D1"/>
    <w:rsid w:val="004D4620"/>
    <w:rsid w:val="004D61C4"/>
    <w:rsid w:val="004E5206"/>
    <w:rsid w:val="004E6175"/>
    <w:rsid w:val="004E7B03"/>
    <w:rsid w:val="004E7B52"/>
    <w:rsid w:val="004F3E60"/>
    <w:rsid w:val="004F52D8"/>
    <w:rsid w:val="004F59CA"/>
    <w:rsid w:val="004F696C"/>
    <w:rsid w:val="00501CAF"/>
    <w:rsid w:val="00502587"/>
    <w:rsid w:val="00505D95"/>
    <w:rsid w:val="00505F9D"/>
    <w:rsid w:val="00511403"/>
    <w:rsid w:val="00514572"/>
    <w:rsid w:val="00517FCB"/>
    <w:rsid w:val="0052166C"/>
    <w:rsid w:val="00522212"/>
    <w:rsid w:val="00525739"/>
    <w:rsid w:val="00526246"/>
    <w:rsid w:val="0053093A"/>
    <w:rsid w:val="00530D4F"/>
    <w:rsid w:val="00531E49"/>
    <w:rsid w:val="0053256F"/>
    <w:rsid w:val="00532C77"/>
    <w:rsid w:val="00533B7A"/>
    <w:rsid w:val="00534A7D"/>
    <w:rsid w:val="00535438"/>
    <w:rsid w:val="00535E9A"/>
    <w:rsid w:val="00540247"/>
    <w:rsid w:val="00541524"/>
    <w:rsid w:val="005431F5"/>
    <w:rsid w:val="00543A8C"/>
    <w:rsid w:val="00545023"/>
    <w:rsid w:val="00552BB5"/>
    <w:rsid w:val="00554311"/>
    <w:rsid w:val="00555AD3"/>
    <w:rsid w:val="00556EBA"/>
    <w:rsid w:val="00560FD2"/>
    <w:rsid w:val="0056250E"/>
    <w:rsid w:val="00562781"/>
    <w:rsid w:val="0056338D"/>
    <w:rsid w:val="00567106"/>
    <w:rsid w:val="005710E8"/>
    <w:rsid w:val="005735B6"/>
    <w:rsid w:val="00573B68"/>
    <w:rsid w:val="005741FA"/>
    <w:rsid w:val="00574959"/>
    <w:rsid w:val="00580279"/>
    <w:rsid w:val="00581966"/>
    <w:rsid w:val="00586FF6"/>
    <w:rsid w:val="00587DD2"/>
    <w:rsid w:val="005906DF"/>
    <w:rsid w:val="0059310F"/>
    <w:rsid w:val="00593708"/>
    <w:rsid w:val="005A4415"/>
    <w:rsid w:val="005A68A1"/>
    <w:rsid w:val="005B3ED4"/>
    <w:rsid w:val="005B5FC5"/>
    <w:rsid w:val="005B7503"/>
    <w:rsid w:val="005C2E08"/>
    <w:rsid w:val="005C5DDB"/>
    <w:rsid w:val="005C65E9"/>
    <w:rsid w:val="005D028B"/>
    <w:rsid w:val="005D28D9"/>
    <w:rsid w:val="005D435F"/>
    <w:rsid w:val="005D47E3"/>
    <w:rsid w:val="005E112E"/>
    <w:rsid w:val="005E1D3C"/>
    <w:rsid w:val="005F08BF"/>
    <w:rsid w:val="005F4DE4"/>
    <w:rsid w:val="00605C3A"/>
    <w:rsid w:val="00605CB6"/>
    <w:rsid w:val="0060613B"/>
    <w:rsid w:val="00611F58"/>
    <w:rsid w:val="00617D6C"/>
    <w:rsid w:val="00621C3E"/>
    <w:rsid w:val="006256EB"/>
    <w:rsid w:val="00625982"/>
    <w:rsid w:val="00626D76"/>
    <w:rsid w:val="0062711E"/>
    <w:rsid w:val="0063128C"/>
    <w:rsid w:val="00631FB2"/>
    <w:rsid w:val="00632253"/>
    <w:rsid w:val="00633C4F"/>
    <w:rsid w:val="00634FF5"/>
    <w:rsid w:val="006358DE"/>
    <w:rsid w:val="00637D38"/>
    <w:rsid w:val="00637D95"/>
    <w:rsid w:val="0064127F"/>
    <w:rsid w:val="006416D5"/>
    <w:rsid w:val="00642714"/>
    <w:rsid w:val="00644BE2"/>
    <w:rsid w:val="006455CE"/>
    <w:rsid w:val="00646156"/>
    <w:rsid w:val="00646355"/>
    <w:rsid w:val="006469C1"/>
    <w:rsid w:val="00651B90"/>
    <w:rsid w:val="00653E1B"/>
    <w:rsid w:val="00656961"/>
    <w:rsid w:val="006619FE"/>
    <w:rsid w:val="00662535"/>
    <w:rsid w:val="00662EE6"/>
    <w:rsid w:val="00663CC0"/>
    <w:rsid w:val="00665C7D"/>
    <w:rsid w:val="00673670"/>
    <w:rsid w:val="00673D38"/>
    <w:rsid w:val="00675485"/>
    <w:rsid w:val="006766E3"/>
    <w:rsid w:val="006833E5"/>
    <w:rsid w:val="00684F9D"/>
    <w:rsid w:val="00685AF1"/>
    <w:rsid w:val="0069187D"/>
    <w:rsid w:val="00691BCB"/>
    <w:rsid w:val="006921A2"/>
    <w:rsid w:val="00693104"/>
    <w:rsid w:val="00695C02"/>
    <w:rsid w:val="006A0CF9"/>
    <w:rsid w:val="006A21AF"/>
    <w:rsid w:val="006A406A"/>
    <w:rsid w:val="006A4711"/>
    <w:rsid w:val="006B1DF5"/>
    <w:rsid w:val="006B299F"/>
    <w:rsid w:val="006B3D54"/>
    <w:rsid w:val="006B4780"/>
    <w:rsid w:val="006B4A46"/>
    <w:rsid w:val="006B533C"/>
    <w:rsid w:val="006B658A"/>
    <w:rsid w:val="006C5557"/>
    <w:rsid w:val="006C6F76"/>
    <w:rsid w:val="006C7311"/>
    <w:rsid w:val="006D42D9"/>
    <w:rsid w:val="006E7891"/>
    <w:rsid w:val="006F02DD"/>
    <w:rsid w:val="006F0B01"/>
    <w:rsid w:val="006F18E4"/>
    <w:rsid w:val="006F1DCB"/>
    <w:rsid w:val="006F2066"/>
    <w:rsid w:val="006F28AE"/>
    <w:rsid w:val="006F2CE2"/>
    <w:rsid w:val="006F3A6A"/>
    <w:rsid w:val="006F3CA2"/>
    <w:rsid w:val="006F3ED3"/>
    <w:rsid w:val="006F793B"/>
    <w:rsid w:val="00701171"/>
    <w:rsid w:val="00703561"/>
    <w:rsid w:val="007036C0"/>
    <w:rsid w:val="00704A7F"/>
    <w:rsid w:val="0070593C"/>
    <w:rsid w:val="007104F6"/>
    <w:rsid w:val="0071208D"/>
    <w:rsid w:val="00717094"/>
    <w:rsid w:val="007205BB"/>
    <w:rsid w:val="0072660E"/>
    <w:rsid w:val="00726942"/>
    <w:rsid w:val="00727662"/>
    <w:rsid w:val="00733017"/>
    <w:rsid w:val="00735068"/>
    <w:rsid w:val="0073655D"/>
    <w:rsid w:val="00736865"/>
    <w:rsid w:val="007407A6"/>
    <w:rsid w:val="00741010"/>
    <w:rsid w:val="00744495"/>
    <w:rsid w:val="00745055"/>
    <w:rsid w:val="0074574E"/>
    <w:rsid w:val="007504FF"/>
    <w:rsid w:val="00751A37"/>
    <w:rsid w:val="00751E8C"/>
    <w:rsid w:val="007546A8"/>
    <w:rsid w:val="00762209"/>
    <w:rsid w:val="007675A6"/>
    <w:rsid w:val="0077602D"/>
    <w:rsid w:val="00776DD3"/>
    <w:rsid w:val="007813DC"/>
    <w:rsid w:val="00783310"/>
    <w:rsid w:val="0078333E"/>
    <w:rsid w:val="0078400E"/>
    <w:rsid w:val="00786704"/>
    <w:rsid w:val="00787394"/>
    <w:rsid w:val="00792E9D"/>
    <w:rsid w:val="00795C1F"/>
    <w:rsid w:val="00796417"/>
    <w:rsid w:val="007A0F7B"/>
    <w:rsid w:val="007A4A6D"/>
    <w:rsid w:val="007B0397"/>
    <w:rsid w:val="007B0804"/>
    <w:rsid w:val="007B0CF1"/>
    <w:rsid w:val="007B1D1C"/>
    <w:rsid w:val="007C212F"/>
    <w:rsid w:val="007C5F5D"/>
    <w:rsid w:val="007D1BCF"/>
    <w:rsid w:val="007D1E74"/>
    <w:rsid w:val="007D3CAD"/>
    <w:rsid w:val="007D4E03"/>
    <w:rsid w:val="007D5203"/>
    <w:rsid w:val="007D534F"/>
    <w:rsid w:val="007D75CF"/>
    <w:rsid w:val="007E3EEA"/>
    <w:rsid w:val="007E491E"/>
    <w:rsid w:val="007E596C"/>
    <w:rsid w:val="007E60F5"/>
    <w:rsid w:val="007E6DC5"/>
    <w:rsid w:val="007E6F3A"/>
    <w:rsid w:val="007F01FF"/>
    <w:rsid w:val="007F0287"/>
    <w:rsid w:val="007F08BC"/>
    <w:rsid w:val="007F2592"/>
    <w:rsid w:val="007F4B35"/>
    <w:rsid w:val="00801A85"/>
    <w:rsid w:val="00802E45"/>
    <w:rsid w:val="0080365F"/>
    <w:rsid w:val="00805081"/>
    <w:rsid w:val="00805526"/>
    <w:rsid w:val="00805AC5"/>
    <w:rsid w:val="00807F68"/>
    <w:rsid w:val="0081250B"/>
    <w:rsid w:val="00817284"/>
    <w:rsid w:val="0082001E"/>
    <w:rsid w:val="00824F24"/>
    <w:rsid w:val="008302A4"/>
    <w:rsid w:val="00831679"/>
    <w:rsid w:val="008321D3"/>
    <w:rsid w:val="00832BAF"/>
    <w:rsid w:val="0083456E"/>
    <w:rsid w:val="00840369"/>
    <w:rsid w:val="00842489"/>
    <w:rsid w:val="00842EB3"/>
    <w:rsid w:val="00843348"/>
    <w:rsid w:val="008446DA"/>
    <w:rsid w:val="00844E48"/>
    <w:rsid w:val="00846087"/>
    <w:rsid w:val="008501E8"/>
    <w:rsid w:val="008513FC"/>
    <w:rsid w:val="00851899"/>
    <w:rsid w:val="008532EA"/>
    <w:rsid w:val="00860541"/>
    <w:rsid w:val="00861FB0"/>
    <w:rsid w:val="00862107"/>
    <w:rsid w:val="00865F33"/>
    <w:rsid w:val="008747C1"/>
    <w:rsid w:val="00876A01"/>
    <w:rsid w:val="00877334"/>
    <w:rsid w:val="0088043C"/>
    <w:rsid w:val="0088146D"/>
    <w:rsid w:val="008855BA"/>
    <w:rsid w:val="00887516"/>
    <w:rsid w:val="008906C9"/>
    <w:rsid w:val="00891E7E"/>
    <w:rsid w:val="00893657"/>
    <w:rsid w:val="0089725B"/>
    <w:rsid w:val="008A0366"/>
    <w:rsid w:val="008A35A2"/>
    <w:rsid w:val="008A3EEB"/>
    <w:rsid w:val="008A4945"/>
    <w:rsid w:val="008A4F5B"/>
    <w:rsid w:val="008A5657"/>
    <w:rsid w:val="008B0121"/>
    <w:rsid w:val="008B0162"/>
    <w:rsid w:val="008B0271"/>
    <w:rsid w:val="008B05B0"/>
    <w:rsid w:val="008B0934"/>
    <w:rsid w:val="008B09D4"/>
    <w:rsid w:val="008B24D0"/>
    <w:rsid w:val="008B4F5F"/>
    <w:rsid w:val="008B5CF9"/>
    <w:rsid w:val="008B73BF"/>
    <w:rsid w:val="008C29BA"/>
    <w:rsid w:val="008C4647"/>
    <w:rsid w:val="008C5738"/>
    <w:rsid w:val="008C7353"/>
    <w:rsid w:val="008D04F0"/>
    <w:rsid w:val="008D1933"/>
    <w:rsid w:val="008D4D64"/>
    <w:rsid w:val="008D4E00"/>
    <w:rsid w:val="008D572B"/>
    <w:rsid w:val="008D69BB"/>
    <w:rsid w:val="008D6BC3"/>
    <w:rsid w:val="008E0409"/>
    <w:rsid w:val="008E32D1"/>
    <w:rsid w:val="008E3432"/>
    <w:rsid w:val="008E5DB1"/>
    <w:rsid w:val="008E6FB0"/>
    <w:rsid w:val="008E70ED"/>
    <w:rsid w:val="008F21DA"/>
    <w:rsid w:val="008F32F6"/>
    <w:rsid w:val="008F3500"/>
    <w:rsid w:val="008F3CEA"/>
    <w:rsid w:val="00904999"/>
    <w:rsid w:val="00905E0D"/>
    <w:rsid w:val="0090625A"/>
    <w:rsid w:val="009127F1"/>
    <w:rsid w:val="00912CB2"/>
    <w:rsid w:val="009132AE"/>
    <w:rsid w:val="00916CFC"/>
    <w:rsid w:val="00917262"/>
    <w:rsid w:val="00922399"/>
    <w:rsid w:val="00922675"/>
    <w:rsid w:val="00923507"/>
    <w:rsid w:val="00924DD2"/>
    <w:rsid w:val="00924E3C"/>
    <w:rsid w:val="0093078C"/>
    <w:rsid w:val="00931057"/>
    <w:rsid w:val="00933D5F"/>
    <w:rsid w:val="00935CC0"/>
    <w:rsid w:val="00935CC1"/>
    <w:rsid w:val="00942A7F"/>
    <w:rsid w:val="00943109"/>
    <w:rsid w:val="00944F44"/>
    <w:rsid w:val="00945869"/>
    <w:rsid w:val="00946D00"/>
    <w:rsid w:val="00946E9D"/>
    <w:rsid w:val="009476E9"/>
    <w:rsid w:val="009532C1"/>
    <w:rsid w:val="009540CD"/>
    <w:rsid w:val="009546F9"/>
    <w:rsid w:val="00955637"/>
    <w:rsid w:val="009567D6"/>
    <w:rsid w:val="00956B1A"/>
    <w:rsid w:val="00957757"/>
    <w:rsid w:val="009612BB"/>
    <w:rsid w:val="00961D24"/>
    <w:rsid w:val="00964447"/>
    <w:rsid w:val="00965DB2"/>
    <w:rsid w:val="009739C5"/>
    <w:rsid w:val="00976551"/>
    <w:rsid w:val="0097723C"/>
    <w:rsid w:val="0098078E"/>
    <w:rsid w:val="009829F3"/>
    <w:rsid w:val="00986C2D"/>
    <w:rsid w:val="00991846"/>
    <w:rsid w:val="00997B96"/>
    <w:rsid w:val="009A002B"/>
    <w:rsid w:val="009A312A"/>
    <w:rsid w:val="009B075D"/>
    <w:rsid w:val="009B1ED8"/>
    <w:rsid w:val="009C0BB7"/>
    <w:rsid w:val="009C1A22"/>
    <w:rsid w:val="009C2360"/>
    <w:rsid w:val="009C3D44"/>
    <w:rsid w:val="009C5429"/>
    <w:rsid w:val="009C5F8C"/>
    <w:rsid w:val="009D2931"/>
    <w:rsid w:val="009D37F6"/>
    <w:rsid w:val="009D43CB"/>
    <w:rsid w:val="009E02BA"/>
    <w:rsid w:val="009E1335"/>
    <w:rsid w:val="009E31E4"/>
    <w:rsid w:val="009E5092"/>
    <w:rsid w:val="009E6684"/>
    <w:rsid w:val="009E7769"/>
    <w:rsid w:val="009F0418"/>
    <w:rsid w:val="009F0AE2"/>
    <w:rsid w:val="009F0C6C"/>
    <w:rsid w:val="009F269E"/>
    <w:rsid w:val="009F2DA9"/>
    <w:rsid w:val="009F4326"/>
    <w:rsid w:val="009F5815"/>
    <w:rsid w:val="00A00AA2"/>
    <w:rsid w:val="00A024E9"/>
    <w:rsid w:val="00A0483B"/>
    <w:rsid w:val="00A04FE0"/>
    <w:rsid w:val="00A05BC2"/>
    <w:rsid w:val="00A125C5"/>
    <w:rsid w:val="00A154F4"/>
    <w:rsid w:val="00A15601"/>
    <w:rsid w:val="00A15628"/>
    <w:rsid w:val="00A176BC"/>
    <w:rsid w:val="00A20E8A"/>
    <w:rsid w:val="00A27377"/>
    <w:rsid w:val="00A30556"/>
    <w:rsid w:val="00A31977"/>
    <w:rsid w:val="00A31B6F"/>
    <w:rsid w:val="00A40114"/>
    <w:rsid w:val="00A45CDD"/>
    <w:rsid w:val="00A45E68"/>
    <w:rsid w:val="00A4671A"/>
    <w:rsid w:val="00A4699E"/>
    <w:rsid w:val="00A50066"/>
    <w:rsid w:val="00A5039D"/>
    <w:rsid w:val="00A50422"/>
    <w:rsid w:val="00A52531"/>
    <w:rsid w:val="00A533E3"/>
    <w:rsid w:val="00A545E1"/>
    <w:rsid w:val="00A567D6"/>
    <w:rsid w:val="00A575AD"/>
    <w:rsid w:val="00A65EE7"/>
    <w:rsid w:val="00A67435"/>
    <w:rsid w:val="00A70133"/>
    <w:rsid w:val="00A71731"/>
    <w:rsid w:val="00A725DA"/>
    <w:rsid w:val="00A74E89"/>
    <w:rsid w:val="00A758CD"/>
    <w:rsid w:val="00A75AE8"/>
    <w:rsid w:val="00A7715B"/>
    <w:rsid w:val="00A77DEA"/>
    <w:rsid w:val="00A82AE2"/>
    <w:rsid w:val="00A839D7"/>
    <w:rsid w:val="00A90EBC"/>
    <w:rsid w:val="00A93762"/>
    <w:rsid w:val="00A954E6"/>
    <w:rsid w:val="00A978D0"/>
    <w:rsid w:val="00AA34B0"/>
    <w:rsid w:val="00AA36C6"/>
    <w:rsid w:val="00AA4BAC"/>
    <w:rsid w:val="00AA76E3"/>
    <w:rsid w:val="00AB037C"/>
    <w:rsid w:val="00AB1DC5"/>
    <w:rsid w:val="00AB2996"/>
    <w:rsid w:val="00AB362A"/>
    <w:rsid w:val="00AB3744"/>
    <w:rsid w:val="00AB52D5"/>
    <w:rsid w:val="00AC5AB0"/>
    <w:rsid w:val="00AC711F"/>
    <w:rsid w:val="00AC797C"/>
    <w:rsid w:val="00AD0EB8"/>
    <w:rsid w:val="00AD1A6C"/>
    <w:rsid w:val="00AD3029"/>
    <w:rsid w:val="00AD4604"/>
    <w:rsid w:val="00AD54DC"/>
    <w:rsid w:val="00AD5536"/>
    <w:rsid w:val="00AD58FC"/>
    <w:rsid w:val="00AD5B34"/>
    <w:rsid w:val="00AD5E0A"/>
    <w:rsid w:val="00AE1DE4"/>
    <w:rsid w:val="00AE20B6"/>
    <w:rsid w:val="00AE77B7"/>
    <w:rsid w:val="00AF320E"/>
    <w:rsid w:val="00B02030"/>
    <w:rsid w:val="00B03DD6"/>
    <w:rsid w:val="00B05DE4"/>
    <w:rsid w:val="00B122D4"/>
    <w:rsid w:val="00B12AAF"/>
    <w:rsid w:val="00B17141"/>
    <w:rsid w:val="00B2259A"/>
    <w:rsid w:val="00B247C2"/>
    <w:rsid w:val="00B24CAC"/>
    <w:rsid w:val="00B27ECB"/>
    <w:rsid w:val="00B30DEC"/>
    <w:rsid w:val="00B31575"/>
    <w:rsid w:val="00B317FD"/>
    <w:rsid w:val="00B33C40"/>
    <w:rsid w:val="00B369AF"/>
    <w:rsid w:val="00B36F26"/>
    <w:rsid w:val="00B37E62"/>
    <w:rsid w:val="00B37EF7"/>
    <w:rsid w:val="00B53DD9"/>
    <w:rsid w:val="00B55119"/>
    <w:rsid w:val="00B6214D"/>
    <w:rsid w:val="00B62F30"/>
    <w:rsid w:val="00B70770"/>
    <w:rsid w:val="00B714CC"/>
    <w:rsid w:val="00B717C6"/>
    <w:rsid w:val="00B74D40"/>
    <w:rsid w:val="00B75694"/>
    <w:rsid w:val="00B76414"/>
    <w:rsid w:val="00B77473"/>
    <w:rsid w:val="00B83CA1"/>
    <w:rsid w:val="00B8547D"/>
    <w:rsid w:val="00B86F4F"/>
    <w:rsid w:val="00B8797E"/>
    <w:rsid w:val="00B93187"/>
    <w:rsid w:val="00B93B82"/>
    <w:rsid w:val="00B95B0F"/>
    <w:rsid w:val="00B9617F"/>
    <w:rsid w:val="00BA4F69"/>
    <w:rsid w:val="00BA5834"/>
    <w:rsid w:val="00BA5DFC"/>
    <w:rsid w:val="00BA61FB"/>
    <w:rsid w:val="00BB5726"/>
    <w:rsid w:val="00BB678C"/>
    <w:rsid w:val="00BB7DF5"/>
    <w:rsid w:val="00BC173A"/>
    <w:rsid w:val="00BC2F9F"/>
    <w:rsid w:val="00BC37DA"/>
    <w:rsid w:val="00BC7D78"/>
    <w:rsid w:val="00BD2162"/>
    <w:rsid w:val="00BD582A"/>
    <w:rsid w:val="00BD5C5B"/>
    <w:rsid w:val="00BD5F65"/>
    <w:rsid w:val="00BD6D0C"/>
    <w:rsid w:val="00BE02DB"/>
    <w:rsid w:val="00BE0B59"/>
    <w:rsid w:val="00BE1C25"/>
    <w:rsid w:val="00BE2182"/>
    <w:rsid w:val="00BE2331"/>
    <w:rsid w:val="00BE411C"/>
    <w:rsid w:val="00BE450E"/>
    <w:rsid w:val="00BE541D"/>
    <w:rsid w:val="00BF0C01"/>
    <w:rsid w:val="00BF55E2"/>
    <w:rsid w:val="00C01E8E"/>
    <w:rsid w:val="00C036AF"/>
    <w:rsid w:val="00C03873"/>
    <w:rsid w:val="00C0585D"/>
    <w:rsid w:val="00C05CE2"/>
    <w:rsid w:val="00C11709"/>
    <w:rsid w:val="00C14633"/>
    <w:rsid w:val="00C17B31"/>
    <w:rsid w:val="00C2370C"/>
    <w:rsid w:val="00C240D1"/>
    <w:rsid w:val="00C247EA"/>
    <w:rsid w:val="00C250D5"/>
    <w:rsid w:val="00C34EA5"/>
    <w:rsid w:val="00C362DE"/>
    <w:rsid w:val="00C40B4F"/>
    <w:rsid w:val="00C41DBC"/>
    <w:rsid w:val="00C45762"/>
    <w:rsid w:val="00C459A9"/>
    <w:rsid w:val="00C46E9A"/>
    <w:rsid w:val="00C5138B"/>
    <w:rsid w:val="00C60596"/>
    <w:rsid w:val="00C60F68"/>
    <w:rsid w:val="00C636DE"/>
    <w:rsid w:val="00C65F0A"/>
    <w:rsid w:val="00C67637"/>
    <w:rsid w:val="00C67AE0"/>
    <w:rsid w:val="00C67C08"/>
    <w:rsid w:val="00C70523"/>
    <w:rsid w:val="00C75A94"/>
    <w:rsid w:val="00C77333"/>
    <w:rsid w:val="00C77886"/>
    <w:rsid w:val="00C833C8"/>
    <w:rsid w:val="00C8469F"/>
    <w:rsid w:val="00C84B1E"/>
    <w:rsid w:val="00C87A0F"/>
    <w:rsid w:val="00C90CA5"/>
    <w:rsid w:val="00C91373"/>
    <w:rsid w:val="00C92898"/>
    <w:rsid w:val="00C94169"/>
    <w:rsid w:val="00CA066A"/>
    <w:rsid w:val="00CA2871"/>
    <w:rsid w:val="00CA2F1D"/>
    <w:rsid w:val="00CA32DE"/>
    <w:rsid w:val="00CA49D2"/>
    <w:rsid w:val="00CA52BE"/>
    <w:rsid w:val="00CA5813"/>
    <w:rsid w:val="00CA678E"/>
    <w:rsid w:val="00CA7E86"/>
    <w:rsid w:val="00CB22EA"/>
    <w:rsid w:val="00CB2576"/>
    <w:rsid w:val="00CB77EF"/>
    <w:rsid w:val="00CB7B44"/>
    <w:rsid w:val="00CC02A4"/>
    <w:rsid w:val="00CC18FE"/>
    <w:rsid w:val="00CC2B27"/>
    <w:rsid w:val="00CC5302"/>
    <w:rsid w:val="00CD1994"/>
    <w:rsid w:val="00CD6D2E"/>
    <w:rsid w:val="00CE5D63"/>
    <w:rsid w:val="00CE69FF"/>
    <w:rsid w:val="00CE7514"/>
    <w:rsid w:val="00CF0436"/>
    <w:rsid w:val="00CF1F7A"/>
    <w:rsid w:val="00CF319E"/>
    <w:rsid w:val="00CF5521"/>
    <w:rsid w:val="00CF60D6"/>
    <w:rsid w:val="00CF7270"/>
    <w:rsid w:val="00CF7728"/>
    <w:rsid w:val="00D04605"/>
    <w:rsid w:val="00D101CB"/>
    <w:rsid w:val="00D1230A"/>
    <w:rsid w:val="00D135DD"/>
    <w:rsid w:val="00D13CD6"/>
    <w:rsid w:val="00D14B0D"/>
    <w:rsid w:val="00D210CB"/>
    <w:rsid w:val="00D23A2C"/>
    <w:rsid w:val="00D23D86"/>
    <w:rsid w:val="00D248DE"/>
    <w:rsid w:val="00D24F68"/>
    <w:rsid w:val="00D25064"/>
    <w:rsid w:val="00D26344"/>
    <w:rsid w:val="00D27D4D"/>
    <w:rsid w:val="00D32A67"/>
    <w:rsid w:val="00D346FC"/>
    <w:rsid w:val="00D35666"/>
    <w:rsid w:val="00D35B33"/>
    <w:rsid w:val="00D4019C"/>
    <w:rsid w:val="00D46B54"/>
    <w:rsid w:val="00D57DA8"/>
    <w:rsid w:val="00D60331"/>
    <w:rsid w:val="00D62E1F"/>
    <w:rsid w:val="00D62E45"/>
    <w:rsid w:val="00D63B8A"/>
    <w:rsid w:val="00D643BB"/>
    <w:rsid w:val="00D64503"/>
    <w:rsid w:val="00D65158"/>
    <w:rsid w:val="00D739C2"/>
    <w:rsid w:val="00D76415"/>
    <w:rsid w:val="00D76854"/>
    <w:rsid w:val="00D8145E"/>
    <w:rsid w:val="00D8542D"/>
    <w:rsid w:val="00D906C3"/>
    <w:rsid w:val="00D924C5"/>
    <w:rsid w:val="00D92BAA"/>
    <w:rsid w:val="00D95811"/>
    <w:rsid w:val="00D968E5"/>
    <w:rsid w:val="00D9796B"/>
    <w:rsid w:val="00D97C88"/>
    <w:rsid w:val="00D97D5A"/>
    <w:rsid w:val="00DA2CD0"/>
    <w:rsid w:val="00DA40E1"/>
    <w:rsid w:val="00DA56FC"/>
    <w:rsid w:val="00DB1989"/>
    <w:rsid w:val="00DB2FA4"/>
    <w:rsid w:val="00DB684F"/>
    <w:rsid w:val="00DC24CD"/>
    <w:rsid w:val="00DC32A2"/>
    <w:rsid w:val="00DC34CD"/>
    <w:rsid w:val="00DC3906"/>
    <w:rsid w:val="00DC6A71"/>
    <w:rsid w:val="00DD09C2"/>
    <w:rsid w:val="00DD0C81"/>
    <w:rsid w:val="00DD16A7"/>
    <w:rsid w:val="00DD1E0F"/>
    <w:rsid w:val="00DD3A4B"/>
    <w:rsid w:val="00DD42B8"/>
    <w:rsid w:val="00DD458D"/>
    <w:rsid w:val="00DD5ADD"/>
    <w:rsid w:val="00DE29A8"/>
    <w:rsid w:val="00DE2D06"/>
    <w:rsid w:val="00DE4BEE"/>
    <w:rsid w:val="00DE5B46"/>
    <w:rsid w:val="00DF06A7"/>
    <w:rsid w:val="00DF5842"/>
    <w:rsid w:val="00E00032"/>
    <w:rsid w:val="00E0103A"/>
    <w:rsid w:val="00E02D31"/>
    <w:rsid w:val="00E0357D"/>
    <w:rsid w:val="00E040B0"/>
    <w:rsid w:val="00E111B7"/>
    <w:rsid w:val="00E128D8"/>
    <w:rsid w:val="00E12ACA"/>
    <w:rsid w:val="00E17FE7"/>
    <w:rsid w:val="00E20DE8"/>
    <w:rsid w:val="00E210A7"/>
    <w:rsid w:val="00E233A7"/>
    <w:rsid w:val="00E24EC2"/>
    <w:rsid w:val="00E253E9"/>
    <w:rsid w:val="00E259C5"/>
    <w:rsid w:val="00E26301"/>
    <w:rsid w:val="00E27A6F"/>
    <w:rsid w:val="00E305A3"/>
    <w:rsid w:val="00E319FB"/>
    <w:rsid w:val="00E33FD9"/>
    <w:rsid w:val="00E37F2B"/>
    <w:rsid w:val="00E4024F"/>
    <w:rsid w:val="00E432F6"/>
    <w:rsid w:val="00E43DAE"/>
    <w:rsid w:val="00E459FB"/>
    <w:rsid w:val="00E515D4"/>
    <w:rsid w:val="00E51A2F"/>
    <w:rsid w:val="00E52675"/>
    <w:rsid w:val="00E528F9"/>
    <w:rsid w:val="00E53B8B"/>
    <w:rsid w:val="00E60BF6"/>
    <w:rsid w:val="00E65047"/>
    <w:rsid w:val="00E72017"/>
    <w:rsid w:val="00E80046"/>
    <w:rsid w:val="00E81F88"/>
    <w:rsid w:val="00E8633D"/>
    <w:rsid w:val="00E87FBD"/>
    <w:rsid w:val="00E9016C"/>
    <w:rsid w:val="00E904E4"/>
    <w:rsid w:val="00E92272"/>
    <w:rsid w:val="00E9557F"/>
    <w:rsid w:val="00EA0416"/>
    <w:rsid w:val="00EA3CCE"/>
    <w:rsid w:val="00EA6E97"/>
    <w:rsid w:val="00EB27BF"/>
    <w:rsid w:val="00EB28DB"/>
    <w:rsid w:val="00EB309B"/>
    <w:rsid w:val="00EB3668"/>
    <w:rsid w:val="00EB4B5C"/>
    <w:rsid w:val="00EB6BC4"/>
    <w:rsid w:val="00EC0AB6"/>
    <w:rsid w:val="00EC2B2E"/>
    <w:rsid w:val="00EC3C77"/>
    <w:rsid w:val="00EC4293"/>
    <w:rsid w:val="00EC61A1"/>
    <w:rsid w:val="00EC675C"/>
    <w:rsid w:val="00ED0D0A"/>
    <w:rsid w:val="00ED36B7"/>
    <w:rsid w:val="00ED5030"/>
    <w:rsid w:val="00ED74FD"/>
    <w:rsid w:val="00EE0D44"/>
    <w:rsid w:val="00EE493F"/>
    <w:rsid w:val="00EE4AF7"/>
    <w:rsid w:val="00EE767B"/>
    <w:rsid w:val="00EF16F3"/>
    <w:rsid w:val="00EF3C94"/>
    <w:rsid w:val="00EF413B"/>
    <w:rsid w:val="00EF4B85"/>
    <w:rsid w:val="00EF4BF7"/>
    <w:rsid w:val="00F032FA"/>
    <w:rsid w:val="00F05A67"/>
    <w:rsid w:val="00F065EC"/>
    <w:rsid w:val="00F1031D"/>
    <w:rsid w:val="00F10C89"/>
    <w:rsid w:val="00F12338"/>
    <w:rsid w:val="00F15587"/>
    <w:rsid w:val="00F17D7E"/>
    <w:rsid w:val="00F21EDE"/>
    <w:rsid w:val="00F240BB"/>
    <w:rsid w:val="00F312FE"/>
    <w:rsid w:val="00F32900"/>
    <w:rsid w:val="00F34733"/>
    <w:rsid w:val="00F40D2D"/>
    <w:rsid w:val="00F4192E"/>
    <w:rsid w:val="00F41BC9"/>
    <w:rsid w:val="00F424CF"/>
    <w:rsid w:val="00F43B4A"/>
    <w:rsid w:val="00F44912"/>
    <w:rsid w:val="00F4551F"/>
    <w:rsid w:val="00F46724"/>
    <w:rsid w:val="00F47761"/>
    <w:rsid w:val="00F50A6F"/>
    <w:rsid w:val="00F535C7"/>
    <w:rsid w:val="00F53830"/>
    <w:rsid w:val="00F53892"/>
    <w:rsid w:val="00F5640E"/>
    <w:rsid w:val="00F56BDD"/>
    <w:rsid w:val="00F57021"/>
    <w:rsid w:val="00F5753A"/>
    <w:rsid w:val="00F57FED"/>
    <w:rsid w:val="00F60CFB"/>
    <w:rsid w:val="00F63751"/>
    <w:rsid w:val="00F6475E"/>
    <w:rsid w:val="00F65A8A"/>
    <w:rsid w:val="00F65DB8"/>
    <w:rsid w:val="00F710FD"/>
    <w:rsid w:val="00F72606"/>
    <w:rsid w:val="00F726F5"/>
    <w:rsid w:val="00F73F27"/>
    <w:rsid w:val="00F753FB"/>
    <w:rsid w:val="00F76048"/>
    <w:rsid w:val="00F76ED5"/>
    <w:rsid w:val="00F777B5"/>
    <w:rsid w:val="00F80DAD"/>
    <w:rsid w:val="00F87DF8"/>
    <w:rsid w:val="00F9596F"/>
    <w:rsid w:val="00FA02D8"/>
    <w:rsid w:val="00FA0DD4"/>
    <w:rsid w:val="00FB08E8"/>
    <w:rsid w:val="00FB1B38"/>
    <w:rsid w:val="00FB2ED2"/>
    <w:rsid w:val="00FB65BC"/>
    <w:rsid w:val="00FB6C7D"/>
    <w:rsid w:val="00FC01B2"/>
    <w:rsid w:val="00FC06CB"/>
    <w:rsid w:val="00FC1075"/>
    <w:rsid w:val="00FC34F3"/>
    <w:rsid w:val="00FC5E3C"/>
    <w:rsid w:val="00FD064C"/>
    <w:rsid w:val="00FD09AD"/>
    <w:rsid w:val="00FD30A5"/>
    <w:rsid w:val="00FD36ED"/>
    <w:rsid w:val="00FD6F88"/>
    <w:rsid w:val="00FE47D4"/>
    <w:rsid w:val="00FE4A9E"/>
    <w:rsid w:val="00FF0FE7"/>
    <w:rsid w:val="00FF2711"/>
    <w:rsid w:val="00FF3DB9"/>
    <w:rsid w:val="00FF5C7B"/>
    <w:rsid w:val="00FF653C"/>
    <w:rsid w:val="00FF68BC"/>
    <w:rsid w:val="00FF782C"/>
    <w:rsid w:val="00FF79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uiPriority w:val="99"/>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b/>
      <w:sz w:val="22"/>
      <w:szCs w:val="22"/>
      <w:lang w:val="x-none" w:eastAsia="x-none"/>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b/>
      <w:sz w:val="22"/>
      <w:szCs w:val="22"/>
      <w:lang w:val="x-none" w:eastAsia="x-none"/>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b/>
      <w:bCs/>
      <w:color w:val="000000"/>
      <w:spacing w:val="40"/>
      <w:sz w:val="22"/>
      <w:szCs w:val="22"/>
      <w:lang w:val="x-none" w:eastAsia="x-none"/>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sz w:val="22"/>
      <w:szCs w:val="22"/>
      <w:lang w:val="x-none" w:eastAsia="x-none"/>
    </w:rPr>
  </w:style>
  <w:style w:type="character" w:customStyle="1" w:styleId="AlineazatokoZnak">
    <w:name w:val="Alinea za točko Znak"/>
    <w:link w:val="Alineazatoko"/>
    <w:rsid w:val="00CA678E"/>
    <w:rPr>
      <w:rFonts w:ascii="Arial" w:hAnsi="Arial"/>
      <w:sz w:val="22"/>
      <w:szCs w:val="22"/>
      <w:lang w:val="x-none" w:eastAsia="x-none"/>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styleId="Odstavekseznama">
    <w:name w:val="List Paragraph"/>
    <w:basedOn w:val="Navaden"/>
    <w:uiPriority w:val="34"/>
    <w:qFormat/>
    <w:rsid w:val="00385089"/>
    <w:pPr>
      <w:ind w:left="708"/>
    </w:pPr>
  </w:style>
  <w:style w:type="character" w:styleId="Pripombasklic">
    <w:name w:val="annotation reference"/>
    <w:uiPriority w:val="99"/>
    <w:rsid w:val="00FA02D8"/>
    <w:rPr>
      <w:sz w:val="16"/>
      <w:szCs w:val="16"/>
    </w:rPr>
  </w:style>
  <w:style w:type="paragraph" w:styleId="Pripombabesedilo">
    <w:name w:val="annotation text"/>
    <w:basedOn w:val="Navaden"/>
    <w:link w:val="PripombabesediloZnak"/>
    <w:rsid w:val="00FA02D8"/>
    <w:rPr>
      <w:szCs w:val="20"/>
    </w:rPr>
  </w:style>
  <w:style w:type="character" w:customStyle="1" w:styleId="PripombabesediloZnak">
    <w:name w:val="Pripomba – besedilo Znak"/>
    <w:link w:val="Pripombabesedilo"/>
    <w:rsid w:val="00FA02D8"/>
    <w:rPr>
      <w:rFonts w:ascii="Arial" w:hAnsi="Arial"/>
      <w:lang w:val="en-US" w:eastAsia="en-US"/>
    </w:rPr>
  </w:style>
  <w:style w:type="paragraph" w:styleId="Zadevapripombe">
    <w:name w:val="annotation subject"/>
    <w:basedOn w:val="Pripombabesedilo"/>
    <w:next w:val="Pripombabesedilo"/>
    <w:link w:val="ZadevapripombeZnak"/>
    <w:rsid w:val="00FA02D8"/>
    <w:rPr>
      <w:b/>
      <w:bCs/>
    </w:rPr>
  </w:style>
  <w:style w:type="character" w:customStyle="1" w:styleId="ZadevapripombeZnak">
    <w:name w:val="Zadeva pripombe Znak"/>
    <w:link w:val="Zadevapripombe"/>
    <w:rsid w:val="00FA02D8"/>
    <w:rPr>
      <w:rFonts w:ascii="Arial" w:hAnsi="Arial"/>
      <w:b/>
      <w:bCs/>
      <w:lang w:val="en-US" w:eastAsia="en-US"/>
    </w:rPr>
  </w:style>
  <w:style w:type="paragraph" w:styleId="Besedilooblaka">
    <w:name w:val="Balloon Text"/>
    <w:basedOn w:val="Navaden"/>
    <w:link w:val="BesedilooblakaZnak"/>
    <w:rsid w:val="00FA02D8"/>
    <w:pPr>
      <w:spacing w:line="240" w:lineRule="auto"/>
    </w:pPr>
    <w:rPr>
      <w:rFonts w:ascii="Tahoma" w:hAnsi="Tahoma"/>
      <w:sz w:val="16"/>
      <w:szCs w:val="16"/>
    </w:rPr>
  </w:style>
  <w:style w:type="character" w:customStyle="1" w:styleId="BesedilooblakaZnak">
    <w:name w:val="Besedilo oblačka Znak"/>
    <w:link w:val="Besedilooblaka"/>
    <w:rsid w:val="00FA02D8"/>
    <w:rPr>
      <w:rFonts w:ascii="Tahoma" w:hAnsi="Tahoma" w:cs="Tahoma"/>
      <w:sz w:val="16"/>
      <w:szCs w:val="16"/>
      <w:lang w:val="en-US" w:eastAsia="en-US"/>
    </w:rPr>
  </w:style>
  <w:style w:type="paragraph" w:styleId="Revizija">
    <w:name w:val="Revision"/>
    <w:hidden/>
    <w:uiPriority w:val="99"/>
    <w:semiHidden/>
    <w:rsid w:val="00D14B0D"/>
    <w:rPr>
      <w:rFonts w:ascii="Arial" w:hAnsi="Arial"/>
      <w:szCs w:val="24"/>
      <w:lang w:val="en-US" w:eastAsia="en-US"/>
    </w:rPr>
  </w:style>
  <w:style w:type="character" w:customStyle="1" w:styleId="NogaZnak">
    <w:name w:val="Noga Znak"/>
    <w:link w:val="Noga"/>
    <w:uiPriority w:val="99"/>
    <w:rsid w:val="00B247C2"/>
    <w:rPr>
      <w:rFonts w:ascii="Arial" w:hAnsi="Arial"/>
      <w:szCs w:val="24"/>
      <w:lang w:val="en-US" w:eastAsia="en-US"/>
    </w:rPr>
  </w:style>
  <w:style w:type="paragraph" w:styleId="Sprotnaopomba-besedilo">
    <w:name w:val="footnote text"/>
    <w:basedOn w:val="Navaden"/>
    <w:link w:val="Sprotnaopomba-besediloZnak"/>
    <w:uiPriority w:val="99"/>
    <w:rsid w:val="003E1CC2"/>
    <w:rPr>
      <w:szCs w:val="20"/>
    </w:rPr>
  </w:style>
  <w:style w:type="character" w:customStyle="1" w:styleId="Sprotnaopomba-besediloZnak">
    <w:name w:val="Sprotna opomba - besedilo Znak"/>
    <w:link w:val="Sprotnaopomba-besedilo"/>
    <w:uiPriority w:val="99"/>
    <w:rsid w:val="003E1CC2"/>
    <w:rPr>
      <w:rFonts w:ascii="Arial" w:hAnsi="Arial"/>
      <w:lang w:val="en-US" w:eastAsia="en-US"/>
    </w:rPr>
  </w:style>
  <w:style w:type="character" w:styleId="Sprotnaopomba-sklic">
    <w:name w:val="footnote reference"/>
    <w:uiPriority w:val="99"/>
    <w:rsid w:val="003E1CC2"/>
    <w:rPr>
      <w:vertAlign w:val="superscript"/>
    </w:rPr>
  </w:style>
  <w:style w:type="character" w:customStyle="1" w:styleId="highlight">
    <w:name w:val="highlight"/>
    <w:rsid w:val="003E1CC2"/>
  </w:style>
  <w:style w:type="character" w:styleId="SledenaHiperpovezava">
    <w:name w:val="FollowedHyperlink"/>
    <w:uiPriority w:val="99"/>
    <w:rsid w:val="0047767C"/>
    <w:rPr>
      <w:color w:val="800080"/>
      <w:u w:val="single"/>
    </w:rPr>
  </w:style>
  <w:style w:type="paragraph" w:customStyle="1" w:styleId="Podpisnik">
    <w:name w:val="Podpisnik"/>
    <w:basedOn w:val="Navaden"/>
    <w:link w:val="PodpisnikZnak"/>
    <w:qFormat/>
    <w:rsid w:val="001640E1"/>
    <w:pPr>
      <w:overflowPunct w:val="0"/>
      <w:autoSpaceDE w:val="0"/>
      <w:autoSpaceDN w:val="0"/>
      <w:adjustRightInd w:val="0"/>
      <w:spacing w:line="240" w:lineRule="auto"/>
      <w:ind w:left="5670"/>
      <w:jc w:val="center"/>
      <w:textAlignment w:val="baseline"/>
    </w:pPr>
    <w:rPr>
      <w:rFonts w:cs="Arial"/>
      <w:sz w:val="22"/>
      <w:szCs w:val="22"/>
      <w:lang w:val="sl-SI" w:eastAsia="sl-SI"/>
    </w:rPr>
  </w:style>
  <w:style w:type="character" w:customStyle="1" w:styleId="PodpisnikZnak">
    <w:name w:val="Podpisnik Znak"/>
    <w:basedOn w:val="Privzetapisavaodstavka"/>
    <w:link w:val="Podpisnik"/>
    <w:rsid w:val="001640E1"/>
    <w:rPr>
      <w:rFonts w:ascii="Arial" w:hAnsi="Arial" w:cs="Arial"/>
      <w:sz w:val="22"/>
      <w:szCs w:val="22"/>
      <w:lang w:val="sl-SI" w:eastAsia="sl-SI"/>
    </w:rPr>
  </w:style>
  <w:style w:type="paragraph" w:customStyle="1" w:styleId="Imeorgana">
    <w:name w:val="Ime organa"/>
    <w:basedOn w:val="Navaden"/>
    <w:link w:val="ImeorganaZnak"/>
    <w:qFormat/>
    <w:rsid w:val="001640E1"/>
    <w:pPr>
      <w:overflowPunct w:val="0"/>
      <w:autoSpaceDE w:val="0"/>
      <w:autoSpaceDN w:val="0"/>
      <w:adjustRightInd w:val="0"/>
      <w:spacing w:before="480" w:line="240" w:lineRule="auto"/>
      <w:ind w:left="5670"/>
      <w:jc w:val="center"/>
      <w:textAlignment w:val="baseline"/>
    </w:pPr>
    <w:rPr>
      <w:rFonts w:cs="Arial"/>
      <w:sz w:val="22"/>
      <w:szCs w:val="22"/>
      <w:lang w:val="sl-SI" w:eastAsia="sl-SI"/>
    </w:rPr>
  </w:style>
  <w:style w:type="character" w:customStyle="1" w:styleId="ImeorganaZnak">
    <w:name w:val="Ime organa Znak"/>
    <w:link w:val="Imeorgana"/>
    <w:rsid w:val="001640E1"/>
    <w:rPr>
      <w:rFonts w:ascii="Arial" w:hAnsi="Arial" w:cs="Arial"/>
      <w:sz w:val="22"/>
      <w:szCs w:val="22"/>
      <w:lang w:val="sl-SI" w:eastAsia="sl-SI"/>
    </w:rPr>
  </w:style>
  <w:style w:type="paragraph" w:customStyle="1" w:styleId="xl65">
    <w:name w:val="xl65"/>
    <w:basedOn w:val="Navaden"/>
    <w:rsid w:val="00A97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Cs w:val="20"/>
      <w:lang w:val="sl-SI" w:eastAsia="sl-SI"/>
    </w:rPr>
  </w:style>
  <w:style w:type="paragraph" w:customStyle="1" w:styleId="xl66">
    <w:name w:val="xl66"/>
    <w:basedOn w:val="Navaden"/>
    <w:rsid w:val="00A978D0"/>
    <w:pPr>
      <w:spacing w:before="100" w:beforeAutospacing="1" w:after="100" w:afterAutospacing="1" w:line="240" w:lineRule="auto"/>
    </w:pPr>
    <w:rPr>
      <w:rFonts w:cs="Arial"/>
      <w:szCs w:val="20"/>
      <w:lang w:val="sl-SI" w:eastAsia="sl-SI"/>
    </w:rPr>
  </w:style>
  <w:style w:type="paragraph" w:customStyle="1" w:styleId="xl67">
    <w:name w:val="xl67"/>
    <w:basedOn w:val="Navaden"/>
    <w:rsid w:val="00A97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Cs w:val="20"/>
      <w:lang w:val="sl-SI" w:eastAsia="sl-SI"/>
    </w:rPr>
  </w:style>
  <w:style w:type="paragraph" w:customStyle="1" w:styleId="xl68">
    <w:name w:val="xl68"/>
    <w:basedOn w:val="Navaden"/>
    <w:rsid w:val="00A97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b/>
      <w:bCs/>
      <w:szCs w:val="20"/>
      <w:lang w:val="sl-SI" w:eastAsia="sl-SI"/>
    </w:rPr>
  </w:style>
  <w:style w:type="paragraph" w:customStyle="1" w:styleId="xl69">
    <w:name w:val="xl69"/>
    <w:basedOn w:val="Navaden"/>
    <w:rsid w:val="00A978D0"/>
    <w:pPr>
      <w:spacing w:before="100" w:beforeAutospacing="1" w:after="100" w:afterAutospacing="1" w:line="240" w:lineRule="auto"/>
    </w:pPr>
    <w:rPr>
      <w:rFonts w:cs="Arial"/>
      <w:sz w:val="24"/>
      <w:lang w:val="sl-SI" w:eastAsia="sl-SI"/>
    </w:rPr>
  </w:style>
  <w:style w:type="paragraph" w:customStyle="1" w:styleId="xl70">
    <w:name w:val="xl70"/>
    <w:basedOn w:val="Navaden"/>
    <w:rsid w:val="00A978D0"/>
    <w:pPr>
      <w:spacing w:before="100" w:beforeAutospacing="1" w:after="100" w:afterAutospacing="1" w:line="240" w:lineRule="auto"/>
    </w:pPr>
    <w:rPr>
      <w:rFonts w:cs="Arial"/>
      <w:b/>
      <w:bCs/>
      <w:sz w:val="24"/>
      <w:lang w:val="sl-SI" w:eastAsia="sl-SI"/>
    </w:rPr>
  </w:style>
  <w:style w:type="paragraph" w:customStyle="1" w:styleId="xl71">
    <w:name w:val="xl71"/>
    <w:basedOn w:val="Navaden"/>
    <w:rsid w:val="00A97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b/>
      <w:bCs/>
      <w:szCs w:val="20"/>
      <w:lang w:val="sl-SI" w:eastAsia="sl-SI"/>
    </w:rPr>
  </w:style>
  <w:style w:type="paragraph" w:customStyle="1" w:styleId="xl72">
    <w:name w:val="xl72"/>
    <w:basedOn w:val="Navaden"/>
    <w:rsid w:val="00A97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Cs w:val="20"/>
      <w:lang w:val="sl-SI" w:eastAsia="sl-SI"/>
    </w:rPr>
  </w:style>
  <w:style w:type="paragraph" w:customStyle="1" w:styleId="xl73">
    <w:name w:val="xl73"/>
    <w:basedOn w:val="Navaden"/>
    <w:rsid w:val="00A978D0"/>
    <w:pPr>
      <w:spacing w:before="100" w:beforeAutospacing="1" w:after="100" w:afterAutospacing="1" w:line="240" w:lineRule="auto"/>
    </w:pPr>
    <w:rPr>
      <w:rFonts w:cs="Arial"/>
      <w:sz w:val="24"/>
      <w:lang w:val="sl-SI" w:eastAsia="sl-SI"/>
    </w:rPr>
  </w:style>
  <w:style w:type="paragraph" w:customStyle="1" w:styleId="xl74">
    <w:name w:val="xl74"/>
    <w:basedOn w:val="Navaden"/>
    <w:rsid w:val="00A97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color w:val="000000"/>
      <w:szCs w:val="20"/>
      <w:lang w:val="sl-SI" w:eastAsia="sl-SI"/>
    </w:rPr>
  </w:style>
  <w:style w:type="paragraph" w:customStyle="1" w:styleId="xl75">
    <w:name w:val="xl75"/>
    <w:basedOn w:val="Navaden"/>
    <w:rsid w:val="00A978D0"/>
    <w:pPr>
      <w:pBdr>
        <w:top w:val="single" w:sz="4" w:space="0" w:color="auto"/>
        <w:left w:val="single" w:sz="4" w:space="0" w:color="auto"/>
        <w:bottom w:val="single" w:sz="4" w:space="0" w:color="auto"/>
      </w:pBdr>
      <w:spacing w:before="100" w:beforeAutospacing="1" w:after="100" w:afterAutospacing="1" w:line="240" w:lineRule="auto"/>
    </w:pPr>
    <w:rPr>
      <w:rFonts w:cs="Arial"/>
      <w:szCs w:val="20"/>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uiPriority w:val="99"/>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b/>
      <w:sz w:val="22"/>
      <w:szCs w:val="22"/>
      <w:lang w:val="x-none" w:eastAsia="x-none"/>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b/>
      <w:sz w:val="22"/>
      <w:szCs w:val="22"/>
      <w:lang w:val="x-none" w:eastAsia="x-none"/>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b/>
      <w:bCs/>
      <w:color w:val="000000"/>
      <w:spacing w:val="40"/>
      <w:sz w:val="22"/>
      <w:szCs w:val="22"/>
      <w:lang w:val="x-none" w:eastAsia="x-none"/>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sz w:val="22"/>
      <w:szCs w:val="22"/>
      <w:lang w:val="x-none" w:eastAsia="x-none"/>
    </w:rPr>
  </w:style>
  <w:style w:type="character" w:customStyle="1" w:styleId="AlineazatokoZnak">
    <w:name w:val="Alinea za točko Znak"/>
    <w:link w:val="Alineazatoko"/>
    <w:rsid w:val="00CA678E"/>
    <w:rPr>
      <w:rFonts w:ascii="Arial" w:hAnsi="Arial"/>
      <w:sz w:val="22"/>
      <w:szCs w:val="22"/>
      <w:lang w:val="x-none" w:eastAsia="x-none"/>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styleId="Odstavekseznama">
    <w:name w:val="List Paragraph"/>
    <w:basedOn w:val="Navaden"/>
    <w:uiPriority w:val="34"/>
    <w:qFormat/>
    <w:rsid w:val="00385089"/>
    <w:pPr>
      <w:ind w:left="708"/>
    </w:pPr>
  </w:style>
  <w:style w:type="character" w:styleId="Pripombasklic">
    <w:name w:val="annotation reference"/>
    <w:uiPriority w:val="99"/>
    <w:rsid w:val="00FA02D8"/>
    <w:rPr>
      <w:sz w:val="16"/>
      <w:szCs w:val="16"/>
    </w:rPr>
  </w:style>
  <w:style w:type="paragraph" w:styleId="Pripombabesedilo">
    <w:name w:val="annotation text"/>
    <w:basedOn w:val="Navaden"/>
    <w:link w:val="PripombabesediloZnak"/>
    <w:rsid w:val="00FA02D8"/>
    <w:rPr>
      <w:szCs w:val="20"/>
    </w:rPr>
  </w:style>
  <w:style w:type="character" w:customStyle="1" w:styleId="PripombabesediloZnak">
    <w:name w:val="Pripomba – besedilo Znak"/>
    <w:link w:val="Pripombabesedilo"/>
    <w:rsid w:val="00FA02D8"/>
    <w:rPr>
      <w:rFonts w:ascii="Arial" w:hAnsi="Arial"/>
      <w:lang w:val="en-US" w:eastAsia="en-US"/>
    </w:rPr>
  </w:style>
  <w:style w:type="paragraph" w:styleId="Zadevapripombe">
    <w:name w:val="annotation subject"/>
    <w:basedOn w:val="Pripombabesedilo"/>
    <w:next w:val="Pripombabesedilo"/>
    <w:link w:val="ZadevapripombeZnak"/>
    <w:rsid w:val="00FA02D8"/>
    <w:rPr>
      <w:b/>
      <w:bCs/>
    </w:rPr>
  </w:style>
  <w:style w:type="character" w:customStyle="1" w:styleId="ZadevapripombeZnak">
    <w:name w:val="Zadeva pripombe Znak"/>
    <w:link w:val="Zadevapripombe"/>
    <w:rsid w:val="00FA02D8"/>
    <w:rPr>
      <w:rFonts w:ascii="Arial" w:hAnsi="Arial"/>
      <w:b/>
      <w:bCs/>
      <w:lang w:val="en-US" w:eastAsia="en-US"/>
    </w:rPr>
  </w:style>
  <w:style w:type="paragraph" w:styleId="Besedilooblaka">
    <w:name w:val="Balloon Text"/>
    <w:basedOn w:val="Navaden"/>
    <w:link w:val="BesedilooblakaZnak"/>
    <w:rsid w:val="00FA02D8"/>
    <w:pPr>
      <w:spacing w:line="240" w:lineRule="auto"/>
    </w:pPr>
    <w:rPr>
      <w:rFonts w:ascii="Tahoma" w:hAnsi="Tahoma"/>
      <w:sz w:val="16"/>
      <w:szCs w:val="16"/>
    </w:rPr>
  </w:style>
  <w:style w:type="character" w:customStyle="1" w:styleId="BesedilooblakaZnak">
    <w:name w:val="Besedilo oblačka Znak"/>
    <w:link w:val="Besedilooblaka"/>
    <w:rsid w:val="00FA02D8"/>
    <w:rPr>
      <w:rFonts w:ascii="Tahoma" w:hAnsi="Tahoma" w:cs="Tahoma"/>
      <w:sz w:val="16"/>
      <w:szCs w:val="16"/>
      <w:lang w:val="en-US" w:eastAsia="en-US"/>
    </w:rPr>
  </w:style>
  <w:style w:type="paragraph" w:styleId="Revizija">
    <w:name w:val="Revision"/>
    <w:hidden/>
    <w:uiPriority w:val="99"/>
    <w:semiHidden/>
    <w:rsid w:val="00D14B0D"/>
    <w:rPr>
      <w:rFonts w:ascii="Arial" w:hAnsi="Arial"/>
      <w:szCs w:val="24"/>
      <w:lang w:val="en-US" w:eastAsia="en-US"/>
    </w:rPr>
  </w:style>
  <w:style w:type="character" w:customStyle="1" w:styleId="NogaZnak">
    <w:name w:val="Noga Znak"/>
    <w:link w:val="Noga"/>
    <w:uiPriority w:val="99"/>
    <w:rsid w:val="00B247C2"/>
    <w:rPr>
      <w:rFonts w:ascii="Arial" w:hAnsi="Arial"/>
      <w:szCs w:val="24"/>
      <w:lang w:val="en-US" w:eastAsia="en-US"/>
    </w:rPr>
  </w:style>
  <w:style w:type="paragraph" w:styleId="Sprotnaopomba-besedilo">
    <w:name w:val="footnote text"/>
    <w:basedOn w:val="Navaden"/>
    <w:link w:val="Sprotnaopomba-besediloZnak"/>
    <w:uiPriority w:val="99"/>
    <w:rsid w:val="003E1CC2"/>
    <w:rPr>
      <w:szCs w:val="20"/>
    </w:rPr>
  </w:style>
  <w:style w:type="character" w:customStyle="1" w:styleId="Sprotnaopomba-besediloZnak">
    <w:name w:val="Sprotna opomba - besedilo Znak"/>
    <w:link w:val="Sprotnaopomba-besedilo"/>
    <w:uiPriority w:val="99"/>
    <w:rsid w:val="003E1CC2"/>
    <w:rPr>
      <w:rFonts w:ascii="Arial" w:hAnsi="Arial"/>
      <w:lang w:val="en-US" w:eastAsia="en-US"/>
    </w:rPr>
  </w:style>
  <w:style w:type="character" w:styleId="Sprotnaopomba-sklic">
    <w:name w:val="footnote reference"/>
    <w:uiPriority w:val="99"/>
    <w:rsid w:val="003E1CC2"/>
    <w:rPr>
      <w:vertAlign w:val="superscript"/>
    </w:rPr>
  </w:style>
  <w:style w:type="character" w:customStyle="1" w:styleId="highlight">
    <w:name w:val="highlight"/>
    <w:rsid w:val="003E1CC2"/>
  </w:style>
  <w:style w:type="character" w:styleId="SledenaHiperpovezava">
    <w:name w:val="FollowedHyperlink"/>
    <w:uiPriority w:val="99"/>
    <w:rsid w:val="0047767C"/>
    <w:rPr>
      <w:color w:val="800080"/>
      <w:u w:val="single"/>
    </w:rPr>
  </w:style>
  <w:style w:type="paragraph" w:customStyle="1" w:styleId="Podpisnik">
    <w:name w:val="Podpisnik"/>
    <w:basedOn w:val="Navaden"/>
    <w:link w:val="PodpisnikZnak"/>
    <w:qFormat/>
    <w:rsid w:val="001640E1"/>
    <w:pPr>
      <w:overflowPunct w:val="0"/>
      <w:autoSpaceDE w:val="0"/>
      <w:autoSpaceDN w:val="0"/>
      <w:adjustRightInd w:val="0"/>
      <w:spacing w:line="240" w:lineRule="auto"/>
      <w:ind w:left="5670"/>
      <w:jc w:val="center"/>
      <w:textAlignment w:val="baseline"/>
    </w:pPr>
    <w:rPr>
      <w:rFonts w:cs="Arial"/>
      <w:sz w:val="22"/>
      <w:szCs w:val="22"/>
      <w:lang w:val="sl-SI" w:eastAsia="sl-SI"/>
    </w:rPr>
  </w:style>
  <w:style w:type="character" w:customStyle="1" w:styleId="PodpisnikZnak">
    <w:name w:val="Podpisnik Znak"/>
    <w:basedOn w:val="Privzetapisavaodstavka"/>
    <w:link w:val="Podpisnik"/>
    <w:rsid w:val="001640E1"/>
    <w:rPr>
      <w:rFonts w:ascii="Arial" w:hAnsi="Arial" w:cs="Arial"/>
      <w:sz w:val="22"/>
      <w:szCs w:val="22"/>
      <w:lang w:val="sl-SI" w:eastAsia="sl-SI"/>
    </w:rPr>
  </w:style>
  <w:style w:type="paragraph" w:customStyle="1" w:styleId="Imeorgana">
    <w:name w:val="Ime organa"/>
    <w:basedOn w:val="Navaden"/>
    <w:link w:val="ImeorganaZnak"/>
    <w:qFormat/>
    <w:rsid w:val="001640E1"/>
    <w:pPr>
      <w:overflowPunct w:val="0"/>
      <w:autoSpaceDE w:val="0"/>
      <w:autoSpaceDN w:val="0"/>
      <w:adjustRightInd w:val="0"/>
      <w:spacing w:before="480" w:line="240" w:lineRule="auto"/>
      <w:ind w:left="5670"/>
      <w:jc w:val="center"/>
      <w:textAlignment w:val="baseline"/>
    </w:pPr>
    <w:rPr>
      <w:rFonts w:cs="Arial"/>
      <w:sz w:val="22"/>
      <w:szCs w:val="22"/>
      <w:lang w:val="sl-SI" w:eastAsia="sl-SI"/>
    </w:rPr>
  </w:style>
  <w:style w:type="character" w:customStyle="1" w:styleId="ImeorganaZnak">
    <w:name w:val="Ime organa Znak"/>
    <w:link w:val="Imeorgana"/>
    <w:rsid w:val="001640E1"/>
    <w:rPr>
      <w:rFonts w:ascii="Arial" w:hAnsi="Arial" w:cs="Arial"/>
      <w:sz w:val="22"/>
      <w:szCs w:val="22"/>
      <w:lang w:val="sl-SI" w:eastAsia="sl-SI"/>
    </w:rPr>
  </w:style>
  <w:style w:type="paragraph" w:customStyle="1" w:styleId="xl65">
    <w:name w:val="xl65"/>
    <w:basedOn w:val="Navaden"/>
    <w:rsid w:val="00A97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Cs w:val="20"/>
      <w:lang w:val="sl-SI" w:eastAsia="sl-SI"/>
    </w:rPr>
  </w:style>
  <w:style w:type="paragraph" w:customStyle="1" w:styleId="xl66">
    <w:name w:val="xl66"/>
    <w:basedOn w:val="Navaden"/>
    <w:rsid w:val="00A978D0"/>
    <w:pPr>
      <w:spacing w:before="100" w:beforeAutospacing="1" w:after="100" w:afterAutospacing="1" w:line="240" w:lineRule="auto"/>
    </w:pPr>
    <w:rPr>
      <w:rFonts w:cs="Arial"/>
      <w:szCs w:val="20"/>
      <w:lang w:val="sl-SI" w:eastAsia="sl-SI"/>
    </w:rPr>
  </w:style>
  <w:style w:type="paragraph" w:customStyle="1" w:styleId="xl67">
    <w:name w:val="xl67"/>
    <w:basedOn w:val="Navaden"/>
    <w:rsid w:val="00A97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Cs w:val="20"/>
      <w:lang w:val="sl-SI" w:eastAsia="sl-SI"/>
    </w:rPr>
  </w:style>
  <w:style w:type="paragraph" w:customStyle="1" w:styleId="xl68">
    <w:name w:val="xl68"/>
    <w:basedOn w:val="Navaden"/>
    <w:rsid w:val="00A97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b/>
      <w:bCs/>
      <w:szCs w:val="20"/>
      <w:lang w:val="sl-SI" w:eastAsia="sl-SI"/>
    </w:rPr>
  </w:style>
  <w:style w:type="paragraph" w:customStyle="1" w:styleId="xl69">
    <w:name w:val="xl69"/>
    <w:basedOn w:val="Navaden"/>
    <w:rsid w:val="00A978D0"/>
    <w:pPr>
      <w:spacing w:before="100" w:beforeAutospacing="1" w:after="100" w:afterAutospacing="1" w:line="240" w:lineRule="auto"/>
    </w:pPr>
    <w:rPr>
      <w:rFonts w:cs="Arial"/>
      <w:sz w:val="24"/>
      <w:lang w:val="sl-SI" w:eastAsia="sl-SI"/>
    </w:rPr>
  </w:style>
  <w:style w:type="paragraph" w:customStyle="1" w:styleId="xl70">
    <w:name w:val="xl70"/>
    <w:basedOn w:val="Navaden"/>
    <w:rsid w:val="00A978D0"/>
    <w:pPr>
      <w:spacing w:before="100" w:beforeAutospacing="1" w:after="100" w:afterAutospacing="1" w:line="240" w:lineRule="auto"/>
    </w:pPr>
    <w:rPr>
      <w:rFonts w:cs="Arial"/>
      <w:b/>
      <w:bCs/>
      <w:sz w:val="24"/>
      <w:lang w:val="sl-SI" w:eastAsia="sl-SI"/>
    </w:rPr>
  </w:style>
  <w:style w:type="paragraph" w:customStyle="1" w:styleId="xl71">
    <w:name w:val="xl71"/>
    <w:basedOn w:val="Navaden"/>
    <w:rsid w:val="00A97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b/>
      <w:bCs/>
      <w:szCs w:val="20"/>
      <w:lang w:val="sl-SI" w:eastAsia="sl-SI"/>
    </w:rPr>
  </w:style>
  <w:style w:type="paragraph" w:customStyle="1" w:styleId="xl72">
    <w:name w:val="xl72"/>
    <w:basedOn w:val="Navaden"/>
    <w:rsid w:val="00A97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Cs w:val="20"/>
      <w:lang w:val="sl-SI" w:eastAsia="sl-SI"/>
    </w:rPr>
  </w:style>
  <w:style w:type="paragraph" w:customStyle="1" w:styleId="xl73">
    <w:name w:val="xl73"/>
    <w:basedOn w:val="Navaden"/>
    <w:rsid w:val="00A978D0"/>
    <w:pPr>
      <w:spacing w:before="100" w:beforeAutospacing="1" w:after="100" w:afterAutospacing="1" w:line="240" w:lineRule="auto"/>
    </w:pPr>
    <w:rPr>
      <w:rFonts w:cs="Arial"/>
      <w:sz w:val="24"/>
      <w:lang w:val="sl-SI" w:eastAsia="sl-SI"/>
    </w:rPr>
  </w:style>
  <w:style w:type="paragraph" w:customStyle="1" w:styleId="xl74">
    <w:name w:val="xl74"/>
    <w:basedOn w:val="Navaden"/>
    <w:rsid w:val="00A97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color w:val="000000"/>
      <w:szCs w:val="20"/>
      <w:lang w:val="sl-SI" w:eastAsia="sl-SI"/>
    </w:rPr>
  </w:style>
  <w:style w:type="paragraph" w:customStyle="1" w:styleId="xl75">
    <w:name w:val="xl75"/>
    <w:basedOn w:val="Navaden"/>
    <w:rsid w:val="00A978D0"/>
    <w:pPr>
      <w:pBdr>
        <w:top w:val="single" w:sz="4" w:space="0" w:color="auto"/>
        <w:left w:val="single" w:sz="4" w:space="0" w:color="auto"/>
        <w:bottom w:val="single" w:sz="4" w:space="0" w:color="auto"/>
      </w:pBdr>
      <w:spacing w:before="100" w:beforeAutospacing="1" w:after="100" w:afterAutospacing="1" w:line="240" w:lineRule="auto"/>
    </w:pPr>
    <w:rPr>
      <w:rFonts w:cs="Arial"/>
      <w:szCs w:val="20"/>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002104">
      <w:bodyDiv w:val="1"/>
      <w:marLeft w:val="0"/>
      <w:marRight w:val="0"/>
      <w:marTop w:val="0"/>
      <w:marBottom w:val="0"/>
      <w:divBdr>
        <w:top w:val="none" w:sz="0" w:space="0" w:color="auto"/>
        <w:left w:val="none" w:sz="0" w:space="0" w:color="auto"/>
        <w:bottom w:val="none" w:sz="0" w:space="0" w:color="auto"/>
        <w:right w:val="none" w:sz="0" w:space="0" w:color="auto"/>
      </w:divBdr>
    </w:div>
    <w:div w:id="457646896">
      <w:bodyDiv w:val="1"/>
      <w:marLeft w:val="0"/>
      <w:marRight w:val="0"/>
      <w:marTop w:val="0"/>
      <w:marBottom w:val="0"/>
      <w:divBdr>
        <w:top w:val="none" w:sz="0" w:space="0" w:color="auto"/>
        <w:left w:val="none" w:sz="0" w:space="0" w:color="auto"/>
        <w:bottom w:val="none" w:sz="0" w:space="0" w:color="auto"/>
        <w:right w:val="none" w:sz="0" w:space="0" w:color="auto"/>
      </w:divBdr>
    </w:div>
    <w:div w:id="761069789">
      <w:bodyDiv w:val="1"/>
      <w:marLeft w:val="0"/>
      <w:marRight w:val="0"/>
      <w:marTop w:val="0"/>
      <w:marBottom w:val="0"/>
      <w:divBdr>
        <w:top w:val="none" w:sz="0" w:space="0" w:color="auto"/>
        <w:left w:val="none" w:sz="0" w:space="0" w:color="auto"/>
        <w:bottom w:val="none" w:sz="0" w:space="0" w:color="auto"/>
        <w:right w:val="none" w:sz="0" w:space="0" w:color="auto"/>
      </w:divBdr>
    </w:div>
    <w:div w:id="812213275">
      <w:bodyDiv w:val="1"/>
      <w:marLeft w:val="0"/>
      <w:marRight w:val="0"/>
      <w:marTop w:val="0"/>
      <w:marBottom w:val="0"/>
      <w:divBdr>
        <w:top w:val="none" w:sz="0" w:space="0" w:color="auto"/>
        <w:left w:val="none" w:sz="0" w:space="0" w:color="auto"/>
        <w:bottom w:val="none" w:sz="0" w:space="0" w:color="auto"/>
        <w:right w:val="none" w:sz="0" w:space="0" w:color="auto"/>
      </w:divBdr>
      <w:divsChild>
        <w:div w:id="5527170">
          <w:marLeft w:val="0"/>
          <w:marRight w:val="0"/>
          <w:marTop w:val="0"/>
          <w:marBottom w:val="0"/>
          <w:divBdr>
            <w:top w:val="none" w:sz="0" w:space="0" w:color="auto"/>
            <w:left w:val="none" w:sz="0" w:space="0" w:color="auto"/>
            <w:bottom w:val="none" w:sz="0" w:space="0" w:color="auto"/>
            <w:right w:val="none" w:sz="0" w:space="0" w:color="auto"/>
          </w:divBdr>
        </w:div>
        <w:div w:id="1761364331">
          <w:marLeft w:val="0"/>
          <w:marRight w:val="0"/>
          <w:marTop w:val="0"/>
          <w:marBottom w:val="0"/>
          <w:divBdr>
            <w:top w:val="none" w:sz="0" w:space="0" w:color="auto"/>
            <w:left w:val="none" w:sz="0" w:space="0" w:color="auto"/>
            <w:bottom w:val="none" w:sz="0" w:space="0" w:color="auto"/>
            <w:right w:val="none" w:sz="0" w:space="0" w:color="auto"/>
          </w:divBdr>
        </w:div>
      </w:divsChild>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271470461">
      <w:bodyDiv w:val="1"/>
      <w:marLeft w:val="0"/>
      <w:marRight w:val="0"/>
      <w:marTop w:val="0"/>
      <w:marBottom w:val="0"/>
      <w:divBdr>
        <w:top w:val="none" w:sz="0" w:space="0" w:color="auto"/>
        <w:left w:val="none" w:sz="0" w:space="0" w:color="auto"/>
        <w:bottom w:val="none" w:sz="0" w:space="0" w:color="auto"/>
        <w:right w:val="none" w:sz="0" w:space="0" w:color="auto"/>
      </w:divBdr>
      <w:divsChild>
        <w:div w:id="922489905">
          <w:marLeft w:val="0"/>
          <w:marRight w:val="0"/>
          <w:marTop w:val="0"/>
          <w:marBottom w:val="0"/>
          <w:divBdr>
            <w:top w:val="none" w:sz="0" w:space="0" w:color="auto"/>
            <w:left w:val="none" w:sz="0" w:space="0" w:color="auto"/>
            <w:bottom w:val="none" w:sz="0" w:space="0" w:color="auto"/>
            <w:right w:val="none" w:sz="0" w:space="0" w:color="auto"/>
          </w:divBdr>
        </w:div>
        <w:div w:id="1502358203">
          <w:marLeft w:val="0"/>
          <w:marRight w:val="0"/>
          <w:marTop w:val="0"/>
          <w:marBottom w:val="0"/>
          <w:divBdr>
            <w:top w:val="none" w:sz="0" w:space="0" w:color="auto"/>
            <w:left w:val="none" w:sz="0" w:space="0" w:color="auto"/>
            <w:bottom w:val="none" w:sz="0" w:space="0" w:color="auto"/>
            <w:right w:val="none" w:sz="0" w:space="0" w:color="auto"/>
          </w:divBdr>
        </w:div>
      </w:divsChild>
    </w:div>
    <w:div w:id="127644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si/drzavni-organi/ministrstva/ministrstvo-za-okolje-in-prostor/zakonodaja-ministrstva-za-okolje-in-prostor/javne-obravnav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radni-list.si/1/objava.jsp?sop=2018-01-412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18-01-4120"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uradni-list.si/1/objava.jsp?sop=2018-01-4120"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4B5BE-AEAA-4077-BE6C-6A4B8FA44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25580</Words>
  <Characters>145811</Characters>
  <Application>Microsoft Office Word</Application>
  <DocSecurity>0</DocSecurity>
  <Lines>1215</Lines>
  <Paragraphs>342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171049</CharactersWithSpaces>
  <SharedDoc>false</SharedDoc>
  <HLinks>
    <vt:vector size="36" baseType="variant">
      <vt:variant>
        <vt:i4>3801180</vt:i4>
      </vt:variant>
      <vt:variant>
        <vt:i4>0</vt:i4>
      </vt:variant>
      <vt:variant>
        <vt:i4>0</vt:i4>
      </vt:variant>
      <vt:variant>
        <vt:i4>5</vt:i4>
      </vt:variant>
      <vt:variant>
        <vt:lpwstr>mailto:gp.gs@gov.si</vt:lpwstr>
      </vt:variant>
      <vt:variant>
        <vt:lpwstr/>
      </vt:variant>
      <vt:variant>
        <vt:i4>7602222</vt:i4>
      </vt:variant>
      <vt:variant>
        <vt:i4>12</vt:i4>
      </vt:variant>
      <vt:variant>
        <vt:i4>0</vt:i4>
      </vt:variant>
      <vt:variant>
        <vt:i4>5</vt:i4>
      </vt:variant>
      <vt:variant>
        <vt:lpwstr>http://www.uradni-list.si/1/objava.jsp?sop=2004-01-2216</vt:lpwstr>
      </vt:variant>
      <vt:variant>
        <vt:lpwstr/>
      </vt:variant>
      <vt:variant>
        <vt:i4>7995426</vt:i4>
      </vt:variant>
      <vt:variant>
        <vt:i4>9</vt:i4>
      </vt:variant>
      <vt:variant>
        <vt:i4>0</vt:i4>
      </vt:variant>
      <vt:variant>
        <vt:i4>5</vt:i4>
      </vt:variant>
      <vt:variant>
        <vt:lpwstr>http://www.uradni-list.si/1/objava.jsp?sop=2002-01-4893</vt:lpwstr>
      </vt:variant>
      <vt:variant>
        <vt:lpwstr/>
      </vt:variant>
      <vt:variant>
        <vt:i4>7405610</vt:i4>
      </vt:variant>
      <vt:variant>
        <vt:i4>6</vt:i4>
      </vt:variant>
      <vt:variant>
        <vt:i4>0</vt:i4>
      </vt:variant>
      <vt:variant>
        <vt:i4>5</vt:i4>
      </vt:variant>
      <vt:variant>
        <vt:lpwstr>http://www.uradni-list.si/1/objava.jsp?sop=2000-01-3255</vt:lpwstr>
      </vt:variant>
      <vt:variant>
        <vt:lpwstr/>
      </vt:variant>
      <vt:variant>
        <vt:i4>8060960</vt:i4>
      </vt:variant>
      <vt:variant>
        <vt:i4>3</vt:i4>
      </vt:variant>
      <vt:variant>
        <vt:i4>0</vt:i4>
      </vt:variant>
      <vt:variant>
        <vt:i4>5</vt:i4>
      </vt:variant>
      <vt:variant>
        <vt:lpwstr>http://www.uradni-list.si/1/objava.jsp?sop=1993-21-0061</vt:lpwstr>
      </vt:variant>
      <vt:variant>
        <vt:lpwstr/>
      </vt:variant>
      <vt:variant>
        <vt:i4>7733282</vt:i4>
      </vt:variant>
      <vt:variant>
        <vt:i4>0</vt:i4>
      </vt:variant>
      <vt:variant>
        <vt:i4>0</vt:i4>
      </vt:variant>
      <vt:variant>
        <vt:i4>5</vt:i4>
      </vt:variant>
      <vt:variant>
        <vt:lpwstr>http://www.uradni-list.si/1/objava.jsp?sop=1993-01-2094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Natasa.Vodopivec</cp:lastModifiedBy>
  <cp:revision>15</cp:revision>
  <cp:lastPrinted>2019-11-08T15:10:00Z</cp:lastPrinted>
  <dcterms:created xsi:type="dcterms:W3CDTF">2019-11-13T16:34:00Z</dcterms:created>
  <dcterms:modified xsi:type="dcterms:W3CDTF">2019-12-03T11:44:00Z</dcterms:modified>
</cp:coreProperties>
</file>