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CD" w:rsidRPr="00013CA0" w:rsidRDefault="001F09CD" w:rsidP="001F09CD">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F09CD" w:rsidRPr="00013CA0" w:rsidTr="00035070">
        <w:trPr>
          <w:gridAfter w:val="2"/>
          <w:wAfter w:w="3067" w:type="dxa"/>
        </w:trPr>
        <w:tc>
          <w:tcPr>
            <w:tcW w:w="6096" w:type="dxa"/>
            <w:gridSpan w:val="2"/>
          </w:tcPr>
          <w:p w:rsidR="001F09CD" w:rsidRPr="00013CA0" w:rsidRDefault="001F09CD" w:rsidP="00035070">
            <w:pPr>
              <w:pStyle w:val="Neotevilenodstavek"/>
              <w:spacing w:before="0" w:after="0" w:line="260" w:lineRule="exact"/>
              <w:jc w:val="left"/>
              <w:rPr>
                <w:sz w:val="20"/>
                <w:szCs w:val="20"/>
              </w:rPr>
            </w:pPr>
            <w:r w:rsidRPr="00013CA0">
              <w:rPr>
                <w:sz w:val="20"/>
                <w:szCs w:val="20"/>
              </w:rPr>
              <w:t>Številka: 007-85/2018</w:t>
            </w:r>
            <w:r w:rsidR="00650549">
              <w:rPr>
                <w:sz w:val="20"/>
                <w:szCs w:val="20"/>
              </w:rPr>
              <w:t>/23</w:t>
            </w:r>
          </w:p>
        </w:tc>
      </w:tr>
      <w:tr w:rsidR="001F09CD" w:rsidRPr="00013CA0" w:rsidTr="00035070">
        <w:trPr>
          <w:gridAfter w:val="2"/>
          <w:wAfter w:w="3067" w:type="dxa"/>
        </w:trPr>
        <w:tc>
          <w:tcPr>
            <w:tcW w:w="6096" w:type="dxa"/>
            <w:gridSpan w:val="2"/>
          </w:tcPr>
          <w:p w:rsidR="001F09CD" w:rsidRPr="00013CA0" w:rsidRDefault="001F09CD" w:rsidP="00650549">
            <w:pPr>
              <w:pStyle w:val="Neotevilenodstavek"/>
              <w:spacing w:before="0" w:after="0" w:line="260" w:lineRule="exact"/>
              <w:jc w:val="left"/>
              <w:rPr>
                <w:sz w:val="20"/>
                <w:szCs w:val="20"/>
              </w:rPr>
            </w:pPr>
            <w:r w:rsidRPr="00013CA0">
              <w:rPr>
                <w:sz w:val="20"/>
                <w:szCs w:val="20"/>
              </w:rPr>
              <w:t xml:space="preserve">Ljubljana, </w:t>
            </w:r>
            <w:r w:rsidR="00650549">
              <w:rPr>
                <w:sz w:val="20"/>
                <w:szCs w:val="20"/>
              </w:rPr>
              <w:t>10. 12</w:t>
            </w:r>
            <w:bookmarkStart w:id="0" w:name="_GoBack"/>
            <w:bookmarkEnd w:id="0"/>
            <w:r w:rsidRPr="00013CA0">
              <w:rPr>
                <w:sz w:val="20"/>
                <w:szCs w:val="20"/>
              </w:rPr>
              <w:t>. 2018</w:t>
            </w:r>
          </w:p>
        </w:tc>
      </w:tr>
      <w:tr w:rsidR="001F09CD" w:rsidRPr="00013CA0" w:rsidTr="00035070">
        <w:trPr>
          <w:gridAfter w:val="2"/>
          <w:wAfter w:w="3067" w:type="dxa"/>
        </w:trPr>
        <w:tc>
          <w:tcPr>
            <w:tcW w:w="6096" w:type="dxa"/>
            <w:gridSpan w:val="2"/>
          </w:tcPr>
          <w:p w:rsidR="001F09CD" w:rsidRPr="00013CA0" w:rsidRDefault="001F09CD" w:rsidP="00035070">
            <w:pPr>
              <w:pStyle w:val="Neotevilenodstavek"/>
              <w:spacing w:before="0" w:after="0" w:line="260" w:lineRule="exact"/>
              <w:jc w:val="left"/>
              <w:rPr>
                <w:sz w:val="20"/>
                <w:szCs w:val="20"/>
              </w:rPr>
            </w:pPr>
            <w:r w:rsidRPr="00013CA0">
              <w:rPr>
                <w:iCs/>
                <w:sz w:val="20"/>
                <w:szCs w:val="20"/>
              </w:rPr>
              <w:t xml:space="preserve">EVA </w:t>
            </w:r>
            <w:r w:rsidRPr="00013CA0">
              <w:rPr>
                <w:rFonts w:eastAsia="Calibri"/>
                <w:sz w:val="20"/>
                <w:szCs w:val="20"/>
              </w:rPr>
              <w:t>2018-2330-0049</w:t>
            </w:r>
          </w:p>
        </w:tc>
      </w:tr>
      <w:tr w:rsidR="001F09CD" w:rsidRPr="00013CA0" w:rsidTr="00035070">
        <w:trPr>
          <w:gridAfter w:val="2"/>
          <w:wAfter w:w="3067" w:type="dxa"/>
        </w:trPr>
        <w:tc>
          <w:tcPr>
            <w:tcW w:w="6096" w:type="dxa"/>
            <w:gridSpan w:val="2"/>
          </w:tcPr>
          <w:p w:rsidR="001F09CD" w:rsidRPr="00013CA0" w:rsidRDefault="001F09CD" w:rsidP="00035070">
            <w:pPr>
              <w:rPr>
                <w:rFonts w:cs="Arial"/>
                <w:szCs w:val="20"/>
              </w:rPr>
            </w:pPr>
          </w:p>
          <w:p w:rsidR="001F09CD" w:rsidRPr="00013CA0" w:rsidRDefault="001F09CD" w:rsidP="00035070">
            <w:pPr>
              <w:rPr>
                <w:rFonts w:cs="Arial"/>
                <w:szCs w:val="20"/>
              </w:rPr>
            </w:pPr>
            <w:r w:rsidRPr="00013CA0">
              <w:rPr>
                <w:rFonts w:cs="Arial"/>
                <w:szCs w:val="20"/>
              </w:rPr>
              <w:t>GENERALNI SEKRETARIAT VLADE REPUBLIKE SLOVENIJE</w:t>
            </w:r>
          </w:p>
          <w:p w:rsidR="001F09CD" w:rsidRPr="00013CA0" w:rsidRDefault="005556D8" w:rsidP="00035070">
            <w:pPr>
              <w:rPr>
                <w:rFonts w:cs="Arial"/>
                <w:szCs w:val="20"/>
              </w:rPr>
            </w:pPr>
            <w:hyperlink r:id="rId9" w:history="1">
              <w:r w:rsidR="001F09CD" w:rsidRPr="00013CA0">
                <w:rPr>
                  <w:rStyle w:val="Hiperpovezava"/>
                  <w:rFonts w:cs="Arial"/>
                  <w:color w:val="auto"/>
                  <w:szCs w:val="20"/>
                  <w:u w:val="none"/>
                </w:rPr>
                <w:t>gp.gs@gov.si</w:t>
              </w:r>
            </w:hyperlink>
          </w:p>
          <w:p w:rsidR="001F09CD" w:rsidRPr="00013CA0" w:rsidRDefault="001F09CD" w:rsidP="00035070">
            <w:pPr>
              <w:rPr>
                <w:rFonts w:cs="Arial"/>
                <w:szCs w:val="20"/>
              </w:rPr>
            </w:pPr>
          </w:p>
        </w:tc>
      </w:tr>
      <w:tr w:rsidR="001F09CD" w:rsidRPr="00013CA0" w:rsidTr="00035070">
        <w:tc>
          <w:tcPr>
            <w:tcW w:w="9163" w:type="dxa"/>
            <w:gridSpan w:val="4"/>
          </w:tcPr>
          <w:p w:rsidR="001F09CD" w:rsidRPr="00013CA0" w:rsidRDefault="001F09CD" w:rsidP="00035070">
            <w:pPr>
              <w:pStyle w:val="Naslovpredpisa"/>
              <w:spacing w:before="0" w:after="0" w:line="260" w:lineRule="exact"/>
              <w:jc w:val="left"/>
              <w:rPr>
                <w:sz w:val="20"/>
                <w:szCs w:val="20"/>
              </w:rPr>
            </w:pPr>
            <w:r w:rsidRPr="00013CA0">
              <w:rPr>
                <w:sz w:val="20"/>
                <w:szCs w:val="20"/>
              </w:rPr>
              <w:t xml:space="preserve">ZADEVA: Uredba o izvajanju državne javne službe na osuševalnih in namakalnih sistemih – predlog za obravnavo </w:t>
            </w:r>
          </w:p>
        </w:tc>
      </w:tr>
      <w:tr w:rsidR="001F09CD" w:rsidRPr="00013CA0" w:rsidTr="00035070">
        <w:tc>
          <w:tcPr>
            <w:tcW w:w="9163" w:type="dxa"/>
            <w:gridSpan w:val="4"/>
          </w:tcPr>
          <w:p w:rsidR="001F09CD" w:rsidRPr="00013CA0" w:rsidRDefault="001F09CD" w:rsidP="00035070">
            <w:pPr>
              <w:pStyle w:val="Poglavje"/>
              <w:spacing w:before="0" w:after="0" w:line="260" w:lineRule="exact"/>
              <w:jc w:val="left"/>
              <w:rPr>
                <w:sz w:val="20"/>
                <w:szCs w:val="20"/>
              </w:rPr>
            </w:pPr>
            <w:r w:rsidRPr="00013CA0">
              <w:rPr>
                <w:sz w:val="20"/>
                <w:szCs w:val="20"/>
              </w:rPr>
              <w:t>1. Predlog sklepov vlade:</w:t>
            </w:r>
          </w:p>
        </w:tc>
      </w:tr>
      <w:tr w:rsidR="001F09CD" w:rsidRPr="00013CA0" w:rsidTr="00035070">
        <w:tc>
          <w:tcPr>
            <w:tcW w:w="9163" w:type="dxa"/>
            <w:gridSpan w:val="4"/>
          </w:tcPr>
          <w:p w:rsidR="001F09CD" w:rsidRPr="00013CA0" w:rsidRDefault="001F09CD" w:rsidP="00035070">
            <w:pPr>
              <w:overflowPunct w:val="0"/>
              <w:autoSpaceDE w:val="0"/>
              <w:autoSpaceDN w:val="0"/>
              <w:adjustRightInd w:val="0"/>
              <w:spacing w:line="240" w:lineRule="atLeast"/>
              <w:jc w:val="both"/>
              <w:textAlignment w:val="baseline"/>
              <w:rPr>
                <w:rFonts w:cs="Arial"/>
                <w:szCs w:val="20"/>
              </w:rPr>
            </w:pPr>
            <w:r w:rsidRPr="00013CA0">
              <w:rPr>
                <w:rFonts w:cs="Arial"/>
                <w:iCs/>
                <w:szCs w:val="20"/>
              </w:rPr>
              <w:t>Na podlagi četrtega odstavka 113. člena v zvezi s prvim odstavkom 115. b. člen</w:t>
            </w:r>
            <w:r w:rsidR="00105807">
              <w:rPr>
                <w:rFonts w:cs="Arial"/>
                <w:iCs/>
                <w:szCs w:val="20"/>
              </w:rPr>
              <w:t>a</w:t>
            </w:r>
            <w:r w:rsidRPr="00013CA0">
              <w:rPr>
                <w:rFonts w:cs="Arial"/>
                <w:iCs/>
                <w:szCs w:val="20"/>
              </w:rPr>
              <w:t xml:space="preserve">, tretjega odstavka 114. člena in 118. člena </w:t>
            </w:r>
            <w:r w:rsidR="00A359ED" w:rsidRPr="00013CA0">
              <w:rPr>
                <w:rFonts w:cs="Arial"/>
                <w:iCs/>
                <w:szCs w:val="20"/>
              </w:rPr>
              <w:t xml:space="preserve">ter za izvajanje 127. člena </w:t>
            </w:r>
            <w:r w:rsidRPr="00013CA0">
              <w:rPr>
                <w:rFonts w:cs="Arial"/>
                <w:iCs/>
                <w:szCs w:val="20"/>
              </w:rPr>
              <w:t xml:space="preserve">Zakona o kmetijstvu (Uradni list RS, št. </w:t>
            </w:r>
            <w:hyperlink r:id="rId10" w:tgtFrame="_blank" w:tooltip="Zakon o kmetijstvu (ZKme-1)" w:history="1">
              <w:r w:rsidRPr="00013CA0">
                <w:rPr>
                  <w:rFonts w:cs="Arial"/>
                  <w:iCs/>
                  <w:szCs w:val="20"/>
                </w:rPr>
                <w:t>45/08</w:t>
              </w:r>
            </w:hyperlink>
            <w:r w:rsidRPr="00013CA0">
              <w:rPr>
                <w:rFonts w:cs="Arial"/>
                <w:iCs/>
                <w:szCs w:val="20"/>
              </w:rPr>
              <w:t xml:space="preserve">, </w:t>
            </w:r>
            <w:hyperlink r:id="rId11" w:tgtFrame="_blank" w:tooltip="Zakon o spremembah in dopolnitvah Zakona o kmetijstvu" w:history="1">
              <w:r w:rsidRPr="00013CA0">
                <w:rPr>
                  <w:rFonts w:cs="Arial"/>
                  <w:iCs/>
                  <w:szCs w:val="20"/>
                </w:rPr>
                <w:t>57/12</w:t>
              </w:r>
            </w:hyperlink>
            <w:r w:rsidRPr="00013CA0">
              <w:rPr>
                <w:rFonts w:cs="Arial"/>
                <w:iCs/>
                <w:szCs w:val="20"/>
              </w:rPr>
              <w:t xml:space="preserve">, </w:t>
            </w:r>
            <w:hyperlink r:id="rId12" w:tgtFrame="_blank" w:tooltip="Zakon o spremembah in dopolnitvah določenih zakonov na področju varne hrane, veterinarstva in varstva rastlin" w:history="1">
              <w:r w:rsidRPr="00013CA0">
                <w:rPr>
                  <w:rFonts w:cs="Arial"/>
                  <w:iCs/>
                  <w:szCs w:val="20"/>
                </w:rPr>
                <w:t>90/12</w:t>
              </w:r>
            </w:hyperlink>
            <w:r w:rsidRPr="00013CA0">
              <w:rPr>
                <w:rFonts w:cs="Arial"/>
                <w:iCs/>
                <w:szCs w:val="20"/>
              </w:rPr>
              <w:t xml:space="preserve"> – </w:t>
            </w:r>
            <w:proofErr w:type="spellStart"/>
            <w:r w:rsidRPr="00013CA0">
              <w:rPr>
                <w:rFonts w:cs="Arial"/>
                <w:iCs/>
                <w:szCs w:val="20"/>
              </w:rPr>
              <w:t>ZdZPVHVVR</w:t>
            </w:r>
            <w:proofErr w:type="spellEnd"/>
            <w:r w:rsidRPr="00013CA0">
              <w:rPr>
                <w:rFonts w:cs="Arial"/>
                <w:iCs/>
                <w:szCs w:val="20"/>
              </w:rPr>
              <w:t xml:space="preserve">, </w:t>
            </w:r>
            <w:hyperlink r:id="rId13" w:tgtFrame="_blank" w:tooltip="Zakon o spremembah in dopolnitvah Zakona o kmetijstvu" w:history="1">
              <w:r w:rsidRPr="00013CA0">
                <w:rPr>
                  <w:rFonts w:cs="Arial"/>
                  <w:iCs/>
                  <w:szCs w:val="20"/>
                </w:rPr>
                <w:t>26/14</w:t>
              </w:r>
            </w:hyperlink>
            <w:r w:rsidRPr="00013CA0">
              <w:rPr>
                <w:rFonts w:cs="Arial"/>
                <w:iCs/>
                <w:szCs w:val="20"/>
              </w:rPr>
              <w:t xml:space="preserve">, </w:t>
            </w:r>
            <w:hyperlink r:id="rId14" w:tgtFrame="_blank" w:tooltip="Zakon o spremembi Zakona o kmetijstvu" w:history="1">
              <w:r w:rsidRPr="00013CA0">
                <w:rPr>
                  <w:rFonts w:cs="Arial"/>
                  <w:iCs/>
                  <w:szCs w:val="20"/>
                </w:rPr>
                <w:t>32/15</w:t>
              </w:r>
            </w:hyperlink>
            <w:r w:rsidRPr="00013CA0">
              <w:rPr>
                <w:rFonts w:cs="Arial"/>
                <w:iCs/>
                <w:szCs w:val="20"/>
              </w:rPr>
              <w:t xml:space="preserve">, </w:t>
            </w:r>
            <w:hyperlink r:id="rId15" w:tgtFrame="_blank" w:tooltip="Zakon o spremembah in dopolnitvah Zakona o kmetijstvu" w:history="1">
              <w:r w:rsidRPr="00013CA0">
                <w:rPr>
                  <w:rFonts w:cs="Arial"/>
                  <w:iCs/>
                  <w:szCs w:val="20"/>
                </w:rPr>
                <w:t>27/17</w:t>
              </w:r>
            </w:hyperlink>
            <w:r w:rsidRPr="00013CA0">
              <w:rPr>
                <w:rFonts w:cs="Arial"/>
                <w:iCs/>
                <w:szCs w:val="20"/>
              </w:rPr>
              <w:t xml:space="preserve"> in 22/18) je Vlada Republike Slovenije na …..…… seji dne ………... sprejela naslednji </w:t>
            </w:r>
          </w:p>
          <w:p w:rsidR="001F09CD" w:rsidRPr="00013CA0" w:rsidRDefault="001F09CD" w:rsidP="00035070">
            <w:pPr>
              <w:spacing w:line="240" w:lineRule="atLeast"/>
              <w:rPr>
                <w:rFonts w:cs="Arial"/>
                <w:szCs w:val="20"/>
              </w:rPr>
            </w:pPr>
          </w:p>
          <w:p w:rsidR="001F09CD" w:rsidRPr="00013CA0" w:rsidRDefault="001F09CD" w:rsidP="00035070">
            <w:pPr>
              <w:spacing w:line="240" w:lineRule="atLeast"/>
              <w:rPr>
                <w:rFonts w:cs="Arial"/>
                <w:szCs w:val="20"/>
              </w:rPr>
            </w:pPr>
          </w:p>
          <w:p w:rsidR="001F09CD" w:rsidRPr="0050638E" w:rsidRDefault="006A1DB7" w:rsidP="00035070">
            <w:pPr>
              <w:keepNext/>
              <w:keepLines/>
              <w:spacing w:before="200" w:line="240" w:lineRule="atLeast"/>
              <w:jc w:val="center"/>
              <w:outlineLvl w:val="2"/>
              <w:rPr>
                <w:rFonts w:cs="Arial"/>
                <w:szCs w:val="20"/>
              </w:rPr>
            </w:pPr>
            <w:r w:rsidRPr="0050638E">
              <w:rPr>
                <w:rFonts w:cs="Arial"/>
                <w:szCs w:val="20"/>
              </w:rPr>
              <w:t>SKLEP:</w:t>
            </w:r>
          </w:p>
          <w:p w:rsidR="001F09CD" w:rsidRPr="00013CA0" w:rsidRDefault="001F09CD" w:rsidP="00035070">
            <w:pPr>
              <w:spacing w:line="240" w:lineRule="atLeast"/>
              <w:rPr>
                <w:rFonts w:cs="Arial"/>
                <w:szCs w:val="20"/>
              </w:rPr>
            </w:pPr>
          </w:p>
          <w:p w:rsidR="001F09CD" w:rsidRPr="00013CA0" w:rsidRDefault="001F09CD" w:rsidP="00035070">
            <w:pPr>
              <w:spacing w:line="240" w:lineRule="atLeast"/>
              <w:jc w:val="both"/>
              <w:rPr>
                <w:rFonts w:cs="Arial"/>
                <w:szCs w:val="20"/>
              </w:rPr>
            </w:pPr>
            <w:r w:rsidRPr="00013CA0">
              <w:rPr>
                <w:rFonts w:cs="Arial"/>
                <w:szCs w:val="20"/>
              </w:rPr>
              <w:t xml:space="preserve">Vlada Republike Slovenije je izdala </w:t>
            </w:r>
            <w:r w:rsidRPr="00013CA0">
              <w:rPr>
                <w:rFonts w:cs="Arial"/>
                <w:iCs/>
                <w:szCs w:val="20"/>
              </w:rPr>
              <w:t xml:space="preserve">Uredbo </w:t>
            </w:r>
            <w:r w:rsidR="00A359ED" w:rsidRPr="00013CA0">
              <w:rPr>
                <w:rFonts w:cs="Arial"/>
                <w:szCs w:val="20"/>
              </w:rPr>
              <w:t>o izvajanju</w:t>
            </w:r>
            <w:r w:rsidRPr="00013CA0">
              <w:rPr>
                <w:rFonts w:cs="Arial"/>
                <w:szCs w:val="20"/>
              </w:rPr>
              <w:t xml:space="preserve"> državne javne službe na osuševalnih in namakalnih sistemih</w:t>
            </w:r>
            <w:r w:rsidRPr="00013CA0">
              <w:rPr>
                <w:rFonts w:cs="Arial"/>
                <w:szCs w:val="20"/>
                <w:lang w:eastAsia="sl-SI"/>
              </w:rPr>
              <w:t xml:space="preserve"> </w:t>
            </w:r>
            <w:r w:rsidRPr="00013CA0">
              <w:rPr>
                <w:rFonts w:cs="Arial"/>
                <w:iCs/>
                <w:szCs w:val="20"/>
              </w:rPr>
              <w:t>in jo objavi v Uradnem listu Republike Slovenije.</w:t>
            </w:r>
          </w:p>
          <w:p w:rsidR="001F09CD" w:rsidRPr="00013CA0" w:rsidRDefault="001F09CD" w:rsidP="00035070">
            <w:pPr>
              <w:spacing w:line="240" w:lineRule="atLeast"/>
              <w:rPr>
                <w:rFonts w:cs="Arial"/>
                <w:szCs w:val="20"/>
              </w:rPr>
            </w:pPr>
          </w:p>
          <w:p w:rsidR="001F09CD" w:rsidRPr="00013CA0" w:rsidRDefault="00404919" w:rsidP="00035070">
            <w:pPr>
              <w:spacing w:line="240" w:lineRule="atLeast"/>
              <w:ind w:left="5279"/>
              <w:rPr>
                <w:rFonts w:cs="Arial"/>
                <w:szCs w:val="20"/>
              </w:rPr>
            </w:pPr>
            <w:r w:rsidRPr="00013CA0">
              <w:rPr>
                <w:rFonts w:cs="Arial"/>
                <w:iCs/>
                <w:szCs w:val="20"/>
              </w:rPr>
              <w:t>Stojan Tramte</w:t>
            </w:r>
          </w:p>
          <w:p w:rsidR="001F09CD" w:rsidRPr="00013CA0" w:rsidRDefault="001F09CD" w:rsidP="00035070">
            <w:pPr>
              <w:spacing w:line="240" w:lineRule="atLeast"/>
              <w:rPr>
                <w:rFonts w:cs="Arial"/>
                <w:szCs w:val="20"/>
              </w:rPr>
            </w:pPr>
            <w:r w:rsidRPr="00013CA0">
              <w:rPr>
                <w:rFonts w:cs="Arial"/>
                <w:szCs w:val="20"/>
              </w:rPr>
              <w:t xml:space="preserve">                                                                                      </w:t>
            </w:r>
            <w:r w:rsidR="00013CA0">
              <w:rPr>
                <w:rFonts w:cs="Arial"/>
                <w:szCs w:val="20"/>
              </w:rPr>
              <w:t xml:space="preserve"> </w:t>
            </w:r>
            <w:r w:rsidR="00404919" w:rsidRPr="00013CA0">
              <w:rPr>
                <w:rFonts w:cs="Arial"/>
                <w:szCs w:val="20"/>
              </w:rPr>
              <w:t xml:space="preserve">      generalni sekretar</w:t>
            </w:r>
          </w:p>
          <w:p w:rsidR="001F09CD" w:rsidRPr="00013CA0" w:rsidRDefault="001F09CD" w:rsidP="00035070">
            <w:pPr>
              <w:spacing w:line="240" w:lineRule="atLeast"/>
              <w:ind w:left="540" w:hanging="540"/>
              <w:rPr>
                <w:rFonts w:cs="Arial"/>
                <w:bCs/>
                <w:szCs w:val="20"/>
              </w:rPr>
            </w:pPr>
          </w:p>
          <w:p w:rsidR="001F09CD" w:rsidRPr="00013CA0" w:rsidRDefault="001F09CD" w:rsidP="00035070">
            <w:pPr>
              <w:spacing w:line="240" w:lineRule="atLeast"/>
              <w:ind w:left="540" w:hanging="540"/>
              <w:rPr>
                <w:rFonts w:cs="Arial"/>
                <w:bCs/>
                <w:szCs w:val="20"/>
              </w:rPr>
            </w:pPr>
          </w:p>
          <w:p w:rsidR="001F09CD" w:rsidRPr="00013CA0" w:rsidRDefault="001F09CD" w:rsidP="00035070">
            <w:pPr>
              <w:spacing w:line="240" w:lineRule="atLeast"/>
              <w:ind w:left="540" w:hanging="540"/>
              <w:rPr>
                <w:rFonts w:cs="Arial"/>
                <w:bCs/>
                <w:szCs w:val="20"/>
              </w:rPr>
            </w:pPr>
            <w:r w:rsidRPr="00013CA0">
              <w:rPr>
                <w:rFonts w:cs="Arial"/>
                <w:bCs/>
                <w:szCs w:val="20"/>
              </w:rPr>
              <w:t>Sklep prejmejo:</w:t>
            </w:r>
          </w:p>
          <w:p w:rsidR="001F09CD" w:rsidRPr="00013CA0" w:rsidRDefault="001F09CD" w:rsidP="00035070">
            <w:pPr>
              <w:numPr>
                <w:ilvl w:val="0"/>
                <w:numId w:val="8"/>
              </w:numPr>
              <w:spacing w:line="240" w:lineRule="atLeast"/>
              <w:jc w:val="both"/>
              <w:rPr>
                <w:rFonts w:cs="Arial"/>
                <w:bCs/>
                <w:szCs w:val="20"/>
              </w:rPr>
            </w:pPr>
            <w:r w:rsidRPr="00013CA0">
              <w:rPr>
                <w:rFonts w:cs="Arial"/>
                <w:bCs/>
                <w:szCs w:val="20"/>
              </w:rPr>
              <w:t>Ministrstvo za kmetijstvo, gozdarstvo in prehrano</w:t>
            </w:r>
          </w:p>
          <w:p w:rsidR="001F09CD" w:rsidRPr="00013CA0" w:rsidRDefault="001F09CD" w:rsidP="00035070">
            <w:pPr>
              <w:numPr>
                <w:ilvl w:val="0"/>
                <w:numId w:val="8"/>
              </w:numPr>
              <w:overflowPunct w:val="0"/>
              <w:autoSpaceDE w:val="0"/>
              <w:autoSpaceDN w:val="0"/>
              <w:adjustRightInd w:val="0"/>
              <w:spacing w:line="240" w:lineRule="atLeast"/>
              <w:jc w:val="both"/>
              <w:textAlignment w:val="baseline"/>
              <w:rPr>
                <w:rFonts w:cs="Arial"/>
                <w:iCs/>
                <w:szCs w:val="20"/>
                <w:lang w:eastAsia="sl-SI"/>
              </w:rPr>
            </w:pPr>
            <w:r w:rsidRPr="00013CA0">
              <w:rPr>
                <w:rFonts w:cs="Arial"/>
                <w:bCs/>
                <w:szCs w:val="20"/>
              </w:rPr>
              <w:t>Služba Vlade Republike Slovenije za zakonodajo</w:t>
            </w:r>
          </w:p>
        </w:tc>
      </w:tr>
      <w:tr w:rsidR="001F09CD" w:rsidRPr="00013CA0" w:rsidTr="00035070">
        <w:tc>
          <w:tcPr>
            <w:tcW w:w="9163" w:type="dxa"/>
            <w:gridSpan w:val="4"/>
          </w:tcPr>
          <w:p w:rsidR="001F09CD" w:rsidRPr="00013CA0" w:rsidRDefault="001F09CD" w:rsidP="00035070">
            <w:pPr>
              <w:pStyle w:val="Neotevilenodstavek"/>
              <w:spacing w:before="0" w:after="0" w:line="260" w:lineRule="exact"/>
              <w:rPr>
                <w:b/>
                <w:iCs/>
                <w:sz w:val="20"/>
                <w:szCs w:val="20"/>
              </w:rPr>
            </w:pPr>
            <w:r w:rsidRPr="00013CA0">
              <w:rPr>
                <w:b/>
                <w:sz w:val="20"/>
                <w:szCs w:val="20"/>
              </w:rPr>
              <w:t>2. Predlog za obravnavo predloga zakona po nujnem ali skrajšanem postopku v državnem zboru z obrazložitvijo razlogov:</w:t>
            </w:r>
          </w:p>
        </w:tc>
      </w:tr>
      <w:tr w:rsidR="001F09CD" w:rsidRPr="00013CA0" w:rsidTr="00035070">
        <w:tc>
          <w:tcPr>
            <w:tcW w:w="9163" w:type="dxa"/>
            <w:gridSpan w:val="4"/>
          </w:tcPr>
          <w:p w:rsidR="001F09CD" w:rsidRPr="00013CA0" w:rsidRDefault="001F09CD" w:rsidP="00035070">
            <w:pPr>
              <w:pStyle w:val="Neotevilenodstavek"/>
              <w:spacing w:before="0" w:after="0" w:line="260" w:lineRule="exact"/>
              <w:rPr>
                <w:iCs/>
                <w:sz w:val="20"/>
                <w:szCs w:val="20"/>
              </w:rPr>
            </w:pPr>
            <w:r w:rsidRPr="00013CA0">
              <w:rPr>
                <w:iCs/>
                <w:sz w:val="20"/>
                <w:szCs w:val="20"/>
              </w:rPr>
              <w:t>(Navedite razloge, razen za predlog zakona o ratifikaciji mednarodne pogodbe, ki se obravnava po nujnem postopku – 169. člen Poslovnika državnega zbora.)</w:t>
            </w:r>
          </w:p>
        </w:tc>
      </w:tr>
      <w:tr w:rsidR="001F09CD" w:rsidRPr="00013CA0" w:rsidTr="00035070">
        <w:tc>
          <w:tcPr>
            <w:tcW w:w="9163" w:type="dxa"/>
            <w:gridSpan w:val="4"/>
          </w:tcPr>
          <w:p w:rsidR="001F09CD" w:rsidRPr="00013CA0" w:rsidRDefault="001F09CD" w:rsidP="00035070">
            <w:pPr>
              <w:pStyle w:val="Neotevilenodstavek"/>
              <w:spacing w:before="0" w:after="0" w:line="260" w:lineRule="exact"/>
              <w:rPr>
                <w:b/>
                <w:iCs/>
                <w:sz w:val="20"/>
                <w:szCs w:val="20"/>
              </w:rPr>
            </w:pPr>
            <w:proofErr w:type="spellStart"/>
            <w:r w:rsidRPr="00013CA0">
              <w:rPr>
                <w:b/>
                <w:sz w:val="20"/>
                <w:szCs w:val="20"/>
              </w:rPr>
              <w:t>3.a</w:t>
            </w:r>
            <w:proofErr w:type="spellEnd"/>
            <w:r w:rsidRPr="00013CA0">
              <w:rPr>
                <w:b/>
                <w:sz w:val="20"/>
                <w:szCs w:val="20"/>
              </w:rPr>
              <w:t xml:space="preserve"> Osebe, odgovorne za strokovno pripravo in usklajenost gradiva:</w:t>
            </w:r>
          </w:p>
        </w:tc>
      </w:tr>
      <w:tr w:rsidR="001F09CD" w:rsidRPr="00013CA0" w:rsidTr="00035070">
        <w:tc>
          <w:tcPr>
            <w:tcW w:w="9163" w:type="dxa"/>
            <w:gridSpan w:val="4"/>
          </w:tcPr>
          <w:p w:rsidR="001F09CD" w:rsidRPr="00013CA0" w:rsidRDefault="001F09CD" w:rsidP="00035070">
            <w:pPr>
              <w:pStyle w:val="NeotevilenodstavekZnakZnakZnak1"/>
              <w:numPr>
                <w:ilvl w:val="0"/>
                <w:numId w:val="9"/>
              </w:numPr>
              <w:spacing w:before="0" w:after="0" w:line="240" w:lineRule="atLeast"/>
              <w:rPr>
                <w:rFonts w:cs="Arial"/>
                <w:iCs/>
              </w:rPr>
            </w:pPr>
            <w:r w:rsidRPr="00013CA0">
              <w:rPr>
                <w:rFonts w:cs="Arial"/>
                <w:iCs/>
              </w:rPr>
              <w:t>Tadeja Kvas - Majer, generalna direktorica Direktorata za kmetijstvo,</w:t>
            </w:r>
          </w:p>
          <w:p w:rsidR="001F09CD" w:rsidRPr="00013CA0" w:rsidRDefault="001F09CD" w:rsidP="00035070">
            <w:pPr>
              <w:pStyle w:val="NeotevilenodstavekZnakZnakZnak1"/>
              <w:numPr>
                <w:ilvl w:val="0"/>
                <w:numId w:val="9"/>
              </w:numPr>
              <w:spacing w:before="0" w:after="0" w:line="240" w:lineRule="atLeast"/>
              <w:rPr>
                <w:rFonts w:cs="Arial"/>
                <w:iCs/>
              </w:rPr>
            </w:pPr>
            <w:r w:rsidRPr="00013CA0">
              <w:rPr>
                <w:rFonts w:cs="Arial"/>
                <w:iCs/>
              </w:rPr>
              <w:t>Leon Ravnikar, vodja Sektorja za urejanje kmetijskega prostora in zemljiške operacije</w:t>
            </w:r>
          </w:p>
          <w:p w:rsidR="001F09CD" w:rsidRPr="00013CA0" w:rsidRDefault="001F09CD" w:rsidP="00035070">
            <w:pPr>
              <w:pStyle w:val="NeotevilenodstavekZnakZnakZnak1"/>
              <w:spacing w:before="0" w:after="0" w:line="240" w:lineRule="atLeast"/>
              <w:rPr>
                <w:rFonts w:cs="Arial"/>
                <w:iCs/>
              </w:rPr>
            </w:pPr>
          </w:p>
        </w:tc>
      </w:tr>
      <w:tr w:rsidR="001F09CD" w:rsidRPr="00013CA0" w:rsidTr="00035070">
        <w:tc>
          <w:tcPr>
            <w:tcW w:w="9163" w:type="dxa"/>
            <w:gridSpan w:val="4"/>
          </w:tcPr>
          <w:p w:rsidR="001F09CD" w:rsidRPr="00013CA0" w:rsidRDefault="001F09CD" w:rsidP="00035070">
            <w:pPr>
              <w:pStyle w:val="Neotevilenodstavek"/>
              <w:spacing w:before="0" w:after="0" w:line="260" w:lineRule="exact"/>
              <w:rPr>
                <w:b/>
                <w:iCs/>
                <w:sz w:val="20"/>
                <w:szCs w:val="20"/>
              </w:rPr>
            </w:pPr>
            <w:proofErr w:type="spellStart"/>
            <w:r w:rsidRPr="00013CA0">
              <w:rPr>
                <w:b/>
                <w:iCs/>
                <w:sz w:val="20"/>
                <w:szCs w:val="20"/>
              </w:rPr>
              <w:t>3.b</w:t>
            </w:r>
            <w:proofErr w:type="spellEnd"/>
            <w:r w:rsidRPr="00013CA0">
              <w:rPr>
                <w:b/>
                <w:iCs/>
                <w:sz w:val="20"/>
                <w:szCs w:val="20"/>
              </w:rPr>
              <w:t xml:space="preserve"> Zunanji strokovnjaki, ki so </w:t>
            </w:r>
            <w:r w:rsidRPr="00013CA0">
              <w:rPr>
                <w:b/>
                <w:sz w:val="20"/>
                <w:szCs w:val="20"/>
              </w:rPr>
              <w:t>sodelovali pri pripravi dela ali celotnega gradiva:</w:t>
            </w:r>
          </w:p>
        </w:tc>
      </w:tr>
      <w:tr w:rsidR="001F09CD" w:rsidRPr="00013CA0" w:rsidTr="00035070">
        <w:tc>
          <w:tcPr>
            <w:tcW w:w="9163" w:type="dxa"/>
            <w:gridSpan w:val="4"/>
          </w:tcPr>
          <w:p w:rsidR="001F09CD" w:rsidRPr="00013CA0" w:rsidRDefault="001F09CD" w:rsidP="00035070">
            <w:pPr>
              <w:pStyle w:val="Neotevilenodstavek"/>
              <w:spacing w:before="0" w:after="0" w:line="260" w:lineRule="exact"/>
              <w:rPr>
                <w:iCs/>
                <w:sz w:val="20"/>
                <w:szCs w:val="20"/>
              </w:rPr>
            </w:pPr>
            <w:r w:rsidRPr="00013CA0">
              <w:rPr>
                <w:iCs/>
                <w:sz w:val="20"/>
                <w:szCs w:val="20"/>
              </w:rPr>
              <w:t>(Navedite osebno ime zunanjega strokovnjaka ali firmo in naslov pravne osebe, ki je sodelovala pri pripravi predloga predpisa ali splošnega akta za izvrševanje javnih pooblastil.</w:t>
            </w:r>
          </w:p>
          <w:p w:rsidR="001F09CD" w:rsidRPr="00013CA0" w:rsidRDefault="001F09CD" w:rsidP="00035070">
            <w:pPr>
              <w:pStyle w:val="Neotevilenodstavek"/>
              <w:spacing w:before="0" w:after="0" w:line="260" w:lineRule="exact"/>
              <w:rPr>
                <w:iCs/>
                <w:sz w:val="20"/>
                <w:szCs w:val="20"/>
              </w:rPr>
            </w:pPr>
            <w:r w:rsidRPr="00013CA0">
              <w:rPr>
                <w:iCs/>
                <w:sz w:val="20"/>
                <w:szCs w:val="20"/>
              </w:rPr>
              <w:lastRenderedPageBreak/>
              <w:t>(Navedite s tem povezane stroške, ki bremenijo javnofinančna sredstva ali navedite, da sodelovanje strokovnjaka ni povezano z javnofinančnimi izdatki.)</w:t>
            </w:r>
          </w:p>
        </w:tc>
      </w:tr>
      <w:tr w:rsidR="001F09CD" w:rsidRPr="00013CA0" w:rsidTr="00035070">
        <w:tc>
          <w:tcPr>
            <w:tcW w:w="9163" w:type="dxa"/>
            <w:gridSpan w:val="4"/>
          </w:tcPr>
          <w:p w:rsidR="001F09CD" w:rsidRPr="00013CA0" w:rsidRDefault="001F09CD" w:rsidP="00035070">
            <w:pPr>
              <w:pStyle w:val="Neotevilenodstavek"/>
              <w:spacing w:before="0" w:after="0" w:line="260" w:lineRule="exact"/>
              <w:rPr>
                <w:b/>
                <w:iCs/>
                <w:sz w:val="20"/>
                <w:szCs w:val="20"/>
              </w:rPr>
            </w:pPr>
            <w:r w:rsidRPr="00013CA0">
              <w:rPr>
                <w:b/>
                <w:sz w:val="20"/>
                <w:szCs w:val="20"/>
              </w:rPr>
              <w:lastRenderedPageBreak/>
              <w:t>4. Predstavniki vlade, ki bodo sodelovali pri delu državnega zbora:</w:t>
            </w:r>
          </w:p>
        </w:tc>
      </w:tr>
      <w:tr w:rsidR="001F09CD" w:rsidRPr="00013CA0" w:rsidTr="00035070">
        <w:tc>
          <w:tcPr>
            <w:tcW w:w="9163" w:type="dxa"/>
            <w:gridSpan w:val="4"/>
          </w:tcPr>
          <w:p w:rsidR="001F09CD" w:rsidRPr="00013CA0" w:rsidRDefault="001F09CD" w:rsidP="00035070">
            <w:pPr>
              <w:pStyle w:val="Neotevilenodstavek"/>
              <w:spacing w:before="0" w:after="0" w:line="260" w:lineRule="exact"/>
              <w:rPr>
                <w:b/>
                <w:sz w:val="20"/>
                <w:szCs w:val="20"/>
              </w:rPr>
            </w:pPr>
            <w:r w:rsidRPr="00013CA0">
              <w:rPr>
                <w:iCs/>
                <w:sz w:val="20"/>
                <w:szCs w:val="20"/>
              </w:rPr>
              <w:t>(Navedite imena in priimke ter funkcije ali nazive.)</w:t>
            </w:r>
          </w:p>
        </w:tc>
      </w:tr>
      <w:tr w:rsidR="001F09CD" w:rsidRPr="00013CA0" w:rsidTr="00035070">
        <w:tc>
          <w:tcPr>
            <w:tcW w:w="9163" w:type="dxa"/>
            <w:gridSpan w:val="4"/>
          </w:tcPr>
          <w:p w:rsidR="001F09CD" w:rsidRPr="00013CA0" w:rsidRDefault="001F09CD" w:rsidP="00035070">
            <w:pPr>
              <w:pStyle w:val="Oddelek"/>
              <w:numPr>
                <w:ilvl w:val="0"/>
                <w:numId w:val="0"/>
              </w:numPr>
              <w:spacing w:before="0" w:after="0" w:line="260" w:lineRule="exact"/>
              <w:jc w:val="left"/>
              <w:rPr>
                <w:sz w:val="20"/>
                <w:szCs w:val="20"/>
              </w:rPr>
            </w:pPr>
            <w:r w:rsidRPr="00013CA0">
              <w:rPr>
                <w:sz w:val="20"/>
                <w:szCs w:val="20"/>
              </w:rPr>
              <w:t>5. Kratek povzetek gradiva:</w:t>
            </w:r>
          </w:p>
        </w:tc>
      </w:tr>
      <w:tr w:rsidR="001F09CD" w:rsidRPr="00013CA0" w:rsidTr="00035070">
        <w:tc>
          <w:tcPr>
            <w:tcW w:w="9163" w:type="dxa"/>
            <w:gridSpan w:val="4"/>
          </w:tcPr>
          <w:p w:rsidR="001F09CD" w:rsidRPr="00013CA0" w:rsidRDefault="001F09CD" w:rsidP="00105807">
            <w:pPr>
              <w:pStyle w:val="Neotevilenodstavek"/>
              <w:spacing w:before="0" w:after="0" w:line="260" w:lineRule="exact"/>
              <w:rPr>
                <w:iCs/>
                <w:sz w:val="20"/>
                <w:szCs w:val="20"/>
              </w:rPr>
            </w:pPr>
            <w:r w:rsidRPr="00013CA0">
              <w:rPr>
                <w:iCs/>
                <w:sz w:val="20"/>
                <w:szCs w:val="20"/>
              </w:rPr>
              <w:t>S spremembo zakona</w:t>
            </w:r>
            <w:r w:rsidR="00105807">
              <w:rPr>
                <w:iCs/>
                <w:sz w:val="20"/>
                <w:szCs w:val="20"/>
              </w:rPr>
              <w:t>, ki ureja</w:t>
            </w:r>
            <w:r w:rsidRPr="00013CA0">
              <w:rPr>
                <w:iCs/>
                <w:sz w:val="20"/>
                <w:szCs w:val="20"/>
              </w:rPr>
              <w:t xml:space="preserve"> kmetijstv</w:t>
            </w:r>
            <w:r w:rsidR="00105807">
              <w:rPr>
                <w:iCs/>
                <w:sz w:val="20"/>
                <w:szCs w:val="20"/>
              </w:rPr>
              <w:t>o</w:t>
            </w:r>
            <w:r w:rsidRPr="00013CA0">
              <w:rPr>
                <w:iCs/>
                <w:sz w:val="20"/>
                <w:szCs w:val="20"/>
              </w:rPr>
              <w:t xml:space="preserve"> in zakona</w:t>
            </w:r>
            <w:r w:rsidR="00105807">
              <w:rPr>
                <w:iCs/>
                <w:sz w:val="20"/>
                <w:szCs w:val="20"/>
              </w:rPr>
              <w:t xml:space="preserve">, ki ureja </w:t>
            </w:r>
            <w:r w:rsidRPr="00013CA0">
              <w:rPr>
                <w:iCs/>
                <w:sz w:val="20"/>
                <w:szCs w:val="20"/>
              </w:rPr>
              <w:t>kmetijsk</w:t>
            </w:r>
            <w:r w:rsidR="00105807">
              <w:rPr>
                <w:iCs/>
                <w:sz w:val="20"/>
                <w:szCs w:val="20"/>
              </w:rPr>
              <w:t>a</w:t>
            </w:r>
            <w:r w:rsidRPr="00013CA0">
              <w:rPr>
                <w:iCs/>
                <w:sz w:val="20"/>
                <w:szCs w:val="20"/>
              </w:rPr>
              <w:t xml:space="preserve"> zemljišč</w:t>
            </w:r>
            <w:r w:rsidR="00105807">
              <w:rPr>
                <w:iCs/>
                <w:sz w:val="20"/>
                <w:szCs w:val="20"/>
              </w:rPr>
              <w:t>a</w:t>
            </w:r>
            <w:r w:rsidRPr="00013CA0">
              <w:rPr>
                <w:iCs/>
                <w:sz w:val="20"/>
                <w:szCs w:val="20"/>
              </w:rPr>
              <w:t xml:space="preserve"> je potrebno urediti državno službo za upravljanje in vzdrževanje osuševalnih in namakalnih sistemov (v nadaljevanju: državna javna služba). Do sedaj</w:t>
            </w:r>
            <w:r w:rsidR="00105807">
              <w:rPr>
                <w:iCs/>
                <w:sz w:val="20"/>
                <w:szCs w:val="20"/>
              </w:rPr>
              <w:t xml:space="preserve"> je</w:t>
            </w:r>
            <w:r w:rsidRPr="00013CA0">
              <w:rPr>
                <w:iCs/>
                <w:sz w:val="20"/>
                <w:szCs w:val="20"/>
              </w:rPr>
              <w:t xml:space="preserve"> to področje ureja</w:t>
            </w:r>
            <w:r w:rsidR="00105807">
              <w:rPr>
                <w:iCs/>
                <w:sz w:val="20"/>
                <w:szCs w:val="20"/>
              </w:rPr>
              <w:t>la</w:t>
            </w:r>
            <w:r w:rsidRPr="00013CA0">
              <w:rPr>
                <w:iCs/>
                <w:sz w:val="20"/>
                <w:szCs w:val="20"/>
              </w:rPr>
              <w:t xml:space="preserve"> Uredba o</w:t>
            </w:r>
            <w:r w:rsidRPr="00013CA0">
              <w:rPr>
                <w:sz w:val="20"/>
                <w:szCs w:val="20"/>
              </w:rPr>
              <w:t xml:space="preserve"> </w:t>
            </w:r>
            <w:r w:rsidRPr="00013CA0">
              <w:rPr>
                <w:iCs/>
                <w:sz w:val="20"/>
                <w:szCs w:val="20"/>
              </w:rPr>
              <w:t xml:space="preserve">načinu izvajanja javne službe upravljanja in vzdrževanja hidromelioracijskih sistemov (Uradni list RS, št. 31/14 in 91/15), ki </w:t>
            </w:r>
            <w:r w:rsidR="00105807">
              <w:rPr>
                <w:iCs/>
                <w:sz w:val="20"/>
                <w:szCs w:val="20"/>
              </w:rPr>
              <w:t xml:space="preserve">bo </w:t>
            </w:r>
            <w:r w:rsidRPr="00013CA0">
              <w:rPr>
                <w:iCs/>
                <w:sz w:val="20"/>
                <w:szCs w:val="20"/>
              </w:rPr>
              <w:t xml:space="preserve">s sprejemom Uredbe </w:t>
            </w:r>
            <w:r w:rsidRPr="00013CA0">
              <w:rPr>
                <w:sz w:val="20"/>
                <w:szCs w:val="20"/>
                <w:lang w:eastAsia="en-US"/>
              </w:rPr>
              <w:t>načinu izvajanja državne javne službe upravljanja in vzdrževanja osuševalnih ter državnih namakalnih sistemov (v nadaljevanju; Uredba)</w:t>
            </w:r>
            <w:r w:rsidR="00105807">
              <w:rPr>
                <w:sz w:val="20"/>
                <w:szCs w:val="20"/>
                <w:lang w:eastAsia="en-US"/>
              </w:rPr>
              <w:t xml:space="preserve"> prenehala veljati</w:t>
            </w:r>
            <w:r w:rsidRPr="00013CA0">
              <w:rPr>
                <w:sz w:val="20"/>
                <w:szCs w:val="20"/>
                <w:lang w:eastAsia="en-US"/>
              </w:rPr>
              <w:t>. V uredbi so podrobneje navedene naloge državne javne službe, vsebina programa upravljanja in programa vzdrževanja. Uredba določa vsebino zahtevka za izplačilo za upravljanje in za vzdrževanje ter</w:t>
            </w:r>
            <w:r w:rsidR="00105807">
              <w:rPr>
                <w:sz w:val="20"/>
                <w:szCs w:val="20"/>
                <w:lang w:eastAsia="en-US"/>
              </w:rPr>
              <w:t xml:space="preserve"> </w:t>
            </w:r>
            <w:r w:rsidRPr="00013CA0">
              <w:rPr>
                <w:sz w:val="20"/>
                <w:szCs w:val="20"/>
                <w:lang w:eastAsia="en-US"/>
              </w:rPr>
              <w:t>poročila. Uredba je pripravljena v duhu zmanjševanja administrativnih ovir.</w:t>
            </w:r>
          </w:p>
        </w:tc>
      </w:tr>
      <w:tr w:rsidR="001F09CD" w:rsidRPr="00013CA0" w:rsidTr="00035070">
        <w:tc>
          <w:tcPr>
            <w:tcW w:w="9163" w:type="dxa"/>
            <w:gridSpan w:val="4"/>
          </w:tcPr>
          <w:p w:rsidR="001F09CD" w:rsidRPr="00013CA0" w:rsidRDefault="001F09CD" w:rsidP="00035070">
            <w:pPr>
              <w:pStyle w:val="Oddelek"/>
              <w:numPr>
                <w:ilvl w:val="0"/>
                <w:numId w:val="0"/>
              </w:numPr>
              <w:spacing w:before="0" w:after="0" w:line="260" w:lineRule="exact"/>
              <w:jc w:val="left"/>
              <w:rPr>
                <w:sz w:val="20"/>
                <w:szCs w:val="20"/>
              </w:rPr>
            </w:pPr>
            <w:r w:rsidRPr="00013CA0">
              <w:rPr>
                <w:sz w:val="20"/>
                <w:szCs w:val="20"/>
              </w:rPr>
              <w:t>6. Presoja posledic za:</w:t>
            </w:r>
          </w:p>
        </w:tc>
      </w:tr>
      <w:tr w:rsidR="001F09CD" w:rsidRPr="00013CA0" w:rsidTr="00035070">
        <w:tc>
          <w:tcPr>
            <w:tcW w:w="1448" w:type="dxa"/>
          </w:tcPr>
          <w:p w:rsidR="001F09CD" w:rsidRPr="00013CA0" w:rsidRDefault="001F09CD" w:rsidP="00035070">
            <w:pPr>
              <w:pStyle w:val="Neotevilenodstavek"/>
              <w:spacing w:before="0" w:after="0" w:line="260" w:lineRule="exact"/>
              <w:ind w:left="360"/>
              <w:rPr>
                <w:iCs/>
                <w:sz w:val="20"/>
                <w:szCs w:val="20"/>
              </w:rPr>
            </w:pPr>
            <w:r w:rsidRPr="00013CA0">
              <w:rPr>
                <w:iCs/>
                <w:sz w:val="20"/>
                <w:szCs w:val="20"/>
              </w:rPr>
              <w:t>a)</w:t>
            </w:r>
          </w:p>
        </w:tc>
        <w:tc>
          <w:tcPr>
            <w:tcW w:w="5444" w:type="dxa"/>
            <w:gridSpan w:val="2"/>
          </w:tcPr>
          <w:p w:rsidR="001F09CD" w:rsidRPr="00013CA0" w:rsidRDefault="001F09CD" w:rsidP="00035070">
            <w:pPr>
              <w:pStyle w:val="Neotevilenodstavek"/>
              <w:spacing w:before="0" w:after="0" w:line="260" w:lineRule="exact"/>
              <w:rPr>
                <w:sz w:val="20"/>
                <w:szCs w:val="20"/>
              </w:rPr>
            </w:pPr>
            <w:r w:rsidRPr="00013CA0">
              <w:rPr>
                <w:sz w:val="20"/>
                <w:szCs w:val="20"/>
              </w:rPr>
              <w:t>javnofinančna sredstva nad 40.000 EUR v tekočem in naslednjih treh letih</w:t>
            </w:r>
          </w:p>
        </w:tc>
        <w:tc>
          <w:tcPr>
            <w:tcW w:w="2271" w:type="dxa"/>
            <w:vAlign w:val="center"/>
          </w:tcPr>
          <w:p w:rsidR="001F09CD" w:rsidRPr="00013CA0" w:rsidRDefault="001F09CD" w:rsidP="00035070">
            <w:pPr>
              <w:pStyle w:val="Neotevilenodstavek"/>
              <w:spacing w:before="0" w:after="0" w:line="260" w:lineRule="exact"/>
              <w:jc w:val="center"/>
              <w:rPr>
                <w:b/>
                <w:iCs/>
                <w:sz w:val="20"/>
                <w:szCs w:val="20"/>
              </w:rPr>
            </w:pPr>
            <w:r w:rsidRPr="00013CA0">
              <w:rPr>
                <w:b/>
                <w:sz w:val="20"/>
                <w:szCs w:val="20"/>
              </w:rPr>
              <w:t>DA</w:t>
            </w:r>
          </w:p>
        </w:tc>
      </w:tr>
      <w:tr w:rsidR="001F09CD" w:rsidRPr="00013CA0" w:rsidTr="00035070">
        <w:tc>
          <w:tcPr>
            <w:tcW w:w="1448" w:type="dxa"/>
          </w:tcPr>
          <w:p w:rsidR="001F09CD" w:rsidRPr="00013CA0" w:rsidRDefault="001F09CD" w:rsidP="00035070">
            <w:pPr>
              <w:pStyle w:val="Neotevilenodstavek"/>
              <w:spacing w:before="0" w:after="0" w:line="260" w:lineRule="exact"/>
              <w:ind w:left="360"/>
              <w:rPr>
                <w:iCs/>
                <w:sz w:val="20"/>
                <w:szCs w:val="20"/>
              </w:rPr>
            </w:pPr>
            <w:r w:rsidRPr="00013CA0">
              <w:rPr>
                <w:iCs/>
                <w:sz w:val="20"/>
                <w:szCs w:val="20"/>
              </w:rPr>
              <w:t>b)</w:t>
            </w:r>
          </w:p>
        </w:tc>
        <w:tc>
          <w:tcPr>
            <w:tcW w:w="5444" w:type="dxa"/>
            <w:gridSpan w:val="2"/>
          </w:tcPr>
          <w:p w:rsidR="001F09CD" w:rsidRPr="00013CA0" w:rsidRDefault="001F09CD" w:rsidP="00035070">
            <w:pPr>
              <w:pStyle w:val="Neotevilenodstavek"/>
              <w:spacing w:before="0" w:after="0" w:line="260" w:lineRule="exact"/>
              <w:rPr>
                <w:iCs/>
                <w:sz w:val="20"/>
                <w:szCs w:val="20"/>
              </w:rPr>
            </w:pPr>
            <w:r w:rsidRPr="00013CA0">
              <w:rPr>
                <w:bCs/>
                <w:sz w:val="20"/>
                <w:szCs w:val="20"/>
              </w:rPr>
              <w:t>usklajenost slovenskega pravnega reda s pravnim redom Evropske unije</w:t>
            </w:r>
          </w:p>
        </w:tc>
        <w:tc>
          <w:tcPr>
            <w:tcW w:w="2271" w:type="dxa"/>
            <w:vAlign w:val="center"/>
          </w:tcPr>
          <w:p w:rsidR="001F09CD" w:rsidRPr="00013CA0" w:rsidRDefault="001F09CD" w:rsidP="00035070">
            <w:pPr>
              <w:pStyle w:val="Neotevilenodstavek"/>
              <w:spacing w:before="0" w:after="0" w:line="260" w:lineRule="exact"/>
              <w:jc w:val="center"/>
              <w:rPr>
                <w:iCs/>
                <w:sz w:val="20"/>
                <w:szCs w:val="20"/>
              </w:rPr>
            </w:pPr>
            <w:r w:rsidRPr="00013CA0">
              <w:rPr>
                <w:sz w:val="20"/>
                <w:szCs w:val="20"/>
              </w:rPr>
              <w:t>DA</w:t>
            </w:r>
          </w:p>
        </w:tc>
      </w:tr>
      <w:tr w:rsidR="001F09CD" w:rsidRPr="00013CA0" w:rsidTr="00035070">
        <w:tc>
          <w:tcPr>
            <w:tcW w:w="1448" w:type="dxa"/>
          </w:tcPr>
          <w:p w:rsidR="001F09CD" w:rsidRPr="00013CA0" w:rsidRDefault="001F09CD" w:rsidP="00035070">
            <w:pPr>
              <w:pStyle w:val="Neotevilenodstavek"/>
              <w:spacing w:before="0" w:after="0" w:line="260" w:lineRule="exact"/>
              <w:ind w:left="360"/>
              <w:rPr>
                <w:iCs/>
                <w:sz w:val="20"/>
                <w:szCs w:val="20"/>
              </w:rPr>
            </w:pPr>
            <w:r w:rsidRPr="00013CA0">
              <w:rPr>
                <w:iCs/>
                <w:sz w:val="20"/>
                <w:szCs w:val="20"/>
              </w:rPr>
              <w:t>c)</w:t>
            </w:r>
          </w:p>
        </w:tc>
        <w:tc>
          <w:tcPr>
            <w:tcW w:w="5444" w:type="dxa"/>
            <w:gridSpan w:val="2"/>
          </w:tcPr>
          <w:p w:rsidR="001F09CD" w:rsidRPr="00013CA0" w:rsidRDefault="001F09CD" w:rsidP="00035070">
            <w:pPr>
              <w:pStyle w:val="Neotevilenodstavek"/>
              <w:spacing w:before="0" w:after="0" w:line="260" w:lineRule="exact"/>
              <w:rPr>
                <w:iCs/>
                <w:sz w:val="20"/>
                <w:szCs w:val="20"/>
              </w:rPr>
            </w:pPr>
            <w:r w:rsidRPr="00013CA0">
              <w:rPr>
                <w:sz w:val="20"/>
                <w:szCs w:val="20"/>
              </w:rPr>
              <w:t>administrativne posledice</w:t>
            </w:r>
          </w:p>
        </w:tc>
        <w:tc>
          <w:tcPr>
            <w:tcW w:w="2271" w:type="dxa"/>
            <w:vAlign w:val="center"/>
          </w:tcPr>
          <w:p w:rsidR="001F09CD" w:rsidRPr="00013CA0" w:rsidRDefault="001F09CD" w:rsidP="00035070">
            <w:pPr>
              <w:pStyle w:val="Neotevilenodstavek"/>
              <w:spacing w:before="0" w:after="0" w:line="260" w:lineRule="exact"/>
              <w:jc w:val="center"/>
              <w:rPr>
                <w:sz w:val="20"/>
                <w:szCs w:val="20"/>
              </w:rPr>
            </w:pPr>
            <w:r w:rsidRPr="00013CA0">
              <w:rPr>
                <w:sz w:val="20"/>
                <w:szCs w:val="20"/>
              </w:rPr>
              <w:t>NE</w:t>
            </w:r>
          </w:p>
        </w:tc>
      </w:tr>
      <w:tr w:rsidR="001F09CD" w:rsidRPr="00013CA0" w:rsidTr="00035070">
        <w:tc>
          <w:tcPr>
            <w:tcW w:w="1448" w:type="dxa"/>
          </w:tcPr>
          <w:p w:rsidR="001F09CD" w:rsidRPr="00013CA0" w:rsidRDefault="001F09CD" w:rsidP="00035070">
            <w:pPr>
              <w:pStyle w:val="Neotevilenodstavek"/>
              <w:spacing w:before="0" w:after="0" w:line="260" w:lineRule="exact"/>
              <w:ind w:left="360"/>
              <w:rPr>
                <w:iCs/>
                <w:sz w:val="20"/>
                <w:szCs w:val="20"/>
              </w:rPr>
            </w:pPr>
            <w:r w:rsidRPr="00013CA0">
              <w:rPr>
                <w:iCs/>
                <w:sz w:val="20"/>
                <w:szCs w:val="20"/>
              </w:rPr>
              <w:t>č)</w:t>
            </w:r>
          </w:p>
        </w:tc>
        <w:tc>
          <w:tcPr>
            <w:tcW w:w="5444" w:type="dxa"/>
            <w:gridSpan w:val="2"/>
          </w:tcPr>
          <w:p w:rsidR="001F09CD" w:rsidRPr="00013CA0" w:rsidRDefault="001F09CD" w:rsidP="00035070">
            <w:pPr>
              <w:pStyle w:val="Neotevilenodstavek"/>
              <w:spacing w:before="0" w:after="0" w:line="260" w:lineRule="exact"/>
              <w:rPr>
                <w:bCs/>
                <w:sz w:val="20"/>
                <w:szCs w:val="20"/>
              </w:rPr>
            </w:pPr>
            <w:r w:rsidRPr="00013CA0">
              <w:rPr>
                <w:sz w:val="20"/>
                <w:szCs w:val="20"/>
              </w:rPr>
              <w:t>gospodarstvo, zlasti</w:t>
            </w:r>
            <w:r w:rsidRPr="00013CA0">
              <w:rPr>
                <w:bCs/>
                <w:sz w:val="20"/>
                <w:szCs w:val="20"/>
              </w:rPr>
              <w:t xml:space="preserve"> mala in srednja podjetja ter konkurenčnost podjetij</w:t>
            </w:r>
          </w:p>
        </w:tc>
        <w:tc>
          <w:tcPr>
            <w:tcW w:w="2271" w:type="dxa"/>
            <w:vAlign w:val="center"/>
          </w:tcPr>
          <w:p w:rsidR="001F09CD" w:rsidRPr="00013CA0" w:rsidRDefault="001F09CD" w:rsidP="00035070">
            <w:pPr>
              <w:pStyle w:val="Neotevilenodstavek"/>
              <w:spacing w:before="0" w:after="0" w:line="260" w:lineRule="exact"/>
              <w:jc w:val="center"/>
              <w:rPr>
                <w:iCs/>
                <w:sz w:val="20"/>
                <w:szCs w:val="20"/>
              </w:rPr>
            </w:pPr>
            <w:r w:rsidRPr="00013CA0">
              <w:rPr>
                <w:sz w:val="20"/>
                <w:szCs w:val="20"/>
              </w:rPr>
              <w:t>NE</w:t>
            </w:r>
          </w:p>
        </w:tc>
      </w:tr>
      <w:tr w:rsidR="001F09CD" w:rsidRPr="00013CA0" w:rsidTr="00035070">
        <w:tc>
          <w:tcPr>
            <w:tcW w:w="1448" w:type="dxa"/>
          </w:tcPr>
          <w:p w:rsidR="001F09CD" w:rsidRPr="00013CA0" w:rsidRDefault="001F09CD" w:rsidP="00035070">
            <w:pPr>
              <w:pStyle w:val="Neotevilenodstavek"/>
              <w:spacing w:before="0" w:after="0" w:line="260" w:lineRule="exact"/>
              <w:ind w:left="360"/>
              <w:rPr>
                <w:iCs/>
                <w:sz w:val="20"/>
                <w:szCs w:val="20"/>
              </w:rPr>
            </w:pPr>
            <w:r w:rsidRPr="00013CA0">
              <w:rPr>
                <w:iCs/>
                <w:sz w:val="20"/>
                <w:szCs w:val="20"/>
              </w:rPr>
              <w:t>d)</w:t>
            </w:r>
          </w:p>
        </w:tc>
        <w:tc>
          <w:tcPr>
            <w:tcW w:w="5444" w:type="dxa"/>
            <w:gridSpan w:val="2"/>
          </w:tcPr>
          <w:p w:rsidR="001F09CD" w:rsidRPr="00013CA0" w:rsidRDefault="001F09CD" w:rsidP="00035070">
            <w:pPr>
              <w:pStyle w:val="Neotevilenodstavek"/>
              <w:spacing w:before="0" w:after="0" w:line="260" w:lineRule="exact"/>
              <w:rPr>
                <w:bCs/>
                <w:sz w:val="20"/>
                <w:szCs w:val="20"/>
              </w:rPr>
            </w:pPr>
            <w:r w:rsidRPr="00013CA0">
              <w:rPr>
                <w:bCs/>
                <w:sz w:val="20"/>
                <w:szCs w:val="20"/>
              </w:rPr>
              <w:t>okolje, vključno s prostorskimi in varstvenimi vidiki</w:t>
            </w:r>
          </w:p>
        </w:tc>
        <w:tc>
          <w:tcPr>
            <w:tcW w:w="2271" w:type="dxa"/>
            <w:vAlign w:val="center"/>
          </w:tcPr>
          <w:p w:rsidR="001F09CD" w:rsidRPr="00013CA0" w:rsidRDefault="001F09CD" w:rsidP="00035070">
            <w:pPr>
              <w:pStyle w:val="Neotevilenodstavek"/>
              <w:spacing w:before="0" w:after="0" w:line="260" w:lineRule="exact"/>
              <w:jc w:val="center"/>
              <w:rPr>
                <w:iCs/>
                <w:sz w:val="20"/>
                <w:szCs w:val="20"/>
              </w:rPr>
            </w:pPr>
            <w:r w:rsidRPr="00013CA0">
              <w:rPr>
                <w:sz w:val="20"/>
                <w:szCs w:val="20"/>
              </w:rPr>
              <w:t>NE</w:t>
            </w:r>
          </w:p>
        </w:tc>
      </w:tr>
      <w:tr w:rsidR="001F09CD" w:rsidRPr="00013CA0" w:rsidTr="00035070">
        <w:tc>
          <w:tcPr>
            <w:tcW w:w="1448" w:type="dxa"/>
          </w:tcPr>
          <w:p w:rsidR="001F09CD" w:rsidRPr="00013CA0" w:rsidRDefault="001F09CD" w:rsidP="00035070">
            <w:pPr>
              <w:pStyle w:val="Neotevilenodstavek"/>
              <w:spacing w:before="0" w:after="0" w:line="260" w:lineRule="exact"/>
              <w:ind w:left="360"/>
              <w:rPr>
                <w:iCs/>
                <w:sz w:val="20"/>
                <w:szCs w:val="20"/>
              </w:rPr>
            </w:pPr>
            <w:r w:rsidRPr="00013CA0">
              <w:rPr>
                <w:iCs/>
                <w:sz w:val="20"/>
                <w:szCs w:val="20"/>
              </w:rPr>
              <w:t>e)</w:t>
            </w:r>
          </w:p>
        </w:tc>
        <w:tc>
          <w:tcPr>
            <w:tcW w:w="5444" w:type="dxa"/>
            <w:gridSpan w:val="2"/>
          </w:tcPr>
          <w:p w:rsidR="001F09CD" w:rsidRPr="00013CA0" w:rsidRDefault="001F09CD" w:rsidP="00035070">
            <w:pPr>
              <w:pStyle w:val="Neotevilenodstavek"/>
              <w:spacing w:before="0" w:after="0" w:line="260" w:lineRule="exact"/>
              <w:rPr>
                <w:bCs/>
                <w:sz w:val="20"/>
                <w:szCs w:val="20"/>
              </w:rPr>
            </w:pPr>
            <w:r w:rsidRPr="00013CA0">
              <w:rPr>
                <w:bCs/>
                <w:sz w:val="20"/>
                <w:szCs w:val="20"/>
              </w:rPr>
              <w:t>socialno področje</w:t>
            </w:r>
          </w:p>
        </w:tc>
        <w:tc>
          <w:tcPr>
            <w:tcW w:w="2271" w:type="dxa"/>
            <w:vAlign w:val="center"/>
          </w:tcPr>
          <w:p w:rsidR="001F09CD" w:rsidRPr="00013CA0" w:rsidRDefault="001F09CD" w:rsidP="00035070">
            <w:pPr>
              <w:pStyle w:val="Neotevilenodstavek"/>
              <w:spacing w:before="0" w:after="0" w:line="260" w:lineRule="exact"/>
              <w:jc w:val="center"/>
              <w:rPr>
                <w:iCs/>
                <w:sz w:val="20"/>
                <w:szCs w:val="20"/>
              </w:rPr>
            </w:pPr>
            <w:r w:rsidRPr="00013CA0">
              <w:rPr>
                <w:sz w:val="20"/>
                <w:szCs w:val="20"/>
              </w:rPr>
              <w:t>NE</w:t>
            </w:r>
          </w:p>
        </w:tc>
      </w:tr>
      <w:tr w:rsidR="001F09CD" w:rsidRPr="00013CA0" w:rsidTr="00035070">
        <w:tc>
          <w:tcPr>
            <w:tcW w:w="1448" w:type="dxa"/>
            <w:tcBorders>
              <w:bottom w:val="single" w:sz="4" w:space="0" w:color="auto"/>
            </w:tcBorders>
          </w:tcPr>
          <w:p w:rsidR="001F09CD" w:rsidRPr="00013CA0" w:rsidRDefault="001F09CD" w:rsidP="00035070">
            <w:pPr>
              <w:pStyle w:val="Neotevilenodstavek"/>
              <w:spacing w:before="0" w:after="0" w:line="260" w:lineRule="exact"/>
              <w:ind w:left="360"/>
              <w:rPr>
                <w:iCs/>
                <w:sz w:val="20"/>
                <w:szCs w:val="20"/>
              </w:rPr>
            </w:pPr>
            <w:r w:rsidRPr="00013CA0">
              <w:rPr>
                <w:iCs/>
                <w:sz w:val="20"/>
                <w:szCs w:val="20"/>
              </w:rPr>
              <w:t>f)</w:t>
            </w:r>
          </w:p>
        </w:tc>
        <w:tc>
          <w:tcPr>
            <w:tcW w:w="5444" w:type="dxa"/>
            <w:gridSpan w:val="2"/>
            <w:tcBorders>
              <w:bottom w:val="single" w:sz="4" w:space="0" w:color="auto"/>
            </w:tcBorders>
          </w:tcPr>
          <w:p w:rsidR="001F09CD" w:rsidRPr="00013CA0" w:rsidRDefault="001F09CD" w:rsidP="00035070">
            <w:pPr>
              <w:pStyle w:val="Neotevilenodstavek"/>
              <w:spacing w:before="0" w:after="0" w:line="260" w:lineRule="exact"/>
              <w:rPr>
                <w:bCs/>
                <w:sz w:val="20"/>
                <w:szCs w:val="20"/>
              </w:rPr>
            </w:pPr>
            <w:r w:rsidRPr="00013CA0">
              <w:rPr>
                <w:bCs/>
                <w:sz w:val="20"/>
                <w:szCs w:val="20"/>
              </w:rPr>
              <w:t>dokumente razvojnega načrtovanja:</w:t>
            </w:r>
          </w:p>
          <w:p w:rsidR="001F09CD" w:rsidRPr="00013CA0" w:rsidRDefault="001F09CD" w:rsidP="00035070">
            <w:pPr>
              <w:pStyle w:val="Neotevilenodstavek"/>
              <w:numPr>
                <w:ilvl w:val="0"/>
                <w:numId w:val="2"/>
              </w:numPr>
              <w:spacing w:before="0" w:after="0" w:line="260" w:lineRule="exact"/>
              <w:rPr>
                <w:bCs/>
                <w:sz w:val="20"/>
                <w:szCs w:val="20"/>
              </w:rPr>
            </w:pPr>
            <w:r w:rsidRPr="00013CA0">
              <w:rPr>
                <w:bCs/>
                <w:sz w:val="20"/>
                <w:szCs w:val="20"/>
              </w:rPr>
              <w:t>nacionalne dokumente razvojnega načrtovanja</w:t>
            </w:r>
          </w:p>
          <w:p w:rsidR="001F09CD" w:rsidRPr="00013CA0" w:rsidRDefault="001F09CD" w:rsidP="00035070">
            <w:pPr>
              <w:pStyle w:val="Neotevilenodstavek"/>
              <w:numPr>
                <w:ilvl w:val="0"/>
                <w:numId w:val="2"/>
              </w:numPr>
              <w:spacing w:before="0" w:after="0" w:line="260" w:lineRule="exact"/>
              <w:rPr>
                <w:bCs/>
                <w:sz w:val="20"/>
                <w:szCs w:val="20"/>
              </w:rPr>
            </w:pPr>
            <w:r w:rsidRPr="00013CA0">
              <w:rPr>
                <w:bCs/>
                <w:sz w:val="20"/>
                <w:szCs w:val="20"/>
              </w:rPr>
              <w:t>razvojne politike na ravni programov po strukturi razvojne klasifikacije programskega proračuna</w:t>
            </w:r>
          </w:p>
          <w:p w:rsidR="001F09CD" w:rsidRPr="00013CA0" w:rsidRDefault="001F09CD" w:rsidP="00035070">
            <w:pPr>
              <w:pStyle w:val="Neotevilenodstavek"/>
              <w:numPr>
                <w:ilvl w:val="0"/>
                <w:numId w:val="2"/>
              </w:numPr>
              <w:spacing w:before="0" w:after="0" w:line="260" w:lineRule="exact"/>
              <w:rPr>
                <w:bCs/>
                <w:sz w:val="20"/>
                <w:szCs w:val="20"/>
              </w:rPr>
            </w:pPr>
            <w:r w:rsidRPr="00013CA0">
              <w:rPr>
                <w:bCs/>
                <w:sz w:val="20"/>
                <w:szCs w:val="20"/>
              </w:rPr>
              <w:t>razvojne dokumente Evropske unije in mednarodnih organizacij</w:t>
            </w:r>
          </w:p>
        </w:tc>
        <w:tc>
          <w:tcPr>
            <w:tcW w:w="2271" w:type="dxa"/>
            <w:tcBorders>
              <w:bottom w:val="single" w:sz="4" w:space="0" w:color="auto"/>
            </w:tcBorders>
            <w:vAlign w:val="center"/>
          </w:tcPr>
          <w:p w:rsidR="001F09CD" w:rsidRPr="00013CA0" w:rsidRDefault="001F09CD" w:rsidP="00035070">
            <w:pPr>
              <w:pStyle w:val="Neotevilenodstavek"/>
              <w:spacing w:before="0" w:after="0" w:line="260" w:lineRule="exact"/>
              <w:jc w:val="center"/>
              <w:rPr>
                <w:iCs/>
                <w:sz w:val="20"/>
                <w:szCs w:val="20"/>
              </w:rPr>
            </w:pPr>
            <w:r w:rsidRPr="00013CA0">
              <w:rPr>
                <w:sz w:val="20"/>
                <w:szCs w:val="20"/>
              </w:rPr>
              <w:t>NE</w:t>
            </w:r>
          </w:p>
        </w:tc>
      </w:tr>
      <w:tr w:rsidR="001F09CD" w:rsidRPr="00013CA0" w:rsidTr="00035070">
        <w:tc>
          <w:tcPr>
            <w:tcW w:w="9163" w:type="dxa"/>
            <w:gridSpan w:val="4"/>
            <w:tcBorders>
              <w:top w:val="single" w:sz="4" w:space="0" w:color="auto"/>
              <w:left w:val="single" w:sz="4" w:space="0" w:color="auto"/>
              <w:bottom w:val="single" w:sz="4" w:space="0" w:color="auto"/>
              <w:right w:val="single" w:sz="4" w:space="0" w:color="auto"/>
            </w:tcBorders>
          </w:tcPr>
          <w:p w:rsidR="001F09CD" w:rsidRPr="00013CA0" w:rsidRDefault="001F09CD" w:rsidP="00035070">
            <w:pPr>
              <w:pStyle w:val="Oddelek"/>
              <w:widowControl w:val="0"/>
              <w:numPr>
                <w:ilvl w:val="0"/>
                <w:numId w:val="0"/>
              </w:numPr>
              <w:spacing w:before="0" w:after="0" w:line="260" w:lineRule="exact"/>
              <w:jc w:val="left"/>
              <w:rPr>
                <w:sz w:val="20"/>
                <w:szCs w:val="20"/>
              </w:rPr>
            </w:pPr>
            <w:proofErr w:type="spellStart"/>
            <w:r w:rsidRPr="00013CA0">
              <w:rPr>
                <w:sz w:val="20"/>
                <w:szCs w:val="20"/>
              </w:rPr>
              <w:t>7.a</w:t>
            </w:r>
            <w:proofErr w:type="spellEnd"/>
            <w:r w:rsidRPr="00013CA0">
              <w:rPr>
                <w:sz w:val="20"/>
                <w:szCs w:val="20"/>
              </w:rPr>
              <w:t xml:space="preserve"> Predstavitev ocene finančnih posledic nad 40.000 EUR:</w:t>
            </w:r>
          </w:p>
          <w:p w:rsidR="00487378" w:rsidRPr="00013CA0" w:rsidRDefault="00487378" w:rsidP="00487378">
            <w:pPr>
              <w:widowControl w:val="0"/>
              <w:ind w:left="284"/>
              <w:jc w:val="both"/>
              <w:rPr>
                <w:rFonts w:cs="Arial"/>
                <w:szCs w:val="20"/>
                <w:lang w:eastAsia="sl-SI"/>
              </w:rPr>
            </w:pPr>
            <w:r w:rsidRPr="00013CA0">
              <w:rPr>
                <w:rFonts w:cs="Arial"/>
                <w:szCs w:val="20"/>
                <w:lang w:eastAsia="sl-SI"/>
              </w:rPr>
              <w:t xml:space="preserve">Ni finančnih posledic, </w:t>
            </w:r>
            <w:r w:rsidRPr="00013CA0">
              <w:rPr>
                <w:rFonts w:cs="Arial"/>
                <w:szCs w:val="20"/>
              </w:rPr>
              <w:t>ki niso načrtovane v proračunu.</w:t>
            </w:r>
            <w:r w:rsidRPr="00013CA0">
              <w:rPr>
                <w:rFonts w:cs="Arial"/>
                <w:b/>
                <w:szCs w:val="20"/>
              </w:rPr>
              <w:t xml:space="preserve"> </w:t>
            </w:r>
            <w:r w:rsidRPr="00013CA0">
              <w:rPr>
                <w:rFonts w:cs="Arial"/>
                <w:szCs w:val="20"/>
                <w:lang w:eastAsia="sl-SI"/>
              </w:rPr>
              <w:t>V sklopu NRP 2330-17-0014 so na proračunski postavki 243010 predvidena sredstva za izvajanje državne javne službe. Sredstva se predvidijo na podlagi sprejetega programa upravljanja za posamezno leto.</w:t>
            </w:r>
          </w:p>
          <w:p w:rsidR="00487378" w:rsidRPr="00013CA0" w:rsidRDefault="00487378" w:rsidP="00487378">
            <w:pPr>
              <w:widowControl w:val="0"/>
              <w:ind w:left="284"/>
              <w:jc w:val="both"/>
              <w:rPr>
                <w:rFonts w:cs="Arial"/>
                <w:szCs w:val="20"/>
                <w:lang w:eastAsia="sl-SI"/>
              </w:rPr>
            </w:pPr>
          </w:p>
          <w:p w:rsidR="00487378" w:rsidRPr="00013CA0" w:rsidRDefault="00487378" w:rsidP="00487378">
            <w:pPr>
              <w:widowControl w:val="0"/>
              <w:ind w:left="284"/>
              <w:jc w:val="both"/>
              <w:rPr>
                <w:rFonts w:cs="Arial"/>
                <w:szCs w:val="20"/>
                <w:lang w:eastAsia="sl-SI"/>
              </w:rPr>
            </w:pPr>
            <w:r w:rsidRPr="00013CA0">
              <w:rPr>
                <w:rFonts w:cs="Arial"/>
                <w:szCs w:val="20"/>
                <w:lang w:eastAsia="sl-SI"/>
              </w:rPr>
              <w:t>V sklopu NRP 2330-17-0017 se na namenski proračunski postavki 822710 predvidena sredstva v višini 1.025.000 EUR za izvajanje vzdrževanja osuševalnih in državnih namakalnih sistemih. Sredstva se stekajo na proračunsko postavko na podlagi vsakoletne odmere o višini sredstev za redno vzdrževanje osuševalnih in državnih namakalnih sistemov.</w:t>
            </w:r>
          </w:p>
          <w:p w:rsidR="001F09CD" w:rsidRPr="00013CA0" w:rsidRDefault="001F09CD" w:rsidP="00035070">
            <w:pPr>
              <w:pStyle w:val="Oddelek"/>
              <w:widowControl w:val="0"/>
              <w:numPr>
                <w:ilvl w:val="0"/>
                <w:numId w:val="0"/>
              </w:numPr>
              <w:spacing w:before="0" w:after="0" w:line="260" w:lineRule="exact"/>
              <w:jc w:val="left"/>
              <w:rPr>
                <w:b w:val="0"/>
                <w:sz w:val="20"/>
                <w:szCs w:val="20"/>
              </w:rPr>
            </w:pPr>
          </w:p>
        </w:tc>
      </w:tr>
    </w:tbl>
    <w:p w:rsidR="001F09CD" w:rsidRPr="00013CA0" w:rsidRDefault="001F09CD" w:rsidP="001F09CD">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793"/>
        <w:gridCol w:w="1408"/>
        <w:gridCol w:w="587"/>
        <w:gridCol w:w="1275"/>
        <w:gridCol w:w="679"/>
        <w:gridCol w:w="354"/>
        <w:gridCol w:w="276"/>
        <w:gridCol w:w="1887"/>
      </w:tblGrid>
      <w:tr w:rsidR="001F09CD" w:rsidRPr="00013CA0" w:rsidTr="0003507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F09CD" w:rsidRPr="00013CA0" w:rsidRDefault="001F09CD" w:rsidP="00035070">
            <w:pPr>
              <w:pStyle w:val="Naslov1"/>
              <w:keepNext w:val="0"/>
              <w:pageBreakBefore/>
              <w:widowControl w:val="0"/>
              <w:tabs>
                <w:tab w:val="left" w:pos="2340"/>
              </w:tabs>
              <w:spacing w:before="0" w:after="0"/>
              <w:ind w:left="142" w:hanging="142"/>
            </w:pPr>
            <w:r w:rsidRPr="00013CA0">
              <w:lastRenderedPageBreak/>
              <w:t>I. Ocena finančnih posledic, ki niso načrtovane v sprejetem proračunu</w:t>
            </w:r>
          </w:p>
        </w:tc>
      </w:tr>
      <w:tr w:rsidR="001F09CD" w:rsidRPr="00013CA0" w:rsidTr="0003507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t + 3</w:t>
            </w:r>
          </w:p>
        </w:tc>
      </w:tr>
      <w:tr w:rsidR="001F09CD" w:rsidRPr="00013CA0" w:rsidTr="0003507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rPr>
                <w:rFonts w:cs="Arial"/>
                <w:bCs/>
                <w:szCs w:val="20"/>
              </w:rPr>
            </w:pPr>
            <w:r w:rsidRPr="00013CA0">
              <w:rPr>
                <w:rFonts w:cs="Arial"/>
                <w:bCs/>
                <w:szCs w:val="20"/>
              </w:rPr>
              <w:t>Predvideno povečanje (+) ali zmanjšanje (</w:t>
            </w:r>
            <w:r w:rsidRPr="00013CA0">
              <w:rPr>
                <w:rFonts w:cs="Arial"/>
                <w:b/>
                <w:szCs w:val="20"/>
              </w:rPr>
              <w:t>–</w:t>
            </w:r>
            <w:r w:rsidRPr="00013CA0">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jc w:val="center"/>
              <w:rPr>
                <w:b w:val="0"/>
              </w:rPr>
            </w:pPr>
          </w:p>
        </w:tc>
      </w:tr>
      <w:tr w:rsidR="001F09CD" w:rsidRPr="00013CA0" w:rsidTr="0003507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rPr>
                <w:rFonts w:cs="Arial"/>
                <w:bCs/>
                <w:szCs w:val="20"/>
              </w:rPr>
            </w:pPr>
            <w:r w:rsidRPr="00013CA0">
              <w:rPr>
                <w:rFonts w:cs="Arial"/>
                <w:bCs/>
                <w:szCs w:val="20"/>
              </w:rPr>
              <w:t>Predvideno povečanje (+) ali zmanjšanje (</w:t>
            </w:r>
            <w:r w:rsidRPr="00013CA0">
              <w:rPr>
                <w:rFonts w:cs="Arial"/>
                <w:b/>
                <w:szCs w:val="20"/>
              </w:rPr>
              <w:t>–</w:t>
            </w:r>
            <w:r w:rsidRPr="00013CA0">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jc w:val="center"/>
              <w:rPr>
                <w:b w:val="0"/>
              </w:rPr>
            </w:pPr>
          </w:p>
        </w:tc>
      </w:tr>
      <w:tr w:rsidR="001F09CD" w:rsidRPr="00013CA0" w:rsidTr="0003507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rPr>
                <w:rFonts w:cs="Arial"/>
                <w:bCs/>
                <w:szCs w:val="20"/>
              </w:rPr>
            </w:pPr>
            <w:r w:rsidRPr="00013CA0">
              <w:rPr>
                <w:rFonts w:cs="Arial"/>
                <w:bCs/>
                <w:szCs w:val="20"/>
              </w:rPr>
              <w:t>Predvideno povečanje (+) ali zmanjšanje (</w:t>
            </w:r>
            <w:r w:rsidRPr="00013CA0">
              <w:rPr>
                <w:rFonts w:cs="Arial"/>
                <w:b/>
                <w:szCs w:val="20"/>
              </w:rPr>
              <w:t>–</w:t>
            </w:r>
            <w:r w:rsidRPr="00013CA0">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p>
        </w:tc>
      </w:tr>
      <w:tr w:rsidR="001F09CD" w:rsidRPr="00013CA0" w:rsidTr="0003507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rPr>
                <w:rFonts w:cs="Arial"/>
                <w:bCs/>
                <w:szCs w:val="20"/>
              </w:rPr>
            </w:pPr>
            <w:r w:rsidRPr="00013CA0">
              <w:rPr>
                <w:rFonts w:cs="Arial"/>
                <w:bCs/>
                <w:szCs w:val="20"/>
              </w:rPr>
              <w:t>Predvideno povečanje (+) ali zmanjšanje (</w:t>
            </w:r>
            <w:r w:rsidRPr="00013CA0">
              <w:rPr>
                <w:rFonts w:cs="Arial"/>
                <w:b/>
                <w:szCs w:val="20"/>
              </w:rPr>
              <w:t>–</w:t>
            </w:r>
            <w:r w:rsidRPr="00013CA0">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p>
        </w:tc>
      </w:tr>
      <w:tr w:rsidR="001F09CD" w:rsidRPr="00013CA0" w:rsidTr="0003507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rPr>
                <w:rFonts w:cs="Arial"/>
                <w:bCs/>
                <w:szCs w:val="20"/>
              </w:rPr>
            </w:pPr>
            <w:r w:rsidRPr="00013CA0">
              <w:rPr>
                <w:rFonts w:cs="Arial"/>
                <w:bCs/>
                <w:szCs w:val="20"/>
              </w:rPr>
              <w:t>Predvideno povečanje (+) ali zmanjšanje (</w:t>
            </w:r>
            <w:r w:rsidRPr="00013CA0">
              <w:rPr>
                <w:rFonts w:cs="Arial"/>
                <w:b/>
                <w:szCs w:val="20"/>
              </w:rPr>
              <w:t>–</w:t>
            </w:r>
            <w:r w:rsidRPr="00013CA0">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jc w:val="center"/>
              <w:rPr>
                <w:b w:val="0"/>
              </w:rPr>
            </w:pPr>
          </w:p>
        </w:tc>
      </w:tr>
      <w:tr w:rsidR="001F09CD" w:rsidRPr="00013CA0" w:rsidTr="0003507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F09CD" w:rsidRPr="00013CA0" w:rsidRDefault="001F09CD" w:rsidP="00035070">
            <w:pPr>
              <w:pStyle w:val="Naslov1"/>
              <w:keepNext w:val="0"/>
              <w:widowControl w:val="0"/>
              <w:tabs>
                <w:tab w:val="left" w:pos="2340"/>
              </w:tabs>
              <w:spacing w:before="0" w:after="0"/>
              <w:ind w:left="142" w:hanging="142"/>
            </w:pPr>
            <w:r w:rsidRPr="00013CA0">
              <w:t>II. Finančne posledice za državni proračun</w:t>
            </w:r>
          </w:p>
        </w:tc>
      </w:tr>
      <w:tr w:rsidR="001F09CD" w:rsidRPr="00013CA0" w:rsidTr="0003507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F09CD" w:rsidRPr="00013CA0" w:rsidRDefault="001F09CD" w:rsidP="00035070">
            <w:pPr>
              <w:pStyle w:val="Naslov1"/>
              <w:keepNext w:val="0"/>
              <w:widowControl w:val="0"/>
              <w:tabs>
                <w:tab w:val="left" w:pos="2340"/>
              </w:tabs>
              <w:spacing w:before="0" w:after="0"/>
              <w:ind w:left="142" w:hanging="142"/>
            </w:pPr>
            <w:proofErr w:type="spellStart"/>
            <w:r w:rsidRPr="00013CA0">
              <w:t>II.a</w:t>
            </w:r>
            <w:proofErr w:type="spellEnd"/>
            <w:r w:rsidRPr="00013CA0">
              <w:t xml:space="preserve"> Pravice porabe za izvedbo predlaganih rešitev so zagotovljene:</w:t>
            </w:r>
          </w:p>
        </w:tc>
      </w:tr>
      <w:tr w:rsidR="001F09CD" w:rsidRPr="00013CA0" w:rsidTr="0003507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Znesek za t + 1</w:t>
            </w:r>
          </w:p>
        </w:tc>
      </w:tr>
      <w:tr w:rsidR="001F09CD" w:rsidRPr="00013CA0" w:rsidTr="0003507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r w:rsidRPr="00013CA0">
              <w:rPr>
                <w:b w:val="0"/>
                <w:bCs/>
              </w:rPr>
              <w:t>PU 2330</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87378" w:rsidRPr="00013CA0" w:rsidRDefault="00487378" w:rsidP="00035070">
            <w:pPr>
              <w:pStyle w:val="Naslov1"/>
              <w:keepNext w:val="0"/>
              <w:widowControl w:val="0"/>
              <w:tabs>
                <w:tab w:val="left" w:pos="360"/>
              </w:tabs>
              <w:spacing w:before="0" w:after="0"/>
              <w:rPr>
                <w:b w:val="0"/>
                <w:bCs/>
              </w:rPr>
            </w:pPr>
            <w:r w:rsidRPr="00013CA0">
              <w:rPr>
                <w:b w:val="0"/>
                <w:bCs/>
              </w:rPr>
              <w:t>2330-17-0014</w:t>
            </w:r>
          </w:p>
          <w:p w:rsidR="001F09CD" w:rsidRPr="00013CA0" w:rsidRDefault="001F09CD" w:rsidP="00035070">
            <w:pPr>
              <w:pStyle w:val="Naslov1"/>
              <w:keepNext w:val="0"/>
              <w:widowControl w:val="0"/>
              <w:tabs>
                <w:tab w:val="left" w:pos="360"/>
              </w:tabs>
              <w:spacing w:before="0" w:after="0"/>
              <w:rPr>
                <w:b w:val="0"/>
                <w:bCs/>
              </w:rPr>
            </w:pPr>
            <w:r w:rsidRPr="00013CA0">
              <w:rPr>
                <w:b w:val="0"/>
                <w:bCs/>
              </w:rPr>
              <w:t>Hidromelioracije 2017 - 2021</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r w:rsidRPr="00013CA0">
              <w:rPr>
                <w:b w:val="0"/>
                <w:bCs/>
              </w:rPr>
              <w:t>243010 Zemljiške operacije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r w:rsidRPr="00013CA0">
              <w:rPr>
                <w:b w:val="0"/>
                <w:bCs/>
              </w:rPr>
              <w:t>221.140</w:t>
            </w: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r w:rsidRPr="00013CA0">
              <w:rPr>
                <w:b w:val="0"/>
                <w:bCs/>
              </w:rPr>
              <w:t>221.140</w:t>
            </w:r>
          </w:p>
        </w:tc>
      </w:tr>
      <w:tr w:rsidR="001F09CD" w:rsidRPr="00013CA0" w:rsidTr="0003507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r w:rsidRPr="00013CA0">
              <w:rPr>
                <w:b w:val="0"/>
                <w:bCs/>
              </w:rPr>
              <w:t>PU 2330</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87378" w:rsidRPr="00013CA0" w:rsidRDefault="00487378" w:rsidP="00035070">
            <w:pPr>
              <w:pStyle w:val="Naslov1"/>
              <w:keepNext w:val="0"/>
              <w:widowControl w:val="0"/>
              <w:tabs>
                <w:tab w:val="left" w:pos="360"/>
              </w:tabs>
              <w:spacing w:before="0" w:after="0"/>
              <w:rPr>
                <w:b w:val="0"/>
                <w:bCs/>
              </w:rPr>
            </w:pPr>
            <w:r w:rsidRPr="00013CA0">
              <w:rPr>
                <w:b w:val="0"/>
                <w:bCs/>
              </w:rPr>
              <w:t>2330-17-0017</w:t>
            </w:r>
          </w:p>
          <w:p w:rsidR="001F09CD" w:rsidRPr="00013CA0" w:rsidRDefault="001F09CD" w:rsidP="00035070">
            <w:pPr>
              <w:pStyle w:val="Naslov1"/>
              <w:keepNext w:val="0"/>
              <w:widowControl w:val="0"/>
              <w:tabs>
                <w:tab w:val="left" w:pos="360"/>
              </w:tabs>
              <w:spacing w:before="0" w:after="0"/>
              <w:rPr>
                <w:b w:val="0"/>
                <w:bCs/>
              </w:rPr>
            </w:pPr>
            <w:r w:rsidRPr="00013CA0">
              <w:rPr>
                <w:b w:val="0"/>
                <w:bCs/>
              </w:rPr>
              <w:t>Vzdrževanje hidromelioracijskih sistemov 2017 -2021</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r w:rsidRPr="00013CA0">
              <w:rPr>
                <w:b w:val="0"/>
                <w:bCs/>
              </w:rPr>
              <w:t>822710 Vzdrževanje hidromelioracijskih sistemov</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r w:rsidRPr="00013CA0">
              <w:rPr>
                <w:b w:val="0"/>
                <w:bCs/>
              </w:rPr>
              <w:t>1.025.000</w:t>
            </w: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r w:rsidRPr="00013CA0">
              <w:rPr>
                <w:b w:val="0"/>
                <w:bCs/>
              </w:rPr>
              <w:t>1.025.000</w:t>
            </w:r>
          </w:p>
        </w:tc>
      </w:tr>
      <w:tr w:rsidR="001F09CD" w:rsidRPr="00013CA0" w:rsidTr="0003507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r>
      <w:tr w:rsidR="001F09CD" w:rsidRPr="00013CA0" w:rsidTr="0003507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pPr>
            <w:r w:rsidRPr="00013CA0">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b/>
                <w:szCs w:val="20"/>
              </w:rPr>
            </w:pPr>
            <w:r w:rsidRPr="00013CA0">
              <w:rPr>
                <w:rFonts w:cs="Arial"/>
                <w:b/>
                <w:szCs w:val="20"/>
              </w:rPr>
              <w:t>1.246.140</w:t>
            </w: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pPr>
            <w:r w:rsidRPr="00013CA0">
              <w:t>1.246.140</w:t>
            </w:r>
          </w:p>
        </w:tc>
      </w:tr>
      <w:tr w:rsidR="001F09CD" w:rsidRPr="00013CA0" w:rsidTr="0003507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F09CD" w:rsidRPr="00013CA0" w:rsidRDefault="001F09CD" w:rsidP="00035070">
            <w:pPr>
              <w:pStyle w:val="Naslov1"/>
              <w:keepNext w:val="0"/>
              <w:widowControl w:val="0"/>
              <w:tabs>
                <w:tab w:val="left" w:pos="2340"/>
              </w:tabs>
              <w:spacing w:before="0" w:after="0"/>
            </w:pPr>
            <w:proofErr w:type="spellStart"/>
            <w:r w:rsidRPr="00013CA0">
              <w:t>II.b</w:t>
            </w:r>
            <w:proofErr w:type="spellEnd"/>
            <w:r w:rsidRPr="00013CA0">
              <w:t xml:space="preserve"> Manjkajoče pravice porabe bodo zagotovljene s prerazporeditvijo:</w:t>
            </w:r>
          </w:p>
        </w:tc>
      </w:tr>
      <w:tr w:rsidR="001F09CD" w:rsidRPr="00013CA0" w:rsidTr="0003507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jc w:val="center"/>
              <w:rPr>
                <w:rFonts w:cs="Arial"/>
                <w:szCs w:val="20"/>
              </w:rPr>
            </w:pPr>
            <w:r w:rsidRPr="00013CA0">
              <w:rPr>
                <w:rFonts w:cs="Arial"/>
                <w:szCs w:val="20"/>
              </w:rPr>
              <w:t xml:space="preserve">Znesek za t + 1 </w:t>
            </w:r>
          </w:p>
        </w:tc>
      </w:tr>
      <w:tr w:rsidR="001F09CD" w:rsidRPr="00013CA0" w:rsidTr="0003507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r>
      <w:tr w:rsidR="001F09CD" w:rsidRPr="00013CA0" w:rsidTr="0003507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r>
      <w:tr w:rsidR="001F09CD" w:rsidRPr="00013CA0" w:rsidTr="0003507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pPr>
            <w:r w:rsidRPr="00013CA0">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pPr>
          </w:p>
        </w:tc>
      </w:tr>
      <w:tr w:rsidR="001F09CD" w:rsidRPr="00013CA0" w:rsidTr="0003507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F09CD" w:rsidRPr="00013CA0" w:rsidRDefault="001F09CD" w:rsidP="00035070">
            <w:pPr>
              <w:pStyle w:val="Naslov1"/>
              <w:keepNext w:val="0"/>
              <w:widowControl w:val="0"/>
              <w:tabs>
                <w:tab w:val="left" w:pos="2340"/>
              </w:tabs>
              <w:spacing w:before="0" w:after="0"/>
            </w:pPr>
            <w:proofErr w:type="spellStart"/>
            <w:r w:rsidRPr="00013CA0">
              <w:t>II.c</w:t>
            </w:r>
            <w:proofErr w:type="spellEnd"/>
            <w:r w:rsidRPr="00013CA0">
              <w:t xml:space="preserve"> Načrtovana nadomestitev zmanjšanih prihodkov in povečanih odhodkov proračuna:</w:t>
            </w:r>
          </w:p>
        </w:tc>
      </w:tr>
      <w:tr w:rsidR="001F09CD" w:rsidRPr="00013CA0" w:rsidTr="0003507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ind w:left="-122" w:right="-112"/>
              <w:jc w:val="center"/>
              <w:rPr>
                <w:rFonts w:cs="Arial"/>
                <w:szCs w:val="20"/>
              </w:rPr>
            </w:pPr>
            <w:r w:rsidRPr="00013CA0">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ind w:left="-122" w:right="-112"/>
              <w:jc w:val="center"/>
              <w:rPr>
                <w:rFonts w:cs="Arial"/>
                <w:szCs w:val="20"/>
              </w:rPr>
            </w:pPr>
            <w:r w:rsidRPr="00013CA0">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widowControl w:val="0"/>
              <w:ind w:left="-122" w:right="-112"/>
              <w:jc w:val="center"/>
              <w:rPr>
                <w:rFonts w:cs="Arial"/>
                <w:szCs w:val="20"/>
              </w:rPr>
            </w:pPr>
            <w:r w:rsidRPr="00013CA0">
              <w:rPr>
                <w:rFonts w:cs="Arial"/>
                <w:szCs w:val="20"/>
              </w:rPr>
              <w:t>Znesek za t + 1</w:t>
            </w:r>
          </w:p>
        </w:tc>
      </w:tr>
      <w:tr w:rsidR="001F09CD" w:rsidRPr="00013CA0" w:rsidTr="0003507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r>
      <w:tr w:rsidR="001F09CD" w:rsidRPr="00013CA0" w:rsidTr="0003507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r>
      <w:tr w:rsidR="001F09CD" w:rsidRPr="00013CA0" w:rsidTr="0003507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rPr>
                <w:b w:val="0"/>
                <w:bCs/>
              </w:rPr>
            </w:pPr>
          </w:p>
        </w:tc>
      </w:tr>
      <w:tr w:rsidR="001F09CD" w:rsidRPr="00013CA0" w:rsidTr="0003507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pPr>
            <w:r w:rsidRPr="00013CA0">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F09CD" w:rsidRPr="00013CA0" w:rsidRDefault="001F09CD" w:rsidP="00035070">
            <w:pPr>
              <w:pStyle w:val="Naslov1"/>
              <w:keepNext w:val="0"/>
              <w:widowControl w:val="0"/>
              <w:tabs>
                <w:tab w:val="left" w:pos="360"/>
              </w:tabs>
              <w:spacing w:before="0" w:after="0"/>
            </w:pPr>
          </w:p>
        </w:tc>
      </w:tr>
      <w:tr w:rsidR="001F09CD" w:rsidRPr="00013CA0" w:rsidTr="0003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F09CD" w:rsidRPr="00013CA0" w:rsidRDefault="001F09CD" w:rsidP="00035070">
            <w:pPr>
              <w:widowControl w:val="0"/>
              <w:rPr>
                <w:rFonts w:cs="Arial"/>
                <w:b/>
                <w:szCs w:val="20"/>
              </w:rPr>
            </w:pPr>
          </w:p>
          <w:p w:rsidR="001F09CD" w:rsidRPr="00013CA0" w:rsidRDefault="001F09CD" w:rsidP="00035070">
            <w:pPr>
              <w:widowControl w:val="0"/>
              <w:rPr>
                <w:rFonts w:cs="Arial"/>
                <w:b/>
                <w:szCs w:val="20"/>
              </w:rPr>
            </w:pPr>
            <w:r w:rsidRPr="00013CA0">
              <w:rPr>
                <w:rFonts w:cs="Arial"/>
                <w:b/>
                <w:szCs w:val="20"/>
              </w:rPr>
              <w:t>OBRAZLOŽITEV:</w:t>
            </w:r>
          </w:p>
          <w:p w:rsidR="001F09CD" w:rsidRPr="00013CA0" w:rsidRDefault="001F09CD" w:rsidP="00035070">
            <w:pPr>
              <w:widowControl w:val="0"/>
              <w:numPr>
                <w:ilvl w:val="0"/>
                <w:numId w:val="3"/>
              </w:numPr>
              <w:suppressAutoHyphens/>
              <w:ind w:left="284" w:hanging="284"/>
              <w:jc w:val="both"/>
              <w:rPr>
                <w:rFonts w:cs="Arial"/>
                <w:b/>
                <w:szCs w:val="20"/>
                <w:lang w:eastAsia="sl-SI"/>
              </w:rPr>
            </w:pPr>
            <w:r w:rsidRPr="00013CA0">
              <w:rPr>
                <w:rFonts w:cs="Arial"/>
                <w:b/>
                <w:szCs w:val="20"/>
                <w:lang w:eastAsia="sl-SI"/>
              </w:rPr>
              <w:t>Ocena finančnih posledic, ki niso načrtovane v sprejetem proračunu</w:t>
            </w:r>
          </w:p>
          <w:p w:rsidR="001F09CD" w:rsidRPr="00013CA0" w:rsidRDefault="001F09CD" w:rsidP="00035070">
            <w:pPr>
              <w:widowControl w:val="0"/>
              <w:ind w:left="284"/>
              <w:rPr>
                <w:rFonts w:cs="Arial"/>
                <w:szCs w:val="20"/>
                <w:lang w:eastAsia="sl-SI"/>
              </w:rPr>
            </w:pPr>
          </w:p>
          <w:p w:rsidR="001F09CD" w:rsidRPr="00013CA0" w:rsidRDefault="001F09CD" w:rsidP="00035070">
            <w:pPr>
              <w:widowControl w:val="0"/>
              <w:numPr>
                <w:ilvl w:val="0"/>
                <w:numId w:val="3"/>
              </w:numPr>
              <w:suppressAutoHyphens/>
              <w:ind w:left="284" w:hanging="284"/>
              <w:jc w:val="both"/>
              <w:rPr>
                <w:rFonts w:cs="Arial"/>
                <w:b/>
                <w:szCs w:val="20"/>
                <w:lang w:eastAsia="sl-SI"/>
              </w:rPr>
            </w:pPr>
            <w:r w:rsidRPr="00013CA0">
              <w:rPr>
                <w:rFonts w:cs="Arial"/>
                <w:b/>
                <w:szCs w:val="20"/>
                <w:lang w:eastAsia="sl-SI"/>
              </w:rPr>
              <w:t>Finančne posledice za državni proračun</w:t>
            </w:r>
          </w:p>
          <w:p w:rsidR="001F09CD" w:rsidRPr="00013CA0" w:rsidRDefault="001F09CD" w:rsidP="00035070">
            <w:pPr>
              <w:widowControl w:val="0"/>
              <w:suppressAutoHyphens/>
              <w:ind w:left="720"/>
              <w:jc w:val="both"/>
              <w:rPr>
                <w:rFonts w:cs="Arial"/>
                <w:b/>
                <w:szCs w:val="20"/>
                <w:lang w:eastAsia="sl-SI"/>
              </w:rPr>
            </w:pPr>
            <w:proofErr w:type="spellStart"/>
            <w:r w:rsidRPr="00013CA0">
              <w:rPr>
                <w:rFonts w:cs="Arial"/>
                <w:b/>
                <w:szCs w:val="20"/>
                <w:lang w:eastAsia="sl-SI"/>
              </w:rPr>
              <w:t>II.a</w:t>
            </w:r>
            <w:proofErr w:type="spellEnd"/>
            <w:r w:rsidRPr="00013CA0">
              <w:rPr>
                <w:rFonts w:cs="Arial"/>
                <w:b/>
                <w:szCs w:val="20"/>
                <w:lang w:eastAsia="sl-SI"/>
              </w:rPr>
              <w:t xml:space="preserve"> Pravice porabe za izvedbo predlaganih rešitev so zagotovljene:</w:t>
            </w:r>
          </w:p>
          <w:p w:rsidR="001F09CD" w:rsidRPr="00013CA0" w:rsidRDefault="001F09CD" w:rsidP="00035070">
            <w:pPr>
              <w:widowControl w:val="0"/>
              <w:suppressAutoHyphens/>
              <w:jc w:val="both"/>
              <w:rPr>
                <w:rFonts w:cs="Arial"/>
                <w:szCs w:val="20"/>
              </w:rPr>
            </w:pPr>
            <w:r w:rsidRPr="00013CA0">
              <w:rPr>
                <w:rFonts w:cs="Arial"/>
                <w:szCs w:val="20"/>
                <w:lang w:eastAsia="sl-SI"/>
              </w:rPr>
              <w:t>/</w:t>
            </w:r>
          </w:p>
          <w:p w:rsidR="001F09CD" w:rsidRPr="00013CA0" w:rsidRDefault="001F09CD" w:rsidP="00035070">
            <w:pPr>
              <w:widowControl w:val="0"/>
              <w:ind w:left="284"/>
              <w:jc w:val="both"/>
              <w:rPr>
                <w:rFonts w:cs="Arial"/>
                <w:szCs w:val="20"/>
                <w:lang w:eastAsia="sl-SI"/>
              </w:rPr>
            </w:pPr>
          </w:p>
          <w:p w:rsidR="001F09CD" w:rsidRPr="00013CA0" w:rsidRDefault="001F09CD" w:rsidP="00035070">
            <w:pPr>
              <w:widowControl w:val="0"/>
              <w:suppressAutoHyphens/>
              <w:ind w:left="714"/>
              <w:jc w:val="both"/>
              <w:rPr>
                <w:rFonts w:cs="Arial"/>
                <w:b/>
                <w:szCs w:val="20"/>
                <w:lang w:eastAsia="sl-SI"/>
              </w:rPr>
            </w:pPr>
            <w:proofErr w:type="spellStart"/>
            <w:r w:rsidRPr="00013CA0">
              <w:rPr>
                <w:rFonts w:cs="Arial"/>
                <w:b/>
                <w:szCs w:val="20"/>
                <w:lang w:eastAsia="sl-SI"/>
              </w:rPr>
              <w:t>II.b</w:t>
            </w:r>
            <w:proofErr w:type="spellEnd"/>
            <w:r w:rsidRPr="00013CA0">
              <w:rPr>
                <w:rFonts w:cs="Arial"/>
                <w:b/>
                <w:szCs w:val="20"/>
                <w:lang w:eastAsia="sl-SI"/>
              </w:rPr>
              <w:t xml:space="preserve"> Manjkajoče pravice porabe bodo zagotovljene s prerazporeditvijo:</w:t>
            </w:r>
          </w:p>
          <w:p w:rsidR="001F09CD" w:rsidRPr="00013CA0" w:rsidRDefault="001F09CD" w:rsidP="00035070">
            <w:pPr>
              <w:widowControl w:val="0"/>
              <w:suppressAutoHyphens/>
              <w:jc w:val="both"/>
              <w:rPr>
                <w:rFonts w:cs="Arial"/>
                <w:szCs w:val="20"/>
              </w:rPr>
            </w:pPr>
            <w:r w:rsidRPr="00013CA0">
              <w:rPr>
                <w:rFonts w:cs="Arial"/>
                <w:szCs w:val="20"/>
                <w:lang w:eastAsia="sl-SI"/>
              </w:rPr>
              <w:t>/</w:t>
            </w:r>
          </w:p>
          <w:p w:rsidR="001F09CD" w:rsidRPr="00013CA0" w:rsidRDefault="001F09CD" w:rsidP="00035070">
            <w:pPr>
              <w:widowControl w:val="0"/>
              <w:suppressAutoHyphens/>
              <w:ind w:left="714"/>
              <w:jc w:val="both"/>
              <w:rPr>
                <w:rFonts w:cs="Arial"/>
                <w:b/>
                <w:szCs w:val="20"/>
                <w:lang w:eastAsia="sl-SI"/>
              </w:rPr>
            </w:pPr>
            <w:proofErr w:type="spellStart"/>
            <w:r w:rsidRPr="00013CA0">
              <w:rPr>
                <w:rFonts w:cs="Arial"/>
                <w:b/>
                <w:szCs w:val="20"/>
                <w:lang w:eastAsia="sl-SI"/>
              </w:rPr>
              <w:t>II.c</w:t>
            </w:r>
            <w:proofErr w:type="spellEnd"/>
            <w:r w:rsidRPr="00013CA0">
              <w:rPr>
                <w:rFonts w:cs="Arial"/>
                <w:b/>
                <w:szCs w:val="20"/>
                <w:lang w:eastAsia="sl-SI"/>
              </w:rPr>
              <w:t xml:space="preserve"> Načrtovana nadomestitev zmanjšanih prihodkov in povečanih odhodkov proračuna:</w:t>
            </w:r>
          </w:p>
          <w:p w:rsidR="001F09CD" w:rsidRPr="00013CA0" w:rsidRDefault="001F09CD" w:rsidP="00035070">
            <w:pPr>
              <w:widowControl w:val="0"/>
              <w:suppressAutoHyphens/>
              <w:jc w:val="both"/>
              <w:rPr>
                <w:rFonts w:cs="Arial"/>
                <w:szCs w:val="20"/>
              </w:rPr>
            </w:pPr>
            <w:r w:rsidRPr="00013CA0">
              <w:rPr>
                <w:rFonts w:cs="Arial"/>
                <w:szCs w:val="20"/>
                <w:lang w:eastAsia="sl-SI"/>
              </w:rPr>
              <w:t>/</w:t>
            </w:r>
          </w:p>
          <w:p w:rsidR="001F09CD" w:rsidRPr="00013CA0" w:rsidRDefault="001F09CD" w:rsidP="00035070">
            <w:pPr>
              <w:pStyle w:val="Vrstapredpisa"/>
              <w:widowControl w:val="0"/>
              <w:spacing w:before="0" w:line="260" w:lineRule="exact"/>
              <w:jc w:val="both"/>
              <w:rPr>
                <w:color w:val="auto"/>
                <w:sz w:val="20"/>
                <w:szCs w:val="20"/>
              </w:rPr>
            </w:pPr>
          </w:p>
        </w:tc>
      </w:tr>
      <w:tr w:rsidR="001F09CD" w:rsidRPr="00013CA0" w:rsidTr="0003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1F09CD" w:rsidRPr="00013CA0" w:rsidRDefault="001F09CD" w:rsidP="00035070">
            <w:pPr>
              <w:rPr>
                <w:rFonts w:cs="Arial"/>
                <w:b/>
                <w:szCs w:val="20"/>
              </w:rPr>
            </w:pPr>
            <w:proofErr w:type="spellStart"/>
            <w:r w:rsidRPr="00013CA0">
              <w:rPr>
                <w:rFonts w:cs="Arial"/>
                <w:b/>
                <w:szCs w:val="20"/>
              </w:rPr>
              <w:t>7.b</w:t>
            </w:r>
            <w:proofErr w:type="spellEnd"/>
            <w:r w:rsidRPr="00013CA0">
              <w:rPr>
                <w:rFonts w:cs="Arial"/>
                <w:b/>
                <w:szCs w:val="20"/>
              </w:rPr>
              <w:t xml:space="preserve"> Predstavitev ocene finančnih posledic pod 40.000 EUR:</w:t>
            </w:r>
          </w:p>
          <w:p w:rsidR="001F09CD" w:rsidRPr="00013CA0" w:rsidRDefault="001F09CD" w:rsidP="00035070">
            <w:pPr>
              <w:rPr>
                <w:rFonts w:cs="Arial"/>
                <w:szCs w:val="20"/>
              </w:rPr>
            </w:pPr>
            <w:r w:rsidRPr="00013CA0">
              <w:rPr>
                <w:rFonts w:cs="Arial"/>
                <w:szCs w:val="20"/>
              </w:rPr>
              <w:t>(Samo če izberete NE pod točko 6.a.)</w:t>
            </w:r>
          </w:p>
          <w:p w:rsidR="001F09CD" w:rsidRPr="00013CA0" w:rsidRDefault="001F09CD" w:rsidP="00035070">
            <w:pPr>
              <w:rPr>
                <w:rFonts w:cs="Arial"/>
                <w:b/>
                <w:szCs w:val="20"/>
              </w:rPr>
            </w:pPr>
            <w:r w:rsidRPr="00013CA0">
              <w:rPr>
                <w:rFonts w:cs="Arial"/>
                <w:b/>
                <w:szCs w:val="20"/>
              </w:rPr>
              <w:t>Kratka obrazložitev</w:t>
            </w:r>
          </w:p>
          <w:p w:rsidR="001F09CD" w:rsidRPr="00013CA0" w:rsidRDefault="001F09CD" w:rsidP="00035070">
            <w:pPr>
              <w:rPr>
                <w:rFonts w:cs="Arial"/>
                <w:b/>
                <w:szCs w:val="20"/>
              </w:rPr>
            </w:pPr>
          </w:p>
        </w:tc>
      </w:tr>
      <w:tr w:rsidR="001F09CD" w:rsidRPr="00013CA0" w:rsidTr="0003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F09CD" w:rsidRPr="00013CA0" w:rsidRDefault="001F09CD" w:rsidP="00035070">
            <w:pPr>
              <w:rPr>
                <w:rFonts w:cs="Arial"/>
                <w:b/>
                <w:szCs w:val="20"/>
              </w:rPr>
            </w:pPr>
            <w:r w:rsidRPr="00013CA0">
              <w:rPr>
                <w:rFonts w:cs="Arial"/>
                <w:b/>
                <w:szCs w:val="20"/>
              </w:rPr>
              <w:t>8. Predstavitev sodelovanja z združenji občin:</w:t>
            </w:r>
          </w:p>
        </w:tc>
      </w:tr>
      <w:tr w:rsidR="001F09CD" w:rsidRPr="00013CA0" w:rsidTr="0003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F09CD" w:rsidRPr="00013CA0" w:rsidRDefault="001F09CD" w:rsidP="00035070">
            <w:pPr>
              <w:pStyle w:val="Neotevilenodstavek"/>
              <w:widowControl w:val="0"/>
              <w:spacing w:before="0" w:after="0" w:line="260" w:lineRule="exact"/>
              <w:rPr>
                <w:iCs/>
                <w:sz w:val="20"/>
                <w:szCs w:val="20"/>
              </w:rPr>
            </w:pPr>
            <w:r w:rsidRPr="00013CA0">
              <w:rPr>
                <w:iCs/>
                <w:sz w:val="20"/>
                <w:szCs w:val="20"/>
              </w:rPr>
              <w:t>Vsebina predloženega gradiva (predpisa) vpliva na:</w:t>
            </w:r>
          </w:p>
          <w:p w:rsidR="001F09CD" w:rsidRPr="00013CA0" w:rsidRDefault="001F09CD" w:rsidP="00035070">
            <w:pPr>
              <w:pStyle w:val="Neotevilenodstavek"/>
              <w:widowControl w:val="0"/>
              <w:numPr>
                <w:ilvl w:val="1"/>
                <w:numId w:val="4"/>
              </w:numPr>
              <w:spacing w:before="0" w:after="0" w:line="260" w:lineRule="exact"/>
              <w:rPr>
                <w:iCs/>
                <w:sz w:val="20"/>
                <w:szCs w:val="20"/>
              </w:rPr>
            </w:pPr>
            <w:r w:rsidRPr="00013CA0">
              <w:rPr>
                <w:iCs/>
                <w:sz w:val="20"/>
                <w:szCs w:val="20"/>
              </w:rPr>
              <w:t>pristojnosti občin,</w:t>
            </w:r>
          </w:p>
          <w:p w:rsidR="001F09CD" w:rsidRPr="00013CA0" w:rsidRDefault="001F09CD" w:rsidP="00035070">
            <w:pPr>
              <w:pStyle w:val="Neotevilenodstavek"/>
              <w:widowControl w:val="0"/>
              <w:numPr>
                <w:ilvl w:val="1"/>
                <w:numId w:val="4"/>
              </w:numPr>
              <w:spacing w:before="0" w:after="0" w:line="260" w:lineRule="exact"/>
              <w:rPr>
                <w:iCs/>
                <w:sz w:val="20"/>
                <w:szCs w:val="20"/>
              </w:rPr>
            </w:pPr>
            <w:r w:rsidRPr="00013CA0">
              <w:rPr>
                <w:iCs/>
                <w:sz w:val="20"/>
                <w:szCs w:val="20"/>
              </w:rPr>
              <w:t>delovanje občin,</w:t>
            </w:r>
          </w:p>
          <w:p w:rsidR="001F09CD" w:rsidRPr="00013CA0" w:rsidRDefault="001F09CD" w:rsidP="00035070">
            <w:pPr>
              <w:pStyle w:val="Neotevilenodstavek"/>
              <w:widowControl w:val="0"/>
              <w:numPr>
                <w:ilvl w:val="1"/>
                <w:numId w:val="4"/>
              </w:numPr>
              <w:spacing w:before="0" w:after="0" w:line="260" w:lineRule="exact"/>
              <w:rPr>
                <w:iCs/>
                <w:sz w:val="20"/>
                <w:szCs w:val="20"/>
              </w:rPr>
            </w:pPr>
            <w:r w:rsidRPr="00013CA0">
              <w:rPr>
                <w:iCs/>
                <w:sz w:val="20"/>
                <w:szCs w:val="20"/>
              </w:rPr>
              <w:t>financiranje občin.</w:t>
            </w:r>
          </w:p>
          <w:p w:rsidR="001F09CD" w:rsidRPr="00013CA0" w:rsidRDefault="001F09CD" w:rsidP="00035070">
            <w:pPr>
              <w:pStyle w:val="Neotevilenodstavek"/>
              <w:widowControl w:val="0"/>
              <w:spacing w:before="0" w:after="0" w:line="260" w:lineRule="exact"/>
              <w:ind w:left="1440"/>
              <w:rPr>
                <w:iCs/>
                <w:sz w:val="20"/>
                <w:szCs w:val="20"/>
              </w:rPr>
            </w:pPr>
          </w:p>
        </w:tc>
        <w:tc>
          <w:tcPr>
            <w:tcW w:w="2431" w:type="dxa"/>
            <w:gridSpan w:val="2"/>
          </w:tcPr>
          <w:p w:rsidR="001F09CD" w:rsidRPr="00013CA0" w:rsidRDefault="001F09CD" w:rsidP="00035070">
            <w:pPr>
              <w:pStyle w:val="Neotevilenodstavek"/>
              <w:widowControl w:val="0"/>
              <w:spacing w:before="0" w:after="0" w:line="260" w:lineRule="exact"/>
              <w:jc w:val="center"/>
              <w:rPr>
                <w:sz w:val="20"/>
                <w:szCs w:val="20"/>
              </w:rPr>
            </w:pPr>
            <w:r w:rsidRPr="00013CA0">
              <w:rPr>
                <w:sz w:val="20"/>
                <w:szCs w:val="20"/>
              </w:rPr>
              <w:t>NE</w:t>
            </w:r>
          </w:p>
        </w:tc>
      </w:tr>
      <w:tr w:rsidR="001F09CD" w:rsidRPr="00013CA0" w:rsidTr="0003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F09CD" w:rsidRPr="00013CA0" w:rsidRDefault="001F09CD" w:rsidP="00035070">
            <w:pPr>
              <w:pStyle w:val="Neotevilenodstavek"/>
              <w:widowControl w:val="0"/>
              <w:spacing w:before="0" w:after="0" w:line="260" w:lineRule="exact"/>
              <w:rPr>
                <w:iCs/>
                <w:sz w:val="20"/>
                <w:szCs w:val="20"/>
              </w:rPr>
            </w:pPr>
            <w:r w:rsidRPr="00013CA0">
              <w:rPr>
                <w:iCs/>
                <w:sz w:val="20"/>
                <w:szCs w:val="20"/>
              </w:rPr>
              <w:t xml:space="preserve">Gradivo (predpis) je bilo poslano v mnenje: </w:t>
            </w:r>
          </w:p>
          <w:p w:rsidR="001F09CD" w:rsidRPr="00013CA0" w:rsidRDefault="001F09CD" w:rsidP="00035070">
            <w:pPr>
              <w:pStyle w:val="Neotevilenodstavek"/>
              <w:widowControl w:val="0"/>
              <w:numPr>
                <w:ilvl w:val="0"/>
                <w:numId w:val="5"/>
              </w:numPr>
              <w:spacing w:before="0" w:after="0" w:line="260" w:lineRule="exact"/>
              <w:rPr>
                <w:iCs/>
                <w:sz w:val="20"/>
                <w:szCs w:val="20"/>
              </w:rPr>
            </w:pPr>
            <w:r w:rsidRPr="00013CA0">
              <w:rPr>
                <w:iCs/>
                <w:sz w:val="20"/>
                <w:szCs w:val="20"/>
              </w:rPr>
              <w:t>Skupnosti občin Slovenije SOS: NE</w:t>
            </w:r>
          </w:p>
          <w:p w:rsidR="001F09CD" w:rsidRPr="00013CA0" w:rsidRDefault="001F09CD" w:rsidP="00035070">
            <w:pPr>
              <w:pStyle w:val="Neotevilenodstavek"/>
              <w:widowControl w:val="0"/>
              <w:numPr>
                <w:ilvl w:val="0"/>
                <w:numId w:val="5"/>
              </w:numPr>
              <w:spacing w:before="0" w:after="0" w:line="260" w:lineRule="exact"/>
              <w:rPr>
                <w:iCs/>
                <w:sz w:val="20"/>
                <w:szCs w:val="20"/>
              </w:rPr>
            </w:pPr>
            <w:r w:rsidRPr="00013CA0">
              <w:rPr>
                <w:iCs/>
                <w:sz w:val="20"/>
                <w:szCs w:val="20"/>
              </w:rPr>
              <w:t>Združenju občin Slovenije ZOS: NE</w:t>
            </w:r>
          </w:p>
          <w:p w:rsidR="001F09CD" w:rsidRPr="00013CA0" w:rsidRDefault="001F09CD" w:rsidP="00035070">
            <w:pPr>
              <w:pStyle w:val="Neotevilenodstavek"/>
              <w:widowControl w:val="0"/>
              <w:numPr>
                <w:ilvl w:val="0"/>
                <w:numId w:val="5"/>
              </w:numPr>
              <w:spacing w:before="0" w:after="0" w:line="260" w:lineRule="exact"/>
              <w:rPr>
                <w:iCs/>
                <w:sz w:val="20"/>
                <w:szCs w:val="20"/>
              </w:rPr>
            </w:pPr>
            <w:r w:rsidRPr="00013CA0">
              <w:rPr>
                <w:iCs/>
                <w:sz w:val="20"/>
                <w:szCs w:val="20"/>
              </w:rPr>
              <w:t>Združenju mestnih občin Slovenije ZMOS: NE</w:t>
            </w:r>
          </w:p>
          <w:p w:rsidR="001F09CD" w:rsidRPr="00013CA0" w:rsidRDefault="001F09CD" w:rsidP="00035070">
            <w:pPr>
              <w:pStyle w:val="Neotevilenodstavek"/>
              <w:widowControl w:val="0"/>
              <w:spacing w:before="0" w:after="0" w:line="260" w:lineRule="exact"/>
              <w:rPr>
                <w:iCs/>
                <w:sz w:val="20"/>
                <w:szCs w:val="20"/>
              </w:rPr>
            </w:pPr>
          </w:p>
          <w:p w:rsidR="001F09CD" w:rsidRPr="00013CA0" w:rsidRDefault="001F09CD" w:rsidP="00035070">
            <w:pPr>
              <w:pStyle w:val="Neotevilenodstavek"/>
              <w:widowControl w:val="0"/>
              <w:spacing w:before="0" w:after="0" w:line="260" w:lineRule="exact"/>
              <w:rPr>
                <w:iCs/>
                <w:sz w:val="20"/>
                <w:szCs w:val="20"/>
              </w:rPr>
            </w:pPr>
            <w:r w:rsidRPr="00013CA0">
              <w:rPr>
                <w:iCs/>
                <w:sz w:val="20"/>
                <w:szCs w:val="20"/>
              </w:rPr>
              <w:t>Predlogi in pripombe združenj so bili upoštevani:</w:t>
            </w:r>
          </w:p>
          <w:p w:rsidR="001F09CD" w:rsidRPr="00013CA0" w:rsidRDefault="001F09CD" w:rsidP="00035070">
            <w:pPr>
              <w:pStyle w:val="Neotevilenodstavek"/>
              <w:widowControl w:val="0"/>
              <w:numPr>
                <w:ilvl w:val="0"/>
                <w:numId w:val="6"/>
              </w:numPr>
              <w:spacing w:before="0" w:after="0" w:line="260" w:lineRule="exact"/>
              <w:rPr>
                <w:iCs/>
                <w:sz w:val="20"/>
                <w:szCs w:val="20"/>
              </w:rPr>
            </w:pPr>
            <w:r w:rsidRPr="00013CA0">
              <w:rPr>
                <w:iCs/>
                <w:sz w:val="20"/>
                <w:szCs w:val="20"/>
              </w:rPr>
              <w:t>v celoti,</w:t>
            </w:r>
          </w:p>
          <w:p w:rsidR="001F09CD" w:rsidRPr="00013CA0" w:rsidRDefault="001F09CD" w:rsidP="00035070">
            <w:pPr>
              <w:pStyle w:val="Neotevilenodstavek"/>
              <w:widowControl w:val="0"/>
              <w:numPr>
                <w:ilvl w:val="0"/>
                <w:numId w:val="6"/>
              </w:numPr>
              <w:spacing w:before="0" w:after="0" w:line="260" w:lineRule="exact"/>
              <w:rPr>
                <w:iCs/>
                <w:sz w:val="20"/>
                <w:szCs w:val="20"/>
              </w:rPr>
            </w:pPr>
            <w:r w:rsidRPr="00013CA0">
              <w:rPr>
                <w:iCs/>
                <w:sz w:val="20"/>
                <w:szCs w:val="20"/>
              </w:rPr>
              <w:t>večinoma,</w:t>
            </w:r>
          </w:p>
          <w:p w:rsidR="001F09CD" w:rsidRPr="00013CA0" w:rsidRDefault="001F09CD" w:rsidP="00035070">
            <w:pPr>
              <w:pStyle w:val="Neotevilenodstavek"/>
              <w:widowControl w:val="0"/>
              <w:numPr>
                <w:ilvl w:val="0"/>
                <w:numId w:val="6"/>
              </w:numPr>
              <w:spacing w:before="0" w:after="0" w:line="260" w:lineRule="exact"/>
              <w:rPr>
                <w:iCs/>
                <w:sz w:val="20"/>
                <w:szCs w:val="20"/>
              </w:rPr>
            </w:pPr>
            <w:r w:rsidRPr="00013CA0">
              <w:rPr>
                <w:iCs/>
                <w:sz w:val="20"/>
                <w:szCs w:val="20"/>
              </w:rPr>
              <w:t>delno,</w:t>
            </w:r>
          </w:p>
          <w:p w:rsidR="001F09CD" w:rsidRPr="00013CA0" w:rsidRDefault="001F09CD" w:rsidP="00035070">
            <w:pPr>
              <w:pStyle w:val="Neotevilenodstavek"/>
              <w:widowControl w:val="0"/>
              <w:numPr>
                <w:ilvl w:val="0"/>
                <w:numId w:val="6"/>
              </w:numPr>
              <w:spacing w:before="0" w:after="0" w:line="260" w:lineRule="exact"/>
              <w:rPr>
                <w:iCs/>
                <w:sz w:val="20"/>
                <w:szCs w:val="20"/>
              </w:rPr>
            </w:pPr>
            <w:r w:rsidRPr="00013CA0">
              <w:rPr>
                <w:iCs/>
                <w:sz w:val="20"/>
                <w:szCs w:val="20"/>
              </w:rPr>
              <w:t>niso bili upoštevani.</w:t>
            </w:r>
          </w:p>
          <w:p w:rsidR="001F09CD" w:rsidRPr="00013CA0" w:rsidRDefault="001F09CD" w:rsidP="00035070">
            <w:pPr>
              <w:pStyle w:val="Neotevilenodstavek"/>
              <w:widowControl w:val="0"/>
              <w:spacing w:before="0" w:after="0" w:line="260" w:lineRule="exact"/>
              <w:ind w:left="360"/>
              <w:rPr>
                <w:iCs/>
                <w:sz w:val="20"/>
                <w:szCs w:val="20"/>
              </w:rPr>
            </w:pPr>
          </w:p>
          <w:p w:rsidR="001F09CD" w:rsidRPr="00013CA0" w:rsidRDefault="001F09CD" w:rsidP="00035070">
            <w:pPr>
              <w:pStyle w:val="Neotevilenodstavek"/>
              <w:widowControl w:val="0"/>
              <w:spacing w:before="0" w:after="0" w:line="260" w:lineRule="exact"/>
              <w:rPr>
                <w:iCs/>
                <w:sz w:val="20"/>
                <w:szCs w:val="20"/>
              </w:rPr>
            </w:pPr>
            <w:r w:rsidRPr="00013CA0">
              <w:rPr>
                <w:iCs/>
                <w:sz w:val="20"/>
                <w:szCs w:val="20"/>
              </w:rPr>
              <w:t>Bistveni predlogi in pripombe, ki niso bili upoštevani.</w:t>
            </w:r>
          </w:p>
          <w:p w:rsidR="001F09CD" w:rsidRPr="00013CA0" w:rsidRDefault="001F09CD" w:rsidP="00035070">
            <w:pPr>
              <w:pStyle w:val="Neotevilenodstavek"/>
              <w:widowControl w:val="0"/>
              <w:spacing w:before="0" w:after="0" w:line="260" w:lineRule="exact"/>
              <w:rPr>
                <w:iCs/>
                <w:sz w:val="20"/>
                <w:szCs w:val="20"/>
              </w:rPr>
            </w:pPr>
          </w:p>
        </w:tc>
      </w:tr>
      <w:tr w:rsidR="001F09CD" w:rsidRPr="00013CA0" w:rsidTr="0003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F09CD" w:rsidRPr="00013CA0" w:rsidRDefault="001F09CD" w:rsidP="00035070">
            <w:pPr>
              <w:pStyle w:val="Neotevilenodstavek"/>
              <w:widowControl w:val="0"/>
              <w:spacing w:before="0" w:after="0" w:line="260" w:lineRule="exact"/>
              <w:jc w:val="left"/>
              <w:rPr>
                <w:b/>
                <w:sz w:val="20"/>
                <w:szCs w:val="20"/>
              </w:rPr>
            </w:pPr>
            <w:r w:rsidRPr="00013CA0">
              <w:rPr>
                <w:b/>
                <w:sz w:val="20"/>
                <w:szCs w:val="20"/>
              </w:rPr>
              <w:t>9. Predstavitev sodelovanja javnosti:</w:t>
            </w:r>
          </w:p>
        </w:tc>
      </w:tr>
      <w:tr w:rsidR="001F09CD" w:rsidRPr="00013CA0" w:rsidTr="0003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F09CD" w:rsidRPr="00013CA0" w:rsidRDefault="001F09CD" w:rsidP="00035070">
            <w:pPr>
              <w:pStyle w:val="Neotevilenodstavek"/>
              <w:widowControl w:val="0"/>
              <w:spacing w:before="0" w:after="0" w:line="260" w:lineRule="exact"/>
              <w:rPr>
                <w:sz w:val="20"/>
                <w:szCs w:val="20"/>
              </w:rPr>
            </w:pPr>
            <w:r w:rsidRPr="00013CA0">
              <w:rPr>
                <w:iCs/>
                <w:sz w:val="20"/>
                <w:szCs w:val="20"/>
              </w:rPr>
              <w:t>Gradivo je bilo predhodno objavljeno na spletni strani predlagatelja:</w:t>
            </w:r>
          </w:p>
        </w:tc>
        <w:tc>
          <w:tcPr>
            <w:tcW w:w="2431" w:type="dxa"/>
            <w:gridSpan w:val="2"/>
          </w:tcPr>
          <w:p w:rsidR="001F09CD" w:rsidRPr="00013CA0" w:rsidRDefault="001F09CD" w:rsidP="00035070">
            <w:pPr>
              <w:pStyle w:val="Neotevilenodstavek"/>
              <w:widowControl w:val="0"/>
              <w:spacing w:before="0" w:after="0" w:line="260" w:lineRule="exact"/>
              <w:jc w:val="center"/>
              <w:rPr>
                <w:iCs/>
                <w:sz w:val="20"/>
                <w:szCs w:val="20"/>
              </w:rPr>
            </w:pPr>
            <w:r w:rsidRPr="00013CA0">
              <w:rPr>
                <w:sz w:val="20"/>
                <w:szCs w:val="20"/>
              </w:rPr>
              <w:t>DA</w:t>
            </w:r>
          </w:p>
        </w:tc>
      </w:tr>
      <w:tr w:rsidR="001F09CD" w:rsidRPr="00013CA0" w:rsidTr="0003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F09CD" w:rsidRPr="00013CA0" w:rsidRDefault="001F09CD" w:rsidP="00035070">
            <w:pPr>
              <w:pStyle w:val="Neotevilenodstavek"/>
              <w:widowControl w:val="0"/>
              <w:spacing w:before="0" w:after="0" w:line="260" w:lineRule="exact"/>
              <w:rPr>
                <w:iCs/>
                <w:sz w:val="20"/>
                <w:szCs w:val="20"/>
              </w:rPr>
            </w:pPr>
            <w:r w:rsidRPr="00013CA0">
              <w:rPr>
                <w:iCs/>
                <w:sz w:val="20"/>
                <w:szCs w:val="20"/>
              </w:rPr>
              <w:t>(Če je odgovor NE, navedite, zakaj ni bilo objavljeno.)</w:t>
            </w:r>
          </w:p>
        </w:tc>
      </w:tr>
      <w:tr w:rsidR="001F09CD" w:rsidRPr="00013CA0" w:rsidTr="0003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F09CD" w:rsidRPr="00013CA0" w:rsidRDefault="001F09CD" w:rsidP="00035070">
            <w:pPr>
              <w:pStyle w:val="Neotevilenodstavek"/>
              <w:widowControl w:val="0"/>
              <w:spacing w:before="0" w:after="0" w:line="260" w:lineRule="exact"/>
              <w:rPr>
                <w:iCs/>
                <w:sz w:val="20"/>
                <w:szCs w:val="20"/>
              </w:rPr>
            </w:pPr>
            <w:r w:rsidRPr="00013CA0">
              <w:rPr>
                <w:iCs/>
                <w:sz w:val="20"/>
                <w:szCs w:val="20"/>
              </w:rPr>
              <w:t>(Če je odgovor DA, navedite:</w:t>
            </w:r>
          </w:p>
          <w:p w:rsidR="001F09CD" w:rsidRPr="00013CA0" w:rsidRDefault="001F09CD" w:rsidP="00035070">
            <w:pPr>
              <w:pStyle w:val="Neotevilenodstavek"/>
              <w:widowControl w:val="0"/>
              <w:spacing w:before="0" w:after="0" w:line="260" w:lineRule="exact"/>
              <w:rPr>
                <w:iCs/>
                <w:sz w:val="20"/>
                <w:szCs w:val="20"/>
              </w:rPr>
            </w:pPr>
            <w:r w:rsidRPr="00013CA0">
              <w:rPr>
                <w:iCs/>
                <w:sz w:val="20"/>
                <w:szCs w:val="20"/>
              </w:rPr>
              <w:t>Datum objave: 30. 3. 2018</w:t>
            </w:r>
          </w:p>
          <w:p w:rsidR="001F09CD" w:rsidRPr="00013CA0" w:rsidRDefault="001F09CD" w:rsidP="00035070">
            <w:pPr>
              <w:pStyle w:val="Neotevilenodstavek"/>
              <w:widowControl w:val="0"/>
              <w:spacing w:before="0" w:after="0" w:line="260" w:lineRule="exact"/>
              <w:rPr>
                <w:iCs/>
                <w:sz w:val="20"/>
                <w:szCs w:val="20"/>
              </w:rPr>
            </w:pPr>
            <w:r w:rsidRPr="00013CA0">
              <w:rPr>
                <w:iCs/>
                <w:sz w:val="20"/>
                <w:szCs w:val="20"/>
              </w:rPr>
              <w:t xml:space="preserve">V razpravo so bili vključeni: </w:t>
            </w:r>
          </w:p>
          <w:p w:rsidR="001F09CD" w:rsidRPr="00013CA0" w:rsidRDefault="001F09CD" w:rsidP="00035070">
            <w:pPr>
              <w:pStyle w:val="Neotevilenodstavek"/>
              <w:widowControl w:val="0"/>
              <w:numPr>
                <w:ilvl w:val="0"/>
                <w:numId w:val="5"/>
              </w:numPr>
              <w:spacing w:before="0" w:after="0" w:line="260" w:lineRule="exact"/>
              <w:rPr>
                <w:iCs/>
                <w:sz w:val="20"/>
                <w:szCs w:val="20"/>
              </w:rPr>
            </w:pPr>
            <w:r w:rsidRPr="00013CA0">
              <w:rPr>
                <w:iCs/>
                <w:sz w:val="20"/>
                <w:szCs w:val="20"/>
              </w:rPr>
              <w:t>Kmetijsko gozdarska zbornica Slovenije,</w:t>
            </w:r>
          </w:p>
          <w:p w:rsidR="001F09CD" w:rsidRPr="00013CA0" w:rsidRDefault="001F09CD" w:rsidP="00035070">
            <w:pPr>
              <w:pStyle w:val="Neotevilenodstavek"/>
              <w:widowControl w:val="0"/>
              <w:numPr>
                <w:ilvl w:val="0"/>
                <w:numId w:val="5"/>
              </w:numPr>
              <w:spacing w:before="0" w:after="0" w:line="260" w:lineRule="exact"/>
              <w:rPr>
                <w:iCs/>
                <w:sz w:val="20"/>
                <w:szCs w:val="20"/>
              </w:rPr>
            </w:pPr>
            <w:r w:rsidRPr="00013CA0">
              <w:rPr>
                <w:iCs/>
                <w:sz w:val="20"/>
                <w:szCs w:val="20"/>
              </w:rPr>
              <w:t>Sindikat kmetov Slovenije</w:t>
            </w:r>
          </w:p>
          <w:p w:rsidR="001F09CD" w:rsidRPr="00013CA0" w:rsidRDefault="001F09CD" w:rsidP="00035070">
            <w:pPr>
              <w:pStyle w:val="Neotevilenodstavek"/>
              <w:widowControl w:val="0"/>
              <w:numPr>
                <w:ilvl w:val="0"/>
                <w:numId w:val="5"/>
              </w:numPr>
              <w:spacing w:before="0" w:after="0" w:line="240" w:lineRule="auto"/>
              <w:rPr>
                <w:iCs/>
                <w:sz w:val="20"/>
                <w:szCs w:val="20"/>
              </w:rPr>
            </w:pPr>
            <w:r w:rsidRPr="00013CA0">
              <w:rPr>
                <w:iCs/>
                <w:sz w:val="20"/>
                <w:szCs w:val="20"/>
              </w:rPr>
              <w:t>predstavniki zainteresirane javnosti</w:t>
            </w:r>
          </w:p>
          <w:p w:rsidR="001F09CD" w:rsidRPr="00013CA0" w:rsidRDefault="001F09CD" w:rsidP="00035070">
            <w:pPr>
              <w:pStyle w:val="Neotevilenodstavek"/>
              <w:widowControl w:val="0"/>
              <w:numPr>
                <w:ilvl w:val="0"/>
                <w:numId w:val="5"/>
              </w:numPr>
              <w:spacing w:before="0" w:after="0" w:line="240" w:lineRule="auto"/>
              <w:rPr>
                <w:iCs/>
                <w:sz w:val="20"/>
                <w:szCs w:val="20"/>
              </w:rPr>
            </w:pPr>
            <w:r w:rsidRPr="00013CA0">
              <w:rPr>
                <w:iCs/>
                <w:sz w:val="20"/>
                <w:szCs w:val="20"/>
              </w:rPr>
              <w:t xml:space="preserve"> predstavniki strokovne javnosti.</w:t>
            </w:r>
          </w:p>
          <w:p w:rsidR="001F09CD" w:rsidRPr="00013CA0" w:rsidRDefault="001F09CD" w:rsidP="00035070">
            <w:pPr>
              <w:pStyle w:val="Neotevilenodstavek"/>
              <w:widowControl w:val="0"/>
              <w:spacing w:before="0" w:after="0" w:line="260" w:lineRule="exact"/>
              <w:rPr>
                <w:iCs/>
                <w:sz w:val="20"/>
                <w:szCs w:val="20"/>
              </w:rPr>
            </w:pPr>
          </w:p>
          <w:p w:rsidR="001F09CD" w:rsidRPr="00013CA0" w:rsidRDefault="001F09CD" w:rsidP="00035070">
            <w:pPr>
              <w:pStyle w:val="Neotevilenodstavek"/>
              <w:widowControl w:val="0"/>
              <w:spacing w:before="0" w:after="0" w:line="260" w:lineRule="exact"/>
              <w:rPr>
                <w:iCs/>
                <w:sz w:val="20"/>
                <w:szCs w:val="20"/>
              </w:rPr>
            </w:pPr>
            <w:r w:rsidRPr="00013CA0">
              <w:rPr>
                <w:iCs/>
                <w:sz w:val="20"/>
                <w:szCs w:val="20"/>
              </w:rPr>
              <w:t xml:space="preserve">Mnenja, predlogi in pripombe z navedbo predlagateljev </w:t>
            </w:r>
            <w:r w:rsidRPr="00013CA0">
              <w:rPr>
                <w:color w:val="000000"/>
                <w:sz w:val="20"/>
                <w:szCs w:val="20"/>
              </w:rPr>
              <w:t>(imen in priimkov fizičnih oseb, ki niso poslovni subjekti, ne navajajte</w:t>
            </w:r>
            <w:r w:rsidRPr="00013CA0">
              <w:rPr>
                <w:iCs/>
                <w:sz w:val="20"/>
                <w:szCs w:val="20"/>
              </w:rPr>
              <w:t>):</w:t>
            </w:r>
          </w:p>
          <w:p w:rsidR="001F09CD" w:rsidRPr="00013CA0" w:rsidRDefault="001F09CD" w:rsidP="00035070">
            <w:pPr>
              <w:pStyle w:val="Neotevilenodstavek"/>
              <w:widowControl w:val="0"/>
              <w:spacing w:before="0" w:after="0" w:line="260" w:lineRule="exact"/>
              <w:rPr>
                <w:iCs/>
                <w:sz w:val="20"/>
                <w:szCs w:val="20"/>
              </w:rPr>
            </w:pPr>
          </w:p>
          <w:p w:rsidR="001F09CD" w:rsidRPr="00013CA0" w:rsidRDefault="001F09CD" w:rsidP="00035070">
            <w:pPr>
              <w:pStyle w:val="Neotevilenodstavek"/>
              <w:widowControl w:val="0"/>
              <w:spacing w:before="0" w:after="0" w:line="260" w:lineRule="exact"/>
              <w:rPr>
                <w:iCs/>
                <w:sz w:val="20"/>
                <w:szCs w:val="20"/>
              </w:rPr>
            </w:pPr>
            <w:r w:rsidRPr="00013CA0">
              <w:rPr>
                <w:iCs/>
                <w:sz w:val="20"/>
                <w:szCs w:val="20"/>
              </w:rPr>
              <w:t>Upoštevani so bili:</w:t>
            </w:r>
          </w:p>
          <w:p w:rsidR="001F09CD" w:rsidRPr="00013CA0" w:rsidRDefault="001F09CD" w:rsidP="00035070">
            <w:pPr>
              <w:pStyle w:val="Neotevilenodstavek"/>
              <w:widowControl w:val="0"/>
              <w:numPr>
                <w:ilvl w:val="0"/>
                <w:numId w:val="6"/>
              </w:numPr>
              <w:spacing w:before="0" w:after="0" w:line="260" w:lineRule="exact"/>
              <w:rPr>
                <w:b/>
                <w:iCs/>
                <w:sz w:val="20"/>
                <w:szCs w:val="20"/>
                <w:u w:val="single"/>
              </w:rPr>
            </w:pPr>
            <w:r w:rsidRPr="00013CA0">
              <w:rPr>
                <w:b/>
                <w:iCs/>
                <w:sz w:val="20"/>
                <w:szCs w:val="20"/>
                <w:u w:val="single"/>
              </w:rPr>
              <w:t>v celoti,</w:t>
            </w:r>
          </w:p>
          <w:p w:rsidR="001F09CD" w:rsidRPr="00013CA0" w:rsidRDefault="001F09CD" w:rsidP="00035070">
            <w:pPr>
              <w:pStyle w:val="Neotevilenodstavek"/>
              <w:widowControl w:val="0"/>
              <w:numPr>
                <w:ilvl w:val="0"/>
                <w:numId w:val="6"/>
              </w:numPr>
              <w:spacing w:before="0" w:after="0" w:line="260" w:lineRule="exact"/>
              <w:rPr>
                <w:iCs/>
                <w:sz w:val="20"/>
                <w:szCs w:val="20"/>
              </w:rPr>
            </w:pPr>
            <w:r w:rsidRPr="00013CA0">
              <w:rPr>
                <w:iCs/>
                <w:sz w:val="20"/>
                <w:szCs w:val="20"/>
              </w:rPr>
              <w:lastRenderedPageBreak/>
              <w:t>večinoma,</w:t>
            </w:r>
          </w:p>
          <w:p w:rsidR="001F09CD" w:rsidRPr="00013CA0" w:rsidRDefault="001F09CD" w:rsidP="00035070">
            <w:pPr>
              <w:pStyle w:val="Neotevilenodstavek"/>
              <w:widowControl w:val="0"/>
              <w:numPr>
                <w:ilvl w:val="0"/>
                <w:numId w:val="6"/>
              </w:numPr>
              <w:spacing w:before="0" w:after="0" w:line="260" w:lineRule="exact"/>
              <w:rPr>
                <w:iCs/>
                <w:sz w:val="20"/>
                <w:szCs w:val="20"/>
              </w:rPr>
            </w:pPr>
            <w:r w:rsidRPr="00013CA0">
              <w:rPr>
                <w:iCs/>
                <w:sz w:val="20"/>
                <w:szCs w:val="20"/>
              </w:rPr>
              <w:t>delno,</w:t>
            </w:r>
          </w:p>
          <w:p w:rsidR="001F09CD" w:rsidRPr="00013CA0" w:rsidRDefault="001F09CD" w:rsidP="00035070">
            <w:pPr>
              <w:pStyle w:val="Neotevilenodstavek"/>
              <w:widowControl w:val="0"/>
              <w:numPr>
                <w:ilvl w:val="0"/>
                <w:numId w:val="6"/>
              </w:numPr>
              <w:spacing w:before="0" w:after="0" w:line="260" w:lineRule="exact"/>
              <w:rPr>
                <w:iCs/>
                <w:sz w:val="20"/>
                <w:szCs w:val="20"/>
              </w:rPr>
            </w:pPr>
            <w:r w:rsidRPr="00013CA0">
              <w:rPr>
                <w:iCs/>
                <w:sz w:val="20"/>
                <w:szCs w:val="20"/>
              </w:rPr>
              <w:t>niso bili upoštevani.</w:t>
            </w:r>
          </w:p>
          <w:p w:rsidR="001F09CD" w:rsidRPr="00013CA0" w:rsidRDefault="001F09CD" w:rsidP="00035070">
            <w:pPr>
              <w:pStyle w:val="Neotevilenodstavek"/>
              <w:widowControl w:val="0"/>
              <w:spacing w:before="0" w:after="0" w:line="260" w:lineRule="exact"/>
              <w:rPr>
                <w:iCs/>
                <w:sz w:val="20"/>
                <w:szCs w:val="20"/>
              </w:rPr>
            </w:pPr>
          </w:p>
          <w:p w:rsidR="001F09CD" w:rsidRPr="00013CA0" w:rsidRDefault="001F09CD" w:rsidP="00035070">
            <w:pPr>
              <w:pStyle w:val="Neotevilenodstavek"/>
              <w:widowControl w:val="0"/>
              <w:spacing w:before="0" w:after="0" w:line="260" w:lineRule="exact"/>
              <w:rPr>
                <w:iCs/>
                <w:sz w:val="20"/>
                <w:szCs w:val="20"/>
              </w:rPr>
            </w:pPr>
            <w:r w:rsidRPr="00013CA0">
              <w:rPr>
                <w:iCs/>
                <w:sz w:val="20"/>
                <w:szCs w:val="20"/>
              </w:rPr>
              <w:t>Bistvena mnenja, predlogi in pripombe, ki niso bili upoštevani, ter razlogi za neupoštevanje:</w:t>
            </w:r>
          </w:p>
          <w:p w:rsidR="001F09CD" w:rsidRPr="00013CA0" w:rsidRDefault="001F09CD" w:rsidP="00035070">
            <w:pPr>
              <w:pStyle w:val="Neotevilenodstavek"/>
              <w:widowControl w:val="0"/>
              <w:spacing w:before="0" w:after="0" w:line="260" w:lineRule="exact"/>
              <w:rPr>
                <w:iCs/>
                <w:sz w:val="20"/>
                <w:szCs w:val="20"/>
              </w:rPr>
            </w:pPr>
          </w:p>
          <w:p w:rsidR="001F09CD" w:rsidRPr="00013CA0" w:rsidRDefault="001F09CD" w:rsidP="00035070">
            <w:pPr>
              <w:pStyle w:val="Neotevilenodstavek"/>
              <w:widowControl w:val="0"/>
              <w:spacing w:before="0" w:after="0" w:line="260" w:lineRule="exact"/>
              <w:rPr>
                <w:iCs/>
                <w:sz w:val="20"/>
                <w:szCs w:val="20"/>
              </w:rPr>
            </w:pPr>
            <w:r w:rsidRPr="00013CA0">
              <w:rPr>
                <w:iCs/>
                <w:sz w:val="20"/>
                <w:szCs w:val="20"/>
              </w:rPr>
              <w:t>Poročilo je bilo dano ……………..</w:t>
            </w:r>
          </w:p>
          <w:p w:rsidR="001F09CD" w:rsidRPr="00013CA0" w:rsidRDefault="001F09CD" w:rsidP="00035070">
            <w:pPr>
              <w:pStyle w:val="Neotevilenodstavek"/>
              <w:widowControl w:val="0"/>
              <w:spacing w:before="0" w:after="0" w:line="260" w:lineRule="exact"/>
              <w:rPr>
                <w:iCs/>
                <w:sz w:val="20"/>
                <w:szCs w:val="20"/>
              </w:rPr>
            </w:pPr>
          </w:p>
          <w:p w:rsidR="001F09CD" w:rsidRPr="00013CA0" w:rsidRDefault="001F09CD" w:rsidP="00035070">
            <w:pPr>
              <w:pStyle w:val="Neotevilenodstavek"/>
              <w:widowControl w:val="0"/>
              <w:spacing w:before="0" w:after="0" w:line="260" w:lineRule="exact"/>
              <w:rPr>
                <w:iCs/>
                <w:sz w:val="20"/>
                <w:szCs w:val="20"/>
              </w:rPr>
            </w:pPr>
            <w:r w:rsidRPr="00013CA0">
              <w:rPr>
                <w:iCs/>
                <w:sz w:val="20"/>
                <w:szCs w:val="20"/>
              </w:rPr>
              <w:t>Javnost je bila vključena v pripravo gradiva v skladu z Zakonom o …, kar je navedeno v predlogu predpisa.)</w:t>
            </w:r>
          </w:p>
          <w:p w:rsidR="001F09CD" w:rsidRPr="00013CA0" w:rsidRDefault="001F09CD" w:rsidP="00035070">
            <w:pPr>
              <w:pStyle w:val="Neotevilenodstavek"/>
              <w:widowControl w:val="0"/>
              <w:spacing w:before="0" w:after="0" w:line="260" w:lineRule="exact"/>
              <w:rPr>
                <w:iCs/>
                <w:sz w:val="20"/>
                <w:szCs w:val="20"/>
              </w:rPr>
            </w:pPr>
          </w:p>
        </w:tc>
      </w:tr>
      <w:tr w:rsidR="001F09CD" w:rsidRPr="00013CA0" w:rsidTr="0003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F09CD" w:rsidRPr="00013CA0" w:rsidRDefault="001F09CD" w:rsidP="00035070">
            <w:pPr>
              <w:pStyle w:val="Neotevilenodstavek"/>
              <w:widowControl w:val="0"/>
              <w:spacing w:before="0" w:after="0" w:line="260" w:lineRule="exact"/>
              <w:jc w:val="left"/>
              <w:rPr>
                <w:sz w:val="20"/>
                <w:szCs w:val="20"/>
              </w:rPr>
            </w:pPr>
            <w:r w:rsidRPr="00013CA0">
              <w:rPr>
                <w:b/>
                <w:sz w:val="20"/>
                <w:szCs w:val="20"/>
              </w:rPr>
              <w:lastRenderedPageBreak/>
              <w:t>10. Pri pripravi gradiva so bile upoštevane zahteve iz Resolucije o normativni dejavnosti:</w:t>
            </w:r>
          </w:p>
        </w:tc>
        <w:tc>
          <w:tcPr>
            <w:tcW w:w="2431" w:type="dxa"/>
            <w:gridSpan w:val="2"/>
            <w:vAlign w:val="center"/>
          </w:tcPr>
          <w:p w:rsidR="001F09CD" w:rsidRPr="00013CA0" w:rsidRDefault="001F09CD" w:rsidP="00035070">
            <w:pPr>
              <w:pStyle w:val="Neotevilenodstavek"/>
              <w:widowControl w:val="0"/>
              <w:spacing w:before="0" w:after="0" w:line="260" w:lineRule="exact"/>
              <w:jc w:val="center"/>
              <w:rPr>
                <w:iCs/>
                <w:sz w:val="20"/>
                <w:szCs w:val="20"/>
              </w:rPr>
            </w:pPr>
            <w:r w:rsidRPr="00013CA0">
              <w:rPr>
                <w:sz w:val="20"/>
                <w:szCs w:val="20"/>
              </w:rPr>
              <w:t>DA</w:t>
            </w:r>
          </w:p>
        </w:tc>
      </w:tr>
      <w:tr w:rsidR="001F09CD" w:rsidRPr="00013CA0" w:rsidTr="0003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F09CD" w:rsidRPr="00013CA0" w:rsidRDefault="001F09CD" w:rsidP="00035070">
            <w:pPr>
              <w:pStyle w:val="Neotevilenodstavek"/>
              <w:widowControl w:val="0"/>
              <w:spacing w:before="0" w:after="0" w:line="260" w:lineRule="exact"/>
              <w:jc w:val="left"/>
              <w:rPr>
                <w:b/>
                <w:sz w:val="20"/>
                <w:szCs w:val="20"/>
              </w:rPr>
            </w:pPr>
            <w:r w:rsidRPr="00013CA0">
              <w:rPr>
                <w:b/>
                <w:sz w:val="20"/>
                <w:szCs w:val="20"/>
              </w:rPr>
              <w:t>11. Gradivo je uvrščeno v delovni program vlade:</w:t>
            </w:r>
          </w:p>
        </w:tc>
        <w:tc>
          <w:tcPr>
            <w:tcW w:w="2431" w:type="dxa"/>
            <w:gridSpan w:val="2"/>
            <w:vAlign w:val="center"/>
          </w:tcPr>
          <w:p w:rsidR="001F09CD" w:rsidRPr="00013CA0" w:rsidRDefault="001F09CD" w:rsidP="00035070">
            <w:pPr>
              <w:pStyle w:val="Neotevilenodstavek"/>
              <w:widowControl w:val="0"/>
              <w:spacing w:before="0" w:after="0" w:line="260" w:lineRule="exact"/>
              <w:jc w:val="center"/>
              <w:rPr>
                <w:sz w:val="20"/>
                <w:szCs w:val="20"/>
              </w:rPr>
            </w:pPr>
            <w:r w:rsidRPr="00013CA0">
              <w:rPr>
                <w:sz w:val="20"/>
                <w:szCs w:val="20"/>
              </w:rPr>
              <w:t>DA</w:t>
            </w:r>
          </w:p>
        </w:tc>
      </w:tr>
      <w:tr w:rsidR="001F09CD" w:rsidRPr="00013CA0" w:rsidTr="0003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F09CD" w:rsidRPr="00013CA0" w:rsidRDefault="001F09CD" w:rsidP="00035070">
            <w:pPr>
              <w:pStyle w:val="Poglavje"/>
              <w:widowControl w:val="0"/>
              <w:spacing w:before="0" w:after="0" w:line="260" w:lineRule="exact"/>
              <w:ind w:left="3400"/>
              <w:jc w:val="left"/>
              <w:rPr>
                <w:sz w:val="20"/>
                <w:szCs w:val="20"/>
              </w:rPr>
            </w:pPr>
          </w:p>
          <w:p w:rsidR="001F09CD" w:rsidRPr="00013CA0" w:rsidRDefault="001F09CD" w:rsidP="00035070">
            <w:pPr>
              <w:widowControl w:val="0"/>
              <w:suppressAutoHyphens/>
              <w:overflowPunct w:val="0"/>
              <w:autoSpaceDE w:val="0"/>
              <w:autoSpaceDN w:val="0"/>
              <w:adjustRightInd w:val="0"/>
              <w:ind w:left="3400"/>
              <w:textAlignment w:val="baseline"/>
              <w:outlineLvl w:val="3"/>
              <w:rPr>
                <w:rFonts w:cs="Arial"/>
                <w:szCs w:val="20"/>
                <w:lang w:eastAsia="sl-SI"/>
              </w:rPr>
            </w:pPr>
          </w:p>
          <w:p w:rsidR="001F09CD" w:rsidRPr="00013CA0" w:rsidRDefault="001F09CD" w:rsidP="00035070">
            <w:pPr>
              <w:widowControl w:val="0"/>
              <w:suppressAutoHyphens/>
              <w:overflowPunct w:val="0"/>
              <w:autoSpaceDE w:val="0"/>
              <w:autoSpaceDN w:val="0"/>
              <w:adjustRightInd w:val="0"/>
              <w:ind w:left="3400"/>
              <w:textAlignment w:val="baseline"/>
              <w:outlineLvl w:val="3"/>
              <w:rPr>
                <w:rFonts w:cs="Arial"/>
                <w:szCs w:val="20"/>
                <w:lang w:eastAsia="sl-SI"/>
              </w:rPr>
            </w:pPr>
            <w:r w:rsidRPr="00013CA0">
              <w:rPr>
                <w:rFonts w:cs="Arial"/>
                <w:szCs w:val="20"/>
                <w:lang w:eastAsia="sl-SI"/>
              </w:rPr>
              <w:t xml:space="preserve">                                  </w:t>
            </w:r>
            <w:r w:rsidR="00D50425" w:rsidRPr="00013CA0">
              <w:rPr>
                <w:rFonts w:cs="Arial"/>
                <w:szCs w:val="20"/>
                <w:lang w:eastAsia="sl-SI"/>
              </w:rPr>
              <w:t>Dr</w:t>
            </w:r>
            <w:r w:rsidRPr="00013CA0">
              <w:rPr>
                <w:rFonts w:cs="Arial"/>
                <w:szCs w:val="20"/>
                <w:lang w:eastAsia="sl-SI"/>
              </w:rPr>
              <w:t xml:space="preserve">. </w:t>
            </w:r>
            <w:r w:rsidR="00D50425" w:rsidRPr="00013CA0">
              <w:rPr>
                <w:rFonts w:cs="Arial"/>
                <w:szCs w:val="20"/>
                <w:lang w:eastAsia="sl-SI"/>
              </w:rPr>
              <w:t>Aleksandra Pivec</w:t>
            </w:r>
          </w:p>
          <w:p w:rsidR="001F09CD" w:rsidRPr="00013CA0" w:rsidRDefault="001F09CD" w:rsidP="00035070">
            <w:pPr>
              <w:widowControl w:val="0"/>
              <w:suppressAutoHyphens/>
              <w:overflowPunct w:val="0"/>
              <w:autoSpaceDE w:val="0"/>
              <w:autoSpaceDN w:val="0"/>
              <w:adjustRightInd w:val="0"/>
              <w:ind w:left="3400"/>
              <w:textAlignment w:val="baseline"/>
              <w:outlineLvl w:val="3"/>
              <w:rPr>
                <w:rFonts w:cs="Arial"/>
                <w:szCs w:val="20"/>
                <w:lang w:eastAsia="sl-SI"/>
              </w:rPr>
            </w:pPr>
            <w:r w:rsidRPr="00013CA0">
              <w:rPr>
                <w:rFonts w:cs="Arial"/>
                <w:szCs w:val="20"/>
                <w:lang w:eastAsia="sl-SI"/>
              </w:rPr>
              <w:t xml:space="preserve">                   </w:t>
            </w:r>
            <w:r w:rsidR="00D50425" w:rsidRPr="00013CA0">
              <w:rPr>
                <w:rFonts w:cs="Arial"/>
                <w:szCs w:val="20"/>
                <w:lang w:eastAsia="sl-SI"/>
              </w:rPr>
              <w:t xml:space="preserve">                        ministrica</w:t>
            </w:r>
          </w:p>
          <w:p w:rsidR="001F09CD" w:rsidRPr="00013CA0" w:rsidRDefault="001F09CD" w:rsidP="00035070">
            <w:pPr>
              <w:pStyle w:val="Poglavje"/>
              <w:widowControl w:val="0"/>
              <w:spacing w:before="0" w:after="0" w:line="260" w:lineRule="exact"/>
              <w:ind w:left="3400"/>
              <w:jc w:val="left"/>
              <w:rPr>
                <w:sz w:val="20"/>
                <w:szCs w:val="20"/>
              </w:rPr>
            </w:pPr>
          </w:p>
        </w:tc>
      </w:tr>
    </w:tbl>
    <w:p w:rsidR="001F09CD" w:rsidRPr="00013CA0" w:rsidRDefault="001F09CD" w:rsidP="001F09CD">
      <w:pPr>
        <w:rPr>
          <w:rFonts w:eastAsia="Calibri" w:cs="Arial"/>
          <w:vanish/>
          <w:szCs w:val="20"/>
        </w:rPr>
      </w:pPr>
    </w:p>
    <w:p w:rsidR="001F09CD" w:rsidRPr="00013CA0" w:rsidRDefault="001F09CD" w:rsidP="001F09CD">
      <w:pPr>
        <w:rPr>
          <w:rFonts w:cs="Arial"/>
          <w:szCs w:val="20"/>
        </w:rPr>
        <w:sectPr w:rsidR="001F09CD" w:rsidRPr="00013CA0" w:rsidSect="00035070">
          <w:headerReference w:type="default" r:id="rId16"/>
          <w:footerReference w:type="even" r:id="rId17"/>
          <w:footerReference w:type="default" r:id="rId18"/>
          <w:headerReference w:type="first" r:id="rId19"/>
          <w:pgSz w:w="11900" w:h="16840" w:code="9"/>
          <w:pgMar w:top="1701" w:right="1701" w:bottom="851" w:left="1701" w:header="993" w:footer="794" w:gutter="0"/>
          <w:cols w:space="708"/>
          <w:titlePg/>
          <w:docGrid w:linePitch="272"/>
        </w:sectPr>
      </w:pPr>
    </w:p>
    <w:p w:rsidR="00724198" w:rsidRPr="00013CA0" w:rsidRDefault="00724198" w:rsidP="00724198">
      <w:pPr>
        <w:tabs>
          <w:tab w:val="left" w:pos="708"/>
        </w:tabs>
        <w:rPr>
          <w:rFonts w:cs="Arial"/>
          <w:b/>
          <w:szCs w:val="20"/>
        </w:rPr>
      </w:pPr>
      <w:r w:rsidRPr="00013CA0">
        <w:rPr>
          <w:rFonts w:cs="Arial"/>
          <w:b/>
          <w:szCs w:val="20"/>
        </w:rPr>
        <w:lastRenderedPageBreak/>
        <w:t xml:space="preserve">    PREDLOG EVA 2018-2330-0049</w:t>
      </w:r>
    </w:p>
    <w:p w:rsidR="00724198" w:rsidRPr="00013CA0" w:rsidRDefault="00724198" w:rsidP="00724198">
      <w:pPr>
        <w:spacing w:line="240" w:lineRule="auto"/>
        <w:jc w:val="both"/>
        <w:rPr>
          <w:rFonts w:cs="Arial"/>
          <w:szCs w:val="20"/>
          <w:lang w:eastAsia="sl-SI"/>
        </w:rPr>
      </w:pPr>
    </w:p>
    <w:p w:rsidR="00D50425" w:rsidRPr="00013CA0" w:rsidRDefault="00A359ED" w:rsidP="00D50425">
      <w:pPr>
        <w:spacing w:line="240" w:lineRule="auto"/>
        <w:jc w:val="both"/>
        <w:rPr>
          <w:rFonts w:cs="Arial"/>
          <w:szCs w:val="20"/>
          <w:lang w:eastAsia="sl-SI"/>
        </w:rPr>
      </w:pPr>
      <w:r w:rsidRPr="00013CA0">
        <w:rPr>
          <w:rFonts w:cs="Arial"/>
          <w:szCs w:val="20"/>
          <w:lang w:eastAsia="sl-SI"/>
        </w:rPr>
        <w:t>Na podlagi četrtega odstavka 113. člena v zvezi s prvim odstavkom 115. b. člen</w:t>
      </w:r>
      <w:r w:rsidR="00105807">
        <w:rPr>
          <w:rFonts w:cs="Arial"/>
          <w:szCs w:val="20"/>
          <w:lang w:eastAsia="sl-SI"/>
        </w:rPr>
        <w:t>a</w:t>
      </w:r>
      <w:r w:rsidRPr="00013CA0">
        <w:rPr>
          <w:rFonts w:cs="Arial"/>
          <w:szCs w:val="20"/>
          <w:lang w:eastAsia="sl-SI"/>
        </w:rPr>
        <w:t xml:space="preserve">, tretjega odstavka 114. člena in 118. člena ter za izvajanje 127. člena Zakona o kmetijstvu (Uradni list RS, št. </w:t>
      </w:r>
      <w:hyperlink r:id="rId20" w:tgtFrame="_blank" w:tooltip="Zakon o kmetijstvu (ZKme-1)" w:history="1">
        <w:r w:rsidRPr="00013CA0">
          <w:rPr>
            <w:rFonts w:cs="Arial"/>
            <w:szCs w:val="20"/>
            <w:lang w:eastAsia="sl-SI"/>
          </w:rPr>
          <w:t>45/08</w:t>
        </w:r>
      </w:hyperlink>
      <w:r w:rsidRPr="00013CA0">
        <w:rPr>
          <w:rFonts w:cs="Arial"/>
          <w:szCs w:val="20"/>
          <w:lang w:eastAsia="sl-SI"/>
        </w:rPr>
        <w:t xml:space="preserve">, </w:t>
      </w:r>
      <w:hyperlink r:id="rId21" w:tgtFrame="_blank" w:tooltip="Zakon o spremembah in dopolnitvah Zakona o kmetijstvu" w:history="1">
        <w:r w:rsidRPr="00013CA0">
          <w:rPr>
            <w:rFonts w:cs="Arial"/>
            <w:szCs w:val="20"/>
            <w:lang w:eastAsia="sl-SI"/>
          </w:rPr>
          <w:t>57/12</w:t>
        </w:r>
      </w:hyperlink>
      <w:r w:rsidRPr="00013CA0">
        <w:rPr>
          <w:rFonts w:cs="Arial"/>
          <w:szCs w:val="20"/>
          <w:lang w:eastAsia="sl-SI"/>
        </w:rPr>
        <w:t xml:space="preserve">, </w:t>
      </w:r>
      <w:hyperlink r:id="rId22" w:tgtFrame="_blank" w:tooltip="Zakon o spremembah in dopolnitvah določenih zakonov na področju varne hrane, veterinarstva in varstva rastlin" w:history="1">
        <w:r w:rsidRPr="00013CA0">
          <w:rPr>
            <w:rFonts w:cs="Arial"/>
            <w:szCs w:val="20"/>
            <w:lang w:eastAsia="sl-SI"/>
          </w:rPr>
          <w:t>90/12</w:t>
        </w:r>
      </w:hyperlink>
      <w:r w:rsidRPr="00013CA0">
        <w:rPr>
          <w:rFonts w:cs="Arial"/>
          <w:szCs w:val="20"/>
          <w:lang w:eastAsia="sl-SI"/>
        </w:rPr>
        <w:t xml:space="preserve"> – </w:t>
      </w:r>
      <w:proofErr w:type="spellStart"/>
      <w:r w:rsidRPr="00013CA0">
        <w:rPr>
          <w:rFonts w:cs="Arial"/>
          <w:szCs w:val="20"/>
          <w:lang w:eastAsia="sl-SI"/>
        </w:rPr>
        <w:t>ZdZPVHVVR</w:t>
      </w:r>
      <w:proofErr w:type="spellEnd"/>
      <w:r w:rsidRPr="00013CA0">
        <w:rPr>
          <w:rFonts w:cs="Arial"/>
          <w:szCs w:val="20"/>
          <w:lang w:eastAsia="sl-SI"/>
        </w:rPr>
        <w:t xml:space="preserve">, </w:t>
      </w:r>
      <w:hyperlink r:id="rId23" w:tgtFrame="_blank" w:tooltip="Zakon o spremembah in dopolnitvah Zakona o kmetijstvu" w:history="1">
        <w:r w:rsidRPr="00013CA0">
          <w:rPr>
            <w:rFonts w:cs="Arial"/>
            <w:szCs w:val="20"/>
            <w:lang w:eastAsia="sl-SI"/>
          </w:rPr>
          <w:t>26/14</w:t>
        </w:r>
      </w:hyperlink>
      <w:r w:rsidRPr="00013CA0">
        <w:rPr>
          <w:rFonts w:cs="Arial"/>
          <w:szCs w:val="20"/>
          <w:lang w:eastAsia="sl-SI"/>
        </w:rPr>
        <w:t xml:space="preserve">, </w:t>
      </w:r>
      <w:hyperlink r:id="rId24" w:tgtFrame="_blank" w:tooltip="Zakon o spremembi Zakona o kmetijstvu" w:history="1">
        <w:r w:rsidRPr="00013CA0">
          <w:rPr>
            <w:rFonts w:cs="Arial"/>
            <w:szCs w:val="20"/>
            <w:lang w:eastAsia="sl-SI"/>
          </w:rPr>
          <w:t>32/15</w:t>
        </w:r>
      </w:hyperlink>
      <w:r w:rsidRPr="00013CA0">
        <w:rPr>
          <w:rFonts w:cs="Arial"/>
          <w:szCs w:val="20"/>
          <w:lang w:eastAsia="sl-SI"/>
        </w:rPr>
        <w:t xml:space="preserve">, </w:t>
      </w:r>
      <w:hyperlink r:id="rId25" w:tgtFrame="_blank" w:tooltip="Zakon o spremembah in dopolnitvah Zakona o kmetijstvu" w:history="1">
        <w:r w:rsidRPr="00013CA0">
          <w:rPr>
            <w:rFonts w:cs="Arial"/>
            <w:szCs w:val="20"/>
            <w:lang w:eastAsia="sl-SI"/>
          </w:rPr>
          <w:t>27/17</w:t>
        </w:r>
      </w:hyperlink>
      <w:r w:rsidRPr="00013CA0">
        <w:rPr>
          <w:rFonts w:cs="Arial"/>
          <w:szCs w:val="20"/>
          <w:lang w:eastAsia="sl-SI"/>
        </w:rPr>
        <w:t xml:space="preserve"> in 22/18)</w:t>
      </w:r>
      <w:r w:rsidR="00D50425" w:rsidRPr="00013CA0">
        <w:rPr>
          <w:rFonts w:cs="Arial"/>
          <w:szCs w:val="20"/>
          <w:lang w:eastAsia="sl-SI"/>
        </w:rPr>
        <w:t xml:space="preserve"> izdaja Vlada Republike Slovenije</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center"/>
        <w:rPr>
          <w:rFonts w:cs="Arial"/>
          <w:b/>
          <w:szCs w:val="20"/>
          <w:lang w:eastAsia="sl-SI"/>
        </w:rPr>
      </w:pPr>
      <w:r w:rsidRPr="00013CA0">
        <w:rPr>
          <w:rFonts w:cs="Arial"/>
          <w:b/>
          <w:szCs w:val="20"/>
          <w:lang w:eastAsia="sl-SI"/>
        </w:rPr>
        <w:t>UREDBO</w:t>
      </w:r>
    </w:p>
    <w:p w:rsidR="00D50425" w:rsidRPr="00013CA0" w:rsidRDefault="00D50425" w:rsidP="00D50425">
      <w:pPr>
        <w:spacing w:line="240" w:lineRule="auto"/>
        <w:jc w:val="center"/>
        <w:rPr>
          <w:rFonts w:cs="Arial"/>
          <w:b/>
          <w:szCs w:val="20"/>
          <w:lang w:eastAsia="sl-SI"/>
        </w:rPr>
      </w:pPr>
      <w:r w:rsidRPr="00013CA0">
        <w:rPr>
          <w:rFonts w:cs="Arial"/>
          <w:b/>
          <w:szCs w:val="20"/>
          <w:lang w:eastAsia="sl-SI"/>
        </w:rPr>
        <w:t>o izvajanju državne javne službe na osuševalnih in namakalnih sistemih</w:t>
      </w: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1.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(vsebina)</w:t>
      </w: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Ta uredba podrobneje določa naloge državne javne službe upravljanja in vzdrževanja osuševalnih sistemov ter naloge upravljanja, vzdrževanja in delovanja državnih namakalnih sistemov (v nadaljnjem besedilu: državna javna služba), način izvajanja državne javne službe, financiranje, dolžnosti izvajalca državne javne službe, vsebino pogodbe, program upravljanja in programe vzdrževanja osuševalnih in državnih namakalnih sistemov</w:t>
      </w:r>
      <w:r w:rsidR="001A1BE7" w:rsidRPr="00013CA0">
        <w:rPr>
          <w:rFonts w:cs="Arial"/>
          <w:szCs w:val="20"/>
          <w:lang w:eastAsia="sl-SI"/>
        </w:rPr>
        <w:t>, območje in obdobje izvajanja državne javne službe</w:t>
      </w:r>
      <w:r w:rsidRPr="00013CA0">
        <w:rPr>
          <w:rFonts w:cs="Arial"/>
          <w:szCs w:val="20"/>
          <w:lang w:eastAsia="sl-SI"/>
        </w:rPr>
        <w:t xml:space="preserve"> ter način poročanja.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2.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(uporaba)</w:t>
      </w: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both"/>
        <w:rPr>
          <w:rFonts w:cs="Arial"/>
          <w:szCs w:val="20"/>
        </w:rPr>
      </w:pPr>
      <w:r w:rsidRPr="00013CA0">
        <w:rPr>
          <w:rFonts w:cs="Arial"/>
          <w:szCs w:val="20"/>
          <w:lang w:eastAsia="sl-SI"/>
        </w:rPr>
        <w:t>(1) Ta uredba se uporablja za upravljanje in vzdrževanje osuševalnih sistemov, ki so vpisani v evidenco osuševalnih in namakalnih sistemov v skladu z zakonom, ki ureja kmetijstvo</w:t>
      </w:r>
      <w:r w:rsidRPr="00013CA0">
        <w:rPr>
          <w:rFonts w:cs="Arial"/>
          <w:szCs w:val="20"/>
        </w:rPr>
        <w:t>.</w:t>
      </w:r>
    </w:p>
    <w:p w:rsidR="00D50425" w:rsidRPr="00013CA0" w:rsidRDefault="00D50425" w:rsidP="00D50425">
      <w:pPr>
        <w:spacing w:line="240" w:lineRule="auto"/>
        <w:jc w:val="both"/>
        <w:rPr>
          <w:rFonts w:cs="Arial"/>
          <w:szCs w:val="20"/>
        </w:rPr>
      </w:pPr>
    </w:p>
    <w:p w:rsidR="00D50425" w:rsidRPr="00013CA0" w:rsidRDefault="00D50425" w:rsidP="00D50425">
      <w:pPr>
        <w:spacing w:line="240" w:lineRule="auto"/>
        <w:jc w:val="both"/>
        <w:rPr>
          <w:rFonts w:cs="Arial"/>
          <w:szCs w:val="20"/>
        </w:rPr>
      </w:pPr>
      <w:r w:rsidRPr="00013CA0">
        <w:rPr>
          <w:rFonts w:cs="Arial"/>
          <w:szCs w:val="20"/>
          <w:lang w:eastAsia="sl-SI"/>
        </w:rPr>
        <w:t>(2) Ta uredba se uporablja za upravljanje, vzdrževanje in delovanje državnih namakalnih sistemov, ki so vpisani v evidenco osuševalnih in namakalnih sistemov v skladu z zakonom, ki ureja kmetijstvo</w:t>
      </w:r>
      <w:r w:rsidRPr="00013CA0">
        <w:rPr>
          <w:rFonts w:cs="Arial"/>
          <w:szCs w:val="20"/>
        </w:rPr>
        <w:t>.</w:t>
      </w:r>
    </w:p>
    <w:p w:rsidR="00D50425" w:rsidRPr="00013CA0" w:rsidRDefault="00D50425" w:rsidP="00D50425">
      <w:pPr>
        <w:spacing w:line="240" w:lineRule="auto"/>
        <w:jc w:val="both"/>
        <w:rPr>
          <w:rFonts w:cs="Arial"/>
          <w:szCs w:val="20"/>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(3) Ta uredba se ne uporablja za vodno infrastrukturo in vodna zemljišča, katerih vzdrževanje se opravlja po predpisih, ki urejajo gospodarske javne službe na področju urejanja voda.</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3.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w:t>
      </w:r>
      <w:r w:rsidR="001A1BE7" w:rsidRPr="00013CA0">
        <w:rPr>
          <w:rFonts w:cs="Arial"/>
          <w:szCs w:val="20"/>
          <w:lang w:eastAsia="sl-SI"/>
        </w:rPr>
        <w:t xml:space="preserve">pomen </w:t>
      </w:r>
      <w:r w:rsidRPr="00013CA0">
        <w:rPr>
          <w:rFonts w:cs="Arial"/>
          <w:szCs w:val="20"/>
          <w:lang w:eastAsia="sl-SI"/>
        </w:rPr>
        <w:t>izraz</w:t>
      </w:r>
      <w:r w:rsidR="001A1BE7" w:rsidRPr="00013CA0">
        <w:rPr>
          <w:rFonts w:cs="Arial"/>
          <w:szCs w:val="20"/>
          <w:lang w:eastAsia="sl-SI"/>
        </w:rPr>
        <w:t>ov</w:t>
      </w:r>
      <w:r w:rsidRPr="00013CA0">
        <w:rPr>
          <w:rFonts w:cs="Arial"/>
          <w:szCs w:val="20"/>
          <w:lang w:eastAsia="sl-SI"/>
        </w:rPr>
        <w:t>)</w:t>
      </w: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Izrazi, uporabljeni v tej uredbi, pomenijo: </w:t>
      </w:r>
    </w:p>
    <w:p w:rsidR="00D50425" w:rsidRPr="00013CA0" w:rsidRDefault="00D50425" w:rsidP="00D50425">
      <w:pPr>
        <w:pStyle w:val="Alineazaodstavkom"/>
        <w:numPr>
          <w:ilvl w:val="0"/>
          <w:numId w:val="10"/>
        </w:numPr>
        <w:tabs>
          <w:tab w:val="clear" w:pos="397"/>
          <w:tab w:val="num" w:pos="425"/>
        </w:tabs>
        <w:overflowPunct/>
        <w:autoSpaceDE/>
        <w:autoSpaceDN/>
        <w:adjustRightInd/>
        <w:spacing w:line="240" w:lineRule="auto"/>
        <w:ind w:left="425" w:hanging="425"/>
        <w:textAlignment w:val="auto"/>
        <w:rPr>
          <w:sz w:val="20"/>
          <w:szCs w:val="20"/>
        </w:rPr>
      </w:pPr>
      <w:r w:rsidRPr="00013CA0">
        <w:rPr>
          <w:sz w:val="20"/>
          <w:szCs w:val="20"/>
        </w:rPr>
        <w:t xml:space="preserve">podizvajalec je oseba, ki za državno javno službo </w:t>
      </w:r>
      <w:r w:rsidR="006A1DB7" w:rsidRPr="006E749B">
        <w:rPr>
          <w:sz w:val="20"/>
          <w:szCs w:val="20"/>
        </w:rPr>
        <w:t xml:space="preserve">opravlja </w:t>
      </w:r>
      <w:r w:rsidR="00A86AB8" w:rsidRPr="0050638E">
        <w:rPr>
          <w:sz w:val="20"/>
          <w:szCs w:val="20"/>
        </w:rPr>
        <w:t xml:space="preserve">določene </w:t>
      </w:r>
      <w:r w:rsidR="006A1DB7" w:rsidRPr="006E749B">
        <w:rPr>
          <w:sz w:val="20"/>
          <w:szCs w:val="20"/>
        </w:rPr>
        <w:t>naloge</w:t>
      </w:r>
      <w:r w:rsidRPr="00013CA0">
        <w:rPr>
          <w:sz w:val="20"/>
          <w:szCs w:val="20"/>
        </w:rPr>
        <w:t xml:space="preserve"> vzdrževanja oziroma upravljanja osuševalnih in državnih namakalnih sistemov; </w:t>
      </w:r>
    </w:p>
    <w:p w:rsidR="00D50425" w:rsidRPr="00013CA0" w:rsidRDefault="00D50425" w:rsidP="00D50425">
      <w:pPr>
        <w:pStyle w:val="Alineazaodstavkom"/>
        <w:numPr>
          <w:ilvl w:val="0"/>
          <w:numId w:val="10"/>
        </w:numPr>
        <w:tabs>
          <w:tab w:val="clear" w:pos="397"/>
          <w:tab w:val="num" w:pos="425"/>
        </w:tabs>
        <w:overflowPunct/>
        <w:autoSpaceDE/>
        <w:autoSpaceDN/>
        <w:adjustRightInd/>
        <w:spacing w:line="240" w:lineRule="auto"/>
        <w:ind w:left="425" w:hanging="425"/>
        <w:textAlignment w:val="auto"/>
        <w:rPr>
          <w:sz w:val="20"/>
          <w:szCs w:val="20"/>
        </w:rPr>
      </w:pPr>
      <w:r w:rsidRPr="00013CA0">
        <w:rPr>
          <w:sz w:val="20"/>
          <w:szCs w:val="20"/>
        </w:rPr>
        <w:t>program upravljanja je program, ki zajema naloge upravljanja osuševalnih in državnih namakalnih sistemov;</w:t>
      </w:r>
    </w:p>
    <w:p w:rsidR="00D50425" w:rsidRPr="00013CA0" w:rsidRDefault="00D50425" w:rsidP="00D50425">
      <w:pPr>
        <w:pStyle w:val="Alineazaodstavkom"/>
        <w:numPr>
          <w:ilvl w:val="0"/>
          <w:numId w:val="10"/>
        </w:numPr>
        <w:tabs>
          <w:tab w:val="clear" w:pos="397"/>
          <w:tab w:val="num" w:pos="425"/>
        </w:tabs>
        <w:overflowPunct/>
        <w:autoSpaceDE/>
        <w:autoSpaceDN/>
        <w:adjustRightInd/>
        <w:spacing w:line="240" w:lineRule="auto"/>
        <w:ind w:left="425" w:hanging="425"/>
        <w:textAlignment w:val="auto"/>
        <w:rPr>
          <w:sz w:val="20"/>
          <w:szCs w:val="20"/>
        </w:rPr>
      </w:pPr>
      <w:r w:rsidRPr="00013CA0">
        <w:rPr>
          <w:sz w:val="20"/>
          <w:szCs w:val="20"/>
        </w:rPr>
        <w:t xml:space="preserve">program vzdrževanja je program, ki zajema posamezna opravila, potrebna na posameznem osuševalnem in državnem namakalnem sistemu.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4.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(območje izvajanja državne javne službe)</w:t>
      </w: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Državna javna služba se izvaja na območju Republike Slovenije.</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5.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w:t>
      </w:r>
      <w:r w:rsidR="001C3681">
        <w:rPr>
          <w:rFonts w:cs="Arial"/>
          <w:szCs w:val="20"/>
          <w:lang w:eastAsia="sl-SI"/>
        </w:rPr>
        <w:t>i</w:t>
      </w:r>
      <w:r w:rsidRPr="00013CA0">
        <w:rPr>
          <w:rFonts w:cs="Arial"/>
          <w:szCs w:val="20"/>
          <w:lang w:eastAsia="sl-SI"/>
        </w:rPr>
        <w:t>zvajal</w:t>
      </w:r>
      <w:r w:rsidR="001A1BE7" w:rsidRPr="00013CA0">
        <w:rPr>
          <w:rFonts w:cs="Arial"/>
          <w:szCs w:val="20"/>
          <w:lang w:eastAsia="sl-SI"/>
        </w:rPr>
        <w:t>ec</w:t>
      </w:r>
      <w:r w:rsidRPr="00013CA0">
        <w:rPr>
          <w:rFonts w:cs="Arial"/>
          <w:szCs w:val="20"/>
          <w:lang w:eastAsia="sl-SI"/>
        </w:rPr>
        <w:t xml:space="preserve"> državne javne službe)</w:t>
      </w: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lastRenderedPageBreak/>
        <w:t>(1) Izvajalec državne javne službe (v nadaljnjem besedilu: izvajalec) se imenuje z odločbo ministrstva, pristojnega za kmetijstvo</w:t>
      </w:r>
      <w:r w:rsidR="001A1BE7" w:rsidRPr="00013CA0">
        <w:rPr>
          <w:rFonts w:cs="Arial"/>
          <w:szCs w:val="20"/>
          <w:lang w:eastAsia="sl-SI"/>
        </w:rPr>
        <w:t xml:space="preserve"> (v  nadaljnjem besedilu: ministrstvo)</w:t>
      </w:r>
      <w:r w:rsidRPr="00013CA0">
        <w:rPr>
          <w:rFonts w:cs="Arial"/>
          <w:szCs w:val="20"/>
          <w:lang w:eastAsia="sl-SI"/>
        </w:rPr>
        <w:t xml:space="preserve">, za </w:t>
      </w:r>
      <w:r w:rsidR="001A1BE7" w:rsidRPr="00013CA0">
        <w:rPr>
          <w:rFonts w:cs="Arial"/>
          <w:szCs w:val="20"/>
          <w:lang w:eastAsia="sl-SI"/>
        </w:rPr>
        <w:t>obdobje sedmih</w:t>
      </w:r>
      <w:r w:rsidRPr="00013CA0">
        <w:rPr>
          <w:rFonts w:cs="Arial"/>
          <w:szCs w:val="20"/>
          <w:lang w:eastAsia="sl-SI"/>
        </w:rPr>
        <w:t xml:space="preserve"> let.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(2) Izvajalec iz prejšnjega odstavka lahko za opravljanje nalog upravljanja s podizvajalcem, registriranim za opravljanje nalog upravljanja iz 6. člena te uredbe in izbranim po predpisih o javnem naročanju, sklene pogodbo</w:t>
      </w:r>
      <w:r w:rsidR="001A1BE7" w:rsidRPr="00013CA0">
        <w:rPr>
          <w:rFonts w:cs="Arial"/>
          <w:szCs w:val="20"/>
          <w:lang w:eastAsia="sl-SI"/>
        </w:rPr>
        <w:t xml:space="preserve"> o izvajanju določenih nalog upravljanja</w:t>
      </w:r>
      <w:r w:rsidRPr="00013CA0">
        <w:rPr>
          <w:rFonts w:cs="Arial"/>
          <w:szCs w:val="20"/>
          <w:lang w:eastAsia="sl-SI"/>
        </w:rPr>
        <w:t xml:space="preserve">, vendar največ za 20 odstotkov predvidenih letnih ur iz naslova nalog upravljanja.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(3) Izvajalec iz prvega odstavka lahko za opravljanje rednega in investicijskega vzdrževanja s podizvajalcem, registriranim za opravljanje nalog vzdrževanja iz 8. člena te uredbe in izbranim po predpisih o javnem naročanju, sklene pogodbo</w:t>
      </w:r>
      <w:r w:rsidR="00AC4A5B" w:rsidRPr="00013CA0">
        <w:rPr>
          <w:rFonts w:cs="Arial"/>
          <w:szCs w:val="20"/>
          <w:lang w:eastAsia="sl-SI"/>
        </w:rPr>
        <w:t xml:space="preserve"> o izvajanju določenih nalog vzdrževanja</w:t>
      </w:r>
      <w:r w:rsidRPr="00013CA0">
        <w:rPr>
          <w:rFonts w:cs="Arial"/>
          <w:szCs w:val="20"/>
          <w:lang w:eastAsia="sl-SI"/>
        </w:rPr>
        <w:t xml:space="preserve">.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6.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 xml:space="preserve">(naloge upravljanja) </w:t>
      </w: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(1) Naloge</w:t>
      </w:r>
      <w:r w:rsidRPr="00013CA0">
        <w:rPr>
          <w:rFonts w:cs="Arial"/>
          <w:szCs w:val="20"/>
        </w:rPr>
        <w:t xml:space="preserve"> </w:t>
      </w:r>
      <w:r w:rsidRPr="00013CA0">
        <w:rPr>
          <w:rFonts w:cs="Arial"/>
          <w:szCs w:val="20"/>
          <w:lang w:eastAsia="sl-SI"/>
        </w:rPr>
        <w:t xml:space="preserve">upravljanja osuševalnih in državnih namakalnih sistemov mora izvajalec opravljati tako, da je zagotovljeno načelo učinkovitosti in gospodarnosti delovanja osuševalnih in državnih namakalnih sistemov.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(2) </w:t>
      </w:r>
      <w:r w:rsidR="00BA5050" w:rsidRPr="00013CA0">
        <w:rPr>
          <w:rFonts w:cs="Arial"/>
          <w:szCs w:val="20"/>
          <w:lang w:eastAsia="sl-SI"/>
        </w:rPr>
        <w:t>Izvajalec upravlja tudi z zemljišči v lasti R</w:t>
      </w:r>
      <w:r w:rsidR="00AC4A5B" w:rsidRPr="00013CA0">
        <w:rPr>
          <w:rFonts w:cs="Arial"/>
          <w:szCs w:val="20"/>
          <w:lang w:eastAsia="sl-SI"/>
        </w:rPr>
        <w:t xml:space="preserve">epublike </w:t>
      </w:r>
      <w:r w:rsidR="00BA5050" w:rsidRPr="00013CA0">
        <w:rPr>
          <w:rFonts w:cs="Arial"/>
          <w:szCs w:val="20"/>
          <w:lang w:eastAsia="sl-SI"/>
        </w:rPr>
        <w:t>S</w:t>
      </w:r>
      <w:r w:rsidR="00AC4A5B" w:rsidRPr="00013CA0">
        <w:rPr>
          <w:rFonts w:cs="Arial"/>
          <w:szCs w:val="20"/>
          <w:lang w:eastAsia="sl-SI"/>
        </w:rPr>
        <w:t>lovenije</w:t>
      </w:r>
      <w:r w:rsidR="00BA5050" w:rsidRPr="00013CA0">
        <w:rPr>
          <w:rFonts w:cs="Arial"/>
          <w:szCs w:val="20"/>
          <w:lang w:eastAsia="sl-SI"/>
        </w:rPr>
        <w:t xml:space="preserve">, na katerih so objekti in naprave, ki so potrebni za delovanje osuševalnih in državnih namakalnih sistemov, na katerih se izvaja državna javna služba. Ta zemljišča, skupaj z objekti in napravami preidejo v upravljavstvo izvajalca s sklepom Vlade </w:t>
      </w:r>
      <w:r w:rsidR="00AC4A5B" w:rsidRPr="00013CA0">
        <w:rPr>
          <w:rFonts w:cs="Arial"/>
          <w:szCs w:val="20"/>
          <w:lang w:eastAsia="sl-SI"/>
        </w:rPr>
        <w:t>Republike Slovenije</w:t>
      </w:r>
      <w:r w:rsidR="00BA5050" w:rsidRPr="00013CA0">
        <w:rPr>
          <w:rFonts w:cs="Arial"/>
          <w:szCs w:val="20"/>
          <w:lang w:eastAsia="sl-SI"/>
        </w:rPr>
        <w:t xml:space="preserve">, </w:t>
      </w:r>
      <w:r w:rsidR="00201A51" w:rsidRPr="00013CA0">
        <w:rPr>
          <w:rFonts w:cs="Arial"/>
          <w:szCs w:val="20"/>
          <w:lang w:eastAsia="sl-SI"/>
        </w:rPr>
        <w:t>sprejetim v skladu z zakonom, ki ureja stvarno premoženje države in samoupravnih lokalnih skupnosti</w:t>
      </w:r>
      <w:r w:rsidR="00BA5050" w:rsidRPr="00013CA0">
        <w:rPr>
          <w:rFonts w:cs="Arial"/>
          <w:szCs w:val="20"/>
          <w:lang w:eastAsia="sl-SI"/>
        </w:rPr>
        <w:t>.</w:t>
      </w:r>
      <w:r w:rsidRPr="00013CA0">
        <w:rPr>
          <w:rFonts w:cs="Arial"/>
          <w:szCs w:val="20"/>
          <w:lang w:eastAsia="sl-SI"/>
        </w:rPr>
        <w:t xml:space="preserve">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(3) Poleg nalog iz 127. člena Zakona o kmetijstvu (Uradni list RS, št. </w:t>
      </w:r>
      <w:hyperlink r:id="rId26" w:tgtFrame="_blank" w:tooltip="Zakon o kmetijstvu (ZKme-1)" w:history="1">
        <w:r w:rsidRPr="00013CA0">
          <w:rPr>
            <w:rFonts w:cs="Arial"/>
            <w:szCs w:val="20"/>
            <w:lang w:eastAsia="sl-SI"/>
          </w:rPr>
          <w:t>45/08</w:t>
        </w:r>
      </w:hyperlink>
      <w:r w:rsidRPr="00013CA0">
        <w:rPr>
          <w:rFonts w:cs="Arial"/>
          <w:szCs w:val="20"/>
          <w:lang w:eastAsia="sl-SI"/>
        </w:rPr>
        <w:t xml:space="preserve">, </w:t>
      </w:r>
      <w:hyperlink r:id="rId27" w:tgtFrame="_blank" w:tooltip="Zakon o spremembah in dopolnitvah Zakona o kmetijstvu" w:history="1">
        <w:r w:rsidRPr="00013CA0">
          <w:rPr>
            <w:rFonts w:cs="Arial"/>
            <w:szCs w:val="20"/>
            <w:lang w:eastAsia="sl-SI"/>
          </w:rPr>
          <w:t>57/12</w:t>
        </w:r>
      </w:hyperlink>
      <w:r w:rsidRPr="00013CA0">
        <w:rPr>
          <w:rFonts w:cs="Arial"/>
          <w:szCs w:val="20"/>
          <w:lang w:eastAsia="sl-SI"/>
        </w:rPr>
        <w:t xml:space="preserve">, </w:t>
      </w:r>
      <w:hyperlink r:id="rId28" w:tgtFrame="_blank" w:tooltip="Zakon o spremembah in dopolnitvah določenih zakonov na področju varne hrane, veterinarstva in varstva rastlin" w:history="1">
        <w:r w:rsidRPr="00013CA0">
          <w:rPr>
            <w:rFonts w:cs="Arial"/>
            <w:szCs w:val="20"/>
            <w:lang w:eastAsia="sl-SI"/>
          </w:rPr>
          <w:t>90/12</w:t>
        </w:r>
      </w:hyperlink>
      <w:r w:rsidRPr="00013CA0">
        <w:rPr>
          <w:rFonts w:cs="Arial"/>
          <w:szCs w:val="20"/>
          <w:lang w:eastAsia="sl-SI"/>
        </w:rPr>
        <w:t xml:space="preserve"> – </w:t>
      </w:r>
      <w:proofErr w:type="spellStart"/>
      <w:r w:rsidRPr="00013CA0">
        <w:rPr>
          <w:rFonts w:cs="Arial"/>
          <w:szCs w:val="20"/>
          <w:lang w:eastAsia="sl-SI"/>
        </w:rPr>
        <w:t>ZdZPVHVVR</w:t>
      </w:r>
      <w:proofErr w:type="spellEnd"/>
      <w:r w:rsidRPr="00013CA0">
        <w:rPr>
          <w:rFonts w:cs="Arial"/>
          <w:szCs w:val="20"/>
          <w:lang w:eastAsia="sl-SI"/>
        </w:rPr>
        <w:t xml:space="preserve">, </w:t>
      </w:r>
      <w:hyperlink r:id="rId29" w:tgtFrame="_blank" w:tooltip="Zakon o spremembah in dopolnitvah Zakona o kmetijstvu" w:history="1">
        <w:r w:rsidRPr="00013CA0">
          <w:rPr>
            <w:rFonts w:cs="Arial"/>
            <w:szCs w:val="20"/>
            <w:lang w:eastAsia="sl-SI"/>
          </w:rPr>
          <w:t>26/14</w:t>
        </w:r>
      </w:hyperlink>
      <w:r w:rsidRPr="00013CA0">
        <w:rPr>
          <w:rFonts w:cs="Arial"/>
          <w:szCs w:val="20"/>
          <w:lang w:eastAsia="sl-SI"/>
        </w:rPr>
        <w:t xml:space="preserve">, </w:t>
      </w:r>
      <w:hyperlink r:id="rId30" w:tgtFrame="_blank" w:tooltip="Zakon o spremembi Zakona o kmetijstvu" w:history="1">
        <w:r w:rsidRPr="00013CA0">
          <w:rPr>
            <w:rFonts w:cs="Arial"/>
            <w:szCs w:val="20"/>
            <w:lang w:eastAsia="sl-SI"/>
          </w:rPr>
          <w:t>32/15</w:t>
        </w:r>
      </w:hyperlink>
      <w:r w:rsidRPr="00013CA0">
        <w:rPr>
          <w:rFonts w:cs="Arial"/>
          <w:szCs w:val="20"/>
          <w:lang w:eastAsia="sl-SI"/>
        </w:rPr>
        <w:t xml:space="preserve">, </w:t>
      </w:r>
      <w:hyperlink r:id="rId31" w:tgtFrame="_blank" w:tooltip="Zakon o spremembah in dopolnitvah Zakona o kmetijstvu" w:history="1">
        <w:r w:rsidRPr="00013CA0">
          <w:rPr>
            <w:rFonts w:cs="Arial"/>
            <w:szCs w:val="20"/>
            <w:lang w:eastAsia="sl-SI"/>
          </w:rPr>
          <w:t>27/17</w:t>
        </w:r>
      </w:hyperlink>
      <w:r w:rsidRPr="00013CA0">
        <w:rPr>
          <w:rFonts w:cs="Arial"/>
          <w:szCs w:val="20"/>
          <w:lang w:eastAsia="sl-SI"/>
        </w:rPr>
        <w:t xml:space="preserve"> in 22/18) mora izvajalec opravljati naslednje naloge: </w:t>
      </w:r>
    </w:p>
    <w:p w:rsidR="00D50425" w:rsidRPr="00013CA0" w:rsidRDefault="00D50425" w:rsidP="007B3531">
      <w:pPr>
        <w:pStyle w:val="Alineazaodstavkom"/>
        <w:numPr>
          <w:ilvl w:val="0"/>
          <w:numId w:val="15"/>
        </w:numPr>
        <w:overflowPunct/>
        <w:autoSpaceDE/>
        <w:autoSpaceDN/>
        <w:adjustRightInd/>
        <w:spacing w:line="240" w:lineRule="auto"/>
        <w:textAlignment w:val="auto"/>
        <w:rPr>
          <w:sz w:val="20"/>
          <w:szCs w:val="20"/>
        </w:rPr>
      </w:pPr>
      <w:r w:rsidRPr="00013CA0">
        <w:rPr>
          <w:sz w:val="20"/>
          <w:szCs w:val="20"/>
        </w:rPr>
        <w:t xml:space="preserve">pripravo </w:t>
      </w:r>
      <w:r w:rsidR="00C4686C" w:rsidRPr="00013CA0">
        <w:rPr>
          <w:sz w:val="20"/>
          <w:szCs w:val="20"/>
        </w:rPr>
        <w:t xml:space="preserve">letnega </w:t>
      </w:r>
      <w:r w:rsidRPr="00013CA0">
        <w:rPr>
          <w:sz w:val="20"/>
          <w:szCs w:val="20"/>
        </w:rPr>
        <w:t>programa upravljanja osuševalnih in državnih namakalnih sistemov iz 7. člena te uredbe;</w:t>
      </w:r>
    </w:p>
    <w:p w:rsidR="00D50425" w:rsidRPr="00013CA0" w:rsidRDefault="00D50425" w:rsidP="007B3531">
      <w:pPr>
        <w:pStyle w:val="Alineazaodstavkom"/>
        <w:numPr>
          <w:ilvl w:val="0"/>
          <w:numId w:val="15"/>
        </w:numPr>
        <w:overflowPunct/>
        <w:autoSpaceDE/>
        <w:autoSpaceDN/>
        <w:adjustRightInd/>
        <w:spacing w:line="240" w:lineRule="auto"/>
        <w:textAlignment w:val="auto"/>
        <w:rPr>
          <w:sz w:val="20"/>
          <w:szCs w:val="20"/>
        </w:rPr>
      </w:pPr>
      <w:r w:rsidRPr="00013CA0">
        <w:rPr>
          <w:sz w:val="20"/>
          <w:szCs w:val="20"/>
        </w:rPr>
        <w:t>pripravo</w:t>
      </w:r>
      <w:r w:rsidR="00C4686C" w:rsidRPr="00013CA0">
        <w:rPr>
          <w:sz w:val="20"/>
          <w:szCs w:val="20"/>
        </w:rPr>
        <w:t xml:space="preserve"> letnih</w:t>
      </w:r>
      <w:r w:rsidRPr="00013CA0">
        <w:rPr>
          <w:sz w:val="20"/>
          <w:szCs w:val="20"/>
        </w:rPr>
        <w:t xml:space="preserve"> programov vzdrževanja posameznih osuševalnih in državnih namakalnih sistemov iz 9. člena te uredbe;</w:t>
      </w:r>
    </w:p>
    <w:p w:rsidR="00D50425" w:rsidRPr="00013CA0" w:rsidRDefault="00D50425" w:rsidP="007B3531">
      <w:pPr>
        <w:pStyle w:val="Alineazaodstavkom"/>
        <w:numPr>
          <w:ilvl w:val="0"/>
          <w:numId w:val="15"/>
        </w:numPr>
        <w:overflowPunct/>
        <w:autoSpaceDE/>
        <w:autoSpaceDN/>
        <w:adjustRightInd/>
        <w:spacing w:line="240" w:lineRule="auto"/>
        <w:textAlignment w:val="auto"/>
        <w:rPr>
          <w:sz w:val="20"/>
          <w:szCs w:val="20"/>
        </w:rPr>
      </w:pPr>
      <w:r w:rsidRPr="00013CA0">
        <w:rPr>
          <w:sz w:val="20"/>
          <w:szCs w:val="20"/>
        </w:rPr>
        <w:t>nadzor nad delovanjem osuševalnih in državnih namakalnih sistemov;</w:t>
      </w:r>
    </w:p>
    <w:p w:rsidR="00D50425" w:rsidRPr="00013CA0" w:rsidRDefault="00D50425" w:rsidP="007B3531">
      <w:pPr>
        <w:pStyle w:val="Alineazaodstavkom"/>
        <w:numPr>
          <w:ilvl w:val="0"/>
          <w:numId w:val="15"/>
        </w:numPr>
        <w:overflowPunct/>
        <w:autoSpaceDE/>
        <w:autoSpaceDN/>
        <w:adjustRightInd/>
        <w:spacing w:line="240" w:lineRule="auto"/>
        <w:textAlignment w:val="auto"/>
        <w:rPr>
          <w:sz w:val="20"/>
          <w:szCs w:val="20"/>
        </w:rPr>
      </w:pPr>
      <w:r w:rsidRPr="00013CA0">
        <w:rPr>
          <w:sz w:val="20"/>
          <w:szCs w:val="20"/>
        </w:rPr>
        <w:t>pripravo poročil iz 13. člena te uredbe;</w:t>
      </w:r>
    </w:p>
    <w:p w:rsidR="00D50425" w:rsidRPr="00013CA0" w:rsidRDefault="00D50425" w:rsidP="007B3531">
      <w:pPr>
        <w:pStyle w:val="Alineazaodstavkom"/>
        <w:numPr>
          <w:ilvl w:val="0"/>
          <w:numId w:val="15"/>
        </w:numPr>
        <w:overflowPunct/>
        <w:autoSpaceDE/>
        <w:autoSpaceDN/>
        <w:adjustRightInd/>
        <w:spacing w:line="240" w:lineRule="auto"/>
        <w:textAlignment w:val="auto"/>
        <w:rPr>
          <w:sz w:val="20"/>
          <w:szCs w:val="20"/>
        </w:rPr>
      </w:pPr>
      <w:r w:rsidRPr="00013CA0">
        <w:rPr>
          <w:sz w:val="20"/>
          <w:szCs w:val="20"/>
        </w:rPr>
        <w:t>notranjo upravno in vsebinsko kontrolo izvajanja državne javne službe;</w:t>
      </w:r>
    </w:p>
    <w:p w:rsidR="00D50425" w:rsidRPr="00013CA0" w:rsidRDefault="00D50425" w:rsidP="007B3531">
      <w:pPr>
        <w:pStyle w:val="Alineazaodstavkom"/>
        <w:numPr>
          <w:ilvl w:val="0"/>
          <w:numId w:val="15"/>
        </w:numPr>
        <w:overflowPunct/>
        <w:autoSpaceDE/>
        <w:autoSpaceDN/>
        <w:adjustRightInd/>
        <w:spacing w:line="240" w:lineRule="auto"/>
        <w:textAlignment w:val="auto"/>
        <w:rPr>
          <w:sz w:val="20"/>
          <w:szCs w:val="20"/>
        </w:rPr>
      </w:pPr>
      <w:r w:rsidRPr="00013CA0">
        <w:rPr>
          <w:sz w:val="20"/>
          <w:szCs w:val="20"/>
        </w:rPr>
        <w:t>spremljanje in analizo delovanja državne javne službe ter pripravo poročil o delu s spremljanjem kazalnikov;</w:t>
      </w:r>
    </w:p>
    <w:p w:rsidR="00D50425" w:rsidRPr="00013CA0" w:rsidRDefault="00D50425" w:rsidP="007B3531">
      <w:pPr>
        <w:pStyle w:val="Alineazaodstavkom"/>
        <w:numPr>
          <w:ilvl w:val="0"/>
          <w:numId w:val="15"/>
        </w:numPr>
        <w:overflowPunct/>
        <w:autoSpaceDE/>
        <w:autoSpaceDN/>
        <w:adjustRightInd/>
        <w:spacing w:line="240" w:lineRule="auto"/>
        <w:textAlignment w:val="auto"/>
        <w:rPr>
          <w:sz w:val="20"/>
          <w:szCs w:val="20"/>
        </w:rPr>
      </w:pPr>
      <w:r w:rsidRPr="00013CA0">
        <w:rPr>
          <w:sz w:val="20"/>
          <w:szCs w:val="20"/>
        </w:rPr>
        <w:t>sodelovanje z drugimi ministrstvi in izvajalci drugih javnih služb, razvojno-strokovnih nalog ali raziskovalnega dela ter z organizacijami, katerih delo se nanaša na delovanje državne javne službe, in</w:t>
      </w:r>
    </w:p>
    <w:p w:rsidR="00D50425" w:rsidRPr="00013CA0" w:rsidRDefault="00D50425" w:rsidP="007B3531">
      <w:pPr>
        <w:pStyle w:val="Alineazaodstavkom"/>
        <w:numPr>
          <w:ilvl w:val="0"/>
          <w:numId w:val="15"/>
        </w:numPr>
        <w:overflowPunct/>
        <w:autoSpaceDE/>
        <w:autoSpaceDN/>
        <w:adjustRightInd/>
        <w:spacing w:line="240" w:lineRule="auto"/>
        <w:textAlignment w:val="auto"/>
        <w:rPr>
          <w:sz w:val="20"/>
          <w:szCs w:val="20"/>
        </w:rPr>
      </w:pPr>
      <w:r w:rsidRPr="00013CA0">
        <w:rPr>
          <w:sz w:val="20"/>
          <w:szCs w:val="20"/>
        </w:rPr>
        <w:t>druge naloge, opredeljene v letnem programu upravljanja osuševalnih in državnih namakalnih sistemov.</w:t>
      </w:r>
    </w:p>
    <w:p w:rsidR="00D50425" w:rsidRPr="00013CA0" w:rsidRDefault="00D50425" w:rsidP="00D50425">
      <w:pPr>
        <w:spacing w:line="240" w:lineRule="auto"/>
        <w:ind w:left="360"/>
        <w:jc w:val="both"/>
        <w:rPr>
          <w:rFonts w:cs="Arial"/>
          <w:szCs w:val="20"/>
          <w:lang w:eastAsia="sl-SI"/>
        </w:rPr>
      </w:pPr>
    </w:p>
    <w:p w:rsidR="007B3531" w:rsidRPr="00013CA0" w:rsidRDefault="00C4686C" w:rsidP="007B3531">
      <w:pPr>
        <w:spacing w:line="240" w:lineRule="auto"/>
        <w:jc w:val="both"/>
        <w:rPr>
          <w:rFonts w:cs="Arial"/>
          <w:szCs w:val="20"/>
          <w:lang w:eastAsia="sl-SI"/>
        </w:rPr>
      </w:pPr>
      <w:r w:rsidRPr="00013CA0">
        <w:rPr>
          <w:rFonts w:cs="Arial"/>
          <w:szCs w:val="20"/>
          <w:lang w:eastAsia="sl-SI"/>
        </w:rPr>
        <w:t>(</w:t>
      </w:r>
      <w:r w:rsidR="007B3531" w:rsidRPr="00013CA0">
        <w:rPr>
          <w:rFonts w:cs="Arial"/>
          <w:szCs w:val="20"/>
          <w:lang w:eastAsia="sl-SI"/>
        </w:rPr>
        <w:t>4</w:t>
      </w:r>
      <w:r w:rsidRPr="00013CA0">
        <w:rPr>
          <w:rFonts w:cs="Arial"/>
          <w:szCs w:val="20"/>
          <w:lang w:eastAsia="sl-SI"/>
        </w:rPr>
        <w:t xml:space="preserve">) Naloge upravljanja osuševalnih in državnih namakalnih sistemov se opravljajo v skladu s programom izvajanja državne javne službe na osuševalnih in namakalnih sistemih za obdobje 2019 – 2025 iz priloge 1, ki je sestavni del te uredbe ter v skladu z letnim programom upravljanja iz 7. </w:t>
      </w:r>
      <w:r w:rsidR="007B3531" w:rsidRPr="00013CA0">
        <w:rPr>
          <w:rFonts w:cs="Arial"/>
          <w:szCs w:val="20"/>
          <w:lang w:eastAsia="sl-SI"/>
        </w:rPr>
        <w:t>č</w:t>
      </w:r>
      <w:r w:rsidRPr="00013CA0">
        <w:rPr>
          <w:rFonts w:cs="Arial"/>
          <w:szCs w:val="20"/>
          <w:lang w:eastAsia="sl-SI"/>
        </w:rPr>
        <w:t>lena te uredbe.</w:t>
      </w:r>
    </w:p>
    <w:p w:rsidR="007B3531" w:rsidRPr="00013CA0" w:rsidRDefault="007B3531" w:rsidP="00C4686C">
      <w:pPr>
        <w:spacing w:line="240" w:lineRule="auto"/>
        <w:ind w:left="360"/>
        <w:jc w:val="both"/>
        <w:rPr>
          <w:rFonts w:cs="Arial"/>
          <w:szCs w:val="20"/>
          <w:lang w:eastAsia="sl-SI"/>
        </w:rPr>
      </w:pPr>
    </w:p>
    <w:p w:rsidR="007B3531" w:rsidRPr="00013CA0" w:rsidRDefault="007B3531" w:rsidP="00C4686C">
      <w:pPr>
        <w:spacing w:line="240" w:lineRule="auto"/>
        <w:ind w:left="360"/>
        <w:jc w:val="both"/>
        <w:rPr>
          <w:rFonts w:cs="Arial"/>
          <w:szCs w:val="20"/>
          <w:lang w:eastAsia="sl-SI"/>
        </w:rPr>
      </w:pPr>
    </w:p>
    <w:p w:rsidR="00D50425" w:rsidRPr="00013CA0" w:rsidRDefault="00D50425" w:rsidP="007B3531">
      <w:pPr>
        <w:spacing w:line="240" w:lineRule="auto"/>
        <w:ind w:left="360"/>
        <w:jc w:val="center"/>
        <w:rPr>
          <w:rFonts w:cs="Arial"/>
          <w:szCs w:val="20"/>
          <w:lang w:eastAsia="sl-SI"/>
        </w:rPr>
      </w:pPr>
      <w:r w:rsidRPr="00013CA0">
        <w:rPr>
          <w:rFonts w:cs="Arial"/>
          <w:szCs w:val="20"/>
          <w:lang w:eastAsia="sl-SI"/>
        </w:rPr>
        <w:t>7.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w:t>
      </w:r>
      <w:r w:rsidR="007B3531" w:rsidRPr="00013CA0">
        <w:rPr>
          <w:rFonts w:cs="Arial"/>
          <w:szCs w:val="20"/>
          <w:lang w:eastAsia="sl-SI"/>
        </w:rPr>
        <w:t>letni program upravljanja)</w:t>
      </w:r>
    </w:p>
    <w:p w:rsidR="00D50425" w:rsidRPr="00013CA0" w:rsidRDefault="00D50425" w:rsidP="00D50425">
      <w:pPr>
        <w:spacing w:line="240" w:lineRule="auto"/>
        <w:ind w:left="360"/>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(1) Izvajalec pripravi letni program upravljanja osuševalnih in državnih namakalnih sistemov</w:t>
      </w:r>
      <w:r w:rsidR="007B3531" w:rsidRPr="00013CA0">
        <w:rPr>
          <w:rFonts w:cs="Arial"/>
          <w:szCs w:val="20"/>
          <w:lang w:eastAsia="sl-SI"/>
        </w:rPr>
        <w:t xml:space="preserve"> na podlagi izhodišč ministrstva</w:t>
      </w:r>
      <w:r w:rsidRPr="00013CA0">
        <w:rPr>
          <w:rFonts w:cs="Arial"/>
          <w:szCs w:val="20"/>
          <w:lang w:eastAsia="sl-SI"/>
        </w:rPr>
        <w:t>, ki vsebuje zlasti:</w:t>
      </w:r>
    </w:p>
    <w:p w:rsidR="00D50425" w:rsidRPr="00013CA0" w:rsidRDefault="00D50425" w:rsidP="007B3531">
      <w:pPr>
        <w:pStyle w:val="Alineazaodstavkom"/>
        <w:numPr>
          <w:ilvl w:val="0"/>
          <w:numId w:val="18"/>
        </w:numPr>
        <w:overflowPunct/>
        <w:autoSpaceDE/>
        <w:autoSpaceDN/>
        <w:adjustRightInd/>
        <w:spacing w:line="240" w:lineRule="auto"/>
        <w:textAlignment w:val="auto"/>
        <w:rPr>
          <w:sz w:val="20"/>
          <w:szCs w:val="20"/>
        </w:rPr>
      </w:pPr>
      <w:r w:rsidRPr="00013CA0">
        <w:rPr>
          <w:sz w:val="20"/>
          <w:szCs w:val="20"/>
        </w:rPr>
        <w:t>pregled stanja;</w:t>
      </w:r>
    </w:p>
    <w:p w:rsidR="00D50425" w:rsidRPr="00013CA0" w:rsidRDefault="00D50425" w:rsidP="007B3531">
      <w:pPr>
        <w:pStyle w:val="Alineazaodstavkom"/>
        <w:numPr>
          <w:ilvl w:val="0"/>
          <w:numId w:val="18"/>
        </w:numPr>
        <w:overflowPunct/>
        <w:autoSpaceDE/>
        <w:autoSpaceDN/>
        <w:adjustRightInd/>
        <w:spacing w:line="240" w:lineRule="auto"/>
        <w:textAlignment w:val="auto"/>
        <w:rPr>
          <w:sz w:val="20"/>
          <w:szCs w:val="20"/>
        </w:rPr>
      </w:pPr>
      <w:r w:rsidRPr="00013CA0">
        <w:rPr>
          <w:sz w:val="20"/>
          <w:szCs w:val="20"/>
        </w:rPr>
        <w:t>pravne podlage;</w:t>
      </w:r>
    </w:p>
    <w:p w:rsidR="00D50425" w:rsidRPr="00013CA0" w:rsidRDefault="00D50425" w:rsidP="007B3531">
      <w:pPr>
        <w:pStyle w:val="Alineazaodstavkom"/>
        <w:numPr>
          <w:ilvl w:val="0"/>
          <w:numId w:val="18"/>
        </w:numPr>
        <w:overflowPunct/>
        <w:autoSpaceDE/>
        <w:autoSpaceDN/>
        <w:adjustRightInd/>
        <w:spacing w:line="240" w:lineRule="auto"/>
        <w:textAlignment w:val="auto"/>
        <w:rPr>
          <w:sz w:val="20"/>
          <w:szCs w:val="20"/>
        </w:rPr>
      </w:pPr>
      <w:r w:rsidRPr="00013CA0">
        <w:rPr>
          <w:sz w:val="20"/>
          <w:szCs w:val="20"/>
        </w:rPr>
        <w:t xml:space="preserve">namen, </w:t>
      </w:r>
      <w:r w:rsidR="007B3531" w:rsidRPr="00013CA0">
        <w:rPr>
          <w:sz w:val="20"/>
          <w:szCs w:val="20"/>
        </w:rPr>
        <w:t xml:space="preserve">letne </w:t>
      </w:r>
      <w:r w:rsidRPr="00013CA0">
        <w:rPr>
          <w:sz w:val="20"/>
          <w:szCs w:val="20"/>
        </w:rPr>
        <w:t>cilje in kazalnike</w:t>
      </w:r>
      <w:r w:rsidR="007B3531" w:rsidRPr="00013CA0">
        <w:rPr>
          <w:sz w:val="20"/>
          <w:szCs w:val="20"/>
        </w:rPr>
        <w:t xml:space="preserve"> za doseganje letnih ciljev</w:t>
      </w:r>
      <w:r w:rsidRPr="00013CA0">
        <w:rPr>
          <w:sz w:val="20"/>
          <w:szCs w:val="20"/>
        </w:rPr>
        <w:t>;</w:t>
      </w:r>
    </w:p>
    <w:p w:rsidR="00D50425" w:rsidRPr="00013CA0" w:rsidRDefault="00D50425" w:rsidP="007B3531">
      <w:pPr>
        <w:pStyle w:val="Alineazaodstavkom"/>
        <w:numPr>
          <w:ilvl w:val="0"/>
          <w:numId w:val="18"/>
        </w:numPr>
        <w:overflowPunct/>
        <w:autoSpaceDE/>
        <w:autoSpaceDN/>
        <w:adjustRightInd/>
        <w:spacing w:line="240" w:lineRule="auto"/>
        <w:textAlignment w:val="auto"/>
        <w:rPr>
          <w:sz w:val="20"/>
          <w:szCs w:val="20"/>
        </w:rPr>
      </w:pPr>
      <w:r w:rsidRPr="00013CA0">
        <w:rPr>
          <w:sz w:val="20"/>
          <w:szCs w:val="20"/>
        </w:rPr>
        <w:t>vrsto in opis nalog upravljanja skupaj s predvidenim letnim obsegom ur dela;</w:t>
      </w:r>
    </w:p>
    <w:p w:rsidR="00D50425" w:rsidRPr="00013CA0" w:rsidRDefault="00D50425" w:rsidP="007B3531">
      <w:pPr>
        <w:pStyle w:val="Alineazaodstavkom"/>
        <w:numPr>
          <w:ilvl w:val="0"/>
          <w:numId w:val="18"/>
        </w:numPr>
        <w:overflowPunct/>
        <w:autoSpaceDE/>
        <w:autoSpaceDN/>
        <w:adjustRightInd/>
        <w:spacing w:line="240" w:lineRule="auto"/>
        <w:textAlignment w:val="auto"/>
        <w:rPr>
          <w:sz w:val="20"/>
          <w:szCs w:val="20"/>
        </w:rPr>
      </w:pPr>
      <w:r w:rsidRPr="00013CA0">
        <w:rPr>
          <w:sz w:val="20"/>
          <w:szCs w:val="20"/>
        </w:rPr>
        <w:t xml:space="preserve">finančni načrt upravljanja in </w:t>
      </w:r>
    </w:p>
    <w:p w:rsidR="00D50425" w:rsidRPr="00013CA0" w:rsidRDefault="00D50425" w:rsidP="007B3531">
      <w:pPr>
        <w:pStyle w:val="Alineazaodstavkom"/>
        <w:numPr>
          <w:ilvl w:val="0"/>
          <w:numId w:val="18"/>
        </w:numPr>
        <w:overflowPunct/>
        <w:autoSpaceDE/>
        <w:autoSpaceDN/>
        <w:adjustRightInd/>
        <w:spacing w:line="240" w:lineRule="auto"/>
        <w:textAlignment w:val="auto"/>
        <w:rPr>
          <w:sz w:val="20"/>
          <w:szCs w:val="20"/>
        </w:rPr>
      </w:pPr>
      <w:r w:rsidRPr="00013CA0">
        <w:rPr>
          <w:sz w:val="20"/>
          <w:szCs w:val="20"/>
        </w:rPr>
        <w:lastRenderedPageBreak/>
        <w:t xml:space="preserve">dinamiko izvajanja letnega programa upravljanja osuševalnih in državnih namakalnih sistemov.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rPr>
      </w:pPr>
      <w:r w:rsidRPr="00013CA0">
        <w:rPr>
          <w:rFonts w:cs="Arial"/>
          <w:szCs w:val="20"/>
          <w:lang w:eastAsia="sl-SI"/>
        </w:rPr>
        <w:t xml:space="preserve">(2) </w:t>
      </w:r>
      <w:r w:rsidRPr="00013CA0">
        <w:rPr>
          <w:rFonts w:cs="Arial"/>
          <w:szCs w:val="20"/>
        </w:rPr>
        <w:t xml:space="preserve">Letni program upravljanja izvajalec pošlje ministrstvu v </w:t>
      </w:r>
      <w:r w:rsidR="007B3531" w:rsidRPr="00013CA0">
        <w:rPr>
          <w:rFonts w:cs="Arial"/>
          <w:szCs w:val="20"/>
        </w:rPr>
        <w:t>soglasje</w:t>
      </w:r>
      <w:r w:rsidRPr="00013CA0">
        <w:rPr>
          <w:rFonts w:cs="Arial"/>
          <w:szCs w:val="20"/>
        </w:rPr>
        <w:t>, in sicer najpozneje do 15. decembra tekočega leta za naslednje koledarsko leto.</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(3) V letnem programu upravljanja morajo biti jasno označene naloge, ki jih bo izvajal podizvajalec.</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(4) Izvajalec opravlja naloge iz prvega odstavka tega člena na podlagi potrjenega letnega programa upravljanja.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8.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(naloge vzdrževanja)</w:t>
      </w: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(1) Naloge vzdrževanja osuševalnih in državnih namakalnih sistemov mora izvajalec opravljati tako, da se zagotavlja nemoteno, učinkovito in gospodarno delovanje v skladu z njihovo namembnostjo. Naloge vzdrževanja osuševalnih in državnih namakalnih sistemov se opravljajo v okviru rednega delovanja in vzdrževanja (v nadaljnjem besedilu: redno vzdrževanje) ter investicijskega vzdrževanja.</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rPr>
      </w:pPr>
      <w:r w:rsidRPr="00013CA0">
        <w:rPr>
          <w:rFonts w:cs="Arial"/>
          <w:szCs w:val="20"/>
          <w:lang w:eastAsia="sl-SI"/>
        </w:rPr>
        <w:t xml:space="preserve">(2) </w:t>
      </w:r>
      <w:r w:rsidRPr="00013CA0">
        <w:rPr>
          <w:rFonts w:cs="Arial"/>
          <w:szCs w:val="20"/>
        </w:rPr>
        <w:t xml:space="preserve">Naloge rednega vzdrževanja osuševalnih in državnih namakalnih sistemov se opredelijo v </w:t>
      </w:r>
      <w:r w:rsidR="006305D0" w:rsidRPr="00013CA0">
        <w:rPr>
          <w:rFonts w:cs="Arial"/>
          <w:szCs w:val="20"/>
        </w:rPr>
        <w:t xml:space="preserve">letnih </w:t>
      </w:r>
      <w:r w:rsidRPr="00013CA0">
        <w:rPr>
          <w:rFonts w:cs="Arial"/>
          <w:szCs w:val="20"/>
        </w:rPr>
        <w:t xml:space="preserve">programih vzdrževanja </w:t>
      </w:r>
      <w:r w:rsidR="006305D0" w:rsidRPr="00013CA0">
        <w:rPr>
          <w:rFonts w:cs="Arial"/>
          <w:szCs w:val="20"/>
        </w:rPr>
        <w:t>iz 9. člena te uredbe,</w:t>
      </w:r>
      <w:r w:rsidR="006E749B">
        <w:rPr>
          <w:rFonts w:cs="Arial"/>
          <w:szCs w:val="20"/>
        </w:rPr>
        <w:t xml:space="preserve"> </w:t>
      </w:r>
      <w:r w:rsidRPr="00013CA0">
        <w:rPr>
          <w:rFonts w:cs="Arial"/>
          <w:szCs w:val="20"/>
        </w:rPr>
        <w:t xml:space="preserve">za vsak posamezen </w:t>
      </w:r>
      <w:r w:rsidRPr="00013CA0">
        <w:rPr>
          <w:rFonts w:cs="Arial"/>
          <w:szCs w:val="20"/>
          <w:lang w:eastAsia="sl-SI"/>
        </w:rPr>
        <w:t>osuševalni sistem in državni namakalni sistem</w:t>
      </w:r>
      <w:r w:rsidRPr="00013CA0">
        <w:rPr>
          <w:rFonts w:cs="Arial"/>
          <w:szCs w:val="20"/>
        </w:rPr>
        <w:t>.</w:t>
      </w:r>
    </w:p>
    <w:p w:rsidR="00D50425" w:rsidRPr="00013CA0" w:rsidRDefault="00D50425" w:rsidP="00D50425">
      <w:pPr>
        <w:spacing w:line="240" w:lineRule="auto"/>
        <w:jc w:val="both"/>
        <w:rPr>
          <w:rFonts w:cs="Arial"/>
          <w:szCs w:val="20"/>
          <w:lang w:eastAsia="sl-SI"/>
        </w:rPr>
      </w:pPr>
    </w:p>
    <w:p w:rsidR="00D50425" w:rsidRPr="00013CA0" w:rsidRDefault="00D50425" w:rsidP="00D50425">
      <w:pPr>
        <w:autoSpaceDE w:val="0"/>
        <w:autoSpaceDN w:val="0"/>
        <w:adjustRightInd w:val="0"/>
        <w:spacing w:line="240" w:lineRule="auto"/>
        <w:jc w:val="both"/>
        <w:rPr>
          <w:rFonts w:cs="Arial"/>
          <w:szCs w:val="20"/>
        </w:rPr>
      </w:pPr>
      <w:r w:rsidRPr="00013CA0">
        <w:rPr>
          <w:rFonts w:cs="Arial"/>
          <w:szCs w:val="20"/>
          <w:lang w:eastAsia="sl-SI"/>
        </w:rPr>
        <w:t xml:space="preserve">(3) </w:t>
      </w:r>
      <w:r w:rsidRPr="00013CA0">
        <w:rPr>
          <w:rFonts w:cs="Arial"/>
          <w:szCs w:val="20"/>
        </w:rPr>
        <w:t xml:space="preserve">Če se na posameznem </w:t>
      </w:r>
      <w:r w:rsidRPr="00013CA0">
        <w:rPr>
          <w:rFonts w:cs="Arial"/>
          <w:szCs w:val="20"/>
          <w:lang w:eastAsia="sl-SI"/>
        </w:rPr>
        <w:t>osuševalnem ali državnem namakalnem sistemu</w:t>
      </w:r>
      <w:r w:rsidRPr="00013CA0">
        <w:rPr>
          <w:rFonts w:cs="Arial"/>
          <w:szCs w:val="20"/>
        </w:rPr>
        <w:t xml:space="preserve"> z rednimi vzdrževalnimi deli ne more zagotoviti nemoteno delovanje sistema, se izvede potrebno investicijsko vzdrževanje. Dela, ki so potrebna v okviru investicijskega vzdrževanja, se opredelijo v </w:t>
      </w:r>
      <w:r w:rsidR="006305D0" w:rsidRPr="00013CA0">
        <w:rPr>
          <w:rFonts w:cs="Arial"/>
          <w:szCs w:val="20"/>
        </w:rPr>
        <w:t xml:space="preserve">letnem </w:t>
      </w:r>
      <w:r w:rsidRPr="00013CA0">
        <w:rPr>
          <w:rFonts w:cs="Arial"/>
          <w:szCs w:val="20"/>
        </w:rPr>
        <w:t>programu vzdrževanja iz 9. člena te uredbe.</w:t>
      </w:r>
    </w:p>
    <w:p w:rsidR="007B3531" w:rsidRPr="00013CA0" w:rsidRDefault="007B3531" w:rsidP="00D50425">
      <w:pPr>
        <w:autoSpaceDE w:val="0"/>
        <w:autoSpaceDN w:val="0"/>
        <w:adjustRightInd w:val="0"/>
        <w:spacing w:line="240" w:lineRule="auto"/>
        <w:jc w:val="both"/>
        <w:rPr>
          <w:rFonts w:cs="Arial"/>
          <w:szCs w:val="20"/>
        </w:rPr>
      </w:pPr>
    </w:p>
    <w:p w:rsidR="007B3531" w:rsidRPr="00013CA0" w:rsidRDefault="007B3531" w:rsidP="007B3531">
      <w:pPr>
        <w:spacing w:line="240" w:lineRule="auto"/>
        <w:jc w:val="both"/>
        <w:rPr>
          <w:rFonts w:cs="Arial"/>
          <w:szCs w:val="20"/>
          <w:lang w:eastAsia="sl-SI"/>
        </w:rPr>
      </w:pPr>
      <w:r w:rsidRPr="00013CA0">
        <w:rPr>
          <w:rFonts w:cs="Arial"/>
          <w:szCs w:val="20"/>
          <w:lang w:eastAsia="sl-SI"/>
        </w:rPr>
        <w:t>(4) Naloge vzdrževanja osuševalnih in državnih namakalnih sistemov se opravljajo v skladu s programom izvajanja državne javne službe na osuševalnih in namakalnih sistemih za obdobje 2019 – 2025 iz priloge 1, ki je sestavni del te uredbe ter v skladu z letn</w:t>
      </w:r>
      <w:r w:rsidR="006305D0" w:rsidRPr="00013CA0">
        <w:rPr>
          <w:rFonts w:cs="Arial"/>
          <w:szCs w:val="20"/>
          <w:lang w:eastAsia="sl-SI"/>
        </w:rPr>
        <w:t>imi</w:t>
      </w:r>
      <w:r w:rsidRPr="00013CA0">
        <w:rPr>
          <w:rFonts w:cs="Arial"/>
          <w:szCs w:val="20"/>
          <w:lang w:eastAsia="sl-SI"/>
        </w:rPr>
        <w:t xml:space="preserve"> program</w:t>
      </w:r>
      <w:r w:rsidR="006305D0" w:rsidRPr="00013CA0">
        <w:rPr>
          <w:rFonts w:cs="Arial"/>
          <w:szCs w:val="20"/>
          <w:lang w:eastAsia="sl-SI"/>
        </w:rPr>
        <w:t>i</w:t>
      </w:r>
      <w:r w:rsidRPr="00013CA0">
        <w:rPr>
          <w:rFonts w:cs="Arial"/>
          <w:szCs w:val="20"/>
          <w:lang w:eastAsia="sl-SI"/>
        </w:rPr>
        <w:t xml:space="preserve"> </w:t>
      </w:r>
      <w:r w:rsidR="006305D0" w:rsidRPr="00013CA0">
        <w:rPr>
          <w:rFonts w:cs="Arial"/>
          <w:szCs w:val="20"/>
          <w:lang w:eastAsia="sl-SI"/>
        </w:rPr>
        <w:t>vzdrževanja</w:t>
      </w:r>
      <w:r w:rsidRPr="00013CA0">
        <w:rPr>
          <w:rFonts w:cs="Arial"/>
          <w:szCs w:val="20"/>
          <w:lang w:eastAsia="sl-SI"/>
        </w:rPr>
        <w:t xml:space="preserve"> iz </w:t>
      </w:r>
      <w:r w:rsidR="006305D0" w:rsidRPr="00013CA0">
        <w:rPr>
          <w:rFonts w:cs="Arial"/>
          <w:szCs w:val="20"/>
          <w:lang w:eastAsia="sl-SI"/>
        </w:rPr>
        <w:t>9</w:t>
      </w:r>
      <w:r w:rsidRPr="00013CA0">
        <w:rPr>
          <w:rFonts w:cs="Arial"/>
          <w:szCs w:val="20"/>
          <w:lang w:eastAsia="sl-SI"/>
        </w:rPr>
        <w:t>. člena te uredbe.</w:t>
      </w:r>
    </w:p>
    <w:p w:rsidR="007B3531" w:rsidRPr="00013CA0" w:rsidRDefault="007B3531" w:rsidP="00D50425">
      <w:pPr>
        <w:autoSpaceDE w:val="0"/>
        <w:autoSpaceDN w:val="0"/>
        <w:adjustRightInd w:val="0"/>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9.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w:t>
      </w:r>
      <w:r w:rsidR="006305D0" w:rsidRPr="00013CA0">
        <w:rPr>
          <w:rFonts w:cs="Arial"/>
          <w:szCs w:val="20"/>
          <w:lang w:eastAsia="sl-SI"/>
        </w:rPr>
        <w:t xml:space="preserve">letni </w:t>
      </w:r>
      <w:r w:rsidRPr="00013CA0">
        <w:rPr>
          <w:rFonts w:cs="Arial"/>
          <w:szCs w:val="20"/>
          <w:lang w:eastAsia="sl-SI"/>
        </w:rPr>
        <w:t xml:space="preserve">program vzdrževanja </w:t>
      </w:r>
      <w:r w:rsidRPr="00013CA0">
        <w:rPr>
          <w:rFonts w:cs="Arial"/>
          <w:szCs w:val="20"/>
        </w:rPr>
        <w:t xml:space="preserve">za posamezni </w:t>
      </w:r>
      <w:r w:rsidRPr="00013CA0">
        <w:rPr>
          <w:rFonts w:cs="Arial"/>
          <w:szCs w:val="20"/>
          <w:lang w:eastAsia="sl-SI"/>
        </w:rPr>
        <w:t>osuševalni sistem in državni namakalni sistem)</w:t>
      </w:r>
    </w:p>
    <w:p w:rsidR="00D50425" w:rsidRPr="00013CA0" w:rsidRDefault="00D50425" w:rsidP="00D50425">
      <w:pPr>
        <w:spacing w:line="240" w:lineRule="auto"/>
        <w:jc w:val="both"/>
        <w:rPr>
          <w:rFonts w:cs="Arial"/>
          <w:szCs w:val="20"/>
          <w:lang w:eastAsia="sl-SI"/>
        </w:rPr>
      </w:pPr>
    </w:p>
    <w:p w:rsidR="00D50425" w:rsidRPr="00013CA0" w:rsidRDefault="006305D0" w:rsidP="00D50425">
      <w:pPr>
        <w:pStyle w:val="Navadensplet"/>
        <w:spacing w:after="0"/>
        <w:jc w:val="both"/>
        <w:rPr>
          <w:rFonts w:ascii="Arial" w:hAnsi="Arial" w:cs="Arial"/>
          <w:color w:val="auto"/>
          <w:sz w:val="20"/>
          <w:szCs w:val="20"/>
        </w:rPr>
      </w:pPr>
      <w:r w:rsidRPr="00013CA0">
        <w:rPr>
          <w:rFonts w:ascii="Arial" w:hAnsi="Arial" w:cs="Arial"/>
          <w:color w:val="auto"/>
          <w:sz w:val="20"/>
          <w:szCs w:val="20"/>
        </w:rPr>
        <w:t>(1) Letni p</w:t>
      </w:r>
      <w:r w:rsidR="00D50425" w:rsidRPr="00013CA0">
        <w:rPr>
          <w:rFonts w:ascii="Arial" w:hAnsi="Arial" w:cs="Arial"/>
          <w:color w:val="auto"/>
          <w:sz w:val="20"/>
          <w:szCs w:val="20"/>
        </w:rPr>
        <w:t xml:space="preserve">rogram vzdrževanja za posamezni osuševalni sistem in državni namakalni sistem vsebuje: </w:t>
      </w:r>
    </w:p>
    <w:p w:rsidR="00D50425" w:rsidRPr="00013CA0" w:rsidRDefault="00D50425" w:rsidP="006305D0">
      <w:pPr>
        <w:pStyle w:val="Alineazaodstavkom"/>
        <w:numPr>
          <w:ilvl w:val="0"/>
          <w:numId w:val="19"/>
        </w:numPr>
        <w:overflowPunct/>
        <w:autoSpaceDE/>
        <w:autoSpaceDN/>
        <w:adjustRightInd/>
        <w:spacing w:line="240" w:lineRule="auto"/>
        <w:textAlignment w:val="auto"/>
        <w:rPr>
          <w:sz w:val="20"/>
          <w:szCs w:val="20"/>
        </w:rPr>
      </w:pPr>
      <w:r w:rsidRPr="00013CA0">
        <w:rPr>
          <w:sz w:val="20"/>
          <w:szCs w:val="20"/>
        </w:rPr>
        <w:t>osnovne podatke o sistemu;</w:t>
      </w:r>
    </w:p>
    <w:p w:rsidR="00D50425" w:rsidRPr="00013CA0" w:rsidRDefault="00D50425" w:rsidP="006305D0">
      <w:pPr>
        <w:pStyle w:val="Alineazaodstavkom"/>
        <w:numPr>
          <w:ilvl w:val="0"/>
          <w:numId w:val="19"/>
        </w:numPr>
        <w:overflowPunct/>
        <w:autoSpaceDE/>
        <w:autoSpaceDN/>
        <w:adjustRightInd/>
        <w:spacing w:line="240" w:lineRule="auto"/>
        <w:textAlignment w:val="auto"/>
        <w:rPr>
          <w:sz w:val="20"/>
          <w:szCs w:val="20"/>
        </w:rPr>
      </w:pPr>
      <w:r w:rsidRPr="00013CA0">
        <w:rPr>
          <w:sz w:val="20"/>
          <w:szCs w:val="20"/>
        </w:rPr>
        <w:t>opis dejanskega stanja sistema;</w:t>
      </w:r>
    </w:p>
    <w:p w:rsidR="00D50425" w:rsidRPr="00013CA0" w:rsidRDefault="00D50425" w:rsidP="006305D0">
      <w:pPr>
        <w:pStyle w:val="Alineazaodstavkom"/>
        <w:numPr>
          <w:ilvl w:val="0"/>
          <w:numId w:val="19"/>
        </w:numPr>
        <w:overflowPunct/>
        <w:autoSpaceDE/>
        <w:autoSpaceDN/>
        <w:adjustRightInd/>
        <w:spacing w:line="240" w:lineRule="auto"/>
        <w:textAlignment w:val="auto"/>
        <w:rPr>
          <w:sz w:val="20"/>
          <w:szCs w:val="20"/>
        </w:rPr>
      </w:pPr>
      <w:r w:rsidRPr="00013CA0">
        <w:rPr>
          <w:sz w:val="20"/>
          <w:szCs w:val="20"/>
        </w:rPr>
        <w:t xml:space="preserve">opredeljene </w:t>
      </w:r>
      <w:r w:rsidR="006305D0" w:rsidRPr="00013CA0">
        <w:rPr>
          <w:sz w:val="20"/>
          <w:szCs w:val="20"/>
        </w:rPr>
        <w:t xml:space="preserve">letne </w:t>
      </w:r>
      <w:r w:rsidRPr="00013CA0">
        <w:rPr>
          <w:sz w:val="20"/>
          <w:szCs w:val="20"/>
        </w:rPr>
        <w:t>cilje vzdrževanja s kazalniki;</w:t>
      </w:r>
    </w:p>
    <w:p w:rsidR="00D50425" w:rsidRPr="00013CA0" w:rsidRDefault="00D50425" w:rsidP="006305D0">
      <w:pPr>
        <w:pStyle w:val="Alineazaodstavkom"/>
        <w:numPr>
          <w:ilvl w:val="0"/>
          <w:numId w:val="19"/>
        </w:numPr>
        <w:overflowPunct/>
        <w:autoSpaceDE/>
        <w:autoSpaceDN/>
        <w:adjustRightInd/>
        <w:spacing w:line="240" w:lineRule="auto"/>
        <w:textAlignment w:val="auto"/>
        <w:rPr>
          <w:sz w:val="20"/>
          <w:szCs w:val="20"/>
        </w:rPr>
      </w:pPr>
      <w:r w:rsidRPr="00013CA0">
        <w:rPr>
          <w:sz w:val="20"/>
          <w:szCs w:val="20"/>
        </w:rPr>
        <w:t>vrsto in obseg predvidenih nalog vzdrževanja;</w:t>
      </w:r>
    </w:p>
    <w:p w:rsidR="00D50425" w:rsidRPr="00013CA0" w:rsidRDefault="00D50425" w:rsidP="006305D0">
      <w:pPr>
        <w:pStyle w:val="Alineazaodstavkom"/>
        <w:numPr>
          <w:ilvl w:val="0"/>
          <w:numId w:val="19"/>
        </w:numPr>
        <w:overflowPunct/>
        <w:autoSpaceDE/>
        <w:autoSpaceDN/>
        <w:adjustRightInd/>
        <w:spacing w:line="240" w:lineRule="auto"/>
        <w:textAlignment w:val="auto"/>
        <w:rPr>
          <w:sz w:val="20"/>
          <w:szCs w:val="20"/>
        </w:rPr>
      </w:pPr>
      <w:r w:rsidRPr="00013CA0">
        <w:rPr>
          <w:sz w:val="20"/>
          <w:szCs w:val="20"/>
        </w:rPr>
        <w:t>finančni načrt vzdrževanja z zagotovljenim virom financiranja;</w:t>
      </w:r>
    </w:p>
    <w:p w:rsidR="00D50425" w:rsidRPr="00013CA0" w:rsidRDefault="00D50425" w:rsidP="006305D0">
      <w:pPr>
        <w:pStyle w:val="Alineazaodstavkom"/>
        <w:numPr>
          <w:ilvl w:val="0"/>
          <w:numId w:val="19"/>
        </w:numPr>
        <w:overflowPunct/>
        <w:autoSpaceDE/>
        <w:autoSpaceDN/>
        <w:adjustRightInd/>
        <w:spacing w:line="240" w:lineRule="auto"/>
        <w:textAlignment w:val="auto"/>
        <w:rPr>
          <w:sz w:val="20"/>
          <w:szCs w:val="20"/>
        </w:rPr>
      </w:pPr>
      <w:r w:rsidRPr="00013CA0">
        <w:rPr>
          <w:sz w:val="20"/>
          <w:szCs w:val="20"/>
        </w:rPr>
        <w:t xml:space="preserve">dinamiko izvajanja letnega programa vzdrževanja in </w:t>
      </w:r>
    </w:p>
    <w:p w:rsidR="00D50425" w:rsidRPr="00013CA0" w:rsidRDefault="00D50425" w:rsidP="006305D0">
      <w:pPr>
        <w:pStyle w:val="Alineazaodstavkom"/>
        <w:numPr>
          <w:ilvl w:val="0"/>
          <w:numId w:val="19"/>
        </w:numPr>
        <w:overflowPunct/>
        <w:autoSpaceDE/>
        <w:autoSpaceDN/>
        <w:adjustRightInd/>
        <w:spacing w:line="240" w:lineRule="auto"/>
        <w:textAlignment w:val="auto"/>
        <w:rPr>
          <w:sz w:val="20"/>
          <w:szCs w:val="20"/>
        </w:rPr>
      </w:pPr>
      <w:r w:rsidRPr="00013CA0">
        <w:rPr>
          <w:sz w:val="20"/>
          <w:szCs w:val="20"/>
        </w:rPr>
        <w:t>pri osuševalnih sistemih tudi grafično prilogo z označitvijo lokacije in vrste predvidenih nalog vzdrževanja.</w:t>
      </w:r>
      <w:r w:rsidRPr="00013CA0" w:rsidDel="004E11B2">
        <w:rPr>
          <w:sz w:val="20"/>
          <w:szCs w:val="20"/>
        </w:rPr>
        <w:t xml:space="preserve">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(2) Program vzdrževanja </w:t>
      </w:r>
      <w:r w:rsidR="006305D0" w:rsidRPr="00013CA0">
        <w:rPr>
          <w:rFonts w:cs="Arial"/>
          <w:szCs w:val="20"/>
          <w:lang w:eastAsia="sl-SI"/>
        </w:rPr>
        <w:t xml:space="preserve">letno </w:t>
      </w:r>
      <w:r w:rsidRPr="00013CA0">
        <w:rPr>
          <w:rFonts w:cs="Arial"/>
          <w:szCs w:val="20"/>
          <w:lang w:eastAsia="sl-SI"/>
        </w:rPr>
        <w:t xml:space="preserve">pripravi izvajalec. En izvod </w:t>
      </w:r>
      <w:r w:rsidR="006305D0" w:rsidRPr="00013CA0">
        <w:rPr>
          <w:rFonts w:cs="Arial"/>
          <w:szCs w:val="20"/>
          <w:lang w:eastAsia="sl-SI"/>
        </w:rPr>
        <w:t xml:space="preserve">letnega </w:t>
      </w:r>
      <w:r w:rsidRPr="00013CA0">
        <w:rPr>
          <w:rFonts w:cs="Arial"/>
          <w:szCs w:val="20"/>
          <w:lang w:eastAsia="sl-SI"/>
        </w:rPr>
        <w:t xml:space="preserve">programa vzdrževanja </w:t>
      </w:r>
      <w:r w:rsidR="004216C5" w:rsidRPr="00013CA0">
        <w:rPr>
          <w:rFonts w:cs="Arial"/>
          <w:szCs w:val="20"/>
          <w:lang w:eastAsia="sl-SI"/>
        </w:rPr>
        <w:t xml:space="preserve">za naslednje koledarsko leto </w:t>
      </w:r>
      <w:r w:rsidRPr="00013CA0">
        <w:rPr>
          <w:rFonts w:cs="Arial"/>
          <w:szCs w:val="20"/>
          <w:lang w:eastAsia="sl-SI"/>
        </w:rPr>
        <w:t>izvajalec pošlje ministrstvu najpozneje do 1. novembra tekočega leta.</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ind w:left="-57"/>
        <w:jc w:val="both"/>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10.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(financiranje nalog upravljanja)</w:t>
      </w: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lastRenderedPageBreak/>
        <w:t xml:space="preserve">(1) Naloge upravljanja osuševalnih in državnih namakalnih sistemov iz 6. člena te uredbe se v skladu z zakonom, ki ureja kmetijstvo, financirajo iz proračuna Republike Slovenije v skladu z razpoložljivimi sredstvi v posameznem proračunskem letu.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(2) V posameznem letu se lahko na predlog izvajalca zmanjša ali poveča obseg nalog upravljanja glede na dejansko višino razpoložljivih sredstev v tem letu.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(3) Izvajalec mora glede na zmanjšan ali povečan obseg nalog upravljanja iz prejšnjega odstavka in ob upoštevanju razpoložljivih sredstev pripraviti spremembe letnega programa upravljanja in jih poslati ministrstvu</w:t>
      </w:r>
      <w:r w:rsidR="00AD58EC" w:rsidRPr="00013CA0">
        <w:rPr>
          <w:rFonts w:cs="Arial"/>
          <w:szCs w:val="20"/>
          <w:lang w:eastAsia="sl-SI"/>
        </w:rPr>
        <w:t xml:space="preserve"> v soglasje</w:t>
      </w:r>
      <w:r w:rsidRPr="00013CA0">
        <w:rPr>
          <w:rFonts w:cs="Arial"/>
          <w:szCs w:val="20"/>
          <w:lang w:eastAsia="sl-SI"/>
        </w:rPr>
        <w:t>.</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(4) Izplačila za opravljene naloge upravljanja iz 6. člena te uredbe se izvajajo na podlagi zahtevkov. Zahtevku se priložita poročilo o opravljenih nalogah upravljanja in specifikacija stroškov. Po opravljenem notranjem preverjanju pošlje izvajalec ministrstvu skupni zahtevek, ministrstvo pa znesek v skladu s pogodbo o izvajanju državne javne službe nakaže na transakcijski račun izvajalca.</w:t>
      </w:r>
    </w:p>
    <w:p w:rsidR="00D50425" w:rsidRPr="00013CA0" w:rsidRDefault="00D50425" w:rsidP="00D50425">
      <w:pPr>
        <w:spacing w:line="240" w:lineRule="auto"/>
        <w:jc w:val="both"/>
        <w:rPr>
          <w:rFonts w:cs="Arial"/>
          <w:szCs w:val="20"/>
          <w:lang w:eastAsia="sl-SI"/>
        </w:rPr>
      </w:pPr>
    </w:p>
    <w:p w:rsidR="00D50425" w:rsidRPr="00013CA0" w:rsidRDefault="00D50425" w:rsidP="00D50425">
      <w:pPr>
        <w:pStyle w:val="Odstavek"/>
        <w:spacing w:before="0"/>
        <w:ind w:firstLine="0"/>
        <w:rPr>
          <w:sz w:val="20"/>
          <w:szCs w:val="20"/>
        </w:rPr>
      </w:pPr>
      <w:r w:rsidRPr="00013CA0">
        <w:rPr>
          <w:sz w:val="20"/>
          <w:szCs w:val="20"/>
        </w:rPr>
        <w:t>(5) Stroški, ki se nanašajo na upravno in tehnično delo ter delo uprave, vključno z materialnimi stroški, ki so potrebni za delovanje in izvajanje državne javne službe, morajo biti prikazani na stroškovnem mestu državne javne službe in drugih stroškovnih mestih na podlagi ključa delitve stroškov v programu upravljanja iz 7. člena te uredbe.</w:t>
      </w:r>
    </w:p>
    <w:p w:rsidR="00D50425" w:rsidRPr="00013CA0" w:rsidRDefault="00D50425" w:rsidP="00D50425">
      <w:pPr>
        <w:spacing w:line="240" w:lineRule="auto"/>
        <w:jc w:val="both"/>
        <w:rPr>
          <w:rFonts w:cs="Arial"/>
          <w:szCs w:val="20"/>
          <w:lang w:eastAsia="sl-SI"/>
        </w:rPr>
      </w:pPr>
    </w:p>
    <w:p w:rsidR="00D50425" w:rsidRPr="00013CA0" w:rsidRDefault="00D50425" w:rsidP="00D50425">
      <w:pPr>
        <w:pStyle w:val="Odstavek"/>
        <w:spacing w:before="0"/>
        <w:ind w:firstLine="0"/>
        <w:rPr>
          <w:sz w:val="20"/>
          <w:szCs w:val="20"/>
        </w:rPr>
      </w:pPr>
      <w:r w:rsidRPr="00013CA0">
        <w:rPr>
          <w:sz w:val="20"/>
          <w:szCs w:val="20"/>
        </w:rPr>
        <w:t xml:space="preserve">(6) Če izvajalec opravi manj, kot je določeno v programu upravljanja iz 7. člena te uredbe, se sredstva iz proračuna sorazmerno zmanjšajo, izplačajo se le sredstva za plačilo izvedenih nalog. Dovoljeno odstopanje od izvedbe nalog iz 6. člena te uredbe je največ 15 odstotkov skupne vrednosti nalog v letnem programu upravljanja osuševalnih in državnih namakalnih sistemov. </w:t>
      </w:r>
    </w:p>
    <w:p w:rsidR="00D50425" w:rsidRPr="00013CA0" w:rsidRDefault="00D50425" w:rsidP="00D50425">
      <w:pPr>
        <w:pStyle w:val="Odstavek"/>
        <w:spacing w:before="0"/>
        <w:ind w:firstLine="0"/>
        <w:rPr>
          <w:sz w:val="20"/>
          <w:szCs w:val="20"/>
        </w:rPr>
      </w:pPr>
    </w:p>
    <w:p w:rsidR="00D50425" w:rsidRDefault="00D50425" w:rsidP="00D50425">
      <w:pPr>
        <w:pStyle w:val="Odstavek"/>
        <w:spacing w:before="0"/>
        <w:ind w:firstLine="0"/>
        <w:rPr>
          <w:sz w:val="20"/>
          <w:szCs w:val="20"/>
        </w:rPr>
      </w:pPr>
      <w:r w:rsidRPr="00013CA0">
        <w:rPr>
          <w:sz w:val="20"/>
          <w:szCs w:val="20"/>
        </w:rPr>
        <w:t>(7) Če izvajalec opravi več, kot je določeno v veljavnem programu upravljanja iz 7. člena te uredbe, se kritje stroškov za povečani obseg dela ne prizna v breme proračuna Republike Slovenije.</w:t>
      </w:r>
    </w:p>
    <w:p w:rsidR="00A86AB8" w:rsidRPr="00013CA0" w:rsidRDefault="00A86AB8" w:rsidP="00D50425">
      <w:pPr>
        <w:pStyle w:val="Odstavek"/>
        <w:spacing w:before="0"/>
        <w:ind w:firstLine="0"/>
        <w:rPr>
          <w:sz w:val="20"/>
          <w:szCs w:val="20"/>
        </w:rPr>
      </w:pPr>
    </w:p>
    <w:p w:rsidR="00D50425" w:rsidRPr="00013CA0" w:rsidRDefault="00AD58EC" w:rsidP="00D50425">
      <w:pPr>
        <w:pStyle w:val="Odstavek"/>
        <w:spacing w:before="0"/>
        <w:ind w:firstLine="0"/>
        <w:rPr>
          <w:sz w:val="20"/>
          <w:szCs w:val="20"/>
        </w:rPr>
      </w:pPr>
      <w:r w:rsidRPr="00013CA0">
        <w:rPr>
          <w:sz w:val="20"/>
          <w:szCs w:val="20"/>
        </w:rPr>
        <w:t>(8</w:t>
      </w:r>
      <w:r w:rsidR="00D50425" w:rsidRPr="00013CA0">
        <w:rPr>
          <w:sz w:val="20"/>
          <w:szCs w:val="20"/>
        </w:rPr>
        <w:t>) Znesek povračila, ki ga za izvajanje nalog državne javne službe prejme izvajalec, ne sme presegati zneska, potrebnega za plačilo stroškov, ki so nastali pri izpolnjevanju obveznosti iz programa upravljanja iz 7. člena te uredbe.</w:t>
      </w:r>
    </w:p>
    <w:p w:rsidR="00D50425" w:rsidRPr="00013CA0" w:rsidRDefault="00D50425" w:rsidP="00D50425">
      <w:pPr>
        <w:pStyle w:val="Odstavek"/>
        <w:spacing w:before="0"/>
        <w:ind w:firstLine="0"/>
        <w:rPr>
          <w:sz w:val="20"/>
          <w:szCs w:val="20"/>
        </w:rPr>
      </w:pPr>
    </w:p>
    <w:p w:rsidR="00D50425" w:rsidRPr="00013CA0" w:rsidRDefault="00AD58EC" w:rsidP="00D50425">
      <w:pPr>
        <w:pStyle w:val="Odstavek"/>
        <w:spacing w:before="0"/>
        <w:ind w:firstLine="0"/>
        <w:rPr>
          <w:sz w:val="20"/>
          <w:szCs w:val="20"/>
        </w:rPr>
      </w:pPr>
      <w:r w:rsidRPr="00013CA0">
        <w:rPr>
          <w:sz w:val="20"/>
          <w:szCs w:val="20"/>
        </w:rPr>
        <w:t>(9</w:t>
      </w:r>
      <w:r w:rsidR="00D50425" w:rsidRPr="00013CA0">
        <w:rPr>
          <w:sz w:val="20"/>
          <w:szCs w:val="20"/>
        </w:rPr>
        <w:t xml:space="preserve">) Izvajalec mora ob ugotovitvi nenamenske porabe proračunskih sredstev sredstva vrniti v proračun Republike Slovenije skupaj z zakonitimi zamudnimi obrestmi.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11.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(financiranje nalog vzdrževanja)</w:t>
      </w: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(1) Naloge vzdrževanja osuševalnih in državnih namakalnih sistemov iz 8. člena te uredbe se financirajo v skladu z zakonom, ki ureja kmetijska zemljišča.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(2) Posamezna dela, ki so v korist rednega in investicijskega vzdrževanja </w:t>
      </w:r>
      <w:r w:rsidR="00162E28" w:rsidRPr="00013CA0">
        <w:rPr>
          <w:rFonts w:cs="Arial"/>
          <w:szCs w:val="20"/>
          <w:lang w:eastAsia="sl-SI"/>
        </w:rPr>
        <w:t>osuševalnega in državnega namakalnega sistema</w:t>
      </w:r>
      <w:r w:rsidRPr="00013CA0">
        <w:rPr>
          <w:rFonts w:cs="Arial"/>
          <w:szCs w:val="20"/>
          <w:lang w:eastAsia="sl-SI"/>
        </w:rPr>
        <w:t>, lahko v skladu z zakonom, ki ureja kmetijstvo, sofinancira tudi lokalna skupnost ali druga pravna ali fizična oseba.</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(3) V posameznem letu se lahko na predlog izvajalca zmanjša ali poveča obseg nalog vzdrževanja</w:t>
      </w:r>
      <w:r w:rsidRPr="00013CA0">
        <w:rPr>
          <w:rFonts w:cs="Arial"/>
          <w:szCs w:val="20"/>
        </w:rPr>
        <w:t xml:space="preserve"> </w:t>
      </w:r>
      <w:r w:rsidRPr="00013CA0">
        <w:rPr>
          <w:rFonts w:cs="Arial"/>
          <w:szCs w:val="20"/>
          <w:lang w:eastAsia="sl-SI"/>
        </w:rPr>
        <w:t xml:space="preserve">glede na dejansko višino razpoložljivih sredstev v posameznem letu.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(4) Izvajalec mora glede na zmanjšan ali povečan obseg nalog vzdrževanja iz prejšnjega odstavka in ob upoštevanju razpoložljivih sredstev pripraviti spremembe oziroma dopolnitve programa vzdrževanja ter jih poslati ministrstvu.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(5) Izvajalec mora ob ugotovitvi nenamenske porabe proračunskih sredstev sredstva vrniti v proračun Republike Slovenije skupaj z zakonitimi zamudnimi obrestmi.</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lastRenderedPageBreak/>
        <w:t>(6) Izplačila za opravljene naloge vzdrževanja iz 8. člena te uredbe se izvajajo na podlagi zahtevka, ki vsebuje poročilo izvajalca o izvedenih delih z zapisnikom o nadzoru in prevzemu izvedenih del vzdrževanja z opredelitvijo vrste in količine del, ki ga podpišeta izvajalec in podizvajalec. Pri osuševalnih sistemih je treba obvezno priložiti tudi grafično prilogo z označeno lokacijo in vrsto izvedenih del.</w:t>
      </w:r>
    </w:p>
    <w:p w:rsidR="00D50425" w:rsidRPr="00013CA0" w:rsidRDefault="00D50425" w:rsidP="00D50425">
      <w:pPr>
        <w:spacing w:line="240" w:lineRule="auto"/>
        <w:jc w:val="both"/>
        <w:rPr>
          <w:rFonts w:cs="Arial"/>
          <w:szCs w:val="20"/>
          <w:lang w:eastAsia="sl-SI"/>
        </w:rPr>
      </w:pPr>
    </w:p>
    <w:p w:rsidR="00D50425" w:rsidRPr="00013CA0" w:rsidRDefault="00D50425" w:rsidP="00D50425">
      <w:pPr>
        <w:autoSpaceDE w:val="0"/>
        <w:autoSpaceDN w:val="0"/>
        <w:adjustRightInd w:val="0"/>
        <w:spacing w:line="240" w:lineRule="auto"/>
        <w:jc w:val="both"/>
        <w:rPr>
          <w:rFonts w:cs="Arial"/>
          <w:color w:val="000000"/>
          <w:szCs w:val="20"/>
          <w:lang w:eastAsia="sl-SI"/>
        </w:rPr>
      </w:pPr>
      <w:r w:rsidRPr="00013CA0">
        <w:rPr>
          <w:rFonts w:cs="Arial"/>
          <w:szCs w:val="20"/>
          <w:lang w:eastAsia="sl-SI"/>
        </w:rPr>
        <w:t xml:space="preserve">(7) </w:t>
      </w:r>
      <w:r w:rsidRPr="00013CA0">
        <w:rPr>
          <w:rFonts w:cs="Arial"/>
          <w:color w:val="000000"/>
          <w:szCs w:val="20"/>
          <w:lang w:eastAsia="sl-SI"/>
        </w:rPr>
        <w:t>Ob nenadnem prenehanju delovanja osuševalnega ali državnega namakalnega sistema izvajalec z obrazloženim predlogom za preprečitev nastanka večje škode zaprosi ministrstvo za dodatna sredstva. Če namensko zbrana sredstva ne zadoščajo, se založijo iz integralne postavke</w:t>
      </w:r>
      <w:r w:rsidR="00A64076" w:rsidRPr="00013CA0">
        <w:rPr>
          <w:rFonts w:cs="Arial"/>
          <w:color w:val="000000"/>
          <w:szCs w:val="20"/>
          <w:lang w:eastAsia="sl-SI"/>
        </w:rPr>
        <w:t xml:space="preserve"> proračuna Republike Slovenije</w:t>
      </w:r>
      <w:r w:rsidRPr="00013CA0">
        <w:rPr>
          <w:rFonts w:cs="Arial"/>
          <w:color w:val="000000"/>
          <w:szCs w:val="20"/>
          <w:lang w:eastAsia="sl-SI"/>
        </w:rPr>
        <w:t>. Lastniki ali zakupniki kmetijskih zemljišč na območju osuševalnega in državnega namakalnega sistema ta sredstva vrnejo nazaj v proračun Republike Slovenije sorazmerno s površino območja osuševalnega in državnega namakalnega sistema.</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12.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(pogodbena razmerja)</w:t>
      </w:r>
    </w:p>
    <w:p w:rsidR="00D50425" w:rsidRPr="00013CA0" w:rsidRDefault="00D50425" w:rsidP="00D50425">
      <w:pPr>
        <w:spacing w:line="240" w:lineRule="auto"/>
        <w:jc w:val="center"/>
        <w:rPr>
          <w:rFonts w:cs="Arial"/>
          <w:szCs w:val="20"/>
          <w:lang w:eastAsia="sl-SI"/>
        </w:rPr>
      </w:pPr>
    </w:p>
    <w:p w:rsidR="00D50425" w:rsidRPr="00013CA0" w:rsidRDefault="00D50425" w:rsidP="00D50425">
      <w:pPr>
        <w:pStyle w:val="Odstavek"/>
        <w:spacing w:before="0"/>
        <w:ind w:firstLine="0"/>
        <w:rPr>
          <w:sz w:val="20"/>
          <w:szCs w:val="20"/>
        </w:rPr>
      </w:pPr>
      <w:r w:rsidRPr="00013CA0">
        <w:rPr>
          <w:sz w:val="20"/>
          <w:szCs w:val="20"/>
        </w:rPr>
        <w:t>(1) Medsebojna razmerja med izvajalcem in ministrstvom se podrobneje uredijo s pogodbo o izvajanju državne javne službe, ki jo podpišeta minister, pristojen za kmetijstvo, ter izvajalec.</w:t>
      </w:r>
    </w:p>
    <w:p w:rsidR="00D50425" w:rsidRPr="00013CA0" w:rsidRDefault="00D50425" w:rsidP="00D50425">
      <w:pPr>
        <w:pStyle w:val="Odstavek"/>
        <w:spacing w:before="0"/>
        <w:ind w:firstLine="0"/>
        <w:rPr>
          <w:sz w:val="20"/>
          <w:szCs w:val="20"/>
        </w:rPr>
      </w:pPr>
    </w:p>
    <w:p w:rsidR="00D50425" w:rsidRPr="00013CA0" w:rsidRDefault="00D50425" w:rsidP="00D50425">
      <w:pPr>
        <w:pStyle w:val="Odstavek"/>
        <w:spacing w:before="0"/>
        <w:ind w:firstLine="0"/>
        <w:rPr>
          <w:sz w:val="20"/>
          <w:szCs w:val="20"/>
        </w:rPr>
      </w:pPr>
      <w:r w:rsidRPr="00013CA0">
        <w:rPr>
          <w:sz w:val="20"/>
          <w:szCs w:val="20"/>
        </w:rPr>
        <w:t>(2) Pogodba se sklene za obdobje sprejetega proračuna Republike Slovenije v obsegu razpoložljivih proračunskih sredstev, namenjenih za izvajanje državne javne službe.</w:t>
      </w:r>
    </w:p>
    <w:p w:rsidR="00D50425" w:rsidRPr="00013CA0" w:rsidRDefault="00D50425" w:rsidP="00D50425">
      <w:pPr>
        <w:pStyle w:val="Odstavek"/>
        <w:spacing w:before="0"/>
        <w:ind w:firstLine="0"/>
        <w:rPr>
          <w:sz w:val="20"/>
          <w:szCs w:val="20"/>
        </w:rPr>
      </w:pPr>
    </w:p>
    <w:p w:rsidR="00D50425" w:rsidRPr="00013CA0" w:rsidRDefault="00D50425" w:rsidP="00D50425">
      <w:pPr>
        <w:pStyle w:val="Odstavek"/>
        <w:spacing w:before="0"/>
        <w:ind w:firstLine="0"/>
        <w:rPr>
          <w:sz w:val="20"/>
          <w:szCs w:val="20"/>
        </w:rPr>
      </w:pPr>
      <w:r w:rsidRPr="00013CA0">
        <w:rPr>
          <w:sz w:val="20"/>
          <w:szCs w:val="20"/>
        </w:rPr>
        <w:t>(3) Pogodba mora vsebovati zlasti:</w:t>
      </w:r>
    </w:p>
    <w:p w:rsidR="00D50425" w:rsidRPr="00013CA0" w:rsidRDefault="00D50425" w:rsidP="00162E28">
      <w:pPr>
        <w:pStyle w:val="Alineazaodstavkom"/>
        <w:numPr>
          <w:ilvl w:val="0"/>
          <w:numId w:val="20"/>
        </w:numPr>
        <w:overflowPunct/>
        <w:autoSpaceDE/>
        <w:autoSpaceDN/>
        <w:adjustRightInd/>
        <w:spacing w:line="240" w:lineRule="auto"/>
        <w:textAlignment w:val="auto"/>
        <w:rPr>
          <w:sz w:val="20"/>
          <w:szCs w:val="20"/>
        </w:rPr>
      </w:pPr>
      <w:r w:rsidRPr="00013CA0">
        <w:rPr>
          <w:sz w:val="20"/>
          <w:szCs w:val="20"/>
        </w:rPr>
        <w:t>natančno opredelitev nalog državne javne službe;</w:t>
      </w:r>
    </w:p>
    <w:p w:rsidR="00D50425" w:rsidRPr="00013CA0" w:rsidRDefault="00D50425" w:rsidP="00162E28">
      <w:pPr>
        <w:pStyle w:val="Alineazaodstavkom"/>
        <w:numPr>
          <w:ilvl w:val="0"/>
          <w:numId w:val="20"/>
        </w:numPr>
        <w:overflowPunct/>
        <w:autoSpaceDE/>
        <w:autoSpaceDN/>
        <w:adjustRightInd/>
        <w:spacing w:line="240" w:lineRule="auto"/>
        <w:textAlignment w:val="auto"/>
        <w:rPr>
          <w:sz w:val="20"/>
          <w:szCs w:val="20"/>
        </w:rPr>
      </w:pPr>
      <w:r w:rsidRPr="00013CA0">
        <w:rPr>
          <w:sz w:val="20"/>
          <w:szCs w:val="20"/>
        </w:rPr>
        <w:t>začetek veljavnosti in trajanje pogodbe;</w:t>
      </w:r>
    </w:p>
    <w:p w:rsidR="00D50425" w:rsidRPr="00013CA0" w:rsidRDefault="00D50425" w:rsidP="00162E28">
      <w:pPr>
        <w:pStyle w:val="Alineazaodstavkom"/>
        <w:numPr>
          <w:ilvl w:val="0"/>
          <w:numId w:val="20"/>
        </w:numPr>
        <w:overflowPunct/>
        <w:autoSpaceDE/>
        <w:autoSpaceDN/>
        <w:adjustRightInd/>
        <w:spacing w:line="240" w:lineRule="auto"/>
        <w:textAlignment w:val="auto"/>
        <w:rPr>
          <w:sz w:val="20"/>
          <w:szCs w:val="20"/>
        </w:rPr>
      </w:pPr>
      <w:r w:rsidRPr="00013CA0">
        <w:rPr>
          <w:sz w:val="20"/>
          <w:szCs w:val="20"/>
        </w:rPr>
        <w:t>finančno vrednost pogodbe in vir financiranja;</w:t>
      </w:r>
    </w:p>
    <w:p w:rsidR="00D50425" w:rsidRPr="00013CA0" w:rsidRDefault="00D50425" w:rsidP="00162E28">
      <w:pPr>
        <w:pStyle w:val="Alineazaodstavkom"/>
        <w:numPr>
          <w:ilvl w:val="0"/>
          <w:numId w:val="20"/>
        </w:numPr>
        <w:overflowPunct/>
        <w:autoSpaceDE/>
        <w:autoSpaceDN/>
        <w:adjustRightInd/>
        <w:spacing w:line="240" w:lineRule="auto"/>
        <w:textAlignment w:val="auto"/>
        <w:rPr>
          <w:sz w:val="20"/>
          <w:szCs w:val="20"/>
        </w:rPr>
      </w:pPr>
      <w:r w:rsidRPr="00013CA0">
        <w:rPr>
          <w:sz w:val="20"/>
          <w:szCs w:val="20"/>
        </w:rPr>
        <w:t>rok za izvajalca za oddajo zahtevkov;</w:t>
      </w:r>
    </w:p>
    <w:p w:rsidR="00D50425" w:rsidRPr="00013CA0" w:rsidRDefault="00D50425" w:rsidP="00162E28">
      <w:pPr>
        <w:pStyle w:val="Alineazaodstavkom"/>
        <w:numPr>
          <w:ilvl w:val="0"/>
          <w:numId w:val="20"/>
        </w:numPr>
        <w:overflowPunct/>
        <w:autoSpaceDE/>
        <w:autoSpaceDN/>
        <w:adjustRightInd/>
        <w:spacing w:line="240" w:lineRule="auto"/>
        <w:textAlignment w:val="auto"/>
        <w:rPr>
          <w:sz w:val="20"/>
          <w:szCs w:val="20"/>
        </w:rPr>
      </w:pPr>
      <w:r w:rsidRPr="00013CA0">
        <w:rPr>
          <w:sz w:val="20"/>
          <w:szCs w:val="20"/>
        </w:rPr>
        <w:t>rok za plačilo zahtevkov;</w:t>
      </w:r>
    </w:p>
    <w:p w:rsidR="00D50425" w:rsidRPr="00013CA0" w:rsidRDefault="00D50425" w:rsidP="00162E28">
      <w:pPr>
        <w:pStyle w:val="Alineazaodstavkom"/>
        <w:numPr>
          <w:ilvl w:val="0"/>
          <w:numId w:val="20"/>
        </w:numPr>
        <w:overflowPunct/>
        <w:autoSpaceDE/>
        <w:autoSpaceDN/>
        <w:adjustRightInd/>
        <w:spacing w:line="240" w:lineRule="auto"/>
        <w:textAlignment w:val="auto"/>
        <w:rPr>
          <w:sz w:val="20"/>
          <w:szCs w:val="20"/>
        </w:rPr>
      </w:pPr>
      <w:r w:rsidRPr="00013CA0">
        <w:rPr>
          <w:sz w:val="20"/>
          <w:szCs w:val="20"/>
        </w:rPr>
        <w:t>sankcije v primeru kršitve pogodbe in</w:t>
      </w:r>
    </w:p>
    <w:p w:rsidR="00D50425" w:rsidRPr="00013CA0" w:rsidRDefault="00D50425" w:rsidP="00162E28">
      <w:pPr>
        <w:pStyle w:val="Alineazaodstavkom"/>
        <w:numPr>
          <w:ilvl w:val="0"/>
          <w:numId w:val="20"/>
        </w:numPr>
        <w:overflowPunct/>
        <w:autoSpaceDE/>
        <w:autoSpaceDN/>
        <w:adjustRightInd/>
        <w:spacing w:line="240" w:lineRule="auto"/>
        <w:textAlignment w:val="auto"/>
        <w:rPr>
          <w:sz w:val="20"/>
          <w:szCs w:val="20"/>
        </w:rPr>
      </w:pPr>
      <w:r w:rsidRPr="00013CA0">
        <w:rPr>
          <w:sz w:val="20"/>
          <w:szCs w:val="20"/>
        </w:rPr>
        <w:t>način spreminjanja in dopolnjevanja pogodbe.</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13.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(poročila o izvajanju programov)</w:t>
      </w: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(1) Izvajalec mora voditi </w:t>
      </w:r>
      <w:r w:rsidR="00162E28" w:rsidRPr="00013CA0">
        <w:rPr>
          <w:rFonts w:cs="Arial"/>
          <w:szCs w:val="20"/>
          <w:lang w:eastAsia="sl-SI"/>
        </w:rPr>
        <w:t xml:space="preserve">ločeno </w:t>
      </w:r>
      <w:r w:rsidRPr="00013CA0">
        <w:rPr>
          <w:rFonts w:cs="Arial"/>
          <w:szCs w:val="20"/>
          <w:lang w:eastAsia="sl-SI"/>
        </w:rPr>
        <w:t xml:space="preserve">evidenco o opravljenih delih iz programa upravljanja </w:t>
      </w:r>
      <w:r w:rsidRPr="00013CA0">
        <w:rPr>
          <w:rFonts w:cs="Arial"/>
          <w:szCs w:val="20"/>
        </w:rPr>
        <w:t>iz 7. člena te uredbe</w:t>
      </w:r>
      <w:r w:rsidRPr="00013CA0" w:rsidDel="00AE44D6">
        <w:rPr>
          <w:rFonts w:cs="Arial"/>
          <w:szCs w:val="20"/>
          <w:lang w:eastAsia="sl-SI"/>
        </w:rPr>
        <w:t xml:space="preserve"> </w:t>
      </w:r>
      <w:r w:rsidRPr="00013CA0">
        <w:rPr>
          <w:rFonts w:cs="Arial"/>
          <w:szCs w:val="20"/>
          <w:lang w:eastAsia="sl-SI"/>
        </w:rPr>
        <w:t xml:space="preserve">in programa vzdrževanja </w:t>
      </w:r>
      <w:r w:rsidRPr="00013CA0">
        <w:rPr>
          <w:rFonts w:cs="Arial"/>
          <w:szCs w:val="20"/>
        </w:rPr>
        <w:t>iz 9. člena te uredbe</w:t>
      </w:r>
      <w:r w:rsidRPr="00013CA0">
        <w:rPr>
          <w:rFonts w:cs="Arial"/>
          <w:szCs w:val="20"/>
          <w:lang w:eastAsia="sl-SI"/>
        </w:rPr>
        <w:t>, ki mora vsebovati delovodnik podizvajalca o opravljenih delih.</w:t>
      </w: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 </w:t>
      </w:r>
    </w:p>
    <w:p w:rsidR="00D50425" w:rsidRPr="00013CA0" w:rsidRDefault="00D50425" w:rsidP="00D50425">
      <w:pPr>
        <w:spacing w:line="240" w:lineRule="auto"/>
        <w:jc w:val="both"/>
        <w:rPr>
          <w:rFonts w:cs="Arial"/>
          <w:szCs w:val="20"/>
          <w:lang w:eastAsia="sl-SI"/>
        </w:rPr>
      </w:pPr>
      <w:r w:rsidRPr="00013CA0">
        <w:rPr>
          <w:rFonts w:cs="Arial"/>
          <w:szCs w:val="20"/>
          <w:lang w:eastAsia="sl-SI"/>
        </w:rPr>
        <w:t>(2) Izvajalec mora ministrstvu poslati letno poročilo o upravljanju in letno poročilo o vzdrževanju za vsak posamezen osuševalni sistem in državni namakalni sistem do konca februarja tekočega leta za preteklo leto.</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(3) </w:t>
      </w:r>
      <w:r w:rsidRPr="00013CA0">
        <w:rPr>
          <w:rFonts w:cs="Arial"/>
          <w:szCs w:val="20"/>
        </w:rPr>
        <w:t xml:space="preserve">Letno poročilo o upravljanju mora vsebovati natančen opis opravljenih nalog po programu upravljanja iz 7. člena te uredbe ter ugotovitve in predloge za nadaljnje delo pri delovanju </w:t>
      </w:r>
      <w:r w:rsidRPr="00013CA0">
        <w:rPr>
          <w:rFonts w:cs="Arial"/>
          <w:szCs w:val="20"/>
          <w:lang w:eastAsia="sl-SI"/>
        </w:rPr>
        <w:t>osuševalnih in državnih namakalnih sistemov</w:t>
      </w:r>
      <w:r w:rsidRPr="00013CA0">
        <w:rPr>
          <w:rFonts w:cs="Arial"/>
          <w:szCs w:val="20"/>
        </w:rPr>
        <w:t xml:space="preserve">. Letnemu poročilu je treba priložiti tudi letna poročila o upravljanju in vzdrževanju za vsak posamezen </w:t>
      </w:r>
      <w:r w:rsidRPr="00013CA0">
        <w:rPr>
          <w:rFonts w:cs="Arial"/>
          <w:szCs w:val="20"/>
          <w:lang w:eastAsia="sl-SI"/>
        </w:rPr>
        <w:t>osuševalni sistem in državni namakalni sistem</w:t>
      </w:r>
      <w:r w:rsidRPr="00013CA0">
        <w:rPr>
          <w:rFonts w:cs="Arial"/>
          <w:szCs w:val="20"/>
        </w:rPr>
        <w:t>.</w:t>
      </w:r>
      <w:r w:rsidRPr="00013CA0">
        <w:rPr>
          <w:rFonts w:cs="Arial"/>
          <w:szCs w:val="20"/>
          <w:lang w:eastAsia="sl-SI"/>
        </w:rPr>
        <w:t xml:space="preserve"> </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(4) Letno poročilo o upravljanju iz drugega odstavka tega člena mora vsebovati:</w:t>
      </w:r>
    </w:p>
    <w:p w:rsidR="00D50425" w:rsidRPr="00013CA0" w:rsidRDefault="00D50425" w:rsidP="00D50425">
      <w:pPr>
        <w:pStyle w:val="Alineazaodstavkom"/>
        <w:numPr>
          <w:ilvl w:val="0"/>
          <w:numId w:val="10"/>
        </w:numPr>
        <w:tabs>
          <w:tab w:val="clear" w:pos="397"/>
          <w:tab w:val="num" w:pos="425"/>
        </w:tabs>
        <w:overflowPunct/>
        <w:autoSpaceDE/>
        <w:autoSpaceDN/>
        <w:adjustRightInd/>
        <w:spacing w:line="240" w:lineRule="auto"/>
        <w:ind w:left="425" w:hanging="425"/>
        <w:textAlignment w:val="auto"/>
        <w:rPr>
          <w:sz w:val="20"/>
          <w:szCs w:val="20"/>
        </w:rPr>
      </w:pPr>
      <w:r w:rsidRPr="00013CA0">
        <w:rPr>
          <w:sz w:val="20"/>
          <w:szCs w:val="20"/>
        </w:rPr>
        <w:t>obrazložitev porabe sredstev;</w:t>
      </w:r>
    </w:p>
    <w:p w:rsidR="00D50425" w:rsidRPr="00013CA0" w:rsidRDefault="00D50425" w:rsidP="00D50425">
      <w:pPr>
        <w:pStyle w:val="Alineazaodstavkom"/>
        <w:numPr>
          <w:ilvl w:val="0"/>
          <w:numId w:val="10"/>
        </w:numPr>
        <w:tabs>
          <w:tab w:val="clear" w:pos="397"/>
          <w:tab w:val="num" w:pos="425"/>
        </w:tabs>
        <w:overflowPunct/>
        <w:autoSpaceDE/>
        <w:autoSpaceDN/>
        <w:adjustRightInd/>
        <w:spacing w:line="240" w:lineRule="auto"/>
        <w:ind w:left="425" w:hanging="425"/>
        <w:textAlignment w:val="auto"/>
        <w:rPr>
          <w:sz w:val="20"/>
          <w:szCs w:val="20"/>
        </w:rPr>
      </w:pPr>
      <w:r w:rsidRPr="00013CA0">
        <w:rPr>
          <w:sz w:val="20"/>
          <w:szCs w:val="20"/>
        </w:rPr>
        <w:t>povzetek stanja in splošno oceno doseganja ciljev iz letnega programa upravljanja;</w:t>
      </w:r>
    </w:p>
    <w:p w:rsidR="00D50425" w:rsidRPr="00013CA0" w:rsidRDefault="00D50425" w:rsidP="00D50425">
      <w:pPr>
        <w:pStyle w:val="Alineazaodstavkom"/>
        <w:numPr>
          <w:ilvl w:val="0"/>
          <w:numId w:val="10"/>
        </w:numPr>
        <w:tabs>
          <w:tab w:val="clear" w:pos="397"/>
          <w:tab w:val="num" w:pos="425"/>
        </w:tabs>
        <w:overflowPunct/>
        <w:autoSpaceDE/>
        <w:autoSpaceDN/>
        <w:adjustRightInd/>
        <w:spacing w:line="240" w:lineRule="auto"/>
        <w:ind w:left="425" w:hanging="425"/>
        <w:textAlignment w:val="auto"/>
        <w:rPr>
          <w:sz w:val="20"/>
          <w:szCs w:val="20"/>
        </w:rPr>
      </w:pPr>
      <w:r w:rsidRPr="00013CA0">
        <w:rPr>
          <w:sz w:val="20"/>
          <w:szCs w:val="20"/>
        </w:rPr>
        <w:t>zbirnik opravljenih posameznih nalog vzdrževanja osuševalnih in državnih namakalnih sistemov;</w:t>
      </w:r>
    </w:p>
    <w:p w:rsidR="00D50425" w:rsidRPr="00013CA0" w:rsidRDefault="00D50425" w:rsidP="00D50425">
      <w:pPr>
        <w:pStyle w:val="Alineazaodstavkom"/>
        <w:numPr>
          <w:ilvl w:val="0"/>
          <w:numId w:val="10"/>
        </w:numPr>
        <w:tabs>
          <w:tab w:val="clear" w:pos="397"/>
          <w:tab w:val="num" w:pos="425"/>
        </w:tabs>
        <w:overflowPunct/>
        <w:autoSpaceDE/>
        <w:autoSpaceDN/>
        <w:adjustRightInd/>
        <w:spacing w:line="240" w:lineRule="auto"/>
        <w:ind w:left="425" w:hanging="425"/>
        <w:textAlignment w:val="auto"/>
        <w:rPr>
          <w:sz w:val="20"/>
          <w:szCs w:val="20"/>
        </w:rPr>
      </w:pPr>
      <w:r w:rsidRPr="00013CA0">
        <w:rPr>
          <w:sz w:val="20"/>
          <w:szCs w:val="20"/>
        </w:rPr>
        <w:t>obrazložitev opravljenih nalog upravljanja in</w:t>
      </w:r>
    </w:p>
    <w:p w:rsidR="00D50425" w:rsidRPr="00013CA0" w:rsidRDefault="00D50425" w:rsidP="00D50425">
      <w:pPr>
        <w:pStyle w:val="Alineazaodstavkom"/>
        <w:numPr>
          <w:ilvl w:val="0"/>
          <w:numId w:val="10"/>
        </w:numPr>
        <w:tabs>
          <w:tab w:val="clear" w:pos="397"/>
          <w:tab w:val="num" w:pos="425"/>
        </w:tabs>
        <w:overflowPunct/>
        <w:autoSpaceDE/>
        <w:autoSpaceDN/>
        <w:adjustRightInd/>
        <w:spacing w:line="240" w:lineRule="auto"/>
        <w:ind w:left="425" w:hanging="425"/>
        <w:textAlignment w:val="auto"/>
        <w:rPr>
          <w:sz w:val="20"/>
          <w:szCs w:val="20"/>
        </w:rPr>
      </w:pPr>
      <w:r w:rsidRPr="00013CA0">
        <w:rPr>
          <w:sz w:val="20"/>
          <w:szCs w:val="20"/>
        </w:rPr>
        <w:t>predloge za nadaljnje delo.</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lastRenderedPageBreak/>
        <w:t>(5) Letno poročilo o upravljanju in vzdrževanju za posamezni osuševalni sistem in državni namakalni sistem iz drugega odstavka tega člena mora vsebovati:</w:t>
      </w:r>
    </w:p>
    <w:p w:rsidR="00D50425" w:rsidRPr="00013CA0" w:rsidRDefault="00D50425" w:rsidP="00D50425">
      <w:pPr>
        <w:pStyle w:val="Alineazaodstavkom"/>
        <w:numPr>
          <w:ilvl w:val="0"/>
          <w:numId w:val="10"/>
        </w:numPr>
        <w:tabs>
          <w:tab w:val="clear" w:pos="397"/>
          <w:tab w:val="num" w:pos="425"/>
        </w:tabs>
        <w:overflowPunct/>
        <w:autoSpaceDE/>
        <w:autoSpaceDN/>
        <w:adjustRightInd/>
        <w:spacing w:line="240" w:lineRule="auto"/>
        <w:ind w:left="425" w:hanging="425"/>
        <w:textAlignment w:val="auto"/>
        <w:rPr>
          <w:sz w:val="20"/>
          <w:szCs w:val="20"/>
        </w:rPr>
      </w:pPr>
      <w:r w:rsidRPr="00013CA0">
        <w:rPr>
          <w:sz w:val="20"/>
          <w:szCs w:val="20"/>
        </w:rPr>
        <w:t>povzetek stanja in splošno oceno doseganja ciljev iz letnega programa rednega vzdrževanja;</w:t>
      </w:r>
    </w:p>
    <w:p w:rsidR="00D50425" w:rsidRPr="00013CA0" w:rsidRDefault="00D50425" w:rsidP="00D50425">
      <w:pPr>
        <w:pStyle w:val="Alineazaodstavkom"/>
        <w:numPr>
          <w:ilvl w:val="0"/>
          <w:numId w:val="10"/>
        </w:numPr>
        <w:tabs>
          <w:tab w:val="clear" w:pos="397"/>
          <w:tab w:val="num" w:pos="425"/>
        </w:tabs>
        <w:overflowPunct/>
        <w:autoSpaceDE/>
        <w:autoSpaceDN/>
        <w:adjustRightInd/>
        <w:spacing w:line="240" w:lineRule="auto"/>
        <w:ind w:left="425" w:hanging="425"/>
        <w:textAlignment w:val="auto"/>
        <w:rPr>
          <w:sz w:val="20"/>
          <w:szCs w:val="20"/>
        </w:rPr>
      </w:pPr>
      <w:r w:rsidRPr="00013CA0">
        <w:rPr>
          <w:sz w:val="20"/>
          <w:szCs w:val="20"/>
        </w:rPr>
        <w:t>opis stanja pred vzdrževanjem in po njem;</w:t>
      </w:r>
    </w:p>
    <w:p w:rsidR="00D50425" w:rsidRPr="00013CA0" w:rsidRDefault="00D50425" w:rsidP="00D50425">
      <w:pPr>
        <w:pStyle w:val="Alineazaodstavkom"/>
        <w:numPr>
          <w:ilvl w:val="0"/>
          <w:numId w:val="10"/>
        </w:numPr>
        <w:tabs>
          <w:tab w:val="clear" w:pos="397"/>
          <w:tab w:val="num" w:pos="425"/>
        </w:tabs>
        <w:overflowPunct/>
        <w:autoSpaceDE/>
        <w:autoSpaceDN/>
        <w:adjustRightInd/>
        <w:spacing w:line="240" w:lineRule="auto"/>
        <w:ind w:left="425" w:hanging="425"/>
        <w:textAlignment w:val="auto"/>
        <w:rPr>
          <w:sz w:val="20"/>
          <w:szCs w:val="20"/>
        </w:rPr>
      </w:pPr>
      <w:r w:rsidRPr="00013CA0">
        <w:rPr>
          <w:sz w:val="20"/>
          <w:szCs w:val="20"/>
        </w:rPr>
        <w:t>prikaz predvidenih in izvedenih nalog vzdrževanja ter</w:t>
      </w:r>
    </w:p>
    <w:p w:rsidR="00D50425" w:rsidRPr="00013CA0" w:rsidRDefault="00D50425" w:rsidP="00D50425">
      <w:pPr>
        <w:pStyle w:val="Alineazaodstavkom"/>
        <w:numPr>
          <w:ilvl w:val="0"/>
          <w:numId w:val="10"/>
        </w:numPr>
        <w:tabs>
          <w:tab w:val="clear" w:pos="397"/>
          <w:tab w:val="num" w:pos="425"/>
        </w:tabs>
        <w:overflowPunct/>
        <w:autoSpaceDE/>
        <w:autoSpaceDN/>
        <w:adjustRightInd/>
        <w:spacing w:line="240" w:lineRule="auto"/>
        <w:ind w:left="425" w:hanging="425"/>
        <w:textAlignment w:val="auto"/>
        <w:rPr>
          <w:sz w:val="20"/>
          <w:szCs w:val="20"/>
        </w:rPr>
      </w:pPr>
      <w:r w:rsidRPr="00013CA0">
        <w:rPr>
          <w:sz w:val="20"/>
          <w:szCs w:val="20"/>
        </w:rPr>
        <w:t>ugotovitve in predloge.</w:t>
      </w:r>
    </w:p>
    <w:p w:rsidR="00D50425" w:rsidRPr="00013CA0" w:rsidRDefault="00D50425" w:rsidP="00D50425">
      <w:pPr>
        <w:pStyle w:val="Alineazaodstavkom"/>
        <w:numPr>
          <w:ilvl w:val="0"/>
          <w:numId w:val="0"/>
        </w:numPr>
        <w:overflowPunct/>
        <w:autoSpaceDE/>
        <w:autoSpaceDN/>
        <w:adjustRightInd/>
        <w:spacing w:line="240" w:lineRule="auto"/>
        <w:ind w:left="425"/>
        <w:textAlignment w:val="auto"/>
        <w:rPr>
          <w:sz w:val="20"/>
          <w:szCs w:val="20"/>
        </w:rPr>
      </w:pPr>
    </w:p>
    <w:p w:rsidR="00D50425" w:rsidRPr="00013CA0" w:rsidRDefault="00D50425" w:rsidP="00D50425">
      <w:pPr>
        <w:pStyle w:val="Alineazaodstavkom"/>
        <w:numPr>
          <w:ilvl w:val="0"/>
          <w:numId w:val="0"/>
        </w:numPr>
        <w:overflowPunct/>
        <w:autoSpaceDE/>
        <w:autoSpaceDN/>
        <w:adjustRightInd/>
        <w:spacing w:line="240" w:lineRule="auto"/>
        <w:ind w:left="425"/>
        <w:textAlignment w:val="auto"/>
        <w:rPr>
          <w:sz w:val="20"/>
          <w:szCs w:val="20"/>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1</w:t>
      </w:r>
      <w:r w:rsidR="00A359ED" w:rsidRPr="00013CA0">
        <w:rPr>
          <w:rFonts w:cs="Arial"/>
          <w:szCs w:val="20"/>
          <w:lang w:eastAsia="sl-SI"/>
        </w:rPr>
        <w:t>4</w:t>
      </w:r>
      <w:r w:rsidRPr="00013CA0">
        <w:rPr>
          <w:rFonts w:cs="Arial"/>
          <w:szCs w:val="20"/>
          <w:lang w:eastAsia="sl-SI"/>
        </w:rPr>
        <w:t>.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(prehodna določba)</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Ministrstvo pozove dosedanjega izvajalca, Sklad kmetijskih zemljišč in gozdov Republike Slovenije, k predložitvi vloge za imenovanje za izvajalca državne javne službe.</w:t>
      </w:r>
    </w:p>
    <w:p w:rsidR="00D50425" w:rsidRPr="00013CA0" w:rsidRDefault="00D50425" w:rsidP="00D50425">
      <w:pPr>
        <w:spacing w:line="240" w:lineRule="auto"/>
        <w:rPr>
          <w:rFonts w:cs="Arial"/>
          <w:szCs w:val="20"/>
          <w:lang w:eastAsia="sl-SI"/>
        </w:rPr>
      </w:pP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1</w:t>
      </w:r>
      <w:r w:rsidR="00A359ED" w:rsidRPr="00013CA0">
        <w:rPr>
          <w:rFonts w:cs="Arial"/>
          <w:szCs w:val="20"/>
          <w:lang w:eastAsia="sl-SI"/>
        </w:rPr>
        <w:t>5</w:t>
      </w:r>
      <w:r w:rsidRPr="00013CA0">
        <w:rPr>
          <w:rFonts w:cs="Arial"/>
          <w:szCs w:val="20"/>
          <w:lang w:eastAsia="sl-SI"/>
        </w:rPr>
        <w:t>.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(prenehanje veljavnosti in uporab</w:t>
      </w:r>
      <w:r w:rsidR="0050638E">
        <w:rPr>
          <w:rFonts w:cs="Arial"/>
          <w:szCs w:val="20"/>
          <w:lang w:eastAsia="sl-SI"/>
        </w:rPr>
        <w:t>a</w:t>
      </w:r>
      <w:r w:rsidRPr="00013CA0">
        <w:rPr>
          <w:rFonts w:cs="Arial"/>
          <w:szCs w:val="20"/>
          <w:lang w:eastAsia="sl-SI"/>
        </w:rPr>
        <w:t>)</w:t>
      </w: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Z dnem </w:t>
      </w:r>
      <w:r w:rsidR="00013CA0" w:rsidRPr="00013CA0">
        <w:rPr>
          <w:rFonts w:cs="Arial"/>
          <w:szCs w:val="20"/>
          <w:lang w:eastAsia="sl-SI"/>
        </w:rPr>
        <w:t>uveljavitve</w:t>
      </w:r>
      <w:r w:rsidRPr="00013CA0">
        <w:rPr>
          <w:rFonts w:cs="Arial"/>
          <w:szCs w:val="20"/>
          <w:lang w:eastAsia="sl-SI"/>
        </w:rPr>
        <w:t xml:space="preserve"> te uredbe preneha veljati Uredba o načinu izvajanja javne službe upravljanja in vzdrževanja hidromelioracijskih sistemov (Uradni list RS, št. 31/14 in 91/15)</w:t>
      </w:r>
      <w:r w:rsidR="00013CA0" w:rsidRPr="00013CA0">
        <w:rPr>
          <w:rFonts w:cs="Arial"/>
          <w:szCs w:val="20"/>
          <w:lang w:eastAsia="sl-SI"/>
        </w:rPr>
        <w:t>,</w:t>
      </w:r>
      <w:r w:rsidRPr="00013CA0">
        <w:rPr>
          <w:rFonts w:cs="Arial"/>
          <w:szCs w:val="20"/>
          <w:lang w:eastAsia="sl-SI"/>
        </w:rPr>
        <w:t xml:space="preserve"> uporablja pa se do 31. decembra 2018.</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center"/>
        <w:rPr>
          <w:rFonts w:cs="Arial"/>
          <w:szCs w:val="20"/>
          <w:lang w:eastAsia="sl-SI"/>
        </w:rPr>
      </w:pPr>
      <w:r w:rsidRPr="00013CA0">
        <w:rPr>
          <w:rFonts w:cs="Arial"/>
          <w:szCs w:val="20"/>
          <w:lang w:eastAsia="sl-SI"/>
        </w:rPr>
        <w:t>1</w:t>
      </w:r>
      <w:r w:rsidR="00A359ED" w:rsidRPr="00013CA0">
        <w:rPr>
          <w:rFonts w:cs="Arial"/>
          <w:szCs w:val="20"/>
          <w:lang w:eastAsia="sl-SI"/>
        </w:rPr>
        <w:t>6</w:t>
      </w:r>
      <w:r w:rsidRPr="00013CA0">
        <w:rPr>
          <w:rFonts w:cs="Arial"/>
          <w:szCs w:val="20"/>
          <w:lang w:eastAsia="sl-SI"/>
        </w:rPr>
        <w:t>. člen</w:t>
      </w:r>
    </w:p>
    <w:p w:rsidR="00D50425" w:rsidRPr="00013CA0" w:rsidRDefault="00D50425" w:rsidP="00D50425">
      <w:pPr>
        <w:spacing w:line="240" w:lineRule="auto"/>
        <w:jc w:val="center"/>
        <w:rPr>
          <w:rFonts w:cs="Arial"/>
          <w:szCs w:val="20"/>
          <w:lang w:eastAsia="sl-SI"/>
        </w:rPr>
      </w:pPr>
      <w:r w:rsidRPr="00013CA0">
        <w:rPr>
          <w:rFonts w:cs="Arial"/>
          <w:szCs w:val="20"/>
          <w:lang w:eastAsia="sl-SI"/>
        </w:rPr>
        <w:t>(začetek veljavnosti in začetek uporabe)</w:t>
      </w:r>
    </w:p>
    <w:p w:rsidR="00D50425" w:rsidRPr="00013CA0" w:rsidRDefault="00D50425" w:rsidP="00D50425">
      <w:pPr>
        <w:spacing w:line="240" w:lineRule="auto"/>
        <w:jc w:val="center"/>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Ta uredba začne veljati </w:t>
      </w:r>
      <w:r w:rsidR="00162E28" w:rsidRPr="00013CA0">
        <w:rPr>
          <w:rFonts w:cs="Arial"/>
          <w:szCs w:val="20"/>
          <w:lang w:eastAsia="sl-SI"/>
        </w:rPr>
        <w:t>naslednji</w:t>
      </w:r>
      <w:r w:rsidRPr="00013CA0">
        <w:rPr>
          <w:rFonts w:cs="Arial"/>
          <w:szCs w:val="20"/>
          <w:lang w:eastAsia="sl-SI"/>
        </w:rPr>
        <w:t xml:space="preserve"> dan po objavi v Uradnem listu Republike Slovenije, uporabljati pa se začne 1. januarja 2019.</w:t>
      </w: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p>
    <w:p w:rsidR="00D50425" w:rsidRPr="00013CA0" w:rsidRDefault="00D50425" w:rsidP="00D50425">
      <w:pPr>
        <w:spacing w:line="240" w:lineRule="auto"/>
        <w:jc w:val="both"/>
        <w:rPr>
          <w:rFonts w:cs="Arial"/>
          <w:szCs w:val="20"/>
          <w:lang w:eastAsia="sl-SI"/>
        </w:rPr>
      </w:pPr>
      <w:r w:rsidRPr="00013CA0">
        <w:rPr>
          <w:rFonts w:cs="Arial"/>
          <w:szCs w:val="20"/>
          <w:lang w:eastAsia="sl-SI"/>
        </w:rPr>
        <w:t xml:space="preserve">Št. </w:t>
      </w:r>
    </w:p>
    <w:p w:rsidR="00D50425" w:rsidRPr="00013CA0" w:rsidRDefault="00D50425" w:rsidP="00D50425">
      <w:pPr>
        <w:spacing w:line="240" w:lineRule="auto"/>
        <w:jc w:val="both"/>
        <w:rPr>
          <w:rFonts w:cs="Arial"/>
          <w:szCs w:val="20"/>
          <w:lang w:eastAsia="sl-SI"/>
        </w:rPr>
      </w:pPr>
      <w:r w:rsidRPr="00013CA0">
        <w:rPr>
          <w:rFonts w:cs="Arial"/>
          <w:szCs w:val="20"/>
          <w:lang w:eastAsia="sl-SI"/>
        </w:rPr>
        <w:t>Ljubljana, … 2018</w:t>
      </w:r>
    </w:p>
    <w:p w:rsidR="00D50425" w:rsidRPr="00013CA0" w:rsidRDefault="00D50425" w:rsidP="00D50425">
      <w:pPr>
        <w:spacing w:line="240" w:lineRule="auto"/>
        <w:jc w:val="both"/>
        <w:rPr>
          <w:rFonts w:cs="Arial"/>
          <w:szCs w:val="20"/>
          <w:lang w:eastAsia="sl-SI"/>
        </w:rPr>
      </w:pPr>
      <w:r w:rsidRPr="00013CA0">
        <w:rPr>
          <w:rFonts w:cs="Arial"/>
          <w:szCs w:val="20"/>
          <w:lang w:eastAsia="sl-SI"/>
        </w:rPr>
        <w:t>EVA 2330-2018-0049</w:t>
      </w:r>
    </w:p>
    <w:p w:rsidR="00D50425" w:rsidRPr="00013CA0" w:rsidRDefault="00D50425" w:rsidP="00D50425">
      <w:pPr>
        <w:ind w:left="5664" w:firstLine="6"/>
        <w:jc w:val="both"/>
        <w:rPr>
          <w:rFonts w:cs="Arial"/>
          <w:szCs w:val="20"/>
        </w:rPr>
      </w:pPr>
      <w:r w:rsidRPr="00013CA0">
        <w:rPr>
          <w:rFonts w:cs="Arial"/>
          <w:szCs w:val="20"/>
        </w:rPr>
        <w:t>Vlada Republike Slovenije</w:t>
      </w:r>
    </w:p>
    <w:p w:rsidR="00D50425" w:rsidRPr="00013CA0" w:rsidRDefault="00D50425" w:rsidP="00D50425">
      <w:pPr>
        <w:ind w:left="6372" w:hanging="985"/>
        <w:jc w:val="both"/>
        <w:rPr>
          <w:rFonts w:cs="Arial"/>
          <w:szCs w:val="20"/>
        </w:rPr>
      </w:pPr>
      <w:r w:rsidRPr="00013CA0">
        <w:rPr>
          <w:rFonts w:cs="Arial"/>
          <w:szCs w:val="20"/>
        </w:rPr>
        <w:t xml:space="preserve">                  Marjan Šarec </w:t>
      </w:r>
      <w:r w:rsidRPr="00013CA0">
        <w:rPr>
          <w:rFonts w:cs="Arial"/>
          <w:szCs w:val="20"/>
        </w:rPr>
        <w:tab/>
        <w:t xml:space="preserve">   </w:t>
      </w:r>
    </w:p>
    <w:p w:rsidR="00D50425" w:rsidRPr="00013CA0" w:rsidRDefault="00D50425" w:rsidP="00D50425">
      <w:pPr>
        <w:ind w:left="6372" w:hanging="985"/>
        <w:jc w:val="both"/>
        <w:rPr>
          <w:rFonts w:cs="Arial"/>
          <w:szCs w:val="20"/>
        </w:rPr>
      </w:pPr>
      <w:r w:rsidRPr="00013CA0">
        <w:rPr>
          <w:rFonts w:cs="Arial"/>
          <w:szCs w:val="20"/>
        </w:rPr>
        <w:t xml:space="preserve">                      predsednik</w:t>
      </w:r>
    </w:p>
    <w:p w:rsidR="00D50425" w:rsidRPr="00013CA0" w:rsidRDefault="00D50425" w:rsidP="00D50425">
      <w:pPr>
        <w:tabs>
          <w:tab w:val="left" w:pos="708"/>
        </w:tabs>
        <w:spacing w:line="240" w:lineRule="auto"/>
        <w:rPr>
          <w:rFonts w:cs="Arial"/>
          <w:b/>
          <w:szCs w:val="20"/>
        </w:rPr>
      </w:pPr>
      <w:r w:rsidRPr="00013CA0">
        <w:rPr>
          <w:rFonts w:cs="Arial"/>
          <w:szCs w:val="20"/>
        </w:rPr>
        <w:br w:type="page"/>
      </w:r>
      <w:r w:rsidRPr="00013CA0">
        <w:rPr>
          <w:rFonts w:cs="Arial"/>
          <w:b/>
          <w:szCs w:val="20"/>
        </w:rPr>
        <w:lastRenderedPageBreak/>
        <w:t>Priloga:  Program državne javne službe na osuševalnih in namakalnih sistemih za  obdobje 2019 - 2025</w:t>
      </w:r>
    </w:p>
    <w:p w:rsidR="00D50425" w:rsidRPr="00013CA0" w:rsidRDefault="00D50425" w:rsidP="00D50425">
      <w:pPr>
        <w:jc w:val="both"/>
        <w:rPr>
          <w:rFonts w:cs="Arial"/>
          <w:szCs w:val="20"/>
        </w:rPr>
      </w:pPr>
    </w:p>
    <w:p w:rsidR="00D50425" w:rsidRPr="00013CA0" w:rsidRDefault="00D50425" w:rsidP="00D50425">
      <w:pPr>
        <w:jc w:val="both"/>
        <w:rPr>
          <w:rFonts w:cs="Arial"/>
          <w:szCs w:val="20"/>
        </w:rPr>
      </w:pPr>
      <w:r w:rsidRPr="00013CA0">
        <w:rPr>
          <w:rFonts w:cs="Arial"/>
          <w:szCs w:val="20"/>
        </w:rPr>
        <w:t xml:space="preserve">Osuševalni in državni namakalni sistemi so bili zgrajeni po večini v 80. in 90. letih prejšnjega stoletja. Namenjeni usposobitvi kmetijskih zemljišč za učinkovito kmetijsko pridelavo, s tem, da načrtno vplivajo na režim vlage v tleh. Zakonsko opredeljuje osuševalne in državne namakalne sisteme Zakon o kmetijskih zemljiščih (Uradni list RS, št. 71/11 – uradno prečiščeno besedilo,58/12, 27/16, 27/12 – ZKme-1D in 79/17; v nadaljevanju: ZKZ). </w:t>
      </w:r>
    </w:p>
    <w:p w:rsidR="00D50425" w:rsidRPr="00013CA0" w:rsidRDefault="00D50425" w:rsidP="00D50425">
      <w:pPr>
        <w:jc w:val="both"/>
        <w:rPr>
          <w:rFonts w:cs="Arial"/>
          <w:szCs w:val="20"/>
        </w:rPr>
      </w:pPr>
    </w:p>
    <w:p w:rsidR="00D50425" w:rsidRPr="00013CA0" w:rsidRDefault="00D50425" w:rsidP="00D50425">
      <w:pPr>
        <w:jc w:val="both"/>
        <w:rPr>
          <w:rFonts w:cs="Arial"/>
          <w:szCs w:val="20"/>
        </w:rPr>
      </w:pPr>
      <w:r w:rsidRPr="00013CA0">
        <w:rPr>
          <w:rFonts w:cs="Arial"/>
          <w:szCs w:val="20"/>
        </w:rPr>
        <w:t>S sprejetjem Uredbe o načinu izvajanja javne službe upravljanja in vzdrževanja hidromelioracijskih sistemov (Uradni list RS, št. 31/14, 91/15 – v nadaljevanju: Uredba) so vsi osuševalni in namakalni sistemi prešli v upravljanje javne službe upravljanja in vzdrževanja hidromelioracijskih sistemov. Javno službo opravlja Sklad kmetijskih zemljišč in gozdov Republike Slovenije (v nadaljevanju: Sklad) že od leta 2012.</w:t>
      </w:r>
    </w:p>
    <w:p w:rsidR="00D50425" w:rsidRPr="00013CA0" w:rsidRDefault="00D50425" w:rsidP="00D50425">
      <w:pPr>
        <w:jc w:val="both"/>
        <w:rPr>
          <w:rFonts w:cs="Arial"/>
          <w:szCs w:val="20"/>
        </w:rPr>
      </w:pPr>
    </w:p>
    <w:p w:rsidR="00D50425" w:rsidRPr="00013CA0" w:rsidRDefault="00D50425" w:rsidP="00D50425">
      <w:pPr>
        <w:autoSpaceDE w:val="0"/>
        <w:autoSpaceDN w:val="0"/>
        <w:adjustRightInd w:val="0"/>
        <w:spacing w:line="240" w:lineRule="auto"/>
        <w:jc w:val="both"/>
        <w:rPr>
          <w:rFonts w:cs="Arial"/>
          <w:szCs w:val="20"/>
        </w:rPr>
      </w:pPr>
      <w:r w:rsidRPr="00013CA0">
        <w:rPr>
          <w:rFonts w:cs="Arial"/>
          <w:szCs w:val="20"/>
        </w:rPr>
        <w:t xml:space="preserve">Državna javna služba na osuševalnih in namakalnih sistemih se opravlja na podlagi Zakona o kmetijstvu (Uradni list RS, št. 45/08, 57/12, 90/12 – </w:t>
      </w:r>
      <w:proofErr w:type="spellStart"/>
      <w:r w:rsidRPr="00013CA0">
        <w:rPr>
          <w:rFonts w:cs="Arial"/>
          <w:szCs w:val="20"/>
        </w:rPr>
        <w:t>ZdZPVHVVR</w:t>
      </w:r>
      <w:proofErr w:type="spellEnd"/>
      <w:r w:rsidRPr="00013CA0">
        <w:rPr>
          <w:rFonts w:cs="Arial"/>
          <w:szCs w:val="20"/>
        </w:rPr>
        <w:t xml:space="preserve">, 26/14, 32/15, 27/17 in 22/18: v nadaljevanju: ZKme). </w:t>
      </w:r>
    </w:p>
    <w:p w:rsidR="00D50425" w:rsidRPr="00013CA0" w:rsidRDefault="00D50425" w:rsidP="00D50425">
      <w:pPr>
        <w:jc w:val="both"/>
        <w:rPr>
          <w:rFonts w:cs="Arial"/>
          <w:szCs w:val="20"/>
        </w:rPr>
      </w:pPr>
    </w:p>
    <w:p w:rsidR="00D50425" w:rsidRPr="00013CA0" w:rsidRDefault="00D50425" w:rsidP="00D50425">
      <w:pPr>
        <w:jc w:val="both"/>
        <w:rPr>
          <w:rFonts w:cs="Arial"/>
          <w:b/>
          <w:szCs w:val="20"/>
        </w:rPr>
      </w:pPr>
      <w:r w:rsidRPr="00013CA0">
        <w:rPr>
          <w:rFonts w:cs="Arial"/>
          <w:b/>
          <w:szCs w:val="20"/>
        </w:rPr>
        <w:t>Cilji državne javne službe na osuševalnih in namakalnih sistemih</w:t>
      </w:r>
    </w:p>
    <w:p w:rsidR="00D50425" w:rsidRPr="00013CA0" w:rsidRDefault="00D50425" w:rsidP="00D50425">
      <w:pPr>
        <w:jc w:val="both"/>
        <w:rPr>
          <w:rFonts w:cs="Arial"/>
          <w:szCs w:val="20"/>
        </w:rPr>
      </w:pPr>
    </w:p>
    <w:p w:rsidR="00D50425" w:rsidRPr="00013CA0" w:rsidRDefault="00D50425" w:rsidP="00D50425">
      <w:pPr>
        <w:rPr>
          <w:rFonts w:cs="Arial"/>
          <w:szCs w:val="20"/>
        </w:rPr>
      </w:pPr>
      <w:r w:rsidRPr="00013CA0">
        <w:rPr>
          <w:rFonts w:cs="Arial"/>
          <w:szCs w:val="20"/>
        </w:rPr>
        <w:t>Bistveni strateški cilji državne javne službe na osuševalnih in namakalnih sistemih so:</w:t>
      </w:r>
    </w:p>
    <w:p w:rsidR="00D50425" w:rsidRPr="00013CA0" w:rsidRDefault="00D50425" w:rsidP="00D50425">
      <w:pPr>
        <w:pStyle w:val="Odstavekseznama"/>
        <w:numPr>
          <w:ilvl w:val="0"/>
          <w:numId w:val="13"/>
        </w:numPr>
        <w:jc w:val="both"/>
        <w:rPr>
          <w:rFonts w:cs="Arial"/>
          <w:szCs w:val="20"/>
        </w:rPr>
      </w:pPr>
      <w:r w:rsidRPr="00013CA0">
        <w:rPr>
          <w:rFonts w:cs="Arial"/>
          <w:szCs w:val="20"/>
        </w:rPr>
        <w:t>učinkovito upravljanje osuševalnih in namakalnih sistemov;</w:t>
      </w:r>
    </w:p>
    <w:p w:rsidR="00D50425" w:rsidRPr="00013CA0" w:rsidRDefault="00D50425" w:rsidP="00D50425">
      <w:pPr>
        <w:pStyle w:val="Odstavekseznama"/>
        <w:numPr>
          <w:ilvl w:val="0"/>
          <w:numId w:val="13"/>
        </w:numPr>
        <w:jc w:val="both"/>
        <w:rPr>
          <w:rFonts w:cs="Arial"/>
          <w:szCs w:val="20"/>
        </w:rPr>
      </w:pPr>
      <w:r w:rsidRPr="00013CA0">
        <w:rPr>
          <w:rFonts w:cs="Arial"/>
          <w:szCs w:val="20"/>
        </w:rPr>
        <w:t>zagotavljanje najmanj obstoječega stanja habitatnih tipov in populacij vrst;</w:t>
      </w:r>
    </w:p>
    <w:p w:rsidR="00D50425" w:rsidRPr="00013CA0" w:rsidRDefault="00D50425" w:rsidP="00D50425">
      <w:pPr>
        <w:pStyle w:val="Odstavekseznama"/>
        <w:numPr>
          <w:ilvl w:val="0"/>
          <w:numId w:val="13"/>
        </w:numPr>
        <w:jc w:val="both"/>
        <w:rPr>
          <w:rFonts w:cs="Arial"/>
          <w:szCs w:val="20"/>
        </w:rPr>
      </w:pPr>
      <w:r w:rsidRPr="00013CA0">
        <w:rPr>
          <w:rFonts w:cs="Arial"/>
          <w:szCs w:val="20"/>
        </w:rPr>
        <w:t>sodelovanje z državnimi organi in organizacijami zaradi učinkovitejšega upravljanja;</w:t>
      </w:r>
    </w:p>
    <w:p w:rsidR="00D50425" w:rsidRPr="00013CA0" w:rsidRDefault="00D50425" w:rsidP="00D50425">
      <w:pPr>
        <w:pStyle w:val="Odstavekseznama"/>
        <w:numPr>
          <w:ilvl w:val="0"/>
          <w:numId w:val="13"/>
        </w:numPr>
        <w:jc w:val="both"/>
        <w:rPr>
          <w:rFonts w:cs="Arial"/>
          <w:szCs w:val="20"/>
        </w:rPr>
      </w:pPr>
      <w:r w:rsidRPr="00013CA0">
        <w:rPr>
          <w:rFonts w:cs="Arial"/>
          <w:szCs w:val="20"/>
        </w:rPr>
        <w:t>izboljšati ali ohraniti delovanje osuševalnih in namakalnih sistemov.</w:t>
      </w:r>
    </w:p>
    <w:p w:rsidR="00D50425" w:rsidRPr="00013CA0" w:rsidRDefault="00D50425" w:rsidP="00D50425">
      <w:pPr>
        <w:jc w:val="both"/>
        <w:rPr>
          <w:rFonts w:cs="Arial"/>
          <w:szCs w:val="20"/>
        </w:rPr>
      </w:pPr>
    </w:p>
    <w:p w:rsidR="00D50425" w:rsidRPr="00013CA0" w:rsidRDefault="00D50425" w:rsidP="00D50425">
      <w:pPr>
        <w:jc w:val="both"/>
        <w:rPr>
          <w:rFonts w:cs="Arial"/>
          <w:szCs w:val="20"/>
        </w:rPr>
      </w:pPr>
      <w:r w:rsidRPr="00013CA0">
        <w:rPr>
          <w:rFonts w:cs="Arial"/>
          <w:szCs w:val="20"/>
        </w:rPr>
        <w:t>Financiranje državne javne službe na osuševalnih in namakalnih sistemih se zagotavlja iz Proračuna Republike Slovenije ali iz drugih virov ter z delnim ali celotnim plačilom uporabnikov storitev. Sredstva za vzdrževanje osuševalnih in državnih namakalnih sistemov do terciarnega omrežja na podlagi ZKZ zagotavljajo lastniki oziroma zakupniki kmetijskih zemljišč znotraj osuševalnih ali državnih namakalnih sistemov v sorazmerju s površino zemljišč. Zbiranje sredstev za redno delovanje in vzdrževanje se izvaja preko odmere Finančne uprave Republike Slovenije Zbrana sredstva se porabijo izključno za namene vzdrževanja in rednega delovanja na določenem osuševalnem ali državnem namakalnem sistemu, v skladu s sprejetimi programi vzdrževanja. Sredstva za vzdrževanje, redno in investicijsko vzdrževanje, se lahko zagotavljajo tudi iz drugih virov.</w:t>
      </w:r>
    </w:p>
    <w:p w:rsidR="00D50425" w:rsidRPr="00013CA0" w:rsidRDefault="00D50425" w:rsidP="00D50425">
      <w:pPr>
        <w:jc w:val="both"/>
        <w:rPr>
          <w:rFonts w:cs="Arial"/>
          <w:color w:val="000000"/>
          <w:szCs w:val="20"/>
        </w:rPr>
      </w:pPr>
    </w:p>
    <w:p w:rsidR="00D50425" w:rsidRPr="00013CA0" w:rsidRDefault="00D50425" w:rsidP="00D50425">
      <w:pPr>
        <w:jc w:val="both"/>
        <w:rPr>
          <w:rFonts w:cs="Arial"/>
          <w:b/>
          <w:szCs w:val="20"/>
        </w:rPr>
      </w:pPr>
      <w:r w:rsidRPr="00013CA0">
        <w:rPr>
          <w:rFonts w:cs="Arial"/>
          <w:b/>
          <w:szCs w:val="20"/>
        </w:rPr>
        <w:t>Naloge državne javne službe na osuševalnih in namakalnih sistemih</w:t>
      </w:r>
    </w:p>
    <w:p w:rsidR="00D50425" w:rsidRPr="00013CA0" w:rsidRDefault="00D50425" w:rsidP="00D50425">
      <w:pPr>
        <w:jc w:val="both"/>
        <w:rPr>
          <w:rFonts w:cs="Arial"/>
          <w:szCs w:val="20"/>
        </w:rPr>
      </w:pPr>
    </w:p>
    <w:p w:rsidR="00D50425" w:rsidRPr="00013CA0" w:rsidRDefault="00D50425" w:rsidP="00D50425">
      <w:pPr>
        <w:jc w:val="both"/>
        <w:rPr>
          <w:rFonts w:cs="Arial"/>
          <w:szCs w:val="20"/>
        </w:rPr>
      </w:pPr>
      <w:r w:rsidRPr="00013CA0">
        <w:rPr>
          <w:rFonts w:cs="Arial"/>
          <w:szCs w:val="20"/>
        </w:rPr>
        <w:t>Naloge državne javne službe na osuševalnih in namakalnih sistemih so opredeljene v 127. členu ZKme</w:t>
      </w:r>
    </w:p>
    <w:p w:rsidR="00D50425" w:rsidRPr="00013CA0" w:rsidRDefault="00D50425" w:rsidP="00D50425">
      <w:pPr>
        <w:jc w:val="both"/>
        <w:rPr>
          <w:rFonts w:cs="Arial"/>
          <w:szCs w:val="20"/>
        </w:rPr>
      </w:pPr>
      <w:r w:rsidRPr="00013CA0">
        <w:rPr>
          <w:rFonts w:cs="Arial"/>
          <w:szCs w:val="20"/>
        </w:rPr>
        <w:t xml:space="preserve">Upravljanje obsega naslednje naloge: </w:t>
      </w:r>
    </w:p>
    <w:p w:rsidR="00D50425" w:rsidRPr="00013CA0" w:rsidRDefault="00D50425" w:rsidP="00D50425">
      <w:pPr>
        <w:numPr>
          <w:ilvl w:val="0"/>
          <w:numId w:val="11"/>
        </w:numPr>
        <w:tabs>
          <w:tab w:val="clear" w:pos="720"/>
          <w:tab w:val="num" w:pos="360"/>
        </w:tabs>
        <w:spacing w:line="240" w:lineRule="auto"/>
        <w:ind w:left="360"/>
        <w:jc w:val="both"/>
        <w:rPr>
          <w:rFonts w:cs="Arial"/>
          <w:szCs w:val="20"/>
        </w:rPr>
      </w:pPr>
      <w:r w:rsidRPr="00013CA0">
        <w:rPr>
          <w:rFonts w:cs="Arial"/>
          <w:szCs w:val="20"/>
        </w:rPr>
        <w:t>načrtovanje in izvajanje upravljanja in</w:t>
      </w:r>
    </w:p>
    <w:p w:rsidR="00D50425" w:rsidRPr="00013CA0" w:rsidRDefault="00D50425" w:rsidP="00D50425">
      <w:pPr>
        <w:numPr>
          <w:ilvl w:val="0"/>
          <w:numId w:val="11"/>
        </w:numPr>
        <w:tabs>
          <w:tab w:val="clear" w:pos="720"/>
          <w:tab w:val="num" w:pos="360"/>
        </w:tabs>
        <w:spacing w:line="240" w:lineRule="auto"/>
        <w:ind w:left="360"/>
        <w:jc w:val="both"/>
        <w:rPr>
          <w:rFonts w:cs="Arial"/>
          <w:szCs w:val="20"/>
        </w:rPr>
      </w:pPr>
      <w:r w:rsidRPr="00013CA0">
        <w:rPr>
          <w:rFonts w:cs="Arial"/>
          <w:szCs w:val="20"/>
        </w:rPr>
        <w:t xml:space="preserve">priprava letnega programa upravljanja in letnega programa vzdrževanja. </w:t>
      </w:r>
    </w:p>
    <w:p w:rsidR="00D50425" w:rsidRPr="00013CA0" w:rsidRDefault="00D50425" w:rsidP="00D50425">
      <w:pPr>
        <w:jc w:val="both"/>
        <w:rPr>
          <w:rFonts w:cs="Arial"/>
          <w:szCs w:val="20"/>
        </w:rPr>
      </w:pPr>
    </w:p>
    <w:p w:rsidR="00D50425" w:rsidRPr="00013CA0" w:rsidRDefault="00D50425" w:rsidP="00D50425">
      <w:pPr>
        <w:jc w:val="both"/>
        <w:rPr>
          <w:rFonts w:cs="Arial"/>
          <w:szCs w:val="20"/>
        </w:rPr>
      </w:pPr>
      <w:r w:rsidRPr="00013CA0">
        <w:rPr>
          <w:rFonts w:cs="Arial"/>
          <w:szCs w:val="20"/>
        </w:rPr>
        <w:t>Obrazložitev:</w:t>
      </w:r>
    </w:p>
    <w:p w:rsidR="00D50425" w:rsidRPr="00013CA0" w:rsidRDefault="00D50425" w:rsidP="00D50425">
      <w:pPr>
        <w:pStyle w:val="MKGP"/>
        <w:spacing w:before="0"/>
        <w:rPr>
          <w:rFonts w:ascii="Arial" w:hAnsi="Arial" w:cs="Arial"/>
          <w:color w:val="000000"/>
          <w:sz w:val="20"/>
          <w:szCs w:val="20"/>
        </w:rPr>
      </w:pPr>
      <w:r w:rsidRPr="00013CA0">
        <w:rPr>
          <w:rFonts w:ascii="Arial" w:hAnsi="Arial" w:cs="Arial"/>
          <w:sz w:val="20"/>
          <w:szCs w:val="20"/>
        </w:rPr>
        <w:t xml:space="preserve">Skladno s programom javne službe se obseg nalog javne službe za posamezno leto določi z letnim programom upravljanja in programi vzdrževanja, ki jih sprejme izvajalec državne javne službe na osuševalnih in namakalnih sistemih. Letni program upravljanja izvajalec predlaga v potrditev ministrstvu in morajo vsebovati: </w:t>
      </w:r>
      <w:r w:rsidRPr="00013CA0">
        <w:rPr>
          <w:rFonts w:ascii="Arial" w:hAnsi="Arial" w:cs="Arial"/>
          <w:color w:val="000000"/>
          <w:sz w:val="20"/>
          <w:szCs w:val="20"/>
        </w:rPr>
        <w:t>opredeljene cilje nalog upravljanja; aktivnosti ali naloge oziroma storitve upravljanja skupaj s predvidenim letnim obsegom dela; obseg in vire financiranja nalog upravljanja; dinamiko izvajanja letnega programa upravljanja.</w:t>
      </w:r>
    </w:p>
    <w:p w:rsidR="00D50425" w:rsidRPr="00013CA0" w:rsidRDefault="00D50425" w:rsidP="00D50425">
      <w:pPr>
        <w:pStyle w:val="MKGP"/>
        <w:spacing w:before="0"/>
        <w:rPr>
          <w:rFonts w:ascii="Arial" w:hAnsi="Arial" w:cs="Arial"/>
          <w:color w:val="000000"/>
          <w:sz w:val="20"/>
          <w:szCs w:val="20"/>
        </w:rPr>
      </w:pPr>
    </w:p>
    <w:p w:rsidR="00D50425" w:rsidRPr="00013CA0" w:rsidRDefault="00D50425" w:rsidP="00D50425">
      <w:pPr>
        <w:pStyle w:val="MKGP"/>
        <w:spacing w:before="0"/>
        <w:rPr>
          <w:rFonts w:ascii="Arial" w:hAnsi="Arial" w:cs="Arial"/>
          <w:sz w:val="20"/>
          <w:szCs w:val="20"/>
          <w:lang w:eastAsia="sl-SI"/>
        </w:rPr>
      </w:pPr>
      <w:r w:rsidRPr="00013CA0">
        <w:rPr>
          <w:rFonts w:ascii="Arial" w:hAnsi="Arial" w:cs="Arial"/>
          <w:sz w:val="20"/>
          <w:szCs w:val="20"/>
        </w:rPr>
        <w:lastRenderedPageBreak/>
        <w:t xml:space="preserve">Izvajalec pripravi program vzdrževanja za vsak osuševalni ali namakalni sistem posebej. Program </w:t>
      </w:r>
      <w:r w:rsidRPr="00013CA0">
        <w:rPr>
          <w:rFonts w:ascii="Arial" w:hAnsi="Arial" w:cs="Arial"/>
          <w:sz w:val="20"/>
          <w:szCs w:val="20"/>
          <w:lang w:eastAsia="sl-SI"/>
        </w:rPr>
        <w:t>vzdrževanja mora vsebovati</w:t>
      </w:r>
      <w:r w:rsidRPr="00013CA0">
        <w:rPr>
          <w:rFonts w:ascii="Arial" w:hAnsi="Arial" w:cs="Arial"/>
          <w:sz w:val="20"/>
          <w:szCs w:val="20"/>
        </w:rPr>
        <w:t xml:space="preserve">: </w:t>
      </w:r>
      <w:r w:rsidRPr="00013CA0">
        <w:rPr>
          <w:rFonts w:ascii="Arial" w:hAnsi="Arial" w:cs="Arial"/>
          <w:color w:val="000000"/>
          <w:sz w:val="20"/>
          <w:szCs w:val="20"/>
        </w:rPr>
        <w:t xml:space="preserve">vrsto in obseg predvidenih vzdrževalnih del; opredeljene </w:t>
      </w:r>
      <w:r w:rsidRPr="00013CA0">
        <w:rPr>
          <w:rFonts w:ascii="Arial" w:hAnsi="Arial" w:cs="Arial"/>
          <w:sz w:val="20"/>
          <w:szCs w:val="20"/>
          <w:lang w:eastAsia="sl-SI"/>
        </w:rPr>
        <w:t>cilje opravljanja vzdrževanja; obseg in vire financiranja vzdrževanja; dinamiko izvajanja programa vzdrževanja.</w:t>
      </w:r>
    </w:p>
    <w:p w:rsidR="00D50425" w:rsidRPr="00013CA0" w:rsidRDefault="00D50425" w:rsidP="00D50425">
      <w:pPr>
        <w:jc w:val="both"/>
        <w:rPr>
          <w:rFonts w:cs="Arial"/>
          <w:szCs w:val="20"/>
        </w:rPr>
      </w:pPr>
    </w:p>
    <w:p w:rsidR="00D50425" w:rsidRPr="00013CA0" w:rsidRDefault="00D50425" w:rsidP="00D50425">
      <w:pPr>
        <w:numPr>
          <w:ilvl w:val="0"/>
          <w:numId w:val="11"/>
        </w:numPr>
        <w:tabs>
          <w:tab w:val="clear" w:pos="720"/>
          <w:tab w:val="num" w:pos="360"/>
        </w:tabs>
        <w:spacing w:line="240" w:lineRule="auto"/>
        <w:ind w:left="360"/>
        <w:jc w:val="both"/>
        <w:rPr>
          <w:rFonts w:cs="Arial"/>
          <w:szCs w:val="20"/>
        </w:rPr>
      </w:pPr>
      <w:r w:rsidRPr="00013CA0">
        <w:rPr>
          <w:rFonts w:cs="Arial"/>
          <w:szCs w:val="20"/>
        </w:rPr>
        <w:t>priprava letnih analiz in poročil za ministrstvo</w:t>
      </w:r>
    </w:p>
    <w:p w:rsidR="00D50425" w:rsidRPr="00013CA0" w:rsidRDefault="00D50425" w:rsidP="00D50425">
      <w:pPr>
        <w:jc w:val="both"/>
        <w:rPr>
          <w:rFonts w:cs="Arial"/>
          <w:szCs w:val="20"/>
        </w:rPr>
      </w:pPr>
    </w:p>
    <w:p w:rsidR="00D50425" w:rsidRPr="00013CA0" w:rsidRDefault="00D50425" w:rsidP="00D50425">
      <w:pPr>
        <w:jc w:val="both"/>
        <w:rPr>
          <w:rFonts w:cs="Arial"/>
          <w:szCs w:val="20"/>
        </w:rPr>
      </w:pPr>
      <w:r w:rsidRPr="00013CA0">
        <w:rPr>
          <w:rFonts w:cs="Arial"/>
          <w:szCs w:val="20"/>
        </w:rPr>
        <w:t>Obrazložitev:</w:t>
      </w:r>
    </w:p>
    <w:p w:rsidR="00D50425" w:rsidRPr="00013CA0" w:rsidRDefault="00D50425" w:rsidP="00D5042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lang w:val="sl-SI"/>
        </w:rPr>
      </w:pPr>
      <w:r w:rsidRPr="00013CA0">
        <w:rPr>
          <w:rFonts w:ascii="Arial" w:eastAsia="Times New Roman" w:hAnsi="Arial" w:cs="Arial"/>
          <w:lang w:val="sl-SI" w:eastAsia="sl-SI"/>
        </w:rPr>
        <w:t xml:space="preserve">Vsakoletno izvajalec za ministrstvo pripravi letna poročila in analize svojega dela ter letna poročila o stanju osuševalnih in državnih namakalnih sistemov, ki jih ima v upravljanju. </w:t>
      </w:r>
      <w:r w:rsidRPr="00013CA0">
        <w:rPr>
          <w:rFonts w:ascii="Arial" w:hAnsi="Arial" w:cs="Arial"/>
          <w:lang w:val="sl-SI"/>
        </w:rPr>
        <w:t>Izvajalec mora letno poročilo o upravljanju in vzdrževanju poslati ministrstvu najpozneje do konca februarja tekočega leta za preteklo leto. Zraven tega navede tudi vse svoje predloge in opažanja.</w:t>
      </w:r>
    </w:p>
    <w:p w:rsidR="00D50425" w:rsidRPr="00013CA0" w:rsidRDefault="00D50425" w:rsidP="00D5042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lang w:val="sl-SI"/>
        </w:rPr>
      </w:pPr>
    </w:p>
    <w:p w:rsidR="00D50425" w:rsidRPr="00013CA0" w:rsidRDefault="00D50425" w:rsidP="00D50425">
      <w:pPr>
        <w:pStyle w:val="Telobesedila"/>
        <w:widowControl w:val="0"/>
        <w:spacing w:after="0"/>
        <w:jc w:val="both"/>
        <w:rPr>
          <w:rFonts w:ascii="Arial" w:hAnsi="Arial" w:cs="Arial"/>
          <w:caps/>
          <w:sz w:val="20"/>
          <w:szCs w:val="20"/>
        </w:rPr>
      </w:pPr>
      <w:r w:rsidRPr="00013CA0">
        <w:rPr>
          <w:rFonts w:ascii="Arial" w:hAnsi="Arial" w:cs="Arial"/>
          <w:sz w:val="20"/>
          <w:szCs w:val="20"/>
        </w:rPr>
        <w:t>Za potrebe statističnih evidenc izvajalec poroča in izpolni obrazce za Statistični urad Republike Slovenije (SURS), ki vključujejo podatke o porabi vode na sistemu, vire vode in druge podatke.</w:t>
      </w:r>
      <w:r w:rsidRPr="00013CA0">
        <w:rPr>
          <w:rFonts w:ascii="Arial" w:hAnsi="Arial" w:cs="Arial"/>
          <w:caps/>
          <w:sz w:val="20"/>
          <w:szCs w:val="20"/>
        </w:rPr>
        <w:t xml:space="preserve"> </w:t>
      </w:r>
    </w:p>
    <w:p w:rsidR="00D50425" w:rsidRPr="00013CA0" w:rsidRDefault="00D50425" w:rsidP="00D50425">
      <w:pPr>
        <w:pStyle w:val="Telobesedila"/>
        <w:widowControl w:val="0"/>
        <w:spacing w:after="0"/>
        <w:jc w:val="both"/>
        <w:rPr>
          <w:rFonts w:ascii="Arial" w:hAnsi="Arial" w:cs="Arial"/>
          <w:caps/>
          <w:sz w:val="20"/>
          <w:szCs w:val="20"/>
        </w:rPr>
      </w:pPr>
    </w:p>
    <w:p w:rsidR="00D50425" w:rsidRPr="00013CA0" w:rsidRDefault="00D50425" w:rsidP="00D50425">
      <w:pPr>
        <w:numPr>
          <w:ilvl w:val="0"/>
          <w:numId w:val="11"/>
        </w:numPr>
        <w:tabs>
          <w:tab w:val="clear" w:pos="720"/>
          <w:tab w:val="num" w:pos="360"/>
        </w:tabs>
        <w:spacing w:line="240" w:lineRule="auto"/>
        <w:ind w:left="360"/>
        <w:jc w:val="both"/>
        <w:rPr>
          <w:rFonts w:cs="Arial"/>
          <w:szCs w:val="20"/>
        </w:rPr>
      </w:pPr>
      <w:r w:rsidRPr="00013CA0">
        <w:rPr>
          <w:rFonts w:cs="Arial"/>
          <w:szCs w:val="20"/>
        </w:rPr>
        <w:t>nadzor nad delovanjem osuševalnih in državnih namakalnih</w:t>
      </w:r>
      <w:r w:rsidRPr="00013CA0" w:rsidDel="00EE14EE">
        <w:rPr>
          <w:rFonts w:cs="Arial"/>
          <w:szCs w:val="20"/>
        </w:rPr>
        <w:t xml:space="preserve"> </w:t>
      </w:r>
      <w:r w:rsidRPr="00013CA0">
        <w:rPr>
          <w:rFonts w:cs="Arial"/>
          <w:szCs w:val="20"/>
        </w:rPr>
        <w:t>sistemov ter strokovni nadzor pri izvedbi letnih vzdrževalnih del za te sisteme</w:t>
      </w:r>
    </w:p>
    <w:p w:rsidR="00D50425" w:rsidRPr="00013CA0" w:rsidRDefault="00D50425" w:rsidP="00D50425">
      <w:pPr>
        <w:jc w:val="both"/>
        <w:rPr>
          <w:rFonts w:cs="Arial"/>
          <w:b/>
          <w:szCs w:val="20"/>
        </w:rPr>
      </w:pPr>
    </w:p>
    <w:p w:rsidR="00D50425" w:rsidRPr="00013CA0" w:rsidRDefault="00D50425" w:rsidP="00D50425">
      <w:pPr>
        <w:jc w:val="both"/>
        <w:rPr>
          <w:rFonts w:cs="Arial"/>
          <w:szCs w:val="20"/>
        </w:rPr>
      </w:pPr>
      <w:r w:rsidRPr="00013CA0">
        <w:rPr>
          <w:rFonts w:cs="Arial"/>
          <w:szCs w:val="20"/>
        </w:rPr>
        <w:t>Obrazložitev:</w:t>
      </w:r>
    </w:p>
    <w:p w:rsidR="00D50425" w:rsidRPr="00013CA0" w:rsidRDefault="00D50425" w:rsidP="00D5042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eastAsia="Times New Roman" w:hAnsi="Arial" w:cs="Arial"/>
          <w:lang w:val="sl-SI" w:eastAsia="sl-SI"/>
        </w:rPr>
      </w:pPr>
      <w:r w:rsidRPr="00013CA0">
        <w:rPr>
          <w:rFonts w:ascii="Arial" w:eastAsia="Times New Roman" w:hAnsi="Arial" w:cs="Arial"/>
          <w:lang w:val="sl-SI" w:eastAsia="sl-SI"/>
        </w:rPr>
        <w:t>Izvajalec opravlja redne letne obhode v skladu s potrebami – npr. osuševalni sistemi v obdobju večjih deževij in državni namakalni sistemi v času namakanja. Izvajalec ministrstvo obvesti tudi o morebitnih nepredvidenih poškodbah oziroma pomembnih dogodkih na območju sistema in hkrati predlaga potrebne ukrepe za njihovo odpravo. O vseh ugotovitvah zapiše zapisnik oziroma uradni zaznamek. Strokovni nadzor nad izvajanjem nalog državne javne službe na osuševalnih in namakalnih sistemih izvaja ministrstvo v skladu z zakonom, ki ureja kmetijstvo.</w:t>
      </w:r>
    </w:p>
    <w:p w:rsidR="00D50425" w:rsidRPr="00013CA0" w:rsidRDefault="00D50425" w:rsidP="00D50425">
      <w:pPr>
        <w:jc w:val="both"/>
        <w:rPr>
          <w:rFonts w:cs="Arial"/>
          <w:szCs w:val="20"/>
        </w:rPr>
      </w:pPr>
    </w:p>
    <w:p w:rsidR="00D50425" w:rsidRPr="00013CA0" w:rsidRDefault="00D50425" w:rsidP="00D50425">
      <w:pPr>
        <w:numPr>
          <w:ilvl w:val="0"/>
          <w:numId w:val="11"/>
        </w:numPr>
        <w:tabs>
          <w:tab w:val="clear" w:pos="720"/>
          <w:tab w:val="num" w:pos="360"/>
        </w:tabs>
        <w:spacing w:line="240" w:lineRule="auto"/>
        <w:ind w:left="360"/>
        <w:jc w:val="both"/>
        <w:rPr>
          <w:rFonts w:cs="Arial"/>
          <w:szCs w:val="20"/>
        </w:rPr>
      </w:pPr>
      <w:r w:rsidRPr="00013CA0">
        <w:rPr>
          <w:rFonts w:cs="Arial"/>
          <w:szCs w:val="20"/>
        </w:rPr>
        <w:t>druge naloge na področju</w:t>
      </w:r>
      <w:r w:rsidRPr="00013CA0" w:rsidDel="00E02184">
        <w:rPr>
          <w:rFonts w:cs="Arial"/>
          <w:szCs w:val="20"/>
        </w:rPr>
        <w:t xml:space="preserve"> </w:t>
      </w:r>
      <w:r w:rsidRPr="00013CA0">
        <w:rPr>
          <w:rFonts w:cs="Arial"/>
          <w:szCs w:val="20"/>
        </w:rPr>
        <w:t>upravljanja hidromelioracijskih sistemov</w:t>
      </w:r>
    </w:p>
    <w:p w:rsidR="00D50425" w:rsidRPr="00013CA0" w:rsidRDefault="00D50425" w:rsidP="00D5042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eastAsia="Times New Roman" w:hAnsi="Arial" w:cs="Arial"/>
          <w:lang w:val="sl-SI" w:eastAsia="sl-SI"/>
        </w:rPr>
      </w:pPr>
    </w:p>
    <w:p w:rsidR="00D50425" w:rsidRPr="00013CA0" w:rsidRDefault="00D50425" w:rsidP="00D5042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eastAsia="Times New Roman" w:hAnsi="Arial" w:cs="Arial"/>
          <w:lang w:val="sl-SI" w:eastAsia="sl-SI"/>
        </w:rPr>
      </w:pPr>
      <w:r w:rsidRPr="00013CA0">
        <w:rPr>
          <w:rFonts w:ascii="Arial" w:eastAsia="Times New Roman" w:hAnsi="Arial" w:cs="Arial"/>
          <w:lang w:val="sl-SI" w:eastAsia="sl-SI"/>
        </w:rPr>
        <w:t>Obrazložitev:</w:t>
      </w:r>
    </w:p>
    <w:p w:rsidR="00D50425" w:rsidRPr="00013CA0" w:rsidRDefault="00D50425" w:rsidP="00D5042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eastAsia="Times New Roman" w:hAnsi="Arial" w:cs="Arial"/>
          <w:lang w:val="sl-SI" w:eastAsia="sl-SI"/>
        </w:rPr>
      </w:pPr>
      <w:r w:rsidRPr="00013CA0">
        <w:rPr>
          <w:rFonts w:ascii="Arial" w:eastAsia="Times New Roman" w:hAnsi="Arial" w:cs="Arial"/>
          <w:lang w:val="sl-SI" w:eastAsia="sl-SI"/>
        </w:rPr>
        <w:t xml:space="preserve">Ministrstvo v skladu s svojimi potrebami lahko izjemoma naroči tudi dodatne naloge, ki se jih vključi v letni program upravljanja in letni vzdrževanja. Za ta dodatna dela se pred izvedbo izvajalec in ministrstvo uskladita o predvidenem časovnem obsegu in jih finančno ovrednotita. </w:t>
      </w:r>
    </w:p>
    <w:p w:rsidR="00D50425" w:rsidRPr="00013CA0" w:rsidRDefault="00D50425" w:rsidP="00D50425">
      <w:pPr>
        <w:jc w:val="both"/>
        <w:rPr>
          <w:rFonts w:cs="Arial"/>
          <w:szCs w:val="20"/>
        </w:rPr>
      </w:pPr>
    </w:p>
    <w:p w:rsidR="00D50425" w:rsidRPr="00013CA0" w:rsidRDefault="00D50425" w:rsidP="00D50425">
      <w:pPr>
        <w:jc w:val="both"/>
        <w:rPr>
          <w:rFonts w:cs="Arial"/>
          <w:szCs w:val="20"/>
        </w:rPr>
      </w:pPr>
    </w:p>
    <w:p w:rsidR="00D50425" w:rsidRPr="00013CA0" w:rsidRDefault="00D50425" w:rsidP="00D50425">
      <w:pPr>
        <w:jc w:val="both"/>
        <w:rPr>
          <w:rFonts w:cs="Arial"/>
          <w:b/>
          <w:szCs w:val="20"/>
        </w:rPr>
      </w:pPr>
      <w:r w:rsidRPr="00013CA0">
        <w:rPr>
          <w:rFonts w:cs="Arial"/>
          <w:b/>
          <w:szCs w:val="20"/>
        </w:rPr>
        <w:t>Naloge rednega vzdrževanja osuševalnih sistemov:</w:t>
      </w:r>
    </w:p>
    <w:p w:rsidR="00D50425" w:rsidRPr="00013CA0" w:rsidRDefault="00D50425" w:rsidP="00D50425">
      <w:pPr>
        <w:jc w:val="both"/>
        <w:rPr>
          <w:rFonts w:cs="Arial"/>
          <w:szCs w:val="20"/>
        </w:rPr>
      </w:pPr>
    </w:p>
    <w:p w:rsidR="00D50425" w:rsidRPr="00013CA0" w:rsidRDefault="00D50425" w:rsidP="00A64076">
      <w:pPr>
        <w:numPr>
          <w:ilvl w:val="0"/>
          <w:numId w:val="21"/>
        </w:numPr>
        <w:spacing w:line="240" w:lineRule="auto"/>
        <w:jc w:val="both"/>
        <w:rPr>
          <w:rFonts w:cs="Arial"/>
          <w:szCs w:val="20"/>
        </w:rPr>
      </w:pPr>
      <w:r w:rsidRPr="00013CA0">
        <w:rPr>
          <w:rFonts w:cs="Arial"/>
          <w:szCs w:val="20"/>
        </w:rPr>
        <w:t xml:space="preserve">košnja trave na brežinah jarkov; </w:t>
      </w:r>
    </w:p>
    <w:p w:rsidR="00D50425" w:rsidRPr="00013CA0" w:rsidRDefault="00D50425" w:rsidP="00A64076">
      <w:pPr>
        <w:numPr>
          <w:ilvl w:val="0"/>
          <w:numId w:val="21"/>
        </w:numPr>
        <w:spacing w:line="240" w:lineRule="auto"/>
        <w:jc w:val="both"/>
        <w:rPr>
          <w:rFonts w:cs="Arial"/>
          <w:szCs w:val="20"/>
        </w:rPr>
      </w:pPr>
      <w:r w:rsidRPr="00013CA0">
        <w:rPr>
          <w:rFonts w:cs="Arial"/>
          <w:szCs w:val="20"/>
        </w:rPr>
        <w:t>posek zarasti na brežinah jarkov (grmovje, drevesa s premerom debel do 20 cm);</w:t>
      </w:r>
    </w:p>
    <w:p w:rsidR="00D50425" w:rsidRPr="00013CA0" w:rsidRDefault="00D50425" w:rsidP="00A64076">
      <w:pPr>
        <w:numPr>
          <w:ilvl w:val="0"/>
          <w:numId w:val="21"/>
        </w:numPr>
        <w:spacing w:line="240" w:lineRule="auto"/>
        <w:jc w:val="both"/>
        <w:rPr>
          <w:rFonts w:cs="Arial"/>
          <w:szCs w:val="20"/>
        </w:rPr>
      </w:pPr>
      <w:r w:rsidRPr="00013CA0">
        <w:rPr>
          <w:rFonts w:cs="Arial"/>
          <w:szCs w:val="20"/>
        </w:rPr>
        <w:t xml:space="preserve">čiščenje cevnih </w:t>
      </w:r>
      <w:proofErr w:type="spellStart"/>
      <w:r w:rsidRPr="00013CA0">
        <w:rPr>
          <w:rFonts w:cs="Arial"/>
          <w:szCs w:val="20"/>
        </w:rPr>
        <w:t>prepustov</w:t>
      </w:r>
      <w:proofErr w:type="spellEnd"/>
      <w:r w:rsidRPr="00013CA0">
        <w:rPr>
          <w:rFonts w:cs="Arial"/>
          <w:szCs w:val="20"/>
        </w:rPr>
        <w:t xml:space="preserve"> z odvozom materiala na deponijo;</w:t>
      </w:r>
    </w:p>
    <w:p w:rsidR="00D50425" w:rsidRPr="00013CA0" w:rsidRDefault="00D50425" w:rsidP="00A64076">
      <w:pPr>
        <w:numPr>
          <w:ilvl w:val="0"/>
          <w:numId w:val="21"/>
        </w:numPr>
        <w:spacing w:line="240" w:lineRule="auto"/>
        <w:jc w:val="both"/>
        <w:rPr>
          <w:rFonts w:cs="Arial"/>
          <w:szCs w:val="20"/>
        </w:rPr>
      </w:pPr>
      <w:r w:rsidRPr="00013CA0">
        <w:rPr>
          <w:rFonts w:cs="Arial"/>
          <w:szCs w:val="20"/>
        </w:rPr>
        <w:t>ročno čiščenje brežin jarka ob izlivki in čiščenje izlivke;</w:t>
      </w:r>
    </w:p>
    <w:p w:rsidR="00D50425" w:rsidRPr="00013CA0" w:rsidRDefault="00D50425" w:rsidP="00A64076">
      <w:pPr>
        <w:numPr>
          <w:ilvl w:val="0"/>
          <w:numId w:val="21"/>
        </w:numPr>
        <w:spacing w:line="240" w:lineRule="auto"/>
        <w:jc w:val="both"/>
        <w:rPr>
          <w:rFonts w:cs="Arial"/>
          <w:szCs w:val="20"/>
        </w:rPr>
      </w:pPr>
      <w:r w:rsidRPr="00013CA0">
        <w:rPr>
          <w:rFonts w:cs="Arial"/>
          <w:szCs w:val="20"/>
        </w:rPr>
        <w:t xml:space="preserve">zamenjava poškodovanih </w:t>
      </w:r>
      <w:proofErr w:type="spellStart"/>
      <w:r w:rsidRPr="00013CA0">
        <w:rPr>
          <w:rFonts w:cs="Arial"/>
          <w:szCs w:val="20"/>
        </w:rPr>
        <w:t>izlivk</w:t>
      </w:r>
      <w:proofErr w:type="spellEnd"/>
      <w:r w:rsidRPr="00013CA0">
        <w:rPr>
          <w:rFonts w:cs="Arial"/>
          <w:szCs w:val="20"/>
        </w:rPr>
        <w:t>;</w:t>
      </w:r>
    </w:p>
    <w:p w:rsidR="00D50425" w:rsidRPr="00013CA0" w:rsidRDefault="00D50425" w:rsidP="00A64076">
      <w:pPr>
        <w:numPr>
          <w:ilvl w:val="0"/>
          <w:numId w:val="21"/>
        </w:numPr>
        <w:spacing w:line="240" w:lineRule="auto"/>
        <w:jc w:val="both"/>
        <w:rPr>
          <w:rFonts w:cs="Arial"/>
          <w:szCs w:val="20"/>
        </w:rPr>
      </w:pPr>
      <w:r w:rsidRPr="00013CA0">
        <w:rPr>
          <w:rFonts w:cs="Arial"/>
          <w:szCs w:val="20"/>
        </w:rPr>
        <w:t>čiščenje hidromelioracijskih jarkov (</w:t>
      </w:r>
      <w:proofErr w:type="spellStart"/>
      <w:r w:rsidRPr="00013CA0">
        <w:rPr>
          <w:rFonts w:cs="Arial"/>
          <w:szCs w:val="20"/>
        </w:rPr>
        <w:t>zakoličba</w:t>
      </w:r>
      <w:proofErr w:type="spellEnd"/>
      <w:r w:rsidRPr="00013CA0">
        <w:rPr>
          <w:rFonts w:cs="Arial"/>
          <w:szCs w:val="20"/>
        </w:rPr>
        <w:t xml:space="preserve"> in določitev nivelete jarkov, strojni izkop, odvoz v </w:t>
      </w:r>
      <w:proofErr w:type="spellStart"/>
      <w:r w:rsidRPr="00013CA0">
        <w:rPr>
          <w:rFonts w:cs="Arial"/>
          <w:szCs w:val="20"/>
        </w:rPr>
        <w:t>mikrodepresije</w:t>
      </w:r>
      <w:proofErr w:type="spellEnd"/>
      <w:r w:rsidRPr="00013CA0">
        <w:rPr>
          <w:rFonts w:cs="Arial"/>
          <w:szCs w:val="20"/>
        </w:rPr>
        <w:t xml:space="preserve"> na melioracijskem območju s planiranjem);</w:t>
      </w:r>
    </w:p>
    <w:p w:rsidR="00D50425" w:rsidRPr="00013CA0" w:rsidRDefault="00D50425" w:rsidP="00A64076">
      <w:pPr>
        <w:numPr>
          <w:ilvl w:val="0"/>
          <w:numId w:val="21"/>
        </w:numPr>
        <w:spacing w:line="240" w:lineRule="auto"/>
        <w:jc w:val="both"/>
        <w:rPr>
          <w:rFonts w:cs="Arial"/>
          <w:szCs w:val="20"/>
        </w:rPr>
      </w:pPr>
      <w:proofErr w:type="spellStart"/>
      <w:r w:rsidRPr="00013CA0">
        <w:rPr>
          <w:rFonts w:cs="Arial"/>
          <w:szCs w:val="20"/>
        </w:rPr>
        <w:t>podrahljanje</w:t>
      </w:r>
      <w:proofErr w:type="spellEnd"/>
      <w:r w:rsidRPr="00013CA0">
        <w:rPr>
          <w:rFonts w:cs="Arial"/>
          <w:szCs w:val="20"/>
        </w:rPr>
        <w:t xml:space="preserve"> ali </w:t>
      </w:r>
      <w:proofErr w:type="spellStart"/>
      <w:r w:rsidRPr="00013CA0">
        <w:rPr>
          <w:rFonts w:cs="Arial"/>
          <w:szCs w:val="20"/>
        </w:rPr>
        <w:t>krtičenje</w:t>
      </w:r>
      <w:proofErr w:type="spellEnd"/>
      <w:r w:rsidRPr="00013CA0">
        <w:rPr>
          <w:rFonts w:cs="Arial"/>
          <w:szCs w:val="20"/>
        </w:rPr>
        <w:t xml:space="preserve"> površin; </w:t>
      </w:r>
    </w:p>
    <w:p w:rsidR="00D50425" w:rsidRPr="00013CA0" w:rsidRDefault="00D50425" w:rsidP="00A64076">
      <w:pPr>
        <w:numPr>
          <w:ilvl w:val="0"/>
          <w:numId w:val="21"/>
        </w:numPr>
        <w:spacing w:line="240" w:lineRule="auto"/>
        <w:jc w:val="both"/>
        <w:rPr>
          <w:rFonts w:cs="Arial"/>
          <w:szCs w:val="20"/>
        </w:rPr>
      </w:pPr>
      <w:r w:rsidRPr="00013CA0">
        <w:rPr>
          <w:rFonts w:cs="Arial"/>
          <w:szCs w:val="20"/>
        </w:rPr>
        <w:t>druge naloge, (kot na primer popr</w:t>
      </w:r>
      <w:r w:rsidR="00A64076" w:rsidRPr="00013CA0">
        <w:rPr>
          <w:rFonts w:cs="Arial"/>
          <w:szCs w:val="20"/>
        </w:rPr>
        <w:t>avilo obstoječih poljskih poti).</w:t>
      </w:r>
    </w:p>
    <w:p w:rsidR="00D50425" w:rsidRPr="00013CA0" w:rsidRDefault="00D50425" w:rsidP="00D50425">
      <w:pPr>
        <w:jc w:val="both"/>
        <w:rPr>
          <w:rFonts w:cs="Arial"/>
          <w:szCs w:val="20"/>
        </w:rPr>
      </w:pPr>
    </w:p>
    <w:p w:rsidR="00D50425" w:rsidRPr="00013CA0" w:rsidRDefault="00D50425" w:rsidP="00D50425">
      <w:pPr>
        <w:jc w:val="both"/>
        <w:rPr>
          <w:rFonts w:cs="Arial"/>
          <w:b/>
          <w:szCs w:val="20"/>
        </w:rPr>
      </w:pPr>
      <w:r w:rsidRPr="00013CA0">
        <w:rPr>
          <w:rFonts w:cs="Arial"/>
          <w:b/>
          <w:szCs w:val="20"/>
        </w:rPr>
        <w:t>Naloge rednega vzdrževanja državnih namakalnih sistemov:</w:t>
      </w:r>
    </w:p>
    <w:p w:rsidR="00D50425" w:rsidRPr="00013CA0" w:rsidRDefault="00D50425" w:rsidP="00D50425">
      <w:pPr>
        <w:jc w:val="both"/>
        <w:rPr>
          <w:rFonts w:cs="Arial"/>
          <w:szCs w:val="20"/>
        </w:rPr>
      </w:pPr>
    </w:p>
    <w:p w:rsidR="00D50425" w:rsidRPr="00013CA0" w:rsidRDefault="00D50425" w:rsidP="00A64076">
      <w:pPr>
        <w:numPr>
          <w:ilvl w:val="0"/>
          <w:numId w:val="22"/>
        </w:numPr>
        <w:spacing w:line="240" w:lineRule="auto"/>
        <w:jc w:val="both"/>
        <w:rPr>
          <w:rFonts w:cs="Arial"/>
          <w:szCs w:val="20"/>
        </w:rPr>
      </w:pPr>
      <w:r w:rsidRPr="00013CA0">
        <w:rPr>
          <w:rFonts w:cs="Arial"/>
          <w:szCs w:val="20"/>
        </w:rPr>
        <w:t>košnja trave;</w:t>
      </w:r>
    </w:p>
    <w:p w:rsidR="00D50425" w:rsidRPr="00013CA0" w:rsidRDefault="00D50425" w:rsidP="00A64076">
      <w:pPr>
        <w:numPr>
          <w:ilvl w:val="0"/>
          <w:numId w:val="22"/>
        </w:numPr>
        <w:spacing w:line="240" w:lineRule="auto"/>
        <w:jc w:val="both"/>
        <w:rPr>
          <w:rFonts w:cs="Arial"/>
          <w:szCs w:val="20"/>
        </w:rPr>
      </w:pPr>
      <w:r w:rsidRPr="00013CA0">
        <w:rPr>
          <w:rFonts w:cs="Arial"/>
          <w:szCs w:val="20"/>
        </w:rPr>
        <w:t xml:space="preserve">pregledi in redno vzdrževanje črpališč; </w:t>
      </w:r>
    </w:p>
    <w:p w:rsidR="00D50425" w:rsidRPr="00013CA0" w:rsidRDefault="00D50425" w:rsidP="00A64076">
      <w:pPr>
        <w:numPr>
          <w:ilvl w:val="0"/>
          <w:numId w:val="22"/>
        </w:numPr>
        <w:spacing w:line="240" w:lineRule="auto"/>
        <w:jc w:val="both"/>
        <w:rPr>
          <w:rFonts w:cs="Arial"/>
          <w:szCs w:val="20"/>
        </w:rPr>
      </w:pPr>
      <w:r w:rsidRPr="00013CA0">
        <w:rPr>
          <w:rFonts w:cs="Arial"/>
          <w:szCs w:val="20"/>
        </w:rPr>
        <w:t>pregledi in zagotavljanje rednega delovanja vozlišč, odvzemnih jaškov, blatnikov in zračnikov;</w:t>
      </w:r>
    </w:p>
    <w:p w:rsidR="00D50425" w:rsidRPr="00013CA0" w:rsidRDefault="00D50425" w:rsidP="00A64076">
      <w:pPr>
        <w:numPr>
          <w:ilvl w:val="0"/>
          <w:numId w:val="22"/>
        </w:numPr>
        <w:spacing w:line="240" w:lineRule="auto"/>
        <w:jc w:val="both"/>
        <w:rPr>
          <w:rFonts w:cs="Arial"/>
          <w:szCs w:val="20"/>
        </w:rPr>
      </w:pPr>
      <w:r w:rsidRPr="00013CA0">
        <w:rPr>
          <w:rFonts w:cs="Arial"/>
          <w:szCs w:val="20"/>
        </w:rPr>
        <w:t>pregledi zasunov in hidrantov;</w:t>
      </w:r>
    </w:p>
    <w:p w:rsidR="00D50425" w:rsidRPr="00013CA0" w:rsidRDefault="00D50425" w:rsidP="00A64076">
      <w:pPr>
        <w:numPr>
          <w:ilvl w:val="0"/>
          <w:numId w:val="22"/>
        </w:numPr>
        <w:spacing w:line="240" w:lineRule="auto"/>
        <w:jc w:val="both"/>
        <w:rPr>
          <w:rFonts w:cs="Arial"/>
          <w:szCs w:val="20"/>
        </w:rPr>
      </w:pPr>
      <w:r w:rsidRPr="00013CA0">
        <w:rPr>
          <w:rFonts w:cs="Arial"/>
          <w:szCs w:val="20"/>
        </w:rPr>
        <w:t>sanacija pokrovov;</w:t>
      </w:r>
    </w:p>
    <w:p w:rsidR="00D50425" w:rsidRPr="00013CA0" w:rsidRDefault="00D50425" w:rsidP="00A64076">
      <w:pPr>
        <w:numPr>
          <w:ilvl w:val="0"/>
          <w:numId w:val="22"/>
        </w:numPr>
        <w:spacing w:line="240" w:lineRule="auto"/>
        <w:jc w:val="both"/>
        <w:rPr>
          <w:rFonts w:cs="Arial"/>
          <w:szCs w:val="20"/>
        </w:rPr>
      </w:pPr>
      <w:r w:rsidRPr="00013CA0">
        <w:rPr>
          <w:rFonts w:cs="Arial"/>
          <w:szCs w:val="20"/>
        </w:rPr>
        <w:t>vzdrževanje cevovodov – odprtih (mostovi);</w:t>
      </w:r>
    </w:p>
    <w:p w:rsidR="00D50425" w:rsidRPr="00013CA0" w:rsidRDefault="00D50425" w:rsidP="00A64076">
      <w:pPr>
        <w:numPr>
          <w:ilvl w:val="0"/>
          <w:numId w:val="22"/>
        </w:numPr>
        <w:spacing w:line="240" w:lineRule="auto"/>
        <w:jc w:val="both"/>
        <w:rPr>
          <w:rFonts w:cs="Arial"/>
          <w:szCs w:val="20"/>
        </w:rPr>
      </w:pPr>
      <w:r w:rsidRPr="00013CA0">
        <w:rPr>
          <w:rFonts w:cs="Arial"/>
          <w:szCs w:val="20"/>
        </w:rPr>
        <w:t>polnjenje in odzračevanje cevovodov;</w:t>
      </w:r>
    </w:p>
    <w:p w:rsidR="00D50425" w:rsidRPr="00013CA0" w:rsidRDefault="00D50425" w:rsidP="00A64076">
      <w:pPr>
        <w:numPr>
          <w:ilvl w:val="0"/>
          <w:numId w:val="22"/>
        </w:numPr>
        <w:spacing w:line="240" w:lineRule="auto"/>
        <w:jc w:val="both"/>
        <w:rPr>
          <w:rFonts w:cs="Arial"/>
          <w:szCs w:val="20"/>
        </w:rPr>
      </w:pPr>
      <w:r w:rsidRPr="00013CA0">
        <w:rPr>
          <w:rFonts w:cs="Arial"/>
          <w:szCs w:val="20"/>
        </w:rPr>
        <w:t>praznjenje namakalnih sistemov in konzerviranje črpališč;</w:t>
      </w:r>
    </w:p>
    <w:p w:rsidR="00D50425" w:rsidRPr="00013CA0" w:rsidRDefault="00D50425" w:rsidP="00A64076">
      <w:pPr>
        <w:numPr>
          <w:ilvl w:val="0"/>
          <w:numId w:val="22"/>
        </w:numPr>
        <w:spacing w:line="240" w:lineRule="auto"/>
        <w:jc w:val="both"/>
        <w:rPr>
          <w:rFonts w:cs="Arial"/>
          <w:szCs w:val="20"/>
        </w:rPr>
      </w:pPr>
      <w:r w:rsidRPr="00013CA0">
        <w:rPr>
          <w:rFonts w:cs="Arial"/>
          <w:szCs w:val="20"/>
        </w:rPr>
        <w:lastRenderedPageBreak/>
        <w:t>odstranjevanje mulja iz usedalnikov in filtrov;</w:t>
      </w:r>
    </w:p>
    <w:p w:rsidR="00D50425" w:rsidRPr="00013CA0" w:rsidRDefault="00D50425" w:rsidP="00A64076">
      <w:pPr>
        <w:numPr>
          <w:ilvl w:val="0"/>
          <w:numId w:val="22"/>
        </w:numPr>
        <w:spacing w:line="240" w:lineRule="auto"/>
        <w:jc w:val="both"/>
        <w:rPr>
          <w:rFonts w:cs="Arial"/>
          <w:szCs w:val="20"/>
        </w:rPr>
      </w:pPr>
      <w:r w:rsidRPr="00013CA0">
        <w:rPr>
          <w:rFonts w:cs="Arial"/>
          <w:szCs w:val="20"/>
        </w:rPr>
        <w:t>meritve katodne zaščite;</w:t>
      </w:r>
    </w:p>
    <w:p w:rsidR="00D50425" w:rsidRPr="00013CA0" w:rsidRDefault="00D50425" w:rsidP="00A64076">
      <w:pPr>
        <w:numPr>
          <w:ilvl w:val="0"/>
          <w:numId w:val="22"/>
        </w:numPr>
        <w:spacing w:line="240" w:lineRule="auto"/>
        <w:jc w:val="both"/>
        <w:rPr>
          <w:rFonts w:cs="Arial"/>
          <w:szCs w:val="20"/>
        </w:rPr>
      </w:pPr>
      <w:r w:rsidRPr="00013CA0">
        <w:rPr>
          <w:rFonts w:cs="Arial"/>
          <w:szCs w:val="20"/>
        </w:rPr>
        <w:t>vzdrževanje električne opreme črpališč;</w:t>
      </w:r>
    </w:p>
    <w:p w:rsidR="00D50425" w:rsidRPr="00013CA0" w:rsidRDefault="00D50425" w:rsidP="00A64076">
      <w:pPr>
        <w:numPr>
          <w:ilvl w:val="0"/>
          <w:numId w:val="22"/>
        </w:numPr>
        <w:spacing w:line="240" w:lineRule="auto"/>
        <w:jc w:val="both"/>
        <w:rPr>
          <w:rFonts w:cs="Arial"/>
          <w:szCs w:val="20"/>
        </w:rPr>
      </w:pPr>
      <w:r w:rsidRPr="00013CA0">
        <w:rPr>
          <w:rFonts w:cs="Arial"/>
          <w:szCs w:val="20"/>
        </w:rPr>
        <w:t xml:space="preserve">zimska zaščita črpalk in </w:t>
      </w:r>
      <w:proofErr w:type="spellStart"/>
      <w:r w:rsidRPr="00013CA0">
        <w:rPr>
          <w:rFonts w:cs="Arial"/>
          <w:szCs w:val="20"/>
        </w:rPr>
        <w:t>elektro</w:t>
      </w:r>
      <w:proofErr w:type="spellEnd"/>
      <w:r w:rsidRPr="00013CA0">
        <w:rPr>
          <w:rFonts w:cs="Arial"/>
          <w:szCs w:val="20"/>
        </w:rPr>
        <w:t xml:space="preserve"> omar;</w:t>
      </w:r>
    </w:p>
    <w:p w:rsidR="00D50425" w:rsidRPr="00013CA0" w:rsidRDefault="00BA5050" w:rsidP="00A64076">
      <w:pPr>
        <w:numPr>
          <w:ilvl w:val="0"/>
          <w:numId w:val="22"/>
        </w:numPr>
        <w:spacing w:line="240" w:lineRule="auto"/>
        <w:jc w:val="both"/>
        <w:rPr>
          <w:rFonts w:cs="Arial"/>
          <w:szCs w:val="20"/>
        </w:rPr>
      </w:pPr>
      <w:r w:rsidRPr="00013CA0">
        <w:rPr>
          <w:rFonts w:cs="Arial"/>
          <w:szCs w:val="20"/>
        </w:rPr>
        <w:t>druge naloge</w:t>
      </w:r>
      <w:r w:rsidR="00D50425" w:rsidRPr="00013CA0">
        <w:rPr>
          <w:rFonts w:cs="Arial"/>
          <w:szCs w:val="20"/>
        </w:rPr>
        <w:t xml:space="preserve"> (kot na primer popr</w:t>
      </w:r>
      <w:r w:rsidR="00A64076" w:rsidRPr="00013CA0">
        <w:rPr>
          <w:rFonts w:cs="Arial"/>
          <w:szCs w:val="20"/>
        </w:rPr>
        <w:t>avilo obstoječih poljskih poti).</w:t>
      </w:r>
    </w:p>
    <w:p w:rsidR="00D50425" w:rsidRPr="00013CA0" w:rsidRDefault="00D50425" w:rsidP="00D50425">
      <w:pPr>
        <w:jc w:val="both"/>
        <w:rPr>
          <w:rFonts w:cs="Arial"/>
          <w:szCs w:val="20"/>
        </w:rPr>
      </w:pPr>
    </w:p>
    <w:p w:rsidR="00D50425" w:rsidRPr="00013CA0" w:rsidRDefault="00D50425" w:rsidP="00D50425">
      <w:pPr>
        <w:jc w:val="both"/>
        <w:rPr>
          <w:rFonts w:cs="Arial"/>
          <w:b/>
          <w:szCs w:val="20"/>
        </w:rPr>
      </w:pPr>
      <w:r w:rsidRPr="00013CA0">
        <w:rPr>
          <w:rFonts w:cs="Arial"/>
          <w:b/>
          <w:szCs w:val="20"/>
        </w:rPr>
        <w:t>Dinamika izvajanja</w:t>
      </w:r>
    </w:p>
    <w:p w:rsidR="00D50425" w:rsidRPr="00013CA0" w:rsidRDefault="00D50425" w:rsidP="00D50425">
      <w:pPr>
        <w:jc w:val="both"/>
        <w:rPr>
          <w:rFonts w:cs="Arial"/>
          <w:szCs w:val="20"/>
        </w:rPr>
      </w:pPr>
    </w:p>
    <w:p w:rsidR="00D50425" w:rsidRPr="00013CA0" w:rsidRDefault="00A64076" w:rsidP="00D50425">
      <w:pPr>
        <w:jc w:val="both"/>
        <w:rPr>
          <w:rFonts w:cs="Arial"/>
          <w:szCs w:val="20"/>
        </w:rPr>
      </w:pPr>
      <w:r w:rsidRPr="00013CA0">
        <w:rPr>
          <w:rFonts w:cs="Arial"/>
          <w:szCs w:val="20"/>
        </w:rPr>
        <w:t>Državna j</w:t>
      </w:r>
      <w:r w:rsidR="00D50425" w:rsidRPr="00013CA0">
        <w:rPr>
          <w:rFonts w:cs="Arial"/>
          <w:szCs w:val="20"/>
        </w:rPr>
        <w:t xml:space="preserve">avna služba </w:t>
      </w:r>
      <w:r w:rsidRPr="00013CA0">
        <w:rPr>
          <w:rFonts w:cs="Arial"/>
          <w:szCs w:val="20"/>
        </w:rPr>
        <w:t>na osuševalnih in namakalnih sistemih</w:t>
      </w:r>
      <w:r w:rsidR="00D50425" w:rsidRPr="00013CA0">
        <w:rPr>
          <w:rFonts w:cs="Arial"/>
          <w:szCs w:val="20"/>
        </w:rPr>
        <w:t xml:space="preserve"> se mora izvajati neprekinjeno v celotnem obdobju, v skladu s sedemletnim programom državne javne službe na osuševalnih in namakalnih sistemih in v skladu z letnim programom upravljanja ter </w:t>
      </w:r>
      <w:r w:rsidRPr="00013CA0">
        <w:rPr>
          <w:rFonts w:cs="Arial"/>
          <w:szCs w:val="20"/>
        </w:rPr>
        <w:t xml:space="preserve">letnimi </w:t>
      </w:r>
      <w:r w:rsidR="00D50425" w:rsidRPr="00013CA0">
        <w:rPr>
          <w:rFonts w:cs="Arial"/>
          <w:szCs w:val="20"/>
        </w:rPr>
        <w:t>programi vzdrževanja.</w:t>
      </w:r>
    </w:p>
    <w:p w:rsidR="00D50425" w:rsidRPr="00013CA0" w:rsidRDefault="00D50425" w:rsidP="00D50425">
      <w:pPr>
        <w:spacing w:line="276" w:lineRule="auto"/>
        <w:rPr>
          <w:rFonts w:cs="Arial"/>
          <w:b/>
          <w:szCs w:val="20"/>
        </w:rPr>
      </w:pPr>
      <w:r w:rsidRPr="00013CA0">
        <w:rPr>
          <w:rFonts w:cs="Arial"/>
          <w:b/>
          <w:szCs w:val="20"/>
        </w:rPr>
        <w:br w:type="page"/>
      </w:r>
    </w:p>
    <w:p w:rsidR="00D50425" w:rsidRPr="00013CA0" w:rsidRDefault="00D50425" w:rsidP="00D50425">
      <w:pPr>
        <w:jc w:val="both"/>
        <w:rPr>
          <w:rFonts w:cs="Arial"/>
          <w:b/>
          <w:szCs w:val="20"/>
        </w:rPr>
      </w:pPr>
      <w:r w:rsidRPr="00013CA0">
        <w:rPr>
          <w:rFonts w:cs="Arial"/>
          <w:b/>
          <w:szCs w:val="20"/>
        </w:rPr>
        <w:lastRenderedPageBreak/>
        <w:t>Obrazložitev</w:t>
      </w:r>
    </w:p>
    <w:p w:rsidR="00D50425" w:rsidRPr="00013CA0" w:rsidRDefault="00D50425" w:rsidP="00D50425">
      <w:pPr>
        <w:jc w:val="both"/>
        <w:rPr>
          <w:rFonts w:cs="Arial"/>
          <w:szCs w:val="20"/>
        </w:rPr>
      </w:pPr>
    </w:p>
    <w:p w:rsidR="00D50425" w:rsidRPr="00013CA0" w:rsidRDefault="00D50425" w:rsidP="00D50425">
      <w:pPr>
        <w:tabs>
          <w:tab w:val="left" w:pos="708"/>
        </w:tabs>
        <w:spacing w:line="240" w:lineRule="auto"/>
        <w:rPr>
          <w:rFonts w:cs="Arial"/>
          <w:b/>
          <w:szCs w:val="20"/>
        </w:rPr>
      </w:pPr>
    </w:p>
    <w:p w:rsidR="00D50425" w:rsidRPr="00013CA0" w:rsidRDefault="00D50425" w:rsidP="00D50425">
      <w:pPr>
        <w:tabs>
          <w:tab w:val="left" w:pos="708"/>
        </w:tabs>
        <w:spacing w:line="240" w:lineRule="auto"/>
        <w:rPr>
          <w:rFonts w:cs="Arial"/>
          <w:szCs w:val="20"/>
        </w:rPr>
      </w:pPr>
      <w:r w:rsidRPr="00013CA0">
        <w:rPr>
          <w:rFonts w:cs="Arial"/>
          <w:szCs w:val="20"/>
        </w:rPr>
        <w:t>I. UVOD</w:t>
      </w:r>
    </w:p>
    <w:p w:rsidR="00D50425" w:rsidRPr="00013CA0" w:rsidRDefault="00D50425" w:rsidP="00D50425">
      <w:pPr>
        <w:tabs>
          <w:tab w:val="left" w:pos="708"/>
        </w:tabs>
        <w:spacing w:line="240" w:lineRule="auto"/>
        <w:ind w:left="1080"/>
        <w:jc w:val="both"/>
        <w:rPr>
          <w:rFonts w:cs="Arial"/>
          <w:szCs w:val="20"/>
        </w:rPr>
      </w:pPr>
    </w:p>
    <w:p w:rsidR="00D50425" w:rsidRPr="00013CA0" w:rsidRDefault="00D50425" w:rsidP="00D50425">
      <w:pPr>
        <w:numPr>
          <w:ilvl w:val="0"/>
          <w:numId w:val="7"/>
        </w:numPr>
        <w:spacing w:line="240" w:lineRule="auto"/>
        <w:jc w:val="both"/>
        <w:rPr>
          <w:rFonts w:cs="Arial"/>
          <w:szCs w:val="20"/>
        </w:rPr>
      </w:pPr>
      <w:r w:rsidRPr="00013CA0">
        <w:rPr>
          <w:rFonts w:cs="Arial"/>
          <w:szCs w:val="20"/>
        </w:rPr>
        <w:t>Pravna podlaga (besedilo, vsebina zakonske določbe, ki je podlaga za izdajo predpisa)</w:t>
      </w:r>
    </w:p>
    <w:p w:rsidR="00D50425" w:rsidRPr="00013CA0" w:rsidRDefault="00D50425" w:rsidP="00D50425">
      <w:pPr>
        <w:pStyle w:val="Navadensplet"/>
        <w:jc w:val="both"/>
        <w:rPr>
          <w:rFonts w:ascii="Arial" w:hAnsi="Arial" w:cs="Arial"/>
          <w:color w:val="auto"/>
          <w:sz w:val="20"/>
          <w:szCs w:val="20"/>
        </w:rPr>
      </w:pPr>
      <w:r w:rsidRPr="00013CA0">
        <w:rPr>
          <w:rFonts w:ascii="Arial" w:hAnsi="Arial" w:cs="Arial"/>
          <w:color w:val="auto"/>
          <w:sz w:val="20"/>
          <w:szCs w:val="20"/>
          <w:lang w:eastAsia="en-US"/>
        </w:rPr>
        <w:t>Domača pravna podlaga so</w:t>
      </w:r>
      <w:r w:rsidRPr="00013CA0">
        <w:rPr>
          <w:rFonts w:ascii="Arial" w:hAnsi="Arial" w:cs="Arial"/>
          <w:color w:val="auto"/>
          <w:sz w:val="20"/>
          <w:szCs w:val="20"/>
        </w:rPr>
        <w:t xml:space="preserve"> </w:t>
      </w:r>
      <w:r w:rsidRPr="00013CA0">
        <w:rPr>
          <w:rFonts w:ascii="Arial" w:hAnsi="Arial" w:cs="Arial"/>
          <w:color w:val="auto"/>
          <w:sz w:val="20"/>
          <w:szCs w:val="20"/>
          <w:lang w:eastAsia="en-US"/>
        </w:rPr>
        <w:t xml:space="preserve">četrti odstavek </w:t>
      </w:r>
      <w:r w:rsidRPr="00013CA0">
        <w:rPr>
          <w:rFonts w:ascii="Arial" w:hAnsi="Arial" w:cs="Arial"/>
          <w:color w:val="auto"/>
          <w:sz w:val="20"/>
          <w:szCs w:val="20"/>
        </w:rPr>
        <w:t xml:space="preserve">113. člena v zvezi s </w:t>
      </w:r>
      <w:proofErr w:type="spellStart"/>
      <w:r w:rsidRPr="00013CA0">
        <w:rPr>
          <w:rFonts w:ascii="Arial" w:hAnsi="Arial" w:cs="Arial"/>
          <w:color w:val="auto"/>
          <w:sz w:val="20"/>
          <w:szCs w:val="20"/>
        </w:rPr>
        <w:t>115.b</w:t>
      </w:r>
      <w:proofErr w:type="spellEnd"/>
      <w:r w:rsidRPr="00013CA0">
        <w:rPr>
          <w:rFonts w:ascii="Arial" w:hAnsi="Arial" w:cs="Arial"/>
          <w:color w:val="auto"/>
          <w:sz w:val="20"/>
          <w:szCs w:val="20"/>
        </w:rPr>
        <w:t xml:space="preserve"> členom, tretji odstavek 114. člena in prvi odstavek 118. člena Zakona o kmetijstvu (Uradni list RS, št. </w:t>
      </w:r>
      <w:hyperlink r:id="rId32" w:tgtFrame="_blank" w:tooltip="Zakon o kmetijstvu (ZKme-1)" w:history="1">
        <w:r w:rsidRPr="00013CA0">
          <w:rPr>
            <w:rStyle w:val="Hiperpovezava"/>
            <w:rFonts w:ascii="Arial" w:hAnsi="Arial" w:cs="Arial"/>
            <w:color w:val="auto"/>
            <w:sz w:val="20"/>
            <w:szCs w:val="20"/>
          </w:rPr>
          <w:t>45/08</w:t>
        </w:r>
      </w:hyperlink>
      <w:r w:rsidRPr="00013CA0">
        <w:rPr>
          <w:rFonts w:ascii="Arial" w:hAnsi="Arial" w:cs="Arial"/>
          <w:color w:val="auto"/>
          <w:sz w:val="20"/>
          <w:szCs w:val="20"/>
        </w:rPr>
        <w:t xml:space="preserve">, </w:t>
      </w:r>
      <w:hyperlink r:id="rId33" w:tgtFrame="_blank" w:tooltip="Zakon o spremembah in dopolnitvah Zakona o kmetijstvu" w:history="1">
        <w:r w:rsidRPr="00013CA0">
          <w:rPr>
            <w:rStyle w:val="Hiperpovezava"/>
            <w:rFonts w:ascii="Arial" w:hAnsi="Arial" w:cs="Arial"/>
            <w:color w:val="auto"/>
            <w:sz w:val="20"/>
            <w:szCs w:val="20"/>
          </w:rPr>
          <w:t>57/12</w:t>
        </w:r>
      </w:hyperlink>
      <w:r w:rsidRPr="00013CA0">
        <w:rPr>
          <w:rFonts w:ascii="Arial" w:hAnsi="Arial" w:cs="Arial"/>
          <w:color w:val="auto"/>
          <w:sz w:val="20"/>
          <w:szCs w:val="20"/>
        </w:rPr>
        <w:t xml:space="preserve">, </w:t>
      </w:r>
      <w:hyperlink r:id="rId34" w:tgtFrame="_blank" w:tooltip="Zakon o spremembah in dopolnitvah določenih zakonov na področju varne hrane, veterinarstva in varstva rastlin" w:history="1">
        <w:r w:rsidRPr="00013CA0">
          <w:rPr>
            <w:rStyle w:val="Hiperpovezava"/>
            <w:rFonts w:ascii="Arial" w:hAnsi="Arial" w:cs="Arial"/>
            <w:color w:val="auto"/>
            <w:sz w:val="20"/>
            <w:szCs w:val="20"/>
          </w:rPr>
          <w:t>90/12</w:t>
        </w:r>
      </w:hyperlink>
      <w:r w:rsidRPr="00013CA0">
        <w:rPr>
          <w:rFonts w:ascii="Arial" w:hAnsi="Arial" w:cs="Arial"/>
          <w:color w:val="auto"/>
          <w:sz w:val="20"/>
          <w:szCs w:val="20"/>
        </w:rPr>
        <w:t xml:space="preserve"> – </w:t>
      </w:r>
      <w:proofErr w:type="spellStart"/>
      <w:r w:rsidRPr="00013CA0">
        <w:rPr>
          <w:rFonts w:ascii="Arial" w:hAnsi="Arial" w:cs="Arial"/>
          <w:color w:val="auto"/>
          <w:sz w:val="20"/>
          <w:szCs w:val="20"/>
        </w:rPr>
        <w:t>ZdZPVHVVR</w:t>
      </w:r>
      <w:proofErr w:type="spellEnd"/>
      <w:r w:rsidRPr="00013CA0">
        <w:rPr>
          <w:rFonts w:ascii="Arial" w:hAnsi="Arial" w:cs="Arial"/>
          <w:color w:val="auto"/>
          <w:sz w:val="20"/>
          <w:szCs w:val="20"/>
        </w:rPr>
        <w:t xml:space="preserve">, </w:t>
      </w:r>
      <w:hyperlink r:id="rId35" w:tgtFrame="_blank" w:tooltip="Zakon o spremembah in dopolnitvah Zakona o kmetijstvu" w:history="1">
        <w:r w:rsidRPr="00013CA0">
          <w:rPr>
            <w:rStyle w:val="Hiperpovezava"/>
            <w:rFonts w:ascii="Arial" w:hAnsi="Arial" w:cs="Arial"/>
            <w:color w:val="auto"/>
            <w:sz w:val="20"/>
            <w:szCs w:val="20"/>
          </w:rPr>
          <w:t>26/14</w:t>
        </w:r>
      </w:hyperlink>
      <w:r w:rsidRPr="00013CA0">
        <w:rPr>
          <w:rFonts w:ascii="Arial" w:hAnsi="Arial" w:cs="Arial"/>
          <w:color w:val="auto"/>
          <w:sz w:val="20"/>
          <w:szCs w:val="20"/>
        </w:rPr>
        <w:t xml:space="preserve">, </w:t>
      </w:r>
      <w:hyperlink r:id="rId36" w:tgtFrame="_blank" w:tooltip="Zakon o spremembi Zakona o kmetijstvu" w:history="1">
        <w:r w:rsidRPr="00013CA0">
          <w:rPr>
            <w:rStyle w:val="Hiperpovezava"/>
            <w:rFonts w:ascii="Arial" w:hAnsi="Arial" w:cs="Arial"/>
            <w:color w:val="auto"/>
            <w:sz w:val="20"/>
            <w:szCs w:val="20"/>
          </w:rPr>
          <w:t>32/15</w:t>
        </w:r>
      </w:hyperlink>
      <w:r w:rsidRPr="00013CA0">
        <w:rPr>
          <w:rFonts w:ascii="Arial" w:hAnsi="Arial" w:cs="Arial"/>
          <w:color w:val="auto"/>
          <w:sz w:val="20"/>
          <w:szCs w:val="20"/>
        </w:rPr>
        <w:t xml:space="preserve"> in </w:t>
      </w:r>
      <w:hyperlink r:id="rId37" w:tgtFrame="_blank" w:tooltip="Zakon o spremembah in dopolnitvah Zakona o kmetijstvu" w:history="1">
        <w:r w:rsidRPr="00013CA0">
          <w:rPr>
            <w:rStyle w:val="Hiperpovezava"/>
            <w:rFonts w:ascii="Arial" w:hAnsi="Arial" w:cs="Arial"/>
            <w:color w:val="auto"/>
            <w:sz w:val="20"/>
            <w:szCs w:val="20"/>
          </w:rPr>
          <w:t>27/17</w:t>
        </w:r>
      </w:hyperlink>
      <w:r w:rsidRPr="00013CA0">
        <w:rPr>
          <w:rFonts w:ascii="Arial" w:hAnsi="Arial" w:cs="Arial"/>
          <w:color w:val="auto"/>
          <w:sz w:val="20"/>
          <w:szCs w:val="20"/>
        </w:rPr>
        <w:t xml:space="preserve">) ter 7. člen Zakona o gospodarskih javnih službah (Uradni list RS, št. 32/93, 30/98 – ZZLPPO, 127/06 – ZJZP, 38/10 – ZUKN in 57/11 </w:t>
      </w:r>
      <w:r w:rsidRPr="00013CA0">
        <w:rPr>
          <w:rFonts w:ascii="Arial" w:hAnsi="Arial" w:cs="Arial"/>
          <w:sz w:val="20"/>
          <w:szCs w:val="20"/>
        </w:rPr>
        <w:t>– ORZGJS40).</w:t>
      </w:r>
      <w:r w:rsidRPr="00013CA0">
        <w:rPr>
          <w:rFonts w:ascii="Arial" w:hAnsi="Arial" w:cs="Arial"/>
          <w:color w:val="auto"/>
          <w:sz w:val="20"/>
          <w:szCs w:val="20"/>
        </w:rPr>
        <w:t xml:space="preserve"> </w:t>
      </w:r>
    </w:p>
    <w:p w:rsidR="00D50425" w:rsidRPr="00013CA0" w:rsidRDefault="00D50425" w:rsidP="00D50425">
      <w:pPr>
        <w:tabs>
          <w:tab w:val="left" w:pos="708"/>
        </w:tabs>
        <w:spacing w:line="240" w:lineRule="auto"/>
        <w:rPr>
          <w:rFonts w:cs="Arial"/>
          <w:szCs w:val="20"/>
        </w:rPr>
      </w:pPr>
    </w:p>
    <w:p w:rsidR="00D50425" w:rsidRPr="00013CA0" w:rsidRDefault="00D50425" w:rsidP="00D50425">
      <w:pPr>
        <w:numPr>
          <w:ilvl w:val="0"/>
          <w:numId w:val="7"/>
        </w:numPr>
        <w:spacing w:line="240" w:lineRule="auto"/>
        <w:jc w:val="both"/>
        <w:rPr>
          <w:rFonts w:cs="Arial"/>
          <w:szCs w:val="20"/>
        </w:rPr>
      </w:pPr>
      <w:r w:rsidRPr="00013CA0">
        <w:rPr>
          <w:rFonts w:cs="Arial"/>
          <w:szCs w:val="20"/>
        </w:rPr>
        <w:t>Rok za izdajo predpisa, ki ga določa zakon.</w:t>
      </w:r>
    </w:p>
    <w:p w:rsidR="00D50425" w:rsidRPr="00013CA0" w:rsidRDefault="00D50425" w:rsidP="00D50425">
      <w:pPr>
        <w:spacing w:line="240" w:lineRule="auto"/>
        <w:ind w:left="720"/>
        <w:jc w:val="both"/>
        <w:rPr>
          <w:rFonts w:cs="Arial"/>
          <w:szCs w:val="20"/>
        </w:rPr>
      </w:pPr>
      <w:r w:rsidRPr="00013CA0">
        <w:rPr>
          <w:rFonts w:cs="Arial"/>
          <w:szCs w:val="20"/>
        </w:rPr>
        <w:t>Rok ni določen. Uredba mora biti objavljena do konca leta 2018.</w:t>
      </w:r>
    </w:p>
    <w:p w:rsidR="00D50425" w:rsidRPr="00013CA0" w:rsidRDefault="00D50425" w:rsidP="00D50425">
      <w:pPr>
        <w:tabs>
          <w:tab w:val="left" w:pos="708"/>
        </w:tabs>
        <w:spacing w:line="240" w:lineRule="auto"/>
        <w:rPr>
          <w:rFonts w:cs="Arial"/>
          <w:szCs w:val="20"/>
        </w:rPr>
      </w:pPr>
    </w:p>
    <w:p w:rsidR="00D50425" w:rsidRPr="00013CA0" w:rsidRDefault="00D50425" w:rsidP="00D50425">
      <w:pPr>
        <w:numPr>
          <w:ilvl w:val="0"/>
          <w:numId w:val="7"/>
        </w:numPr>
        <w:spacing w:line="240" w:lineRule="auto"/>
        <w:jc w:val="both"/>
        <w:rPr>
          <w:rFonts w:cs="Arial"/>
          <w:szCs w:val="20"/>
        </w:rPr>
      </w:pPr>
      <w:r w:rsidRPr="00013CA0">
        <w:rPr>
          <w:rFonts w:cs="Arial"/>
          <w:szCs w:val="20"/>
        </w:rPr>
        <w:t>Splošna obrazložitev v zvezi s predlogom predpisa, če je potrebna.</w:t>
      </w:r>
    </w:p>
    <w:p w:rsidR="00D50425" w:rsidRPr="00013CA0" w:rsidRDefault="00D50425" w:rsidP="00D50425">
      <w:pPr>
        <w:tabs>
          <w:tab w:val="left" w:pos="708"/>
        </w:tabs>
        <w:spacing w:line="240" w:lineRule="auto"/>
        <w:jc w:val="both"/>
        <w:rPr>
          <w:rFonts w:cs="Arial"/>
          <w:szCs w:val="20"/>
        </w:rPr>
      </w:pPr>
      <w:r w:rsidRPr="00013CA0">
        <w:rPr>
          <w:rFonts w:cs="Arial"/>
          <w:iCs/>
          <w:szCs w:val="20"/>
        </w:rPr>
        <w:t>S spremembo Zakona o kmetijstvu in Zakona o kmetijskih zemljiščih je treba urediti državno službo za upravljanje osuševalnih in namakalnih sistemov (v nadaljnjem besedilu: državna javna služba). Do zdaj je to področje urejala Uredba o</w:t>
      </w:r>
      <w:r w:rsidRPr="00013CA0">
        <w:rPr>
          <w:rFonts w:cs="Arial"/>
          <w:szCs w:val="20"/>
          <w:lang w:eastAsia="sl-SI"/>
        </w:rPr>
        <w:t xml:space="preserve"> </w:t>
      </w:r>
      <w:r w:rsidRPr="00013CA0">
        <w:rPr>
          <w:rFonts w:cs="Arial"/>
          <w:iCs/>
          <w:szCs w:val="20"/>
          <w:lang w:eastAsia="sl-SI"/>
        </w:rPr>
        <w:t>načinu izvajanja javne službe upravljanja in vzdrževanja hidromelioracijskih sistemov (Uradni list RS, št. 31/14 in 91/15</w:t>
      </w:r>
      <w:r w:rsidRPr="00013CA0">
        <w:rPr>
          <w:rFonts w:cs="Arial"/>
          <w:iCs/>
          <w:szCs w:val="20"/>
        </w:rPr>
        <w:t xml:space="preserve">), ki s sprejetjem Uredbe </w:t>
      </w:r>
      <w:r w:rsidRPr="00013CA0">
        <w:rPr>
          <w:rFonts w:cs="Arial"/>
          <w:szCs w:val="20"/>
        </w:rPr>
        <w:t>o izvajanju državne javne službe upravljanja in vzdrževanja osuševalnih ter državnih namakalnih sistemov (v nadaljnjem besedilu: uredba) preneha veljati. V uredbi so podrobneje navedene naloge državne javne službe, vsebina programa upravljanja in programa vzdrževanja. Uredba določa vsebino zahtevka za izplačilo za upravljanje in za vzdrževanje ter katera poročila je treba pripraviti. Uredba je pripravljena z vidika zmanjševanja upravnih ovir.</w:t>
      </w:r>
    </w:p>
    <w:p w:rsidR="00D50425" w:rsidRPr="00013CA0" w:rsidRDefault="00D50425" w:rsidP="00D50425">
      <w:pPr>
        <w:tabs>
          <w:tab w:val="left" w:pos="708"/>
        </w:tabs>
        <w:spacing w:line="240" w:lineRule="auto"/>
        <w:rPr>
          <w:rFonts w:cs="Arial"/>
          <w:szCs w:val="20"/>
        </w:rPr>
      </w:pPr>
    </w:p>
    <w:p w:rsidR="00D50425" w:rsidRPr="00013CA0" w:rsidRDefault="00D50425" w:rsidP="00D50425">
      <w:pPr>
        <w:numPr>
          <w:ilvl w:val="0"/>
          <w:numId w:val="7"/>
        </w:numPr>
        <w:spacing w:line="240" w:lineRule="auto"/>
        <w:jc w:val="both"/>
        <w:rPr>
          <w:rFonts w:cs="Arial"/>
          <w:szCs w:val="20"/>
        </w:rPr>
      </w:pPr>
      <w:r w:rsidRPr="00013CA0">
        <w:rPr>
          <w:rFonts w:cs="Arial"/>
          <w:szCs w:val="20"/>
        </w:rPr>
        <w:t>Predstavitev presoje posledic na posamezna področja, če te niso mogle biti celovito predstavljene v predlogu zakona.</w:t>
      </w:r>
    </w:p>
    <w:p w:rsidR="00D50425" w:rsidRPr="00013CA0" w:rsidRDefault="00D50425" w:rsidP="00D50425">
      <w:pPr>
        <w:spacing w:line="240" w:lineRule="auto"/>
        <w:rPr>
          <w:rFonts w:cs="Arial"/>
          <w:szCs w:val="20"/>
          <w:lang w:eastAsia="sl-SI"/>
        </w:rPr>
      </w:pPr>
    </w:p>
    <w:p w:rsidR="00D50425" w:rsidRPr="00013CA0" w:rsidRDefault="00D50425" w:rsidP="00D50425">
      <w:pPr>
        <w:numPr>
          <w:ilvl w:val="0"/>
          <w:numId w:val="7"/>
        </w:numPr>
        <w:spacing w:line="240" w:lineRule="auto"/>
        <w:jc w:val="both"/>
        <w:rPr>
          <w:rFonts w:cs="Arial"/>
          <w:szCs w:val="20"/>
        </w:rPr>
      </w:pPr>
      <w:r w:rsidRPr="00013CA0">
        <w:rPr>
          <w:rFonts w:cs="Arial"/>
          <w:szCs w:val="20"/>
        </w:rPr>
        <w:t>Izjava o skladnosti predloga predpisa s pravnimi akti Evropske unije in primerjalna preglednica, če gre za prenos direktive.</w:t>
      </w:r>
    </w:p>
    <w:p w:rsidR="00D50425" w:rsidRPr="00013CA0" w:rsidRDefault="00D50425" w:rsidP="0050638E">
      <w:pPr>
        <w:pStyle w:val="NeotevilenodstavekZnakZnak"/>
        <w:spacing w:beforeLines="60" w:before="144" w:afterLines="60" w:after="144" w:line="240" w:lineRule="auto"/>
        <w:ind w:left="360" w:firstLine="348"/>
        <w:rPr>
          <w:rFonts w:cs="Arial"/>
          <w:sz w:val="20"/>
          <w:szCs w:val="20"/>
        </w:rPr>
      </w:pPr>
      <w:r w:rsidRPr="00013CA0">
        <w:rPr>
          <w:rFonts w:cs="Arial"/>
          <w:sz w:val="20"/>
          <w:szCs w:val="20"/>
        </w:rPr>
        <w:t xml:space="preserve">(Izjava o skladnosti (format </w:t>
      </w:r>
      <w:proofErr w:type="spellStart"/>
      <w:r w:rsidRPr="00013CA0">
        <w:rPr>
          <w:rFonts w:cs="Arial"/>
          <w:sz w:val="20"/>
          <w:szCs w:val="20"/>
        </w:rPr>
        <w:t>pdf</w:t>
      </w:r>
      <w:proofErr w:type="spellEnd"/>
      <w:r w:rsidRPr="00013CA0">
        <w:rPr>
          <w:rFonts w:cs="Arial"/>
          <w:sz w:val="20"/>
          <w:szCs w:val="20"/>
        </w:rPr>
        <w:t xml:space="preserve"> ) – izvoz iz zbirke RPS,</w:t>
      </w:r>
    </w:p>
    <w:p w:rsidR="00D50425" w:rsidRPr="00013CA0" w:rsidRDefault="00D50425" w:rsidP="00D50425">
      <w:pPr>
        <w:pStyle w:val="Odstavekseznama1"/>
        <w:ind w:left="0" w:firstLine="708"/>
        <w:jc w:val="both"/>
        <w:rPr>
          <w:rFonts w:ascii="Arial" w:hAnsi="Arial" w:cs="Arial"/>
          <w:sz w:val="20"/>
          <w:szCs w:val="20"/>
        </w:rPr>
      </w:pPr>
      <w:r w:rsidRPr="00013CA0">
        <w:rPr>
          <w:rFonts w:ascii="Arial" w:hAnsi="Arial" w:cs="Arial"/>
          <w:sz w:val="20"/>
          <w:szCs w:val="20"/>
        </w:rPr>
        <w:t xml:space="preserve">primerjalna preglednica (format </w:t>
      </w:r>
      <w:proofErr w:type="spellStart"/>
      <w:r w:rsidRPr="00013CA0">
        <w:rPr>
          <w:rFonts w:ascii="Arial" w:hAnsi="Arial" w:cs="Arial"/>
          <w:sz w:val="20"/>
          <w:szCs w:val="20"/>
        </w:rPr>
        <w:t>pdf</w:t>
      </w:r>
      <w:proofErr w:type="spellEnd"/>
      <w:r w:rsidRPr="00013CA0">
        <w:rPr>
          <w:rFonts w:ascii="Arial" w:hAnsi="Arial" w:cs="Arial"/>
          <w:sz w:val="20"/>
          <w:szCs w:val="20"/>
        </w:rPr>
        <w:t>) – izvoz iz zbirke RPS).</w:t>
      </w:r>
    </w:p>
    <w:p w:rsidR="00D50425" w:rsidRPr="00013CA0" w:rsidRDefault="00D50425" w:rsidP="00D50425">
      <w:pPr>
        <w:pStyle w:val="Odstavekseznama1"/>
        <w:ind w:left="0"/>
        <w:jc w:val="both"/>
        <w:rPr>
          <w:rFonts w:ascii="Arial" w:hAnsi="Arial" w:cs="Arial"/>
          <w:sz w:val="20"/>
          <w:szCs w:val="20"/>
        </w:rPr>
      </w:pPr>
    </w:p>
    <w:p w:rsidR="00D50425" w:rsidRPr="00013CA0" w:rsidRDefault="00D50425" w:rsidP="00D50425">
      <w:pPr>
        <w:tabs>
          <w:tab w:val="left" w:pos="708"/>
        </w:tabs>
        <w:spacing w:line="240" w:lineRule="auto"/>
        <w:rPr>
          <w:rFonts w:cs="Arial"/>
          <w:szCs w:val="20"/>
        </w:rPr>
      </w:pPr>
      <w:r w:rsidRPr="00013CA0">
        <w:rPr>
          <w:rFonts w:cs="Arial"/>
          <w:szCs w:val="20"/>
        </w:rPr>
        <w:t>II. VSEBINSKA OBRAZLOŽITEV PREDLAGANIH REŠITEV</w:t>
      </w:r>
    </w:p>
    <w:p w:rsidR="00D50425" w:rsidRPr="00013CA0" w:rsidRDefault="00D50425" w:rsidP="00D50425">
      <w:pPr>
        <w:tabs>
          <w:tab w:val="left" w:pos="708"/>
        </w:tabs>
        <w:spacing w:line="240" w:lineRule="auto"/>
        <w:rPr>
          <w:rFonts w:cs="Arial"/>
          <w:b/>
          <w:szCs w:val="20"/>
        </w:rPr>
      </w:pPr>
    </w:p>
    <w:p w:rsidR="00D50425" w:rsidRPr="00013CA0" w:rsidRDefault="00D50425" w:rsidP="00D50425">
      <w:pPr>
        <w:jc w:val="both"/>
        <w:rPr>
          <w:rFonts w:cs="Arial"/>
          <w:iCs/>
          <w:szCs w:val="20"/>
          <w:lang w:eastAsia="sl-SI"/>
        </w:rPr>
      </w:pPr>
      <w:r w:rsidRPr="00013CA0">
        <w:rPr>
          <w:rFonts w:cs="Arial"/>
          <w:iCs/>
          <w:szCs w:val="20"/>
          <w:lang w:eastAsia="sl-SI"/>
        </w:rPr>
        <w:t>Uredba določa naloge državne javne službe upravljanja in vzdrževanja osuševalnih in državnih namakalnih sistemov (v nadaljnjem besedilu: državna javna služba) ter način izvajanja državne javne službe, financiranje, dolžnosti izvajalca državne javne službe, vsebino pogodbe, program upravljanja in programe vzdrževanja osuševalnih in državnih namakalnih sistemov (v nadaljnjem besedilu: HMS) ter način poročanja.</w:t>
      </w:r>
    </w:p>
    <w:p w:rsidR="00D50425" w:rsidRPr="00013CA0" w:rsidRDefault="00D50425" w:rsidP="00D50425">
      <w:pPr>
        <w:jc w:val="both"/>
        <w:rPr>
          <w:rFonts w:cs="Arial"/>
          <w:iCs/>
          <w:szCs w:val="20"/>
          <w:lang w:eastAsia="sl-SI"/>
        </w:rPr>
      </w:pPr>
    </w:p>
    <w:p w:rsidR="00D50425" w:rsidRPr="00013CA0" w:rsidRDefault="00D50425" w:rsidP="00D50425">
      <w:pPr>
        <w:jc w:val="both"/>
        <w:rPr>
          <w:rFonts w:cs="Arial"/>
          <w:iCs/>
          <w:szCs w:val="20"/>
          <w:lang w:eastAsia="sl-SI"/>
        </w:rPr>
      </w:pPr>
      <w:r w:rsidRPr="00013CA0">
        <w:rPr>
          <w:rFonts w:cs="Arial"/>
          <w:iCs/>
          <w:szCs w:val="20"/>
          <w:lang w:eastAsia="sl-SI"/>
        </w:rPr>
        <w:t>Državna javna služba se opravlja na območju Republike Slovenije.</w:t>
      </w:r>
    </w:p>
    <w:p w:rsidR="00D50425" w:rsidRPr="00013CA0" w:rsidRDefault="00D50425" w:rsidP="00D50425">
      <w:pPr>
        <w:jc w:val="both"/>
        <w:rPr>
          <w:rFonts w:cs="Arial"/>
          <w:iCs/>
          <w:szCs w:val="20"/>
          <w:lang w:eastAsia="sl-SI"/>
        </w:rPr>
      </w:pPr>
    </w:p>
    <w:p w:rsidR="00D50425" w:rsidRPr="00013CA0" w:rsidRDefault="00D50425" w:rsidP="00D50425">
      <w:pPr>
        <w:jc w:val="both"/>
        <w:rPr>
          <w:rFonts w:cs="Arial"/>
          <w:iCs/>
          <w:szCs w:val="20"/>
          <w:lang w:eastAsia="sl-SI"/>
        </w:rPr>
      </w:pPr>
      <w:r w:rsidRPr="00013CA0">
        <w:rPr>
          <w:rFonts w:cs="Arial"/>
          <w:iCs/>
          <w:szCs w:val="20"/>
          <w:lang w:eastAsia="sl-SI"/>
        </w:rPr>
        <w:t>Državna javna služba po uredbi je upravljanje in vzdrževanje osuševalnih in državnih namakalnih sistemov (ki so vpisani v evidenco osuševalnih in namakalnih sistemov v skladu z zakonom, ki ureja kmetijstvo).</w:t>
      </w:r>
    </w:p>
    <w:p w:rsidR="00D50425" w:rsidRPr="00013CA0" w:rsidRDefault="00D50425" w:rsidP="00D50425">
      <w:pPr>
        <w:jc w:val="both"/>
        <w:rPr>
          <w:rFonts w:cs="Arial"/>
          <w:iCs/>
          <w:szCs w:val="20"/>
          <w:lang w:eastAsia="sl-SI"/>
        </w:rPr>
      </w:pPr>
    </w:p>
    <w:p w:rsidR="00D50425" w:rsidRPr="00013CA0" w:rsidRDefault="00D50425" w:rsidP="00D50425">
      <w:pPr>
        <w:jc w:val="both"/>
        <w:rPr>
          <w:rFonts w:cs="Arial"/>
          <w:iCs/>
          <w:szCs w:val="20"/>
          <w:lang w:eastAsia="sl-SI"/>
        </w:rPr>
      </w:pPr>
      <w:r w:rsidRPr="00013CA0">
        <w:rPr>
          <w:rFonts w:cs="Arial"/>
          <w:iCs/>
          <w:szCs w:val="20"/>
          <w:lang w:eastAsia="sl-SI"/>
        </w:rPr>
        <w:t>Upravljanje med drugim zajema naloge, kot so: priprava programov vzdrževanja osuševalnih in državnih namakalnih sistemov, nadzor nad delovanjem osuševalnih in državnih namakalnih sistemov ter strokovni nadzor pri izvedbi vzdrževalnih del za te osuševalnih in državnih namakalnih sistemov, priprava vmesnih in letnih poročil za Ministrstvo za kmetijstvo, gozdarstvo in prehrano, osveževanje podatkov za vodenje evidence osuševalnih in namakalnih sistemov, druge naloge, opredeljene v letnem programu upravljanja.</w:t>
      </w:r>
    </w:p>
    <w:p w:rsidR="00D50425" w:rsidRPr="00013CA0" w:rsidRDefault="00D50425" w:rsidP="00D50425">
      <w:pPr>
        <w:jc w:val="both"/>
        <w:rPr>
          <w:rFonts w:cs="Arial"/>
          <w:iCs/>
          <w:szCs w:val="20"/>
          <w:lang w:eastAsia="sl-SI"/>
        </w:rPr>
      </w:pPr>
    </w:p>
    <w:p w:rsidR="00D50425" w:rsidRPr="00013CA0" w:rsidRDefault="00D50425" w:rsidP="00D50425">
      <w:pPr>
        <w:tabs>
          <w:tab w:val="num" w:pos="360"/>
        </w:tabs>
        <w:jc w:val="both"/>
        <w:rPr>
          <w:rFonts w:cs="Arial"/>
          <w:szCs w:val="20"/>
          <w:lang w:eastAsia="sl-SI"/>
        </w:rPr>
      </w:pPr>
      <w:r w:rsidRPr="00013CA0">
        <w:rPr>
          <w:rFonts w:cs="Arial"/>
          <w:iCs/>
          <w:szCs w:val="20"/>
          <w:lang w:eastAsia="sl-SI"/>
        </w:rPr>
        <w:lastRenderedPageBreak/>
        <w:t xml:space="preserve">Naloge vzdrževanja osuševalnih in državnih namakalnih sistemov </w:t>
      </w:r>
      <w:r w:rsidRPr="00013CA0">
        <w:rPr>
          <w:rFonts w:cs="Arial"/>
          <w:szCs w:val="20"/>
          <w:lang w:eastAsia="sl-SI"/>
        </w:rPr>
        <w:t>se morajo izvajati tako, da se zagotavlja nemoteno delovanje objektov in naprav hidromelioracijskih sistemov v skladu z njihovo namembnostjo. Naloge vzdrževanja se opravljajo v okviru rednih in investicijskih vzdrževalnih del.</w:t>
      </w:r>
    </w:p>
    <w:p w:rsidR="00D50425" w:rsidRPr="00013CA0" w:rsidRDefault="00D50425" w:rsidP="00D50425">
      <w:pPr>
        <w:tabs>
          <w:tab w:val="num" w:pos="360"/>
        </w:tabs>
        <w:jc w:val="both"/>
        <w:rPr>
          <w:rFonts w:cs="Arial"/>
          <w:iCs/>
          <w:szCs w:val="20"/>
          <w:lang w:eastAsia="sl-SI"/>
        </w:rPr>
      </w:pPr>
    </w:p>
    <w:p w:rsidR="00D50425" w:rsidRPr="00013CA0" w:rsidRDefault="00D50425" w:rsidP="00D50425">
      <w:pPr>
        <w:jc w:val="both"/>
        <w:rPr>
          <w:rFonts w:cs="Arial"/>
          <w:szCs w:val="20"/>
        </w:rPr>
      </w:pPr>
      <w:r w:rsidRPr="00013CA0">
        <w:rPr>
          <w:rFonts w:cs="Arial"/>
          <w:iCs/>
          <w:szCs w:val="20"/>
        </w:rPr>
        <w:t>Naloge upravljanja se financirajo iz</w:t>
      </w:r>
      <w:r w:rsidRPr="00013CA0">
        <w:rPr>
          <w:rFonts w:cs="Arial"/>
          <w:szCs w:val="20"/>
        </w:rPr>
        <w:t xml:space="preserve"> proračuna Republike Slovenije, sredstva za naloge vzdrževanja zagotavljajo lastniki in zakupniki </w:t>
      </w:r>
      <w:proofErr w:type="spellStart"/>
      <w:r w:rsidRPr="00013CA0">
        <w:rPr>
          <w:rFonts w:cs="Arial"/>
          <w:szCs w:val="20"/>
        </w:rPr>
        <w:t>melioriranih</w:t>
      </w:r>
      <w:proofErr w:type="spellEnd"/>
      <w:r w:rsidRPr="00013CA0">
        <w:rPr>
          <w:rFonts w:cs="Arial"/>
          <w:szCs w:val="20"/>
        </w:rPr>
        <w:t xml:space="preserve"> zemljišč.</w:t>
      </w:r>
    </w:p>
    <w:p w:rsidR="00D50425" w:rsidRPr="00013CA0" w:rsidRDefault="00D50425" w:rsidP="00D50425">
      <w:pPr>
        <w:jc w:val="both"/>
        <w:rPr>
          <w:rFonts w:cs="Arial"/>
          <w:szCs w:val="20"/>
        </w:rPr>
      </w:pPr>
    </w:p>
    <w:p w:rsidR="00D50425" w:rsidRPr="00013CA0" w:rsidRDefault="00D50425" w:rsidP="00D50425">
      <w:pPr>
        <w:tabs>
          <w:tab w:val="left" w:pos="708"/>
        </w:tabs>
        <w:spacing w:line="240" w:lineRule="auto"/>
        <w:jc w:val="both"/>
        <w:rPr>
          <w:rFonts w:cs="Arial"/>
          <w:szCs w:val="20"/>
        </w:rPr>
      </w:pPr>
      <w:r w:rsidRPr="00013CA0">
        <w:rPr>
          <w:rFonts w:cs="Arial"/>
          <w:szCs w:val="20"/>
        </w:rPr>
        <w:t xml:space="preserve">Z uredbo je določeno, kako se financirata upravljanje in vzdrževanje </w:t>
      </w:r>
      <w:r w:rsidRPr="00013CA0">
        <w:rPr>
          <w:rFonts w:cs="Arial"/>
          <w:iCs/>
          <w:szCs w:val="20"/>
          <w:lang w:eastAsia="sl-SI"/>
        </w:rPr>
        <w:t>osuševalnih in državnih namakalnih sistemov</w:t>
      </w:r>
      <w:r w:rsidRPr="00013CA0">
        <w:rPr>
          <w:rFonts w:cs="Arial"/>
          <w:szCs w:val="20"/>
        </w:rPr>
        <w:t>.</w:t>
      </w:r>
    </w:p>
    <w:p w:rsidR="00D50425" w:rsidRPr="00013CA0" w:rsidRDefault="00D50425" w:rsidP="00D50425">
      <w:pPr>
        <w:tabs>
          <w:tab w:val="left" w:pos="708"/>
        </w:tabs>
        <w:spacing w:line="240" w:lineRule="auto"/>
        <w:jc w:val="both"/>
        <w:rPr>
          <w:rFonts w:cs="Arial"/>
          <w:szCs w:val="20"/>
        </w:rPr>
      </w:pPr>
    </w:p>
    <w:p w:rsidR="00D50425" w:rsidRPr="00013CA0" w:rsidRDefault="00D50425" w:rsidP="00D50425">
      <w:pPr>
        <w:tabs>
          <w:tab w:val="left" w:pos="708"/>
        </w:tabs>
        <w:spacing w:line="240" w:lineRule="auto"/>
        <w:jc w:val="both"/>
        <w:rPr>
          <w:rFonts w:cs="Arial"/>
          <w:szCs w:val="20"/>
        </w:rPr>
      </w:pPr>
      <w:r w:rsidRPr="00013CA0">
        <w:rPr>
          <w:rFonts w:cs="Arial"/>
          <w:szCs w:val="20"/>
        </w:rPr>
        <w:t>Opredeljuje se tudi način izbire izvajalca državne javne službe.</w:t>
      </w:r>
    </w:p>
    <w:p w:rsidR="00D50425" w:rsidRPr="00013CA0" w:rsidRDefault="00D50425" w:rsidP="00D50425">
      <w:pPr>
        <w:tabs>
          <w:tab w:val="left" w:pos="708"/>
        </w:tabs>
        <w:spacing w:line="240" w:lineRule="auto"/>
        <w:jc w:val="both"/>
        <w:rPr>
          <w:rFonts w:cs="Arial"/>
          <w:b/>
          <w:bCs/>
          <w:szCs w:val="20"/>
        </w:rPr>
      </w:pPr>
    </w:p>
    <w:p w:rsidR="00D50425" w:rsidRPr="00013CA0" w:rsidRDefault="00D50425" w:rsidP="00D50425">
      <w:pPr>
        <w:tabs>
          <w:tab w:val="left" w:pos="708"/>
        </w:tabs>
        <w:spacing w:line="240" w:lineRule="auto"/>
        <w:jc w:val="both"/>
        <w:rPr>
          <w:rFonts w:cs="Arial"/>
          <w:b/>
          <w:bCs/>
          <w:szCs w:val="20"/>
        </w:rPr>
      </w:pPr>
    </w:p>
    <w:p w:rsidR="00D50425" w:rsidRPr="00013CA0" w:rsidRDefault="00D50425" w:rsidP="00D50425">
      <w:pPr>
        <w:tabs>
          <w:tab w:val="left" w:pos="708"/>
        </w:tabs>
        <w:spacing w:line="240" w:lineRule="auto"/>
        <w:jc w:val="both"/>
        <w:rPr>
          <w:rFonts w:cs="Arial"/>
          <w:b/>
          <w:bCs/>
          <w:szCs w:val="20"/>
        </w:rPr>
      </w:pPr>
      <w:r w:rsidRPr="00013CA0">
        <w:rPr>
          <w:rFonts w:cs="Arial"/>
          <w:b/>
          <w:bCs/>
          <w:szCs w:val="20"/>
        </w:rPr>
        <w:t>Finančne posledice:</w:t>
      </w:r>
    </w:p>
    <w:p w:rsidR="00D50425" w:rsidRPr="00013CA0" w:rsidRDefault="00D50425" w:rsidP="00D50425">
      <w:pPr>
        <w:tabs>
          <w:tab w:val="left" w:pos="708"/>
        </w:tabs>
        <w:spacing w:line="240" w:lineRule="auto"/>
        <w:jc w:val="both"/>
        <w:rPr>
          <w:rFonts w:cs="Arial"/>
          <w:szCs w:val="20"/>
        </w:rPr>
      </w:pPr>
    </w:p>
    <w:p w:rsidR="00D50425" w:rsidRPr="00013CA0" w:rsidRDefault="00D50425" w:rsidP="00D50425">
      <w:pPr>
        <w:rPr>
          <w:rFonts w:cs="Arial"/>
          <w:szCs w:val="20"/>
        </w:rPr>
      </w:pPr>
      <w:r w:rsidRPr="00013CA0">
        <w:rPr>
          <w:rFonts w:cs="Arial"/>
          <w:szCs w:val="20"/>
        </w:rPr>
        <w:t>Za vsakoletne naloge upravljanja HMS se predvidevajo sredstva v višini 221.140 EUR in za naloge vzdrževanja HMS sredstva v višini 1.025.000 EUR.</w:t>
      </w:r>
    </w:p>
    <w:p w:rsidR="008E60DF" w:rsidRPr="00013CA0" w:rsidRDefault="008E60DF">
      <w:pPr>
        <w:rPr>
          <w:rFonts w:cs="Arial"/>
          <w:szCs w:val="20"/>
        </w:rPr>
      </w:pPr>
    </w:p>
    <w:sectPr w:rsidR="008E60DF" w:rsidRPr="00013CA0" w:rsidSect="00035070">
      <w:headerReference w:type="first" r:id="rId38"/>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D8" w:rsidRDefault="005556D8">
      <w:pPr>
        <w:spacing w:line="240" w:lineRule="auto"/>
      </w:pPr>
      <w:r>
        <w:separator/>
      </w:r>
    </w:p>
  </w:endnote>
  <w:endnote w:type="continuationSeparator" w:id="0">
    <w:p w:rsidR="005556D8" w:rsidRDefault="00555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B" w:rsidRDefault="006E749B" w:rsidP="000350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E749B" w:rsidRDefault="006E749B" w:rsidP="0003507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B" w:rsidRDefault="006E749B" w:rsidP="000350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50549">
      <w:rPr>
        <w:rStyle w:val="tevilkastrani"/>
        <w:noProof/>
      </w:rPr>
      <w:t>2</w:t>
    </w:r>
    <w:r>
      <w:rPr>
        <w:rStyle w:val="tevilkastrani"/>
      </w:rPr>
      <w:fldChar w:fldCharType="end"/>
    </w:r>
  </w:p>
  <w:p w:rsidR="006E749B" w:rsidRDefault="006E749B" w:rsidP="00035070">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D8" w:rsidRDefault="005556D8">
      <w:pPr>
        <w:spacing w:line="240" w:lineRule="auto"/>
      </w:pPr>
      <w:r>
        <w:separator/>
      </w:r>
    </w:p>
  </w:footnote>
  <w:footnote w:type="continuationSeparator" w:id="0">
    <w:p w:rsidR="005556D8" w:rsidRDefault="005556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B" w:rsidRPr="00110CBD" w:rsidRDefault="006E749B" w:rsidP="00035070">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6E749B"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E749B" w:rsidRPr="008F3500" w:rsidTr="00035070">
            <w:trPr>
              <w:cantSplit/>
              <w:trHeight w:hRule="exact" w:val="847"/>
            </w:trPr>
            <w:tc>
              <w:tcPr>
                <w:tcW w:w="567" w:type="dxa"/>
              </w:tcPr>
              <w:p w:rsidR="006E749B" w:rsidRDefault="006E749B" w:rsidP="00035070">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p w:rsidR="006E749B" w:rsidRPr="006D42D9" w:rsidRDefault="006E749B" w:rsidP="00035070">
                <w:pPr>
                  <w:rPr>
                    <w:rFonts w:ascii="Republika" w:hAnsi="Republika"/>
                    <w:sz w:val="60"/>
                    <w:szCs w:val="60"/>
                  </w:rPr>
                </w:pPr>
              </w:p>
            </w:tc>
          </w:tr>
        </w:tbl>
        <w:p w:rsidR="006E749B" w:rsidRPr="008F3500" w:rsidRDefault="006E749B" w:rsidP="00035070">
          <w:pPr>
            <w:autoSpaceDE w:val="0"/>
            <w:autoSpaceDN w:val="0"/>
            <w:adjustRightInd w:val="0"/>
            <w:spacing w:line="240" w:lineRule="auto"/>
            <w:rPr>
              <w:rFonts w:ascii="Republika" w:hAnsi="Republika"/>
              <w:color w:val="529DBA"/>
              <w:sz w:val="60"/>
              <w:szCs w:val="60"/>
            </w:rPr>
          </w:pPr>
        </w:p>
      </w:tc>
    </w:tr>
  </w:tbl>
  <w:p w:rsidR="006E749B" w:rsidRPr="00990D2C" w:rsidRDefault="0050638E" w:rsidP="00035070">
    <w:pPr>
      <w:autoSpaceDE w:val="0"/>
      <w:autoSpaceDN w:val="0"/>
      <w:adjustRightInd w:val="0"/>
      <w:spacing w:line="240" w:lineRule="auto"/>
      <w:rPr>
        <w:rFonts w:ascii="Republika" w:hAnsi="Republika"/>
      </w:rPr>
    </w:pPr>
    <w:r>
      <w:rPr>
        <w:noProof/>
        <w:lang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6E749B" w:rsidRPr="00990D2C">
      <w:rPr>
        <w:rFonts w:ascii="Republika" w:hAnsi="Republika"/>
      </w:rPr>
      <w:t>REPUBLIKA SLOVENIJA</w:t>
    </w:r>
  </w:p>
  <w:p w:rsidR="006E749B" w:rsidRPr="00990D2C" w:rsidRDefault="006E749B" w:rsidP="00035070">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6E749B" w:rsidRPr="008F3500" w:rsidRDefault="006E749B" w:rsidP="00035070">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6E749B" w:rsidRPr="008F3500" w:rsidRDefault="006E749B" w:rsidP="0003507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6E749B" w:rsidRPr="008F3500" w:rsidRDefault="006E749B" w:rsidP="0003507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6E749B" w:rsidRPr="008F3500" w:rsidRDefault="006E749B" w:rsidP="00035070">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6E749B" w:rsidRPr="008F3500" w:rsidRDefault="006E749B" w:rsidP="00035070">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B" w:rsidRDefault="006E74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3BC"/>
    <w:multiLevelType w:val="hybridMultilevel"/>
    <w:tmpl w:val="7F58D696"/>
    <w:lvl w:ilvl="0" w:tplc="7D26B82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B53479"/>
    <w:multiLevelType w:val="hybridMultilevel"/>
    <w:tmpl w:val="7EA04882"/>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E5692"/>
    <w:multiLevelType w:val="hybridMultilevel"/>
    <w:tmpl w:val="CCEE566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FC4581"/>
    <w:multiLevelType w:val="hybridMultilevel"/>
    <w:tmpl w:val="4D6E0E4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C3C5682"/>
    <w:multiLevelType w:val="hybridMultilevel"/>
    <w:tmpl w:val="760C1568"/>
    <w:lvl w:ilvl="0" w:tplc="52DA0AB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581E46"/>
    <w:multiLevelType w:val="hybridMultilevel"/>
    <w:tmpl w:val="7EA04882"/>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6618E3"/>
    <w:multiLevelType w:val="hybridMultilevel"/>
    <w:tmpl w:val="07E41826"/>
    <w:lvl w:ilvl="0" w:tplc="7D26B82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0D36827"/>
    <w:multiLevelType w:val="hybridMultilevel"/>
    <w:tmpl w:val="DD5832BA"/>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E7E40FE"/>
    <w:multiLevelType w:val="hybridMultilevel"/>
    <w:tmpl w:val="3514B402"/>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D038FC"/>
    <w:multiLevelType w:val="hybridMultilevel"/>
    <w:tmpl w:val="D0BC53BC"/>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E4416"/>
    <w:multiLevelType w:val="hybridMultilevel"/>
    <w:tmpl w:val="70CA503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7490882"/>
    <w:multiLevelType w:val="hybridMultilevel"/>
    <w:tmpl w:val="26F27110"/>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AA141C6"/>
    <w:multiLevelType w:val="hybridMultilevel"/>
    <w:tmpl w:val="1848E628"/>
    <w:lvl w:ilvl="0" w:tplc="D0E8F596">
      <w:start w:val="3"/>
      <w:numFmt w:val="bullet"/>
      <w:pStyle w:val="Oddelek"/>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nsid w:val="533B3620"/>
    <w:multiLevelType w:val="hybridMultilevel"/>
    <w:tmpl w:val="7324876A"/>
    <w:lvl w:ilvl="0" w:tplc="37FAC33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92C0898"/>
    <w:multiLevelType w:val="hybridMultilevel"/>
    <w:tmpl w:val="AE8238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A870AC5"/>
    <w:multiLevelType w:val="hybridMultilevel"/>
    <w:tmpl w:val="0D84EB70"/>
    <w:lvl w:ilvl="0" w:tplc="EDE4F29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4"/>
  </w:num>
  <w:num w:numId="4">
    <w:abstractNumId w:val="18"/>
  </w:num>
  <w:num w:numId="5">
    <w:abstractNumId w:val="13"/>
  </w:num>
  <w:num w:numId="6">
    <w:abstractNumId w:val="8"/>
  </w:num>
  <w:num w:numId="7">
    <w:abstractNumId w:val="12"/>
  </w:num>
  <w:num w:numId="8">
    <w:abstractNumId w:val="7"/>
  </w:num>
  <w:num w:numId="9">
    <w:abstractNumId w:val="14"/>
  </w:num>
  <w:num w:numId="10">
    <w:abstractNumId w:val="20"/>
  </w:num>
  <w:num w:numId="11">
    <w:abstractNumId w:val="6"/>
  </w:num>
  <w:num w:numId="12">
    <w:abstractNumId w:val="0"/>
  </w:num>
  <w:num w:numId="13">
    <w:abstractNumId w:val="16"/>
  </w:num>
  <w:num w:numId="14">
    <w:abstractNumId w:val="2"/>
  </w:num>
  <w:num w:numId="15">
    <w:abstractNumId w:val="1"/>
  </w:num>
  <w:num w:numId="16">
    <w:abstractNumId w:val="19"/>
  </w:num>
  <w:num w:numId="17">
    <w:abstractNumId w:val="4"/>
  </w:num>
  <w:num w:numId="18">
    <w:abstractNumId w:val="5"/>
  </w:num>
  <w:num w:numId="19">
    <w:abstractNumId w:val="9"/>
  </w:num>
  <w:num w:numId="20">
    <w:abstractNumId w:val="1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CD"/>
    <w:rsid w:val="00013CA0"/>
    <w:rsid w:val="00035070"/>
    <w:rsid w:val="00056DAB"/>
    <w:rsid w:val="00105807"/>
    <w:rsid w:val="00162E28"/>
    <w:rsid w:val="001A1BE7"/>
    <w:rsid w:val="001C3681"/>
    <w:rsid w:val="001C439B"/>
    <w:rsid w:val="001F09CD"/>
    <w:rsid w:val="00201A51"/>
    <w:rsid w:val="0023792F"/>
    <w:rsid w:val="002A1DD1"/>
    <w:rsid w:val="00321CE9"/>
    <w:rsid w:val="003A786A"/>
    <w:rsid w:val="003C3EDC"/>
    <w:rsid w:val="003C63F5"/>
    <w:rsid w:val="00404919"/>
    <w:rsid w:val="004216C5"/>
    <w:rsid w:val="00435000"/>
    <w:rsid w:val="004403BE"/>
    <w:rsid w:val="00487378"/>
    <w:rsid w:val="004C30CD"/>
    <w:rsid w:val="004E7BD4"/>
    <w:rsid w:val="004E7E57"/>
    <w:rsid w:val="0050638E"/>
    <w:rsid w:val="00547899"/>
    <w:rsid w:val="005556D8"/>
    <w:rsid w:val="00562A27"/>
    <w:rsid w:val="0059672B"/>
    <w:rsid w:val="005A1C2C"/>
    <w:rsid w:val="006305D0"/>
    <w:rsid w:val="00650549"/>
    <w:rsid w:val="006A1DB7"/>
    <w:rsid w:val="006B265A"/>
    <w:rsid w:val="006D6D16"/>
    <w:rsid w:val="006E749B"/>
    <w:rsid w:val="00724198"/>
    <w:rsid w:val="00784A97"/>
    <w:rsid w:val="007A0A22"/>
    <w:rsid w:val="007B3531"/>
    <w:rsid w:val="008E46DE"/>
    <w:rsid w:val="008E60DF"/>
    <w:rsid w:val="008F19F2"/>
    <w:rsid w:val="00912BC7"/>
    <w:rsid w:val="0096054C"/>
    <w:rsid w:val="00994677"/>
    <w:rsid w:val="009A35E1"/>
    <w:rsid w:val="009A7925"/>
    <w:rsid w:val="00A052F6"/>
    <w:rsid w:val="00A359ED"/>
    <w:rsid w:val="00A64076"/>
    <w:rsid w:val="00A703E1"/>
    <w:rsid w:val="00A86AB8"/>
    <w:rsid w:val="00A94CC6"/>
    <w:rsid w:val="00AC4A5B"/>
    <w:rsid w:val="00AD58EC"/>
    <w:rsid w:val="00AF050A"/>
    <w:rsid w:val="00B4086D"/>
    <w:rsid w:val="00B72970"/>
    <w:rsid w:val="00BA5050"/>
    <w:rsid w:val="00BB0C4C"/>
    <w:rsid w:val="00BE5EA3"/>
    <w:rsid w:val="00C0586A"/>
    <w:rsid w:val="00C4686C"/>
    <w:rsid w:val="00C815CB"/>
    <w:rsid w:val="00D16130"/>
    <w:rsid w:val="00D50425"/>
    <w:rsid w:val="00DD05FC"/>
    <w:rsid w:val="00E26581"/>
    <w:rsid w:val="00E819AD"/>
    <w:rsid w:val="00EB5B75"/>
    <w:rsid w:val="00F34F09"/>
    <w:rsid w:val="00FD54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09CD"/>
    <w:pPr>
      <w:spacing w:line="260" w:lineRule="exact"/>
    </w:pPr>
    <w:rPr>
      <w:rFonts w:eastAsia="Times New Roman" w:cs="Times New Roman"/>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1F09CD"/>
    <w:pPr>
      <w:keepNext/>
      <w:spacing w:before="60" w:after="60"/>
      <w:outlineLvl w:val="0"/>
    </w:pPr>
    <w:rPr>
      <w:rFonts w:cs="Arial"/>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1F09CD"/>
    <w:rPr>
      <w:rFonts w:eastAsia="Times New Roman" w:cs="Arial"/>
      <w:b/>
      <w:szCs w:val="20"/>
      <w:lang w:eastAsia="sl-SI"/>
    </w:rPr>
  </w:style>
  <w:style w:type="paragraph" w:styleId="Glava">
    <w:name w:val="header"/>
    <w:basedOn w:val="Navaden"/>
    <w:link w:val="GlavaZnak"/>
    <w:rsid w:val="001F09CD"/>
    <w:pPr>
      <w:tabs>
        <w:tab w:val="center" w:pos="4320"/>
        <w:tab w:val="right" w:pos="8640"/>
      </w:tabs>
    </w:pPr>
  </w:style>
  <w:style w:type="character" w:customStyle="1" w:styleId="GlavaZnak">
    <w:name w:val="Glava Znak"/>
    <w:basedOn w:val="Privzetapisavaodstavka"/>
    <w:link w:val="Glava"/>
    <w:rsid w:val="001F09CD"/>
    <w:rPr>
      <w:rFonts w:eastAsia="Times New Roman" w:cs="Times New Roman"/>
      <w:szCs w:val="24"/>
    </w:rPr>
  </w:style>
  <w:style w:type="paragraph" w:styleId="Noga">
    <w:name w:val="footer"/>
    <w:basedOn w:val="Navaden"/>
    <w:link w:val="NogaZnak"/>
    <w:semiHidden/>
    <w:rsid w:val="001F09CD"/>
    <w:pPr>
      <w:tabs>
        <w:tab w:val="center" w:pos="4320"/>
        <w:tab w:val="right" w:pos="8640"/>
      </w:tabs>
    </w:pPr>
  </w:style>
  <w:style w:type="character" w:customStyle="1" w:styleId="NogaZnak">
    <w:name w:val="Noga Znak"/>
    <w:basedOn w:val="Privzetapisavaodstavka"/>
    <w:link w:val="Noga"/>
    <w:semiHidden/>
    <w:rsid w:val="001F09CD"/>
    <w:rPr>
      <w:rFonts w:eastAsia="Times New Roman" w:cs="Times New Roman"/>
      <w:szCs w:val="24"/>
    </w:rPr>
  </w:style>
  <w:style w:type="character" w:styleId="Hiperpovezava">
    <w:name w:val="Hyperlink"/>
    <w:rsid w:val="001F09CD"/>
    <w:rPr>
      <w:color w:val="0000FF"/>
      <w:u w:val="single"/>
    </w:rPr>
  </w:style>
  <w:style w:type="paragraph" w:customStyle="1" w:styleId="Neotevilenodstavek">
    <w:name w:val="Neoštevilčen odstavek"/>
    <w:basedOn w:val="Navaden"/>
    <w:link w:val="NeotevilenodstavekZnak"/>
    <w:qFormat/>
    <w:rsid w:val="001F09C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F09CD"/>
    <w:rPr>
      <w:rFonts w:eastAsia="Times New Roman" w:cs="Arial"/>
      <w:sz w:val="22"/>
      <w:lang w:eastAsia="sl-SI"/>
    </w:rPr>
  </w:style>
  <w:style w:type="paragraph" w:customStyle="1" w:styleId="Oddelek">
    <w:name w:val="Oddelek"/>
    <w:basedOn w:val="Navaden"/>
    <w:link w:val="OddelekZnak1"/>
    <w:qFormat/>
    <w:rsid w:val="001F09CD"/>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1F09CD"/>
    <w:rPr>
      <w:rFonts w:eastAsia="Times New Roman" w:cs="Arial"/>
      <w:b/>
      <w:sz w:val="22"/>
      <w:lang w:eastAsia="sl-SI"/>
    </w:rPr>
  </w:style>
  <w:style w:type="paragraph" w:customStyle="1" w:styleId="Alineazaodstavkom">
    <w:name w:val="Alinea za odstavkom"/>
    <w:basedOn w:val="Navaden"/>
    <w:link w:val="AlineazaodstavkomZnak"/>
    <w:qFormat/>
    <w:rsid w:val="001F09CD"/>
    <w:pPr>
      <w:numPr>
        <w:numId w:val="3"/>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F09CD"/>
    <w:rPr>
      <w:rFonts w:eastAsia="Times New Roman" w:cs="Arial"/>
      <w:sz w:val="22"/>
      <w:lang w:eastAsia="sl-SI"/>
    </w:rPr>
  </w:style>
  <w:style w:type="paragraph" w:customStyle="1" w:styleId="Poglavje">
    <w:name w:val="Poglavje"/>
    <w:basedOn w:val="Navaden"/>
    <w:qFormat/>
    <w:rsid w:val="001F09C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1F09C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F09CD"/>
    <w:rPr>
      <w:rFonts w:eastAsia="Times New Roman" w:cs="Arial"/>
      <w:b/>
      <w:bCs/>
      <w:color w:val="000000"/>
      <w:spacing w:val="40"/>
      <w:sz w:val="22"/>
      <w:lang w:eastAsia="sl-SI"/>
    </w:rPr>
  </w:style>
  <w:style w:type="paragraph" w:customStyle="1" w:styleId="Naslovpredpisa">
    <w:name w:val="Naslov_predpisa"/>
    <w:basedOn w:val="Navaden"/>
    <w:link w:val="NaslovpredpisaZnak"/>
    <w:qFormat/>
    <w:rsid w:val="001F09C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1F09CD"/>
    <w:rPr>
      <w:rFonts w:eastAsia="Times New Roman" w:cs="Arial"/>
      <w:b/>
      <w:sz w:val="22"/>
      <w:lang w:eastAsia="sl-SI"/>
    </w:rPr>
  </w:style>
  <w:style w:type="paragraph" w:styleId="Navadensplet">
    <w:name w:val="Normal (Web)"/>
    <w:basedOn w:val="Navaden"/>
    <w:uiPriority w:val="99"/>
    <w:rsid w:val="001F09CD"/>
    <w:pPr>
      <w:spacing w:after="210" w:line="240" w:lineRule="auto"/>
    </w:pPr>
    <w:rPr>
      <w:rFonts w:ascii="Times New Roman" w:hAnsi="Times New Roman"/>
      <w:color w:val="333333"/>
      <w:sz w:val="18"/>
      <w:szCs w:val="18"/>
      <w:lang w:eastAsia="sl-SI"/>
    </w:rPr>
  </w:style>
  <w:style w:type="paragraph" w:customStyle="1" w:styleId="Odstavekseznama1">
    <w:name w:val="Odstavek seznama1"/>
    <w:basedOn w:val="Navaden"/>
    <w:qFormat/>
    <w:rsid w:val="001F09CD"/>
    <w:pPr>
      <w:spacing w:line="240" w:lineRule="auto"/>
      <w:ind w:left="720"/>
      <w:contextualSpacing/>
    </w:pPr>
    <w:rPr>
      <w:rFonts w:ascii="Times New Roman" w:hAnsi="Times New Roman"/>
      <w:sz w:val="24"/>
      <w:lang w:eastAsia="sl-SI"/>
    </w:rPr>
  </w:style>
  <w:style w:type="character" w:styleId="tevilkastrani">
    <w:name w:val="page number"/>
    <w:rsid w:val="001F09CD"/>
    <w:rPr>
      <w:rFonts w:cs="Times New Roman"/>
    </w:rPr>
  </w:style>
  <w:style w:type="paragraph" w:customStyle="1" w:styleId="Odstavek">
    <w:name w:val="Odstavek"/>
    <w:basedOn w:val="Navaden"/>
    <w:link w:val="OdstavekZnak"/>
    <w:qFormat/>
    <w:rsid w:val="001F09CD"/>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F09CD"/>
    <w:rPr>
      <w:rFonts w:eastAsia="Times New Roman" w:cs="Arial"/>
      <w:sz w:val="22"/>
      <w:lang w:eastAsia="sl-SI"/>
    </w:rPr>
  </w:style>
  <w:style w:type="paragraph" w:customStyle="1" w:styleId="NeotevilenodstavekZnakZnakZnak1">
    <w:name w:val="Neoštevilčen odstavek Znak Znak Znak1"/>
    <w:basedOn w:val="Navaden"/>
    <w:link w:val="NeotevilenodstavekZnakZnakZnakZnak"/>
    <w:qFormat/>
    <w:rsid w:val="001F09CD"/>
    <w:pPr>
      <w:overflowPunct w:val="0"/>
      <w:autoSpaceDE w:val="0"/>
      <w:autoSpaceDN w:val="0"/>
      <w:adjustRightInd w:val="0"/>
      <w:spacing w:before="60" w:after="60" w:line="200" w:lineRule="exact"/>
      <w:jc w:val="both"/>
      <w:textAlignment w:val="baseline"/>
    </w:pPr>
    <w:rPr>
      <w:szCs w:val="20"/>
      <w:lang w:val="x-none" w:eastAsia="sl-SI"/>
    </w:rPr>
  </w:style>
  <w:style w:type="character" w:customStyle="1" w:styleId="NeotevilenodstavekZnakZnakZnakZnak">
    <w:name w:val="Neoštevilčen odstavek Znak Znak Znak Znak"/>
    <w:link w:val="NeotevilenodstavekZnakZnakZnak1"/>
    <w:rsid w:val="001F09CD"/>
    <w:rPr>
      <w:rFonts w:eastAsia="Times New Roman" w:cs="Times New Roman"/>
      <w:szCs w:val="20"/>
      <w:lang w:val="x-none" w:eastAsia="sl-SI"/>
    </w:rPr>
  </w:style>
  <w:style w:type="paragraph" w:customStyle="1" w:styleId="NeotevilenodstavekZnakZnak">
    <w:name w:val="Neoštevilčen odstavek Znak Znak"/>
    <w:basedOn w:val="Navaden"/>
    <w:link w:val="NeotevilenodstavekZnakZnakZnak"/>
    <w:qFormat/>
    <w:rsid w:val="001F09C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ZnakZnak">
    <w:name w:val="Neoštevilčen odstavek Znak Znak Znak"/>
    <w:link w:val="NeotevilenodstavekZnakZnak"/>
    <w:rsid w:val="001F09CD"/>
    <w:rPr>
      <w:rFonts w:eastAsia="Times New Roman" w:cs="Times New Roman"/>
      <w:sz w:val="22"/>
      <w:lang w:val="x-none" w:eastAsia="x-none"/>
    </w:rPr>
  </w:style>
  <w:style w:type="paragraph" w:styleId="Odstavekseznama">
    <w:name w:val="List Paragraph"/>
    <w:basedOn w:val="Navaden"/>
    <w:uiPriority w:val="34"/>
    <w:qFormat/>
    <w:rsid w:val="00912BC7"/>
    <w:pPr>
      <w:ind w:left="720"/>
      <w:contextualSpacing/>
    </w:pPr>
  </w:style>
  <w:style w:type="paragraph" w:customStyle="1" w:styleId="MKGP">
    <w:name w:val="MKGP"/>
    <w:basedOn w:val="Navaden"/>
    <w:rsid w:val="00562A27"/>
    <w:pPr>
      <w:suppressAutoHyphens/>
      <w:spacing w:before="120" w:line="240" w:lineRule="auto"/>
      <w:jc w:val="both"/>
    </w:pPr>
    <w:rPr>
      <w:rFonts w:ascii="Times New Roman" w:hAnsi="Times New Roman"/>
      <w:sz w:val="22"/>
      <w:szCs w:val="22"/>
      <w:lang w:eastAsia="ar-SA"/>
    </w:rPr>
  </w:style>
  <w:style w:type="paragraph" w:styleId="Telobesedila">
    <w:name w:val="Body Text"/>
    <w:basedOn w:val="Navaden"/>
    <w:link w:val="TelobesedilaZnak"/>
    <w:rsid w:val="00562A27"/>
    <w:pPr>
      <w:spacing w:after="120" w:line="240" w:lineRule="auto"/>
    </w:pPr>
    <w:rPr>
      <w:rFonts w:ascii="Times New Roman" w:hAnsi="Times New Roman"/>
      <w:sz w:val="24"/>
      <w:lang w:eastAsia="sl-SI"/>
    </w:rPr>
  </w:style>
  <w:style w:type="character" w:customStyle="1" w:styleId="TelobesedilaZnak">
    <w:name w:val="Telo besedila Znak"/>
    <w:basedOn w:val="Privzetapisavaodstavka"/>
    <w:link w:val="Telobesedila"/>
    <w:rsid w:val="00562A27"/>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rsid w:val="0056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basedOn w:val="Privzetapisavaodstavka"/>
    <w:link w:val="HTML-oblikovano"/>
    <w:rsid w:val="00562A27"/>
    <w:rPr>
      <w:rFonts w:ascii="Arial Unicode MS" w:eastAsia="Arial Unicode MS" w:hAnsi="Arial Unicode MS" w:cs="Arial Unicode MS"/>
      <w:szCs w:val="20"/>
      <w:lang w:val="en-GB"/>
    </w:rPr>
  </w:style>
  <w:style w:type="paragraph" w:styleId="Besedilooblaka">
    <w:name w:val="Balloon Text"/>
    <w:basedOn w:val="Navaden"/>
    <w:link w:val="BesedilooblakaZnak"/>
    <w:uiPriority w:val="99"/>
    <w:semiHidden/>
    <w:unhideWhenUsed/>
    <w:rsid w:val="00D5042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04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09CD"/>
    <w:pPr>
      <w:spacing w:line="260" w:lineRule="exact"/>
    </w:pPr>
    <w:rPr>
      <w:rFonts w:eastAsia="Times New Roman" w:cs="Times New Roman"/>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1F09CD"/>
    <w:pPr>
      <w:keepNext/>
      <w:spacing w:before="60" w:after="60"/>
      <w:outlineLvl w:val="0"/>
    </w:pPr>
    <w:rPr>
      <w:rFonts w:cs="Arial"/>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1F09CD"/>
    <w:rPr>
      <w:rFonts w:eastAsia="Times New Roman" w:cs="Arial"/>
      <w:b/>
      <w:szCs w:val="20"/>
      <w:lang w:eastAsia="sl-SI"/>
    </w:rPr>
  </w:style>
  <w:style w:type="paragraph" w:styleId="Glava">
    <w:name w:val="header"/>
    <w:basedOn w:val="Navaden"/>
    <w:link w:val="GlavaZnak"/>
    <w:rsid w:val="001F09CD"/>
    <w:pPr>
      <w:tabs>
        <w:tab w:val="center" w:pos="4320"/>
        <w:tab w:val="right" w:pos="8640"/>
      </w:tabs>
    </w:pPr>
  </w:style>
  <w:style w:type="character" w:customStyle="1" w:styleId="GlavaZnak">
    <w:name w:val="Glava Znak"/>
    <w:basedOn w:val="Privzetapisavaodstavka"/>
    <w:link w:val="Glava"/>
    <w:rsid w:val="001F09CD"/>
    <w:rPr>
      <w:rFonts w:eastAsia="Times New Roman" w:cs="Times New Roman"/>
      <w:szCs w:val="24"/>
    </w:rPr>
  </w:style>
  <w:style w:type="paragraph" w:styleId="Noga">
    <w:name w:val="footer"/>
    <w:basedOn w:val="Navaden"/>
    <w:link w:val="NogaZnak"/>
    <w:semiHidden/>
    <w:rsid w:val="001F09CD"/>
    <w:pPr>
      <w:tabs>
        <w:tab w:val="center" w:pos="4320"/>
        <w:tab w:val="right" w:pos="8640"/>
      </w:tabs>
    </w:pPr>
  </w:style>
  <w:style w:type="character" w:customStyle="1" w:styleId="NogaZnak">
    <w:name w:val="Noga Znak"/>
    <w:basedOn w:val="Privzetapisavaodstavka"/>
    <w:link w:val="Noga"/>
    <w:semiHidden/>
    <w:rsid w:val="001F09CD"/>
    <w:rPr>
      <w:rFonts w:eastAsia="Times New Roman" w:cs="Times New Roman"/>
      <w:szCs w:val="24"/>
    </w:rPr>
  </w:style>
  <w:style w:type="character" w:styleId="Hiperpovezava">
    <w:name w:val="Hyperlink"/>
    <w:rsid w:val="001F09CD"/>
    <w:rPr>
      <w:color w:val="0000FF"/>
      <w:u w:val="single"/>
    </w:rPr>
  </w:style>
  <w:style w:type="paragraph" w:customStyle="1" w:styleId="Neotevilenodstavek">
    <w:name w:val="Neoštevilčen odstavek"/>
    <w:basedOn w:val="Navaden"/>
    <w:link w:val="NeotevilenodstavekZnak"/>
    <w:qFormat/>
    <w:rsid w:val="001F09C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F09CD"/>
    <w:rPr>
      <w:rFonts w:eastAsia="Times New Roman" w:cs="Arial"/>
      <w:sz w:val="22"/>
      <w:lang w:eastAsia="sl-SI"/>
    </w:rPr>
  </w:style>
  <w:style w:type="paragraph" w:customStyle="1" w:styleId="Oddelek">
    <w:name w:val="Oddelek"/>
    <w:basedOn w:val="Navaden"/>
    <w:link w:val="OddelekZnak1"/>
    <w:qFormat/>
    <w:rsid w:val="001F09CD"/>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1F09CD"/>
    <w:rPr>
      <w:rFonts w:eastAsia="Times New Roman" w:cs="Arial"/>
      <w:b/>
      <w:sz w:val="22"/>
      <w:lang w:eastAsia="sl-SI"/>
    </w:rPr>
  </w:style>
  <w:style w:type="paragraph" w:customStyle="1" w:styleId="Alineazaodstavkom">
    <w:name w:val="Alinea za odstavkom"/>
    <w:basedOn w:val="Navaden"/>
    <w:link w:val="AlineazaodstavkomZnak"/>
    <w:qFormat/>
    <w:rsid w:val="001F09CD"/>
    <w:pPr>
      <w:numPr>
        <w:numId w:val="3"/>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F09CD"/>
    <w:rPr>
      <w:rFonts w:eastAsia="Times New Roman" w:cs="Arial"/>
      <w:sz w:val="22"/>
      <w:lang w:eastAsia="sl-SI"/>
    </w:rPr>
  </w:style>
  <w:style w:type="paragraph" w:customStyle="1" w:styleId="Poglavje">
    <w:name w:val="Poglavje"/>
    <w:basedOn w:val="Navaden"/>
    <w:qFormat/>
    <w:rsid w:val="001F09C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1F09C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F09CD"/>
    <w:rPr>
      <w:rFonts w:eastAsia="Times New Roman" w:cs="Arial"/>
      <w:b/>
      <w:bCs/>
      <w:color w:val="000000"/>
      <w:spacing w:val="40"/>
      <w:sz w:val="22"/>
      <w:lang w:eastAsia="sl-SI"/>
    </w:rPr>
  </w:style>
  <w:style w:type="paragraph" w:customStyle="1" w:styleId="Naslovpredpisa">
    <w:name w:val="Naslov_predpisa"/>
    <w:basedOn w:val="Navaden"/>
    <w:link w:val="NaslovpredpisaZnak"/>
    <w:qFormat/>
    <w:rsid w:val="001F09C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1F09CD"/>
    <w:rPr>
      <w:rFonts w:eastAsia="Times New Roman" w:cs="Arial"/>
      <w:b/>
      <w:sz w:val="22"/>
      <w:lang w:eastAsia="sl-SI"/>
    </w:rPr>
  </w:style>
  <w:style w:type="paragraph" w:styleId="Navadensplet">
    <w:name w:val="Normal (Web)"/>
    <w:basedOn w:val="Navaden"/>
    <w:uiPriority w:val="99"/>
    <w:rsid w:val="001F09CD"/>
    <w:pPr>
      <w:spacing w:after="210" w:line="240" w:lineRule="auto"/>
    </w:pPr>
    <w:rPr>
      <w:rFonts w:ascii="Times New Roman" w:hAnsi="Times New Roman"/>
      <w:color w:val="333333"/>
      <w:sz w:val="18"/>
      <w:szCs w:val="18"/>
      <w:lang w:eastAsia="sl-SI"/>
    </w:rPr>
  </w:style>
  <w:style w:type="paragraph" w:customStyle="1" w:styleId="Odstavekseznama1">
    <w:name w:val="Odstavek seznama1"/>
    <w:basedOn w:val="Navaden"/>
    <w:qFormat/>
    <w:rsid w:val="001F09CD"/>
    <w:pPr>
      <w:spacing w:line="240" w:lineRule="auto"/>
      <w:ind w:left="720"/>
      <w:contextualSpacing/>
    </w:pPr>
    <w:rPr>
      <w:rFonts w:ascii="Times New Roman" w:hAnsi="Times New Roman"/>
      <w:sz w:val="24"/>
      <w:lang w:eastAsia="sl-SI"/>
    </w:rPr>
  </w:style>
  <w:style w:type="character" w:styleId="tevilkastrani">
    <w:name w:val="page number"/>
    <w:rsid w:val="001F09CD"/>
    <w:rPr>
      <w:rFonts w:cs="Times New Roman"/>
    </w:rPr>
  </w:style>
  <w:style w:type="paragraph" w:customStyle="1" w:styleId="Odstavek">
    <w:name w:val="Odstavek"/>
    <w:basedOn w:val="Navaden"/>
    <w:link w:val="OdstavekZnak"/>
    <w:qFormat/>
    <w:rsid w:val="001F09CD"/>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F09CD"/>
    <w:rPr>
      <w:rFonts w:eastAsia="Times New Roman" w:cs="Arial"/>
      <w:sz w:val="22"/>
      <w:lang w:eastAsia="sl-SI"/>
    </w:rPr>
  </w:style>
  <w:style w:type="paragraph" w:customStyle="1" w:styleId="NeotevilenodstavekZnakZnakZnak1">
    <w:name w:val="Neoštevilčen odstavek Znak Znak Znak1"/>
    <w:basedOn w:val="Navaden"/>
    <w:link w:val="NeotevilenodstavekZnakZnakZnakZnak"/>
    <w:qFormat/>
    <w:rsid w:val="001F09CD"/>
    <w:pPr>
      <w:overflowPunct w:val="0"/>
      <w:autoSpaceDE w:val="0"/>
      <w:autoSpaceDN w:val="0"/>
      <w:adjustRightInd w:val="0"/>
      <w:spacing w:before="60" w:after="60" w:line="200" w:lineRule="exact"/>
      <w:jc w:val="both"/>
      <w:textAlignment w:val="baseline"/>
    </w:pPr>
    <w:rPr>
      <w:szCs w:val="20"/>
      <w:lang w:val="x-none" w:eastAsia="sl-SI"/>
    </w:rPr>
  </w:style>
  <w:style w:type="character" w:customStyle="1" w:styleId="NeotevilenodstavekZnakZnakZnakZnak">
    <w:name w:val="Neoštevilčen odstavek Znak Znak Znak Znak"/>
    <w:link w:val="NeotevilenodstavekZnakZnakZnak1"/>
    <w:rsid w:val="001F09CD"/>
    <w:rPr>
      <w:rFonts w:eastAsia="Times New Roman" w:cs="Times New Roman"/>
      <w:szCs w:val="20"/>
      <w:lang w:val="x-none" w:eastAsia="sl-SI"/>
    </w:rPr>
  </w:style>
  <w:style w:type="paragraph" w:customStyle="1" w:styleId="NeotevilenodstavekZnakZnak">
    <w:name w:val="Neoštevilčen odstavek Znak Znak"/>
    <w:basedOn w:val="Navaden"/>
    <w:link w:val="NeotevilenodstavekZnakZnakZnak"/>
    <w:qFormat/>
    <w:rsid w:val="001F09C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ZnakZnak">
    <w:name w:val="Neoštevilčen odstavek Znak Znak Znak"/>
    <w:link w:val="NeotevilenodstavekZnakZnak"/>
    <w:rsid w:val="001F09CD"/>
    <w:rPr>
      <w:rFonts w:eastAsia="Times New Roman" w:cs="Times New Roman"/>
      <w:sz w:val="22"/>
      <w:lang w:val="x-none" w:eastAsia="x-none"/>
    </w:rPr>
  </w:style>
  <w:style w:type="paragraph" w:styleId="Odstavekseznama">
    <w:name w:val="List Paragraph"/>
    <w:basedOn w:val="Navaden"/>
    <w:uiPriority w:val="34"/>
    <w:qFormat/>
    <w:rsid w:val="00912BC7"/>
    <w:pPr>
      <w:ind w:left="720"/>
      <w:contextualSpacing/>
    </w:pPr>
  </w:style>
  <w:style w:type="paragraph" w:customStyle="1" w:styleId="MKGP">
    <w:name w:val="MKGP"/>
    <w:basedOn w:val="Navaden"/>
    <w:rsid w:val="00562A27"/>
    <w:pPr>
      <w:suppressAutoHyphens/>
      <w:spacing w:before="120" w:line="240" w:lineRule="auto"/>
      <w:jc w:val="both"/>
    </w:pPr>
    <w:rPr>
      <w:rFonts w:ascii="Times New Roman" w:hAnsi="Times New Roman"/>
      <w:sz w:val="22"/>
      <w:szCs w:val="22"/>
      <w:lang w:eastAsia="ar-SA"/>
    </w:rPr>
  </w:style>
  <w:style w:type="paragraph" w:styleId="Telobesedila">
    <w:name w:val="Body Text"/>
    <w:basedOn w:val="Navaden"/>
    <w:link w:val="TelobesedilaZnak"/>
    <w:rsid w:val="00562A27"/>
    <w:pPr>
      <w:spacing w:after="120" w:line="240" w:lineRule="auto"/>
    </w:pPr>
    <w:rPr>
      <w:rFonts w:ascii="Times New Roman" w:hAnsi="Times New Roman"/>
      <w:sz w:val="24"/>
      <w:lang w:eastAsia="sl-SI"/>
    </w:rPr>
  </w:style>
  <w:style w:type="character" w:customStyle="1" w:styleId="TelobesedilaZnak">
    <w:name w:val="Telo besedila Znak"/>
    <w:basedOn w:val="Privzetapisavaodstavka"/>
    <w:link w:val="Telobesedila"/>
    <w:rsid w:val="00562A27"/>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rsid w:val="0056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basedOn w:val="Privzetapisavaodstavka"/>
    <w:link w:val="HTML-oblikovano"/>
    <w:rsid w:val="00562A27"/>
    <w:rPr>
      <w:rFonts w:ascii="Arial Unicode MS" w:eastAsia="Arial Unicode MS" w:hAnsi="Arial Unicode MS" w:cs="Arial Unicode MS"/>
      <w:szCs w:val="20"/>
      <w:lang w:val="en-GB"/>
    </w:rPr>
  </w:style>
  <w:style w:type="paragraph" w:styleId="Besedilooblaka">
    <w:name w:val="Balloon Text"/>
    <w:basedOn w:val="Navaden"/>
    <w:link w:val="BesedilooblakaZnak"/>
    <w:uiPriority w:val="99"/>
    <w:semiHidden/>
    <w:unhideWhenUsed/>
    <w:rsid w:val="00D5042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04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4-01-1069" TargetMode="External"/><Relationship Id="rId18" Type="http://schemas.openxmlformats.org/officeDocument/2006/relationships/footer" Target="footer2.xml"/><Relationship Id="rId26" Type="http://schemas.openxmlformats.org/officeDocument/2006/relationships/hyperlink" Target="http://www.uradni-list.si/1/objava.jsp?sop=2008-01-197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2-01-2416" TargetMode="External"/><Relationship Id="rId34" Type="http://schemas.openxmlformats.org/officeDocument/2006/relationships/hyperlink" Target="http://www.uradni-list.si/1/objava.jsp?sop=2012-01-3528" TargetMode="External"/><Relationship Id="rId7" Type="http://schemas.openxmlformats.org/officeDocument/2006/relationships/footnotes" Target="footnotes.xml"/><Relationship Id="rId12" Type="http://schemas.openxmlformats.org/officeDocument/2006/relationships/hyperlink" Target="http://www.uradni-list.si/1/objava.jsp?sop=2012-01-3528" TargetMode="External"/><Relationship Id="rId17" Type="http://schemas.openxmlformats.org/officeDocument/2006/relationships/footer" Target="footer1.xml"/><Relationship Id="rId25" Type="http://schemas.openxmlformats.org/officeDocument/2006/relationships/hyperlink" Target="http://www.uradni-list.si/1/objava.jsp?sop=2017-01-1446" TargetMode="External"/><Relationship Id="rId33" Type="http://schemas.openxmlformats.org/officeDocument/2006/relationships/hyperlink" Target="http://www.uradni-list.si/1/objava.jsp?sop=2012-01-2416"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uradni-list.si/1/objava.jsp?sop=2008-01-1978" TargetMode="External"/><Relationship Id="rId29" Type="http://schemas.openxmlformats.org/officeDocument/2006/relationships/hyperlink" Target="http://www.uradni-list.si/1/objava.jsp?sop=2014-01-10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2-01-2416" TargetMode="External"/><Relationship Id="rId24" Type="http://schemas.openxmlformats.org/officeDocument/2006/relationships/hyperlink" Target="http://www.uradni-list.si/1/objava.jsp?sop=2015-01-1327" TargetMode="External"/><Relationship Id="rId32" Type="http://schemas.openxmlformats.org/officeDocument/2006/relationships/hyperlink" Target="http://www.uradni-list.si/1/objava.jsp?sop=2008-01-1978" TargetMode="External"/><Relationship Id="rId37" Type="http://schemas.openxmlformats.org/officeDocument/2006/relationships/hyperlink" Target="http://www.uradni-list.si/1/objava.jsp?sop=2017-01-1446"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17-01-1446" TargetMode="External"/><Relationship Id="rId23" Type="http://schemas.openxmlformats.org/officeDocument/2006/relationships/hyperlink" Target="http://www.uradni-list.si/1/objava.jsp?sop=2014-01-1069" TargetMode="External"/><Relationship Id="rId28" Type="http://schemas.openxmlformats.org/officeDocument/2006/relationships/hyperlink" Target="http://www.uradni-list.si/1/objava.jsp?sop=2012-01-3528" TargetMode="External"/><Relationship Id="rId36" Type="http://schemas.openxmlformats.org/officeDocument/2006/relationships/hyperlink" Target="http://www.uradni-list.si/1/objava.jsp?sop=2015-01-1327" TargetMode="External"/><Relationship Id="rId10" Type="http://schemas.openxmlformats.org/officeDocument/2006/relationships/hyperlink" Target="http://www.uradni-list.si/1/objava.jsp?sop=2008-01-1978" TargetMode="External"/><Relationship Id="rId19" Type="http://schemas.openxmlformats.org/officeDocument/2006/relationships/header" Target="header2.xml"/><Relationship Id="rId31" Type="http://schemas.openxmlformats.org/officeDocument/2006/relationships/hyperlink" Target="http://www.uradni-list.si/1/objava.jsp?sop=2017-01-1446"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5-01-1327" TargetMode="External"/><Relationship Id="rId22" Type="http://schemas.openxmlformats.org/officeDocument/2006/relationships/hyperlink" Target="http://www.uradni-list.si/1/objava.jsp?sop=2012-01-3528" TargetMode="External"/><Relationship Id="rId27" Type="http://schemas.openxmlformats.org/officeDocument/2006/relationships/hyperlink" Target="http://www.uradni-list.si/1/objava.jsp?sop=2012-01-2416" TargetMode="External"/><Relationship Id="rId30" Type="http://schemas.openxmlformats.org/officeDocument/2006/relationships/hyperlink" Target="http://www.uradni-list.si/1/objava.jsp?sop=2015-01-1327" TargetMode="External"/><Relationship Id="rId35" Type="http://schemas.openxmlformats.org/officeDocument/2006/relationships/hyperlink" Target="http://www.uradni-list.si/1/objava.jsp?sop=2014-01-10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EA22-2E68-4347-8A78-EEA91545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5542</Words>
  <Characters>31594</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Pungartnik</dc:creator>
  <cp:lastModifiedBy>Bogdan Pungartnik</cp:lastModifiedBy>
  <cp:revision>2</cp:revision>
  <cp:lastPrinted>2018-12-10T09:02:00Z</cp:lastPrinted>
  <dcterms:created xsi:type="dcterms:W3CDTF">2018-12-10T09:49:00Z</dcterms:created>
  <dcterms:modified xsi:type="dcterms:W3CDTF">2018-12-10T09:49:00Z</dcterms:modified>
</cp:coreProperties>
</file>