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43" w:rsidRDefault="005B4943" w:rsidP="005B4943">
      <w:pPr>
        <w:pStyle w:val="podpisi"/>
        <w:jc w:val="both"/>
        <w:rPr>
          <w:b/>
          <w:lang w:val="sl-SI"/>
        </w:rPr>
      </w:pPr>
      <w:r>
        <w:rPr>
          <w:b/>
          <w:lang w:val="sl-SI"/>
        </w:rPr>
        <w:t>Priloga:</w:t>
      </w:r>
    </w:p>
    <w:p w:rsidR="005B4943" w:rsidRDefault="005B4943" w:rsidP="005B4943">
      <w:pPr>
        <w:pStyle w:val="podpisi"/>
        <w:jc w:val="both"/>
        <w:rPr>
          <w:lang w:val="sl-SI"/>
        </w:rPr>
      </w:pPr>
    </w:p>
    <w:p w:rsidR="005B4943" w:rsidRDefault="005B4943" w:rsidP="005B4943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Finančna konstrukcija z obrazložitvijo</w:t>
      </w:r>
    </w:p>
    <w:p w:rsidR="005B4943" w:rsidRDefault="005B4943" w:rsidP="005B4943">
      <w:pPr>
        <w:pStyle w:val="podpisi"/>
        <w:jc w:val="both"/>
        <w:rPr>
          <w:rFonts w:cs="Arial"/>
          <w:szCs w:val="20"/>
          <w:lang w:val="sl-SI"/>
        </w:rPr>
      </w:pPr>
    </w:p>
    <w:p w:rsidR="005B4943" w:rsidRDefault="005B4943" w:rsidP="005B4943">
      <w:pPr>
        <w:pStyle w:val="podpisi"/>
        <w:jc w:val="both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5B4943" w:rsidTr="005B494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Vrednost projekta v EUR za 19 mladoletnikov brez spremstva</w:t>
            </w:r>
          </w:p>
        </w:tc>
      </w:tr>
      <w:tr w:rsidR="005B4943" w:rsidTr="005B494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FD029E" w:rsidP="00FD029E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1. 1. 2019</w:t>
            </w:r>
            <w:r w:rsidR="005B4943">
              <w:rPr>
                <w:rFonts w:cs="Arial"/>
                <w:b/>
                <w:szCs w:val="20"/>
                <w:lang w:val="sl-SI"/>
              </w:rPr>
              <w:t>–31. 12. 2019</w:t>
            </w:r>
          </w:p>
        </w:tc>
      </w:tr>
      <w:tr w:rsidR="005B4943" w:rsidTr="005B494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Nastanitev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131.765,00</w:t>
            </w:r>
          </w:p>
        </w:tc>
      </w:tr>
      <w:tr w:rsidR="005B4943" w:rsidTr="005B494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Materialna oskrba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34.675,00</w:t>
            </w:r>
          </w:p>
        </w:tc>
      </w:tr>
      <w:tr w:rsidR="005B4943" w:rsidTr="005B494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Oskrbnine + materialna oskrba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166.440,00</w:t>
            </w:r>
          </w:p>
        </w:tc>
      </w:tr>
      <w:tr w:rsidR="005B4943" w:rsidTr="005B494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Stroški plač strokovnih delavcev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270.000,00</w:t>
            </w:r>
          </w:p>
        </w:tc>
      </w:tr>
      <w:tr w:rsidR="005B4943" w:rsidTr="005B494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FD029E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Stroški plač administrativno-</w:t>
            </w:r>
            <w:r w:rsidR="005B4943">
              <w:rPr>
                <w:rFonts w:cs="Arial"/>
                <w:b/>
                <w:szCs w:val="20"/>
                <w:lang w:val="sl-SI"/>
              </w:rPr>
              <w:t>tehničnih delavcev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30.000,00</w:t>
            </w:r>
          </w:p>
        </w:tc>
      </w:tr>
      <w:tr w:rsidR="005B4943" w:rsidTr="005B494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Stroški plač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300.000,00</w:t>
            </w:r>
          </w:p>
        </w:tc>
      </w:tr>
      <w:tr w:rsidR="005B4943" w:rsidTr="005B494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Drugi stroški, povezani z izvajanjem  projekta - 7 %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32.650,80</w:t>
            </w:r>
          </w:p>
        </w:tc>
      </w:tr>
      <w:tr w:rsidR="005B4943" w:rsidTr="005B4943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SKUPAJ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43" w:rsidRDefault="005B4943">
            <w:pPr>
              <w:pStyle w:val="podpisi"/>
              <w:jc w:val="both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499.090,80</w:t>
            </w:r>
          </w:p>
        </w:tc>
      </w:tr>
    </w:tbl>
    <w:p w:rsidR="005B4943" w:rsidRDefault="005B4943" w:rsidP="005B4943">
      <w:pPr>
        <w:pStyle w:val="podpisi"/>
        <w:jc w:val="both"/>
        <w:rPr>
          <w:rFonts w:cs="Arial"/>
          <w:b/>
          <w:szCs w:val="20"/>
          <w:lang w:val="sl-SI"/>
        </w:rPr>
      </w:pPr>
    </w:p>
    <w:p w:rsidR="005B4943" w:rsidRDefault="005B4943" w:rsidP="005B4943">
      <w:pPr>
        <w:pStyle w:val="podpisi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Nastanitev: </w:t>
      </w:r>
    </w:p>
    <w:p w:rsidR="005B4943" w:rsidRDefault="005B4943" w:rsidP="005B4943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Oskrbni dan znaša 19 EUR. Osnova za izračun je oskrbni dan v času pouka, ki znaša 11,95 EUR s prišteto malico v vrednosti 2,42 EUR ter stroški ogrevanja, uporabe elektrike in vode, uporabo skupnih prostorov v vrednosti 4,63 EUR. Če so v 365 dneh kapacitete polno zasedene (19 mladoletnikov brez spremstva)</w:t>
      </w:r>
      <w:r w:rsidR="00FD029E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znaša oskrbnina 131.765,00 EUR. </w:t>
      </w:r>
    </w:p>
    <w:p w:rsidR="005B4943" w:rsidRDefault="005B4943" w:rsidP="005B4943">
      <w:pPr>
        <w:pStyle w:val="podpisi"/>
        <w:jc w:val="both"/>
        <w:rPr>
          <w:rFonts w:cs="Arial"/>
          <w:szCs w:val="20"/>
          <w:lang w:val="sl-SI"/>
        </w:rPr>
      </w:pPr>
    </w:p>
    <w:p w:rsidR="005B4943" w:rsidRDefault="005B4943" w:rsidP="005B4943">
      <w:pPr>
        <w:pStyle w:val="podpisi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Materialna oskrba: </w:t>
      </w:r>
    </w:p>
    <w:p w:rsidR="005B4943" w:rsidRDefault="005B4943" w:rsidP="005B494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Med stroške materialne oskrbe sodijo stroški obleke, obutve, higienskih potrebščin, pranje oblačil in druga materialna oskrba. Materialna oskrba za 1 osebo na dan znaša 5 EUR. Če so v 365 dneh kapacitete polno zasedene (19 mladoletnikov brez spremstva)</w:t>
      </w:r>
      <w:r w:rsidR="00FD029E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znaša materialna oskrba 34.675,00 EUR. </w:t>
      </w:r>
    </w:p>
    <w:p w:rsidR="005B4943" w:rsidRDefault="005B4943" w:rsidP="005B4943">
      <w:pPr>
        <w:jc w:val="both"/>
        <w:rPr>
          <w:rFonts w:cs="Arial"/>
          <w:szCs w:val="20"/>
          <w:lang w:val="sl-SI"/>
        </w:rPr>
      </w:pPr>
    </w:p>
    <w:p w:rsidR="005B4943" w:rsidRDefault="005B4943" w:rsidP="005B4943">
      <w:pPr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Stroški plač strokovnih delavcev: </w:t>
      </w:r>
    </w:p>
    <w:p w:rsidR="005B4943" w:rsidRDefault="005B4943" w:rsidP="005B494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Plače vključujejo stroške izplačanih osebnih dohodkov devetih strokovnih delavcev za obdobje </w:t>
      </w:r>
      <w:r w:rsidR="0031667D">
        <w:rPr>
          <w:rFonts w:cs="Arial"/>
          <w:szCs w:val="20"/>
          <w:lang w:val="sl-SI"/>
        </w:rPr>
        <w:br/>
      </w:r>
      <w:r>
        <w:rPr>
          <w:rFonts w:cs="Arial"/>
          <w:szCs w:val="20"/>
          <w:lang w:val="sl-SI"/>
        </w:rPr>
        <w:t>12 mesecev. Predvideni mesečni znesek za plače znaša 22.500,0</w:t>
      </w:r>
      <w:r w:rsidR="00FD029E">
        <w:rPr>
          <w:rFonts w:cs="Arial"/>
          <w:szCs w:val="20"/>
          <w:lang w:val="sl-SI"/>
        </w:rPr>
        <w:t xml:space="preserve">0 EUR, kar za enoletno obdobje skupaj znaša 270.000,00 EUR. </w:t>
      </w:r>
      <w:bookmarkStart w:id="0" w:name="_GoBack"/>
      <w:bookmarkEnd w:id="0"/>
    </w:p>
    <w:p w:rsidR="005B4943" w:rsidRDefault="005B4943" w:rsidP="005B4943">
      <w:pPr>
        <w:jc w:val="both"/>
        <w:rPr>
          <w:rFonts w:cs="Arial"/>
          <w:szCs w:val="20"/>
          <w:lang w:val="sl-SI"/>
        </w:rPr>
      </w:pPr>
    </w:p>
    <w:p w:rsidR="005B4943" w:rsidRDefault="00406B1A" w:rsidP="005B4943">
      <w:pPr>
        <w:pStyle w:val="podpisi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Stroški plač administrativno-</w:t>
      </w:r>
      <w:r w:rsidR="005B4943">
        <w:rPr>
          <w:rFonts w:cs="Arial"/>
          <w:b/>
          <w:szCs w:val="20"/>
          <w:lang w:val="sl-SI"/>
        </w:rPr>
        <w:t xml:space="preserve">tehničnih delavcev: </w:t>
      </w:r>
    </w:p>
    <w:p w:rsidR="005B4943" w:rsidRDefault="005B4943" w:rsidP="005B4943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izvajanje administrativno-tehničnih del na projektu dijaški dom zaposli: varnostnika, čistilko, hišnika, računovodjo, vzdrževalca IKT in tajnika VIZ. Stroški plače za navedene osebe so obračunani po naslednjih vrednostih: varnostnik 40</w:t>
      </w:r>
      <w:r w:rsidR="00406B1A">
        <w:rPr>
          <w:rFonts w:cs="Arial"/>
          <w:szCs w:val="20"/>
          <w:lang w:val="sl-SI"/>
        </w:rPr>
        <w:t> </w:t>
      </w:r>
      <w:r>
        <w:rPr>
          <w:rFonts w:cs="Arial"/>
          <w:szCs w:val="20"/>
          <w:lang w:val="sl-SI"/>
        </w:rPr>
        <w:t xml:space="preserve">%, čistilka 68 %, hišnik 5 %, računovodja 10 %, vzdrževalec IKT </w:t>
      </w:r>
      <w:r w:rsidR="0031667D">
        <w:rPr>
          <w:rFonts w:cs="Arial"/>
          <w:szCs w:val="20"/>
          <w:lang w:val="sl-SI"/>
        </w:rPr>
        <w:br/>
      </w:r>
      <w:r>
        <w:rPr>
          <w:rFonts w:cs="Arial"/>
          <w:szCs w:val="20"/>
          <w:lang w:val="sl-SI"/>
        </w:rPr>
        <w:t>3 % in poslovna sekretarka 3 %. Stroški plač administrativno</w:t>
      </w:r>
      <w:r w:rsidR="00FD029E">
        <w:rPr>
          <w:rFonts w:cs="Arial"/>
          <w:szCs w:val="20"/>
          <w:lang w:val="sl-SI"/>
        </w:rPr>
        <w:t>-</w:t>
      </w:r>
      <w:r>
        <w:rPr>
          <w:rFonts w:cs="Arial"/>
          <w:szCs w:val="20"/>
          <w:lang w:val="sl-SI"/>
        </w:rPr>
        <w:t>tehničnih delavcev se bodo mesečno izplačevali v pavšalni vrednosti 2.500,0</w:t>
      </w:r>
      <w:r w:rsidR="00FD029E">
        <w:rPr>
          <w:rFonts w:cs="Arial"/>
          <w:szCs w:val="20"/>
          <w:lang w:val="sl-SI"/>
        </w:rPr>
        <w:t xml:space="preserve">0 EUR, kar v enoletnem obdobju </w:t>
      </w:r>
      <w:r>
        <w:rPr>
          <w:rFonts w:cs="Arial"/>
          <w:szCs w:val="20"/>
          <w:lang w:val="sl-SI"/>
        </w:rPr>
        <w:t xml:space="preserve">skupaj znaša 30.000,00 EUR. </w:t>
      </w:r>
    </w:p>
    <w:p w:rsidR="005B4943" w:rsidRDefault="005B4943" w:rsidP="005B4943">
      <w:pPr>
        <w:jc w:val="both"/>
        <w:rPr>
          <w:rFonts w:cs="Arial"/>
          <w:szCs w:val="20"/>
          <w:lang w:val="sl-SI"/>
        </w:rPr>
      </w:pPr>
    </w:p>
    <w:p w:rsidR="005B4943" w:rsidRDefault="005B4943" w:rsidP="005B4943">
      <w:pPr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Drugi stroški, povezani z izvajanjem projekta</w:t>
      </w:r>
      <w:r>
        <w:rPr>
          <w:rFonts w:cs="Arial"/>
          <w:szCs w:val="20"/>
          <w:lang w:val="sl-SI"/>
        </w:rPr>
        <w:t xml:space="preserve">: </w:t>
      </w:r>
    </w:p>
    <w:p w:rsidR="005B4943" w:rsidRDefault="005B4943" w:rsidP="005B4943">
      <w:pPr>
        <w:pStyle w:val="podpisi"/>
        <w:jc w:val="both"/>
        <w:rPr>
          <w:rFonts w:cs="Arial"/>
          <w:szCs w:val="20"/>
          <w:lang w:val="sl-SI"/>
        </w:rPr>
      </w:pPr>
      <w:r>
        <w:rPr>
          <w:lang w:val="sl-SI"/>
        </w:rPr>
        <w:t xml:space="preserve">Kot stroški projekta lahko nastanejo tudi drugi stroški, ki se bodo izplačevali mesečno na podlagi dokazil, v maksimalno 7 % vrednosti celotnega projekta, kar v enem letu znaša </w:t>
      </w:r>
      <w:r>
        <w:rPr>
          <w:rFonts w:cs="Arial"/>
          <w:szCs w:val="20"/>
          <w:lang w:val="sl-SI"/>
        </w:rPr>
        <w:t xml:space="preserve">32.650,80 EUR. </w:t>
      </w:r>
    </w:p>
    <w:p w:rsidR="00432AAA" w:rsidRDefault="00432AAA"/>
    <w:sectPr w:rsidR="0043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EE"/>
    <w:rsid w:val="001B02EE"/>
    <w:rsid w:val="0031667D"/>
    <w:rsid w:val="00406B1A"/>
    <w:rsid w:val="00432AAA"/>
    <w:rsid w:val="005B4943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494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5B4943"/>
    <w:pPr>
      <w:tabs>
        <w:tab w:val="left" w:pos="3402"/>
      </w:tabs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494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5B4943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Štupar</dc:creator>
  <cp:keywords/>
  <dc:description/>
  <cp:lastModifiedBy> RFele</cp:lastModifiedBy>
  <cp:revision>9</cp:revision>
  <dcterms:created xsi:type="dcterms:W3CDTF">2018-12-18T09:36:00Z</dcterms:created>
  <dcterms:modified xsi:type="dcterms:W3CDTF">2018-12-18T14:34:00Z</dcterms:modified>
</cp:coreProperties>
</file>