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3998" w14:textId="77777777" w:rsidR="001865E1" w:rsidRDefault="001865E1" w:rsidP="00143F50">
      <w:pPr>
        <w:pStyle w:val="Glava"/>
        <w:tabs>
          <w:tab w:val="clear" w:pos="4320"/>
          <w:tab w:val="clear" w:pos="8640"/>
          <w:tab w:val="left" w:pos="5112"/>
        </w:tabs>
        <w:spacing w:before="120" w:line="240" w:lineRule="exact"/>
        <w:rPr>
          <w:rFonts w:cs="Arial"/>
          <w:sz w:val="16"/>
        </w:rPr>
      </w:pPr>
      <w:bookmarkStart w:id="0" w:name="_GoBack"/>
      <w:bookmarkEnd w:id="0"/>
    </w:p>
    <w:p w14:paraId="08493505" w14:textId="77777777"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33DACDE2" wp14:editId="6C192792">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1C100F64" wp14:editId="2F2B32D7">
                <wp:simplePos x="0" y="0"/>
                <wp:positionH relativeFrom="column">
                  <wp:posOffset>-463550</wp:posOffset>
                </wp:positionH>
                <wp:positionV relativeFrom="page">
                  <wp:posOffset>3600450</wp:posOffset>
                </wp:positionV>
                <wp:extent cx="215900" cy="0"/>
                <wp:effectExtent l="1270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D9E26"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14:paraId="7B83A827"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14:paraId="04D6C7DF"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3EBE7879" w14:textId="77777777"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9" w:history="1">
        <w:r w:rsidR="001865E1" w:rsidRPr="00D67C8A">
          <w:rPr>
            <w:rStyle w:val="Hiperpovezava"/>
            <w:rFonts w:cs="Arial"/>
            <w:sz w:val="16"/>
          </w:rPr>
          <w:t>www.mnz.gov.si</w:t>
        </w:r>
      </w:hyperlink>
    </w:p>
    <w:p w14:paraId="2C209838" w14:textId="77777777" w:rsidR="001865E1" w:rsidRDefault="001865E1" w:rsidP="00143F50">
      <w:pPr>
        <w:pStyle w:val="Glava"/>
        <w:tabs>
          <w:tab w:val="clear" w:pos="4320"/>
          <w:tab w:val="clear" w:pos="8640"/>
          <w:tab w:val="left" w:pos="5112"/>
        </w:tabs>
        <w:spacing w:line="240" w:lineRule="exact"/>
        <w:rPr>
          <w:rFonts w:cs="Arial"/>
          <w:sz w:val="16"/>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673"/>
        <w:gridCol w:w="123"/>
        <w:gridCol w:w="2308"/>
        <w:gridCol w:w="63"/>
      </w:tblGrid>
      <w:tr w:rsidR="00D731F3" w:rsidRPr="008D1759" w14:paraId="33F49B99" w14:textId="77777777" w:rsidTr="00143F50">
        <w:trPr>
          <w:gridAfter w:val="4"/>
          <w:wAfter w:w="3167" w:type="dxa"/>
        </w:trPr>
        <w:tc>
          <w:tcPr>
            <w:tcW w:w="6096" w:type="dxa"/>
            <w:gridSpan w:val="2"/>
          </w:tcPr>
          <w:p w14:paraId="797C6326" w14:textId="1E27A942" w:rsidR="00D731F3" w:rsidRPr="008D1759" w:rsidRDefault="00D731F3" w:rsidP="00294590">
            <w:pPr>
              <w:pStyle w:val="Neotevilenodstavek"/>
              <w:spacing w:before="0" w:after="0" w:line="260" w:lineRule="exact"/>
              <w:jc w:val="left"/>
              <w:rPr>
                <w:sz w:val="20"/>
                <w:szCs w:val="20"/>
              </w:rPr>
            </w:pPr>
            <w:r>
              <w:rPr>
                <w:sz w:val="20"/>
                <w:szCs w:val="20"/>
              </w:rPr>
              <w:t xml:space="preserve">Številka: </w:t>
            </w:r>
            <w:r w:rsidR="00DE0BC0">
              <w:rPr>
                <w:sz w:val="20"/>
                <w:szCs w:val="20"/>
              </w:rPr>
              <w:t>0101-78/2018/2</w:t>
            </w:r>
          </w:p>
        </w:tc>
      </w:tr>
      <w:tr w:rsidR="00D731F3" w:rsidRPr="008D1759" w14:paraId="48F5AF04" w14:textId="77777777" w:rsidTr="00143F50">
        <w:trPr>
          <w:gridAfter w:val="4"/>
          <w:wAfter w:w="3167" w:type="dxa"/>
        </w:trPr>
        <w:tc>
          <w:tcPr>
            <w:tcW w:w="6096" w:type="dxa"/>
            <w:gridSpan w:val="2"/>
          </w:tcPr>
          <w:p w14:paraId="4A01FA8C" w14:textId="2F640327" w:rsidR="00D731F3" w:rsidRPr="008D1759" w:rsidRDefault="00D731F3" w:rsidP="00294590">
            <w:pPr>
              <w:pStyle w:val="Neotevilenodstavek"/>
              <w:spacing w:before="0" w:after="0" w:line="260" w:lineRule="exact"/>
              <w:jc w:val="left"/>
              <w:rPr>
                <w:sz w:val="20"/>
                <w:szCs w:val="20"/>
              </w:rPr>
            </w:pPr>
            <w:r>
              <w:rPr>
                <w:sz w:val="20"/>
                <w:szCs w:val="20"/>
              </w:rPr>
              <w:t xml:space="preserve">Ljubljana, </w:t>
            </w:r>
            <w:r w:rsidR="004F26CF">
              <w:rPr>
                <w:sz w:val="20"/>
                <w:szCs w:val="20"/>
              </w:rPr>
              <w:t>12</w:t>
            </w:r>
            <w:r w:rsidR="00294590">
              <w:rPr>
                <w:sz w:val="20"/>
                <w:szCs w:val="20"/>
              </w:rPr>
              <w:t>.3.2019</w:t>
            </w:r>
          </w:p>
        </w:tc>
      </w:tr>
      <w:tr w:rsidR="00D731F3" w:rsidRPr="008D1759" w14:paraId="29DB8048" w14:textId="77777777" w:rsidTr="00143F50">
        <w:trPr>
          <w:gridAfter w:val="4"/>
          <w:wAfter w:w="3167" w:type="dxa"/>
        </w:trPr>
        <w:tc>
          <w:tcPr>
            <w:tcW w:w="6096" w:type="dxa"/>
            <w:gridSpan w:val="2"/>
          </w:tcPr>
          <w:p w14:paraId="14480459" w14:textId="77777777" w:rsidR="00D731F3" w:rsidRPr="00594B90" w:rsidRDefault="00D731F3" w:rsidP="00294590">
            <w:pPr>
              <w:pStyle w:val="Neotevilenodstavek"/>
              <w:spacing w:before="0" w:after="0" w:line="260" w:lineRule="exact"/>
              <w:jc w:val="left"/>
              <w:rPr>
                <w:sz w:val="20"/>
                <w:szCs w:val="20"/>
              </w:rPr>
            </w:pPr>
            <w:r w:rsidRPr="00594B90">
              <w:rPr>
                <w:iCs/>
                <w:sz w:val="20"/>
                <w:szCs w:val="20"/>
              </w:rPr>
              <w:t xml:space="preserve">EVA </w:t>
            </w:r>
          </w:p>
        </w:tc>
      </w:tr>
      <w:tr w:rsidR="00D731F3" w:rsidRPr="008D1759" w14:paraId="004010E0" w14:textId="77777777" w:rsidTr="00143F50">
        <w:trPr>
          <w:gridAfter w:val="4"/>
          <w:wAfter w:w="3167" w:type="dxa"/>
        </w:trPr>
        <w:tc>
          <w:tcPr>
            <w:tcW w:w="6096" w:type="dxa"/>
            <w:gridSpan w:val="2"/>
          </w:tcPr>
          <w:p w14:paraId="64D51B9A" w14:textId="77777777" w:rsidR="00D731F3" w:rsidRPr="008D1759" w:rsidRDefault="00D731F3" w:rsidP="005F456B">
            <w:pPr>
              <w:rPr>
                <w:rFonts w:cs="Arial"/>
                <w:szCs w:val="20"/>
              </w:rPr>
            </w:pPr>
            <w:r w:rsidRPr="008D1759">
              <w:rPr>
                <w:rFonts w:cs="Arial"/>
                <w:szCs w:val="20"/>
              </w:rPr>
              <w:t>GENERALNI SEKRETARIAT VLADE REPUBLIKE SLOVENIJE</w:t>
            </w:r>
          </w:p>
          <w:p w14:paraId="5E90CDCB" w14:textId="77777777" w:rsidR="00D731F3" w:rsidRPr="008D1759" w:rsidRDefault="00D03AA3" w:rsidP="005F456B">
            <w:pPr>
              <w:rPr>
                <w:rFonts w:cs="Arial"/>
                <w:szCs w:val="20"/>
              </w:rPr>
            </w:pPr>
            <w:hyperlink r:id="rId10" w:history="1">
              <w:r w:rsidR="00D731F3" w:rsidRPr="008D1759">
                <w:rPr>
                  <w:rStyle w:val="Hiperpovezava"/>
                  <w:szCs w:val="20"/>
                </w:rPr>
                <w:t>Gp.gs@gov.si</w:t>
              </w:r>
            </w:hyperlink>
          </w:p>
          <w:p w14:paraId="7433BF55" w14:textId="77777777" w:rsidR="00D731F3" w:rsidRPr="008D1759" w:rsidRDefault="00D731F3" w:rsidP="005F456B">
            <w:pPr>
              <w:rPr>
                <w:rFonts w:cs="Arial"/>
                <w:szCs w:val="20"/>
              </w:rPr>
            </w:pPr>
          </w:p>
        </w:tc>
      </w:tr>
      <w:tr w:rsidR="00D731F3" w:rsidRPr="00294590" w14:paraId="46B2468F" w14:textId="77777777" w:rsidTr="006467DB">
        <w:tc>
          <w:tcPr>
            <w:tcW w:w="9263" w:type="dxa"/>
            <w:gridSpan w:val="6"/>
          </w:tcPr>
          <w:p w14:paraId="34D4118E" w14:textId="77777777" w:rsidR="00D731F3" w:rsidRPr="00294590" w:rsidRDefault="00D731F3" w:rsidP="004B287E">
            <w:pPr>
              <w:pStyle w:val="Naslovpredpisa"/>
              <w:spacing w:before="0" w:after="0" w:line="260" w:lineRule="exact"/>
              <w:jc w:val="left"/>
              <w:rPr>
                <w:sz w:val="20"/>
                <w:szCs w:val="20"/>
              </w:rPr>
            </w:pPr>
            <w:r w:rsidRPr="00294590">
              <w:rPr>
                <w:sz w:val="20"/>
                <w:szCs w:val="20"/>
              </w:rPr>
              <w:t xml:space="preserve">ZADEVA: </w:t>
            </w:r>
            <w:r w:rsidR="00294590" w:rsidRPr="00294590">
              <w:rPr>
                <w:sz w:val="20"/>
                <w:szCs w:val="20"/>
              </w:rPr>
              <w:t>Poročilo</w:t>
            </w:r>
            <w:r w:rsidR="00294590">
              <w:rPr>
                <w:sz w:val="20"/>
                <w:szCs w:val="20"/>
              </w:rPr>
              <w:t xml:space="preserve"> o delu Nacionalne kontaktne točke Republike Slovenije v Evropski migracijski mreži za leto 2017 in 2018 - </w:t>
            </w:r>
            <w:r w:rsidR="00294590" w:rsidRPr="00294590">
              <w:rPr>
                <w:sz w:val="20"/>
                <w:szCs w:val="20"/>
              </w:rPr>
              <w:t xml:space="preserve">predlog za obravnavo – </w:t>
            </w:r>
            <w:r w:rsidR="004B287E">
              <w:rPr>
                <w:sz w:val="20"/>
                <w:szCs w:val="20"/>
              </w:rPr>
              <w:t>predlog za seznanitev</w:t>
            </w:r>
          </w:p>
        </w:tc>
      </w:tr>
      <w:tr w:rsidR="00D731F3" w:rsidRPr="008D1759" w14:paraId="6754121B" w14:textId="77777777" w:rsidTr="006467DB">
        <w:tc>
          <w:tcPr>
            <w:tcW w:w="9263" w:type="dxa"/>
            <w:gridSpan w:val="6"/>
          </w:tcPr>
          <w:p w14:paraId="4049B93C" w14:textId="77777777"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294590" w:rsidRPr="008D1759" w14:paraId="5F7AEF52" w14:textId="77777777" w:rsidTr="006467DB">
        <w:tc>
          <w:tcPr>
            <w:tcW w:w="9263" w:type="dxa"/>
            <w:gridSpan w:val="6"/>
          </w:tcPr>
          <w:p w14:paraId="1F477173" w14:textId="77777777" w:rsidR="00294590" w:rsidRDefault="00294590" w:rsidP="0029459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38/10-ZUKN, 8/12, 21/13, 47/13- ZDU-1G</w:t>
            </w:r>
            <w:r>
              <w:rPr>
                <w:rFonts w:cs="Arial"/>
                <w:iCs/>
                <w:szCs w:val="20"/>
              </w:rPr>
              <w:t>,</w:t>
            </w:r>
            <w:r w:rsidRPr="008E4706">
              <w:rPr>
                <w:rFonts w:cs="Arial"/>
                <w:iCs/>
                <w:szCs w:val="20"/>
              </w:rPr>
              <w:t xml:space="preserve"> 65/14</w:t>
            </w:r>
            <w:r>
              <w:rPr>
                <w:rFonts w:cs="Arial"/>
                <w:iCs/>
                <w:szCs w:val="20"/>
              </w:rPr>
              <w:t xml:space="preserve"> in 55/17</w:t>
            </w:r>
            <w:r w:rsidRPr="008E4706">
              <w:rPr>
                <w:rFonts w:cs="Arial"/>
                <w:iCs/>
                <w:szCs w:val="20"/>
              </w:rPr>
              <w:t>)</w:t>
            </w:r>
            <w:r>
              <w:rPr>
                <w:rFonts w:cs="Arial"/>
                <w:iCs/>
                <w:szCs w:val="20"/>
              </w:rPr>
              <w:t xml:space="preserve"> je </w:t>
            </w:r>
            <w:r w:rsidRPr="0031036C">
              <w:rPr>
                <w:rFonts w:cs="Arial"/>
                <w:color w:val="000000"/>
                <w:szCs w:val="20"/>
              </w:rPr>
              <w:t>Vlada RS na ..... sej</w:t>
            </w:r>
            <w:r>
              <w:rPr>
                <w:rFonts w:cs="Arial"/>
                <w:color w:val="000000"/>
                <w:szCs w:val="20"/>
              </w:rPr>
              <w:t>i dne.........sprejela naslednji</w:t>
            </w:r>
            <w:r w:rsidRPr="0031036C">
              <w:rPr>
                <w:rFonts w:cs="Arial"/>
                <w:color w:val="000000"/>
                <w:szCs w:val="20"/>
              </w:rPr>
              <w:t xml:space="preserve"> </w:t>
            </w:r>
          </w:p>
          <w:p w14:paraId="12D801E0" w14:textId="77777777" w:rsidR="00294590" w:rsidRDefault="00294590" w:rsidP="0029459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03CCB197" w14:textId="77777777" w:rsidR="00294590" w:rsidRDefault="00294590" w:rsidP="00294590">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color w:val="000000"/>
                <w:szCs w:val="20"/>
              </w:rPr>
            </w:pPr>
            <w:r>
              <w:rPr>
                <w:rFonts w:cs="Arial"/>
                <w:color w:val="000000"/>
                <w:szCs w:val="20"/>
              </w:rPr>
              <w:t>SKLEP</w:t>
            </w:r>
          </w:p>
          <w:p w14:paraId="5EC59EB5" w14:textId="77777777" w:rsidR="00294590" w:rsidRDefault="00294590" w:rsidP="0029459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5E667013" w14:textId="77777777" w:rsidR="00294590" w:rsidRPr="008E4706" w:rsidRDefault="00294590" w:rsidP="0029459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1AE67F71" w14:textId="77777777" w:rsidR="00294590" w:rsidRDefault="00294590" w:rsidP="00294590">
            <w:pPr>
              <w:pStyle w:val="Neotevilenodstavek"/>
              <w:spacing w:before="0" w:after="0" w:line="260" w:lineRule="exact"/>
              <w:rPr>
                <w:iCs/>
                <w:sz w:val="20"/>
                <w:szCs w:val="20"/>
              </w:rPr>
            </w:pPr>
            <w:r>
              <w:rPr>
                <w:iCs/>
                <w:sz w:val="20"/>
                <w:szCs w:val="20"/>
              </w:rPr>
              <w:t xml:space="preserve">Vlada Republike Slovenije se je seznanila s poročilom o delu </w:t>
            </w:r>
            <w:r>
              <w:rPr>
                <w:sz w:val="20"/>
                <w:szCs w:val="20"/>
              </w:rPr>
              <w:t>Nacionalne kontaktne točke Republike Slovenije v Evropski migracijski mreži za leto 2017 in 2018</w:t>
            </w:r>
            <w:r w:rsidR="005437DE">
              <w:rPr>
                <w:sz w:val="20"/>
                <w:szCs w:val="20"/>
              </w:rPr>
              <w:t>.</w:t>
            </w:r>
          </w:p>
          <w:p w14:paraId="17B3D32B" w14:textId="77777777" w:rsidR="00294590" w:rsidRPr="00DD7786" w:rsidRDefault="00294590" w:rsidP="00294590">
            <w:pPr>
              <w:pStyle w:val="Odstavekseznama"/>
              <w:spacing w:after="0"/>
              <w:ind w:left="360"/>
              <w:jc w:val="both"/>
              <w:rPr>
                <w:rFonts w:ascii="Arial" w:hAnsi="Arial" w:cs="Arial"/>
                <w:sz w:val="20"/>
                <w:szCs w:val="20"/>
              </w:rPr>
            </w:pPr>
          </w:p>
          <w:p w14:paraId="68B8C62D" w14:textId="77777777" w:rsidR="00294590" w:rsidRPr="0031036C" w:rsidRDefault="00294590" w:rsidP="00294590">
            <w:pPr>
              <w:jc w:val="both"/>
              <w:rPr>
                <w:rFonts w:cs="Arial"/>
                <w:szCs w:val="20"/>
              </w:rPr>
            </w:pPr>
          </w:p>
          <w:p w14:paraId="139796F9" w14:textId="77777777" w:rsidR="00294590" w:rsidRDefault="00294590" w:rsidP="00294590">
            <w:pPr>
              <w:jc w:val="both"/>
              <w:rPr>
                <w:rFonts w:cs="Arial"/>
                <w:szCs w:val="20"/>
              </w:rPr>
            </w:pPr>
            <w:r>
              <w:rPr>
                <w:rFonts w:cs="Arial"/>
                <w:szCs w:val="20"/>
              </w:rPr>
              <w:t>Številka:</w:t>
            </w:r>
          </w:p>
          <w:p w14:paraId="39879424" w14:textId="77777777" w:rsidR="00294590" w:rsidRPr="000C719C" w:rsidRDefault="00294590" w:rsidP="00294590">
            <w:pPr>
              <w:jc w:val="both"/>
              <w:rPr>
                <w:rFonts w:cs="Arial"/>
                <w:szCs w:val="20"/>
              </w:rPr>
            </w:pPr>
            <w:r>
              <w:rPr>
                <w:rFonts w:cs="Arial"/>
                <w:szCs w:val="20"/>
              </w:rPr>
              <w:t xml:space="preserve">V Ljubljani, dne </w:t>
            </w:r>
          </w:p>
          <w:p w14:paraId="214B0012" w14:textId="77777777" w:rsidR="00294590" w:rsidRDefault="00294590" w:rsidP="00294590">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554E87F5" w14:textId="77777777" w:rsidR="00294590" w:rsidRPr="00BF1BD3" w:rsidRDefault="00294590" w:rsidP="00294590">
            <w:pPr>
              <w:overflowPunct w:val="0"/>
              <w:autoSpaceDE w:val="0"/>
              <w:autoSpaceDN w:val="0"/>
              <w:adjustRightInd w:val="0"/>
              <w:ind w:left="5760" w:right="74"/>
              <w:textAlignment w:val="baseline"/>
              <w:rPr>
                <w:rFonts w:eastAsia="Calibri" w:cs="Arial"/>
                <w:szCs w:val="20"/>
                <w:lang w:eastAsia="sl-SI"/>
              </w:rPr>
            </w:pPr>
            <w:r>
              <w:rPr>
                <w:rFonts w:eastAsia="Calibri" w:cs="Arial"/>
                <w:szCs w:val="20"/>
                <w:lang w:eastAsia="sl-SI"/>
              </w:rPr>
              <w:t>Stojan Tramte</w:t>
            </w:r>
          </w:p>
          <w:p w14:paraId="40C29E8A" w14:textId="77777777" w:rsidR="00294590" w:rsidRPr="00BF1BD3" w:rsidRDefault="00294590" w:rsidP="00294590">
            <w:pPr>
              <w:spacing w:after="200" w:line="276" w:lineRule="auto"/>
              <w:ind w:left="5760" w:right="74"/>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0548FA7D" w14:textId="77777777" w:rsidR="00294590" w:rsidRPr="004D17F7" w:rsidRDefault="00294590" w:rsidP="00294590">
            <w:pPr>
              <w:pStyle w:val="Neotevilenodstavek"/>
              <w:spacing w:before="0" w:after="0" w:line="260" w:lineRule="exact"/>
              <w:rPr>
                <w:color w:val="000000"/>
              </w:rPr>
            </w:pPr>
          </w:p>
          <w:p w14:paraId="5BBE4588" w14:textId="77777777" w:rsidR="00294590" w:rsidRPr="00F117DC" w:rsidRDefault="00294590" w:rsidP="00294590">
            <w:pPr>
              <w:pStyle w:val="Neotevilenodstavek"/>
              <w:spacing w:before="0" w:after="0" w:line="260" w:lineRule="exact"/>
              <w:rPr>
                <w:color w:val="000000"/>
                <w:sz w:val="20"/>
                <w:szCs w:val="20"/>
              </w:rPr>
            </w:pPr>
            <w:r w:rsidRPr="00F117DC">
              <w:rPr>
                <w:color w:val="000000"/>
                <w:sz w:val="20"/>
                <w:szCs w:val="20"/>
              </w:rPr>
              <w:t>Priloge:</w:t>
            </w:r>
          </w:p>
          <w:p w14:paraId="2D7E4E1F" w14:textId="77777777" w:rsidR="00294590" w:rsidRPr="000D5CA9" w:rsidRDefault="00294590" w:rsidP="00294590">
            <w:pPr>
              <w:pStyle w:val="Neotevilenodstavek"/>
              <w:numPr>
                <w:ilvl w:val="0"/>
                <w:numId w:val="28"/>
              </w:numPr>
              <w:spacing w:before="0" w:after="0" w:line="260" w:lineRule="exact"/>
              <w:rPr>
                <w:color w:val="000000"/>
                <w:sz w:val="20"/>
                <w:szCs w:val="20"/>
              </w:rPr>
            </w:pPr>
            <w:r>
              <w:rPr>
                <w:color w:val="000000"/>
                <w:sz w:val="20"/>
                <w:szCs w:val="20"/>
              </w:rPr>
              <w:t>predlog sklepa vlade</w:t>
            </w:r>
            <w:r w:rsidRPr="000D5CA9">
              <w:rPr>
                <w:color w:val="000000"/>
                <w:sz w:val="20"/>
                <w:szCs w:val="20"/>
              </w:rPr>
              <w:t>.</w:t>
            </w:r>
          </w:p>
          <w:p w14:paraId="6187BB53" w14:textId="77777777" w:rsidR="00294590" w:rsidRPr="00F117DC" w:rsidRDefault="00294590" w:rsidP="00294590">
            <w:pPr>
              <w:pStyle w:val="Neotevilenodstavek"/>
              <w:spacing w:before="0" w:after="0" w:line="260" w:lineRule="exact"/>
              <w:rPr>
                <w:color w:val="000000"/>
                <w:sz w:val="20"/>
                <w:szCs w:val="20"/>
              </w:rPr>
            </w:pPr>
          </w:p>
          <w:p w14:paraId="2F2A449B" w14:textId="77777777" w:rsidR="00294590" w:rsidRPr="00FE2186" w:rsidRDefault="00294590" w:rsidP="00294590">
            <w:pPr>
              <w:pStyle w:val="Neotevilenodstavek"/>
              <w:spacing w:before="0" w:after="0" w:line="260" w:lineRule="exact"/>
              <w:rPr>
                <w:color w:val="000000"/>
                <w:sz w:val="20"/>
                <w:szCs w:val="20"/>
              </w:rPr>
            </w:pPr>
            <w:r w:rsidRPr="00FE2186">
              <w:rPr>
                <w:color w:val="000000"/>
                <w:sz w:val="20"/>
                <w:szCs w:val="20"/>
              </w:rPr>
              <w:t>Prejmejo:</w:t>
            </w:r>
          </w:p>
          <w:p w14:paraId="0396C5E7" w14:textId="77777777" w:rsidR="00294590" w:rsidRPr="006D4F08" w:rsidRDefault="00294590" w:rsidP="00294590">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4A32EF5B" w14:textId="77777777" w:rsidR="00294590" w:rsidRPr="006D4F08" w:rsidRDefault="00294590" w:rsidP="00294590">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1F1557FE" w14:textId="77777777" w:rsidR="00294590" w:rsidRPr="006D4F08" w:rsidRDefault="00294590" w:rsidP="00294590">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10DD6E43" w14:textId="77777777" w:rsidR="00294590" w:rsidRPr="006D4F08" w:rsidRDefault="00294590" w:rsidP="00294590">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19DBC2A7" w14:textId="77777777" w:rsidR="00294590" w:rsidRPr="004B287E" w:rsidRDefault="00294590" w:rsidP="00294590">
            <w:pPr>
              <w:pStyle w:val="Odstavekseznama"/>
              <w:numPr>
                <w:ilvl w:val="0"/>
                <w:numId w:val="34"/>
              </w:numPr>
              <w:autoSpaceDE w:val="0"/>
              <w:autoSpaceDN w:val="0"/>
              <w:adjustRightInd w:val="0"/>
              <w:spacing w:line="240" w:lineRule="auto"/>
              <w:jc w:val="both"/>
              <w:rPr>
                <w:rFonts w:ascii="Arial" w:hAnsi="Arial" w:cs="Arial"/>
                <w:color w:val="000000"/>
                <w:sz w:val="20"/>
                <w:szCs w:val="20"/>
                <w:lang w:eastAsia="sl-SI"/>
              </w:rPr>
            </w:pPr>
            <w:r w:rsidRPr="004B287E">
              <w:rPr>
                <w:rFonts w:ascii="Arial" w:hAnsi="Arial" w:cs="Arial"/>
                <w:color w:val="000000"/>
                <w:sz w:val="20"/>
                <w:szCs w:val="20"/>
                <w:lang w:eastAsia="sl-SI"/>
              </w:rPr>
              <w:t>Urad Vlade Republike Slovenije za oskrbo in integracijo migrantov,</w:t>
            </w:r>
          </w:p>
          <w:p w14:paraId="1EC750FE" w14:textId="77777777" w:rsidR="00294590" w:rsidRPr="0017713F" w:rsidRDefault="00294590" w:rsidP="00294590">
            <w:pPr>
              <w:pStyle w:val="Odstavekseznama"/>
              <w:numPr>
                <w:ilvl w:val="0"/>
                <w:numId w:val="34"/>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tc>
      </w:tr>
      <w:tr w:rsidR="00294590" w:rsidRPr="008D1759" w14:paraId="3D11C663" w14:textId="77777777" w:rsidTr="006467DB">
        <w:tc>
          <w:tcPr>
            <w:tcW w:w="9263" w:type="dxa"/>
            <w:gridSpan w:val="6"/>
          </w:tcPr>
          <w:p w14:paraId="0A3C0ED5" w14:textId="77777777" w:rsidR="00294590" w:rsidRPr="00D43F59" w:rsidRDefault="00294590" w:rsidP="00294590">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32550E">
              <w:rPr>
                <w:b/>
                <w:sz w:val="20"/>
                <w:szCs w:val="20"/>
              </w:rPr>
              <w:t xml:space="preserve"> NE</w:t>
            </w:r>
          </w:p>
        </w:tc>
      </w:tr>
      <w:tr w:rsidR="00294590" w:rsidRPr="008D1759" w14:paraId="5E03063D" w14:textId="77777777" w:rsidTr="006467DB">
        <w:tc>
          <w:tcPr>
            <w:tcW w:w="9263" w:type="dxa"/>
            <w:gridSpan w:val="6"/>
          </w:tcPr>
          <w:p w14:paraId="6DF4A8F7" w14:textId="77777777" w:rsidR="00294590" w:rsidRPr="008D1759" w:rsidRDefault="00294590" w:rsidP="0032550E">
            <w:pPr>
              <w:pStyle w:val="Neotevilenodstavek"/>
              <w:spacing w:before="0" w:after="0" w:line="260" w:lineRule="exact"/>
              <w:rPr>
                <w:iCs/>
                <w:sz w:val="20"/>
                <w:szCs w:val="20"/>
              </w:rPr>
            </w:pPr>
          </w:p>
        </w:tc>
      </w:tr>
      <w:tr w:rsidR="00294590" w:rsidRPr="008D1759" w14:paraId="3B74CEB5" w14:textId="77777777" w:rsidTr="006467DB">
        <w:tc>
          <w:tcPr>
            <w:tcW w:w="9263" w:type="dxa"/>
            <w:gridSpan w:val="6"/>
          </w:tcPr>
          <w:p w14:paraId="35132B67" w14:textId="77777777" w:rsidR="00294590" w:rsidRPr="00D43F59" w:rsidRDefault="00294590" w:rsidP="00294590">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294590" w:rsidRPr="008D1759" w14:paraId="76A87FBE" w14:textId="77777777" w:rsidTr="006467DB">
        <w:tc>
          <w:tcPr>
            <w:tcW w:w="9263" w:type="dxa"/>
            <w:gridSpan w:val="6"/>
          </w:tcPr>
          <w:p w14:paraId="48A45DF7" w14:textId="4BE87716" w:rsidR="000F7238" w:rsidRDefault="00C85E4E" w:rsidP="000F7238">
            <w:pPr>
              <w:pStyle w:val="Neotevilenodstavek"/>
              <w:numPr>
                <w:ilvl w:val="0"/>
                <w:numId w:val="42"/>
              </w:numPr>
              <w:spacing w:before="0" w:after="0" w:line="240" w:lineRule="auto"/>
              <w:rPr>
                <w:iCs/>
                <w:sz w:val="20"/>
                <w:szCs w:val="20"/>
              </w:rPr>
            </w:pPr>
            <w:r>
              <w:rPr>
                <w:iCs/>
                <w:sz w:val="20"/>
                <w:szCs w:val="20"/>
              </w:rPr>
              <w:t xml:space="preserve">Nina Gregori, generalna direktorica </w:t>
            </w:r>
            <w:r w:rsidR="000F7238" w:rsidRPr="00773A87">
              <w:rPr>
                <w:iCs/>
                <w:sz w:val="20"/>
                <w:szCs w:val="20"/>
              </w:rPr>
              <w:t xml:space="preserve">generalna direktorica Direktorata za upravne notranje zadeve, migracije in naturalizacijo na Ministrstvu za notranje zadeve RS, </w:t>
            </w:r>
            <w:r w:rsidR="000F7238">
              <w:rPr>
                <w:iCs/>
                <w:sz w:val="20"/>
                <w:szCs w:val="20"/>
              </w:rPr>
              <w:t>višja sekretarka</w:t>
            </w:r>
            <w:r w:rsidR="00FD4D86">
              <w:rPr>
                <w:iCs/>
                <w:sz w:val="20"/>
                <w:szCs w:val="20"/>
              </w:rPr>
              <w:t>;</w:t>
            </w:r>
          </w:p>
          <w:p w14:paraId="395DB1B8" w14:textId="302D6B66" w:rsidR="00962A6D" w:rsidRDefault="000F7238" w:rsidP="00962A6D">
            <w:pPr>
              <w:pStyle w:val="Neotevilenodstavek"/>
              <w:numPr>
                <w:ilvl w:val="0"/>
                <w:numId w:val="42"/>
              </w:numPr>
              <w:spacing w:before="0" w:after="0" w:line="240" w:lineRule="auto"/>
              <w:rPr>
                <w:iCs/>
                <w:sz w:val="20"/>
                <w:szCs w:val="20"/>
              </w:rPr>
            </w:pPr>
            <w:r>
              <w:rPr>
                <w:iCs/>
                <w:sz w:val="20"/>
                <w:szCs w:val="20"/>
              </w:rPr>
              <w:t xml:space="preserve">Nataša Potočnik, direktorica Urada za migracije, </w:t>
            </w:r>
            <w:r w:rsidRPr="00773A87">
              <w:rPr>
                <w:iCs/>
                <w:sz w:val="20"/>
                <w:szCs w:val="20"/>
              </w:rPr>
              <w:t xml:space="preserve">Direktorata za upravne notranje zadeve, migracije in naturalizacijo na Ministrstvu za notranje zadeve RS, </w:t>
            </w:r>
            <w:r>
              <w:rPr>
                <w:iCs/>
                <w:sz w:val="20"/>
                <w:szCs w:val="20"/>
              </w:rPr>
              <w:t>sekretarka</w:t>
            </w:r>
            <w:r w:rsidR="00FD4D86">
              <w:rPr>
                <w:iCs/>
                <w:sz w:val="20"/>
                <w:szCs w:val="20"/>
              </w:rPr>
              <w:t>;</w:t>
            </w:r>
          </w:p>
          <w:p w14:paraId="038A95FB" w14:textId="514129AB" w:rsidR="000F7238" w:rsidRPr="00962A6D" w:rsidRDefault="000F7238" w:rsidP="00962A6D">
            <w:pPr>
              <w:pStyle w:val="Neotevilenodstavek"/>
              <w:numPr>
                <w:ilvl w:val="0"/>
                <w:numId w:val="42"/>
              </w:numPr>
              <w:spacing w:before="0" w:after="0" w:line="240" w:lineRule="auto"/>
              <w:rPr>
                <w:iCs/>
                <w:sz w:val="20"/>
                <w:szCs w:val="20"/>
              </w:rPr>
            </w:pPr>
            <w:r w:rsidRPr="00962A6D">
              <w:rPr>
                <w:iCs/>
                <w:sz w:val="20"/>
                <w:szCs w:val="20"/>
              </w:rPr>
              <w:lastRenderedPageBreak/>
              <w:t xml:space="preserve">Helena Korošec, predstavnica </w:t>
            </w:r>
            <w:r w:rsidR="00962A6D">
              <w:rPr>
                <w:sz w:val="20"/>
                <w:szCs w:val="20"/>
              </w:rPr>
              <w:t xml:space="preserve">Nacionalne kontaktne </w:t>
            </w:r>
            <w:r w:rsidR="00962A6D" w:rsidRPr="00962A6D">
              <w:rPr>
                <w:sz w:val="20"/>
                <w:szCs w:val="20"/>
              </w:rPr>
              <w:t>točke Republike Slovenije v Evropski migracijski mreži</w:t>
            </w:r>
            <w:r w:rsidR="00FD4D86">
              <w:rPr>
                <w:sz w:val="20"/>
                <w:szCs w:val="20"/>
              </w:rPr>
              <w:t>,</w:t>
            </w:r>
            <w:r w:rsidR="00962A6D" w:rsidRPr="00962A6D">
              <w:rPr>
                <w:iCs/>
                <w:sz w:val="20"/>
                <w:szCs w:val="20"/>
              </w:rPr>
              <w:t xml:space="preserve"> </w:t>
            </w:r>
            <w:r w:rsidR="00FD4D86">
              <w:rPr>
                <w:iCs/>
                <w:sz w:val="20"/>
                <w:szCs w:val="20"/>
              </w:rPr>
              <w:t>Direktorat</w:t>
            </w:r>
            <w:r w:rsidRPr="00962A6D">
              <w:rPr>
                <w:iCs/>
                <w:sz w:val="20"/>
                <w:szCs w:val="20"/>
              </w:rPr>
              <w:t xml:space="preserve"> za upravne notranje zadeve, migracije in naturalizacijo na Ministrstvu za notranje zadeve RS, višja svetovalka</w:t>
            </w:r>
            <w:r w:rsidR="00FD4D86">
              <w:rPr>
                <w:iCs/>
                <w:sz w:val="20"/>
                <w:szCs w:val="20"/>
              </w:rPr>
              <w:t>.</w:t>
            </w:r>
          </w:p>
        </w:tc>
      </w:tr>
      <w:tr w:rsidR="00294590" w:rsidRPr="008D1759" w14:paraId="71CC5328" w14:textId="77777777" w:rsidTr="006467DB">
        <w:tc>
          <w:tcPr>
            <w:tcW w:w="9263" w:type="dxa"/>
            <w:gridSpan w:val="6"/>
          </w:tcPr>
          <w:p w14:paraId="393999C1" w14:textId="77777777" w:rsidR="00294590" w:rsidRPr="005F3DC6" w:rsidRDefault="00294590" w:rsidP="00294590">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294590" w:rsidRPr="008D1759" w14:paraId="61DF15F9" w14:textId="77777777" w:rsidTr="006467DB">
        <w:tc>
          <w:tcPr>
            <w:tcW w:w="9263" w:type="dxa"/>
            <w:gridSpan w:val="6"/>
          </w:tcPr>
          <w:p w14:paraId="469F21C3" w14:textId="77777777" w:rsidR="00294590" w:rsidRPr="008D1759" w:rsidRDefault="00294590" w:rsidP="00294590">
            <w:pPr>
              <w:pStyle w:val="Neotevilenodstavek"/>
              <w:spacing w:before="0" w:after="0" w:line="260" w:lineRule="exact"/>
              <w:rPr>
                <w:iCs/>
                <w:sz w:val="20"/>
                <w:szCs w:val="20"/>
              </w:rPr>
            </w:pPr>
          </w:p>
        </w:tc>
      </w:tr>
      <w:tr w:rsidR="00294590" w:rsidRPr="008D1759" w14:paraId="2478114F" w14:textId="77777777" w:rsidTr="006467DB">
        <w:tc>
          <w:tcPr>
            <w:tcW w:w="9263" w:type="dxa"/>
            <w:gridSpan w:val="6"/>
          </w:tcPr>
          <w:p w14:paraId="465ACD05" w14:textId="77777777" w:rsidR="00294590" w:rsidRPr="00D43F59" w:rsidRDefault="00294590" w:rsidP="00294590">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294590" w:rsidRPr="008D1759" w14:paraId="1045C8C0" w14:textId="77777777" w:rsidTr="006467DB">
        <w:tc>
          <w:tcPr>
            <w:tcW w:w="9263" w:type="dxa"/>
            <w:gridSpan w:val="6"/>
          </w:tcPr>
          <w:p w14:paraId="2D3CCB08" w14:textId="77777777" w:rsidR="00294590" w:rsidRPr="00D43F59" w:rsidRDefault="00294590" w:rsidP="00294590">
            <w:pPr>
              <w:pStyle w:val="Neotevilenodstavek"/>
              <w:spacing w:before="0" w:after="0" w:line="260" w:lineRule="exact"/>
              <w:rPr>
                <w:b/>
                <w:sz w:val="20"/>
                <w:szCs w:val="20"/>
              </w:rPr>
            </w:pPr>
          </w:p>
        </w:tc>
      </w:tr>
      <w:tr w:rsidR="00294590" w:rsidRPr="008D1759" w14:paraId="278DFD37" w14:textId="77777777" w:rsidTr="006467DB">
        <w:tc>
          <w:tcPr>
            <w:tcW w:w="9263" w:type="dxa"/>
            <w:gridSpan w:val="6"/>
          </w:tcPr>
          <w:p w14:paraId="6033353B" w14:textId="77777777" w:rsidR="00294590" w:rsidRPr="008D1759" w:rsidRDefault="00294590" w:rsidP="00294590">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4D17CD" w:rsidRPr="008D1759" w14:paraId="4B2C17B8" w14:textId="77777777" w:rsidTr="006467DB">
        <w:tc>
          <w:tcPr>
            <w:tcW w:w="9263" w:type="dxa"/>
            <w:gridSpan w:val="6"/>
          </w:tcPr>
          <w:p w14:paraId="163A3A76" w14:textId="301678D6" w:rsidR="004D17CD" w:rsidRPr="0085778B" w:rsidRDefault="004D17CD" w:rsidP="004D17CD">
            <w:pPr>
              <w:spacing w:line="240" w:lineRule="auto"/>
              <w:jc w:val="both"/>
            </w:pPr>
            <w:r w:rsidRPr="0085778B">
              <w:t>1. Poročilo vsebuje opis glavnih a</w:t>
            </w:r>
            <w:r>
              <w:t>ktivnosti, ki jih je v letih 2017 in 2018</w:t>
            </w:r>
            <w:r w:rsidRPr="0085778B">
              <w:t xml:space="preserve"> izvajala </w:t>
            </w:r>
            <w:r>
              <w:t xml:space="preserve">Nacionalna kontaktna točka Republike Slovenije </w:t>
            </w:r>
            <w:r w:rsidRPr="0085778B">
              <w:t xml:space="preserve">za Evropsko migracijsko mrežo v skladu s delovnim programom </w:t>
            </w:r>
            <w:r>
              <w:t>EMN 2017-2018</w:t>
            </w:r>
            <w:r w:rsidRPr="0085778B">
              <w:t xml:space="preserve"> ter kratko predstavitev porabljenih sredstev </w:t>
            </w:r>
            <w:r w:rsidR="008F12BF">
              <w:t xml:space="preserve">za aktivnosti Nacionalna kontaktna točka Republike Slovenije </w:t>
            </w:r>
            <w:r>
              <w:t>v letu 2016 in 2018</w:t>
            </w:r>
            <w:r w:rsidRPr="0085778B">
              <w:t xml:space="preserve">.  </w:t>
            </w:r>
          </w:p>
          <w:p w14:paraId="52E16FC5" w14:textId="77777777" w:rsidR="004D17CD" w:rsidRPr="0085778B" w:rsidRDefault="004D17CD" w:rsidP="004D17CD">
            <w:pPr>
              <w:spacing w:line="240" w:lineRule="auto"/>
              <w:jc w:val="both"/>
            </w:pPr>
          </w:p>
          <w:p w14:paraId="2D89CD88" w14:textId="13FCA12C" w:rsidR="004D17CD" w:rsidRPr="0085778B" w:rsidRDefault="004D17CD" w:rsidP="004D17CD">
            <w:pPr>
              <w:spacing w:line="240" w:lineRule="auto"/>
              <w:jc w:val="both"/>
            </w:pPr>
            <w:r w:rsidRPr="0085778B">
              <w:t>2. Poročilo na kratko opisuje tudi spremembe Evropske migracijske mreže nastale</w:t>
            </w:r>
            <w:r w:rsidR="008F12BF">
              <w:t xml:space="preserve"> v poročevalskem obdobju 2017-2018, uporabo sredstev iz </w:t>
            </w:r>
            <w:r w:rsidRPr="0085778B">
              <w:t>Sklada za azil, migracije in integracijo</w:t>
            </w:r>
            <w:r w:rsidR="008F12BF">
              <w:t xml:space="preserve"> za Evropsko migracijsko mrežo </w:t>
            </w:r>
            <w:r w:rsidRPr="0085778B">
              <w:t>(A</w:t>
            </w:r>
            <w:r>
              <w:t>MIF</w:t>
            </w:r>
            <w:r w:rsidR="008F12BF">
              <w:t>-EMN 2017-2018</w:t>
            </w:r>
            <w:r>
              <w:t xml:space="preserve">) ter </w:t>
            </w:r>
            <w:r w:rsidRPr="0085778B">
              <w:t xml:space="preserve">predvidene cilje in aktivnosti </w:t>
            </w:r>
            <w:r w:rsidR="008F12BF">
              <w:t>za leto 2019</w:t>
            </w:r>
            <w:r w:rsidRPr="0085778B">
              <w:t xml:space="preserve"> v skla</w:t>
            </w:r>
            <w:r w:rsidR="008F12BF">
              <w:t>du z delovnim programom EMN 2019 -2020</w:t>
            </w:r>
            <w:r w:rsidRPr="0085778B">
              <w:t xml:space="preserve">. </w:t>
            </w:r>
          </w:p>
          <w:p w14:paraId="5A716492" w14:textId="77777777" w:rsidR="004D17CD" w:rsidRPr="00A12B51" w:rsidRDefault="004D17CD" w:rsidP="004D17CD">
            <w:pPr>
              <w:pStyle w:val="Neotevilenodstavek"/>
              <w:spacing w:before="0" w:after="0" w:line="260" w:lineRule="exact"/>
              <w:rPr>
                <w:iCs/>
                <w:sz w:val="20"/>
                <w:szCs w:val="20"/>
              </w:rPr>
            </w:pPr>
          </w:p>
        </w:tc>
      </w:tr>
      <w:tr w:rsidR="004D17CD" w:rsidRPr="008D1759" w14:paraId="35BC27A2" w14:textId="77777777" w:rsidTr="006467DB">
        <w:tc>
          <w:tcPr>
            <w:tcW w:w="9263" w:type="dxa"/>
            <w:gridSpan w:val="6"/>
          </w:tcPr>
          <w:p w14:paraId="7596D026" w14:textId="77777777" w:rsidR="004D17CD" w:rsidRPr="008D1759" w:rsidRDefault="004D17CD" w:rsidP="004D17CD">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4D17CD" w:rsidRPr="008D1759" w14:paraId="14F92EA6" w14:textId="77777777" w:rsidTr="006467DB">
        <w:tc>
          <w:tcPr>
            <w:tcW w:w="1448" w:type="dxa"/>
          </w:tcPr>
          <w:p w14:paraId="0E494600" w14:textId="77777777" w:rsidR="004D17CD" w:rsidRPr="008D1759" w:rsidRDefault="004D17CD" w:rsidP="004D17CD">
            <w:pPr>
              <w:pStyle w:val="Neotevilenodstavek"/>
              <w:spacing w:before="0" w:after="0" w:line="260" w:lineRule="exact"/>
              <w:ind w:left="360"/>
              <w:rPr>
                <w:iCs/>
                <w:sz w:val="20"/>
                <w:szCs w:val="20"/>
              </w:rPr>
            </w:pPr>
            <w:r w:rsidRPr="008D1759">
              <w:rPr>
                <w:iCs/>
                <w:sz w:val="20"/>
                <w:szCs w:val="20"/>
              </w:rPr>
              <w:t>a)</w:t>
            </w:r>
          </w:p>
        </w:tc>
        <w:tc>
          <w:tcPr>
            <w:tcW w:w="5444" w:type="dxa"/>
            <w:gridSpan w:val="3"/>
          </w:tcPr>
          <w:p w14:paraId="2C0F20CE" w14:textId="77777777" w:rsidR="004D17CD" w:rsidRPr="008D1759" w:rsidRDefault="004D17CD" w:rsidP="004D17CD">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371" w:type="dxa"/>
            <w:gridSpan w:val="2"/>
            <w:vAlign w:val="center"/>
          </w:tcPr>
          <w:p w14:paraId="5B6A3828" w14:textId="13532B35" w:rsidR="004D17CD" w:rsidRPr="008D1759" w:rsidRDefault="004D17CD" w:rsidP="004D17CD">
            <w:pPr>
              <w:pStyle w:val="Neotevilenodstavek"/>
              <w:spacing w:before="0" w:after="0" w:line="260" w:lineRule="exact"/>
              <w:jc w:val="center"/>
              <w:rPr>
                <w:iCs/>
                <w:sz w:val="20"/>
                <w:szCs w:val="20"/>
              </w:rPr>
            </w:pPr>
            <w:r w:rsidRPr="008D1759">
              <w:rPr>
                <w:sz w:val="20"/>
                <w:szCs w:val="20"/>
              </w:rPr>
              <w:t>NE</w:t>
            </w:r>
          </w:p>
        </w:tc>
      </w:tr>
      <w:tr w:rsidR="004D17CD" w:rsidRPr="008D1759" w14:paraId="0D27ABC6" w14:textId="77777777" w:rsidTr="006467DB">
        <w:tc>
          <w:tcPr>
            <w:tcW w:w="1448" w:type="dxa"/>
          </w:tcPr>
          <w:p w14:paraId="367F6129" w14:textId="77777777" w:rsidR="004D17CD" w:rsidRPr="008D1759" w:rsidRDefault="004D17CD" w:rsidP="004D17CD">
            <w:pPr>
              <w:pStyle w:val="Neotevilenodstavek"/>
              <w:spacing w:before="0" w:after="0" w:line="260" w:lineRule="exact"/>
              <w:ind w:left="360"/>
              <w:rPr>
                <w:iCs/>
                <w:sz w:val="20"/>
                <w:szCs w:val="20"/>
              </w:rPr>
            </w:pPr>
            <w:r w:rsidRPr="008D1759">
              <w:rPr>
                <w:iCs/>
                <w:sz w:val="20"/>
                <w:szCs w:val="20"/>
              </w:rPr>
              <w:t>b)</w:t>
            </w:r>
          </w:p>
        </w:tc>
        <w:tc>
          <w:tcPr>
            <w:tcW w:w="5444" w:type="dxa"/>
            <w:gridSpan w:val="3"/>
          </w:tcPr>
          <w:p w14:paraId="4FBF26FA" w14:textId="77777777" w:rsidR="004D17CD" w:rsidRPr="008D1759" w:rsidRDefault="004D17CD" w:rsidP="004D17CD">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371" w:type="dxa"/>
            <w:gridSpan w:val="2"/>
            <w:vAlign w:val="center"/>
          </w:tcPr>
          <w:p w14:paraId="734730CA" w14:textId="2E208E64" w:rsidR="004D17CD" w:rsidRPr="008D1759" w:rsidRDefault="00A60BD0" w:rsidP="00A60BD0">
            <w:pPr>
              <w:pStyle w:val="Neotevilenodstavek"/>
              <w:spacing w:before="0" w:after="0" w:line="260" w:lineRule="exact"/>
              <w:jc w:val="center"/>
              <w:rPr>
                <w:iCs/>
                <w:sz w:val="20"/>
                <w:szCs w:val="20"/>
              </w:rPr>
            </w:pPr>
            <w:r>
              <w:rPr>
                <w:sz w:val="20"/>
                <w:szCs w:val="20"/>
              </w:rPr>
              <w:t>DA</w:t>
            </w:r>
          </w:p>
        </w:tc>
      </w:tr>
      <w:tr w:rsidR="004D17CD" w:rsidRPr="008D1759" w14:paraId="0140B2E6" w14:textId="77777777" w:rsidTr="006467DB">
        <w:tc>
          <w:tcPr>
            <w:tcW w:w="1448" w:type="dxa"/>
          </w:tcPr>
          <w:p w14:paraId="45F57E1B" w14:textId="77777777" w:rsidR="004D17CD" w:rsidRPr="008D1759" w:rsidRDefault="004D17CD" w:rsidP="004D17CD">
            <w:pPr>
              <w:pStyle w:val="Neotevilenodstavek"/>
              <w:spacing w:before="0" w:after="0" w:line="260" w:lineRule="exact"/>
              <w:ind w:left="360"/>
              <w:rPr>
                <w:iCs/>
                <w:sz w:val="20"/>
                <w:szCs w:val="20"/>
              </w:rPr>
            </w:pPr>
            <w:r w:rsidRPr="008D1759">
              <w:rPr>
                <w:iCs/>
                <w:sz w:val="20"/>
                <w:szCs w:val="20"/>
              </w:rPr>
              <w:t>c)</w:t>
            </w:r>
          </w:p>
        </w:tc>
        <w:tc>
          <w:tcPr>
            <w:tcW w:w="5444" w:type="dxa"/>
            <w:gridSpan w:val="3"/>
          </w:tcPr>
          <w:p w14:paraId="75F3ADF8" w14:textId="77777777" w:rsidR="004D17CD" w:rsidRPr="008D1759" w:rsidRDefault="004D17CD" w:rsidP="004D17CD">
            <w:pPr>
              <w:pStyle w:val="Neotevilenodstavek"/>
              <w:spacing w:before="0" w:after="0" w:line="260" w:lineRule="exact"/>
              <w:rPr>
                <w:iCs/>
                <w:sz w:val="20"/>
                <w:szCs w:val="20"/>
              </w:rPr>
            </w:pPr>
            <w:r w:rsidRPr="008D1759">
              <w:rPr>
                <w:sz w:val="20"/>
                <w:szCs w:val="20"/>
              </w:rPr>
              <w:t>administrativne posledice</w:t>
            </w:r>
          </w:p>
        </w:tc>
        <w:tc>
          <w:tcPr>
            <w:tcW w:w="2371" w:type="dxa"/>
            <w:gridSpan w:val="2"/>
            <w:vAlign w:val="center"/>
          </w:tcPr>
          <w:p w14:paraId="2065ECF8" w14:textId="3203565D" w:rsidR="004D17CD" w:rsidRPr="00A24E98" w:rsidRDefault="004D17CD" w:rsidP="004D17CD">
            <w:pPr>
              <w:pStyle w:val="Neotevilenodstavek"/>
              <w:spacing w:before="0" w:after="0" w:line="260" w:lineRule="exact"/>
              <w:jc w:val="center"/>
              <w:rPr>
                <w:sz w:val="20"/>
                <w:szCs w:val="20"/>
              </w:rPr>
            </w:pPr>
            <w:r w:rsidRPr="008D1759">
              <w:rPr>
                <w:sz w:val="20"/>
                <w:szCs w:val="20"/>
              </w:rPr>
              <w:t>NE</w:t>
            </w:r>
          </w:p>
        </w:tc>
      </w:tr>
      <w:tr w:rsidR="004D17CD" w:rsidRPr="008D1759" w14:paraId="113103C4" w14:textId="77777777" w:rsidTr="006467DB">
        <w:tc>
          <w:tcPr>
            <w:tcW w:w="1448" w:type="dxa"/>
          </w:tcPr>
          <w:p w14:paraId="2A1BDC00" w14:textId="77777777" w:rsidR="004D17CD" w:rsidRPr="008D1759" w:rsidRDefault="004D17CD" w:rsidP="004D17CD">
            <w:pPr>
              <w:pStyle w:val="Neotevilenodstavek"/>
              <w:spacing w:before="0" w:after="0" w:line="260" w:lineRule="exact"/>
              <w:ind w:left="360"/>
              <w:rPr>
                <w:iCs/>
                <w:sz w:val="20"/>
                <w:szCs w:val="20"/>
              </w:rPr>
            </w:pPr>
            <w:r w:rsidRPr="008D1759">
              <w:rPr>
                <w:iCs/>
                <w:sz w:val="20"/>
                <w:szCs w:val="20"/>
              </w:rPr>
              <w:t>č)</w:t>
            </w:r>
          </w:p>
        </w:tc>
        <w:tc>
          <w:tcPr>
            <w:tcW w:w="5444" w:type="dxa"/>
            <w:gridSpan w:val="3"/>
          </w:tcPr>
          <w:p w14:paraId="09D3B98E" w14:textId="77777777" w:rsidR="004D17CD" w:rsidRPr="008D1759" w:rsidRDefault="004D17CD" w:rsidP="004D17CD">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371" w:type="dxa"/>
            <w:gridSpan w:val="2"/>
            <w:vAlign w:val="center"/>
          </w:tcPr>
          <w:p w14:paraId="1A823B7E" w14:textId="451504ED" w:rsidR="004D17CD" w:rsidRPr="008D1759" w:rsidRDefault="004D17CD" w:rsidP="004D17CD">
            <w:pPr>
              <w:pStyle w:val="Neotevilenodstavek"/>
              <w:spacing w:before="0" w:after="0" w:line="260" w:lineRule="exact"/>
              <w:jc w:val="center"/>
              <w:rPr>
                <w:iCs/>
                <w:sz w:val="20"/>
                <w:szCs w:val="20"/>
              </w:rPr>
            </w:pPr>
            <w:r w:rsidRPr="008D1759">
              <w:rPr>
                <w:sz w:val="20"/>
                <w:szCs w:val="20"/>
              </w:rPr>
              <w:t>NE</w:t>
            </w:r>
          </w:p>
        </w:tc>
      </w:tr>
      <w:tr w:rsidR="004D17CD" w:rsidRPr="008D1759" w14:paraId="5EF90F0C" w14:textId="77777777" w:rsidTr="006467DB">
        <w:tc>
          <w:tcPr>
            <w:tcW w:w="1448" w:type="dxa"/>
          </w:tcPr>
          <w:p w14:paraId="206A2DC4" w14:textId="77777777" w:rsidR="004D17CD" w:rsidRPr="008D1759" w:rsidRDefault="004D17CD" w:rsidP="004D17CD">
            <w:pPr>
              <w:pStyle w:val="Neotevilenodstavek"/>
              <w:spacing w:before="0" w:after="0" w:line="260" w:lineRule="exact"/>
              <w:ind w:left="360"/>
              <w:rPr>
                <w:iCs/>
                <w:sz w:val="20"/>
                <w:szCs w:val="20"/>
              </w:rPr>
            </w:pPr>
            <w:r w:rsidRPr="008D1759">
              <w:rPr>
                <w:iCs/>
                <w:sz w:val="20"/>
                <w:szCs w:val="20"/>
              </w:rPr>
              <w:t>d)</w:t>
            </w:r>
          </w:p>
        </w:tc>
        <w:tc>
          <w:tcPr>
            <w:tcW w:w="5444" w:type="dxa"/>
            <w:gridSpan w:val="3"/>
          </w:tcPr>
          <w:p w14:paraId="246A72D6" w14:textId="77777777" w:rsidR="004D17CD" w:rsidRPr="008D1759" w:rsidRDefault="004D17CD" w:rsidP="004D17CD">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371" w:type="dxa"/>
            <w:gridSpan w:val="2"/>
            <w:vAlign w:val="center"/>
          </w:tcPr>
          <w:p w14:paraId="22C44789" w14:textId="526ADB74" w:rsidR="004D17CD" w:rsidRPr="008D1759" w:rsidRDefault="004D17CD" w:rsidP="004D17CD">
            <w:pPr>
              <w:pStyle w:val="Neotevilenodstavek"/>
              <w:spacing w:before="0" w:after="0" w:line="260" w:lineRule="exact"/>
              <w:jc w:val="center"/>
              <w:rPr>
                <w:iCs/>
                <w:sz w:val="20"/>
                <w:szCs w:val="20"/>
              </w:rPr>
            </w:pPr>
            <w:r w:rsidRPr="008D1759">
              <w:rPr>
                <w:sz w:val="20"/>
                <w:szCs w:val="20"/>
              </w:rPr>
              <w:t>NE</w:t>
            </w:r>
          </w:p>
        </w:tc>
      </w:tr>
      <w:tr w:rsidR="004D17CD" w:rsidRPr="008D1759" w14:paraId="7E35660A" w14:textId="77777777" w:rsidTr="006467DB">
        <w:tc>
          <w:tcPr>
            <w:tcW w:w="1448" w:type="dxa"/>
          </w:tcPr>
          <w:p w14:paraId="13C3315E" w14:textId="77777777" w:rsidR="004D17CD" w:rsidRPr="008D1759" w:rsidRDefault="004D17CD" w:rsidP="004D17CD">
            <w:pPr>
              <w:pStyle w:val="Neotevilenodstavek"/>
              <w:spacing w:before="0" w:after="0" w:line="260" w:lineRule="exact"/>
              <w:ind w:left="360"/>
              <w:rPr>
                <w:iCs/>
                <w:sz w:val="20"/>
                <w:szCs w:val="20"/>
              </w:rPr>
            </w:pPr>
            <w:r w:rsidRPr="008D1759">
              <w:rPr>
                <w:iCs/>
                <w:sz w:val="20"/>
                <w:szCs w:val="20"/>
              </w:rPr>
              <w:t>e)</w:t>
            </w:r>
          </w:p>
        </w:tc>
        <w:tc>
          <w:tcPr>
            <w:tcW w:w="5444" w:type="dxa"/>
            <w:gridSpan w:val="3"/>
          </w:tcPr>
          <w:p w14:paraId="42499174" w14:textId="77777777" w:rsidR="004D17CD" w:rsidRPr="008D1759" w:rsidRDefault="004D17CD" w:rsidP="004D17CD">
            <w:pPr>
              <w:pStyle w:val="Neotevilenodstavek"/>
              <w:spacing w:before="0" w:after="0" w:line="260" w:lineRule="exact"/>
              <w:rPr>
                <w:bCs/>
                <w:sz w:val="20"/>
                <w:szCs w:val="20"/>
              </w:rPr>
            </w:pPr>
            <w:r w:rsidRPr="008D1759">
              <w:rPr>
                <w:bCs/>
                <w:sz w:val="20"/>
                <w:szCs w:val="20"/>
              </w:rPr>
              <w:t>socialno področje</w:t>
            </w:r>
          </w:p>
        </w:tc>
        <w:tc>
          <w:tcPr>
            <w:tcW w:w="2371" w:type="dxa"/>
            <w:gridSpan w:val="2"/>
            <w:vAlign w:val="center"/>
          </w:tcPr>
          <w:p w14:paraId="1B5DF2B9" w14:textId="6871C56F" w:rsidR="004D17CD" w:rsidRPr="008D1759" w:rsidRDefault="004D17CD" w:rsidP="004D17CD">
            <w:pPr>
              <w:pStyle w:val="Neotevilenodstavek"/>
              <w:spacing w:before="0" w:after="0" w:line="260" w:lineRule="exact"/>
              <w:jc w:val="center"/>
              <w:rPr>
                <w:iCs/>
                <w:sz w:val="20"/>
                <w:szCs w:val="20"/>
              </w:rPr>
            </w:pPr>
            <w:r w:rsidRPr="008D1759">
              <w:rPr>
                <w:sz w:val="20"/>
                <w:szCs w:val="20"/>
              </w:rPr>
              <w:t>NE</w:t>
            </w:r>
          </w:p>
        </w:tc>
      </w:tr>
      <w:tr w:rsidR="004D17CD" w:rsidRPr="008D1759" w14:paraId="6C8406E7" w14:textId="77777777" w:rsidTr="006467DB">
        <w:tc>
          <w:tcPr>
            <w:tcW w:w="1448" w:type="dxa"/>
            <w:tcBorders>
              <w:bottom w:val="single" w:sz="4" w:space="0" w:color="auto"/>
            </w:tcBorders>
          </w:tcPr>
          <w:p w14:paraId="61988EBC" w14:textId="77777777" w:rsidR="004D17CD" w:rsidRPr="008D1759" w:rsidRDefault="004D17CD" w:rsidP="004D17CD">
            <w:pPr>
              <w:pStyle w:val="Neotevilenodstavek"/>
              <w:spacing w:before="0" w:after="0" w:line="260" w:lineRule="exact"/>
              <w:ind w:left="360"/>
              <w:rPr>
                <w:iCs/>
                <w:sz w:val="20"/>
                <w:szCs w:val="20"/>
              </w:rPr>
            </w:pPr>
            <w:r w:rsidRPr="008D1759">
              <w:rPr>
                <w:iCs/>
                <w:sz w:val="20"/>
                <w:szCs w:val="20"/>
              </w:rPr>
              <w:t>f)</w:t>
            </w:r>
          </w:p>
        </w:tc>
        <w:tc>
          <w:tcPr>
            <w:tcW w:w="5444" w:type="dxa"/>
            <w:gridSpan w:val="3"/>
            <w:tcBorders>
              <w:bottom w:val="single" w:sz="4" w:space="0" w:color="auto"/>
            </w:tcBorders>
          </w:tcPr>
          <w:p w14:paraId="34A89AF0" w14:textId="77777777" w:rsidR="004D17CD" w:rsidRPr="008D1759" w:rsidRDefault="004D17CD" w:rsidP="004D17CD">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34CBE75" w14:textId="77777777" w:rsidR="004D17CD" w:rsidRPr="008D1759" w:rsidRDefault="004D17CD" w:rsidP="004D17CD">
            <w:pPr>
              <w:pStyle w:val="Neotevilenodstavek"/>
              <w:numPr>
                <w:ilvl w:val="0"/>
                <w:numId w:val="29"/>
              </w:numPr>
              <w:spacing w:before="0" w:after="0" w:line="260" w:lineRule="exact"/>
              <w:rPr>
                <w:bCs/>
                <w:sz w:val="20"/>
                <w:szCs w:val="20"/>
              </w:rPr>
            </w:pPr>
            <w:r w:rsidRPr="008D1759">
              <w:rPr>
                <w:bCs/>
                <w:sz w:val="20"/>
                <w:szCs w:val="20"/>
              </w:rPr>
              <w:t>nacionalne d</w:t>
            </w:r>
            <w:r>
              <w:rPr>
                <w:bCs/>
                <w:sz w:val="20"/>
                <w:szCs w:val="20"/>
              </w:rPr>
              <w:t>okumente razvojnega načrtovanja</w:t>
            </w:r>
          </w:p>
          <w:p w14:paraId="72335D1A" w14:textId="77777777" w:rsidR="004D17CD" w:rsidRPr="008D1759" w:rsidRDefault="004D17CD" w:rsidP="004D17CD">
            <w:pPr>
              <w:pStyle w:val="Neotevilenodstavek"/>
              <w:numPr>
                <w:ilvl w:val="0"/>
                <w:numId w:val="2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7879D0A" w14:textId="77777777" w:rsidR="004D17CD" w:rsidRPr="008D1759" w:rsidRDefault="004D17CD" w:rsidP="004D17CD">
            <w:pPr>
              <w:pStyle w:val="Neotevilenodstavek"/>
              <w:numPr>
                <w:ilvl w:val="0"/>
                <w:numId w:val="29"/>
              </w:numPr>
              <w:spacing w:before="0" w:after="0" w:line="260" w:lineRule="exact"/>
              <w:rPr>
                <w:bCs/>
                <w:sz w:val="20"/>
                <w:szCs w:val="20"/>
              </w:rPr>
            </w:pPr>
            <w:r w:rsidRPr="008D1759">
              <w:rPr>
                <w:bCs/>
                <w:sz w:val="20"/>
                <w:szCs w:val="20"/>
              </w:rPr>
              <w:t>razvojne dokumente Evropske unije in mednarodnih organizacij</w:t>
            </w:r>
          </w:p>
        </w:tc>
        <w:tc>
          <w:tcPr>
            <w:tcW w:w="2371" w:type="dxa"/>
            <w:gridSpan w:val="2"/>
            <w:tcBorders>
              <w:bottom w:val="single" w:sz="4" w:space="0" w:color="auto"/>
            </w:tcBorders>
            <w:vAlign w:val="center"/>
          </w:tcPr>
          <w:p w14:paraId="68A0665E" w14:textId="63CC1B92" w:rsidR="004D17CD" w:rsidRPr="008D1759" w:rsidRDefault="004D17CD" w:rsidP="004D17CD">
            <w:pPr>
              <w:pStyle w:val="Neotevilenodstavek"/>
              <w:spacing w:before="0" w:after="0" w:line="260" w:lineRule="exact"/>
              <w:jc w:val="center"/>
              <w:rPr>
                <w:iCs/>
                <w:sz w:val="20"/>
                <w:szCs w:val="20"/>
              </w:rPr>
            </w:pPr>
            <w:r w:rsidRPr="008D1759">
              <w:rPr>
                <w:sz w:val="20"/>
                <w:szCs w:val="20"/>
              </w:rPr>
              <w:t>NE</w:t>
            </w:r>
          </w:p>
        </w:tc>
      </w:tr>
      <w:tr w:rsidR="004D17CD" w:rsidRPr="008D1759" w14:paraId="4F32018A" w14:textId="77777777" w:rsidTr="006467DB">
        <w:tc>
          <w:tcPr>
            <w:tcW w:w="9263" w:type="dxa"/>
            <w:gridSpan w:val="6"/>
            <w:tcBorders>
              <w:top w:val="single" w:sz="4" w:space="0" w:color="auto"/>
              <w:left w:val="single" w:sz="4" w:space="0" w:color="auto"/>
              <w:bottom w:val="single" w:sz="4" w:space="0" w:color="auto"/>
              <w:right w:val="single" w:sz="4" w:space="0" w:color="auto"/>
            </w:tcBorders>
          </w:tcPr>
          <w:p w14:paraId="2009B532" w14:textId="77777777" w:rsidR="004D17CD" w:rsidRPr="008F0D82" w:rsidRDefault="004D17CD" w:rsidP="004D17CD">
            <w:pPr>
              <w:pStyle w:val="Oddelek"/>
              <w:widowControl w:val="0"/>
              <w:numPr>
                <w:ilvl w:val="0"/>
                <w:numId w:val="0"/>
              </w:numPr>
              <w:spacing w:before="0" w:after="0" w:line="260" w:lineRule="exact"/>
              <w:jc w:val="left"/>
              <w:rPr>
                <w:sz w:val="20"/>
                <w:szCs w:val="20"/>
              </w:rPr>
            </w:pPr>
            <w:r w:rsidRPr="008F0D82">
              <w:rPr>
                <w:sz w:val="20"/>
                <w:szCs w:val="20"/>
              </w:rPr>
              <w:t>7.a Predstavitev ocene finančnih posledic nad 40.000 EUR:</w:t>
            </w:r>
          </w:p>
          <w:p w14:paraId="2F78FA95" w14:textId="69DA7300" w:rsidR="004D17CD" w:rsidRPr="008D1759" w:rsidRDefault="008D05D6" w:rsidP="004D17CD">
            <w:pPr>
              <w:pStyle w:val="Oddelek"/>
              <w:widowControl w:val="0"/>
              <w:numPr>
                <w:ilvl w:val="0"/>
                <w:numId w:val="0"/>
              </w:numPr>
              <w:spacing w:before="0" w:after="0" w:line="260" w:lineRule="exact"/>
              <w:jc w:val="left"/>
              <w:rPr>
                <w:b w:val="0"/>
                <w:sz w:val="20"/>
                <w:szCs w:val="20"/>
              </w:rPr>
            </w:pPr>
            <w:r>
              <w:rPr>
                <w:b w:val="0"/>
                <w:sz w:val="20"/>
                <w:szCs w:val="20"/>
              </w:rPr>
              <w:t>/</w:t>
            </w:r>
          </w:p>
        </w:tc>
      </w:tr>
      <w:tr w:rsidR="004D17CD" w:rsidRPr="00D063BD" w14:paraId="2AC2A9B3" w14:textId="77777777" w:rsidTr="008D05D6">
        <w:trPr>
          <w:gridAfter w:val="1"/>
          <w:wAfter w:w="63" w:type="dxa"/>
          <w:trHeight w:val="610"/>
        </w:trPr>
        <w:tc>
          <w:tcPr>
            <w:tcW w:w="9200" w:type="dxa"/>
            <w:gridSpan w:val="5"/>
            <w:tcBorders>
              <w:top w:val="single" w:sz="4" w:space="0" w:color="000000"/>
              <w:left w:val="single" w:sz="4" w:space="0" w:color="000000"/>
              <w:bottom w:val="single" w:sz="4" w:space="0" w:color="000000"/>
              <w:right w:val="single" w:sz="4" w:space="0" w:color="000000"/>
            </w:tcBorders>
          </w:tcPr>
          <w:p w14:paraId="73EEA9B9" w14:textId="77777777" w:rsidR="004D17CD" w:rsidRPr="00D731F3" w:rsidRDefault="004D17CD" w:rsidP="004D17CD">
            <w:pPr>
              <w:rPr>
                <w:rFonts w:cs="Arial"/>
                <w:b/>
                <w:szCs w:val="20"/>
              </w:rPr>
            </w:pPr>
            <w:r w:rsidRPr="00D731F3">
              <w:rPr>
                <w:rFonts w:cs="Arial"/>
                <w:b/>
                <w:szCs w:val="20"/>
              </w:rPr>
              <w:t>7.b Predstavitev ocene finančnih posledic pod 40.000 EUR:</w:t>
            </w:r>
          </w:p>
          <w:p w14:paraId="77DB1507" w14:textId="414D431F" w:rsidR="004D17CD" w:rsidRPr="006467DB" w:rsidRDefault="006467DB" w:rsidP="004D17CD">
            <w:pPr>
              <w:rPr>
                <w:rFonts w:cs="Arial"/>
                <w:szCs w:val="20"/>
              </w:rPr>
            </w:pPr>
            <w:r w:rsidRPr="006467DB">
              <w:rPr>
                <w:rFonts w:cs="Arial"/>
                <w:szCs w:val="20"/>
              </w:rPr>
              <w:t>Predmet sklepa nima finančnih posledic.</w:t>
            </w:r>
          </w:p>
        </w:tc>
      </w:tr>
      <w:tr w:rsidR="004D17CD" w:rsidRPr="00D063BD" w14:paraId="3C9E849D" w14:textId="77777777" w:rsidTr="00143F50">
        <w:trPr>
          <w:gridAfter w:val="1"/>
          <w:wAfter w:w="63" w:type="dxa"/>
          <w:trHeight w:val="371"/>
        </w:trPr>
        <w:tc>
          <w:tcPr>
            <w:tcW w:w="9200" w:type="dxa"/>
            <w:gridSpan w:val="5"/>
            <w:tcBorders>
              <w:top w:val="single" w:sz="4" w:space="0" w:color="000000"/>
              <w:left w:val="single" w:sz="4" w:space="0" w:color="000000"/>
              <w:bottom w:val="single" w:sz="4" w:space="0" w:color="000000"/>
              <w:right w:val="single" w:sz="4" w:space="0" w:color="000000"/>
            </w:tcBorders>
          </w:tcPr>
          <w:p w14:paraId="08F5111F" w14:textId="77777777" w:rsidR="004D17CD" w:rsidRPr="00171E3B" w:rsidRDefault="004D17CD" w:rsidP="004D17CD">
            <w:pPr>
              <w:rPr>
                <w:rFonts w:cs="Arial"/>
                <w:b/>
                <w:szCs w:val="20"/>
              </w:rPr>
            </w:pPr>
            <w:r w:rsidRPr="00171E3B">
              <w:rPr>
                <w:rFonts w:cs="Arial"/>
                <w:b/>
                <w:szCs w:val="20"/>
              </w:rPr>
              <w:t>8. Predstavitev sodelovanja z združenji občin:</w:t>
            </w:r>
          </w:p>
        </w:tc>
      </w:tr>
      <w:tr w:rsidR="004D17CD" w:rsidRPr="00D063BD" w14:paraId="7F17A743" w14:textId="77777777" w:rsidTr="00143F50">
        <w:trPr>
          <w:gridAfter w:val="1"/>
          <w:wAfter w:w="63" w:type="dxa"/>
        </w:trPr>
        <w:tc>
          <w:tcPr>
            <w:tcW w:w="6769" w:type="dxa"/>
            <w:gridSpan w:val="3"/>
          </w:tcPr>
          <w:p w14:paraId="28525746" w14:textId="77777777" w:rsidR="004D17CD" w:rsidRPr="00171E3B" w:rsidRDefault="004D17CD" w:rsidP="004D17CD">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9EAE2E8" w14:textId="77777777" w:rsidR="004D17CD" w:rsidRDefault="004D17CD" w:rsidP="004D17CD">
            <w:pPr>
              <w:pStyle w:val="Neotevilenodstavek"/>
              <w:widowControl w:val="0"/>
              <w:numPr>
                <w:ilvl w:val="1"/>
                <w:numId w:val="30"/>
              </w:numPr>
              <w:spacing w:before="0" w:after="0" w:line="260" w:lineRule="exact"/>
              <w:rPr>
                <w:iCs/>
                <w:sz w:val="20"/>
                <w:szCs w:val="20"/>
              </w:rPr>
            </w:pPr>
            <w:r w:rsidRPr="00171E3B">
              <w:rPr>
                <w:iCs/>
                <w:sz w:val="20"/>
                <w:szCs w:val="20"/>
              </w:rPr>
              <w:t>pristojnosti občin,</w:t>
            </w:r>
          </w:p>
          <w:p w14:paraId="430FCD40" w14:textId="77777777" w:rsidR="004D17CD" w:rsidRPr="00171E3B" w:rsidRDefault="004D17CD" w:rsidP="004D17CD">
            <w:pPr>
              <w:pStyle w:val="Neotevilenodstavek"/>
              <w:widowControl w:val="0"/>
              <w:numPr>
                <w:ilvl w:val="1"/>
                <w:numId w:val="30"/>
              </w:numPr>
              <w:spacing w:before="0" w:after="0" w:line="260" w:lineRule="exact"/>
              <w:rPr>
                <w:iCs/>
                <w:sz w:val="20"/>
                <w:szCs w:val="20"/>
              </w:rPr>
            </w:pPr>
            <w:r>
              <w:rPr>
                <w:iCs/>
                <w:sz w:val="20"/>
                <w:szCs w:val="20"/>
              </w:rPr>
              <w:t>delovanje občin,</w:t>
            </w:r>
          </w:p>
          <w:p w14:paraId="5041EA8A" w14:textId="77777777" w:rsidR="004D17CD" w:rsidRPr="00171E3B" w:rsidRDefault="004D17CD" w:rsidP="004D17CD">
            <w:pPr>
              <w:pStyle w:val="Neotevilenodstavek"/>
              <w:widowControl w:val="0"/>
              <w:numPr>
                <w:ilvl w:val="1"/>
                <w:numId w:val="30"/>
              </w:numPr>
              <w:spacing w:before="0" w:after="0" w:line="260" w:lineRule="exact"/>
              <w:rPr>
                <w:iCs/>
                <w:sz w:val="20"/>
                <w:szCs w:val="20"/>
              </w:rPr>
            </w:pPr>
            <w:r>
              <w:rPr>
                <w:iCs/>
                <w:sz w:val="20"/>
                <w:szCs w:val="20"/>
              </w:rPr>
              <w:t>financiranje občin.</w:t>
            </w:r>
          </w:p>
          <w:p w14:paraId="0BCF8541" w14:textId="77777777" w:rsidR="004D17CD" w:rsidRPr="00171E3B" w:rsidRDefault="004D17CD" w:rsidP="004D17CD">
            <w:pPr>
              <w:pStyle w:val="Neotevilenodstavek"/>
              <w:widowControl w:val="0"/>
              <w:spacing w:before="0" w:after="0" w:line="260" w:lineRule="exact"/>
              <w:ind w:left="1440"/>
              <w:rPr>
                <w:iCs/>
                <w:sz w:val="20"/>
                <w:szCs w:val="20"/>
              </w:rPr>
            </w:pPr>
          </w:p>
        </w:tc>
        <w:tc>
          <w:tcPr>
            <w:tcW w:w="2431" w:type="dxa"/>
            <w:gridSpan w:val="2"/>
          </w:tcPr>
          <w:p w14:paraId="3337CF47" w14:textId="77513C94" w:rsidR="004D17CD" w:rsidRPr="00171E3B" w:rsidRDefault="004D17CD" w:rsidP="004D17CD">
            <w:pPr>
              <w:pStyle w:val="Neotevilenodstavek"/>
              <w:widowControl w:val="0"/>
              <w:spacing w:before="0" w:after="0" w:line="260" w:lineRule="exact"/>
              <w:jc w:val="center"/>
              <w:rPr>
                <w:sz w:val="20"/>
                <w:szCs w:val="20"/>
              </w:rPr>
            </w:pPr>
            <w:r w:rsidRPr="00171E3B">
              <w:rPr>
                <w:sz w:val="20"/>
                <w:szCs w:val="20"/>
              </w:rPr>
              <w:t>NE</w:t>
            </w:r>
          </w:p>
        </w:tc>
      </w:tr>
      <w:tr w:rsidR="004D17CD" w:rsidRPr="00D063BD" w14:paraId="563924FD" w14:textId="77777777" w:rsidTr="00143F50">
        <w:trPr>
          <w:gridAfter w:val="1"/>
          <w:wAfter w:w="63" w:type="dxa"/>
          <w:trHeight w:val="274"/>
        </w:trPr>
        <w:tc>
          <w:tcPr>
            <w:tcW w:w="9200" w:type="dxa"/>
            <w:gridSpan w:val="5"/>
          </w:tcPr>
          <w:p w14:paraId="4978B8B0" w14:textId="77777777" w:rsidR="004D17CD" w:rsidRPr="00171E3B" w:rsidRDefault="004D17CD" w:rsidP="004D17CD">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375221D0" w14:textId="77777777" w:rsidR="004D17CD" w:rsidRPr="00171E3B" w:rsidRDefault="004D17CD" w:rsidP="004D17CD">
            <w:pPr>
              <w:pStyle w:val="Neotevilenodstavek"/>
              <w:widowControl w:val="0"/>
              <w:numPr>
                <w:ilvl w:val="0"/>
                <w:numId w:val="3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14:paraId="64E7F54A" w14:textId="77777777" w:rsidR="004D17CD" w:rsidRPr="00171E3B" w:rsidRDefault="004D17CD" w:rsidP="004D17CD">
            <w:pPr>
              <w:pStyle w:val="Neotevilenodstavek"/>
              <w:widowControl w:val="0"/>
              <w:numPr>
                <w:ilvl w:val="0"/>
                <w:numId w:val="3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14:paraId="31B9F1B9" w14:textId="77777777" w:rsidR="004D17CD" w:rsidRPr="00171E3B" w:rsidRDefault="004D17CD" w:rsidP="004D17CD">
            <w:pPr>
              <w:pStyle w:val="Neotevilenodstavek"/>
              <w:widowControl w:val="0"/>
              <w:numPr>
                <w:ilvl w:val="0"/>
                <w:numId w:val="3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14:paraId="457B17E1" w14:textId="77777777" w:rsidR="004D17CD" w:rsidRPr="00171E3B" w:rsidRDefault="004D17CD" w:rsidP="004D17CD">
            <w:pPr>
              <w:pStyle w:val="Neotevilenodstavek"/>
              <w:widowControl w:val="0"/>
              <w:spacing w:before="0" w:after="0" w:line="260" w:lineRule="exact"/>
              <w:rPr>
                <w:iCs/>
                <w:sz w:val="20"/>
                <w:szCs w:val="20"/>
              </w:rPr>
            </w:pPr>
          </w:p>
          <w:p w14:paraId="1E4FEC21" w14:textId="77777777" w:rsidR="004D17CD" w:rsidRPr="00171E3B" w:rsidRDefault="004D17CD" w:rsidP="004D17CD">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7B227C36" w14:textId="77777777" w:rsidR="004D17CD" w:rsidRPr="00171E3B" w:rsidRDefault="004D17CD" w:rsidP="004D17CD">
            <w:pPr>
              <w:pStyle w:val="Neotevilenodstavek"/>
              <w:widowControl w:val="0"/>
              <w:numPr>
                <w:ilvl w:val="0"/>
                <w:numId w:val="33"/>
              </w:numPr>
              <w:spacing w:before="0" w:after="0" w:line="260" w:lineRule="exact"/>
              <w:rPr>
                <w:iCs/>
                <w:sz w:val="20"/>
                <w:szCs w:val="20"/>
              </w:rPr>
            </w:pPr>
            <w:r w:rsidRPr="00171E3B">
              <w:rPr>
                <w:iCs/>
                <w:sz w:val="20"/>
                <w:szCs w:val="20"/>
              </w:rPr>
              <w:t>v celoti,</w:t>
            </w:r>
          </w:p>
          <w:p w14:paraId="750415BB" w14:textId="77777777" w:rsidR="004D17CD" w:rsidRPr="00171E3B" w:rsidRDefault="004D17CD" w:rsidP="004D17CD">
            <w:pPr>
              <w:pStyle w:val="Neotevilenodstavek"/>
              <w:widowControl w:val="0"/>
              <w:numPr>
                <w:ilvl w:val="0"/>
                <w:numId w:val="33"/>
              </w:numPr>
              <w:spacing w:before="0" w:after="0" w:line="260" w:lineRule="exact"/>
              <w:rPr>
                <w:iCs/>
                <w:sz w:val="20"/>
                <w:szCs w:val="20"/>
              </w:rPr>
            </w:pPr>
            <w:r w:rsidRPr="00171E3B">
              <w:rPr>
                <w:iCs/>
                <w:sz w:val="20"/>
                <w:szCs w:val="20"/>
              </w:rPr>
              <w:t>večinoma,</w:t>
            </w:r>
          </w:p>
          <w:p w14:paraId="38C2995A" w14:textId="77777777" w:rsidR="004D17CD" w:rsidRPr="00171E3B" w:rsidRDefault="004D17CD" w:rsidP="004D17CD">
            <w:pPr>
              <w:pStyle w:val="Neotevilenodstavek"/>
              <w:widowControl w:val="0"/>
              <w:numPr>
                <w:ilvl w:val="0"/>
                <w:numId w:val="33"/>
              </w:numPr>
              <w:spacing w:before="0" w:after="0" w:line="260" w:lineRule="exact"/>
              <w:rPr>
                <w:iCs/>
                <w:sz w:val="20"/>
                <w:szCs w:val="20"/>
              </w:rPr>
            </w:pPr>
            <w:r w:rsidRPr="00171E3B">
              <w:rPr>
                <w:iCs/>
                <w:sz w:val="20"/>
                <w:szCs w:val="20"/>
              </w:rPr>
              <w:t>delno,</w:t>
            </w:r>
          </w:p>
          <w:p w14:paraId="1C81D343" w14:textId="77777777" w:rsidR="004D17CD" w:rsidRDefault="004D17CD" w:rsidP="004D17CD">
            <w:pPr>
              <w:pStyle w:val="Neotevilenodstavek"/>
              <w:widowControl w:val="0"/>
              <w:numPr>
                <w:ilvl w:val="0"/>
                <w:numId w:val="33"/>
              </w:numPr>
              <w:spacing w:before="0" w:after="0" w:line="260" w:lineRule="exact"/>
              <w:rPr>
                <w:iCs/>
                <w:sz w:val="20"/>
                <w:szCs w:val="20"/>
              </w:rPr>
            </w:pPr>
            <w:r w:rsidRPr="00171E3B">
              <w:rPr>
                <w:iCs/>
                <w:sz w:val="20"/>
                <w:szCs w:val="20"/>
              </w:rPr>
              <w:lastRenderedPageBreak/>
              <w:t>niso bili upoštevani.</w:t>
            </w:r>
          </w:p>
          <w:p w14:paraId="3B926258" w14:textId="77777777" w:rsidR="004D17CD" w:rsidRDefault="004D17CD" w:rsidP="004D17CD">
            <w:pPr>
              <w:pStyle w:val="Neotevilenodstavek"/>
              <w:widowControl w:val="0"/>
              <w:spacing w:before="0" w:after="0" w:line="260" w:lineRule="exact"/>
              <w:ind w:left="360"/>
              <w:rPr>
                <w:iCs/>
                <w:sz w:val="20"/>
                <w:szCs w:val="20"/>
              </w:rPr>
            </w:pPr>
          </w:p>
          <w:p w14:paraId="79D39BDD" w14:textId="77777777" w:rsidR="004D17CD" w:rsidRPr="00171E3B" w:rsidRDefault="004D17CD" w:rsidP="004D17CD">
            <w:pPr>
              <w:pStyle w:val="Neotevilenodstavek"/>
              <w:widowControl w:val="0"/>
              <w:spacing w:before="0" w:after="0" w:line="260" w:lineRule="exact"/>
              <w:rPr>
                <w:iCs/>
                <w:sz w:val="20"/>
                <w:szCs w:val="20"/>
              </w:rPr>
            </w:pPr>
            <w:r>
              <w:rPr>
                <w:iCs/>
                <w:sz w:val="20"/>
                <w:szCs w:val="20"/>
              </w:rPr>
              <w:t>Bistveni predlogi in pripombe, ki niso bili upoštevani.</w:t>
            </w:r>
          </w:p>
          <w:p w14:paraId="460F5B94" w14:textId="77777777" w:rsidR="004D17CD" w:rsidRPr="00171E3B" w:rsidRDefault="004D17CD" w:rsidP="004D17CD">
            <w:pPr>
              <w:pStyle w:val="Neotevilenodstavek"/>
              <w:widowControl w:val="0"/>
              <w:spacing w:before="0" w:after="0" w:line="260" w:lineRule="exact"/>
              <w:rPr>
                <w:iCs/>
                <w:sz w:val="20"/>
                <w:szCs w:val="20"/>
              </w:rPr>
            </w:pPr>
          </w:p>
        </w:tc>
      </w:tr>
      <w:tr w:rsidR="004D17CD" w:rsidRPr="00D063BD" w14:paraId="47CC2695" w14:textId="77777777" w:rsidTr="00143F50">
        <w:trPr>
          <w:gridAfter w:val="1"/>
          <w:wAfter w:w="63" w:type="dxa"/>
        </w:trPr>
        <w:tc>
          <w:tcPr>
            <w:tcW w:w="9200" w:type="dxa"/>
            <w:gridSpan w:val="5"/>
            <w:vAlign w:val="center"/>
          </w:tcPr>
          <w:p w14:paraId="694CF126" w14:textId="77777777" w:rsidR="004D17CD" w:rsidRPr="00D063BD" w:rsidRDefault="004D17CD" w:rsidP="004D17CD">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4D17CD" w:rsidRPr="00D063BD" w14:paraId="21DBE49D" w14:textId="77777777" w:rsidTr="00143F50">
        <w:trPr>
          <w:gridAfter w:val="1"/>
          <w:wAfter w:w="63" w:type="dxa"/>
        </w:trPr>
        <w:tc>
          <w:tcPr>
            <w:tcW w:w="6769" w:type="dxa"/>
            <w:gridSpan w:val="3"/>
          </w:tcPr>
          <w:p w14:paraId="7DF0EB8E" w14:textId="77777777" w:rsidR="004D17CD" w:rsidRPr="00D063BD" w:rsidRDefault="004D17CD" w:rsidP="004D17CD">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1E89A717" w14:textId="64967EB7" w:rsidR="004D17CD" w:rsidRPr="00D063BD" w:rsidRDefault="008D05D6" w:rsidP="004D17CD">
            <w:pPr>
              <w:pStyle w:val="Neotevilenodstavek"/>
              <w:widowControl w:val="0"/>
              <w:spacing w:before="0" w:after="0" w:line="260" w:lineRule="exact"/>
              <w:jc w:val="center"/>
              <w:rPr>
                <w:iCs/>
                <w:sz w:val="20"/>
                <w:szCs w:val="20"/>
              </w:rPr>
            </w:pPr>
            <w:r>
              <w:rPr>
                <w:sz w:val="20"/>
                <w:szCs w:val="20"/>
              </w:rPr>
              <w:t>NE</w:t>
            </w:r>
          </w:p>
        </w:tc>
      </w:tr>
      <w:tr w:rsidR="004D17CD" w:rsidRPr="00D063BD" w14:paraId="6520F83F" w14:textId="77777777" w:rsidTr="00143F50">
        <w:trPr>
          <w:gridAfter w:val="1"/>
          <w:wAfter w:w="63" w:type="dxa"/>
        </w:trPr>
        <w:tc>
          <w:tcPr>
            <w:tcW w:w="9200" w:type="dxa"/>
            <w:gridSpan w:val="5"/>
          </w:tcPr>
          <w:p w14:paraId="0BDE2AEA" w14:textId="0CA35C91" w:rsidR="008D05D6" w:rsidRPr="00D063BD" w:rsidRDefault="008D05D6" w:rsidP="004D17CD">
            <w:pPr>
              <w:pStyle w:val="Neotevilenodstavek"/>
              <w:widowControl w:val="0"/>
              <w:spacing w:before="0" w:after="0" w:line="260" w:lineRule="exact"/>
              <w:rPr>
                <w:iCs/>
                <w:sz w:val="20"/>
                <w:szCs w:val="20"/>
              </w:rPr>
            </w:pPr>
            <w:r>
              <w:rPr>
                <w:iCs/>
                <w:sz w:val="20"/>
                <w:szCs w:val="20"/>
              </w:rPr>
              <w:t xml:space="preserve">/ </w:t>
            </w:r>
          </w:p>
        </w:tc>
      </w:tr>
      <w:tr w:rsidR="004D17CD" w:rsidRPr="00D063BD" w14:paraId="31613D51" w14:textId="77777777" w:rsidTr="00143F50">
        <w:trPr>
          <w:gridAfter w:val="1"/>
          <w:wAfter w:w="63" w:type="dxa"/>
        </w:trPr>
        <w:tc>
          <w:tcPr>
            <w:tcW w:w="9200" w:type="dxa"/>
            <w:gridSpan w:val="5"/>
          </w:tcPr>
          <w:p w14:paraId="3CE06D4B"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(Če je odgovor DA, navedite:</w:t>
            </w:r>
          </w:p>
          <w:p w14:paraId="08CD9903"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Datum objave: ………</w:t>
            </w:r>
          </w:p>
          <w:p w14:paraId="5273B57F"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3C06A5D3" w14:textId="77777777" w:rsidR="004D17CD" w:rsidRPr="00D063BD" w:rsidRDefault="004D17CD" w:rsidP="004D17CD">
            <w:pPr>
              <w:pStyle w:val="Neotevilenodstavek"/>
              <w:widowControl w:val="0"/>
              <w:numPr>
                <w:ilvl w:val="0"/>
                <w:numId w:val="32"/>
              </w:numPr>
              <w:spacing w:before="0" w:after="0" w:line="260" w:lineRule="exact"/>
              <w:rPr>
                <w:iCs/>
                <w:sz w:val="20"/>
                <w:szCs w:val="20"/>
              </w:rPr>
            </w:pPr>
            <w:r w:rsidRPr="00D063BD">
              <w:rPr>
                <w:iCs/>
                <w:sz w:val="20"/>
                <w:szCs w:val="20"/>
              </w:rPr>
              <w:t xml:space="preserve">nevladne organizacije, </w:t>
            </w:r>
          </w:p>
          <w:p w14:paraId="66145D93" w14:textId="77777777" w:rsidR="004D17CD" w:rsidRPr="00D063BD" w:rsidRDefault="004D17CD" w:rsidP="004D17CD">
            <w:pPr>
              <w:pStyle w:val="Neotevilenodstavek"/>
              <w:widowControl w:val="0"/>
              <w:numPr>
                <w:ilvl w:val="0"/>
                <w:numId w:val="32"/>
              </w:numPr>
              <w:spacing w:before="0" w:after="0" w:line="260" w:lineRule="exact"/>
              <w:rPr>
                <w:iCs/>
                <w:sz w:val="20"/>
                <w:szCs w:val="20"/>
              </w:rPr>
            </w:pPr>
            <w:r w:rsidRPr="00D063BD">
              <w:rPr>
                <w:iCs/>
                <w:sz w:val="20"/>
                <w:szCs w:val="20"/>
              </w:rPr>
              <w:t>predstavniki zainteresirane javnosti,</w:t>
            </w:r>
          </w:p>
          <w:p w14:paraId="3656CD02" w14:textId="77777777" w:rsidR="004D17CD" w:rsidRPr="00D063BD" w:rsidRDefault="004D17CD" w:rsidP="004D17CD">
            <w:pPr>
              <w:pStyle w:val="Neotevilenodstavek"/>
              <w:widowControl w:val="0"/>
              <w:numPr>
                <w:ilvl w:val="0"/>
                <w:numId w:val="32"/>
              </w:numPr>
              <w:spacing w:before="0" w:after="0" w:line="260" w:lineRule="exact"/>
              <w:rPr>
                <w:iCs/>
                <w:sz w:val="20"/>
                <w:szCs w:val="20"/>
              </w:rPr>
            </w:pPr>
            <w:r w:rsidRPr="00D063BD">
              <w:rPr>
                <w:iCs/>
                <w:sz w:val="20"/>
                <w:szCs w:val="20"/>
              </w:rPr>
              <w:t>predstavniki strokovne javnosti.</w:t>
            </w:r>
          </w:p>
          <w:p w14:paraId="3B03A230" w14:textId="77777777" w:rsidR="004D17CD" w:rsidRPr="00D063BD" w:rsidRDefault="004D17CD" w:rsidP="004D17CD">
            <w:pPr>
              <w:pStyle w:val="Neotevilenodstavek"/>
              <w:widowControl w:val="0"/>
              <w:numPr>
                <w:ilvl w:val="0"/>
                <w:numId w:val="32"/>
              </w:numPr>
              <w:spacing w:before="0" w:after="0" w:line="260" w:lineRule="exact"/>
              <w:rPr>
                <w:iCs/>
                <w:sz w:val="20"/>
                <w:szCs w:val="20"/>
              </w:rPr>
            </w:pPr>
            <w:r w:rsidRPr="00D063BD">
              <w:rPr>
                <w:iCs/>
                <w:sz w:val="20"/>
                <w:szCs w:val="20"/>
              </w:rPr>
              <w:t>.</w:t>
            </w:r>
          </w:p>
          <w:p w14:paraId="1571EAD3"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4E4A5CE5" w14:textId="77777777" w:rsidR="004D17CD" w:rsidRPr="00D063BD" w:rsidRDefault="004D17CD" w:rsidP="004D17CD">
            <w:pPr>
              <w:pStyle w:val="Neotevilenodstavek"/>
              <w:widowControl w:val="0"/>
              <w:spacing w:before="0" w:after="0" w:line="260" w:lineRule="exact"/>
              <w:rPr>
                <w:iCs/>
                <w:sz w:val="20"/>
                <w:szCs w:val="20"/>
              </w:rPr>
            </w:pPr>
          </w:p>
          <w:p w14:paraId="15DA9888" w14:textId="77777777" w:rsidR="004D17CD" w:rsidRPr="00D063BD" w:rsidRDefault="004D17CD" w:rsidP="004D17CD">
            <w:pPr>
              <w:pStyle w:val="Neotevilenodstavek"/>
              <w:widowControl w:val="0"/>
              <w:spacing w:before="0" w:after="0" w:line="260" w:lineRule="exact"/>
              <w:rPr>
                <w:iCs/>
                <w:sz w:val="20"/>
                <w:szCs w:val="20"/>
              </w:rPr>
            </w:pPr>
          </w:p>
          <w:p w14:paraId="7E1A5CFD"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Upoštevani so bili:</w:t>
            </w:r>
          </w:p>
          <w:p w14:paraId="546E4FF8" w14:textId="77777777" w:rsidR="004D17CD" w:rsidRPr="00D063BD" w:rsidRDefault="004D17CD" w:rsidP="004D17CD">
            <w:pPr>
              <w:pStyle w:val="Neotevilenodstavek"/>
              <w:widowControl w:val="0"/>
              <w:numPr>
                <w:ilvl w:val="0"/>
                <w:numId w:val="33"/>
              </w:numPr>
              <w:spacing w:before="0" w:after="0" w:line="260" w:lineRule="exact"/>
              <w:rPr>
                <w:iCs/>
                <w:sz w:val="20"/>
                <w:szCs w:val="20"/>
              </w:rPr>
            </w:pPr>
            <w:r w:rsidRPr="00D063BD">
              <w:rPr>
                <w:iCs/>
                <w:sz w:val="20"/>
                <w:szCs w:val="20"/>
              </w:rPr>
              <w:t>v celoti,</w:t>
            </w:r>
          </w:p>
          <w:p w14:paraId="26FEB2E3" w14:textId="77777777" w:rsidR="004D17CD" w:rsidRPr="00D063BD" w:rsidRDefault="004D17CD" w:rsidP="004D17CD">
            <w:pPr>
              <w:pStyle w:val="Neotevilenodstavek"/>
              <w:widowControl w:val="0"/>
              <w:numPr>
                <w:ilvl w:val="0"/>
                <w:numId w:val="33"/>
              </w:numPr>
              <w:spacing w:before="0" w:after="0" w:line="260" w:lineRule="exact"/>
              <w:rPr>
                <w:iCs/>
                <w:sz w:val="20"/>
                <w:szCs w:val="20"/>
              </w:rPr>
            </w:pPr>
            <w:r w:rsidRPr="00D063BD">
              <w:rPr>
                <w:iCs/>
                <w:sz w:val="20"/>
                <w:szCs w:val="20"/>
              </w:rPr>
              <w:t>večinoma,</w:t>
            </w:r>
          </w:p>
          <w:p w14:paraId="1421877C" w14:textId="77777777" w:rsidR="004D17CD" w:rsidRPr="00D063BD" w:rsidRDefault="004D17CD" w:rsidP="004D17CD">
            <w:pPr>
              <w:pStyle w:val="Neotevilenodstavek"/>
              <w:widowControl w:val="0"/>
              <w:numPr>
                <w:ilvl w:val="0"/>
                <w:numId w:val="33"/>
              </w:numPr>
              <w:spacing w:before="0" w:after="0" w:line="260" w:lineRule="exact"/>
              <w:rPr>
                <w:iCs/>
                <w:sz w:val="20"/>
                <w:szCs w:val="20"/>
              </w:rPr>
            </w:pPr>
            <w:r w:rsidRPr="00D063BD">
              <w:rPr>
                <w:iCs/>
                <w:sz w:val="20"/>
                <w:szCs w:val="20"/>
              </w:rPr>
              <w:t>delno,</w:t>
            </w:r>
          </w:p>
          <w:p w14:paraId="65574B6E" w14:textId="77777777" w:rsidR="004D17CD" w:rsidRPr="00D063BD" w:rsidRDefault="004D17CD" w:rsidP="004D17CD">
            <w:pPr>
              <w:pStyle w:val="Neotevilenodstavek"/>
              <w:widowControl w:val="0"/>
              <w:numPr>
                <w:ilvl w:val="0"/>
                <w:numId w:val="33"/>
              </w:numPr>
              <w:spacing w:before="0" w:after="0" w:line="260" w:lineRule="exact"/>
              <w:rPr>
                <w:iCs/>
                <w:sz w:val="20"/>
                <w:szCs w:val="20"/>
              </w:rPr>
            </w:pPr>
            <w:r w:rsidRPr="00D063BD">
              <w:rPr>
                <w:iCs/>
                <w:sz w:val="20"/>
                <w:szCs w:val="20"/>
              </w:rPr>
              <w:t>niso bili upoštevani.</w:t>
            </w:r>
          </w:p>
          <w:p w14:paraId="60F59B51" w14:textId="77777777" w:rsidR="004D17CD" w:rsidRPr="00D063BD" w:rsidRDefault="004D17CD" w:rsidP="004D17CD">
            <w:pPr>
              <w:pStyle w:val="Neotevilenodstavek"/>
              <w:widowControl w:val="0"/>
              <w:spacing w:before="0" w:after="0" w:line="260" w:lineRule="exact"/>
              <w:rPr>
                <w:iCs/>
                <w:sz w:val="20"/>
                <w:szCs w:val="20"/>
              </w:rPr>
            </w:pPr>
          </w:p>
          <w:p w14:paraId="495462E5"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4562B752" w14:textId="77777777" w:rsidR="004D17CD" w:rsidRPr="00D063BD" w:rsidRDefault="004D17CD" w:rsidP="004D17CD">
            <w:pPr>
              <w:pStyle w:val="Neotevilenodstavek"/>
              <w:widowControl w:val="0"/>
              <w:spacing w:before="0" w:after="0" w:line="260" w:lineRule="exact"/>
              <w:rPr>
                <w:iCs/>
                <w:sz w:val="20"/>
                <w:szCs w:val="20"/>
              </w:rPr>
            </w:pPr>
          </w:p>
          <w:p w14:paraId="771F8D3E"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Poročilo je bilo dano ……………..</w:t>
            </w:r>
          </w:p>
          <w:p w14:paraId="107A762B" w14:textId="77777777" w:rsidR="004D17CD" w:rsidRPr="00D063BD" w:rsidRDefault="004D17CD" w:rsidP="004D17CD">
            <w:pPr>
              <w:pStyle w:val="Neotevilenodstavek"/>
              <w:widowControl w:val="0"/>
              <w:spacing w:before="0" w:after="0" w:line="260" w:lineRule="exact"/>
              <w:rPr>
                <w:iCs/>
                <w:sz w:val="20"/>
                <w:szCs w:val="20"/>
              </w:rPr>
            </w:pPr>
          </w:p>
          <w:p w14:paraId="4513FFCD" w14:textId="77777777" w:rsidR="004D17CD" w:rsidRPr="00D063BD" w:rsidRDefault="004D17CD" w:rsidP="004D17CD">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2B492D72" w14:textId="77777777" w:rsidR="004D17CD" w:rsidRPr="00D063BD" w:rsidRDefault="004D17CD" w:rsidP="004D17CD">
            <w:pPr>
              <w:pStyle w:val="Neotevilenodstavek"/>
              <w:widowControl w:val="0"/>
              <w:spacing w:before="0" w:after="0" w:line="260" w:lineRule="exact"/>
              <w:rPr>
                <w:iCs/>
                <w:sz w:val="20"/>
                <w:szCs w:val="20"/>
              </w:rPr>
            </w:pPr>
          </w:p>
        </w:tc>
      </w:tr>
      <w:tr w:rsidR="004D17CD" w:rsidRPr="00D063BD" w14:paraId="0593AF58" w14:textId="77777777" w:rsidTr="00143F50">
        <w:trPr>
          <w:gridAfter w:val="1"/>
          <w:wAfter w:w="63" w:type="dxa"/>
        </w:trPr>
        <w:tc>
          <w:tcPr>
            <w:tcW w:w="6769" w:type="dxa"/>
            <w:gridSpan w:val="3"/>
            <w:vAlign w:val="center"/>
          </w:tcPr>
          <w:p w14:paraId="7A7A0A2A" w14:textId="77777777" w:rsidR="004D17CD" w:rsidRPr="00D063BD" w:rsidRDefault="004D17CD" w:rsidP="004D17CD">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36E4E0E0" w14:textId="77777777" w:rsidR="004D17CD" w:rsidRPr="00D063BD" w:rsidRDefault="004D17CD" w:rsidP="004D17CD">
            <w:pPr>
              <w:pStyle w:val="Neotevilenodstavek"/>
              <w:widowControl w:val="0"/>
              <w:spacing w:before="0" w:after="0" w:line="260" w:lineRule="exact"/>
              <w:jc w:val="center"/>
              <w:rPr>
                <w:iCs/>
                <w:sz w:val="20"/>
                <w:szCs w:val="20"/>
              </w:rPr>
            </w:pPr>
            <w:r w:rsidRPr="00D063BD">
              <w:rPr>
                <w:sz w:val="20"/>
                <w:szCs w:val="20"/>
              </w:rPr>
              <w:t>NE</w:t>
            </w:r>
          </w:p>
        </w:tc>
      </w:tr>
      <w:tr w:rsidR="004D17CD" w:rsidRPr="00D063BD" w14:paraId="3043A03F" w14:textId="77777777" w:rsidTr="00143F50">
        <w:trPr>
          <w:gridAfter w:val="1"/>
          <w:wAfter w:w="63" w:type="dxa"/>
        </w:trPr>
        <w:tc>
          <w:tcPr>
            <w:tcW w:w="6769" w:type="dxa"/>
            <w:gridSpan w:val="3"/>
            <w:vAlign w:val="center"/>
          </w:tcPr>
          <w:p w14:paraId="0DBA7EC4" w14:textId="77777777" w:rsidR="004D17CD" w:rsidRPr="00D063BD" w:rsidRDefault="004D17CD" w:rsidP="004D17CD">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69DD6BB" w14:textId="77777777" w:rsidR="004D17CD" w:rsidRPr="00D063BD" w:rsidRDefault="004D17CD" w:rsidP="004D17CD">
            <w:pPr>
              <w:pStyle w:val="Neotevilenodstavek"/>
              <w:widowControl w:val="0"/>
              <w:spacing w:before="0" w:after="0" w:line="260" w:lineRule="exact"/>
              <w:jc w:val="center"/>
              <w:rPr>
                <w:sz w:val="20"/>
                <w:szCs w:val="20"/>
              </w:rPr>
            </w:pPr>
            <w:r w:rsidRPr="00D063BD">
              <w:rPr>
                <w:sz w:val="20"/>
                <w:szCs w:val="20"/>
              </w:rPr>
              <w:t>NE</w:t>
            </w:r>
          </w:p>
        </w:tc>
      </w:tr>
      <w:tr w:rsidR="004D17CD" w:rsidRPr="00D063BD" w14:paraId="427E8A99" w14:textId="77777777" w:rsidTr="00143F50">
        <w:trPr>
          <w:gridAfter w:val="1"/>
          <w:wAfter w:w="63" w:type="dxa"/>
        </w:trPr>
        <w:tc>
          <w:tcPr>
            <w:tcW w:w="9200" w:type="dxa"/>
            <w:gridSpan w:val="5"/>
            <w:tcBorders>
              <w:top w:val="single" w:sz="4" w:space="0" w:color="000000"/>
              <w:left w:val="single" w:sz="4" w:space="0" w:color="000000"/>
              <w:bottom w:val="single" w:sz="4" w:space="0" w:color="000000"/>
              <w:right w:val="single" w:sz="4" w:space="0" w:color="000000"/>
            </w:tcBorders>
          </w:tcPr>
          <w:p w14:paraId="2D676256" w14:textId="77777777" w:rsidR="004D17CD" w:rsidRPr="00D063BD" w:rsidRDefault="004D17CD" w:rsidP="004D17CD">
            <w:pPr>
              <w:pStyle w:val="Poglavje"/>
              <w:widowControl w:val="0"/>
              <w:spacing w:before="0" w:after="0" w:line="260" w:lineRule="exact"/>
              <w:ind w:left="3400"/>
              <w:jc w:val="left"/>
              <w:rPr>
                <w:sz w:val="20"/>
                <w:szCs w:val="20"/>
              </w:rPr>
            </w:pPr>
          </w:p>
          <w:p w14:paraId="723441B9" w14:textId="77777777" w:rsidR="004D17CD" w:rsidRDefault="004D17CD" w:rsidP="004D17CD">
            <w:pPr>
              <w:pStyle w:val="Poglavje"/>
              <w:widowControl w:val="0"/>
              <w:spacing w:before="0" w:after="0" w:line="260" w:lineRule="exact"/>
              <w:ind w:left="3400"/>
              <w:jc w:val="left"/>
              <w:rPr>
                <w:b w:val="0"/>
                <w:sz w:val="20"/>
                <w:szCs w:val="20"/>
              </w:rPr>
            </w:pPr>
            <w:r>
              <w:rPr>
                <w:b w:val="0"/>
                <w:sz w:val="20"/>
                <w:szCs w:val="20"/>
              </w:rPr>
              <w:t xml:space="preserve">                                        Boštjan Poklukar</w:t>
            </w:r>
          </w:p>
          <w:p w14:paraId="59CA5728" w14:textId="77777777" w:rsidR="004D17CD" w:rsidRPr="00D063BD" w:rsidRDefault="004D17CD" w:rsidP="004D17CD">
            <w:pPr>
              <w:pStyle w:val="Poglavje"/>
              <w:widowControl w:val="0"/>
              <w:spacing w:before="0" w:after="0" w:line="260" w:lineRule="exact"/>
              <w:ind w:left="3400"/>
              <w:jc w:val="left"/>
              <w:rPr>
                <w:sz w:val="20"/>
                <w:szCs w:val="20"/>
              </w:rPr>
            </w:pPr>
            <w:r>
              <w:rPr>
                <w:b w:val="0"/>
                <w:sz w:val="20"/>
                <w:szCs w:val="20"/>
              </w:rPr>
              <w:t xml:space="preserve">                                            MINISTER</w:t>
            </w:r>
          </w:p>
        </w:tc>
      </w:tr>
    </w:tbl>
    <w:p w14:paraId="0B97ED19" w14:textId="77777777" w:rsidR="00D731F3" w:rsidRPr="008D1759" w:rsidRDefault="00D731F3" w:rsidP="00D731F3">
      <w:pPr>
        <w:keepLines/>
        <w:framePr w:w="9962" w:wrap="auto" w:hAnchor="text" w:x="1300"/>
        <w:rPr>
          <w:rFonts w:cs="Arial"/>
          <w:szCs w:val="20"/>
        </w:rPr>
        <w:sectPr w:rsidR="00D731F3" w:rsidRPr="008D1759" w:rsidSect="005F456B">
          <w:headerReference w:type="first" r:id="rId11"/>
          <w:pgSz w:w="11906" w:h="16838"/>
          <w:pgMar w:top="1418" w:right="1418" w:bottom="1418" w:left="1418" w:header="708" w:footer="708" w:gutter="0"/>
          <w:cols w:space="708"/>
          <w:docGrid w:linePitch="360"/>
        </w:sectPr>
      </w:pPr>
    </w:p>
    <w:p w14:paraId="1C92E4F4" w14:textId="77777777" w:rsidR="001113AB" w:rsidRDefault="001113AB" w:rsidP="001113A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lastRenderedPageBreak/>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38/10-ZUKN, 8/12, 21/13, 47/13- ZDU-1G</w:t>
      </w:r>
      <w:r>
        <w:rPr>
          <w:rFonts w:cs="Arial"/>
          <w:iCs/>
          <w:szCs w:val="20"/>
        </w:rPr>
        <w:t>,</w:t>
      </w:r>
      <w:r w:rsidRPr="008E4706">
        <w:rPr>
          <w:rFonts w:cs="Arial"/>
          <w:iCs/>
          <w:szCs w:val="20"/>
        </w:rPr>
        <w:t xml:space="preserve"> 65/14</w:t>
      </w:r>
      <w:r>
        <w:rPr>
          <w:rFonts w:cs="Arial"/>
          <w:iCs/>
          <w:szCs w:val="20"/>
        </w:rPr>
        <w:t xml:space="preserve"> in 55/17</w:t>
      </w:r>
      <w:r w:rsidRPr="008E4706">
        <w:rPr>
          <w:rFonts w:cs="Arial"/>
          <w:iCs/>
          <w:szCs w:val="20"/>
        </w:rPr>
        <w:t>)</w:t>
      </w:r>
      <w:r>
        <w:rPr>
          <w:rFonts w:cs="Arial"/>
          <w:iCs/>
          <w:szCs w:val="20"/>
        </w:rPr>
        <w:t xml:space="preserve"> je </w:t>
      </w:r>
      <w:r w:rsidRPr="0031036C">
        <w:rPr>
          <w:rFonts w:cs="Arial"/>
          <w:color w:val="000000"/>
          <w:szCs w:val="20"/>
        </w:rPr>
        <w:t>Vlada RS na ..... sej</w:t>
      </w:r>
      <w:r>
        <w:rPr>
          <w:rFonts w:cs="Arial"/>
          <w:color w:val="000000"/>
          <w:szCs w:val="20"/>
        </w:rPr>
        <w:t>i dne.........sprejela naslednji</w:t>
      </w:r>
      <w:r w:rsidRPr="0031036C">
        <w:rPr>
          <w:rFonts w:cs="Arial"/>
          <w:color w:val="000000"/>
          <w:szCs w:val="20"/>
        </w:rPr>
        <w:t xml:space="preserve"> </w:t>
      </w:r>
    </w:p>
    <w:p w14:paraId="4A6626A7" w14:textId="77777777" w:rsidR="001113AB" w:rsidRDefault="001113AB" w:rsidP="001113A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3DB78AB3" w14:textId="77777777" w:rsidR="00DC758A" w:rsidRDefault="00DC758A" w:rsidP="001113A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color w:val="000000"/>
          <w:szCs w:val="20"/>
        </w:rPr>
      </w:pPr>
    </w:p>
    <w:p w14:paraId="4BE5AF7B" w14:textId="0B0AF076" w:rsidR="001113AB" w:rsidRDefault="001113AB" w:rsidP="001113A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color w:val="000000"/>
          <w:szCs w:val="20"/>
        </w:rPr>
      </w:pPr>
      <w:r>
        <w:rPr>
          <w:rFonts w:cs="Arial"/>
          <w:color w:val="000000"/>
          <w:szCs w:val="20"/>
        </w:rPr>
        <w:t>SKLEP</w:t>
      </w:r>
    </w:p>
    <w:p w14:paraId="4589E138" w14:textId="77777777" w:rsidR="001113AB" w:rsidRDefault="001113AB" w:rsidP="001113A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5591EB86" w14:textId="77777777" w:rsidR="001113AB" w:rsidRPr="008E4706" w:rsidRDefault="001113AB" w:rsidP="001113A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5A0546C6" w14:textId="77777777" w:rsidR="001113AB" w:rsidRDefault="001113AB" w:rsidP="001113AB">
      <w:pPr>
        <w:pStyle w:val="Neotevilenodstavek"/>
        <w:spacing w:before="0" w:after="0" w:line="260" w:lineRule="exact"/>
        <w:rPr>
          <w:iCs/>
          <w:sz w:val="20"/>
          <w:szCs w:val="20"/>
        </w:rPr>
      </w:pPr>
      <w:r>
        <w:rPr>
          <w:iCs/>
          <w:sz w:val="20"/>
          <w:szCs w:val="20"/>
        </w:rPr>
        <w:t xml:space="preserve">Vlada Republike Slovenije se je seznanila s poročilom o delu </w:t>
      </w:r>
      <w:r>
        <w:rPr>
          <w:sz w:val="20"/>
          <w:szCs w:val="20"/>
        </w:rPr>
        <w:t>Nacionalne kontaktne točke Republike Slovenije v Evropski migracijski mreži za leto 2017 in 2018.</w:t>
      </w:r>
    </w:p>
    <w:p w14:paraId="177904A1" w14:textId="77777777" w:rsidR="001113AB" w:rsidRPr="00DD7786" w:rsidRDefault="001113AB" w:rsidP="001113AB">
      <w:pPr>
        <w:pStyle w:val="Odstavekseznama"/>
        <w:spacing w:after="0"/>
        <w:ind w:left="360"/>
        <w:jc w:val="both"/>
        <w:rPr>
          <w:rFonts w:ascii="Arial" w:hAnsi="Arial" w:cs="Arial"/>
          <w:sz w:val="20"/>
          <w:szCs w:val="20"/>
        </w:rPr>
      </w:pPr>
    </w:p>
    <w:p w14:paraId="18B36125" w14:textId="1093E002" w:rsidR="001113AB" w:rsidRDefault="001113AB" w:rsidP="001113AB">
      <w:pPr>
        <w:jc w:val="both"/>
        <w:rPr>
          <w:rFonts w:cs="Arial"/>
          <w:szCs w:val="20"/>
        </w:rPr>
      </w:pPr>
    </w:p>
    <w:p w14:paraId="140562D4" w14:textId="2DAD180A" w:rsidR="004D5B0B" w:rsidRDefault="004D5B0B" w:rsidP="001113AB">
      <w:pPr>
        <w:jc w:val="both"/>
        <w:rPr>
          <w:rFonts w:cs="Arial"/>
          <w:szCs w:val="20"/>
        </w:rPr>
      </w:pPr>
    </w:p>
    <w:p w14:paraId="647FF3E0" w14:textId="1BBBB3B7" w:rsidR="004D5B0B" w:rsidRDefault="004D5B0B" w:rsidP="001113AB">
      <w:pPr>
        <w:jc w:val="both"/>
        <w:rPr>
          <w:rFonts w:cs="Arial"/>
          <w:szCs w:val="20"/>
        </w:rPr>
      </w:pPr>
    </w:p>
    <w:p w14:paraId="0AEA3712" w14:textId="564F5ADF" w:rsidR="004D5B0B" w:rsidRDefault="004D5B0B" w:rsidP="001113AB">
      <w:pPr>
        <w:jc w:val="both"/>
        <w:rPr>
          <w:rFonts w:cs="Arial"/>
          <w:szCs w:val="20"/>
        </w:rPr>
      </w:pPr>
    </w:p>
    <w:p w14:paraId="3D5DF2BB" w14:textId="77777777" w:rsidR="004D5B0B" w:rsidRPr="0031036C" w:rsidRDefault="004D5B0B" w:rsidP="001113AB">
      <w:pPr>
        <w:jc w:val="both"/>
        <w:rPr>
          <w:rFonts w:cs="Arial"/>
          <w:szCs w:val="20"/>
        </w:rPr>
      </w:pPr>
    </w:p>
    <w:p w14:paraId="34A274F3" w14:textId="77777777" w:rsidR="001113AB" w:rsidRDefault="001113AB" w:rsidP="001113AB">
      <w:pPr>
        <w:jc w:val="both"/>
        <w:rPr>
          <w:rFonts w:cs="Arial"/>
          <w:szCs w:val="20"/>
        </w:rPr>
      </w:pPr>
      <w:r>
        <w:rPr>
          <w:rFonts w:cs="Arial"/>
          <w:szCs w:val="20"/>
        </w:rPr>
        <w:t>Številka:</w:t>
      </w:r>
    </w:p>
    <w:p w14:paraId="576D6412" w14:textId="77777777" w:rsidR="001113AB" w:rsidRPr="000C719C" w:rsidRDefault="001113AB" w:rsidP="001113AB">
      <w:pPr>
        <w:jc w:val="both"/>
        <w:rPr>
          <w:rFonts w:cs="Arial"/>
          <w:szCs w:val="20"/>
        </w:rPr>
      </w:pPr>
      <w:r>
        <w:rPr>
          <w:rFonts w:cs="Arial"/>
          <w:szCs w:val="20"/>
        </w:rPr>
        <w:t xml:space="preserve">V Ljubljani, dne </w:t>
      </w:r>
    </w:p>
    <w:p w14:paraId="178426ED" w14:textId="77777777" w:rsidR="001113AB" w:rsidRDefault="001113AB" w:rsidP="001113AB">
      <w:pPr>
        <w:autoSpaceDE w:val="0"/>
        <w:autoSpaceDN w:val="0"/>
        <w:adjustRightInd w:val="0"/>
        <w:spacing w:after="240" w:line="240" w:lineRule="auto"/>
        <w:ind w:left="720"/>
        <w:jc w:val="both"/>
        <w:rPr>
          <w:rFonts w:cs="Arial"/>
          <w:color w:val="000000"/>
          <w:szCs w:val="20"/>
          <w:lang w:eastAsia="sl-SI"/>
        </w:rPr>
      </w:pPr>
    </w:p>
    <w:p w14:paraId="04616CEC" w14:textId="77777777" w:rsidR="001113AB" w:rsidRDefault="001113AB" w:rsidP="001113AB">
      <w:pPr>
        <w:autoSpaceDE w:val="0"/>
        <w:autoSpaceDN w:val="0"/>
        <w:adjustRightInd w:val="0"/>
        <w:spacing w:after="240" w:line="240" w:lineRule="auto"/>
        <w:ind w:left="720"/>
        <w:jc w:val="both"/>
        <w:rPr>
          <w:rFonts w:cs="Arial"/>
          <w:color w:val="000000"/>
          <w:szCs w:val="20"/>
          <w:lang w:eastAsia="sl-SI"/>
        </w:rPr>
      </w:pPr>
    </w:p>
    <w:p w14:paraId="1AA4DF8E" w14:textId="43D603ED" w:rsidR="001113AB" w:rsidRDefault="001113AB" w:rsidP="001113AB">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42211C55" w14:textId="77777777" w:rsidR="001113AB" w:rsidRPr="00BF1BD3" w:rsidRDefault="001113AB" w:rsidP="001113AB">
      <w:pPr>
        <w:overflowPunct w:val="0"/>
        <w:autoSpaceDE w:val="0"/>
        <w:autoSpaceDN w:val="0"/>
        <w:adjustRightInd w:val="0"/>
        <w:ind w:left="5760" w:right="74"/>
        <w:jc w:val="both"/>
        <w:textAlignment w:val="baseline"/>
        <w:rPr>
          <w:rFonts w:eastAsia="Calibri" w:cs="Arial"/>
          <w:szCs w:val="20"/>
          <w:lang w:eastAsia="sl-SI"/>
        </w:rPr>
      </w:pPr>
      <w:r>
        <w:rPr>
          <w:rFonts w:eastAsia="Calibri" w:cs="Arial"/>
          <w:szCs w:val="20"/>
          <w:lang w:eastAsia="sl-SI"/>
        </w:rPr>
        <w:t>Stojan Tramte</w:t>
      </w:r>
    </w:p>
    <w:p w14:paraId="0B48C93D" w14:textId="77777777" w:rsidR="001113AB" w:rsidRPr="00BF1BD3" w:rsidRDefault="001113AB" w:rsidP="001113AB">
      <w:pPr>
        <w:spacing w:after="200" w:line="276" w:lineRule="auto"/>
        <w:ind w:left="5760" w:right="74"/>
        <w:jc w:val="both"/>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025CF345" w14:textId="77777777" w:rsidR="001113AB" w:rsidRPr="004D17F7" w:rsidRDefault="001113AB" w:rsidP="001113AB">
      <w:pPr>
        <w:pStyle w:val="Neotevilenodstavek"/>
        <w:spacing w:before="0" w:after="0" w:line="260" w:lineRule="exact"/>
        <w:rPr>
          <w:color w:val="000000"/>
        </w:rPr>
      </w:pPr>
    </w:p>
    <w:p w14:paraId="21AA527D" w14:textId="77777777" w:rsidR="001113AB" w:rsidRDefault="001113AB" w:rsidP="001113AB">
      <w:pPr>
        <w:pStyle w:val="Neotevilenodstavek"/>
        <w:spacing w:before="0" w:after="0" w:line="260" w:lineRule="exact"/>
        <w:rPr>
          <w:color w:val="000000"/>
          <w:sz w:val="20"/>
          <w:szCs w:val="20"/>
        </w:rPr>
      </w:pPr>
    </w:p>
    <w:p w14:paraId="7D6874A8" w14:textId="77777777" w:rsidR="001113AB" w:rsidRDefault="001113AB" w:rsidP="001113AB">
      <w:pPr>
        <w:pStyle w:val="Neotevilenodstavek"/>
        <w:spacing w:before="0" w:after="0" w:line="260" w:lineRule="exact"/>
        <w:rPr>
          <w:color w:val="000000"/>
          <w:sz w:val="20"/>
          <w:szCs w:val="20"/>
        </w:rPr>
      </w:pPr>
    </w:p>
    <w:p w14:paraId="42496821" w14:textId="78ACA999" w:rsidR="001113AB" w:rsidRDefault="001113AB" w:rsidP="001113AB">
      <w:pPr>
        <w:pStyle w:val="Neotevilenodstavek"/>
        <w:spacing w:before="0" w:after="0" w:line="260" w:lineRule="exact"/>
        <w:rPr>
          <w:color w:val="000000"/>
          <w:sz w:val="20"/>
          <w:szCs w:val="20"/>
        </w:rPr>
      </w:pPr>
    </w:p>
    <w:p w14:paraId="12F35E1A" w14:textId="77777777" w:rsidR="001113AB" w:rsidRDefault="001113AB" w:rsidP="001113AB">
      <w:pPr>
        <w:pStyle w:val="Neotevilenodstavek"/>
        <w:spacing w:before="0" w:after="0" w:line="260" w:lineRule="exact"/>
        <w:rPr>
          <w:color w:val="000000"/>
          <w:sz w:val="20"/>
          <w:szCs w:val="20"/>
        </w:rPr>
      </w:pPr>
    </w:p>
    <w:p w14:paraId="69AEA381" w14:textId="77777777" w:rsidR="001113AB" w:rsidRDefault="001113AB" w:rsidP="001113AB">
      <w:pPr>
        <w:pStyle w:val="Neotevilenodstavek"/>
        <w:spacing w:before="0" w:after="0" w:line="260" w:lineRule="exact"/>
        <w:rPr>
          <w:color w:val="000000"/>
          <w:sz w:val="20"/>
          <w:szCs w:val="20"/>
        </w:rPr>
      </w:pPr>
    </w:p>
    <w:p w14:paraId="42ED43D5" w14:textId="152C9075" w:rsidR="001113AB" w:rsidRPr="00F117DC" w:rsidRDefault="001113AB" w:rsidP="001113AB">
      <w:pPr>
        <w:pStyle w:val="Neotevilenodstavek"/>
        <w:spacing w:before="0" w:after="0" w:line="260" w:lineRule="exact"/>
        <w:rPr>
          <w:color w:val="000000"/>
          <w:sz w:val="20"/>
          <w:szCs w:val="20"/>
        </w:rPr>
      </w:pPr>
      <w:r w:rsidRPr="00F117DC">
        <w:rPr>
          <w:color w:val="000000"/>
          <w:sz w:val="20"/>
          <w:szCs w:val="20"/>
        </w:rPr>
        <w:t>Priloge:</w:t>
      </w:r>
    </w:p>
    <w:p w14:paraId="23500AD7" w14:textId="684E0909" w:rsidR="001113AB" w:rsidRPr="000D5CA9" w:rsidRDefault="001113AB" w:rsidP="001113AB">
      <w:pPr>
        <w:pStyle w:val="Neotevilenodstavek"/>
        <w:numPr>
          <w:ilvl w:val="0"/>
          <w:numId w:val="28"/>
        </w:numPr>
        <w:spacing w:before="0" w:after="0" w:line="260" w:lineRule="exact"/>
        <w:rPr>
          <w:color w:val="000000"/>
          <w:sz w:val="20"/>
          <w:szCs w:val="20"/>
        </w:rPr>
      </w:pPr>
      <w:r w:rsidRPr="00294590">
        <w:rPr>
          <w:sz w:val="20"/>
          <w:szCs w:val="20"/>
        </w:rPr>
        <w:t>Poročilo</w:t>
      </w:r>
      <w:r>
        <w:rPr>
          <w:sz w:val="20"/>
          <w:szCs w:val="20"/>
        </w:rPr>
        <w:t xml:space="preserve"> o delu Nacionalne kontaktne točke Republike Slovenije v Evropski migracij</w:t>
      </w:r>
      <w:r w:rsidR="0094407C">
        <w:rPr>
          <w:sz w:val="20"/>
          <w:szCs w:val="20"/>
        </w:rPr>
        <w:t>ski mreži za leti</w:t>
      </w:r>
      <w:r>
        <w:rPr>
          <w:sz w:val="20"/>
          <w:szCs w:val="20"/>
        </w:rPr>
        <w:t xml:space="preserve"> 2017 in 2018.</w:t>
      </w:r>
    </w:p>
    <w:p w14:paraId="50BC9705" w14:textId="77777777" w:rsidR="001113AB" w:rsidRPr="00F117DC" w:rsidRDefault="001113AB" w:rsidP="001113AB">
      <w:pPr>
        <w:pStyle w:val="Neotevilenodstavek"/>
        <w:spacing w:before="0" w:after="0" w:line="260" w:lineRule="exact"/>
        <w:rPr>
          <w:color w:val="000000"/>
          <w:sz w:val="20"/>
          <w:szCs w:val="20"/>
        </w:rPr>
      </w:pPr>
    </w:p>
    <w:p w14:paraId="46DBA59E" w14:textId="77777777" w:rsidR="001113AB" w:rsidRDefault="001113AB" w:rsidP="001113AB">
      <w:pPr>
        <w:pStyle w:val="Neotevilenodstavek"/>
        <w:spacing w:before="0" w:after="0" w:line="260" w:lineRule="exact"/>
        <w:rPr>
          <w:color w:val="000000"/>
          <w:sz w:val="20"/>
          <w:szCs w:val="20"/>
        </w:rPr>
      </w:pPr>
    </w:p>
    <w:p w14:paraId="48519D5A" w14:textId="77777777" w:rsidR="001113AB" w:rsidRDefault="001113AB" w:rsidP="001113AB">
      <w:pPr>
        <w:pStyle w:val="Neotevilenodstavek"/>
        <w:spacing w:before="0" w:after="0" w:line="260" w:lineRule="exact"/>
        <w:rPr>
          <w:color w:val="000000"/>
          <w:sz w:val="20"/>
          <w:szCs w:val="20"/>
        </w:rPr>
      </w:pPr>
    </w:p>
    <w:p w14:paraId="6DFA8E81" w14:textId="736D6F3E" w:rsidR="001113AB" w:rsidRPr="00FE2186" w:rsidRDefault="001113AB" w:rsidP="001113AB">
      <w:pPr>
        <w:pStyle w:val="Neotevilenodstavek"/>
        <w:spacing w:before="0" w:after="0" w:line="260" w:lineRule="exact"/>
        <w:rPr>
          <w:color w:val="000000"/>
          <w:sz w:val="20"/>
          <w:szCs w:val="20"/>
        </w:rPr>
      </w:pPr>
      <w:r w:rsidRPr="00FE2186">
        <w:rPr>
          <w:color w:val="000000"/>
          <w:sz w:val="20"/>
          <w:szCs w:val="20"/>
        </w:rPr>
        <w:t>Prejmejo:</w:t>
      </w:r>
    </w:p>
    <w:p w14:paraId="4039D616" w14:textId="77777777" w:rsidR="001113AB" w:rsidRPr="006D4F08" w:rsidRDefault="001113AB" w:rsidP="001113AB">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05D6E123" w14:textId="77777777" w:rsidR="001113AB" w:rsidRPr="006D4F08" w:rsidRDefault="001113AB" w:rsidP="001113AB">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1F87B8B5" w14:textId="77777777" w:rsidR="001113AB" w:rsidRPr="006D4F08" w:rsidRDefault="001113AB" w:rsidP="001113AB">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34C5CC0D" w14:textId="77777777" w:rsidR="001113AB" w:rsidRPr="006D4F08" w:rsidRDefault="001113AB" w:rsidP="001113AB">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2331CF76" w14:textId="77777777" w:rsidR="001113AB" w:rsidRPr="004B287E" w:rsidRDefault="001113AB" w:rsidP="001113AB">
      <w:pPr>
        <w:pStyle w:val="Odstavekseznama"/>
        <w:numPr>
          <w:ilvl w:val="0"/>
          <w:numId w:val="34"/>
        </w:numPr>
        <w:autoSpaceDE w:val="0"/>
        <w:autoSpaceDN w:val="0"/>
        <w:adjustRightInd w:val="0"/>
        <w:spacing w:line="240" w:lineRule="auto"/>
        <w:jc w:val="both"/>
        <w:rPr>
          <w:rFonts w:ascii="Arial" w:hAnsi="Arial" w:cs="Arial"/>
          <w:color w:val="000000"/>
          <w:sz w:val="20"/>
          <w:szCs w:val="20"/>
          <w:lang w:eastAsia="sl-SI"/>
        </w:rPr>
      </w:pPr>
      <w:r w:rsidRPr="004B287E">
        <w:rPr>
          <w:rFonts w:ascii="Arial" w:hAnsi="Arial" w:cs="Arial"/>
          <w:color w:val="000000"/>
          <w:sz w:val="20"/>
          <w:szCs w:val="20"/>
          <w:lang w:eastAsia="sl-SI"/>
        </w:rPr>
        <w:t>Urad Vlade Republike Slovenije za oskrbo in integracijo migrantov,</w:t>
      </w:r>
    </w:p>
    <w:p w14:paraId="48F0B94F" w14:textId="77777777" w:rsidR="001113AB" w:rsidRPr="0017713F" w:rsidRDefault="001113AB" w:rsidP="001113AB">
      <w:pPr>
        <w:pStyle w:val="Odstavekseznama"/>
        <w:numPr>
          <w:ilvl w:val="0"/>
          <w:numId w:val="34"/>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p w14:paraId="04466E84" w14:textId="77777777" w:rsidR="00C91906" w:rsidRDefault="00C91906" w:rsidP="001113AB">
      <w:pPr>
        <w:spacing w:line="276" w:lineRule="auto"/>
        <w:jc w:val="both"/>
      </w:pPr>
    </w:p>
    <w:p w14:paraId="1D0A80DE" w14:textId="77777777" w:rsidR="00C91906" w:rsidRDefault="00C91906" w:rsidP="001113AB">
      <w:pPr>
        <w:spacing w:line="276" w:lineRule="auto"/>
        <w:jc w:val="both"/>
      </w:pPr>
    </w:p>
    <w:p w14:paraId="49321F64" w14:textId="77777777" w:rsidR="00C91906" w:rsidRDefault="003168E1" w:rsidP="001113AB">
      <w:pPr>
        <w:spacing w:line="240" w:lineRule="auto"/>
        <w:jc w:val="both"/>
        <w:rPr>
          <w:rFonts w:cs="Arial"/>
          <w:b/>
          <w:szCs w:val="20"/>
        </w:rPr>
      </w:pPr>
      <w:r w:rsidRPr="00CF0C5F">
        <w:rPr>
          <w:rFonts w:cs="Arial"/>
          <w:b/>
          <w:szCs w:val="20"/>
        </w:rPr>
        <w:t xml:space="preserve">     </w:t>
      </w:r>
    </w:p>
    <w:p w14:paraId="2E542DC3" w14:textId="77777777" w:rsidR="00C91906" w:rsidRDefault="00C91906" w:rsidP="001113AB">
      <w:pPr>
        <w:spacing w:line="240" w:lineRule="auto"/>
        <w:jc w:val="both"/>
        <w:rPr>
          <w:rFonts w:cs="Arial"/>
          <w:b/>
          <w:szCs w:val="20"/>
        </w:rPr>
      </w:pPr>
    </w:p>
    <w:p w14:paraId="4F634FC8" w14:textId="77777777" w:rsidR="00C91906" w:rsidRDefault="00C91906" w:rsidP="001113AB">
      <w:pPr>
        <w:spacing w:line="240" w:lineRule="auto"/>
        <w:jc w:val="both"/>
        <w:rPr>
          <w:rFonts w:cs="Arial"/>
          <w:b/>
          <w:szCs w:val="20"/>
        </w:rPr>
      </w:pPr>
    </w:p>
    <w:p w14:paraId="6B6E3315" w14:textId="77777777" w:rsidR="00C91906" w:rsidRDefault="00C91906" w:rsidP="003168E1">
      <w:pPr>
        <w:spacing w:line="240" w:lineRule="auto"/>
        <w:jc w:val="center"/>
        <w:rPr>
          <w:rFonts w:cs="Arial"/>
          <w:b/>
          <w:szCs w:val="20"/>
        </w:rPr>
      </w:pPr>
    </w:p>
    <w:p w14:paraId="0CA4DC90" w14:textId="085DFB0B" w:rsidR="00C91906" w:rsidRDefault="00C91906" w:rsidP="003168E1">
      <w:pPr>
        <w:spacing w:line="240" w:lineRule="auto"/>
        <w:jc w:val="center"/>
        <w:rPr>
          <w:rFonts w:cs="Arial"/>
          <w:b/>
          <w:szCs w:val="20"/>
        </w:rPr>
      </w:pPr>
    </w:p>
    <w:p w14:paraId="587AF639" w14:textId="4550D8D5" w:rsidR="00C91906" w:rsidRDefault="00C91906" w:rsidP="00DC758A">
      <w:pPr>
        <w:spacing w:line="240" w:lineRule="auto"/>
        <w:rPr>
          <w:rFonts w:cs="Arial"/>
          <w:b/>
          <w:szCs w:val="20"/>
        </w:rPr>
      </w:pPr>
    </w:p>
    <w:p w14:paraId="3766A8DF" w14:textId="77777777" w:rsidR="00C203D5" w:rsidRDefault="00C203D5" w:rsidP="00C203D5">
      <w:pPr>
        <w:spacing w:line="240" w:lineRule="auto"/>
        <w:rPr>
          <w:rFonts w:cs="Arial"/>
          <w:b/>
          <w:szCs w:val="20"/>
        </w:rPr>
      </w:pPr>
    </w:p>
    <w:p w14:paraId="5E6F7F91" w14:textId="49F782ED" w:rsidR="003168E1" w:rsidRPr="00CF0C5F" w:rsidRDefault="003168E1" w:rsidP="00C203D5">
      <w:pPr>
        <w:spacing w:line="240" w:lineRule="auto"/>
        <w:ind w:firstLine="720"/>
        <w:rPr>
          <w:rFonts w:cs="Arial"/>
          <w:b/>
          <w:szCs w:val="20"/>
        </w:rPr>
      </w:pPr>
      <w:r w:rsidRPr="00CF0C5F">
        <w:rPr>
          <w:rFonts w:cs="Arial"/>
          <w:b/>
          <w:szCs w:val="20"/>
        </w:rPr>
        <w:t>POROČILO O DELU NACIONALNE KONTAKTNE TOČKE REPUBLIKE SLOVENIJE</w:t>
      </w:r>
    </w:p>
    <w:p w14:paraId="767DD34F" w14:textId="77777777" w:rsidR="003168E1" w:rsidRDefault="003168E1" w:rsidP="00593AB6">
      <w:pPr>
        <w:spacing w:line="240" w:lineRule="auto"/>
        <w:ind w:left="360"/>
        <w:jc w:val="center"/>
        <w:rPr>
          <w:rFonts w:cs="Arial"/>
          <w:b/>
          <w:szCs w:val="20"/>
        </w:rPr>
      </w:pPr>
      <w:r w:rsidRPr="00CF0C5F">
        <w:rPr>
          <w:rFonts w:cs="Arial"/>
          <w:b/>
          <w:szCs w:val="20"/>
        </w:rPr>
        <w:t xml:space="preserve">V EVROPSKI MIGRACIJSKI MREŽI ZA </w:t>
      </w:r>
      <w:r>
        <w:rPr>
          <w:rFonts w:cs="Arial"/>
          <w:b/>
          <w:szCs w:val="20"/>
        </w:rPr>
        <w:t>LETI</w:t>
      </w:r>
      <w:r w:rsidRPr="00CF0C5F">
        <w:rPr>
          <w:rFonts w:cs="Arial"/>
          <w:b/>
          <w:szCs w:val="20"/>
        </w:rPr>
        <w:t xml:space="preserve"> 2017</w:t>
      </w:r>
      <w:r>
        <w:rPr>
          <w:rFonts w:cs="Arial"/>
          <w:b/>
          <w:szCs w:val="20"/>
        </w:rPr>
        <w:t xml:space="preserve"> IN </w:t>
      </w:r>
      <w:r w:rsidRPr="00CF0C5F">
        <w:rPr>
          <w:rFonts w:cs="Arial"/>
          <w:b/>
          <w:szCs w:val="20"/>
        </w:rPr>
        <w:t>2018</w:t>
      </w:r>
    </w:p>
    <w:p w14:paraId="542084A5" w14:textId="77777777" w:rsidR="003168E1" w:rsidRPr="0066022B" w:rsidRDefault="003168E1" w:rsidP="003168E1">
      <w:pPr>
        <w:shd w:val="clear" w:color="auto" w:fill="FFFFFF"/>
        <w:spacing w:after="300" w:line="240" w:lineRule="auto"/>
        <w:jc w:val="both"/>
        <w:rPr>
          <w:rFonts w:cs="Arial"/>
          <w:b/>
          <w:szCs w:val="20"/>
          <w:lang w:eastAsia="sl-SI"/>
        </w:rPr>
      </w:pPr>
    </w:p>
    <w:p w14:paraId="7E8D8D06" w14:textId="77777777" w:rsidR="003168E1" w:rsidRPr="0066022B" w:rsidRDefault="003168E1" w:rsidP="003168E1">
      <w:pPr>
        <w:shd w:val="clear" w:color="auto" w:fill="FFFFFF"/>
        <w:spacing w:after="300" w:line="240" w:lineRule="auto"/>
        <w:jc w:val="both"/>
        <w:rPr>
          <w:rFonts w:cs="Arial"/>
          <w:b/>
          <w:szCs w:val="20"/>
          <w:lang w:eastAsia="sl-SI"/>
        </w:rPr>
      </w:pPr>
      <w:r w:rsidRPr="0066022B">
        <w:rPr>
          <w:rFonts w:cs="Arial"/>
          <w:b/>
          <w:szCs w:val="20"/>
          <w:lang w:eastAsia="sl-SI"/>
        </w:rPr>
        <w:t>UVOD</w:t>
      </w:r>
    </w:p>
    <w:p w14:paraId="17680C47" w14:textId="77777777" w:rsidR="003168E1" w:rsidRDefault="003168E1" w:rsidP="003168E1">
      <w:pPr>
        <w:shd w:val="clear" w:color="auto" w:fill="FFFFFF"/>
        <w:spacing w:after="300" w:line="240" w:lineRule="auto"/>
        <w:jc w:val="both"/>
        <w:rPr>
          <w:rFonts w:cs="Arial"/>
          <w:bCs/>
          <w:szCs w:val="20"/>
          <w:lang w:eastAsia="sl-SI"/>
        </w:rPr>
      </w:pPr>
      <w:r w:rsidRPr="0066022B">
        <w:rPr>
          <w:rFonts w:cs="Arial"/>
          <w:szCs w:val="20"/>
          <w:lang w:eastAsia="sl-SI"/>
        </w:rPr>
        <w:t>Evropska migracijska mreža (angl. European Migration Network</w:t>
      </w:r>
      <w:r>
        <w:rPr>
          <w:rFonts w:cs="Arial"/>
          <w:szCs w:val="20"/>
          <w:lang w:eastAsia="sl-SI"/>
        </w:rPr>
        <w:t>,</w:t>
      </w:r>
      <w:r w:rsidRPr="0066022B">
        <w:rPr>
          <w:rFonts w:cs="Arial"/>
          <w:szCs w:val="20"/>
          <w:lang w:eastAsia="sl-SI"/>
        </w:rPr>
        <w:t xml:space="preserve"> v nadaljevanju EMN) deluje od leta 2008 z namenom zagotavljanja najnovejših, zanesljivih in primerljivih informacij s področja migracij in azila</w:t>
      </w:r>
      <w:r>
        <w:rPr>
          <w:rFonts w:cs="Arial"/>
          <w:szCs w:val="20"/>
          <w:lang w:eastAsia="sl-SI"/>
        </w:rPr>
        <w:t>, ki</w:t>
      </w:r>
      <w:r w:rsidRPr="0066022B">
        <w:rPr>
          <w:rFonts w:cs="Arial"/>
          <w:szCs w:val="20"/>
          <w:lang w:eastAsia="sl-SI"/>
        </w:rPr>
        <w:t xml:space="preserve"> se </w:t>
      </w:r>
      <w:r>
        <w:rPr>
          <w:rFonts w:cs="Arial"/>
          <w:szCs w:val="20"/>
          <w:lang w:eastAsia="sl-SI"/>
        </w:rPr>
        <w:t xml:space="preserve">večinoma </w:t>
      </w:r>
      <w:r w:rsidRPr="0066022B">
        <w:rPr>
          <w:rFonts w:cs="Arial"/>
          <w:szCs w:val="20"/>
          <w:lang w:eastAsia="sl-SI"/>
        </w:rPr>
        <w:t xml:space="preserve">nanašajo na urejanje področja državljanov tretjih držav v in zunaj EU. V sodelovanju </w:t>
      </w:r>
      <w:r w:rsidRPr="0066022B">
        <w:rPr>
          <w:rFonts w:cs="Arial"/>
          <w:bCs/>
          <w:szCs w:val="20"/>
          <w:lang w:eastAsia="sl-SI"/>
        </w:rPr>
        <w:t xml:space="preserve">z drugimi pristojnimi organi EU prispeva k oblikovanju kazalnikov in meril, ki </w:t>
      </w:r>
      <w:r>
        <w:rPr>
          <w:rFonts w:cs="Arial"/>
          <w:bCs/>
          <w:szCs w:val="20"/>
          <w:lang w:eastAsia="sl-SI"/>
        </w:rPr>
        <w:t>izboljšujejo</w:t>
      </w:r>
      <w:r w:rsidRPr="0066022B">
        <w:rPr>
          <w:rFonts w:cs="Arial"/>
          <w:bCs/>
          <w:szCs w:val="20"/>
          <w:lang w:eastAsia="sl-SI"/>
        </w:rPr>
        <w:t xml:space="preserve"> usklajenost informacij </w:t>
      </w:r>
      <w:r>
        <w:rPr>
          <w:rFonts w:cs="Arial"/>
          <w:bCs/>
          <w:szCs w:val="20"/>
          <w:lang w:eastAsia="sl-SI"/>
        </w:rPr>
        <w:t>in so v pomoč</w:t>
      </w:r>
      <w:r w:rsidRPr="0066022B">
        <w:rPr>
          <w:rFonts w:cs="Arial"/>
          <w:bCs/>
          <w:szCs w:val="20"/>
          <w:lang w:eastAsia="sl-SI"/>
        </w:rPr>
        <w:t xml:space="preserve"> pri razvoju Skupnosti, usklajuje informacije in sodeluje z drugimi ustreznimi evropskimi in mednarodnimi organ</w:t>
      </w:r>
      <w:r>
        <w:rPr>
          <w:rFonts w:cs="Arial"/>
          <w:bCs/>
          <w:szCs w:val="20"/>
          <w:lang w:eastAsia="sl-SI"/>
        </w:rPr>
        <w:t>i</w:t>
      </w:r>
      <w:r w:rsidRPr="0066022B">
        <w:rPr>
          <w:rFonts w:cs="Arial"/>
          <w:bCs/>
          <w:szCs w:val="20"/>
          <w:lang w:eastAsia="sl-SI"/>
        </w:rPr>
        <w:t>. EM</w:t>
      </w:r>
      <w:r>
        <w:rPr>
          <w:rFonts w:cs="Arial"/>
          <w:bCs/>
          <w:szCs w:val="20"/>
          <w:lang w:eastAsia="sl-SI"/>
        </w:rPr>
        <w:t>N</w:t>
      </w:r>
      <w:r w:rsidRPr="0066022B">
        <w:rPr>
          <w:rFonts w:cs="Arial"/>
          <w:bCs/>
          <w:szCs w:val="20"/>
          <w:lang w:eastAsia="sl-SI"/>
        </w:rPr>
        <w:t xml:space="preserve"> zagotavlja, da so njene dejavnosti </w:t>
      </w:r>
      <w:r>
        <w:rPr>
          <w:rFonts w:cs="Arial"/>
          <w:bCs/>
          <w:szCs w:val="20"/>
          <w:lang w:eastAsia="sl-SI"/>
        </w:rPr>
        <w:t>v skladu</w:t>
      </w:r>
      <w:r w:rsidRPr="0066022B">
        <w:rPr>
          <w:rFonts w:cs="Arial"/>
          <w:bCs/>
          <w:szCs w:val="20"/>
          <w:lang w:eastAsia="sl-SI"/>
        </w:rPr>
        <w:t xml:space="preserve"> z ustreznimi instrumenti in strukturami Skupnosti na področju migracij in azila.</w:t>
      </w:r>
      <w:r>
        <w:rPr>
          <w:rFonts w:cs="Arial"/>
          <w:bCs/>
          <w:szCs w:val="20"/>
          <w:lang w:eastAsia="sl-SI"/>
        </w:rPr>
        <w:t xml:space="preserve"> </w:t>
      </w:r>
    </w:p>
    <w:p w14:paraId="0DABC541" w14:textId="77777777" w:rsidR="003168E1" w:rsidRPr="0066022B" w:rsidRDefault="003168E1" w:rsidP="003168E1">
      <w:pPr>
        <w:shd w:val="clear" w:color="auto" w:fill="FFFFFF"/>
        <w:spacing w:after="300" w:line="240" w:lineRule="auto"/>
        <w:jc w:val="both"/>
        <w:rPr>
          <w:rFonts w:cs="Arial"/>
          <w:szCs w:val="20"/>
          <w:lang w:eastAsia="sl-SI"/>
        </w:rPr>
      </w:pPr>
      <w:r w:rsidRPr="0066022B">
        <w:rPr>
          <w:rFonts w:cs="Arial"/>
          <w:szCs w:val="20"/>
          <w:lang w:eastAsia="sl-SI"/>
        </w:rPr>
        <w:t>Z objavo različnih dokumentov (študije, poročile, analize itd.) se EMN predstavlja oblikovalcem politik in drugim strokovnjakom, raziskovalcem</w:t>
      </w:r>
      <w:r>
        <w:rPr>
          <w:rFonts w:cs="Arial"/>
          <w:szCs w:val="20"/>
          <w:lang w:eastAsia="sl-SI"/>
        </w:rPr>
        <w:t xml:space="preserve"> in drugim</w:t>
      </w:r>
      <w:r w:rsidRPr="0066022B">
        <w:rPr>
          <w:rFonts w:cs="Arial"/>
          <w:szCs w:val="20"/>
          <w:lang w:eastAsia="sl-SI"/>
        </w:rPr>
        <w:t xml:space="preserve"> na evropski in </w:t>
      </w:r>
      <w:r>
        <w:rPr>
          <w:rFonts w:cs="Arial"/>
          <w:szCs w:val="20"/>
          <w:lang w:eastAsia="sl-SI"/>
        </w:rPr>
        <w:t>državni</w:t>
      </w:r>
      <w:r w:rsidRPr="0066022B">
        <w:rPr>
          <w:rFonts w:cs="Arial"/>
          <w:szCs w:val="20"/>
          <w:lang w:eastAsia="sl-SI"/>
        </w:rPr>
        <w:t xml:space="preserve"> ravni ter obvešča širšo javnost o svojih ciljih, nalogah in aktivnostih. Od leta 2008 dalje je EMN objavila več kot 5500 dokumentov</w:t>
      </w:r>
      <w:r>
        <w:rPr>
          <w:rFonts w:cs="Arial"/>
          <w:szCs w:val="20"/>
          <w:lang w:eastAsia="sl-SI"/>
        </w:rPr>
        <w:t>,</w:t>
      </w:r>
      <w:r w:rsidRPr="0066022B">
        <w:rPr>
          <w:rFonts w:cs="Arial"/>
          <w:szCs w:val="20"/>
          <w:lang w:eastAsia="sl-SI"/>
        </w:rPr>
        <w:t xml:space="preserve"> v katerih obravnava različne vidike migracij in azila. Področja obravnave so npr. izzivi na področju upravljanja nekontroliranih migracijskih tokov, politika vračanja in ponovnega vključevanja državljanov tretjih držav, čezmejno policijsko sodelovanje in Schengen, preprečevanje trgovine z ljudmi in tihotapljenja, ureditev na področju vizumske politike, zagotavljanje mednarodne zaščite in zaščite ranljivih skupin</w:t>
      </w:r>
      <w:r>
        <w:rPr>
          <w:rFonts w:cs="Arial"/>
          <w:szCs w:val="20"/>
          <w:lang w:eastAsia="sl-SI"/>
        </w:rPr>
        <w:t>,</w:t>
      </w:r>
      <w:r w:rsidRPr="0066022B">
        <w:rPr>
          <w:rFonts w:cs="Arial"/>
          <w:szCs w:val="20"/>
          <w:lang w:eastAsia="sl-SI"/>
        </w:rPr>
        <w:t xml:space="preserve"> kot so mladostniki brez spremstva, izvajanje integracijskih programov, ureditev področja zakonitih migracij itd.</w:t>
      </w:r>
      <w:r>
        <w:rPr>
          <w:rFonts w:cs="Arial"/>
          <w:szCs w:val="20"/>
          <w:lang w:eastAsia="sl-SI"/>
        </w:rPr>
        <w:t xml:space="preserve"> </w:t>
      </w:r>
      <w:r w:rsidRPr="0066022B">
        <w:rPr>
          <w:rFonts w:cs="Arial"/>
          <w:szCs w:val="20"/>
          <w:lang w:eastAsia="sl-SI"/>
        </w:rPr>
        <w:t>Večina dokumentov</w:t>
      </w:r>
      <w:r>
        <w:rPr>
          <w:rFonts w:cs="Arial"/>
          <w:szCs w:val="20"/>
          <w:lang w:eastAsia="sl-SI"/>
        </w:rPr>
        <w:t xml:space="preserve"> EMN</w:t>
      </w:r>
      <w:r w:rsidRPr="0066022B">
        <w:rPr>
          <w:rFonts w:cs="Arial"/>
          <w:szCs w:val="20"/>
          <w:lang w:eastAsia="sl-SI"/>
        </w:rPr>
        <w:t xml:space="preserve">, razen </w:t>
      </w:r>
      <w:r>
        <w:rPr>
          <w:rFonts w:cs="Arial"/>
          <w:szCs w:val="20"/>
          <w:lang w:eastAsia="sl-SI"/>
        </w:rPr>
        <w:t>če</w:t>
      </w:r>
      <w:r w:rsidRPr="0066022B">
        <w:rPr>
          <w:rFonts w:cs="Arial"/>
          <w:szCs w:val="20"/>
          <w:lang w:eastAsia="sl-SI"/>
        </w:rPr>
        <w:t xml:space="preserve"> </w:t>
      </w:r>
      <w:r>
        <w:rPr>
          <w:rFonts w:cs="Arial"/>
          <w:szCs w:val="20"/>
          <w:lang w:eastAsia="sl-SI"/>
        </w:rPr>
        <w:t xml:space="preserve">za to </w:t>
      </w:r>
      <w:r w:rsidRPr="0066022B">
        <w:rPr>
          <w:rFonts w:cs="Arial"/>
          <w:szCs w:val="20"/>
          <w:lang w:eastAsia="sl-SI"/>
        </w:rPr>
        <w:t>ne obstajajo posebni razlogi (npr. varnostni itd.), je dostopna na uradni spletni strani EMN (</w:t>
      </w:r>
      <w:hyperlink r:id="rId12" w:history="1">
        <w:r w:rsidRPr="0066022B">
          <w:rPr>
            <w:rStyle w:val="Hiperpovezava"/>
            <w:color w:val="auto"/>
            <w:szCs w:val="20"/>
          </w:rPr>
          <w:t>https://ec.europa.eu/home-affairs/what-we-do/networks/european_migration_network_en</w:t>
        </w:r>
      </w:hyperlink>
      <w:r w:rsidRPr="0066022B">
        <w:rPr>
          <w:rFonts w:cs="Arial"/>
          <w:szCs w:val="20"/>
          <w:lang w:eastAsia="sl-SI"/>
        </w:rPr>
        <w:t>)</w:t>
      </w:r>
      <w:r>
        <w:rPr>
          <w:rFonts w:cs="Arial"/>
          <w:szCs w:val="20"/>
          <w:lang w:eastAsia="sl-SI"/>
        </w:rPr>
        <w:t xml:space="preserve"> in</w:t>
      </w:r>
      <w:r w:rsidRPr="0066022B">
        <w:rPr>
          <w:rFonts w:cs="Arial"/>
          <w:szCs w:val="20"/>
          <w:lang w:eastAsia="sl-SI"/>
        </w:rPr>
        <w:t xml:space="preserve"> na uradni </w:t>
      </w:r>
      <w:r>
        <w:rPr>
          <w:rFonts w:cs="Arial"/>
          <w:szCs w:val="20"/>
          <w:lang w:eastAsia="sl-SI"/>
        </w:rPr>
        <w:t>domači</w:t>
      </w:r>
      <w:r w:rsidRPr="0066022B">
        <w:rPr>
          <w:rFonts w:cs="Arial"/>
          <w:szCs w:val="20"/>
          <w:lang w:eastAsia="sl-SI"/>
        </w:rPr>
        <w:t xml:space="preserve"> spletni strani SI NKT EMN (</w:t>
      </w:r>
      <w:hyperlink r:id="rId13" w:history="1">
        <w:r w:rsidRPr="0066022B">
          <w:rPr>
            <w:rStyle w:val="Hiperpovezava"/>
            <w:color w:val="auto"/>
            <w:szCs w:val="20"/>
          </w:rPr>
          <w:t>http://emm.si/</w:t>
        </w:r>
      </w:hyperlink>
      <w:r w:rsidRPr="0066022B">
        <w:rPr>
          <w:rFonts w:cs="Arial"/>
          <w:szCs w:val="20"/>
          <w:lang w:eastAsia="sl-SI"/>
        </w:rPr>
        <w:t>).</w:t>
      </w:r>
    </w:p>
    <w:p w14:paraId="11BB10B4" w14:textId="77777777" w:rsidR="003168E1" w:rsidRPr="0066022B" w:rsidRDefault="003168E1" w:rsidP="003168E1">
      <w:pPr>
        <w:shd w:val="clear" w:color="auto" w:fill="FFFFFF"/>
        <w:spacing w:after="300" w:line="240" w:lineRule="auto"/>
        <w:jc w:val="both"/>
        <w:rPr>
          <w:rFonts w:cs="Arial"/>
          <w:szCs w:val="20"/>
          <w:lang w:eastAsia="sl-SI"/>
        </w:rPr>
      </w:pPr>
      <w:r w:rsidRPr="0066022B">
        <w:rPr>
          <w:rFonts w:cs="Arial"/>
          <w:szCs w:val="20"/>
          <w:lang w:eastAsia="sl-SI"/>
        </w:rPr>
        <w:t>EMN sestavlja</w:t>
      </w:r>
      <w:r>
        <w:rPr>
          <w:rFonts w:cs="Arial"/>
          <w:szCs w:val="20"/>
          <w:lang w:eastAsia="sl-SI"/>
        </w:rPr>
        <w:t>jo</w:t>
      </w:r>
      <w:r w:rsidRPr="0066022B">
        <w:rPr>
          <w:rFonts w:cs="Arial"/>
          <w:szCs w:val="20"/>
          <w:lang w:eastAsia="sl-SI"/>
        </w:rPr>
        <w:t xml:space="preserve"> Evropska komisija, predstavniki držav članic </w:t>
      </w:r>
      <w:r>
        <w:rPr>
          <w:rFonts w:cs="Arial"/>
          <w:szCs w:val="20"/>
          <w:lang w:eastAsia="sl-SI"/>
        </w:rPr>
        <w:t>in</w:t>
      </w:r>
      <w:r w:rsidRPr="0066022B">
        <w:rPr>
          <w:rFonts w:cs="Arial"/>
          <w:szCs w:val="20"/>
          <w:lang w:eastAsia="sl-SI"/>
        </w:rPr>
        <w:t xml:space="preserve"> Norveška kot opazovalka v obliki nacionalnih kontaktnih točk (v nadaljevanju NKT). Poleg NKT-jev mrežo sestavlja</w:t>
      </w:r>
      <w:r>
        <w:rPr>
          <w:rFonts w:cs="Arial"/>
          <w:szCs w:val="20"/>
          <w:lang w:eastAsia="sl-SI"/>
        </w:rPr>
        <w:t>jo</w:t>
      </w:r>
      <w:r w:rsidRPr="0066022B">
        <w:rPr>
          <w:rFonts w:cs="Arial"/>
          <w:szCs w:val="20"/>
          <w:lang w:eastAsia="sl-SI"/>
        </w:rPr>
        <w:t xml:space="preserve"> tudi usmerjevalni odbor EMN </w:t>
      </w:r>
      <w:r>
        <w:rPr>
          <w:rFonts w:cs="Arial"/>
          <w:szCs w:val="20"/>
          <w:lang w:eastAsia="sl-SI"/>
        </w:rPr>
        <w:t>in</w:t>
      </w:r>
      <w:r w:rsidRPr="0066022B">
        <w:rPr>
          <w:rFonts w:cs="Arial"/>
          <w:szCs w:val="20"/>
          <w:lang w:eastAsia="sl-SI"/>
        </w:rPr>
        <w:t xml:space="preserve"> delovne skupine</w:t>
      </w:r>
      <w:r>
        <w:rPr>
          <w:rFonts w:cs="Arial"/>
          <w:szCs w:val="20"/>
          <w:lang w:eastAsia="sl-SI"/>
        </w:rPr>
        <w:t>,</w:t>
      </w:r>
      <w:r w:rsidRPr="0066022B">
        <w:rPr>
          <w:rFonts w:cs="Arial"/>
          <w:szCs w:val="20"/>
          <w:lang w:eastAsia="sl-SI"/>
        </w:rPr>
        <w:t xml:space="preserve"> k</w:t>
      </w:r>
      <w:r>
        <w:rPr>
          <w:rFonts w:cs="Arial"/>
          <w:szCs w:val="20"/>
          <w:lang w:eastAsia="sl-SI"/>
        </w:rPr>
        <w:t>i</w:t>
      </w:r>
      <w:r w:rsidRPr="0066022B">
        <w:rPr>
          <w:rFonts w:cs="Arial"/>
          <w:szCs w:val="20"/>
          <w:lang w:eastAsia="sl-SI"/>
        </w:rPr>
        <w:t xml:space="preserve"> pokrivajo različna področja EMN</w:t>
      </w:r>
      <w:r>
        <w:rPr>
          <w:rFonts w:cs="Arial"/>
          <w:szCs w:val="20"/>
          <w:lang w:eastAsia="sl-SI"/>
        </w:rPr>
        <w:t>,</w:t>
      </w:r>
      <w:r w:rsidRPr="0066022B">
        <w:rPr>
          <w:rFonts w:cs="Arial"/>
          <w:szCs w:val="20"/>
          <w:lang w:eastAsia="sl-SI"/>
        </w:rPr>
        <w:t xml:space="preserve"> in sicer: delovna skupina za vračanje in ponovno vključevanje (angl. Return Expert Group; v nadaljevanju REG), delovna </w:t>
      </w:r>
      <w:r w:rsidRPr="0066022B">
        <w:rPr>
          <w:rFonts w:cs="Arial"/>
          <w:szCs w:val="20"/>
        </w:rPr>
        <w:t>za komunikacijsko strategijo, pripravo in objavo EMN dokumentov</w:t>
      </w:r>
      <w:r w:rsidRPr="0066022B">
        <w:rPr>
          <w:rFonts w:cs="Arial"/>
          <w:i/>
          <w:szCs w:val="20"/>
        </w:rPr>
        <w:t xml:space="preserve"> </w:t>
      </w:r>
      <w:r w:rsidRPr="0066022B">
        <w:rPr>
          <w:rFonts w:cs="Arial"/>
          <w:szCs w:val="20"/>
          <w:lang w:eastAsia="sl-SI"/>
        </w:rPr>
        <w:t>(angl. Communication and Dissemination Working Group; v nadaljevanju CDWG), strokovna delovna skupina za pripravo specifikacij študij</w:t>
      </w:r>
      <w:r>
        <w:rPr>
          <w:rFonts w:cs="Arial"/>
          <w:szCs w:val="20"/>
          <w:lang w:eastAsia="sl-SI"/>
        </w:rPr>
        <w:t xml:space="preserve"> EMN</w:t>
      </w:r>
      <w:r w:rsidRPr="0066022B">
        <w:rPr>
          <w:rFonts w:cs="Arial"/>
          <w:szCs w:val="20"/>
          <w:lang w:eastAsia="sl-SI"/>
        </w:rPr>
        <w:t xml:space="preserve">, delovna skupina za </w:t>
      </w:r>
      <w:r>
        <w:rPr>
          <w:rFonts w:cs="Arial"/>
          <w:szCs w:val="20"/>
          <w:lang w:eastAsia="sl-SI"/>
        </w:rPr>
        <w:t>s</w:t>
      </w:r>
      <w:r w:rsidRPr="0066022B">
        <w:rPr>
          <w:rFonts w:cs="Arial"/>
          <w:szCs w:val="20"/>
          <w:lang w:eastAsia="sl-SI"/>
        </w:rPr>
        <w:t>lovar</w:t>
      </w:r>
      <w:r>
        <w:rPr>
          <w:rFonts w:cs="Arial"/>
          <w:szCs w:val="20"/>
          <w:lang w:eastAsia="sl-SI"/>
        </w:rPr>
        <w:t xml:space="preserve"> EMN</w:t>
      </w:r>
      <w:r w:rsidRPr="0066022B">
        <w:rPr>
          <w:rFonts w:cs="Arial"/>
          <w:szCs w:val="20"/>
          <w:lang w:eastAsia="sl-SI"/>
        </w:rPr>
        <w:t>, delovna skupina za statistiko, delovna skupina za pripravo letnega poročila</w:t>
      </w:r>
      <w:r>
        <w:rPr>
          <w:rFonts w:cs="Arial"/>
          <w:szCs w:val="20"/>
          <w:lang w:eastAsia="sl-SI"/>
        </w:rPr>
        <w:t xml:space="preserve"> EMN</w:t>
      </w:r>
      <w:r w:rsidRPr="0066022B">
        <w:rPr>
          <w:rFonts w:cs="Arial"/>
          <w:szCs w:val="20"/>
          <w:lang w:eastAsia="sl-SI"/>
        </w:rPr>
        <w:t xml:space="preserve">, platforma »osebe brez priznanega statusa« </w:t>
      </w:r>
      <w:r>
        <w:rPr>
          <w:rFonts w:cs="Arial"/>
          <w:szCs w:val="20"/>
          <w:lang w:eastAsia="sl-SI"/>
        </w:rPr>
        <w:t>in</w:t>
      </w:r>
      <w:r w:rsidRPr="0066022B">
        <w:rPr>
          <w:rFonts w:cs="Arial"/>
          <w:szCs w:val="20"/>
          <w:lang w:eastAsia="sl-SI"/>
        </w:rPr>
        <w:t xml:space="preserve"> nova delovna skupina za informiranje</w:t>
      </w:r>
      <w:r>
        <w:rPr>
          <w:rFonts w:cs="Arial"/>
          <w:szCs w:val="20"/>
          <w:lang w:eastAsia="sl-SI"/>
        </w:rPr>
        <w:t xml:space="preserve"> EMN</w:t>
      </w:r>
      <w:r w:rsidRPr="0066022B">
        <w:rPr>
          <w:rFonts w:cs="Arial"/>
          <w:szCs w:val="20"/>
          <w:lang w:eastAsia="sl-SI"/>
        </w:rPr>
        <w:t xml:space="preserve"> za področje preprečevanja tihotapljenja. EMN pri svojem delu sodeluje z različnimi akterji oziroma </w:t>
      </w:r>
      <w:hyperlink r:id="rId14" w:history="1">
        <w:r w:rsidRPr="0066022B">
          <w:rPr>
            <w:rFonts w:cs="Arial"/>
            <w:bCs/>
            <w:szCs w:val="20"/>
            <w:lang w:eastAsia="sl-SI"/>
          </w:rPr>
          <w:t>partnerji</w:t>
        </w:r>
      </w:hyperlink>
      <w:r>
        <w:rPr>
          <w:rFonts w:cs="Arial"/>
          <w:szCs w:val="20"/>
          <w:lang w:eastAsia="sl-SI"/>
        </w:rPr>
        <w:t>,</w:t>
      </w:r>
      <w:r w:rsidRPr="0066022B">
        <w:rPr>
          <w:rFonts w:cs="Arial"/>
          <w:szCs w:val="20"/>
          <w:lang w:eastAsia="sl-SI"/>
        </w:rPr>
        <w:t xml:space="preserve"> kot so Evropski parlament, agencije</w:t>
      </w:r>
      <w:r>
        <w:rPr>
          <w:rFonts w:cs="Arial"/>
          <w:szCs w:val="20"/>
          <w:lang w:eastAsia="sl-SI"/>
        </w:rPr>
        <w:t xml:space="preserve"> EU</w:t>
      </w:r>
      <w:r w:rsidRPr="0066022B">
        <w:rPr>
          <w:rFonts w:cs="Arial"/>
          <w:szCs w:val="20"/>
          <w:lang w:eastAsia="sl-SI"/>
        </w:rPr>
        <w:t xml:space="preserve"> (FRONTEX, EASO, FRA, EUROSTAT), institucije</w:t>
      </w:r>
      <w:r>
        <w:rPr>
          <w:rFonts w:cs="Arial"/>
          <w:szCs w:val="20"/>
          <w:lang w:eastAsia="sl-SI"/>
        </w:rPr>
        <w:t xml:space="preserve"> EU</w:t>
      </w:r>
      <w:r w:rsidRPr="0066022B">
        <w:rPr>
          <w:rFonts w:cs="Arial"/>
          <w:szCs w:val="20"/>
          <w:lang w:eastAsia="sl-SI"/>
        </w:rPr>
        <w:t xml:space="preserve"> (Skupni </w:t>
      </w:r>
      <w:r>
        <w:rPr>
          <w:rFonts w:cs="Arial"/>
          <w:szCs w:val="20"/>
          <w:lang w:eastAsia="sl-SI"/>
        </w:rPr>
        <w:t>r</w:t>
      </w:r>
      <w:r w:rsidRPr="0066022B">
        <w:rPr>
          <w:rFonts w:cs="Arial"/>
          <w:szCs w:val="20"/>
          <w:lang w:eastAsia="sl-SI"/>
        </w:rPr>
        <w:t xml:space="preserve">aziskovalni </w:t>
      </w:r>
      <w:r>
        <w:rPr>
          <w:rFonts w:cs="Arial"/>
          <w:szCs w:val="20"/>
          <w:lang w:eastAsia="sl-SI"/>
        </w:rPr>
        <w:t>c</w:t>
      </w:r>
      <w:r w:rsidRPr="0066022B">
        <w:rPr>
          <w:rFonts w:cs="Arial"/>
          <w:szCs w:val="20"/>
          <w:lang w:eastAsia="sl-SI"/>
        </w:rPr>
        <w:t>enter Evropske komisije (JRC), odbori</w:t>
      </w:r>
      <w:r>
        <w:rPr>
          <w:rFonts w:cs="Arial"/>
          <w:szCs w:val="20"/>
          <w:lang w:eastAsia="sl-SI"/>
        </w:rPr>
        <w:t xml:space="preserve"> EU</w:t>
      </w:r>
      <w:r w:rsidRPr="0066022B">
        <w:rPr>
          <w:rFonts w:cs="Arial"/>
          <w:szCs w:val="20"/>
          <w:lang w:eastAsia="sl-SI"/>
        </w:rPr>
        <w:t xml:space="preserve"> itd.), predstavniki nevladnih organov, mednarodnih organizacij in raziskovalnih institucij (IOM, UNHCR, ICMPD itd.). </w:t>
      </w:r>
    </w:p>
    <w:p w14:paraId="507C84CF" w14:textId="47D789FD" w:rsidR="003168E1" w:rsidRDefault="003168E1" w:rsidP="003168E1">
      <w:pPr>
        <w:spacing w:line="240" w:lineRule="auto"/>
        <w:jc w:val="both"/>
        <w:rPr>
          <w:rFonts w:cs="Arial"/>
          <w:szCs w:val="20"/>
        </w:rPr>
      </w:pPr>
      <w:r w:rsidRPr="0066022B">
        <w:rPr>
          <w:rFonts w:cs="Arial"/>
          <w:szCs w:val="20"/>
        </w:rPr>
        <w:t xml:space="preserve">V skladu </w:t>
      </w:r>
      <w:r>
        <w:rPr>
          <w:rFonts w:cs="Arial"/>
          <w:szCs w:val="20"/>
        </w:rPr>
        <w:t>z</w:t>
      </w:r>
      <w:r w:rsidRPr="0066022B">
        <w:rPr>
          <w:rFonts w:cs="Arial"/>
          <w:szCs w:val="20"/>
        </w:rPr>
        <w:t xml:space="preserve"> Odločbo Sveta o ustanovitvi Evropske migracijske mreže iz </w:t>
      </w:r>
      <w:r>
        <w:rPr>
          <w:rFonts w:cs="Arial"/>
          <w:szCs w:val="20"/>
        </w:rPr>
        <w:t xml:space="preserve">leta </w:t>
      </w:r>
      <w:r w:rsidRPr="0066022B">
        <w:rPr>
          <w:rFonts w:cs="Arial"/>
          <w:szCs w:val="20"/>
        </w:rPr>
        <w:t xml:space="preserve">2008 (angl. Council Decision on establishment of the European Migration Network (2008/381/ES) </w:t>
      </w:r>
      <w:r>
        <w:rPr>
          <w:rFonts w:cs="Arial"/>
          <w:szCs w:val="20"/>
        </w:rPr>
        <w:t>(</w:t>
      </w:r>
      <w:r w:rsidRPr="0066022B">
        <w:rPr>
          <w:rFonts w:cs="Arial"/>
          <w:szCs w:val="20"/>
        </w:rPr>
        <w:t xml:space="preserve">v nadaljevanju: Odločba EMN iz </w:t>
      </w:r>
      <w:r>
        <w:rPr>
          <w:rFonts w:cs="Arial"/>
          <w:szCs w:val="20"/>
        </w:rPr>
        <w:t xml:space="preserve">leta </w:t>
      </w:r>
      <w:r w:rsidRPr="0066022B">
        <w:rPr>
          <w:rFonts w:cs="Arial"/>
          <w:szCs w:val="20"/>
        </w:rPr>
        <w:t xml:space="preserve">2008) posamezna nacionalna kontaktna točka izvaja naloge na </w:t>
      </w:r>
      <w:r>
        <w:rPr>
          <w:rFonts w:cs="Arial"/>
          <w:szCs w:val="20"/>
        </w:rPr>
        <w:t>državni</w:t>
      </w:r>
      <w:r w:rsidRPr="0066022B">
        <w:rPr>
          <w:rFonts w:cs="Arial"/>
          <w:szCs w:val="20"/>
        </w:rPr>
        <w:t xml:space="preserve"> ravni</w:t>
      </w:r>
      <w:r>
        <w:rPr>
          <w:rFonts w:cs="Arial"/>
          <w:szCs w:val="20"/>
        </w:rPr>
        <w:t>,</w:t>
      </w:r>
      <w:r w:rsidRPr="0066022B">
        <w:rPr>
          <w:rFonts w:cs="Arial"/>
          <w:szCs w:val="20"/>
        </w:rPr>
        <w:t xml:space="preserve"> zlasti: pripravlja nacionalna poročila o razmerah na področju migracij in azila, ki vključujejo razvoj politik in statistične podatke; v okviru letnega programa aktivnosti v skladu s skupnimi specifikacijami pripravlja raziskave oziroma študije na </w:t>
      </w:r>
      <w:r>
        <w:rPr>
          <w:rFonts w:cs="Arial"/>
          <w:szCs w:val="20"/>
        </w:rPr>
        <w:t>državni</w:t>
      </w:r>
      <w:r w:rsidRPr="0066022B">
        <w:rPr>
          <w:rFonts w:cs="Arial"/>
          <w:szCs w:val="20"/>
        </w:rPr>
        <w:t xml:space="preserve"> ravni o posebnih vprašanjih, povezanih z migracijami in azilom; v sistem izmenjave informacij (t.</w:t>
      </w:r>
      <w:r>
        <w:rPr>
          <w:rFonts w:cs="Arial"/>
          <w:szCs w:val="20"/>
        </w:rPr>
        <w:t xml:space="preserve"> </w:t>
      </w:r>
      <w:r w:rsidRPr="0066022B">
        <w:rPr>
          <w:rFonts w:cs="Arial"/>
          <w:szCs w:val="20"/>
        </w:rPr>
        <w:t xml:space="preserve">i. mehanizem AHQ), ki ga uporablja EMN, prispeva nacionalne informacije; </w:t>
      </w:r>
      <w:r>
        <w:rPr>
          <w:rFonts w:cs="Arial"/>
          <w:szCs w:val="20"/>
        </w:rPr>
        <w:t>krepi</w:t>
      </w:r>
      <w:r w:rsidRPr="0066022B">
        <w:rPr>
          <w:rFonts w:cs="Arial"/>
          <w:szCs w:val="20"/>
        </w:rPr>
        <w:t xml:space="preserve"> sposobnost izdajanja </w:t>
      </w:r>
      <w:r>
        <w:rPr>
          <w:rFonts w:cs="Arial"/>
          <w:szCs w:val="20"/>
        </w:rPr>
        <w:t xml:space="preserve">priložnostnih </w:t>
      </w:r>
      <w:r w:rsidRPr="00CF0C5F">
        <w:rPr>
          <w:rFonts w:cs="Arial"/>
          <w:szCs w:val="20"/>
        </w:rPr>
        <w:t xml:space="preserve">zahtev in hitrega odziva na takšne zahteve drugih nacionalnih kontaktnih točk; </w:t>
      </w:r>
      <w:r>
        <w:rPr>
          <w:rFonts w:cs="Arial"/>
          <w:szCs w:val="20"/>
        </w:rPr>
        <w:t xml:space="preserve">aktivnosti izvaja v okviru vzpostavljene </w:t>
      </w:r>
      <w:r w:rsidRPr="00CF0C5F">
        <w:rPr>
          <w:rFonts w:cs="Arial"/>
          <w:szCs w:val="20"/>
        </w:rPr>
        <w:t>nacionaln</w:t>
      </w:r>
      <w:r>
        <w:rPr>
          <w:rFonts w:cs="Arial"/>
          <w:szCs w:val="20"/>
        </w:rPr>
        <w:t>e</w:t>
      </w:r>
      <w:r w:rsidRPr="00CF0C5F">
        <w:rPr>
          <w:rFonts w:cs="Arial"/>
          <w:szCs w:val="20"/>
        </w:rPr>
        <w:t xml:space="preserve"> migracijsk</w:t>
      </w:r>
      <w:r>
        <w:rPr>
          <w:rFonts w:cs="Arial"/>
          <w:szCs w:val="20"/>
        </w:rPr>
        <w:t>e</w:t>
      </w:r>
      <w:r w:rsidRPr="00CF0C5F">
        <w:rPr>
          <w:rFonts w:cs="Arial"/>
          <w:szCs w:val="20"/>
        </w:rPr>
        <w:t xml:space="preserve"> mrež</w:t>
      </w:r>
      <w:r>
        <w:rPr>
          <w:rFonts w:cs="Arial"/>
          <w:szCs w:val="20"/>
        </w:rPr>
        <w:t xml:space="preserve">e. Usmerjevalni odbor EMN sestavljajo Evropska komisija in predstavniki držav članic EMN. </w:t>
      </w:r>
    </w:p>
    <w:p w14:paraId="32D57FAF" w14:textId="77777777" w:rsidR="00C05579" w:rsidRPr="008A2A62" w:rsidRDefault="00C05579" w:rsidP="003168E1">
      <w:pPr>
        <w:spacing w:line="240" w:lineRule="auto"/>
        <w:jc w:val="both"/>
        <w:rPr>
          <w:rFonts w:cs="Arial"/>
          <w:szCs w:val="20"/>
          <w:lang w:eastAsia="sl-SI"/>
        </w:rPr>
      </w:pPr>
    </w:p>
    <w:p w14:paraId="53FFD49C" w14:textId="77777777" w:rsidR="003168E1" w:rsidRPr="008A2A62" w:rsidRDefault="003168E1" w:rsidP="003168E1">
      <w:pPr>
        <w:spacing w:line="240" w:lineRule="auto"/>
        <w:jc w:val="both"/>
        <w:rPr>
          <w:rFonts w:cs="Arial"/>
          <w:b/>
          <w:szCs w:val="20"/>
        </w:rPr>
      </w:pPr>
      <w:r w:rsidRPr="008A2A62">
        <w:rPr>
          <w:rFonts w:cs="Arial"/>
          <w:b/>
          <w:szCs w:val="20"/>
        </w:rPr>
        <w:t xml:space="preserve">1. Pravna podlaga za delovanje </w:t>
      </w:r>
      <w:r>
        <w:rPr>
          <w:rFonts w:cs="Arial"/>
          <w:b/>
          <w:szCs w:val="20"/>
        </w:rPr>
        <w:t xml:space="preserve">in financiranje </w:t>
      </w:r>
      <w:r w:rsidRPr="008A2A62">
        <w:rPr>
          <w:rFonts w:cs="Arial"/>
          <w:b/>
          <w:szCs w:val="20"/>
        </w:rPr>
        <w:t>Evropske migracijske mreže</w:t>
      </w:r>
    </w:p>
    <w:p w14:paraId="578CC8E8" w14:textId="77777777" w:rsidR="00953D81" w:rsidRDefault="00953D81" w:rsidP="003168E1">
      <w:pPr>
        <w:spacing w:line="240" w:lineRule="auto"/>
        <w:jc w:val="both"/>
        <w:rPr>
          <w:rFonts w:cs="Arial"/>
          <w:szCs w:val="20"/>
        </w:rPr>
      </w:pPr>
    </w:p>
    <w:p w14:paraId="188C5597" w14:textId="4042A3A5" w:rsidR="003168E1" w:rsidRDefault="003168E1" w:rsidP="003168E1">
      <w:pPr>
        <w:spacing w:line="240" w:lineRule="auto"/>
        <w:jc w:val="both"/>
        <w:rPr>
          <w:rFonts w:cs="Arial"/>
          <w:bCs/>
          <w:szCs w:val="20"/>
        </w:rPr>
      </w:pPr>
      <w:r w:rsidRPr="008A2A62">
        <w:rPr>
          <w:rFonts w:cs="Arial"/>
          <w:szCs w:val="20"/>
        </w:rPr>
        <w:t xml:space="preserve">14. maja 2008 je bila sprejeta </w:t>
      </w:r>
      <w:r>
        <w:rPr>
          <w:rFonts w:cs="Arial"/>
          <w:szCs w:val="20"/>
        </w:rPr>
        <w:t>o</w:t>
      </w:r>
      <w:r w:rsidRPr="008A2A62">
        <w:rPr>
          <w:rFonts w:cs="Arial"/>
          <w:szCs w:val="20"/>
        </w:rPr>
        <w:t xml:space="preserve">dločba </w:t>
      </w:r>
      <w:r>
        <w:rPr>
          <w:rFonts w:cs="Arial"/>
          <w:szCs w:val="20"/>
        </w:rPr>
        <w:t>o EMN,</w:t>
      </w:r>
      <w:r w:rsidRPr="008A2A62">
        <w:rPr>
          <w:rFonts w:cs="Arial"/>
          <w:szCs w:val="20"/>
        </w:rPr>
        <w:t xml:space="preserve"> ki </w:t>
      </w:r>
      <w:r>
        <w:rPr>
          <w:rFonts w:cs="Arial"/>
          <w:szCs w:val="20"/>
        </w:rPr>
        <w:t>je</w:t>
      </w:r>
      <w:r w:rsidRPr="008A2A62">
        <w:rPr>
          <w:rFonts w:cs="Arial"/>
          <w:szCs w:val="20"/>
        </w:rPr>
        <w:t xml:space="preserve"> pravn</w:t>
      </w:r>
      <w:r>
        <w:rPr>
          <w:rFonts w:cs="Arial"/>
          <w:szCs w:val="20"/>
        </w:rPr>
        <w:t>a</w:t>
      </w:r>
      <w:r w:rsidRPr="008A2A62">
        <w:rPr>
          <w:rFonts w:cs="Arial"/>
          <w:szCs w:val="20"/>
        </w:rPr>
        <w:t xml:space="preserve"> podlag</w:t>
      </w:r>
      <w:r>
        <w:rPr>
          <w:rFonts w:cs="Arial"/>
          <w:szCs w:val="20"/>
        </w:rPr>
        <w:t>a</w:t>
      </w:r>
      <w:r w:rsidRPr="008A2A62">
        <w:rPr>
          <w:rFonts w:cs="Arial"/>
          <w:szCs w:val="20"/>
        </w:rPr>
        <w:t xml:space="preserve"> za sodelovanje držav članic v EMN </w:t>
      </w:r>
      <w:r>
        <w:rPr>
          <w:rFonts w:cs="Arial"/>
          <w:szCs w:val="20"/>
        </w:rPr>
        <w:t>in</w:t>
      </w:r>
      <w:r w:rsidRPr="008A2A62">
        <w:rPr>
          <w:rFonts w:cs="Arial"/>
          <w:szCs w:val="20"/>
        </w:rPr>
        <w:t xml:space="preserve"> zagotavlja finančna sredstva za nj</w:t>
      </w:r>
      <w:r>
        <w:rPr>
          <w:rFonts w:cs="Arial"/>
          <w:szCs w:val="20"/>
        </w:rPr>
        <w:t>eno</w:t>
      </w:r>
      <w:r w:rsidRPr="008A2A62">
        <w:rPr>
          <w:rFonts w:cs="Arial"/>
          <w:szCs w:val="20"/>
        </w:rPr>
        <w:t xml:space="preserve"> delovanje.</w:t>
      </w:r>
      <w:r w:rsidRPr="008A2A62">
        <w:rPr>
          <w:rFonts w:cs="Arial"/>
          <w:bCs/>
          <w:szCs w:val="20"/>
        </w:rPr>
        <w:t xml:space="preserve"> Pred tem</w:t>
      </w:r>
      <w:r>
        <w:rPr>
          <w:rFonts w:cs="Arial"/>
          <w:bCs/>
          <w:szCs w:val="20"/>
        </w:rPr>
        <w:t xml:space="preserve"> je</w:t>
      </w:r>
      <w:r w:rsidRPr="008A2A62">
        <w:rPr>
          <w:rFonts w:cs="Arial"/>
          <w:bCs/>
          <w:szCs w:val="20"/>
        </w:rPr>
        <w:t xml:space="preserve"> od leta 2003 EMN delovala </w:t>
      </w:r>
      <w:r w:rsidRPr="008A2A62">
        <w:rPr>
          <w:rFonts w:cs="Arial"/>
          <w:bCs/>
          <w:szCs w:val="20"/>
        </w:rPr>
        <w:lastRenderedPageBreak/>
        <w:t xml:space="preserve">kot pilotni projekt, namenjen zbiranju, izmenjavi in analizi podatkov o migracijah in azilu. Okvir za delovanje EMN in </w:t>
      </w:r>
      <w:r>
        <w:rPr>
          <w:rFonts w:cs="Arial"/>
          <w:bCs/>
          <w:szCs w:val="20"/>
        </w:rPr>
        <w:t xml:space="preserve">držav članic oziroma </w:t>
      </w:r>
      <w:r w:rsidRPr="008A2A62">
        <w:rPr>
          <w:rFonts w:cs="Arial"/>
          <w:bCs/>
          <w:szCs w:val="20"/>
        </w:rPr>
        <w:t>NKT</w:t>
      </w:r>
      <w:r>
        <w:rPr>
          <w:rFonts w:cs="Arial"/>
          <w:bCs/>
          <w:szCs w:val="20"/>
        </w:rPr>
        <w:t>-</w:t>
      </w:r>
      <w:r w:rsidRPr="008A2A62">
        <w:rPr>
          <w:rFonts w:cs="Arial"/>
          <w:bCs/>
          <w:szCs w:val="20"/>
        </w:rPr>
        <w:t xml:space="preserve">jev </w:t>
      </w:r>
      <w:r>
        <w:rPr>
          <w:rFonts w:cs="Arial"/>
          <w:bCs/>
          <w:szCs w:val="20"/>
        </w:rPr>
        <w:t>sta</w:t>
      </w:r>
      <w:r w:rsidRPr="008A2A62">
        <w:rPr>
          <w:rFonts w:cs="Arial"/>
          <w:bCs/>
          <w:szCs w:val="20"/>
        </w:rPr>
        <w:t xml:space="preserve"> sprejet</w:t>
      </w:r>
      <w:r>
        <w:rPr>
          <w:rFonts w:cs="Arial"/>
          <w:bCs/>
          <w:szCs w:val="20"/>
        </w:rPr>
        <w:t>i</w:t>
      </w:r>
      <w:r w:rsidRPr="008A2A62">
        <w:rPr>
          <w:rFonts w:cs="Arial"/>
          <w:bCs/>
          <w:szCs w:val="20"/>
        </w:rPr>
        <w:t xml:space="preserve"> večletni delovni program EMN </w:t>
      </w:r>
      <w:r>
        <w:rPr>
          <w:rFonts w:cs="Arial"/>
          <w:bCs/>
          <w:szCs w:val="20"/>
        </w:rPr>
        <w:t>in</w:t>
      </w:r>
      <w:r w:rsidRPr="008A2A62">
        <w:rPr>
          <w:rFonts w:cs="Arial"/>
          <w:bCs/>
          <w:szCs w:val="20"/>
        </w:rPr>
        <w:t xml:space="preserve"> proračun</w:t>
      </w:r>
      <w:r>
        <w:rPr>
          <w:rFonts w:cs="Arial"/>
          <w:bCs/>
          <w:szCs w:val="20"/>
        </w:rPr>
        <w:t>, ki ga vsaki dve leti sprejmeta Evropska komisija in usmerjevalni odbor EMN. Program določa</w:t>
      </w:r>
      <w:r w:rsidRPr="008A2A62">
        <w:rPr>
          <w:rFonts w:cs="Arial"/>
          <w:bCs/>
          <w:szCs w:val="20"/>
        </w:rPr>
        <w:t xml:space="preserve"> pristojnosti</w:t>
      </w:r>
      <w:r>
        <w:rPr>
          <w:rFonts w:cs="Arial"/>
          <w:bCs/>
          <w:szCs w:val="20"/>
        </w:rPr>
        <w:t>, aktivnosti</w:t>
      </w:r>
      <w:r w:rsidRPr="008A2A62">
        <w:rPr>
          <w:rFonts w:cs="Arial"/>
          <w:bCs/>
          <w:szCs w:val="20"/>
        </w:rPr>
        <w:t xml:space="preserve"> </w:t>
      </w:r>
      <w:r>
        <w:rPr>
          <w:rFonts w:cs="Arial"/>
          <w:bCs/>
          <w:szCs w:val="20"/>
        </w:rPr>
        <w:t xml:space="preserve">in naloge </w:t>
      </w:r>
      <w:r w:rsidRPr="008A2A62">
        <w:rPr>
          <w:rFonts w:cs="Arial"/>
          <w:bCs/>
          <w:szCs w:val="20"/>
        </w:rPr>
        <w:t>posameznih akterjev EMN (Evropska komisija, države članice,</w:t>
      </w:r>
      <w:r>
        <w:rPr>
          <w:rFonts w:cs="Arial"/>
          <w:bCs/>
          <w:szCs w:val="20"/>
        </w:rPr>
        <w:t xml:space="preserve"> NKT-ji itd.), aktivnosti in naloge posameznih delovnih skupin EMN, porazdelitev finančnih sredstev in sodelovanje s partnerji EMN.  </w:t>
      </w:r>
    </w:p>
    <w:p w14:paraId="0D6A9EDB" w14:textId="77777777" w:rsidR="00C05579" w:rsidRDefault="00C05579" w:rsidP="003168E1">
      <w:pPr>
        <w:spacing w:line="240" w:lineRule="auto"/>
        <w:jc w:val="both"/>
        <w:rPr>
          <w:rFonts w:cs="Arial"/>
          <w:bCs/>
          <w:szCs w:val="20"/>
        </w:rPr>
      </w:pPr>
    </w:p>
    <w:p w14:paraId="5ABC516E" w14:textId="4E5CFED1" w:rsidR="003168E1" w:rsidRDefault="003168E1" w:rsidP="003168E1">
      <w:pPr>
        <w:spacing w:line="240" w:lineRule="auto"/>
        <w:jc w:val="both"/>
        <w:rPr>
          <w:rFonts w:cs="Arial"/>
          <w:szCs w:val="20"/>
        </w:rPr>
      </w:pPr>
      <w:r w:rsidRPr="00CF0C5F">
        <w:rPr>
          <w:rFonts w:cs="Arial"/>
          <w:szCs w:val="20"/>
        </w:rPr>
        <w:t xml:space="preserve">V skladu s 7. točko 6. člena </w:t>
      </w:r>
      <w:r>
        <w:rPr>
          <w:rFonts w:cs="Arial"/>
          <w:szCs w:val="20"/>
        </w:rPr>
        <w:t>o</w:t>
      </w:r>
      <w:r w:rsidRPr="00CF0C5F">
        <w:rPr>
          <w:rFonts w:cs="Arial"/>
          <w:szCs w:val="20"/>
        </w:rPr>
        <w:t xml:space="preserve">dločbe </w:t>
      </w:r>
      <w:r>
        <w:rPr>
          <w:rFonts w:cs="Arial"/>
          <w:szCs w:val="20"/>
        </w:rPr>
        <w:t>EMN iz leta 2008</w:t>
      </w:r>
      <w:r w:rsidRPr="00CF0C5F">
        <w:rPr>
          <w:rFonts w:cs="Arial"/>
          <w:szCs w:val="20"/>
        </w:rPr>
        <w:t xml:space="preserve"> mora Evropska komisija vsem </w:t>
      </w:r>
      <w:r>
        <w:rPr>
          <w:rFonts w:cs="Arial"/>
          <w:szCs w:val="20"/>
        </w:rPr>
        <w:t>državam članicam</w:t>
      </w:r>
      <w:r w:rsidRPr="00CF0C5F">
        <w:rPr>
          <w:rFonts w:cs="Arial"/>
          <w:szCs w:val="20"/>
        </w:rPr>
        <w:t xml:space="preserve"> omogočiti črpanje sredstev</w:t>
      </w:r>
      <w:r>
        <w:rPr>
          <w:rFonts w:cs="Arial"/>
          <w:szCs w:val="20"/>
        </w:rPr>
        <w:t xml:space="preserve"> iz evropskega sklada za azil, migracijo in integracijo, v katerem je EMN samostojni portfelj </w:t>
      </w:r>
      <w:r>
        <w:rPr>
          <w:rFonts w:cs="Arial"/>
          <w:bCs/>
          <w:szCs w:val="20"/>
        </w:rPr>
        <w:t>(angl. Asylum, Migration and Integration Fund; v nadaljevanju AMIF-EMN).</w:t>
      </w:r>
      <w:r w:rsidRPr="00CF0C5F">
        <w:rPr>
          <w:rFonts w:cs="Arial"/>
          <w:szCs w:val="20"/>
        </w:rPr>
        <w:t xml:space="preserve"> Pri delitvi evropskih sredstev upošteva različna merila, med drugim letni delovni program EMN, posebnosti nacionalnih migracijskih politik, demografsko s</w:t>
      </w:r>
      <w:r>
        <w:rPr>
          <w:rFonts w:cs="Arial"/>
          <w:szCs w:val="20"/>
        </w:rPr>
        <w:t>tanje</w:t>
      </w:r>
      <w:r w:rsidRPr="00CF0C5F">
        <w:rPr>
          <w:rFonts w:cs="Arial"/>
          <w:szCs w:val="20"/>
        </w:rPr>
        <w:t xml:space="preserve">, višino BDP </w:t>
      </w:r>
      <w:r>
        <w:rPr>
          <w:rFonts w:cs="Arial"/>
          <w:szCs w:val="20"/>
        </w:rPr>
        <w:t>in</w:t>
      </w:r>
      <w:r w:rsidRPr="00CF0C5F">
        <w:rPr>
          <w:rFonts w:cs="Arial"/>
          <w:szCs w:val="20"/>
        </w:rPr>
        <w:t xml:space="preserve"> povprečno višino plače v posamezni državi. </w:t>
      </w:r>
      <w:r>
        <w:rPr>
          <w:rFonts w:cs="Arial"/>
          <w:szCs w:val="20"/>
        </w:rPr>
        <w:t>V skladu z navedenim</w:t>
      </w:r>
      <w:r w:rsidRPr="00CF0C5F">
        <w:rPr>
          <w:rFonts w:cs="Arial"/>
          <w:szCs w:val="20"/>
        </w:rPr>
        <w:t xml:space="preserve"> Evropska komisija določi spodnjo in zgornjo mejo sredstev, ki jih lahko dodeli posamezni državi članici</w:t>
      </w:r>
      <w:r>
        <w:rPr>
          <w:rFonts w:cs="Arial"/>
          <w:szCs w:val="20"/>
        </w:rPr>
        <w:t>.</w:t>
      </w:r>
      <w:r w:rsidRPr="00CF0C5F">
        <w:rPr>
          <w:rFonts w:cs="Arial"/>
          <w:szCs w:val="20"/>
        </w:rPr>
        <w:t xml:space="preserve"> </w:t>
      </w:r>
      <w:r>
        <w:rPr>
          <w:rFonts w:cs="Arial"/>
          <w:szCs w:val="20"/>
        </w:rPr>
        <w:t>D</w:t>
      </w:r>
      <w:r w:rsidRPr="00CF0C5F">
        <w:rPr>
          <w:rFonts w:cs="Arial"/>
          <w:szCs w:val="20"/>
        </w:rPr>
        <w:t xml:space="preserve">ejanska višina dodeljenih sredstev je odvisna od delovnega načrta </w:t>
      </w:r>
      <w:r>
        <w:rPr>
          <w:rFonts w:cs="Arial"/>
          <w:szCs w:val="20"/>
        </w:rPr>
        <w:t>posamezne NKT</w:t>
      </w:r>
      <w:r w:rsidRPr="00CF0C5F">
        <w:rPr>
          <w:rFonts w:cs="Arial"/>
          <w:szCs w:val="20"/>
        </w:rPr>
        <w:t xml:space="preserve"> </w:t>
      </w:r>
      <w:r>
        <w:rPr>
          <w:rFonts w:cs="Arial"/>
          <w:szCs w:val="20"/>
        </w:rPr>
        <w:t>in</w:t>
      </w:r>
      <w:r w:rsidRPr="00CF0C5F">
        <w:rPr>
          <w:rFonts w:cs="Arial"/>
          <w:szCs w:val="20"/>
        </w:rPr>
        <w:t xml:space="preserve"> potrebnih sredstev za nj</w:t>
      </w:r>
      <w:r>
        <w:rPr>
          <w:rFonts w:cs="Arial"/>
          <w:szCs w:val="20"/>
        </w:rPr>
        <w:t>egovo</w:t>
      </w:r>
      <w:r w:rsidRPr="00CF0C5F">
        <w:rPr>
          <w:rFonts w:cs="Arial"/>
          <w:szCs w:val="20"/>
        </w:rPr>
        <w:t xml:space="preserve"> izvajanje, ki jih NKT opredelijo v zahtevku </w:t>
      </w:r>
      <w:r>
        <w:rPr>
          <w:rFonts w:cs="Arial"/>
          <w:szCs w:val="20"/>
        </w:rPr>
        <w:t xml:space="preserve">za sofinanciranje. Večletni </w:t>
      </w:r>
      <w:r w:rsidRPr="00CF0C5F">
        <w:rPr>
          <w:rFonts w:cs="Arial"/>
          <w:szCs w:val="20"/>
        </w:rPr>
        <w:t xml:space="preserve">delovni program </w:t>
      </w:r>
      <w:r>
        <w:rPr>
          <w:rFonts w:cs="Arial"/>
          <w:szCs w:val="20"/>
        </w:rPr>
        <w:t xml:space="preserve">EMN </w:t>
      </w:r>
      <w:r w:rsidRPr="00CF0C5F">
        <w:rPr>
          <w:rFonts w:cs="Arial"/>
          <w:szCs w:val="20"/>
        </w:rPr>
        <w:t xml:space="preserve">za obdobje 2017–2018 </w:t>
      </w:r>
      <w:r>
        <w:rPr>
          <w:rFonts w:cs="Arial"/>
          <w:szCs w:val="20"/>
        </w:rPr>
        <w:t>je</w:t>
      </w:r>
      <w:r w:rsidRPr="00CF0C5F">
        <w:rPr>
          <w:rFonts w:cs="Arial"/>
          <w:szCs w:val="20"/>
        </w:rPr>
        <w:t xml:space="preserve"> </w:t>
      </w:r>
      <w:r>
        <w:rPr>
          <w:rFonts w:cs="Arial"/>
          <w:szCs w:val="20"/>
        </w:rPr>
        <w:t>d</w:t>
      </w:r>
      <w:r w:rsidRPr="00CF0C5F">
        <w:rPr>
          <w:rFonts w:cs="Arial"/>
          <w:szCs w:val="20"/>
        </w:rPr>
        <w:t xml:space="preserve">elež sofinanciranja </w:t>
      </w:r>
      <w:r>
        <w:rPr>
          <w:rFonts w:cs="Arial"/>
          <w:szCs w:val="20"/>
        </w:rPr>
        <w:t>z</w:t>
      </w:r>
      <w:r w:rsidRPr="00CF0C5F">
        <w:rPr>
          <w:rFonts w:cs="Arial"/>
          <w:szCs w:val="20"/>
        </w:rPr>
        <w:t>višal</w:t>
      </w:r>
      <w:r>
        <w:rPr>
          <w:rFonts w:cs="Arial"/>
          <w:szCs w:val="20"/>
        </w:rPr>
        <w:t>,</w:t>
      </w:r>
      <w:r w:rsidRPr="00CF0C5F">
        <w:rPr>
          <w:rFonts w:cs="Arial"/>
          <w:szCs w:val="20"/>
        </w:rPr>
        <w:t xml:space="preserve"> in sicer po novem lahko do 95 odstotkov evropskih sredstev prispeva Evropska komisija, preostali delež, ki ga določi država članica </w:t>
      </w:r>
      <w:r>
        <w:rPr>
          <w:rFonts w:cs="Arial"/>
          <w:szCs w:val="20"/>
        </w:rPr>
        <w:t xml:space="preserve">v prošnji za sofinanciranje, </w:t>
      </w:r>
      <w:r w:rsidRPr="00CF0C5F">
        <w:rPr>
          <w:rFonts w:cs="Arial"/>
          <w:szCs w:val="20"/>
        </w:rPr>
        <w:t xml:space="preserve">pa </w:t>
      </w:r>
      <w:r>
        <w:rPr>
          <w:rFonts w:cs="Arial"/>
          <w:szCs w:val="20"/>
        </w:rPr>
        <w:t>gre</w:t>
      </w:r>
      <w:r w:rsidRPr="00CF0C5F">
        <w:rPr>
          <w:rFonts w:cs="Arial"/>
          <w:szCs w:val="20"/>
        </w:rPr>
        <w:t xml:space="preserve"> iz proračuna</w:t>
      </w:r>
      <w:r>
        <w:rPr>
          <w:rFonts w:cs="Arial"/>
          <w:szCs w:val="20"/>
        </w:rPr>
        <w:t xml:space="preserve"> članice. Enak delež sofinanciranja, in sicer do 95 odstotkov, je predviden tudi v novem proračunu za izvajanje večletnega delovnega programa EMN 2019–2020. </w:t>
      </w:r>
    </w:p>
    <w:p w14:paraId="60A867CC" w14:textId="77777777" w:rsidR="00C05579" w:rsidRDefault="00C05579" w:rsidP="003168E1">
      <w:pPr>
        <w:spacing w:line="240" w:lineRule="auto"/>
        <w:jc w:val="both"/>
        <w:rPr>
          <w:rFonts w:cs="Arial"/>
          <w:szCs w:val="20"/>
        </w:rPr>
      </w:pPr>
    </w:p>
    <w:p w14:paraId="058CBF0F" w14:textId="37A2EF13" w:rsidR="003168E1" w:rsidRDefault="003168E1" w:rsidP="003168E1">
      <w:pPr>
        <w:tabs>
          <w:tab w:val="num" w:pos="1440"/>
        </w:tabs>
        <w:spacing w:line="240" w:lineRule="auto"/>
        <w:jc w:val="both"/>
        <w:rPr>
          <w:rFonts w:cs="Arial"/>
          <w:b/>
          <w:szCs w:val="20"/>
        </w:rPr>
      </w:pPr>
      <w:r>
        <w:rPr>
          <w:rFonts w:cs="Arial"/>
          <w:b/>
          <w:szCs w:val="20"/>
        </w:rPr>
        <w:t xml:space="preserve">2. </w:t>
      </w:r>
      <w:r w:rsidRPr="00CF0C5F">
        <w:rPr>
          <w:rFonts w:cs="Arial"/>
          <w:b/>
          <w:szCs w:val="20"/>
        </w:rPr>
        <w:t>Slovenska nacionalna kontaktna točka in sodelovanje Republike Slovenije v Evropski migracijski mreži</w:t>
      </w:r>
    </w:p>
    <w:p w14:paraId="00BA904F" w14:textId="77777777" w:rsidR="00C05579" w:rsidRPr="00CF0C5F" w:rsidRDefault="00C05579" w:rsidP="003168E1">
      <w:pPr>
        <w:tabs>
          <w:tab w:val="num" w:pos="1440"/>
        </w:tabs>
        <w:spacing w:line="240" w:lineRule="auto"/>
        <w:jc w:val="both"/>
        <w:rPr>
          <w:rFonts w:cs="Arial"/>
          <w:b/>
          <w:szCs w:val="20"/>
        </w:rPr>
      </w:pPr>
    </w:p>
    <w:p w14:paraId="038A4A9D" w14:textId="103EE977" w:rsidR="003168E1" w:rsidRDefault="003168E1" w:rsidP="003168E1">
      <w:pPr>
        <w:spacing w:line="240" w:lineRule="auto"/>
        <w:jc w:val="both"/>
        <w:rPr>
          <w:rFonts w:cs="Arial"/>
          <w:szCs w:val="20"/>
        </w:rPr>
      </w:pPr>
      <w:r>
        <w:rPr>
          <w:rFonts w:cs="Arial"/>
          <w:szCs w:val="20"/>
        </w:rPr>
        <w:t>V skladu</w:t>
      </w:r>
      <w:r w:rsidRPr="00CF0C5F">
        <w:rPr>
          <w:rFonts w:cs="Arial"/>
          <w:szCs w:val="20"/>
        </w:rPr>
        <w:t xml:space="preserve"> </w:t>
      </w:r>
      <w:r>
        <w:rPr>
          <w:rFonts w:cs="Arial"/>
          <w:szCs w:val="20"/>
        </w:rPr>
        <w:t>s sprejeto</w:t>
      </w:r>
      <w:r w:rsidRPr="00CF0C5F">
        <w:rPr>
          <w:rFonts w:cs="Arial"/>
          <w:szCs w:val="20"/>
        </w:rPr>
        <w:t xml:space="preserve"> </w:t>
      </w:r>
      <w:r>
        <w:rPr>
          <w:rFonts w:cs="Arial"/>
          <w:szCs w:val="20"/>
        </w:rPr>
        <w:t>o</w:t>
      </w:r>
      <w:r w:rsidRPr="00CF0C5F">
        <w:rPr>
          <w:rFonts w:cs="Arial"/>
          <w:szCs w:val="20"/>
        </w:rPr>
        <w:t>dločbo EMN</w:t>
      </w:r>
      <w:r>
        <w:rPr>
          <w:rFonts w:cs="Arial"/>
          <w:szCs w:val="20"/>
        </w:rPr>
        <w:t xml:space="preserve"> je od leta 2008 </w:t>
      </w:r>
      <w:r w:rsidRPr="00CF0C5F">
        <w:rPr>
          <w:rFonts w:cs="Arial"/>
          <w:szCs w:val="20"/>
        </w:rPr>
        <w:t>sodelovanje držav članic obvezujoče. Za</w:t>
      </w:r>
      <w:r>
        <w:rPr>
          <w:rFonts w:cs="Arial"/>
          <w:szCs w:val="20"/>
        </w:rPr>
        <w:t>to</w:t>
      </w:r>
      <w:r w:rsidRPr="00CF0C5F">
        <w:rPr>
          <w:rFonts w:cs="Arial"/>
          <w:szCs w:val="20"/>
        </w:rPr>
        <w:t xml:space="preserve"> je Vlada Republike Slovenije s sklepom št. 21400-3/2008/3 z dne 26. junija 2008 imenovala nacionalno kontaktno točko za sodelovanje Republike Slovenije v EMN</w:t>
      </w:r>
      <w:r>
        <w:rPr>
          <w:rFonts w:cs="Arial"/>
          <w:szCs w:val="20"/>
        </w:rPr>
        <w:t xml:space="preserve"> (v nadaljevanju SI NKT)</w:t>
      </w:r>
      <w:r w:rsidRPr="00CF0C5F">
        <w:rPr>
          <w:rFonts w:cs="Arial"/>
          <w:szCs w:val="20"/>
        </w:rPr>
        <w:t xml:space="preserve">. V prvem letu sodelovanja je bilo ugotovljeno, da struktura članstva SI NKT ne ustreza </w:t>
      </w:r>
      <w:r>
        <w:rPr>
          <w:rFonts w:cs="Arial"/>
          <w:szCs w:val="20"/>
        </w:rPr>
        <w:t>obsegu</w:t>
      </w:r>
      <w:r w:rsidRPr="00CF0C5F">
        <w:rPr>
          <w:rFonts w:cs="Arial"/>
          <w:szCs w:val="20"/>
        </w:rPr>
        <w:t xml:space="preserve"> in pristojnostim</w:t>
      </w:r>
      <w:r>
        <w:rPr>
          <w:rFonts w:cs="Arial"/>
          <w:szCs w:val="20"/>
        </w:rPr>
        <w:t xml:space="preserve"> za nemoteno izvajanje nalog EMN, </w:t>
      </w:r>
      <w:r w:rsidRPr="00CF0C5F">
        <w:rPr>
          <w:rFonts w:cs="Arial"/>
          <w:szCs w:val="20"/>
        </w:rPr>
        <w:t xml:space="preserve">zato je Vlada Republike Slovenije s sklepom št. 21400-3/2009/3 z dne 28. maja 2009 spremenila članstvo SI NKT. Vse od leta 2010 se je zaradi kadrovskih sprememb na Ministrstvu za notranje zadeve (v nadaljnjem besedilu: MNZ) struktura </w:t>
      </w:r>
      <w:r>
        <w:rPr>
          <w:rFonts w:cs="Arial"/>
          <w:szCs w:val="20"/>
        </w:rPr>
        <w:t xml:space="preserve">članstva </w:t>
      </w:r>
      <w:r w:rsidRPr="00CF0C5F">
        <w:rPr>
          <w:rFonts w:cs="Arial"/>
          <w:szCs w:val="20"/>
        </w:rPr>
        <w:t>SI NKT večkrat spreminjala</w:t>
      </w:r>
      <w:r>
        <w:rPr>
          <w:rFonts w:cs="Arial"/>
          <w:szCs w:val="20"/>
        </w:rPr>
        <w:t xml:space="preserve">. </w:t>
      </w:r>
      <w:r w:rsidRPr="00CF0C5F">
        <w:rPr>
          <w:rFonts w:cs="Arial"/>
          <w:szCs w:val="20"/>
        </w:rPr>
        <w:t xml:space="preserve">Zadnjo spremembo je zaradi povečanja obsega dela in aktivnosti </w:t>
      </w:r>
      <w:r>
        <w:rPr>
          <w:rFonts w:cs="Arial"/>
          <w:szCs w:val="20"/>
        </w:rPr>
        <w:t xml:space="preserve">v </w:t>
      </w:r>
      <w:r w:rsidRPr="00CF0C5F">
        <w:rPr>
          <w:rFonts w:cs="Arial"/>
          <w:szCs w:val="20"/>
        </w:rPr>
        <w:t xml:space="preserve">EMN Vlada Republike Slovenije potrdila s sklepom št. 21400-2/2014/3 z dne 27. marca 2014. </w:t>
      </w:r>
    </w:p>
    <w:p w14:paraId="588F27A3" w14:textId="77777777" w:rsidR="00C05579" w:rsidRPr="00CF0C5F" w:rsidRDefault="00C05579" w:rsidP="003168E1">
      <w:pPr>
        <w:spacing w:line="240" w:lineRule="auto"/>
        <w:jc w:val="both"/>
        <w:rPr>
          <w:rFonts w:cs="Arial"/>
          <w:szCs w:val="20"/>
        </w:rPr>
      </w:pPr>
    </w:p>
    <w:p w14:paraId="6B5D2A4C" w14:textId="06F08068" w:rsidR="003168E1" w:rsidRDefault="003168E1" w:rsidP="003168E1">
      <w:pPr>
        <w:spacing w:line="240" w:lineRule="auto"/>
        <w:jc w:val="both"/>
        <w:rPr>
          <w:rFonts w:cs="Arial"/>
          <w:szCs w:val="20"/>
        </w:rPr>
      </w:pPr>
      <w:r w:rsidRPr="00CF0C5F">
        <w:rPr>
          <w:rFonts w:cs="Arial"/>
          <w:szCs w:val="20"/>
        </w:rPr>
        <w:t xml:space="preserve">SI NKT </w:t>
      </w:r>
      <w:r>
        <w:rPr>
          <w:rFonts w:cs="Arial"/>
          <w:szCs w:val="20"/>
        </w:rPr>
        <w:t>zdaj</w:t>
      </w:r>
      <w:r w:rsidRPr="00CF0C5F">
        <w:rPr>
          <w:rFonts w:cs="Arial"/>
          <w:szCs w:val="20"/>
        </w:rPr>
        <w:t xml:space="preserve"> sestavlja deset članov, in sicer nacionalna koordinatorka, namestnica nacionalne koordinatorke</w:t>
      </w:r>
      <w:r>
        <w:rPr>
          <w:rFonts w:cs="Arial"/>
          <w:szCs w:val="20"/>
        </w:rPr>
        <w:t xml:space="preserve"> in </w:t>
      </w:r>
      <w:r w:rsidRPr="00CF0C5F">
        <w:rPr>
          <w:rFonts w:cs="Arial"/>
          <w:szCs w:val="20"/>
        </w:rPr>
        <w:t>šest članov</w:t>
      </w:r>
      <w:r>
        <w:rPr>
          <w:rFonts w:cs="Arial"/>
          <w:szCs w:val="20"/>
        </w:rPr>
        <w:t>, ki so</w:t>
      </w:r>
      <w:r w:rsidRPr="00CF0C5F">
        <w:rPr>
          <w:rFonts w:cs="Arial"/>
          <w:szCs w:val="20"/>
        </w:rPr>
        <w:t xml:space="preserve"> vsi uslužbenci MNZ (Direktorat za upravne notranje zadeve, migracijo in naturalizacijo, Policija, Služba za evropske zadeve in mednarodno sodelovanje, Služba za evropska sredstva)</w:t>
      </w:r>
      <w:r>
        <w:rPr>
          <w:rFonts w:cs="Arial"/>
          <w:szCs w:val="20"/>
        </w:rPr>
        <w:t xml:space="preserve">, </w:t>
      </w:r>
      <w:r w:rsidRPr="00CF0C5F">
        <w:rPr>
          <w:rFonts w:cs="Arial"/>
          <w:szCs w:val="20"/>
        </w:rPr>
        <w:t>ter po en predstavnik Ministrstva za delo, družino, socialne zadeve in enake možnosti (v nadaljnjem besedilu: MDDSZEM) in Ministrstva za zunanje zadeve (v nadaljnjem besedilu: MZZ).</w:t>
      </w:r>
      <w:r>
        <w:rPr>
          <w:rFonts w:cs="Arial"/>
          <w:szCs w:val="20"/>
        </w:rPr>
        <w:t xml:space="preserve"> V izvajanje aktivnosti EMN so aktivno vključeni štirje člani SI NKT, drugi člani, skupaj z drugimi pristojnimi strokovnjaki, pa sodelujejo občasno oziroma v skladu s potrebami. </w:t>
      </w:r>
    </w:p>
    <w:p w14:paraId="537ACC07" w14:textId="77777777" w:rsidR="00C05579" w:rsidRDefault="00C05579" w:rsidP="003168E1">
      <w:pPr>
        <w:spacing w:line="240" w:lineRule="auto"/>
        <w:jc w:val="both"/>
        <w:rPr>
          <w:rFonts w:cs="Arial"/>
          <w:szCs w:val="20"/>
        </w:rPr>
      </w:pPr>
    </w:p>
    <w:p w14:paraId="702C8777" w14:textId="28F215DD" w:rsidR="003168E1" w:rsidRDefault="003168E1" w:rsidP="003168E1">
      <w:pPr>
        <w:spacing w:line="240" w:lineRule="auto"/>
        <w:jc w:val="both"/>
        <w:rPr>
          <w:rFonts w:cs="Arial"/>
          <w:szCs w:val="20"/>
          <w:lang w:eastAsia="sl-SI"/>
        </w:rPr>
      </w:pPr>
      <w:r>
        <w:rPr>
          <w:rFonts w:cs="Arial"/>
          <w:szCs w:val="20"/>
          <w:lang w:eastAsia="sl-SI"/>
        </w:rPr>
        <w:t xml:space="preserve">V skladu s sprejetim delovnim programom EMN posamezna NKT pripravi državni načrt aktivnosti, ki ga skupaj z zahtevkom za sofinanciranje potrdi Evropska komisija in podpiše država članica v obliki krovne pogodbe (t. i. Grant Agreement). Predstavniki SI NKT in posamezni strokovnjaki se redno </w:t>
      </w:r>
      <w:r w:rsidRPr="008A2A62">
        <w:rPr>
          <w:rFonts w:cs="Arial"/>
          <w:szCs w:val="20"/>
          <w:lang w:eastAsia="sl-SI"/>
        </w:rPr>
        <w:t>udeležujejo zasedanj usmerjevalnega odbora, NKT, delovne skupine REG, delovne skupine CDWG, v skladu s pr</w:t>
      </w:r>
      <w:r>
        <w:rPr>
          <w:rFonts w:cs="Arial"/>
          <w:szCs w:val="20"/>
          <w:lang w:eastAsia="sl-SI"/>
        </w:rPr>
        <w:t>ednostnimi nalogami pa</w:t>
      </w:r>
      <w:r w:rsidRPr="008A2A62">
        <w:rPr>
          <w:rFonts w:cs="Arial"/>
          <w:szCs w:val="20"/>
          <w:lang w:eastAsia="sl-SI"/>
        </w:rPr>
        <w:t xml:space="preserve"> tudi delovnih skupin za</w:t>
      </w:r>
      <w:r>
        <w:rPr>
          <w:rFonts w:cs="Arial"/>
          <w:szCs w:val="20"/>
          <w:lang w:eastAsia="sl-SI"/>
        </w:rPr>
        <w:t xml:space="preserve"> pripravo</w:t>
      </w:r>
      <w:r w:rsidRPr="008A2A62">
        <w:rPr>
          <w:rFonts w:cs="Arial"/>
          <w:szCs w:val="20"/>
          <w:lang w:eastAsia="sl-SI"/>
        </w:rPr>
        <w:t xml:space="preserve"> študij</w:t>
      </w:r>
      <w:r>
        <w:rPr>
          <w:rFonts w:cs="Arial"/>
          <w:szCs w:val="20"/>
          <w:lang w:eastAsia="sl-SI"/>
        </w:rPr>
        <w:t xml:space="preserve"> EMN in izvajajo druge aktivnosti in naloge, določene na podlagi državnega delovnega načrta, ki je usklajen z delovnim programom EMN. </w:t>
      </w:r>
    </w:p>
    <w:p w14:paraId="6A3D99A5" w14:textId="77777777" w:rsidR="00C05579" w:rsidRPr="00FB4BC9" w:rsidRDefault="00C05579" w:rsidP="003168E1">
      <w:pPr>
        <w:spacing w:line="240" w:lineRule="auto"/>
        <w:jc w:val="both"/>
        <w:rPr>
          <w:rFonts w:cs="Arial"/>
          <w:szCs w:val="20"/>
          <w:lang w:eastAsia="sl-SI"/>
        </w:rPr>
      </w:pPr>
    </w:p>
    <w:p w14:paraId="7755C2C2" w14:textId="77777777" w:rsidR="003168E1" w:rsidRPr="0085736F" w:rsidRDefault="003168E1" w:rsidP="003168E1">
      <w:pPr>
        <w:tabs>
          <w:tab w:val="num" w:pos="1440"/>
        </w:tabs>
        <w:spacing w:line="240" w:lineRule="auto"/>
        <w:jc w:val="both"/>
        <w:rPr>
          <w:rFonts w:cs="Arial"/>
          <w:b/>
          <w:szCs w:val="20"/>
        </w:rPr>
      </w:pPr>
      <w:r w:rsidRPr="00E65837">
        <w:rPr>
          <w:rFonts w:cs="Arial"/>
          <w:b/>
          <w:szCs w:val="20"/>
        </w:rPr>
        <w:t>3.</w:t>
      </w:r>
      <w:r>
        <w:rPr>
          <w:rFonts w:cs="Arial"/>
          <w:szCs w:val="20"/>
        </w:rPr>
        <w:t xml:space="preserve"> </w:t>
      </w:r>
      <w:r w:rsidRPr="0085736F">
        <w:rPr>
          <w:rFonts w:cs="Arial"/>
          <w:b/>
          <w:szCs w:val="20"/>
        </w:rPr>
        <w:t>Dejavnosti slovenske nacionalne kontaktne točke v obdobju 2017</w:t>
      </w:r>
      <w:r>
        <w:rPr>
          <w:rFonts w:cs="Arial"/>
          <w:b/>
          <w:szCs w:val="20"/>
        </w:rPr>
        <w:t>–</w:t>
      </w:r>
      <w:r w:rsidRPr="0085736F">
        <w:rPr>
          <w:rFonts w:cs="Arial"/>
          <w:b/>
          <w:szCs w:val="20"/>
        </w:rPr>
        <w:t>2018</w:t>
      </w:r>
    </w:p>
    <w:p w14:paraId="0EE3B7B5" w14:textId="77777777" w:rsidR="007873CF" w:rsidRDefault="007873CF" w:rsidP="003168E1">
      <w:pPr>
        <w:spacing w:line="240" w:lineRule="auto"/>
        <w:jc w:val="both"/>
        <w:rPr>
          <w:rFonts w:cs="Arial"/>
          <w:szCs w:val="20"/>
        </w:rPr>
      </w:pPr>
    </w:p>
    <w:p w14:paraId="301D8749" w14:textId="4263EF64" w:rsidR="003168E1" w:rsidRDefault="003168E1" w:rsidP="003168E1">
      <w:pPr>
        <w:spacing w:line="240" w:lineRule="auto"/>
        <w:jc w:val="both"/>
        <w:rPr>
          <w:rFonts w:cs="Arial"/>
          <w:szCs w:val="20"/>
        </w:rPr>
      </w:pPr>
      <w:r>
        <w:rPr>
          <w:rFonts w:cs="Arial"/>
          <w:szCs w:val="20"/>
        </w:rPr>
        <w:t xml:space="preserve">Glede </w:t>
      </w:r>
      <w:r w:rsidRPr="00C0635F">
        <w:rPr>
          <w:rFonts w:cs="Arial"/>
          <w:szCs w:val="20"/>
        </w:rPr>
        <w:t xml:space="preserve">EMN </w:t>
      </w:r>
      <w:r>
        <w:rPr>
          <w:rFonts w:cs="Arial"/>
          <w:szCs w:val="20"/>
        </w:rPr>
        <w:t>so se</w:t>
      </w:r>
      <w:r w:rsidRPr="00C0635F">
        <w:rPr>
          <w:rFonts w:cs="Arial"/>
          <w:szCs w:val="20"/>
        </w:rPr>
        <w:t xml:space="preserve"> v </w:t>
      </w:r>
      <w:r>
        <w:rPr>
          <w:rFonts w:cs="Arial"/>
          <w:szCs w:val="20"/>
        </w:rPr>
        <w:t>poročevalskem obdobju</w:t>
      </w:r>
      <w:r w:rsidRPr="00C0635F">
        <w:rPr>
          <w:rFonts w:cs="Arial"/>
          <w:szCs w:val="20"/>
        </w:rPr>
        <w:t xml:space="preserve"> </w:t>
      </w:r>
      <w:r>
        <w:rPr>
          <w:rFonts w:cs="Arial"/>
          <w:szCs w:val="20"/>
        </w:rPr>
        <w:t>zgodile</w:t>
      </w:r>
      <w:r w:rsidRPr="00C0635F">
        <w:rPr>
          <w:rFonts w:cs="Arial"/>
          <w:szCs w:val="20"/>
        </w:rPr>
        <w:t xml:space="preserve"> številne spremembe (</w:t>
      </w:r>
      <w:r>
        <w:rPr>
          <w:rFonts w:cs="Arial"/>
          <w:szCs w:val="20"/>
        </w:rPr>
        <w:t>strukturne</w:t>
      </w:r>
      <w:r w:rsidRPr="00C0635F">
        <w:rPr>
          <w:rFonts w:cs="Arial"/>
          <w:szCs w:val="20"/>
        </w:rPr>
        <w:t>, obseg delovanja, financiranja itd.)</w:t>
      </w:r>
      <w:r>
        <w:rPr>
          <w:rFonts w:cs="Arial"/>
          <w:szCs w:val="20"/>
        </w:rPr>
        <w:t>,</w:t>
      </w:r>
      <w:r w:rsidRPr="00C0635F">
        <w:rPr>
          <w:rFonts w:cs="Arial"/>
          <w:szCs w:val="20"/>
        </w:rPr>
        <w:t xml:space="preserve"> k</w:t>
      </w:r>
      <w:r>
        <w:rPr>
          <w:rFonts w:cs="Arial"/>
          <w:szCs w:val="20"/>
        </w:rPr>
        <w:t>i</w:t>
      </w:r>
      <w:r w:rsidRPr="00C0635F">
        <w:rPr>
          <w:rFonts w:cs="Arial"/>
          <w:szCs w:val="20"/>
        </w:rPr>
        <w:t xml:space="preserve"> se</w:t>
      </w:r>
      <w:r>
        <w:rPr>
          <w:rFonts w:cs="Arial"/>
          <w:szCs w:val="20"/>
        </w:rPr>
        <w:t xml:space="preserve"> jim</w:t>
      </w:r>
      <w:r w:rsidRPr="00C0635F">
        <w:rPr>
          <w:rFonts w:cs="Arial"/>
          <w:szCs w:val="20"/>
        </w:rPr>
        <w:t xml:space="preserve"> je prilagajal tudi SI NKT v skladu z delovnim načrtom aktivnosti. V poročevalskem letu je</w:t>
      </w:r>
      <w:r>
        <w:rPr>
          <w:rFonts w:cs="Arial"/>
          <w:szCs w:val="20"/>
        </w:rPr>
        <w:t xml:space="preserve"> SI NKT</w:t>
      </w:r>
      <w:r w:rsidRPr="00C0635F">
        <w:rPr>
          <w:rFonts w:cs="Arial"/>
          <w:szCs w:val="20"/>
        </w:rPr>
        <w:t xml:space="preserve"> opravila </w:t>
      </w:r>
      <w:r>
        <w:rPr>
          <w:rFonts w:cs="Arial"/>
          <w:szCs w:val="20"/>
        </w:rPr>
        <w:t xml:space="preserve">večino rednih </w:t>
      </w:r>
      <w:r w:rsidRPr="00C0635F">
        <w:rPr>
          <w:rFonts w:cs="Arial"/>
          <w:szCs w:val="20"/>
        </w:rPr>
        <w:t xml:space="preserve">nalog in aktivnosti, ki izhajajo iz delovnega programa EMN </w:t>
      </w:r>
      <w:r>
        <w:rPr>
          <w:rFonts w:cs="Arial"/>
          <w:szCs w:val="20"/>
        </w:rPr>
        <w:t>za</w:t>
      </w:r>
      <w:r w:rsidRPr="00C0635F">
        <w:rPr>
          <w:rFonts w:cs="Arial"/>
          <w:szCs w:val="20"/>
        </w:rPr>
        <w:t xml:space="preserve"> obdobj</w:t>
      </w:r>
      <w:r>
        <w:rPr>
          <w:rFonts w:cs="Arial"/>
          <w:szCs w:val="20"/>
        </w:rPr>
        <w:t>e</w:t>
      </w:r>
      <w:r w:rsidRPr="00C0635F">
        <w:rPr>
          <w:rFonts w:cs="Arial"/>
          <w:szCs w:val="20"/>
        </w:rPr>
        <w:t xml:space="preserve"> 2017</w:t>
      </w:r>
      <w:r>
        <w:rPr>
          <w:rFonts w:cs="Arial"/>
          <w:szCs w:val="20"/>
        </w:rPr>
        <w:t>–</w:t>
      </w:r>
      <w:r w:rsidRPr="00C0635F">
        <w:rPr>
          <w:rFonts w:cs="Arial"/>
          <w:szCs w:val="20"/>
        </w:rPr>
        <w:t>2018</w:t>
      </w:r>
      <w:r>
        <w:rPr>
          <w:rFonts w:cs="Arial"/>
          <w:szCs w:val="20"/>
        </w:rPr>
        <w:t>,</w:t>
      </w:r>
      <w:r w:rsidRPr="00C0635F">
        <w:rPr>
          <w:rFonts w:cs="Arial"/>
          <w:szCs w:val="20"/>
        </w:rPr>
        <w:t xml:space="preserve"> </w:t>
      </w:r>
      <w:r>
        <w:rPr>
          <w:rFonts w:cs="Arial"/>
          <w:szCs w:val="20"/>
        </w:rPr>
        <w:t>in</w:t>
      </w:r>
      <w:r w:rsidRPr="00C0635F">
        <w:rPr>
          <w:rFonts w:cs="Arial"/>
          <w:szCs w:val="20"/>
        </w:rPr>
        <w:t xml:space="preserve"> aktivnosti za pripravo delovnega načrta za</w:t>
      </w:r>
      <w:r>
        <w:rPr>
          <w:rFonts w:cs="Arial"/>
          <w:szCs w:val="20"/>
        </w:rPr>
        <w:t xml:space="preserve"> leti</w:t>
      </w:r>
      <w:r w:rsidRPr="00C0635F">
        <w:rPr>
          <w:rFonts w:cs="Arial"/>
          <w:szCs w:val="20"/>
        </w:rPr>
        <w:t xml:space="preserve"> 2019</w:t>
      </w:r>
      <w:r>
        <w:rPr>
          <w:rFonts w:cs="Arial"/>
          <w:szCs w:val="20"/>
        </w:rPr>
        <w:t xml:space="preserve"> in </w:t>
      </w:r>
      <w:r w:rsidRPr="00C0635F">
        <w:rPr>
          <w:rFonts w:cs="Arial"/>
          <w:szCs w:val="20"/>
        </w:rPr>
        <w:t xml:space="preserve">2020. V nadaljevanju poročila bomo izpostavili le najpomembnejše. </w:t>
      </w:r>
    </w:p>
    <w:p w14:paraId="1F673A32" w14:textId="77777777" w:rsidR="00C05579" w:rsidRDefault="00C05579" w:rsidP="00C05579">
      <w:pPr>
        <w:spacing w:line="240" w:lineRule="auto"/>
        <w:jc w:val="both"/>
        <w:rPr>
          <w:rFonts w:cs="Arial"/>
          <w:szCs w:val="20"/>
        </w:rPr>
      </w:pPr>
    </w:p>
    <w:p w14:paraId="182093E7" w14:textId="77777777" w:rsidR="00C05579" w:rsidRDefault="00C05579" w:rsidP="00C05579">
      <w:pPr>
        <w:spacing w:line="240" w:lineRule="auto"/>
        <w:jc w:val="both"/>
        <w:rPr>
          <w:rFonts w:cs="Arial"/>
          <w:szCs w:val="20"/>
        </w:rPr>
      </w:pPr>
    </w:p>
    <w:p w14:paraId="77DBCA44" w14:textId="56305B04" w:rsidR="003168E1" w:rsidRPr="00C0635F" w:rsidRDefault="003168E1" w:rsidP="00C05579">
      <w:pPr>
        <w:spacing w:line="240" w:lineRule="auto"/>
        <w:jc w:val="both"/>
        <w:rPr>
          <w:rFonts w:cs="Arial"/>
          <w:i/>
          <w:sz w:val="18"/>
          <w:szCs w:val="18"/>
        </w:rPr>
      </w:pPr>
      <w:r>
        <w:rPr>
          <w:rFonts w:cs="Arial"/>
          <w:b/>
          <w:i/>
          <w:sz w:val="18"/>
          <w:szCs w:val="18"/>
        </w:rPr>
        <w:t xml:space="preserve">3.1 </w:t>
      </w:r>
      <w:r w:rsidRPr="00C0635F">
        <w:rPr>
          <w:rFonts w:cs="Arial"/>
          <w:b/>
          <w:i/>
          <w:sz w:val="18"/>
          <w:szCs w:val="18"/>
        </w:rPr>
        <w:t>Letno poročilo o napredku na področju migracij in mednarodne zaščite za let</w:t>
      </w:r>
      <w:r>
        <w:rPr>
          <w:rFonts w:cs="Arial"/>
          <w:b/>
          <w:i/>
          <w:sz w:val="18"/>
          <w:szCs w:val="18"/>
        </w:rPr>
        <w:t>i</w:t>
      </w:r>
      <w:r w:rsidRPr="00C0635F">
        <w:rPr>
          <w:rFonts w:cs="Arial"/>
          <w:b/>
          <w:i/>
          <w:sz w:val="18"/>
          <w:szCs w:val="18"/>
        </w:rPr>
        <w:t xml:space="preserve"> 2016 in 2017 </w:t>
      </w:r>
    </w:p>
    <w:p w14:paraId="45EB8F3C" w14:textId="6F0EE8C6" w:rsidR="003168E1" w:rsidRDefault="003168E1" w:rsidP="003168E1">
      <w:pPr>
        <w:spacing w:line="240" w:lineRule="auto"/>
        <w:jc w:val="both"/>
        <w:rPr>
          <w:rFonts w:cs="Arial"/>
          <w:szCs w:val="20"/>
        </w:rPr>
      </w:pPr>
      <w:r w:rsidRPr="00CF0C5F">
        <w:rPr>
          <w:rFonts w:cs="Arial"/>
          <w:szCs w:val="20"/>
        </w:rPr>
        <w:t>SI NKT je v poročevalskem obdobju pripravila redno letno poročilo o zakonodajnih spremembah in napredku na področju migracijske in azilne politike v Sloveniji za let</w:t>
      </w:r>
      <w:r>
        <w:rPr>
          <w:rFonts w:cs="Arial"/>
          <w:szCs w:val="20"/>
        </w:rPr>
        <w:t>i</w:t>
      </w:r>
      <w:r w:rsidRPr="00CF0C5F">
        <w:rPr>
          <w:rFonts w:cs="Arial"/>
          <w:szCs w:val="20"/>
        </w:rPr>
        <w:t xml:space="preserve"> 2016 in 2017</w:t>
      </w:r>
      <w:r>
        <w:rPr>
          <w:rFonts w:cs="Arial"/>
          <w:szCs w:val="20"/>
        </w:rPr>
        <w:t>, v katerem je sodelovalo več organov, pristojnih za področje migracij v Sloveniji, in sicer MNZ, Policija, MZZ, MDDSEZ, MGR, Urad Vlade Republike Slovenije za oskrbo in integracijo migrantov itd</w:t>
      </w:r>
      <w:r w:rsidRPr="00CF0C5F">
        <w:rPr>
          <w:rFonts w:cs="Arial"/>
          <w:szCs w:val="20"/>
        </w:rPr>
        <w:t xml:space="preserve">. Na podlagi zbranih nacionalnih poročil </w:t>
      </w:r>
      <w:r>
        <w:rPr>
          <w:rFonts w:cs="Arial"/>
          <w:szCs w:val="20"/>
        </w:rPr>
        <w:t xml:space="preserve">držav članic in Norveške </w:t>
      </w:r>
      <w:r w:rsidRPr="00CF0C5F">
        <w:rPr>
          <w:rFonts w:cs="Arial"/>
          <w:szCs w:val="20"/>
        </w:rPr>
        <w:t>je Evropska komisija pripravila skupno poročilo EMN za let</w:t>
      </w:r>
      <w:r>
        <w:rPr>
          <w:rFonts w:cs="Arial"/>
          <w:szCs w:val="20"/>
        </w:rPr>
        <w:t>i</w:t>
      </w:r>
      <w:r w:rsidRPr="00CF0C5F">
        <w:rPr>
          <w:rFonts w:cs="Arial"/>
          <w:szCs w:val="20"/>
        </w:rPr>
        <w:t xml:space="preserve"> 2016 in 2017. Slovenski </w:t>
      </w:r>
      <w:r>
        <w:rPr>
          <w:rFonts w:cs="Arial"/>
          <w:szCs w:val="20"/>
        </w:rPr>
        <w:t xml:space="preserve">nacionalni </w:t>
      </w:r>
      <w:r w:rsidRPr="00CF0C5F">
        <w:rPr>
          <w:rFonts w:cs="Arial"/>
          <w:szCs w:val="20"/>
        </w:rPr>
        <w:t xml:space="preserve">poročili za </w:t>
      </w:r>
      <w:r>
        <w:rPr>
          <w:rFonts w:cs="Arial"/>
          <w:szCs w:val="20"/>
        </w:rPr>
        <w:t xml:space="preserve">leti 2016 in 2017 </w:t>
      </w:r>
      <w:r w:rsidRPr="00CF0C5F">
        <w:rPr>
          <w:rFonts w:cs="Arial"/>
          <w:szCs w:val="20"/>
        </w:rPr>
        <w:t xml:space="preserve">sta vsebovali podrobne podatke o spremembah in stanju na področju mednarodne zaščite, obravnave mladoletnikov brez spremstva, integracije tujcev, zakonitih in nedovoljenih migracijah, politike vračanja tujcev, trgovine z ljudmi, mejnega sodelovanja, vizumske politike ter migracij in razvoja. Poročili sta vsebovali tudi statistične podatke za posamezna področja </w:t>
      </w:r>
      <w:r>
        <w:rPr>
          <w:rFonts w:cs="Arial"/>
          <w:szCs w:val="20"/>
        </w:rPr>
        <w:t>in</w:t>
      </w:r>
      <w:r w:rsidRPr="00CF0C5F">
        <w:rPr>
          <w:rFonts w:cs="Arial"/>
          <w:szCs w:val="20"/>
        </w:rPr>
        <w:t xml:space="preserve"> aktivnosti slovenskih strokovnjakov v agencijah</w:t>
      </w:r>
      <w:r>
        <w:rPr>
          <w:rFonts w:cs="Arial"/>
          <w:szCs w:val="20"/>
        </w:rPr>
        <w:t xml:space="preserve"> EU</w:t>
      </w:r>
      <w:r w:rsidRPr="00CF0C5F">
        <w:rPr>
          <w:rFonts w:cs="Arial"/>
          <w:szCs w:val="20"/>
        </w:rPr>
        <w:t xml:space="preserve"> (EASO, F</w:t>
      </w:r>
      <w:r>
        <w:rPr>
          <w:rFonts w:cs="Arial"/>
          <w:szCs w:val="20"/>
        </w:rPr>
        <w:t>RONTEX</w:t>
      </w:r>
      <w:r w:rsidRPr="00CF0C5F">
        <w:rPr>
          <w:rFonts w:cs="Arial"/>
          <w:szCs w:val="20"/>
        </w:rPr>
        <w:t xml:space="preserve">, FRA). Poleg poročila je SI NKT pripravila tudi poročilo o izvajanju evropskih in mednarodnih projektov (twinning itd.) ter novostih </w:t>
      </w:r>
      <w:r>
        <w:rPr>
          <w:rFonts w:cs="Arial"/>
          <w:szCs w:val="20"/>
        </w:rPr>
        <w:t xml:space="preserve">na področju </w:t>
      </w:r>
      <w:r w:rsidRPr="00CF0C5F">
        <w:rPr>
          <w:rFonts w:cs="Arial"/>
          <w:szCs w:val="20"/>
        </w:rPr>
        <w:t>zakonodajn</w:t>
      </w:r>
      <w:r>
        <w:rPr>
          <w:rFonts w:cs="Arial"/>
          <w:szCs w:val="20"/>
        </w:rPr>
        <w:t>e</w:t>
      </w:r>
      <w:r w:rsidRPr="00CF0C5F">
        <w:rPr>
          <w:rFonts w:cs="Arial"/>
          <w:szCs w:val="20"/>
        </w:rPr>
        <w:t xml:space="preserve"> in </w:t>
      </w:r>
      <w:r>
        <w:rPr>
          <w:rFonts w:cs="Arial"/>
          <w:szCs w:val="20"/>
        </w:rPr>
        <w:t xml:space="preserve">institucionalne ureditve v Republiki Sloveniji. </w:t>
      </w:r>
      <w:r w:rsidRPr="00CF0C5F">
        <w:rPr>
          <w:rFonts w:cs="Arial"/>
          <w:szCs w:val="20"/>
        </w:rPr>
        <w:t xml:space="preserve"> </w:t>
      </w:r>
    </w:p>
    <w:p w14:paraId="3517A96E" w14:textId="77777777" w:rsidR="00C05579" w:rsidRDefault="00C05579" w:rsidP="00C05579">
      <w:pPr>
        <w:spacing w:line="240" w:lineRule="auto"/>
        <w:jc w:val="both"/>
        <w:rPr>
          <w:rFonts w:cs="Arial"/>
          <w:szCs w:val="20"/>
        </w:rPr>
      </w:pPr>
    </w:p>
    <w:p w14:paraId="78E2C670" w14:textId="32AD1552" w:rsidR="003168E1" w:rsidRPr="00C0635F" w:rsidRDefault="003168E1" w:rsidP="00C05579">
      <w:pPr>
        <w:spacing w:line="240" w:lineRule="auto"/>
        <w:jc w:val="both"/>
        <w:rPr>
          <w:rFonts w:cs="Arial"/>
          <w:b/>
          <w:i/>
          <w:sz w:val="18"/>
          <w:szCs w:val="18"/>
        </w:rPr>
      </w:pPr>
      <w:r>
        <w:rPr>
          <w:rFonts w:cs="Arial"/>
          <w:b/>
          <w:i/>
          <w:sz w:val="18"/>
          <w:szCs w:val="18"/>
        </w:rPr>
        <w:t>3.2 Š</w:t>
      </w:r>
      <w:r w:rsidRPr="00C0635F">
        <w:rPr>
          <w:rFonts w:cs="Arial"/>
          <w:b/>
          <w:i/>
          <w:sz w:val="18"/>
          <w:szCs w:val="18"/>
        </w:rPr>
        <w:t>tudije</w:t>
      </w:r>
      <w:r>
        <w:rPr>
          <w:rFonts w:cs="Arial"/>
          <w:b/>
          <w:i/>
          <w:sz w:val="18"/>
          <w:szCs w:val="18"/>
        </w:rPr>
        <w:t xml:space="preserve"> o EMN</w:t>
      </w:r>
      <w:r w:rsidRPr="00C0635F">
        <w:rPr>
          <w:rFonts w:cs="Arial"/>
          <w:b/>
          <w:i/>
          <w:sz w:val="18"/>
          <w:szCs w:val="18"/>
        </w:rPr>
        <w:t xml:space="preserve"> v let</w:t>
      </w:r>
      <w:r>
        <w:rPr>
          <w:rFonts w:cs="Arial"/>
          <w:b/>
          <w:i/>
          <w:sz w:val="18"/>
          <w:szCs w:val="18"/>
        </w:rPr>
        <w:t>ih</w:t>
      </w:r>
      <w:r w:rsidRPr="00C0635F">
        <w:rPr>
          <w:rFonts w:cs="Arial"/>
          <w:b/>
          <w:i/>
          <w:sz w:val="18"/>
          <w:szCs w:val="18"/>
        </w:rPr>
        <w:t xml:space="preserve"> 2017</w:t>
      </w:r>
      <w:r>
        <w:rPr>
          <w:rFonts w:cs="Arial"/>
          <w:b/>
          <w:i/>
          <w:sz w:val="18"/>
          <w:szCs w:val="18"/>
        </w:rPr>
        <w:t xml:space="preserve"> in </w:t>
      </w:r>
      <w:r w:rsidRPr="00C0635F">
        <w:rPr>
          <w:rFonts w:cs="Arial"/>
          <w:b/>
          <w:i/>
          <w:sz w:val="18"/>
          <w:szCs w:val="18"/>
        </w:rPr>
        <w:t>2018</w:t>
      </w:r>
    </w:p>
    <w:p w14:paraId="2EE3A821" w14:textId="4F044F90" w:rsidR="003168E1" w:rsidRDefault="003168E1" w:rsidP="003168E1">
      <w:pPr>
        <w:spacing w:line="240" w:lineRule="auto"/>
        <w:jc w:val="both"/>
        <w:rPr>
          <w:rFonts w:cs="Arial"/>
          <w:bCs/>
          <w:iCs/>
          <w:szCs w:val="20"/>
          <w:lang w:eastAsia="sl-SI"/>
        </w:rPr>
      </w:pPr>
      <w:r>
        <w:rPr>
          <w:rFonts w:cs="Arial"/>
          <w:szCs w:val="20"/>
          <w:lang w:eastAsia="sl-SI"/>
        </w:rPr>
        <w:t>V letu</w:t>
      </w:r>
      <w:r w:rsidRPr="00CF0C5F">
        <w:rPr>
          <w:rFonts w:cs="Arial"/>
          <w:szCs w:val="20"/>
          <w:lang w:eastAsia="sl-SI"/>
        </w:rPr>
        <w:t xml:space="preserve"> 2017 je večletni delovni program EMN predvidel izdelavo štirih študij</w:t>
      </w:r>
      <w:r>
        <w:rPr>
          <w:rFonts w:cs="Arial"/>
          <w:szCs w:val="20"/>
          <w:lang w:eastAsia="sl-SI"/>
        </w:rPr>
        <w:t xml:space="preserve"> o EMN</w:t>
      </w:r>
      <w:r w:rsidRPr="00CF0C5F">
        <w:rPr>
          <w:rFonts w:cs="Arial"/>
          <w:szCs w:val="20"/>
          <w:lang w:eastAsia="sl-SI"/>
        </w:rPr>
        <w:t>. Dve študiji sta bili izdelani v letu 2017</w:t>
      </w:r>
      <w:r>
        <w:rPr>
          <w:rFonts w:cs="Arial"/>
          <w:szCs w:val="20"/>
          <w:lang w:eastAsia="sl-SI"/>
        </w:rPr>
        <w:t xml:space="preserve">, </w:t>
      </w:r>
      <w:r w:rsidRPr="00CF0C5F">
        <w:rPr>
          <w:rFonts w:cs="Arial"/>
          <w:szCs w:val="20"/>
          <w:lang w:eastAsia="sl-SI"/>
        </w:rPr>
        <w:t>dve</w:t>
      </w:r>
      <w:r>
        <w:rPr>
          <w:rFonts w:cs="Arial"/>
          <w:szCs w:val="20"/>
          <w:lang w:eastAsia="sl-SI"/>
        </w:rPr>
        <w:t xml:space="preserve"> pa</w:t>
      </w:r>
      <w:r w:rsidRPr="00CF0C5F">
        <w:rPr>
          <w:rFonts w:cs="Arial"/>
          <w:szCs w:val="20"/>
          <w:lang w:eastAsia="sl-SI"/>
        </w:rPr>
        <w:t xml:space="preserve"> v prvi polovici leta 2018. Usmerjevalni odbor EMN je zaradi dodatnih aktivnosti </w:t>
      </w:r>
      <w:r>
        <w:rPr>
          <w:rFonts w:cs="Arial"/>
          <w:szCs w:val="20"/>
          <w:lang w:eastAsia="sl-SI"/>
        </w:rPr>
        <w:t>NKT-jev</w:t>
      </w:r>
      <w:r w:rsidRPr="00CF0C5F">
        <w:rPr>
          <w:rFonts w:cs="Arial"/>
          <w:szCs w:val="20"/>
          <w:lang w:eastAsia="sl-SI"/>
        </w:rPr>
        <w:t xml:space="preserve"> v zvezi z vzpostavljanje</w:t>
      </w:r>
      <w:r>
        <w:rPr>
          <w:rFonts w:cs="Arial"/>
          <w:szCs w:val="20"/>
          <w:lang w:eastAsia="sl-SI"/>
        </w:rPr>
        <w:t>m</w:t>
      </w:r>
      <w:r w:rsidRPr="00CF0C5F">
        <w:rPr>
          <w:rFonts w:cs="Arial"/>
          <w:szCs w:val="20"/>
          <w:lang w:eastAsia="sl-SI"/>
        </w:rPr>
        <w:t xml:space="preserve"> sistema za informiranje s področja vračanja in </w:t>
      </w:r>
      <w:r>
        <w:rPr>
          <w:rFonts w:cs="Arial"/>
          <w:szCs w:val="20"/>
          <w:lang w:eastAsia="sl-SI"/>
        </w:rPr>
        <w:t xml:space="preserve">ponovnega vključevanja </w:t>
      </w:r>
      <w:r w:rsidRPr="00CF0C5F">
        <w:rPr>
          <w:rFonts w:cs="Arial"/>
          <w:szCs w:val="20"/>
          <w:lang w:eastAsia="sl-SI"/>
        </w:rPr>
        <w:t>IRMA</w:t>
      </w:r>
      <w:r>
        <w:rPr>
          <w:rFonts w:cs="Arial"/>
          <w:szCs w:val="20"/>
          <w:lang w:eastAsia="sl-SI"/>
        </w:rPr>
        <w:t xml:space="preserve"> </w:t>
      </w:r>
      <w:r w:rsidRPr="00CF0C5F">
        <w:rPr>
          <w:rFonts w:cs="Arial"/>
          <w:szCs w:val="20"/>
        </w:rPr>
        <w:t>sprejel odločitev, da rok izdelave tretje in četrte študije pre</w:t>
      </w:r>
      <w:r>
        <w:rPr>
          <w:rFonts w:cs="Arial"/>
          <w:szCs w:val="20"/>
        </w:rPr>
        <w:t>stavi</w:t>
      </w:r>
      <w:r w:rsidRPr="00CF0C5F">
        <w:rPr>
          <w:rFonts w:cs="Arial"/>
          <w:szCs w:val="20"/>
        </w:rPr>
        <w:t xml:space="preserve"> v naslednje leto</w:t>
      </w:r>
      <w:r w:rsidRPr="00CF0C5F">
        <w:rPr>
          <w:rFonts w:cs="Arial"/>
          <w:szCs w:val="20"/>
          <w:lang w:eastAsia="sl-SI"/>
        </w:rPr>
        <w:t xml:space="preserve">. V letu 2017 je SI NKT izdelala prvo študijo z naslovom </w:t>
      </w:r>
      <w:r w:rsidRPr="00CF0C5F">
        <w:rPr>
          <w:rFonts w:cs="Arial"/>
          <w:i/>
          <w:szCs w:val="20"/>
          <w:lang w:eastAsia="sl-SI"/>
        </w:rPr>
        <w:t>»Učinkovitost vračanja v EU državah članicah: izzivi in dobre prakse povezane z EU pravili in standardi«</w:t>
      </w:r>
      <w:r w:rsidRPr="00CF0C5F">
        <w:rPr>
          <w:rFonts w:cs="Arial"/>
          <w:szCs w:val="20"/>
          <w:lang w:eastAsia="sl-SI"/>
        </w:rPr>
        <w:t xml:space="preserve"> </w:t>
      </w:r>
      <w:r>
        <w:rPr>
          <w:rFonts w:cs="Arial"/>
          <w:szCs w:val="20"/>
          <w:lang w:eastAsia="sl-SI"/>
        </w:rPr>
        <w:t>in</w:t>
      </w:r>
      <w:r w:rsidRPr="00CF0C5F">
        <w:rPr>
          <w:rFonts w:cs="Arial"/>
          <w:szCs w:val="20"/>
          <w:lang w:eastAsia="sl-SI"/>
        </w:rPr>
        <w:t xml:space="preserve"> drugo študijo </w:t>
      </w:r>
      <w:r>
        <w:rPr>
          <w:rFonts w:cs="Arial"/>
          <w:szCs w:val="20"/>
          <w:lang w:eastAsia="sl-SI"/>
        </w:rPr>
        <w:t>z</w:t>
      </w:r>
      <w:r w:rsidRPr="00CF0C5F">
        <w:rPr>
          <w:rFonts w:cs="Arial"/>
          <w:szCs w:val="20"/>
          <w:lang w:eastAsia="sl-SI"/>
        </w:rPr>
        <w:t xml:space="preserve"> naslovom </w:t>
      </w:r>
      <w:r w:rsidRPr="00CF0C5F">
        <w:rPr>
          <w:rFonts w:cs="Arial"/>
          <w:bCs/>
          <w:i/>
          <w:iCs/>
          <w:szCs w:val="20"/>
          <w:lang w:eastAsia="sl-SI"/>
        </w:rPr>
        <w:t>»Izzivi in prakse pri ugotavljanju istovetnosti prosilcev v migracijskem postopku«</w:t>
      </w:r>
      <w:r w:rsidRPr="00CF0C5F">
        <w:rPr>
          <w:rFonts w:cs="Arial"/>
          <w:bCs/>
          <w:iCs/>
          <w:szCs w:val="20"/>
          <w:lang w:eastAsia="sl-SI"/>
        </w:rPr>
        <w:t xml:space="preserve">. V začetku leta 2018 pa sta bili izdelani še tretja študija z naslovom </w:t>
      </w:r>
      <w:r w:rsidRPr="00CF0C5F">
        <w:rPr>
          <w:rFonts w:cs="Arial"/>
          <w:bCs/>
          <w:i/>
          <w:iCs/>
          <w:szCs w:val="20"/>
          <w:lang w:eastAsia="sl-SI"/>
        </w:rPr>
        <w:t>»</w:t>
      </w:r>
      <w:r w:rsidRPr="00CF0C5F">
        <w:rPr>
          <w:rFonts w:cs="Arial"/>
          <w:i/>
          <w:szCs w:val="20"/>
        </w:rPr>
        <w:t>Pristopi držav članic EU na področju urejanja statusa mladoletnikov brez spremstva, ki so državljani tretjih držav«</w:t>
      </w:r>
      <w:r w:rsidRPr="00CF0C5F">
        <w:rPr>
          <w:rFonts w:cs="Arial"/>
          <w:szCs w:val="20"/>
        </w:rPr>
        <w:t xml:space="preserve"> </w:t>
      </w:r>
      <w:r>
        <w:rPr>
          <w:rFonts w:cs="Arial"/>
          <w:szCs w:val="20"/>
        </w:rPr>
        <w:t>in</w:t>
      </w:r>
      <w:r w:rsidRPr="00CF0C5F">
        <w:rPr>
          <w:rFonts w:cs="Arial"/>
          <w:szCs w:val="20"/>
        </w:rPr>
        <w:t xml:space="preserve"> četrta</w:t>
      </w:r>
      <w:r>
        <w:rPr>
          <w:rFonts w:cs="Arial"/>
          <w:szCs w:val="20"/>
        </w:rPr>
        <w:t xml:space="preserve"> študija</w:t>
      </w:r>
      <w:r w:rsidRPr="00CF0C5F">
        <w:rPr>
          <w:rFonts w:cs="Arial"/>
          <w:szCs w:val="20"/>
        </w:rPr>
        <w:t xml:space="preserve"> z naslovom </w:t>
      </w:r>
      <w:r w:rsidRPr="00CF0C5F">
        <w:rPr>
          <w:rFonts w:cs="Arial"/>
          <w:bCs/>
          <w:i/>
          <w:iCs/>
          <w:szCs w:val="20"/>
          <w:lang w:eastAsia="sl-SI"/>
        </w:rPr>
        <w:t>»Spremembe v pritoku prosilcev za azil v obdobju 2014</w:t>
      </w:r>
      <w:r>
        <w:rPr>
          <w:rFonts w:cs="Arial"/>
          <w:bCs/>
          <w:i/>
          <w:iCs/>
          <w:szCs w:val="20"/>
          <w:lang w:eastAsia="sl-SI"/>
        </w:rPr>
        <w:t>–</w:t>
      </w:r>
      <w:r w:rsidRPr="00CF0C5F">
        <w:rPr>
          <w:rFonts w:cs="Arial"/>
          <w:bCs/>
          <w:i/>
          <w:iCs/>
          <w:szCs w:val="20"/>
          <w:lang w:eastAsia="sl-SI"/>
        </w:rPr>
        <w:t>2016: odziv držav članic«</w:t>
      </w:r>
      <w:r w:rsidRPr="00CF0C5F">
        <w:rPr>
          <w:rFonts w:cs="Arial"/>
          <w:bCs/>
          <w:iCs/>
          <w:szCs w:val="20"/>
          <w:lang w:eastAsia="sl-SI"/>
        </w:rPr>
        <w:t xml:space="preserve">. </w:t>
      </w:r>
    </w:p>
    <w:p w14:paraId="7EA55A21" w14:textId="77777777" w:rsidR="00C05579" w:rsidRPr="00CF0C5F" w:rsidRDefault="00C05579" w:rsidP="003168E1">
      <w:pPr>
        <w:spacing w:line="240" w:lineRule="auto"/>
        <w:jc w:val="both"/>
        <w:rPr>
          <w:rFonts w:cs="Arial"/>
          <w:bCs/>
          <w:iCs/>
          <w:szCs w:val="20"/>
          <w:lang w:eastAsia="sl-SI"/>
        </w:rPr>
      </w:pPr>
    </w:p>
    <w:p w14:paraId="6EB5D420" w14:textId="287FB0A1" w:rsidR="003168E1" w:rsidRDefault="003168E1" w:rsidP="003168E1">
      <w:pPr>
        <w:spacing w:line="240" w:lineRule="auto"/>
        <w:jc w:val="both"/>
        <w:rPr>
          <w:rFonts w:cs="Arial"/>
          <w:szCs w:val="20"/>
        </w:rPr>
      </w:pPr>
      <w:r w:rsidRPr="00CF0C5F">
        <w:rPr>
          <w:rFonts w:cs="Arial"/>
          <w:szCs w:val="20"/>
          <w:lang w:eastAsia="sl-SI"/>
        </w:rPr>
        <w:t>V letu 2018 je SI NKT v skladu z delovnim programom EMN izdelala dve od predvidenih štirih študij</w:t>
      </w:r>
      <w:r>
        <w:rPr>
          <w:rFonts w:cs="Arial"/>
          <w:szCs w:val="20"/>
          <w:lang w:eastAsia="sl-SI"/>
        </w:rPr>
        <w:t xml:space="preserve"> o EMN</w:t>
      </w:r>
      <w:r w:rsidRPr="00CF0C5F">
        <w:rPr>
          <w:rFonts w:cs="Arial"/>
          <w:szCs w:val="20"/>
          <w:lang w:eastAsia="sl-SI"/>
        </w:rPr>
        <w:t xml:space="preserve">. </w:t>
      </w:r>
      <w:r>
        <w:rPr>
          <w:rFonts w:cs="Arial"/>
          <w:szCs w:val="20"/>
          <w:lang w:eastAsia="sl-SI"/>
        </w:rPr>
        <w:t xml:space="preserve">Prvo </w:t>
      </w:r>
      <w:r w:rsidRPr="00CF0C5F">
        <w:rPr>
          <w:rFonts w:cs="Arial"/>
          <w:szCs w:val="20"/>
          <w:lang w:eastAsia="sl-SI"/>
        </w:rPr>
        <w:t>študijo</w:t>
      </w:r>
      <w:r>
        <w:rPr>
          <w:rFonts w:cs="Arial"/>
          <w:szCs w:val="20"/>
          <w:lang w:eastAsia="sl-SI"/>
        </w:rPr>
        <w:t xml:space="preserve"> o EMN</w:t>
      </w:r>
      <w:r w:rsidRPr="00CF0C5F">
        <w:rPr>
          <w:rFonts w:cs="Arial"/>
          <w:szCs w:val="20"/>
          <w:lang w:eastAsia="sl-SI"/>
        </w:rPr>
        <w:t xml:space="preserve"> z naslovom </w:t>
      </w:r>
      <w:r w:rsidRPr="00CF0C5F">
        <w:rPr>
          <w:rFonts w:cs="Arial"/>
          <w:i/>
          <w:szCs w:val="20"/>
        </w:rPr>
        <w:t>»Integracija na trgu dela državljanov tretjih držav v državah članicah EU«</w:t>
      </w:r>
      <w:r w:rsidRPr="00CF0C5F">
        <w:rPr>
          <w:rFonts w:cs="Arial"/>
          <w:szCs w:val="20"/>
        </w:rPr>
        <w:t xml:space="preserve"> </w:t>
      </w:r>
      <w:r>
        <w:rPr>
          <w:rFonts w:cs="Arial"/>
          <w:szCs w:val="20"/>
        </w:rPr>
        <w:t>in</w:t>
      </w:r>
      <w:r w:rsidRPr="00CF0C5F">
        <w:rPr>
          <w:rFonts w:cs="Arial"/>
          <w:szCs w:val="20"/>
        </w:rPr>
        <w:t xml:space="preserve"> drugo </w:t>
      </w:r>
      <w:r>
        <w:rPr>
          <w:rFonts w:cs="Arial"/>
          <w:szCs w:val="20"/>
        </w:rPr>
        <w:t>z</w:t>
      </w:r>
      <w:r w:rsidRPr="00CF0C5F">
        <w:rPr>
          <w:rFonts w:cs="Arial"/>
          <w:szCs w:val="20"/>
        </w:rPr>
        <w:t xml:space="preserve"> naslovom </w:t>
      </w:r>
      <w:r w:rsidRPr="00CF0C5F">
        <w:rPr>
          <w:rFonts w:cs="Arial"/>
          <w:i/>
          <w:szCs w:val="20"/>
        </w:rPr>
        <w:t>»Vpliv vizumske liberalizacije na ciljne države EU«</w:t>
      </w:r>
      <w:r w:rsidRPr="00CF0C5F">
        <w:rPr>
          <w:rFonts w:cs="Arial"/>
          <w:szCs w:val="20"/>
        </w:rPr>
        <w:t xml:space="preserve">. V tretji in četrti </w:t>
      </w:r>
      <w:r>
        <w:rPr>
          <w:rFonts w:cs="Arial"/>
          <w:szCs w:val="20"/>
        </w:rPr>
        <w:t>študiji o EMN</w:t>
      </w:r>
      <w:r w:rsidRPr="00CF0C5F">
        <w:rPr>
          <w:rFonts w:cs="Arial"/>
          <w:szCs w:val="20"/>
        </w:rPr>
        <w:t xml:space="preserve"> ni sodelovala. Tretja študija</w:t>
      </w:r>
      <w:r>
        <w:rPr>
          <w:rFonts w:cs="Arial"/>
          <w:szCs w:val="20"/>
        </w:rPr>
        <w:t xml:space="preserve"> o EMN</w:t>
      </w:r>
      <w:r w:rsidRPr="00CF0C5F">
        <w:rPr>
          <w:rFonts w:cs="Arial"/>
          <w:szCs w:val="20"/>
        </w:rPr>
        <w:t xml:space="preserve"> je med drugim od države članice zahtevala, da poda informacije o osebah, upravičencih s priznanim statusom mednarodne zaščite, ki se vračajo oziroma vrnejo v državo izvora, tam pridobijo osebni dokument in/ali neutemeljeno izkoriščajo pravice </w:t>
      </w:r>
      <w:r>
        <w:rPr>
          <w:rFonts w:cs="Arial"/>
          <w:szCs w:val="20"/>
        </w:rPr>
        <w:t>na podlagi</w:t>
      </w:r>
      <w:r w:rsidRPr="00CF0C5F">
        <w:rPr>
          <w:rFonts w:cs="Arial"/>
          <w:szCs w:val="20"/>
        </w:rPr>
        <w:t xml:space="preserve"> statusa. Do</w:t>
      </w:r>
      <w:r>
        <w:rPr>
          <w:rFonts w:cs="Arial"/>
          <w:szCs w:val="20"/>
        </w:rPr>
        <w:t>slej</w:t>
      </w:r>
      <w:r w:rsidRPr="00CF0C5F">
        <w:rPr>
          <w:rFonts w:cs="Arial"/>
          <w:szCs w:val="20"/>
        </w:rPr>
        <w:t xml:space="preserve"> je MNZ obravnaval</w:t>
      </w:r>
      <w:r>
        <w:rPr>
          <w:rFonts w:cs="Arial"/>
          <w:szCs w:val="20"/>
        </w:rPr>
        <w:t>o</w:t>
      </w:r>
      <w:r w:rsidRPr="00CF0C5F">
        <w:rPr>
          <w:rFonts w:cs="Arial"/>
          <w:szCs w:val="20"/>
        </w:rPr>
        <w:t xml:space="preserve"> le en primer upravičenca s priznanim statusom mednarodne zaščite, ki se je vrnil v državo izvora, status pa mu je prenehal veljati zaradi prenehanja razlogov</w:t>
      </w:r>
      <w:r>
        <w:rPr>
          <w:rFonts w:cs="Arial"/>
          <w:szCs w:val="20"/>
        </w:rPr>
        <w:t>,</w:t>
      </w:r>
      <w:r w:rsidRPr="00CF0C5F">
        <w:rPr>
          <w:rFonts w:cs="Arial"/>
          <w:szCs w:val="20"/>
        </w:rPr>
        <w:t xml:space="preserve"> na podlagi katerih je pridobil status, in ne zaradi zlorab pravic, ki izhajajo iz statusa. Četrta študija</w:t>
      </w:r>
      <w:r>
        <w:rPr>
          <w:rFonts w:cs="Arial"/>
          <w:szCs w:val="20"/>
        </w:rPr>
        <w:t xml:space="preserve"> o EMN</w:t>
      </w:r>
      <w:r w:rsidRPr="00CF0C5F">
        <w:rPr>
          <w:rFonts w:cs="Arial"/>
          <w:szCs w:val="20"/>
        </w:rPr>
        <w:t xml:space="preserve"> je obravnavala spremembe</w:t>
      </w:r>
      <w:r>
        <w:rPr>
          <w:rFonts w:cs="Arial"/>
          <w:szCs w:val="20"/>
        </w:rPr>
        <w:t xml:space="preserve"> zaradi</w:t>
      </w:r>
      <w:r w:rsidRPr="00CF0C5F">
        <w:rPr>
          <w:rFonts w:cs="Arial"/>
          <w:szCs w:val="20"/>
        </w:rPr>
        <w:t xml:space="preserve"> prenos</w:t>
      </w:r>
      <w:r>
        <w:rPr>
          <w:rFonts w:cs="Arial"/>
          <w:szCs w:val="20"/>
        </w:rPr>
        <w:t>a</w:t>
      </w:r>
      <w:r w:rsidRPr="00CF0C5F">
        <w:rPr>
          <w:rFonts w:cs="Arial"/>
          <w:szCs w:val="20"/>
        </w:rPr>
        <w:t xml:space="preserve"> Direktive EU (št. 2016/801) v nacionalno zakonodajo</w:t>
      </w:r>
      <w:r>
        <w:rPr>
          <w:rFonts w:cs="Arial"/>
          <w:szCs w:val="20"/>
        </w:rPr>
        <w:t>,</w:t>
      </w:r>
      <w:r w:rsidRPr="00CF0C5F">
        <w:rPr>
          <w:rFonts w:cs="Arial"/>
          <w:szCs w:val="20"/>
        </w:rPr>
        <w:t xml:space="preserve"> k</w:t>
      </w:r>
      <w:r>
        <w:rPr>
          <w:rFonts w:cs="Arial"/>
          <w:szCs w:val="20"/>
        </w:rPr>
        <w:t>i</w:t>
      </w:r>
      <w:r w:rsidRPr="00CF0C5F">
        <w:rPr>
          <w:rFonts w:cs="Arial"/>
          <w:szCs w:val="20"/>
        </w:rPr>
        <w:t xml:space="preserve"> ureja področje vstopa in prebivanja mednarodnih študentov, državljanov tretjih držav, v državi članici. </w:t>
      </w:r>
      <w:r>
        <w:rPr>
          <w:rFonts w:cs="Arial"/>
          <w:szCs w:val="20"/>
        </w:rPr>
        <w:t xml:space="preserve">Republika </w:t>
      </w:r>
      <w:r w:rsidRPr="00CF0C5F">
        <w:rPr>
          <w:rFonts w:cs="Arial"/>
          <w:szCs w:val="20"/>
        </w:rPr>
        <w:t xml:space="preserve">Slovenija prenosa direktive v </w:t>
      </w:r>
      <w:r>
        <w:rPr>
          <w:rFonts w:cs="Arial"/>
          <w:szCs w:val="20"/>
        </w:rPr>
        <w:t>svojo</w:t>
      </w:r>
      <w:r w:rsidRPr="00CF0C5F">
        <w:rPr>
          <w:rFonts w:cs="Arial"/>
          <w:szCs w:val="20"/>
        </w:rPr>
        <w:t xml:space="preserve"> zakonodajo do konca 2018 (še) ni </w:t>
      </w:r>
      <w:r>
        <w:rPr>
          <w:rFonts w:cs="Arial"/>
          <w:szCs w:val="20"/>
        </w:rPr>
        <w:t>opravila</w:t>
      </w:r>
      <w:r w:rsidRPr="00CF0C5F">
        <w:rPr>
          <w:rFonts w:cs="Arial"/>
          <w:szCs w:val="20"/>
        </w:rPr>
        <w:t xml:space="preserve">. </w:t>
      </w:r>
    </w:p>
    <w:p w14:paraId="45A7E814" w14:textId="77777777" w:rsidR="00C05579" w:rsidRPr="00CF0C5F" w:rsidRDefault="00C05579" w:rsidP="003168E1">
      <w:pPr>
        <w:spacing w:line="240" w:lineRule="auto"/>
        <w:jc w:val="both"/>
        <w:rPr>
          <w:rFonts w:cs="Arial"/>
          <w:szCs w:val="20"/>
        </w:rPr>
      </w:pPr>
    </w:p>
    <w:p w14:paraId="5097BD2B" w14:textId="557F2E11" w:rsidR="003168E1" w:rsidRDefault="003168E1" w:rsidP="003168E1">
      <w:pPr>
        <w:spacing w:line="240" w:lineRule="auto"/>
        <w:jc w:val="both"/>
        <w:rPr>
          <w:rFonts w:cs="Arial"/>
          <w:szCs w:val="20"/>
          <w:lang w:eastAsia="sl-SI"/>
        </w:rPr>
      </w:pPr>
      <w:r>
        <w:rPr>
          <w:rFonts w:cs="Arial"/>
          <w:szCs w:val="20"/>
        </w:rPr>
        <w:t>O</w:t>
      </w:r>
      <w:r w:rsidRPr="00CF0C5F">
        <w:rPr>
          <w:rFonts w:cs="Arial"/>
          <w:szCs w:val="20"/>
        </w:rPr>
        <w:t xml:space="preserve"> vsak</w:t>
      </w:r>
      <w:r>
        <w:rPr>
          <w:rFonts w:cs="Arial"/>
          <w:szCs w:val="20"/>
        </w:rPr>
        <w:t>i</w:t>
      </w:r>
      <w:r w:rsidRPr="00CF0C5F">
        <w:rPr>
          <w:rFonts w:cs="Arial"/>
          <w:szCs w:val="20"/>
        </w:rPr>
        <w:t xml:space="preserve"> študij</w:t>
      </w:r>
      <w:r>
        <w:rPr>
          <w:rFonts w:cs="Arial"/>
          <w:szCs w:val="20"/>
        </w:rPr>
        <w:t>i o EMN</w:t>
      </w:r>
      <w:r w:rsidRPr="00CF0C5F">
        <w:rPr>
          <w:rFonts w:cs="Arial"/>
          <w:szCs w:val="20"/>
        </w:rPr>
        <w:t xml:space="preserve"> NKT pripravi poročilo, </w:t>
      </w:r>
      <w:r w:rsidRPr="00CF0C5F">
        <w:rPr>
          <w:rFonts w:cs="Arial"/>
          <w:bCs/>
          <w:iCs/>
          <w:szCs w:val="20"/>
          <w:lang w:eastAsia="sl-SI"/>
        </w:rPr>
        <w:t>skupek informacij</w:t>
      </w:r>
      <w:r>
        <w:rPr>
          <w:rFonts w:cs="Arial"/>
          <w:bCs/>
          <w:iCs/>
          <w:szCs w:val="20"/>
          <w:lang w:eastAsia="sl-SI"/>
        </w:rPr>
        <w:t>,</w:t>
      </w:r>
      <w:r w:rsidRPr="00CF0C5F">
        <w:rPr>
          <w:rFonts w:cs="Arial"/>
          <w:bCs/>
          <w:iCs/>
          <w:szCs w:val="20"/>
          <w:lang w:eastAsia="sl-SI"/>
        </w:rPr>
        <w:t xml:space="preserve"> zbranih </w:t>
      </w:r>
      <w:r>
        <w:rPr>
          <w:rFonts w:cs="Arial"/>
          <w:bCs/>
          <w:iCs/>
          <w:szCs w:val="20"/>
          <w:lang w:eastAsia="sl-SI"/>
        </w:rPr>
        <w:t>na podlagi</w:t>
      </w:r>
      <w:r w:rsidRPr="00CF0C5F">
        <w:rPr>
          <w:rFonts w:cs="Arial"/>
          <w:bCs/>
          <w:iCs/>
          <w:szCs w:val="20"/>
          <w:lang w:eastAsia="sl-SI"/>
        </w:rPr>
        <w:t xml:space="preserve"> nacionalnih poročil držav članic</w:t>
      </w:r>
      <w:r>
        <w:rPr>
          <w:rFonts w:cs="Arial"/>
          <w:bCs/>
          <w:iCs/>
          <w:szCs w:val="20"/>
          <w:lang w:eastAsia="sl-SI"/>
        </w:rPr>
        <w:t>,</w:t>
      </w:r>
      <w:r w:rsidRPr="00CF0C5F">
        <w:rPr>
          <w:rFonts w:cs="Arial"/>
          <w:bCs/>
          <w:iCs/>
          <w:szCs w:val="20"/>
          <w:lang w:eastAsia="sl-SI"/>
        </w:rPr>
        <w:t xml:space="preserve"> pa </w:t>
      </w:r>
      <w:r>
        <w:rPr>
          <w:rFonts w:cs="Arial"/>
          <w:bCs/>
          <w:iCs/>
          <w:szCs w:val="20"/>
          <w:lang w:eastAsia="sl-SI"/>
        </w:rPr>
        <w:t>je</w:t>
      </w:r>
      <w:r w:rsidRPr="00CF0C5F">
        <w:rPr>
          <w:rFonts w:cs="Arial"/>
          <w:bCs/>
          <w:iCs/>
          <w:szCs w:val="20"/>
          <w:lang w:eastAsia="sl-SI"/>
        </w:rPr>
        <w:t xml:space="preserve"> temelj za pripravo </w:t>
      </w:r>
      <w:r>
        <w:rPr>
          <w:rFonts w:cs="Arial"/>
          <w:bCs/>
          <w:iCs/>
          <w:szCs w:val="20"/>
          <w:lang w:eastAsia="sl-SI"/>
        </w:rPr>
        <w:t>s</w:t>
      </w:r>
      <w:r w:rsidRPr="00CF0C5F">
        <w:rPr>
          <w:rFonts w:cs="Arial"/>
          <w:bCs/>
          <w:iCs/>
          <w:szCs w:val="20"/>
          <w:lang w:eastAsia="sl-SI"/>
        </w:rPr>
        <w:t>kupnega poročila (</w:t>
      </w:r>
      <w:r>
        <w:rPr>
          <w:rFonts w:cs="Arial"/>
          <w:bCs/>
          <w:iCs/>
          <w:szCs w:val="20"/>
          <w:lang w:eastAsia="sl-SI"/>
        </w:rPr>
        <w:t xml:space="preserve">angl. </w:t>
      </w:r>
      <w:r w:rsidRPr="00CF0C5F">
        <w:rPr>
          <w:rFonts w:cs="Arial"/>
          <w:bCs/>
          <w:iCs/>
          <w:szCs w:val="20"/>
          <w:lang w:eastAsia="sl-SI"/>
        </w:rPr>
        <w:t>EMN Synthesis Report) o tematiki posamezne študije</w:t>
      </w:r>
      <w:r>
        <w:rPr>
          <w:rFonts w:cs="Arial"/>
          <w:bCs/>
          <w:iCs/>
          <w:szCs w:val="20"/>
          <w:lang w:eastAsia="sl-SI"/>
        </w:rPr>
        <w:t xml:space="preserve"> o EMN</w:t>
      </w:r>
      <w:r w:rsidRPr="00CF0C5F">
        <w:rPr>
          <w:rFonts w:cs="Arial"/>
          <w:bCs/>
          <w:iCs/>
          <w:szCs w:val="20"/>
          <w:lang w:eastAsia="sl-SI"/>
        </w:rPr>
        <w:t xml:space="preserve">. </w:t>
      </w:r>
      <w:r w:rsidRPr="00CF0C5F">
        <w:rPr>
          <w:rFonts w:cs="Arial"/>
          <w:szCs w:val="20"/>
          <w:lang w:eastAsia="sl-SI"/>
        </w:rPr>
        <w:t>Pri izdelavi študij</w:t>
      </w:r>
      <w:r>
        <w:rPr>
          <w:rFonts w:cs="Arial"/>
          <w:szCs w:val="20"/>
          <w:lang w:eastAsia="sl-SI"/>
        </w:rPr>
        <w:t xml:space="preserve"> o EMN</w:t>
      </w:r>
      <w:r w:rsidRPr="00CF0C5F">
        <w:rPr>
          <w:rFonts w:cs="Arial"/>
          <w:szCs w:val="20"/>
          <w:lang w:eastAsia="sl-SI"/>
        </w:rPr>
        <w:t xml:space="preserve"> oziroma nacionalnega poročila poleg članov SI NKT in na javnem razpisu izbranega zunanjega izvajalca sodelujejo tudi </w:t>
      </w:r>
      <w:r>
        <w:rPr>
          <w:rFonts w:cs="Arial"/>
          <w:szCs w:val="20"/>
          <w:lang w:eastAsia="sl-SI"/>
        </w:rPr>
        <w:t xml:space="preserve">pristojni </w:t>
      </w:r>
      <w:r w:rsidRPr="00CF0C5F">
        <w:rPr>
          <w:rFonts w:cs="Arial"/>
          <w:szCs w:val="20"/>
          <w:lang w:eastAsia="sl-SI"/>
        </w:rPr>
        <w:t xml:space="preserve">strokovnjaki z različnih ministrstev (Ministrstvo za notranje zadeve, Policija, Ministrstvo za zunanje zadeve, Ministrstvo za delo, družino, socialne zadeve in enake možnosti, Ministrstvo za </w:t>
      </w:r>
      <w:r>
        <w:rPr>
          <w:rFonts w:cs="Arial"/>
          <w:szCs w:val="20"/>
          <w:lang w:eastAsia="sl-SI"/>
        </w:rPr>
        <w:t xml:space="preserve">izobraževanje, znanost in šport, </w:t>
      </w:r>
      <w:r w:rsidRPr="00CF0C5F">
        <w:rPr>
          <w:rFonts w:cs="Arial"/>
          <w:szCs w:val="20"/>
          <w:lang w:eastAsia="sl-SI"/>
        </w:rPr>
        <w:t>šolstvo,</w:t>
      </w:r>
      <w:r>
        <w:rPr>
          <w:rFonts w:cs="Arial"/>
          <w:szCs w:val="20"/>
          <w:lang w:eastAsia="sl-SI"/>
        </w:rPr>
        <w:t xml:space="preserve"> </w:t>
      </w:r>
      <w:r w:rsidRPr="00CF0C5F">
        <w:rPr>
          <w:rFonts w:cs="Arial"/>
          <w:szCs w:val="20"/>
          <w:lang w:eastAsia="sl-SI"/>
        </w:rPr>
        <w:t>Ministrstvo za gospodarstv</w:t>
      </w:r>
      <w:r>
        <w:rPr>
          <w:rFonts w:cs="Arial"/>
          <w:szCs w:val="20"/>
          <w:lang w:eastAsia="sl-SI"/>
        </w:rPr>
        <w:t>i razvoj</w:t>
      </w:r>
      <w:r w:rsidRPr="00CF0C5F">
        <w:rPr>
          <w:rFonts w:cs="Arial"/>
          <w:szCs w:val="20"/>
          <w:lang w:eastAsia="sl-SI"/>
        </w:rPr>
        <w:t xml:space="preserve"> in tehnologijo itd.)</w:t>
      </w:r>
      <w:r>
        <w:rPr>
          <w:rFonts w:cs="Arial"/>
          <w:szCs w:val="20"/>
          <w:lang w:eastAsia="sl-SI"/>
        </w:rPr>
        <w:t xml:space="preserve"> </w:t>
      </w:r>
      <w:r w:rsidRPr="00CF0C5F">
        <w:rPr>
          <w:rFonts w:cs="Arial"/>
          <w:szCs w:val="20"/>
          <w:lang w:eastAsia="sl-SI"/>
        </w:rPr>
        <w:t xml:space="preserve">in/ali drugih državnih institucij (Zavod za zaposlovanje itd.). SI NKT usmerja in skupaj s pristojnimi strokovnjaki nudi pomoč pri pojasnjevanju zakonodajne ureditve v Republiki Sloveniji za posamezna področja, pri pridobivanju in analizi statističnih podatkov ter </w:t>
      </w:r>
      <w:r>
        <w:rPr>
          <w:rFonts w:cs="Arial"/>
          <w:szCs w:val="20"/>
          <w:lang w:eastAsia="sl-SI"/>
        </w:rPr>
        <w:t>razlagi</w:t>
      </w:r>
      <w:r w:rsidRPr="00CF0C5F">
        <w:rPr>
          <w:rFonts w:cs="Arial"/>
          <w:szCs w:val="20"/>
          <w:lang w:eastAsia="sl-SI"/>
        </w:rPr>
        <w:t xml:space="preserve"> posameznih nacionalnih politik, ki so del študije. Podatki</w:t>
      </w:r>
      <w:r>
        <w:rPr>
          <w:rFonts w:cs="Arial"/>
          <w:szCs w:val="20"/>
          <w:lang w:eastAsia="sl-SI"/>
        </w:rPr>
        <w:t>,</w:t>
      </w:r>
      <w:r w:rsidRPr="00CF0C5F">
        <w:rPr>
          <w:rFonts w:cs="Arial"/>
          <w:szCs w:val="20"/>
          <w:lang w:eastAsia="sl-SI"/>
        </w:rPr>
        <w:t xml:space="preserve"> pridobljeni </w:t>
      </w:r>
      <w:r>
        <w:rPr>
          <w:rFonts w:cs="Arial"/>
          <w:szCs w:val="20"/>
          <w:lang w:eastAsia="sl-SI"/>
        </w:rPr>
        <w:t>v okviru</w:t>
      </w:r>
      <w:r w:rsidRPr="00CF0C5F">
        <w:rPr>
          <w:rFonts w:cs="Arial"/>
          <w:szCs w:val="20"/>
          <w:lang w:eastAsia="sl-SI"/>
        </w:rPr>
        <w:t xml:space="preserve"> študij</w:t>
      </w:r>
      <w:r>
        <w:rPr>
          <w:rFonts w:cs="Arial"/>
          <w:szCs w:val="20"/>
          <w:lang w:eastAsia="sl-SI"/>
        </w:rPr>
        <w:t xml:space="preserve"> o EMN</w:t>
      </w:r>
      <w:r w:rsidRPr="00CF0C5F">
        <w:rPr>
          <w:rFonts w:cs="Arial"/>
          <w:szCs w:val="20"/>
          <w:lang w:eastAsia="sl-SI"/>
        </w:rPr>
        <w:t xml:space="preserve"> (nacionalna poročila, skupno poročilo</w:t>
      </w:r>
      <w:r>
        <w:rPr>
          <w:rFonts w:cs="Arial"/>
          <w:szCs w:val="20"/>
          <w:lang w:eastAsia="sl-SI"/>
        </w:rPr>
        <w:t xml:space="preserve"> EMN</w:t>
      </w:r>
      <w:r w:rsidRPr="00CF0C5F">
        <w:rPr>
          <w:rFonts w:cs="Arial"/>
          <w:szCs w:val="20"/>
          <w:lang w:eastAsia="sl-SI"/>
        </w:rPr>
        <w:t xml:space="preserve"> itd.)</w:t>
      </w:r>
      <w:r>
        <w:rPr>
          <w:rFonts w:cs="Arial"/>
          <w:szCs w:val="20"/>
          <w:lang w:eastAsia="sl-SI"/>
        </w:rPr>
        <w:t>,</w:t>
      </w:r>
      <w:r w:rsidRPr="00CF0C5F">
        <w:rPr>
          <w:rFonts w:cs="Arial"/>
          <w:szCs w:val="20"/>
          <w:lang w:eastAsia="sl-SI"/>
        </w:rPr>
        <w:t xml:space="preserve"> so lahko podlaga za pripravo različnih dokumentov</w:t>
      </w:r>
      <w:r>
        <w:rPr>
          <w:rFonts w:cs="Arial"/>
          <w:szCs w:val="20"/>
          <w:lang w:eastAsia="sl-SI"/>
        </w:rPr>
        <w:t xml:space="preserve"> EMN.</w:t>
      </w:r>
    </w:p>
    <w:p w14:paraId="0B17241C" w14:textId="77777777" w:rsidR="00C05579" w:rsidRPr="00CF0C5F" w:rsidRDefault="00C05579" w:rsidP="003168E1">
      <w:pPr>
        <w:spacing w:line="240" w:lineRule="auto"/>
        <w:jc w:val="both"/>
        <w:rPr>
          <w:rFonts w:cs="Arial"/>
          <w:szCs w:val="20"/>
          <w:lang w:eastAsia="sl-SI"/>
        </w:rPr>
      </w:pPr>
    </w:p>
    <w:p w14:paraId="68410A0A" w14:textId="11D10929" w:rsidR="003168E1" w:rsidRDefault="003168E1" w:rsidP="003168E1">
      <w:pPr>
        <w:spacing w:line="240" w:lineRule="auto"/>
        <w:jc w:val="both"/>
        <w:rPr>
          <w:rFonts w:cs="Arial"/>
          <w:szCs w:val="20"/>
        </w:rPr>
      </w:pPr>
      <w:r w:rsidRPr="00CF0C5F">
        <w:rPr>
          <w:rFonts w:cs="Arial"/>
          <w:szCs w:val="20"/>
          <w:lang w:eastAsia="sl-SI"/>
        </w:rPr>
        <w:t xml:space="preserve">V preteklih letnih smo opozarjali, da </w:t>
      </w:r>
      <w:r>
        <w:rPr>
          <w:rFonts w:cs="Arial"/>
          <w:szCs w:val="20"/>
          <w:lang w:eastAsia="sl-SI"/>
        </w:rPr>
        <w:t>bi bilo</w:t>
      </w:r>
      <w:r w:rsidRPr="00CF0C5F">
        <w:rPr>
          <w:rFonts w:cs="Arial"/>
          <w:szCs w:val="20"/>
          <w:lang w:eastAsia="sl-SI"/>
        </w:rPr>
        <w:t xml:space="preserve"> zaradi vse večje kompleksnosti tematik</w:t>
      </w:r>
      <w:r>
        <w:rPr>
          <w:rFonts w:cs="Arial"/>
          <w:szCs w:val="20"/>
          <w:lang w:eastAsia="sl-SI"/>
        </w:rPr>
        <w:t>,</w:t>
      </w:r>
      <w:r w:rsidRPr="00CF0C5F">
        <w:rPr>
          <w:rFonts w:cs="Arial"/>
          <w:szCs w:val="20"/>
          <w:lang w:eastAsia="sl-SI"/>
        </w:rPr>
        <w:t xml:space="preserve"> k</w:t>
      </w:r>
      <w:r>
        <w:rPr>
          <w:rFonts w:cs="Arial"/>
          <w:szCs w:val="20"/>
          <w:lang w:eastAsia="sl-SI"/>
        </w:rPr>
        <w:t>i jih</w:t>
      </w:r>
      <w:r w:rsidRPr="00CF0C5F">
        <w:rPr>
          <w:rFonts w:cs="Arial"/>
          <w:szCs w:val="20"/>
          <w:lang w:eastAsia="sl-SI"/>
        </w:rPr>
        <w:t xml:space="preserve"> obravnava EMN</w:t>
      </w:r>
      <w:r>
        <w:rPr>
          <w:rFonts w:cs="Arial"/>
          <w:szCs w:val="20"/>
          <w:lang w:eastAsia="sl-SI"/>
        </w:rPr>
        <w:t xml:space="preserve"> v svojih dokumentih in </w:t>
      </w:r>
      <w:r w:rsidRPr="00CF0C5F">
        <w:rPr>
          <w:rFonts w:cs="Arial"/>
          <w:szCs w:val="20"/>
          <w:lang w:eastAsia="sl-SI"/>
        </w:rPr>
        <w:t>k</w:t>
      </w:r>
      <w:r>
        <w:rPr>
          <w:rFonts w:cs="Arial"/>
          <w:szCs w:val="20"/>
          <w:lang w:eastAsia="sl-SI"/>
        </w:rPr>
        <w:t>i</w:t>
      </w:r>
      <w:r w:rsidRPr="00CF0C5F">
        <w:rPr>
          <w:rFonts w:cs="Arial"/>
          <w:szCs w:val="20"/>
          <w:lang w:eastAsia="sl-SI"/>
        </w:rPr>
        <w:t xml:space="preserve"> </w:t>
      </w:r>
      <w:r>
        <w:rPr>
          <w:rFonts w:cs="Arial"/>
          <w:szCs w:val="20"/>
          <w:lang w:eastAsia="sl-SI"/>
        </w:rPr>
        <w:t>se nanašajo na</w:t>
      </w:r>
      <w:r w:rsidRPr="00CF0C5F">
        <w:rPr>
          <w:rFonts w:cs="Arial"/>
          <w:szCs w:val="20"/>
          <w:lang w:eastAsia="sl-SI"/>
        </w:rPr>
        <w:t xml:space="preserve"> različna področja EU (</w:t>
      </w:r>
      <w:r>
        <w:rPr>
          <w:rFonts w:cs="Arial"/>
          <w:szCs w:val="20"/>
          <w:lang w:eastAsia="sl-SI"/>
        </w:rPr>
        <w:t>npr.</w:t>
      </w:r>
      <w:r w:rsidRPr="00CF0C5F">
        <w:rPr>
          <w:rFonts w:cs="Arial"/>
          <w:szCs w:val="20"/>
          <w:lang w:eastAsia="sl-SI"/>
        </w:rPr>
        <w:t xml:space="preserve"> varnostna politika, socialna politika, gospodarstvo, šolstvo in izobraževanje, okolijska politika itd.)</w:t>
      </w:r>
      <w:r>
        <w:rPr>
          <w:rFonts w:cs="Arial"/>
          <w:szCs w:val="20"/>
          <w:lang w:eastAsia="sl-SI"/>
        </w:rPr>
        <w:t xml:space="preserve">, treba </w:t>
      </w:r>
      <w:r>
        <w:rPr>
          <w:rFonts w:cs="Arial"/>
          <w:szCs w:val="20"/>
          <w:lang w:eastAsia="sl-SI"/>
        </w:rPr>
        <w:lastRenderedPageBreak/>
        <w:t xml:space="preserve">ustrezno spremeniti in prilagoditi </w:t>
      </w:r>
      <w:r w:rsidRPr="00CF0C5F">
        <w:rPr>
          <w:rFonts w:cs="Arial"/>
          <w:szCs w:val="20"/>
          <w:lang w:eastAsia="sl-SI"/>
        </w:rPr>
        <w:t>razpisne pogoje za izb</w:t>
      </w:r>
      <w:r>
        <w:rPr>
          <w:rFonts w:cs="Arial"/>
          <w:szCs w:val="20"/>
          <w:lang w:eastAsia="sl-SI"/>
        </w:rPr>
        <w:t>iro</w:t>
      </w:r>
      <w:r w:rsidRPr="00CF0C5F">
        <w:rPr>
          <w:rFonts w:cs="Arial"/>
          <w:szCs w:val="20"/>
          <w:lang w:eastAsia="sl-SI"/>
        </w:rPr>
        <w:t xml:space="preserve"> najustreznejšega zunanjega izvajalca študije</w:t>
      </w:r>
      <w:r>
        <w:rPr>
          <w:rFonts w:cs="Arial"/>
          <w:szCs w:val="20"/>
          <w:lang w:eastAsia="sl-SI"/>
        </w:rPr>
        <w:t>, kar</w:t>
      </w:r>
      <w:r w:rsidRPr="00CF0C5F">
        <w:rPr>
          <w:rFonts w:cs="Arial"/>
          <w:szCs w:val="20"/>
          <w:lang w:eastAsia="sl-SI"/>
        </w:rPr>
        <w:t xml:space="preserve"> je MNZ </w:t>
      </w:r>
      <w:r>
        <w:rPr>
          <w:rFonts w:cs="Arial"/>
          <w:szCs w:val="20"/>
          <w:lang w:eastAsia="sl-SI"/>
        </w:rPr>
        <w:t>v letu 2017 tudi storilo</w:t>
      </w:r>
      <w:r w:rsidRPr="00CF0C5F">
        <w:rPr>
          <w:rFonts w:cs="Arial"/>
          <w:szCs w:val="20"/>
          <w:lang w:eastAsia="sl-SI"/>
        </w:rPr>
        <w:t xml:space="preserve">. </w:t>
      </w:r>
      <w:r>
        <w:rPr>
          <w:rFonts w:cs="Arial"/>
          <w:szCs w:val="20"/>
          <w:lang w:eastAsia="sl-SI"/>
        </w:rPr>
        <w:t>Čeprav je</w:t>
      </w:r>
      <w:r w:rsidRPr="00CF0C5F">
        <w:rPr>
          <w:rFonts w:cs="Arial"/>
          <w:szCs w:val="20"/>
          <w:lang w:eastAsia="sl-SI"/>
        </w:rPr>
        <w:t xml:space="preserve"> z novimi pogoji </w:t>
      </w:r>
      <w:r>
        <w:rPr>
          <w:rFonts w:cs="Arial"/>
          <w:szCs w:val="20"/>
          <w:lang w:eastAsia="sl-SI"/>
        </w:rPr>
        <w:t xml:space="preserve">omogočil </w:t>
      </w:r>
      <w:r w:rsidRPr="00CF0C5F">
        <w:rPr>
          <w:rFonts w:cs="Arial"/>
          <w:szCs w:val="20"/>
          <w:lang w:eastAsia="sl-SI"/>
        </w:rPr>
        <w:t>dostop širšemu krogu</w:t>
      </w:r>
      <w:r>
        <w:rPr>
          <w:rFonts w:cs="Arial"/>
          <w:szCs w:val="20"/>
          <w:lang w:eastAsia="sl-SI"/>
        </w:rPr>
        <w:t xml:space="preserve"> izvajalcev, pa</w:t>
      </w:r>
      <w:r w:rsidRPr="00CF0C5F">
        <w:rPr>
          <w:rFonts w:cs="Arial"/>
          <w:szCs w:val="20"/>
          <w:lang w:eastAsia="sl-SI"/>
        </w:rPr>
        <w:t xml:space="preserve"> MNZ ugotavlja, da se na vabila odzivajo isti zunanji izvajalci. </w:t>
      </w:r>
      <w:r>
        <w:rPr>
          <w:rFonts w:cs="Arial"/>
          <w:szCs w:val="20"/>
          <w:lang w:eastAsia="sl-SI"/>
        </w:rPr>
        <w:t xml:space="preserve">Vzrokov za to je več. </w:t>
      </w:r>
      <w:r w:rsidRPr="00CF0C5F">
        <w:rPr>
          <w:rFonts w:cs="Arial"/>
          <w:szCs w:val="20"/>
          <w:lang w:eastAsia="sl-SI"/>
        </w:rPr>
        <w:t xml:space="preserve">Eden je </w:t>
      </w:r>
      <w:r>
        <w:rPr>
          <w:rFonts w:cs="Arial"/>
          <w:szCs w:val="20"/>
          <w:lang w:eastAsia="sl-SI"/>
        </w:rPr>
        <w:t xml:space="preserve">prav gotovo </w:t>
      </w:r>
      <w:r w:rsidRPr="00CF0C5F">
        <w:rPr>
          <w:rFonts w:cs="Arial"/>
          <w:szCs w:val="20"/>
          <w:lang w:eastAsia="sl-SI"/>
        </w:rPr>
        <w:t xml:space="preserve">omejeno število </w:t>
      </w:r>
      <w:r>
        <w:rPr>
          <w:rFonts w:cs="Arial"/>
          <w:szCs w:val="20"/>
          <w:lang w:eastAsia="sl-SI"/>
        </w:rPr>
        <w:t>možnih</w:t>
      </w:r>
      <w:r w:rsidRPr="00CF0C5F">
        <w:rPr>
          <w:rFonts w:cs="Arial"/>
          <w:szCs w:val="20"/>
          <w:lang w:eastAsia="sl-SI"/>
        </w:rPr>
        <w:t xml:space="preserve"> kandidatov</w:t>
      </w:r>
      <w:r>
        <w:rPr>
          <w:rFonts w:cs="Arial"/>
          <w:szCs w:val="20"/>
          <w:lang w:eastAsia="sl-SI"/>
        </w:rPr>
        <w:t xml:space="preserve"> v Republiki Sloveniji</w:t>
      </w:r>
      <w:r w:rsidRPr="00CF0C5F">
        <w:rPr>
          <w:rFonts w:cs="Arial"/>
          <w:szCs w:val="20"/>
          <w:lang w:eastAsia="sl-SI"/>
        </w:rPr>
        <w:t xml:space="preserve">, ki se </w:t>
      </w:r>
      <w:r>
        <w:rPr>
          <w:rFonts w:cs="Arial"/>
          <w:szCs w:val="20"/>
          <w:lang w:eastAsia="sl-SI"/>
        </w:rPr>
        <w:t xml:space="preserve">hkrati </w:t>
      </w:r>
      <w:r w:rsidRPr="00CF0C5F">
        <w:rPr>
          <w:rFonts w:cs="Arial"/>
          <w:szCs w:val="20"/>
          <w:lang w:eastAsia="sl-SI"/>
        </w:rPr>
        <w:t>ukvarjajo</w:t>
      </w:r>
      <w:r>
        <w:rPr>
          <w:rFonts w:cs="Arial"/>
          <w:szCs w:val="20"/>
          <w:lang w:eastAsia="sl-SI"/>
        </w:rPr>
        <w:t xml:space="preserve"> z različnimi področji, </w:t>
      </w:r>
      <w:r w:rsidRPr="00CF0C5F">
        <w:rPr>
          <w:rFonts w:cs="Arial"/>
          <w:szCs w:val="20"/>
          <w:lang w:eastAsia="sl-SI"/>
        </w:rPr>
        <w:t>k</w:t>
      </w:r>
      <w:r>
        <w:rPr>
          <w:rFonts w:cs="Arial"/>
          <w:szCs w:val="20"/>
          <w:lang w:eastAsia="sl-SI"/>
        </w:rPr>
        <w:t>i jih</w:t>
      </w:r>
      <w:r w:rsidRPr="00CF0C5F">
        <w:rPr>
          <w:rFonts w:cs="Arial"/>
          <w:szCs w:val="20"/>
          <w:lang w:eastAsia="sl-SI"/>
        </w:rPr>
        <w:t xml:space="preserve"> obravnava Evropska migracijska mreža</w:t>
      </w:r>
      <w:r>
        <w:rPr>
          <w:rFonts w:cs="Arial"/>
          <w:szCs w:val="20"/>
          <w:lang w:eastAsia="sl-SI"/>
        </w:rPr>
        <w:t xml:space="preserve"> v svojih dokumentih</w:t>
      </w:r>
      <w:r w:rsidRPr="00CF0C5F">
        <w:rPr>
          <w:rFonts w:cs="Arial"/>
          <w:szCs w:val="20"/>
          <w:lang w:eastAsia="sl-SI"/>
        </w:rPr>
        <w:t>. Drugi razlog je potreba po širjenju sodelovanja MNZ in SI NKT</w:t>
      </w:r>
      <w:r>
        <w:rPr>
          <w:rFonts w:cs="Arial"/>
          <w:szCs w:val="20"/>
          <w:lang w:eastAsia="sl-SI"/>
        </w:rPr>
        <w:t xml:space="preserve"> z morebitnimi </w:t>
      </w:r>
      <w:r w:rsidRPr="00CF0C5F">
        <w:rPr>
          <w:rFonts w:cs="Arial"/>
          <w:szCs w:val="20"/>
          <w:lang w:eastAsia="sl-SI"/>
        </w:rPr>
        <w:t xml:space="preserve">partnerji, ki bi lahko s svojim strokovnim znanjem in/ali izkušnjami </w:t>
      </w:r>
      <w:r>
        <w:rPr>
          <w:rFonts w:cs="Arial"/>
          <w:szCs w:val="20"/>
          <w:lang w:eastAsia="sl-SI"/>
        </w:rPr>
        <w:t>prispevali</w:t>
      </w:r>
      <w:r w:rsidRPr="00CF0C5F">
        <w:rPr>
          <w:rFonts w:cs="Arial"/>
          <w:szCs w:val="20"/>
          <w:lang w:eastAsia="sl-SI"/>
        </w:rPr>
        <w:t xml:space="preserve"> h kakovostnejšemu sodelovanju na področju preučevanja trendov migracij in azila v Sloveniji.</w:t>
      </w:r>
      <w:r>
        <w:rPr>
          <w:rFonts w:cs="Arial"/>
          <w:szCs w:val="20"/>
          <w:lang w:eastAsia="sl-SI"/>
        </w:rPr>
        <w:t xml:space="preserve"> </w:t>
      </w:r>
      <w:r w:rsidRPr="00CF0C5F">
        <w:rPr>
          <w:rFonts w:cs="Arial"/>
          <w:szCs w:val="20"/>
          <w:lang w:eastAsia="sl-SI"/>
        </w:rPr>
        <w:t xml:space="preserve">Kot </w:t>
      </w:r>
      <w:r>
        <w:rPr>
          <w:rFonts w:cs="Arial"/>
          <w:szCs w:val="20"/>
          <w:lang w:eastAsia="sl-SI"/>
        </w:rPr>
        <w:t>možni</w:t>
      </w:r>
      <w:r w:rsidRPr="00CF0C5F">
        <w:rPr>
          <w:rFonts w:cs="Arial"/>
          <w:szCs w:val="20"/>
          <w:lang w:eastAsia="sl-SI"/>
        </w:rPr>
        <w:t xml:space="preserve"> partnerji so mišljeni predstavniki </w:t>
      </w:r>
      <w:r>
        <w:rPr>
          <w:rFonts w:cs="Arial"/>
          <w:szCs w:val="20"/>
          <w:lang w:eastAsia="sl-SI"/>
        </w:rPr>
        <w:t xml:space="preserve">univerz in </w:t>
      </w:r>
      <w:r w:rsidRPr="00CF0C5F">
        <w:rPr>
          <w:rFonts w:cs="Arial"/>
          <w:szCs w:val="20"/>
          <w:lang w:eastAsia="sl-SI"/>
        </w:rPr>
        <w:t xml:space="preserve">akademskih krogov, </w:t>
      </w:r>
      <w:r>
        <w:rPr>
          <w:rFonts w:cs="Arial"/>
          <w:szCs w:val="20"/>
          <w:lang w:eastAsia="sl-SI"/>
        </w:rPr>
        <w:t xml:space="preserve">raziskovalne ustanove, posamezni </w:t>
      </w:r>
      <w:r w:rsidRPr="00CF0C5F">
        <w:rPr>
          <w:rFonts w:cs="Arial"/>
          <w:szCs w:val="20"/>
          <w:lang w:eastAsia="sl-SI"/>
        </w:rPr>
        <w:t xml:space="preserve">raziskovalci, poleg že </w:t>
      </w:r>
      <w:r>
        <w:rPr>
          <w:rFonts w:cs="Arial"/>
          <w:szCs w:val="20"/>
          <w:lang w:eastAsia="sl-SI"/>
        </w:rPr>
        <w:t>sodelujočih</w:t>
      </w:r>
      <w:r w:rsidRPr="00CF0C5F">
        <w:rPr>
          <w:rFonts w:cs="Arial"/>
          <w:szCs w:val="20"/>
          <w:lang w:eastAsia="sl-SI"/>
        </w:rPr>
        <w:t xml:space="preserve"> predstavnikov nevladnih organizacij</w:t>
      </w:r>
      <w:r>
        <w:rPr>
          <w:rFonts w:cs="Arial"/>
          <w:szCs w:val="20"/>
          <w:lang w:eastAsia="sl-SI"/>
        </w:rPr>
        <w:t xml:space="preserve"> in</w:t>
      </w:r>
      <w:r w:rsidRPr="00CF0C5F">
        <w:rPr>
          <w:rFonts w:cs="Arial"/>
          <w:szCs w:val="20"/>
          <w:lang w:eastAsia="sl-SI"/>
        </w:rPr>
        <w:t xml:space="preserve"> civilne družbe</w:t>
      </w:r>
      <w:r>
        <w:rPr>
          <w:rFonts w:cs="Arial"/>
          <w:szCs w:val="20"/>
          <w:lang w:eastAsia="sl-SI"/>
        </w:rPr>
        <w:t xml:space="preserve">. </w:t>
      </w:r>
      <w:r w:rsidRPr="00CF0C5F">
        <w:rPr>
          <w:rFonts w:cs="Arial"/>
          <w:szCs w:val="20"/>
          <w:lang w:eastAsia="sl-SI"/>
        </w:rPr>
        <w:t xml:space="preserve">SI NKT namerava v naslednjem obdobju nameniti več pozornosti promociji in širjenju nacionalne mreže, kar je tudi </w:t>
      </w:r>
      <w:r>
        <w:rPr>
          <w:rFonts w:cs="Arial"/>
          <w:szCs w:val="20"/>
          <w:lang w:eastAsia="sl-SI"/>
        </w:rPr>
        <w:t xml:space="preserve">na splošno </w:t>
      </w:r>
      <w:r w:rsidRPr="00CF0C5F">
        <w:rPr>
          <w:rFonts w:cs="Arial"/>
          <w:szCs w:val="20"/>
          <w:lang w:eastAsia="sl-SI"/>
        </w:rPr>
        <w:t xml:space="preserve">eden od glavnih aktivnosti nacionalnih kontaktnih točk, določen v </w:t>
      </w:r>
      <w:r>
        <w:rPr>
          <w:rFonts w:cs="Arial"/>
          <w:szCs w:val="20"/>
        </w:rPr>
        <w:t>o</w:t>
      </w:r>
      <w:r w:rsidRPr="00CF0C5F">
        <w:rPr>
          <w:rFonts w:cs="Arial"/>
          <w:szCs w:val="20"/>
        </w:rPr>
        <w:t xml:space="preserve">dločbi </w:t>
      </w:r>
      <w:r>
        <w:rPr>
          <w:rFonts w:cs="Arial"/>
          <w:szCs w:val="20"/>
        </w:rPr>
        <w:t>o EMN iz 2008</w:t>
      </w:r>
      <w:r w:rsidRPr="00CF0C5F">
        <w:rPr>
          <w:rFonts w:cs="Arial"/>
          <w:szCs w:val="20"/>
        </w:rPr>
        <w:t xml:space="preserve"> </w:t>
      </w:r>
      <w:r>
        <w:rPr>
          <w:rFonts w:cs="Arial"/>
          <w:szCs w:val="20"/>
        </w:rPr>
        <w:t>in</w:t>
      </w:r>
      <w:r w:rsidRPr="00CF0C5F">
        <w:rPr>
          <w:rFonts w:cs="Arial"/>
          <w:szCs w:val="20"/>
        </w:rPr>
        <w:t xml:space="preserve"> njenem delovnem programu za </w:t>
      </w:r>
      <w:r>
        <w:rPr>
          <w:rFonts w:cs="Arial"/>
          <w:szCs w:val="20"/>
        </w:rPr>
        <w:t>leti</w:t>
      </w:r>
      <w:r w:rsidRPr="00CF0C5F">
        <w:rPr>
          <w:rFonts w:cs="Arial"/>
          <w:szCs w:val="20"/>
        </w:rPr>
        <w:t xml:space="preserve"> 2019</w:t>
      </w:r>
      <w:r>
        <w:rPr>
          <w:rFonts w:cs="Arial"/>
          <w:szCs w:val="20"/>
        </w:rPr>
        <w:t xml:space="preserve"> in </w:t>
      </w:r>
      <w:r w:rsidRPr="00CF0C5F">
        <w:rPr>
          <w:rFonts w:cs="Arial"/>
          <w:szCs w:val="20"/>
        </w:rPr>
        <w:t xml:space="preserve">2020.  </w:t>
      </w:r>
    </w:p>
    <w:p w14:paraId="1B592C35" w14:textId="77777777" w:rsidR="00C05579" w:rsidRPr="00CF0C5F" w:rsidRDefault="00C05579" w:rsidP="003168E1">
      <w:pPr>
        <w:spacing w:line="240" w:lineRule="auto"/>
        <w:jc w:val="both"/>
        <w:rPr>
          <w:rFonts w:cs="Arial"/>
          <w:szCs w:val="20"/>
          <w:lang w:eastAsia="sl-SI"/>
        </w:rPr>
      </w:pPr>
    </w:p>
    <w:p w14:paraId="222AFF4C" w14:textId="4701BD94" w:rsidR="003168E1" w:rsidRDefault="003168E1" w:rsidP="003168E1">
      <w:pPr>
        <w:spacing w:line="240" w:lineRule="auto"/>
        <w:jc w:val="both"/>
        <w:rPr>
          <w:rFonts w:cs="Arial"/>
          <w:b/>
          <w:i/>
          <w:sz w:val="18"/>
          <w:szCs w:val="18"/>
        </w:rPr>
      </w:pPr>
      <w:r w:rsidRPr="00C0635F">
        <w:rPr>
          <w:rFonts w:cs="Arial"/>
          <w:b/>
          <w:i/>
          <w:sz w:val="18"/>
          <w:szCs w:val="18"/>
        </w:rPr>
        <w:t xml:space="preserve">3.3 Izmenjava hitrih informacij z uporabo zahtev za pojasnila nacionalnih kontaktnih točk (t. i. mehanizem </w:t>
      </w:r>
      <w:r>
        <w:rPr>
          <w:rFonts w:cs="Arial"/>
          <w:b/>
          <w:i/>
          <w:sz w:val="18"/>
          <w:szCs w:val="18"/>
        </w:rPr>
        <w:t>»</w:t>
      </w:r>
      <w:r w:rsidRPr="00C0635F">
        <w:rPr>
          <w:rFonts w:cs="Arial"/>
          <w:b/>
          <w:i/>
          <w:sz w:val="18"/>
          <w:szCs w:val="18"/>
        </w:rPr>
        <w:t>Ad Hoc Queries – AHQs</w:t>
      </w:r>
      <w:r>
        <w:rPr>
          <w:rFonts w:cs="Arial"/>
          <w:b/>
          <w:i/>
          <w:sz w:val="18"/>
          <w:szCs w:val="18"/>
        </w:rPr>
        <w:t>«</w:t>
      </w:r>
      <w:r w:rsidRPr="00C0635F">
        <w:rPr>
          <w:rFonts w:cs="Arial"/>
          <w:b/>
          <w:i/>
          <w:sz w:val="18"/>
          <w:szCs w:val="18"/>
        </w:rPr>
        <w:t>)</w:t>
      </w:r>
    </w:p>
    <w:p w14:paraId="6690BC08" w14:textId="736D14A3" w:rsidR="003168E1" w:rsidRDefault="003168E1" w:rsidP="003168E1">
      <w:pPr>
        <w:spacing w:line="240" w:lineRule="auto"/>
        <w:jc w:val="both"/>
        <w:rPr>
          <w:rFonts w:cs="Arial"/>
          <w:szCs w:val="20"/>
        </w:rPr>
      </w:pPr>
      <w:r w:rsidRPr="00CF0C5F">
        <w:rPr>
          <w:rFonts w:cs="Arial"/>
          <w:szCs w:val="20"/>
        </w:rPr>
        <w:t xml:space="preserve">Pomemben mehanizem EMN je hitra izmenjava informacij z uporabo t. i. </w:t>
      </w:r>
      <w:r w:rsidRPr="00CF0C5F">
        <w:rPr>
          <w:rFonts w:cs="Arial"/>
          <w:i/>
          <w:szCs w:val="20"/>
        </w:rPr>
        <w:t>AHQ</w:t>
      </w:r>
      <w:r w:rsidRPr="00CF0C5F">
        <w:rPr>
          <w:rFonts w:cs="Arial"/>
          <w:szCs w:val="20"/>
        </w:rPr>
        <w:t>-zahtev</w:t>
      </w:r>
      <w:r>
        <w:rPr>
          <w:rFonts w:cs="Arial"/>
          <w:szCs w:val="20"/>
        </w:rPr>
        <w:t>kov</w:t>
      </w:r>
      <w:r w:rsidRPr="00CF0C5F">
        <w:rPr>
          <w:rFonts w:cs="Arial"/>
          <w:szCs w:val="20"/>
        </w:rPr>
        <w:t>. Evropska komisija ali NKT katere koli države članice lahko zaprosi druge NKT-je za različne informacije, ki se nanašajo na institucionalno organiziranost v posamezni državi članici, njeno izvajanje zakonodaje, statistične podatke, prakso, sprejete ukrepe in izzive itd. s področja migracij in azila. NKT</w:t>
      </w:r>
      <w:r>
        <w:rPr>
          <w:rFonts w:cs="Arial"/>
          <w:szCs w:val="20"/>
        </w:rPr>
        <w:t>,</w:t>
      </w:r>
      <w:r w:rsidRPr="00CF0C5F">
        <w:rPr>
          <w:rFonts w:cs="Arial"/>
          <w:szCs w:val="20"/>
        </w:rPr>
        <w:t xml:space="preserve"> k</w:t>
      </w:r>
      <w:r>
        <w:rPr>
          <w:rFonts w:cs="Arial"/>
          <w:szCs w:val="20"/>
        </w:rPr>
        <w:t>i</w:t>
      </w:r>
      <w:r w:rsidRPr="00CF0C5F">
        <w:rPr>
          <w:rFonts w:cs="Arial"/>
          <w:szCs w:val="20"/>
        </w:rPr>
        <w:t xml:space="preserve"> </w:t>
      </w:r>
      <w:r>
        <w:rPr>
          <w:rFonts w:cs="Arial"/>
          <w:szCs w:val="20"/>
        </w:rPr>
        <w:t>zaprosi</w:t>
      </w:r>
      <w:r w:rsidRPr="00CF0C5F">
        <w:rPr>
          <w:rFonts w:cs="Arial"/>
          <w:szCs w:val="20"/>
        </w:rPr>
        <w:t xml:space="preserve"> za informacije, mora po prejemu odgovorov </w:t>
      </w:r>
      <w:r>
        <w:rPr>
          <w:rFonts w:cs="Arial"/>
          <w:szCs w:val="20"/>
        </w:rPr>
        <w:t>te</w:t>
      </w:r>
      <w:r w:rsidRPr="00CF0C5F">
        <w:rPr>
          <w:rFonts w:cs="Arial"/>
          <w:szCs w:val="20"/>
        </w:rPr>
        <w:t xml:space="preserve"> </w:t>
      </w:r>
      <w:r>
        <w:rPr>
          <w:rFonts w:cs="Arial"/>
          <w:szCs w:val="20"/>
        </w:rPr>
        <w:t>vpisati</w:t>
      </w:r>
      <w:r w:rsidRPr="00CF0C5F">
        <w:rPr>
          <w:rFonts w:cs="Arial"/>
          <w:szCs w:val="20"/>
        </w:rPr>
        <w:t xml:space="preserve"> </w:t>
      </w:r>
      <w:r>
        <w:rPr>
          <w:rFonts w:cs="Arial"/>
          <w:szCs w:val="20"/>
        </w:rPr>
        <w:t>v</w:t>
      </w:r>
      <w:r w:rsidRPr="00CF0C5F">
        <w:rPr>
          <w:rFonts w:cs="Arial"/>
          <w:szCs w:val="20"/>
        </w:rPr>
        <w:t xml:space="preserve"> enotn</w:t>
      </w:r>
      <w:r>
        <w:rPr>
          <w:rFonts w:cs="Arial"/>
          <w:szCs w:val="20"/>
        </w:rPr>
        <w:t>i</w:t>
      </w:r>
      <w:r w:rsidRPr="00CF0C5F">
        <w:rPr>
          <w:rFonts w:cs="Arial"/>
          <w:szCs w:val="20"/>
        </w:rPr>
        <w:t xml:space="preserve"> obraz</w:t>
      </w:r>
      <w:r>
        <w:rPr>
          <w:rFonts w:cs="Arial"/>
          <w:szCs w:val="20"/>
        </w:rPr>
        <w:t>ec in ga poslati po informacijskem obrežju EMN</w:t>
      </w:r>
      <w:r w:rsidRPr="00CF0C5F">
        <w:rPr>
          <w:rFonts w:cs="Arial"/>
          <w:szCs w:val="20"/>
        </w:rPr>
        <w:t xml:space="preserve">. Na zahtevo katere koli NKT in/ali Evropske komisije je lahko dostop do informacij omejen oziroma te niso dostopne širši javnosti. Ta način se je z dosedanjo prakso pokazal kot zelo učinkovit in uporaben, saj gre za hitro izmenjavo informacij med različnimi strokovnjaki, ki niso </w:t>
      </w:r>
      <w:r>
        <w:rPr>
          <w:rFonts w:cs="Arial"/>
          <w:szCs w:val="20"/>
        </w:rPr>
        <w:t>le</w:t>
      </w:r>
      <w:r w:rsidRPr="00CF0C5F">
        <w:rPr>
          <w:rFonts w:cs="Arial"/>
          <w:szCs w:val="20"/>
        </w:rPr>
        <w:t xml:space="preserve"> predstavniki NKT-jev in Evropske komisije. V izmenjavo informacij prek mehanizma AHQ so vključeni tudi partnerji</w:t>
      </w:r>
      <w:r>
        <w:rPr>
          <w:rFonts w:cs="Arial"/>
          <w:szCs w:val="20"/>
        </w:rPr>
        <w:t xml:space="preserve"> EMN. Delovanje mehanizma AHQ je bilo v letu 2018 oteženo zaradi vzpostavljanja novega, večnamenskega informacijskega sistema EU za področje migracij in azila, v katerem je eno od orodij. Predvideno je, da se bo mehanizem AHQ v letu 2019 nadgradil in posodobil. </w:t>
      </w:r>
    </w:p>
    <w:p w14:paraId="350C59F9" w14:textId="77777777" w:rsidR="007873CF" w:rsidRDefault="007873CF" w:rsidP="003168E1">
      <w:pPr>
        <w:spacing w:line="240" w:lineRule="auto"/>
        <w:jc w:val="both"/>
        <w:rPr>
          <w:rFonts w:cs="Arial"/>
          <w:szCs w:val="20"/>
        </w:rPr>
      </w:pPr>
    </w:p>
    <w:p w14:paraId="598A6C4D" w14:textId="35E47F4C" w:rsidR="003168E1" w:rsidRDefault="003168E1" w:rsidP="003168E1">
      <w:pPr>
        <w:spacing w:line="240" w:lineRule="auto"/>
        <w:jc w:val="both"/>
        <w:rPr>
          <w:rFonts w:cs="Arial"/>
          <w:szCs w:val="20"/>
        </w:rPr>
      </w:pPr>
      <w:r w:rsidRPr="00CF0C5F">
        <w:rPr>
          <w:rFonts w:cs="Arial"/>
          <w:szCs w:val="20"/>
        </w:rPr>
        <w:t xml:space="preserve">V </w:t>
      </w:r>
      <w:r>
        <w:rPr>
          <w:rFonts w:cs="Arial"/>
          <w:szCs w:val="20"/>
        </w:rPr>
        <w:t>letih</w:t>
      </w:r>
      <w:r w:rsidRPr="00CF0C5F">
        <w:rPr>
          <w:rFonts w:cs="Arial"/>
          <w:szCs w:val="20"/>
        </w:rPr>
        <w:t xml:space="preserve"> 2017</w:t>
      </w:r>
      <w:r>
        <w:rPr>
          <w:rFonts w:cs="Arial"/>
          <w:szCs w:val="20"/>
        </w:rPr>
        <w:t xml:space="preserve"> in </w:t>
      </w:r>
      <w:r w:rsidRPr="00CF0C5F">
        <w:rPr>
          <w:rFonts w:cs="Arial"/>
          <w:szCs w:val="20"/>
        </w:rPr>
        <w:t>2018 je</w:t>
      </w:r>
      <w:r>
        <w:rPr>
          <w:rFonts w:cs="Arial"/>
          <w:szCs w:val="20"/>
        </w:rPr>
        <w:t xml:space="preserve"> SI NKT prek mehanizma AHQ</w:t>
      </w:r>
      <w:r w:rsidRPr="00CF0C5F">
        <w:rPr>
          <w:rFonts w:cs="Arial"/>
          <w:szCs w:val="20"/>
        </w:rPr>
        <w:t xml:space="preserve"> poslala dva zahtevka. Prvi se je nanašal na zagotavljanj</w:t>
      </w:r>
      <w:r>
        <w:rPr>
          <w:rFonts w:cs="Arial"/>
          <w:szCs w:val="20"/>
        </w:rPr>
        <w:t>e</w:t>
      </w:r>
      <w:r w:rsidRPr="00CF0C5F">
        <w:rPr>
          <w:rFonts w:cs="Arial"/>
          <w:szCs w:val="20"/>
        </w:rPr>
        <w:t xml:space="preserve"> varnost</w:t>
      </w:r>
      <w:r>
        <w:rPr>
          <w:rFonts w:cs="Arial"/>
          <w:szCs w:val="20"/>
        </w:rPr>
        <w:t>i</w:t>
      </w:r>
      <w:r w:rsidRPr="00CF0C5F">
        <w:rPr>
          <w:rFonts w:cs="Arial"/>
          <w:szCs w:val="20"/>
        </w:rPr>
        <w:t xml:space="preserve"> za civilne uslužben</w:t>
      </w:r>
      <w:r>
        <w:rPr>
          <w:rFonts w:cs="Arial"/>
          <w:szCs w:val="20"/>
        </w:rPr>
        <w:t>ce</w:t>
      </w:r>
      <w:r w:rsidRPr="00CF0C5F">
        <w:rPr>
          <w:rFonts w:cs="Arial"/>
          <w:szCs w:val="20"/>
        </w:rPr>
        <w:t xml:space="preserve"> (zdravstveni delavci, psihologi itd.) v centrih za pridržanje, natančneje v oddelkih za moške. Na podlagi odgovorov enaindvajsetih držav članic so predstavniki Policije izvedli študijski obisk v luksemburšk</w:t>
      </w:r>
      <w:r>
        <w:rPr>
          <w:rFonts w:cs="Arial"/>
          <w:szCs w:val="20"/>
        </w:rPr>
        <w:t>em</w:t>
      </w:r>
      <w:r w:rsidRPr="00CF0C5F">
        <w:rPr>
          <w:rFonts w:cs="Arial"/>
          <w:szCs w:val="20"/>
        </w:rPr>
        <w:t xml:space="preserve"> cent</w:t>
      </w:r>
      <w:r>
        <w:rPr>
          <w:rFonts w:cs="Arial"/>
          <w:szCs w:val="20"/>
        </w:rPr>
        <w:t>ru</w:t>
      </w:r>
      <w:r w:rsidRPr="00CF0C5F">
        <w:rPr>
          <w:rFonts w:cs="Arial"/>
          <w:szCs w:val="20"/>
        </w:rPr>
        <w:t xml:space="preserve"> za pridržanje, ki sta se ga udeležila dva uslužbenca Centra za tujce v Postojni. Od luksemburških kolegov sta pridobila informacije o načinih zagotavljanja varnostnih standardov </w:t>
      </w:r>
      <w:r>
        <w:rPr>
          <w:rFonts w:cs="Arial"/>
          <w:szCs w:val="20"/>
        </w:rPr>
        <w:t>in</w:t>
      </w:r>
      <w:r w:rsidRPr="00CF0C5F">
        <w:rPr>
          <w:rFonts w:cs="Arial"/>
          <w:szCs w:val="20"/>
        </w:rPr>
        <w:t xml:space="preserve"> potrebni infrastrukturi. Študijska pot je bila financirana </w:t>
      </w:r>
      <w:r>
        <w:rPr>
          <w:rFonts w:cs="Arial"/>
          <w:szCs w:val="20"/>
        </w:rPr>
        <w:t>iz proračuna</w:t>
      </w:r>
      <w:r w:rsidRPr="00CF0C5F">
        <w:rPr>
          <w:rFonts w:cs="Arial"/>
          <w:szCs w:val="20"/>
        </w:rPr>
        <w:t xml:space="preserve"> AMIF-EMN </w:t>
      </w:r>
      <w:r>
        <w:rPr>
          <w:rFonts w:cs="Arial"/>
          <w:szCs w:val="20"/>
        </w:rPr>
        <w:t xml:space="preserve">za leti </w:t>
      </w:r>
      <w:r w:rsidRPr="00CF0C5F">
        <w:rPr>
          <w:rFonts w:cs="Arial"/>
          <w:szCs w:val="20"/>
        </w:rPr>
        <w:t>2017</w:t>
      </w:r>
      <w:r>
        <w:rPr>
          <w:rFonts w:cs="Arial"/>
          <w:szCs w:val="20"/>
        </w:rPr>
        <w:t xml:space="preserve"> in </w:t>
      </w:r>
      <w:r w:rsidRPr="00CF0C5F">
        <w:rPr>
          <w:rFonts w:cs="Arial"/>
          <w:szCs w:val="20"/>
        </w:rPr>
        <w:t>20</w:t>
      </w:r>
      <w:r>
        <w:rPr>
          <w:rFonts w:cs="Arial"/>
          <w:szCs w:val="20"/>
        </w:rPr>
        <w:t>1</w:t>
      </w:r>
      <w:r w:rsidRPr="00CF0C5F">
        <w:rPr>
          <w:rFonts w:cs="Arial"/>
          <w:szCs w:val="20"/>
        </w:rPr>
        <w:t xml:space="preserve">8. Drugi </w:t>
      </w:r>
      <w:r>
        <w:rPr>
          <w:rFonts w:cs="Arial"/>
          <w:szCs w:val="20"/>
        </w:rPr>
        <w:t>AHQ-</w:t>
      </w:r>
      <w:r w:rsidRPr="00CF0C5F">
        <w:rPr>
          <w:rFonts w:cs="Arial"/>
          <w:szCs w:val="20"/>
        </w:rPr>
        <w:t>zahtevek se je nanašal na vprašanje</w:t>
      </w:r>
      <w:r>
        <w:rPr>
          <w:rFonts w:cs="Arial"/>
          <w:szCs w:val="20"/>
        </w:rPr>
        <w:t>, ki ga je zastavilo Ministrstvo za zunanje zadeve</w:t>
      </w:r>
      <w:r w:rsidRPr="00CF0C5F">
        <w:rPr>
          <w:rFonts w:cs="Arial"/>
          <w:szCs w:val="20"/>
        </w:rPr>
        <w:t xml:space="preserve"> </w:t>
      </w:r>
      <w:r>
        <w:rPr>
          <w:rFonts w:cs="Arial"/>
          <w:szCs w:val="20"/>
        </w:rPr>
        <w:t xml:space="preserve">glede </w:t>
      </w:r>
      <w:r w:rsidRPr="00CF0C5F">
        <w:rPr>
          <w:rFonts w:cs="Arial"/>
          <w:szCs w:val="20"/>
        </w:rPr>
        <w:t>časovn</w:t>
      </w:r>
      <w:r>
        <w:rPr>
          <w:rFonts w:cs="Arial"/>
          <w:szCs w:val="20"/>
        </w:rPr>
        <w:t>ega</w:t>
      </w:r>
      <w:r w:rsidRPr="00CF0C5F">
        <w:rPr>
          <w:rFonts w:cs="Arial"/>
          <w:szCs w:val="20"/>
        </w:rPr>
        <w:t xml:space="preserve"> okvir</w:t>
      </w:r>
      <w:r>
        <w:rPr>
          <w:rFonts w:cs="Arial"/>
          <w:szCs w:val="20"/>
        </w:rPr>
        <w:t>a</w:t>
      </w:r>
      <w:r w:rsidRPr="00CF0C5F">
        <w:rPr>
          <w:rFonts w:cs="Arial"/>
          <w:szCs w:val="20"/>
        </w:rPr>
        <w:t xml:space="preserve"> shranjevanja prstnih odtisov in fotografij prosilcev dovoljenja za prebivanje v </w:t>
      </w:r>
      <w:r>
        <w:rPr>
          <w:rFonts w:cs="Arial"/>
          <w:szCs w:val="20"/>
        </w:rPr>
        <w:t>državno zbirko</w:t>
      </w:r>
      <w:r w:rsidRPr="00CF0C5F">
        <w:rPr>
          <w:rFonts w:cs="Arial"/>
          <w:szCs w:val="20"/>
        </w:rPr>
        <w:t xml:space="preserve"> podatkov v skladu z Uredbo Sveta (EC) št. 380/2008, prenovljena Uredba (EC) št. 1030/2002. Na vprašanje je odgovorilo 18 držav članic. </w:t>
      </w:r>
    </w:p>
    <w:p w14:paraId="19F45849" w14:textId="77777777" w:rsidR="007873CF" w:rsidRPr="00CF0C5F" w:rsidRDefault="007873CF" w:rsidP="003168E1">
      <w:pPr>
        <w:spacing w:line="240" w:lineRule="auto"/>
        <w:jc w:val="both"/>
        <w:rPr>
          <w:rFonts w:cs="Arial"/>
          <w:szCs w:val="20"/>
        </w:rPr>
      </w:pPr>
    </w:p>
    <w:p w14:paraId="2E69A74E" w14:textId="2F27B16E" w:rsidR="003168E1" w:rsidRDefault="003168E1" w:rsidP="003168E1">
      <w:pPr>
        <w:spacing w:line="240" w:lineRule="auto"/>
        <w:jc w:val="both"/>
        <w:rPr>
          <w:rFonts w:cs="Arial"/>
          <w:szCs w:val="20"/>
        </w:rPr>
      </w:pPr>
      <w:r w:rsidRPr="00CF0C5F">
        <w:rPr>
          <w:rFonts w:cs="Arial"/>
          <w:szCs w:val="20"/>
        </w:rPr>
        <w:t xml:space="preserve">V </w:t>
      </w:r>
      <w:r>
        <w:rPr>
          <w:rFonts w:cs="Arial"/>
          <w:szCs w:val="20"/>
        </w:rPr>
        <w:t>letih</w:t>
      </w:r>
      <w:r w:rsidRPr="00CF0C5F">
        <w:rPr>
          <w:rFonts w:cs="Arial"/>
          <w:szCs w:val="20"/>
        </w:rPr>
        <w:t xml:space="preserve"> 2017</w:t>
      </w:r>
      <w:r>
        <w:rPr>
          <w:rFonts w:cs="Arial"/>
          <w:szCs w:val="20"/>
        </w:rPr>
        <w:t xml:space="preserve"> in </w:t>
      </w:r>
      <w:r w:rsidRPr="00CF0C5F">
        <w:rPr>
          <w:rFonts w:cs="Arial"/>
          <w:szCs w:val="20"/>
        </w:rPr>
        <w:t xml:space="preserve">2018 </w:t>
      </w:r>
      <w:r w:rsidR="00FD46D7">
        <w:rPr>
          <w:rFonts w:cs="Arial"/>
          <w:szCs w:val="20"/>
        </w:rPr>
        <w:t>je SI NKT prejela več 100</w:t>
      </w:r>
      <w:r>
        <w:rPr>
          <w:rFonts w:cs="Arial"/>
          <w:szCs w:val="20"/>
        </w:rPr>
        <w:t xml:space="preserve"> AHQ-zahtevkov, ki so se </w:t>
      </w:r>
      <w:r w:rsidRPr="00CF0C5F">
        <w:rPr>
          <w:rFonts w:cs="Arial"/>
          <w:szCs w:val="20"/>
        </w:rPr>
        <w:t>večinoma nanašali na naslednja področja: pojasnjevanje zakonodaje in delovanja institucij, pristojn</w:t>
      </w:r>
      <w:r>
        <w:rPr>
          <w:rFonts w:cs="Arial"/>
          <w:szCs w:val="20"/>
        </w:rPr>
        <w:t>ih</w:t>
      </w:r>
      <w:r w:rsidRPr="00CF0C5F">
        <w:rPr>
          <w:rFonts w:cs="Arial"/>
          <w:szCs w:val="20"/>
        </w:rPr>
        <w:t xml:space="preserve"> v postopkih naturalizacije; usmeritve za izvajanje učinkovitejših postopkov v primeru azilnih prošenj; pritožbeni postopki zoper negativne azilne prošnje na prvi stopnji; olajšave in usmeritve v postopkih prošenj za združevanje družinskih članov tujcev ter oseb </w:t>
      </w:r>
      <w:r>
        <w:rPr>
          <w:rFonts w:cs="Arial"/>
          <w:szCs w:val="20"/>
        </w:rPr>
        <w:t>s</w:t>
      </w:r>
      <w:r w:rsidRPr="00CF0C5F">
        <w:rPr>
          <w:rFonts w:cs="Arial"/>
          <w:szCs w:val="20"/>
        </w:rPr>
        <w:t xml:space="preserve"> priznano mednarodno zaščito; integracijski programi za tujce, ki so šele vstopili v državo ali že imajo veljavno dovoljenje za prebivanje; ocena tveganja in nujni ukrepi v primeru povečanega toka nezakonitih migracij; priznavanj</w:t>
      </w:r>
      <w:r>
        <w:rPr>
          <w:rFonts w:cs="Arial"/>
          <w:szCs w:val="20"/>
        </w:rPr>
        <w:t>e</w:t>
      </w:r>
      <w:r w:rsidRPr="00CF0C5F">
        <w:rPr>
          <w:rFonts w:cs="Arial"/>
          <w:szCs w:val="20"/>
        </w:rPr>
        <w:t xml:space="preserve"> zakonitega statusa</w:t>
      </w:r>
      <w:r>
        <w:rPr>
          <w:rFonts w:cs="Arial"/>
          <w:szCs w:val="20"/>
        </w:rPr>
        <w:t xml:space="preserve"> tujcem</w:t>
      </w:r>
      <w:r w:rsidRPr="00CF0C5F">
        <w:rPr>
          <w:rFonts w:cs="Arial"/>
          <w:szCs w:val="20"/>
        </w:rPr>
        <w:t xml:space="preserve"> v primeru </w:t>
      </w:r>
      <w:r w:rsidRPr="00CF0C5F">
        <w:rPr>
          <w:rFonts w:cs="Arial"/>
          <w:i/>
          <w:szCs w:val="20"/>
        </w:rPr>
        <w:t>non-refoulement</w:t>
      </w:r>
      <w:r w:rsidRPr="00CF0C5F">
        <w:rPr>
          <w:rFonts w:cs="Arial"/>
          <w:szCs w:val="20"/>
        </w:rPr>
        <w:t xml:space="preserve">, </w:t>
      </w:r>
      <w:r>
        <w:rPr>
          <w:rFonts w:cs="Arial"/>
          <w:szCs w:val="20"/>
        </w:rPr>
        <w:t>kadar</w:t>
      </w:r>
      <w:r w:rsidRPr="00CF0C5F">
        <w:rPr>
          <w:rFonts w:cs="Arial"/>
          <w:szCs w:val="20"/>
        </w:rPr>
        <w:t xml:space="preserve"> je dokazano, da p</w:t>
      </w:r>
      <w:r>
        <w:rPr>
          <w:rFonts w:cs="Arial"/>
          <w:szCs w:val="20"/>
        </w:rPr>
        <w:t>omenijo</w:t>
      </w:r>
      <w:r w:rsidRPr="00CF0C5F">
        <w:rPr>
          <w:rFonts w:cs="Arial"/>
          <w:szCs w:val="20"/>
        </w:rPr>
        <w:t xml:space="preserve"> tveganje za </w:t>
      </w:r>
      <w:r>
        <w:rPr>
          <w:rFonts w:cs="Arial"/>
          <w:szCs w:val="20"/>
        </w:rPr>
        <w:t>državno</w:t>
      </w:r>
      <w:r w:rsidRPr="00CF0C5F">
        <w:rPr>
          <w:rFonts w:cs="Arial"/>
          <w:szCs w:val="20"/>
        </w:rPr>
        <w:t xml:space="preserve"> varnost države članice; varnostni ukrepi v tranzitnih centrih; ukrepi v primeru tveganj o</w:t>
      </w:r>
      <w:r>
        <w:rPr>
          <w:rFonts w:cs="Arial"/>
          <w:szCs w:val="20"/>
        </w:rPr>
        <w:t>b</w:t>
      </w:r>
      <w:r w:rsidRPr="00CF0C5F">
        <w:rPr>
          <w:rFonts w:cs="Arial"/>
          <w:szCs w:val="20"/>
        </w:rPr>
        <w:t xml:space="preserve"> pojavu nalezljivih bolezni v azilnih postopkih; uporaba in zloraba informacij</w:t>
      </w:r>
      <w:r>
        <w:rPr>
          <w:rFonts w:cs="Arial"/>
          <w:szCs w:val="20"/>
        </w:rPr>
        <w:t>,</w:t>
      </w:r>
      <w:r w:rsidRPr="00CF0C5F">
        <w:rPr>
          <w:rFonts w:cs="Arial"/>
          <w:szCs w:val="20"/>
        </w:rPr>
        <w:t xml:space="preserve"> pridobljenih prek družbenih omrežji in/ali mobilnih telefonov v azilnih postopkih; prenos direktiv</w:t>
      </w:r>
      <w:r>
        <w:rPr>
          <w:rFonts w:cs="Arial"/>
          <w:szCs w:val="20"/>
        </w:rPr>
        <w:t xml:space="preserve"> EU</w:t>
      </w:r>
      <w:r w:rsidRPr="00CF0C5F">
        <w:rPr>
          <w:rFonts w:cs="Arial"/>
          <w:szCs w:val="20"/>
        </w:rPr>
        <w:t xml:space="preserve"> v </w:t>
      </w:r>
      <w:r>
        <w:rPr>
          <w:rFonts w:cs="Arial"/>
          <w:szCs w:val="20"/>
        </w:rPr>
        <w:t>domačo</w:t>
      </w:r>
      <w:r w:rsidRPr="00CF0C5F">
        <w:rPr>
          <w:rFonts w:cs="Arial"/>
          <w:szCs w:val="20"/>
        </w:rPr>
        <w:t xml:space="preserve"> zakonodajo; postopki prisilne in/ali prostovoljne vrnitve tujcev v države izvora; zakonodaja in praksa držav članic v primeru vzpostavljanja zagonskih podjet</w:t>
      </w:r>
      <w:r>
        <w:rPr>
          <w:rFonts w:cs="Arial"/>
          <w:szCs w:val="20"/>
        </w:rPr>
        <w:t>ij</w:t>
      </w:r>
      <w:r w:rsidRPr="00CF0C5F">
        <w:rPr>
          <w:rFonts w:cs="Arial"/>
          <w:szCs w:val="20"/>
        </w:rPr>
        <w:t>; zloraba prepovedi vstopa in sankcije držav članic v primeru državljanov tretjih držav, ki so bili pravnomočno obsojeni; zagotavljanje pravne pomoči v centrih za zadrževanje; izdaja kratkoročnih vizumov v primeru nujnega zdravljenja. Na zaprosila je v povprečju odgovorilo 21 držav članic. Informacije</w:t>
      </w:r>
      <w:r>
        <w:rPr>
          <w:rFonts w:cs="Arial"/>
          <w:szCs w:val="20"/>
        </w:rPr>
        <w:t>,</w:t>
      </w:r>
      <w:r w:rsidRPr="00CF0C5F">
        <w:rPr>
          <w:rFonts w:cs="Arial"/>
          <w:szCs w:val="20"/>
        </w:rPr>
        <w:t xml:space="preserve"> pridobljene prek mehanizma AHQs in/ali v dokumentih</w:t>
      </w:r>
      <w:r>
        <w:rPr>
          <w:rFonts w:cs="Arial"/>
          <w:szCs w:val="20"/>
        </w:rPr>
        <w:t xml:space="preserve"> EMN,</w:t>
      </w:r>
      <w:r w:rsidRPr="00CF0C5F">
        <w:rPr>
          <w:rFonts w:cs="Arial"/>
          <w:szCs w:val="20"/>
        </w:rPr>
        <w:t xml:space="preserve"> </w:t>
      </w:r>
      <w:r>
        <w:rPr>
          <w:rFonts w:cs="Arial"/>
          <w:szCs w:val="20"/>
        </w:rPr>
        <w:t>so slovenski organi (ministrstva itd.)</w:t>
      </w:r>
      <w:r w:rsidRPr="00CF0C5F">
        <w:rPr>
          <w:rFonts w:cs="Arial"/>
          <w:szCs w:val="20"/>
        </w:rPr>
        <w:t xml:space="preserve"> uporabil</w:t>
      </w:r>
      <w:r>
        <w:rPr>
          <w:rFonts w:cs="Arial"/>
          <w:szCs w:val="20"/>
        </w:rPr>
        <w:t>i</w:t>
      </w:r>
      <w:r w:rsidRPr="00CF0C5F">
        <w:rPr>
          <w:rFonts w:cs="Arial"/>
          <w:szCs w:val="20"/>
        </w:rPr>
        <w:t xml:space="preserve"> v različnih poročilih, analizah, opomnikih, pri obrazložitvi predlogov za spremembo </w:t>
      </w:r>
      <w:r w:rsidRPr="00CF0C5F">
        <w:rPr>
          <w:rFonts w:cs="Arial"/>
          <w:szCs w:val="20"/>
        </w:rPr>
        <w:lastRenderedPageBreak/>
        <w:t xml:space="preserve">zakona o mednarodni zaščiti in zakona o tujcih,  pri pripravi predlogov za varnostno posodobitev infrastrukture v </w:t>
      </w:r>
      <w:r>
        <w:rPr>
          <w:rFonts w:cs="Arial"/>
          <w:szCs w:val="20"/>
        </w:rPr>
        <w:t>C</w:t>
      </w:r>
      <w:r w:rsidRPr="00CF0C5F">
        <w:rPr>
          <w:rFonts w:cs="Arial"/>
          <w:szCs w:val="20"/>
        </w:rPr>
        <w:t>entru za tujce</w:t>
      </w:r>
      <w:r>
        <w:rPr>
          <w:rFonts w:cs="Arial"/>
          <w:szCs w:val="20"/>
        </w:rPr>
        <w:t xml:space="preserve"> v Postojni</w:t>
      </w:r>
      <w:r w:rsidRPr="00CF0C5F">
        <w:rPr>
          <w:rFonts w:cs="Arial"/>
          <w:szCs w:val="20"/>
        </w:rPr>
        <w:t xml:space="preserve"> itd. </w:t>
      </w:r>
    </w:p>
    <w:p w14:paraId="62BB1815" w14:textId="77777777" w:rsidR="007873CF" w:rsidRPr="00CF0C5F" w:rsidRDefault="007873CF" w:rsidP="003168E1">
      <w:pPr>
        <w:spacing w:line="240" w:lineRule="auto"/>
        <w:jc w:val="both"/>
        <w:rPr>
          <w:rFonts w:cs="Arial"/>
          <w:szCs w:val="20"/>
        </w:rPr>
      </w:pPr>
    </w:p>
    <w:p w14:paraId="2644334E" w14:textId="77777777" w:rsidR="003168E1" w:rsidRPr="00FE5633" w:rsidRDefault="003168E1" w:rsidP="003168E1">
      <w:pPr>
        <w:spacing w:line="240" w:lineRule="auto"/>
        <w:jc w:val="both"/>
        <w:rPr>
          <w:rFonts w:cs="Arial"/>
          <w:b/>
          <w:i/>
          <w:sz w:val="18"/>
          <w:szCs w:val="18"/>
        </w:rPr>
      </w:pPr>
      <w:r w:rsidRPr="00FE5633">
        <w:rPr>
          <w:rFonts w:cs="Arial"/>
          <w:b/>
          <w:i/>
          <w:sz w:val="18"/>
          <w:szCs w:val="18"/>
        </w:rPr>
        <w:t>3.</w:t>
      </w:r>
      <w:r>
        <w:rPr>
          <w:rFonts w:cs="Arial"/>
          <w:b/>
          <w:i/>
          <w:sz w:val="18"/>
          <w:szCs w:val="18"/>
        </w:rPr>
        <w:t>4</w:t>
      </w:r>
      <w:r w:rsidRPr="00FE5633">
        <w:rPr>
          <w:rFonts w:cs="Arial"/>
          <w:b/>
          <w:i/>
          <w:sz w:val="18"/>
          <w:szCs w:val="18"/>
        </w:rPr>
        <w:t xml:space="preserve"> Vzpostavitev novega, večnamenskega informacijskega sistema EU za področje migracij in azila </w:t>
      </w:r>
    </w:p>
    <w:p w14:paraId="2170F441" w14:textId="3E97CFBF" w:rsidR="003168E1" w:rsidRDefault="003168E1" w:rsidP="003168E1">
      <w:pPr>
        <w:spacing w:line="240" w:lineRule="auto"/>
        <w:jc w:val="both"/>
        <w:rPr>
          <w:rFonts w:cs="Arial"/>
          <w:color w:val="404040"/>
          <w:szCs w:val="20"/>
          <w:shd w:val="clear" w:color="auto" w:fill="FFFFFF"/>
        </w:rPr>
      </w:pPr>
      <w:r>
        <w:rPr>
          <w:rFonts w:cs="Arial"/>
          <w:szCs w:val="20"/>
        </w:rPr>
        <w:t>Oktobra</w:t>
      </w:r>
      <w:r w:rsidRPr="00CF0C5F">
        <w:rPr>
          <w:rFonts w:cs="Arial"/>
          <w:szCs w:val="20"/>
        </w:rPr>
        <w:t xml:space="preserve"> 2017 je Svet ministrov za notranje zadeve podprl predlog Evropske komisije in usmerjevalnega odbora EMN o potrebi po vzpostavitvi </w:t>
      </w:r>
      <w:r>
        <w:rPr>
          <w:rFonts w:cs="Arial"/>
          <w:szCs w:val="20"/>
        </w:rPr>
        <w:t>novega, večnamenskega</w:t>
      </w:r>
      <w:r w:rsidRPr="00CF0C5F">
        <w:rPr>
          <w:rFonts w:cs="Arial"/>
          <w:szCs w:val="20"/>
        </w:rPr>
        <w:t xml:space="preserve"> informacijska sistema</w:t>
      </w:r>
      <w:r>
        <w:rPr>
          <w:rFonts w:cs="Arial"/>
          <w:szCs w:val="20"/>
        </w:rPr>
        <w:t xml:space="preserve"> EU. Namen večnamenskega sistema je zagotoviti akterjem in partnerjem EMN boljšo zaščito in preglednost pri izmenjavi </w:t>
      </w:r>
      <w:r w:rsidRPr="00CF0C5F">
        <w:rPr>
          <w:rFonts w:cs="Arial"/>
          <w:szCs w:val="20"/>
        </w:rPr>
        <w:t xml:space="preserve">informacij in podatkov s področja </w:t>
      </w:r>
      <w:r>
        <w:rPr>
          <w:rFonts w:cs="Arial"/>
          <w:szCs w:val="20"/>
        </w:rPr>
        <w:t>migracij in azila. Sistem je del</w:t>
      </w:r>
      <w:r w:rsidRPr="00E877E1">
        <w:rPr>
          <w:rFonts w:cs="Arial"/>
          <w:szCs w:val="20"/>
        </w:rPr>
        <w:t xml:space="preserve"> </w:t>
      </w:r>
      <w:r w:rsidRPr="00CF0C5F">
        <w:rPr>
          <w:rFonts w:cs="Arial"/>
          <w:szCs w:val="20"/>
        </w:rPr>
        <w:t xml:space="preserve">glavnega informacijskega portala Evropske komisije </w:t>
      </w:r>
      <w:r>
        <w:rPr>
          <w:rFonts w:cs="Arial"/>
          <w:szCs w:val="20"/>
        </w:rPr>
        <w:t xml:space="preserve">(angl. </w:t>
      </w:r>
      <w:r w:rsidRPr="00CF0C5F">
        <w:rPr>
          <w:rFonts w:cs="Arial"/>
          <w:color w:val="404040"/>
          <w:szCs w:val="20"/>
          <w:shd w:val="clear" w:color="auto" w:fill="FFFFFF"/>
        </w:rPr>
        <w:t>European Commission's Authentication Service</w:t>
      </w:r>
      <w:r>
        <w:rPr>
          <w:rFonts w:cs="Arial"/>
          <w:color w:val="404040"/>
          <w:szCs w:val="20"/>
          <w:shd w:val="clear" w:color="auto" w:fill="FFFFFF"/>
        </w:rPr>
        <w:t>; v nadaljevanju ECAS</w:t>
      </w:r>
      <w:r w:rsidRPr="00CF0C5F">
        <w:rPr>
          <w:rFonts w:cs="Arial"/>
          <w:color w:val="404040"/>
          <w:szCs w:val="20"/>
          <w:shd w:val="clear" w:color="auto" w:fill="FFFFFF"/>
        </w:rPr>
        <w:t>)</w:t>
      </w:r>
      <w:r>
        <w:rPr>
          <w:rFonts w:cs="Arial"/>
          <w:color w:val="404040"/>
          <w:szCs w:val="20"/>
          <w:shd w:val="clear" w:color="auto" w:fill="FFFFFF"/>
        </w:rPr>
        <w:t xml:space="preserve"> in združuje tri različne sisteme, in sicer: IRMA </w:t>
      </w:r>
      <w:r w:rsidRPr="006F3E22">
        <w:rPr>
          <w:rFonts w:cs="Arial"/>
          <w:szCs w:val="20"/>
        </w:rPr>
        <w:t>(angl. Integrated Return Management Application)</w:t>
      </w:r>
      <w:r>
        <w:rPr>
          <w:rFonts w:cs="Arial"/>
          <w:szCs w:val="20"/>
        </w:rPr>
        <w:t xml:space="preserve">, </w:t>
      </w:r>
      <w:r>
        <w:rPr>
          <w:rFonts w:cs="Arial"/>
          <w:color w:val="404040"/>
          <w:szCs w:val="20"/>
          <w:shd w:val="clear" w:color="auto" w:fill="FFFFFF"/>
        </w:rPr>
        <w:t xml:space="preserve">EMN-IES </w:t>
      </w:r>
      <w:r w:rsidRPr="00CF0C5F">
        <w:rPr>
          <w:rFonts w:cs="Arial"/>
          <w:szCs w:val="20"/>
        </w:rPr>
        <w:t>(</w:t>
      </w:r>
      <w:r>
        <w:rPr>
          <w:rFonts w:cs="Arial"/>
          <w:szCs w:val="20"/>
        </w:rPr>
        <w:t xml:space="preserve">angl. </w:t>
      </w:r>
      <w:r w:rsidRPr="00CF0C5F">
        <w:rPr>
          <w:rFonts w:cs="Arial"/>
          <w:szCs w:val="20"/>
        </w:rPr>
        <w:t>EMN-Information Excange System)</w:t>
      </w:r>
      <w:r>
        <w:rPr>
          <w:rFonts w:cs="Arial"/>
          <w:color w:val="404040"/>
          <w:szCs w:val="20"/>
          <w:shd w:val="clear" w:color="auto" w:fill="FFFFFF"/>
        </w:rPr>
        <w:t>,</w:t>
      </w:r>
      <w:r w:rsidRPr="006F3E22">
        <w:rPr>
          <w:rFonts w:cs="Arial"/>
          <w:color w:val="404040"/>
          <w:szCs w:val="20"/>
          <w:shd w:val="clear" w:color="auto" w:fill="FFFFFF"/>
        </w:rPr>
        <w:t xml:space="preserve"> in AMI</w:t>
      </w:r>
      <w:r>
        <w:rPr>
          <w:rFonts w:cs="Arial"/>
          <w:color w:val="404040"/>
          <w:szCs w:val="20"/>
          <w:shd w:val="clear" w:color="auto" w:fill="FFFFFF"/>
        </w:rPr>
        <w:t xml:space="preserve"> </w:t>
      </w:r>
      <w:r w:rsidRPr="00CF0C5F">
        <w:rPr>
          <w:rFonts w:cs="Arial"/>
          <w:szCs w:val="20"/>
        </w:rPr>
        <w:t>(</w:t>
      </w:r>
      <w:r>
        <w:rPr>
          <w:rFonts w:cs="Arial"/>
          <w:szCs w:val="20"/>
        </w:rPr>
        <w:t xml:space="preserve">angl. </w:t>
      </w:r>
      <w:r w:rsidRPr="00CF0C5F">
        <w:rPr>
          <w:rFonts w:cs="Arial"/>
          <w:szCs w:val="20"/>
        </w:rPr>
        <w:t>Application for Man</w:t>
      </w:r>
      <w:r>
        <w:rPr>
          <w:rFonts w:cs="Arial"/>
          <w:szCs w:val="20"/>
        </w:rPr>
        <w:t>a</w:t>
      </w:r>
      <w:r w:rsidRPr="00CF0C5F">
        <w:rPr>
          <w:rFonts w:cs="Arial"/>
          <w:szCs w:val="20"/>
        </w:rPr>
        <w:t>gement o</w:t>
      </w:r>
      <w:r>
        <w:rPr>
          <w:rFonts w:cs="Arial"/>
          <w:szCs w:val="20"/>
        </w:rPr>
        <w:t>f</w:t>
      </w:r>
      <w:r w:rsidRPr="00CF0C5F">
        <w:rPr>
          <w:rFonts w:cs="Arial"/>
          <w:szCs w:val="20"/>
        </w:rPr>
        <w:t xml:space="preserve"> Irregula</w:t>
      </w:r>
      <w:r>
        <w:rPr>
          <w:rFonts w:cs="Arial"/>
          <w:szCs w:val="20"/>
        </w:rPr>
        <w:t>r</w:t>
      </w:r>
      <w:r w:rsidRPr="00CF0C5F">
        <w:rPr>
          <w:rFonts w:cs="Arial"/>
          <w:szCs w:val="20"/>
        </w:rPr>
        <w:t xml:space="preserve"> Migration for Civil Society and International Organisation</w:t>
      </w:r>
      <w:r>
        <w:rPr>
          <w:rFonts w:cs="Arial"/>
          <w:szCs w:val="20"/>
        </w:rPr>
        <w:t>)</w:t>
      </w:r>
      <w:r w:rsidRPr="006F3E22">
        <w:rPr>
          <w:rFonts w:cs="Arial"/>
          <w:color w:val="404040"/>
          <w:szCs w:val="20"/>
          <w:shd w:val="clear" w:color="auto" w:fill="FFFFFF"/>
        </w:rPr>
        <w:t xml:space="preserve">.  </w:t>
      </w:r>
    </w:p>
    <w:p w14:paraId="61099E5D" w14:textId="77777777" w:rsidR="007873CF" w:rsidRPr="006F3E22" w:rsidRDefault="007873CF" w:rsidP="003168E1">
      <w:pPr>
        <w:spacing w:line="240" w:lineRule="auto"/>
        <w:jc w:val="both"/>
        <w:rPr>
          <w:rFonts w:cs="Arial"/>
          <w:szCs w:val="20"/>
        </w:rPr>
      </w:pPr>
    </w:p>
    <w:p w14:paraId="05572EF1" w14:textId="77777777" w:rsidR="003168E1" w:rsidRPr="00FE5633" w:rsidRDefault="003168E1" w:rsidP="003168E1">
      <w:pPr>
        <w:spacing w:line="240" w:lineRule="auto"/>
        <w:jc w:val="both"/>
        <w:rPr>
          <w:rFonts w:cs="Arial"/>
          <w:b/>
          <w:i/>
          <w:sz w:val="18"/>
          <w:szCs w:val="18"/>
        </w:rPr>
      </w:pPr>
      <w:r w:rsidRPr="00FE5633">
        <w:rPr>
          <w:rFonts w:cs="Arial"/>
          <w:b/>
          <w:i/>
          <w:sz w:val="18"/>
          <w:szCs w:val="18"/>
        </w:rPr>
        <w:t>IRMA</w:t>
      </w:r>
    </w:p>
    <w:p w14:paraId="7CB09868" w14:textId="77777777" w:rsidR="003168E1" w:rsidRPr="00CF0C5F" w:rsidRDefault="003168E1" w:rsidP="003168E1">
      <w:pPr>
        <w:spacing w:line="240" w:lineRule="auto"/>
        <w:jc w:val="both"/>
        <w:rPr>
          <w:rFonts w:cs="Arial"/>
          <w:szCs w:val="20"/>
        </w:rPr>
      </w:pPr>
      <w:r w:rsidRPr="00CF0C5F">
        <w:rPr>
          <w:rFonts w:cs="Arial"/>
          <w:szCs w:val="20"/>
        </w:rPr>
        <w:t xml:space="preserve">Na predlog Evropske komisije je usmerjevalni odbor EMN potrdil sodelovanje pri vzpostavljanju   sistema IRMA. IRMA je varna in z dostopom omejena elektronska platforma za izmenjavo informacij na področju vračanja in </w:t>
      </w:r>
      <w:r>
        <w:rPr>
          <w:rFonts w:cs="Arial"/>
          <w:szCs w:val="20"/>
        </w:rPr>
        <w:t>ponovnega vključevanja</w:t>
      </w:r>
      <w:r w:rsidRPr="00CF0C5F">
        <w:rPr>
          <w:rFonts w:cs="Arial"/>
          <w:szCs w:val="20"/>
        </w:rPr>
        <w:t>. Povezuje ključne interesne skupine</w:t>
      </w:r>
      <w:r>
        <w:rPr>
          <w:rFonts w:cs="Arial"/>
          <w:szCs w:val="20"/>
        </w:rPr>
        <w:t>,</w:t>
      </w:r>
      <w:r w:rsidRPr="00CF0C5F">
        <w:rPr>
          <w:rFonts w:cs="Arial"/>
          <w:szCs w:val="20"/>
        </w:rPr>
        <w:t xml:space="preserve"> vključno z državami članicami, pridruženimi članicami schengenskega </w:t>
      </w:r>
      <w:r>
        <w:rPr>
          <w:rFonts w:cs="Arial"/>
          <w:szCs w:val="20"/>
        </w:rPr>
        <w:t>obm</w:t>
      </w:r>
      <w:r w:rsidRPr="00CF0C5F">
        <w:rPr>
          <w:rFonts w:cs="Arial"/>
          <w:szCs w:val="20"/>
        </w:rPr>
        <w:t xml:space="preserve">očja, Komisijo in nekaterimi programi, ki jih financira EU (EURINT, EURLO, ERRIN). Glavni namen vzpostavitve platforme je povečati učinkovitost vračanja državljanov tretjih držav z območja EU in </w:t>
      </w:r>
      <w:r>
        <w:rPr>
          <w:rFonts w:cs="Arial"/>
          <w:szCs w:val="20"/>
        </w:rPr>
        <w:t>s</w:t>
      </w:r>
      <w:r w:rsidRPr="00CF0C5F">
        <w:rPr>
          <w:rFonts w:cs="Arial"/>
          <w:szCs w:val="20"/>
        </w:rPr>
        <w:t xml:space="preserve">chengenskega </w:t>
      </w:r>
      <w:r>
        <w:rPr>
          <w:rFonts w:cs="Arial"/>
          <w:szCs w:val="20"/>
        </w:rPr>
        <w:t>obm</w:t>
      </w:r>
      <w:r w:rsidRPr="00CF0C5F">
        <w:rPr>
          <w:rFonts w:cs="Arial"/>
          <w:szCs w:val="20"/>
        </w:rPr>
        <w:t>očja</w:t>
      </w:r>
      <w:r>
        <w:rPr>
          <w:rFonts w:cs="Arial"/>
          <w:szCs w:val="20"/>
        </w:rPr>
        <w:t xml:space="preserve"> z</w:t>
      </w:r>
      <w:r w:rsidRPr="00CF0C5F">
        <w:rPr>
          <w:rFonts w:cs="Arial"/>
          <w:szCs w:val="20"/>
        </w:rPr>
        <w:t xml:space="preserve"> </w:t>
      </w:r>
      <w:r>
        <w:rPr>
          <w:rFonts w:cs="Arial"/>
          <w:szCs w:val="20"/>
        </w:rPr>
        <w:t>vz</w:t>
      </w:r>
      <w:r w:rsidRPr="00CF0C5F">
        <w:rPr>
          <w:rFonts w:cs="Arial"/>
          <w:szCs w:val="20"/>
        </w:rPr>
        <w:t>postavitv</w:t>
      </w:r>
      <w:r>
        <w:rPr>
          <w:rFonts w:cs="Arial"/>
          <w:szCs w:val="20"/>
        </w:rPr>
        <w:t>ijo</w:t>
      </w:r>
      <w:r w:rsidRPr="00CF0C5F">
        <w:rPr>
          <w:rFonts w:cs="Arial"/>
          <w:szCs w:val="20"/>
        </w:rPr>
        <w:t xml:space="preserve"> učinkovitega sistema za zbiranje, analiziranje in izmenjavo podatkov</w:t>
      </w:r>
      <w:r>
        <w:rPr>
          <w:rFonts w:cs="Arial"/>
          <w:szCs w:val="20"/>
        </w:rPr>
        <w:t xml:space="preserve"> in</w:t>
      </w:r>
      <w:r w:rsidRPr="00CF0C5F">
        <w:rPr>
          <w:rFonts w:cs="Arial"/>
          <w:szCs w:val="20"/>
        </w:rPr>
        <w:t xml:space="preserve"> praks</w:t>
      </w:r>
      <w:r>
        <w:rPr>
          <w:rFonts w:cs="Arial"/>
          <w:szCs w:val="20"/>
        </w:rPr>
        <w:t xml:space="preserve"> </w:t>
      </w:r>
      <w:r w:rsidRPr="00CF0C5F">
        <w:rPr>
          <w:rFonts w:cs="Arial"/>
          <w:szCs w:val="20"/>
        </w:rPr>
        <w:t>o politiki vračanja</w:t>
      </w:r>
      <w:r>
        <w:rPr>
          <w:rFonts w:cs="Arial"/>
          <w:szCs w:val="20"/>
        </w:rPr>
        <w:t xml:space="preserve"> in pravnih podlagah zanjo</w:t>
      </w:r>
      <w:r w:rsidRPr="00CF0C5F">
        <w:rPr>
          <w:rFonts w:cs="Arial"/>
          <w:szCs w:val="20"/>
        </w:rPr>
        <w:t>.</w:t>
      </w:r>
    </w:p>
    <w:p w14:paraId="1DD3CB37" w14:textId="77777777" w:rsidR="003168E1" w:rsidRPr="00CF0C5F" w:rsidRDefault="003168E1" w:rsidP="003168E1">
      <w:pPr>
        <w:spacing w:before="100" w:beforeAutospacing="1" w:after="100" w:afterAutospacing="1" w:line="240" w:lineRule="auto"/>
        <w:jc w:val="both"/>
        <w:rPr>
          <w:rFonts w:cs="Arial"/>
          <w:szCs w:val="20"/>
        </w:rPr>
      </w:pPr>
      <w:r w:rsidRPr="00CF0C5F">
        <w:rPr>
          <w:rFonts w:cs="Arial"/>
          <w:szCs w:val="20"/>
        </w:rPr>
        <w:t xml:space="preserve">Platforma IRMA je začela delovati ob koncu leta 2016 kot pilotni projekt. Vsaka država članica je za njeno </w:t>
      </w:r>
      <w:r>
        <w:rPr>
          <w:rFonts w:cs="Arial"/>
          <w:szCs w:val="20"/>
        </w:rPr>
        <w:t>delovanje</w:t>
      </w:r>
      <w:r w:rsidRPr="00CF0C5F">
        <w:rPr>
          <w:rFonts w:cs="Arial"/>
          <w:szCs w:val="20"/>
        </w:rPr>
        <w:t xml:space="preserve"> zagotovila tri strokovnjake </w:t>
      </w:r>
      <w:r>
        <w:rPr>
          <w:rFonts w:cs="Arial"/>
          <w:szCs w:val="20"/>
        </w:rPr>
        <w:t>s</w:t>
      </w:r>
      <w:r w:rsidRPr="00CF0C5F">
        <w:rPr>
          <w:rFonts w:cs="Arial"/>
          <w:szCs w:val="20"/>
        </w:rPr>
        <w:t xml:space="preserve"> področja vračanja. Ti strokovnjaki sestavljajo nacionalno skupino IRMA. Za zagotovitev financiranja vzpostavitve sistema IRMA sta Evropska komisija in usmerjevalni odbor EMN na zasedanju oktobra 2017 dodelila dodatna sredstva iz proračuna AMIF-EMN </w:t>
      </w:r>
      <w:r>
        <w:rPr>
          <w:rFonts w:cs="Arial"/>
          <w:szCs w:val="20"/>
        </w:rPr>
        <w:t xml:space="preserve">za leti </w:t>
      </w:r>
      <w:r w:rsidRPr="00CF0C5F">
        <w:rPr>
          <w:rFonts w:cs="Arial"/>
          <w:szCs w:val="20"/>
        </w:rPr>
        <w:t>2017</w:t>
      </w:r>
      <w:r>
        <w:rPr>
          <w:rFonts w:cs="Arial"/>
          <w:szCs w:val="20"/>
        </w:rPr>
        <w:t xml:space="preserve"> in </w:t>
      </w:r>
      <w:r w:rsidRPr="00CF0C5F">
        <w:rPr>
          <w:rFonts w:cs="Arial"/>
          <w:szCs w:val="20"/>
        </w:rPr>
        <w:t>2018. Z njimi so se financirale aktivnosti v zvezi z</w:t>
      </w:r>
      <w:r>
        <w:rPr>
          <w:rFonts w:cs="Arial"/>
          <w:szCs w:val="20"/>
        </w:rPr>
        <w:t xml:space="preserve"> vzpostavitvijo</w:t>
      </w:r>
      <w:r w:rsidRPr="00CF0C5F">
        <w:rPr>
          <w:rFonts w:cs="Arial"/>
          <w:szCs w:val="20"/>
        </w:rPr>
        <w:t xml:space="preserve"> </w:t>
      </w:r>
      <w:r>
        <w:rPr>
          <w:rFonts w:cs="Arial"/>
          <w:szCs w:val="20"/>
        </w:rPr>
        <w:t xml:space="preserve">sistema </w:t>
      </w:r>
      <w:r w:rsidRPr="00CF0C5F">
        <w:rPr>
          <w:rFonts w:cs="Arial"/>
          <w:szCs w:val="20"/>
        </w:rPr>
        <w:t>IRM</w:t>
      </w:r>
      <w:r>
        <w:rPr>
          <w:rFonts w:cs="Arial"/>
          <w:szCs w:val="20"/>
        </w:rPr>
        <w:t>A</w:t>
      </w:r>
      <w:r w:rsidRPr="00CF0C5F">
        <w:rPr>
          <w:rFonts w:cs="Arial"/>
          <w:szCs w:val="20"/>
        </w:rPr>
        <w:t xml:space="preserve">: izobraževanja, koordinacijske aktivnosti, prilagoditve nacionalnih orodij za zbiranje, obdelavo in analiziranje podatkov </w:t>
      </w:r>
      <w:r>
        <w:rPr>
          <w:rFonts w:cs="Arial"/>
          <w:szCs w:val="20"/>
        </w:rPr>
        <w:t xml:space="preserve">s </w:t>
      </w:r>
      <w:r w:rsidRPr="00CF0C5F">
        <w:rPr>
          <w:rFonts w:cs="Arial"/>
          <w:szCs w:val="20"/>
        </w:rPr>
        <w:t>področja in za aktivnosti rednega poročanja. Za potrebe rednega poročanja je bilo treb</w:t>
      </w:r>
      <w:r>
        <w:rPr>
          <w:rFonts w:cs="Arial"/>
          <w:szCs w:val="20"/>
        </w:rPr>
        <w:t>a</w:t>
      </w:r>
      <w:r w:rsidRPr="00CF0C5F">
        <w:rPr>
          <w:rFonts w:cs="Arial"/>
          <w:szCs w:val="20"/>
        </w:rPr>
        <w:t xml:space="preserve"> zaposliti uslužbenca – analitika. Pravna podlaga za vzpostavitev sistema IRMA v Republiki Sloveniji je </w:t>
      </w:r>
      <w:r>
        <w:rPr>
          <w:rFonts w:cs="Arial"/>
          <w:szCs w:val="20"/>
        </w:rPr>
        <w:t xml:space="preserve">bil </w:t>
      </w:r>
      <w:r w:rsidRPr="00CF0C5F">
        <w:rPr>
          <w:rFonts w:cs="Arial"/>
          <w:szCs w:val="20"/>
        </w:rPr>
        <w:t>sporazum o sofinanciranju Evropske migracijske mreže</w:t>
      </w:r>
      <w:r>
        <w:rPr>
          <w:rFonts w:cs="Arial"/>
          <w:szCs w:val="20"/>
        </w:rPr>
        <w:t>,</w:t>
      </w:r>
      <w:r w:rsidRPr="00CF0C5F">
        <w:rPr>
          <w:rFonts w:cs="Arial"/>
          <w:szCs w:val="20"/>
        </w:rPr>
        <w:t xml:space="preserve"> t.</w:t>
      </w:r>
      <w:r>
        <w:rPr>
          <w:rFonts w:cs="Arial"/>
          <w:szCs w:val="20"/>
        </w:rPr>
        <w:t xml:space="preserve"> </w:t>
      </w:r>
      <w:r w:rsidRPr="00CF0C5F">
        <w:rPr>
          <w:rFonts w:cs="Arial"/>
          <w:szCs w:val="20"/>
        </w:rPr>
        <w:t>i. Grant Agreement EMN 2017</w:t>
      </w:r>
      <w:r>
        <w:rPr>
          <w:rFonts w:cs="Arial"/>
          <w:szCs w:val="20"/>
        </w:rPr>
        <w:t>–</w:t>
      </w:r>
      <w:r w:rsidRPr="00CF0C5F">
        <w:rPr>
          <w:rFonts w:cs="Arial"/>
          <w:szCs w:val="20"/>
        </w:rPr>
        <w:t>2018</w:t>
      </w:r>
      <w:r>
        <w:rPr>
          <w:rFonts w:cs="Arial"/>
          <w:szCs w:val="20"/>
        </w:rPr>
        <w:t>,</w:t>
      </w:r>
      <w:r w:rsidRPr="00CF0C5F">
        <w:rPr>
          <w:rFonts w:cs="Arial"/>
          <w:szCs w:val="20"/>
        </w:rPr>
        <w:t xml:space="preserve"> št. 769464, s pripadajočimi </w:t>
      </w:r>
      <w:r>
        <w:rPr>
          <w:rFonts w:cs="Arial"/>
          <w:szCs w:val="20"/>
        </w:rPr>
        <w:t>dodatki</w:t>
      </w:r>
      <w:r w:rsidRPr="00CF0C5F">
        <w:rPr>
          <w:rFonts w:cs="Arial"/>
          <w:szCs w:val="20"/>
        </w:rPr>
        <w:t>. Izvajanje aktivnosti IRMA na ravni Republike Slovenije koordinira Policija, Uprava uniformirane policije</w:t>
      </w:r>
      <w:r>
        <w:rPr>
          <w:rFonts w:cs="Arial"/>
          <w:szCs w:val="20"/>
        </w:rPr>
        <w:t>,</w:t>
      </w:r>
      <w:r w:rsidRPr="00CF0C5F">
        <w:rPr>
          <w:rFonts w:cs="Arial"/>
          <w:szCs w:val="20"/>
        </w:rPr>
        <w:t xml:space="preserve"> Generalna policijska uprava.</w:t>
      </w:r>
    </w:p>
    <w:p w14:paraId="6127B327" w14:textId="77777777" w:rsidR="003168E1" w:rsidRPr="00CF0C5F" w:rsidRDefault="003168E1" w:rsidP="003168E1">
      <w:pPr>
        <w:spacing w:before="100" w:beforeAutospacing="1" w:after="100" w:afterAutospacing="1" w:line="240" w:lineRule="auto"/>
        <w:jc w:val="both"/>
        <w:rPr>
          <w:rFonts w:cs="Arial"/>
          <w:szCs w:val="20"/>
        </w:rPr>
      </w:pPr>
      <w:r w:rsidRPr="00CF0C5F">
        <w:rPr>
          <w:rFonts w:cs="Arial"/>
          <w:szCs w:val="20"/>
        </w:rPr>
        <w:t>Dne 1.</w:t>
      </w:r>
      <w:r>
        <w:rPr>
          <w:rFonts w:cs="Arial"/>
          <w:szCs w:val="20"/>
        </w:rPr>
        <w:t xml:space="preserve"> </w:t>
      </w:r>
      <w:r w:rsidRPr="00CF0C5F">
        <w:rPr>
          <w:rFonts w:cs="Arial"/>
          <w:szCs w:val="20"/>
        </w:rPr>
        <w:t>1.</w:t>
      </w:r>
      <w:r>
        <w:rPr>
          <w:rFonts w:cs="Arial"/>
          <w:szCs w:val="20"/>
        </w:rPr>
        <w:t xml:space="preserve"> </w:t>
      </w:r>
      <w:r w:rsidRPr="00CF0C5F">
        <w:rPr>
          <w:rFonts w:cs="Arial"/>
          <w:szCs w:val="20"/>
        </w:rPr>
        <w:t>2019 so vse aktivnosti Evropske komisije in držav članic, povezane s sistemom IRMA</w:t>
      </w:r>
      <w:r>
        <w:rPr>
          <w:rFonts w:cs="Arial"/>
          <w:szCs w:val="20"/>
        </w:rPr>
        <w:t>,</w:t>
      </w:r>
      <w:r w:rsidRPr="00CF0C5F">
        <w:rPr>
          <w:rFonts w:cs="Arial"/>
          <w:szCs w:val="20"/>
        </w:rPr>
        <w:t xml:space="preserve"> prešle pod okrilje </w:t>
      </w:r>
      <w:r>
        <w:rPr>
          <w:rFonts w:cs="Arial"/>
          <w:szCs w:val="20"/>
        </w:rPr>
        <w:t>a</w:t>
      </w:r>
      <w:r w:rsidRPr="00CF0C5F">
        <w:rPr>
          <w:rFonts w:cs="Arial"/>
          <w:szCs w:val="20"/>
        </w:rPr>
        <w:t>gencije</w:t>
      </w:r>
      <w:r>
        <w:rPr>
          <w:rFonts w:cs="Arial"/>
          <w:szCs w:val="20"/>
        </w:rPr>
        <w:t xml:space="preserve"> EU</w:t>
      </w:r>
      <w:r w:rsidRPr="00CF0C5F">
        <w:rPr>
          <w:rFonts w:cs="Arial"/>
          <w:szCs w:val="20"/>
        </w:rPr>
        <w:t xml:space="preserve"> FRONTEX. V zvezi z delovanjem te</w:t>
      </w:r>
      <w:r>
        <w:rPr>
          <w:rFonts w:cs="Arial"/>
          <w:szCs w:val="20"/>
        </w:rPr>
        <w:t xml:space="preserve"> agencije</w:t>
      </w:r>
      <w:r w:rsidRPr="00CF0C5F">
        <w:rPr>
          <w:rFonts w:cs="Arial"/>
          <w:szCs w:val="20"/>
        </w:rPr>
        <w:t xml:space="preserve"> se pripravlja tudi nova uredba o evropski mejni in obalni straži (COM(2018) 631</w:t>
      </w:r>
      <w:r>
        <w:rPr>
          <w:rFonts w:cs="Arial"/>
          <w:szCs w:val="20"/>
        </w:rPr>
        <w:t>,</w:t>
      </w:r>
      <w:r w:rsidRPr="00CF0C5F">
        <w:rPr>
          <w:rFonts w:cs="Arial"/>
          <w:szCs w:val="20"/>
        </w:rPr>
        <w:t xml:space="preserve"> končna, 50. člen).</w:t>
      </w:r>
    </w:p>
    <w:p w14:paraId="4B10C585" w14:textId="77777777" w:rsidR="003168E1" w:rsidRPr="00FE5633" w:rsidRDefault="003168E1" w:rsidP="003168E1">
      <w:pPr>
        <w:spacing w:line="240" w:lineRule="auto"/>
        <w:jc w:val="both"/>
        <w:rPr>
          <w:rFonts w:cs="Arial"/>
          <w:b/>
          <w:i/>
          <w:sz w:val="18"/>
          <w:szCs w:val="18"/>
        </w:rPr>
      </w:pPr>
      <w:r w:rsidRPr="00FE5633">
        <w:rPr>
          <w:rFonts w:cs="Arial"/>
          <w:b/>
          <w:i/>
          <w:sz w:val="18"/>
          <w:szCs w:val="18"/>
        </w:rPr>
        <w:t>EMN-IES</w:t>
      </w:r>
    </w:p>
    <w:p w14:paraId="5D765DCD" w14:textId="490D36AB" w:rsidR="003168E1" w:rsidRDefault="003168E1" w:rsidP="003168E1">
      <w:pPr>
        <w:spacing w:line="240" w:lineRule="auto"/>
        <w:jc w:val="both"/>
        <w:rPr>
          <w:rFonts w:cs="Arial"/>
          <w:szCs w:val="20"/>
        </w:rPr>
      </w:pPr>
      <w:r>
        <w:rPr>
          <w:rFonts w:cs="Arial"/>
          <w:szCs w:val="20"/>
        </w:rPr>
        <w:t xml:space="preserve">Sistem EMN-IES </w:t>
      </w:r>
      <w:r w:rsidRPr="00CF0C5F">
        <w:rPr>
          <w:rFonts w:cs="Arial"/>
          <w:szCs w:val="20"/>
        </w:rPr>
        <w:t xml:space="preserve">je bil vzpostavljen leta 2015, dostop do njega pa je omejen </w:t>
      </w:r>
      <w:r>
        <w:rPr>
          <w:rFonts w:cs="Arial"/>
          <w:szCs w:val="20"/>
        </w:rPr>
        <w:t>le</w:t>
      </w:r>
      <w:r w:rsidRPr="00CF0C5F">
        <w:rPr>
          <w:rFonts w:cs="Arial"/>
          <w:szCs w:val="20"/>
        </w:rPr>
        <w:t xml:space="preserve"> na </w:t>
      </w:r>
      <w:r>
        <w:rPr>
          <w:rFonts w:cs="Arial"/>
          <w:szCs w:val="20"/>
        </w:rPr>
        <w:t>države članice EMN</w:t>
      </w:r>
      <w:r w:rsidRPr="00CF0C5F">
        <w:rPr>
          <w:rFonts w:cs="Arial"/>
          <w:szCs w:val="20"/>
        </w:rPr>
        <w:t>,</w:t>
      </w:r>
      <w:r>
        <w:rPr>
          <w:rFonts w:cs="Arial"/>
          <w:szCs w:val="20"/>
        </w:rPr>
        <w:t xml:space="preserve"> Evropsko komisijo</w:t>
      </w:r>
      <w:r w:rsidRPr="00CF0C5F">
        <w:rPr>
          <w:rFonts w:cs="Arial"/>
          <w:szCs w:val="20"/>
        </w:rPr>
        <w:t xml:space="preserve"> </w:t>
      </w:r>
      <w:r>
        <w:rPr>
          <w:rFonts w:cs="Arial"/>
          <w:szCs w:val="20"/>
        </w:rPr>
        <w:t>in</w:t>
      </w:r>
      <w:r w:rsidRPr="00CF0C5F">
        <w:rPr>
          <w:rFonts w:cs="Arial"/>
          <w:szCs w:val="20"/>
        </w:rPr>
        <w:t xml:space="preserve"> nekatere institucije</w:t>
      </w:r>
      <w:r>
        <w:rPr>
          <w:rFonts w:cs="Arial"/>
          <w:szCs w:val="20"/>
        </w:rPr>
        <w:t xml:space="preserve"> EU</w:t>
      </w:r>
      <w:r w:rsidRPr="00CF0C5F">
        <w:rPr>
          <w:rFonts w:cs="Arial"/>
          <w:szCs w:val="20"/>
        </w:rPr>
        <w:t xml:space="preserve"> </w:t>
      </w:r>
      <w:r>
        <w:rPr>
          <w:rFonts w:cs="Arial"/>
          <w:szCs w:val="20"/>
        </w:rPr>
        <w:t>(</w:t>
      </w:r>
      <w:r w:rsidRPr="00CF0C5F">
        <w:rPr>
          <w:rFonts w:cs="Arial"/>
          <w:szCs w:val="20"/>
        </w:rPr>
        <w:t xml:space="preserve">EASO, </w:t>
      </w:r>
      <w:r>
        <w:rPr>
          <w:rFonts w:cs="Arial"/>
          <w:szCs w:val="20"/>
        </w:rPr>
        <w:t>FRONTEX</w:t>
      </w:r>
      <w:r w:rsidRPr="00CF0C5F">
        <w:rPr>
          <w:rFonts w:cs="Arial"/>
          <w:szCs w:val="20"/>
        </w:rPr>
        <w:t xml:space="preserve">, FRA, </w:t>
      </w:r>
      <w:r>
        <w:rPr>
          <w:rFonts w:cs="Arial"/>
          <w:szCs w:val="20"/>
        </w:rPr>
        <w:t>JRC)</w:t>
      </w:r>
      <w:r w:rsidRPr="00CF0C5F">
        <w:rPr>
          <w:rFonts w:cs="Arial"/>
          <w:szCs w:val="20"/>
        </w:rPr>
        <w:t xml:space="preserve">. </w:t>
      </w:r>
      <w:r>
        <w:rPr>
          <w:rFonts w:cs="Arial"/>
          <w:szCs w:val="20"/>
        </w:rPr>
        <w:t>Prek tega sistema si uporabniki izmenjujejo dokumente, informacije in podatke s področji, ki so v pristojnosti EMN. Hkrati z vzpostavljanjem IRMA je Evropska komisija začela tudi z nadgradnjo</w:t>
      </w:r>
      <w:r w:rsidRPr="00CF0C5F">
        <w:rPr>
          <w:rFonts w:cs="Arial"/>
          <w:szCs w:val="20"/>
        </w:rPr>
        <w:t xml:space="preserve"> in prenov</w:t>
      </w:r>
      <w:r>
        <w:rPr>
          <w:rFonts w:cs="Arial"/>
          <w:szCs w:val="20"/>
        </w:rPr>
        <w:t>o</w:t>
      </w:r>
      <w:r w:rsidRPr="00CF0C5F">
        <w:rPr>
          <w:rFonts w:cs="Arial"/>
          <w:szCs w:val="20"/>
        </w:rPr>
        <w:t xml:space="preserve"> </w:t>
      </w:r>
      <w:r>
        <w:rPr>
          <w:rFonts w:cs="Arial"/>
          <w:szCs w:val="20"/>
        </w:rPr>
        <w:t xml:space="preserve">obstoječega sistema </w:t>
      </w:r>
      <w:r w:rsidRPr="00CF0C5F">
        <w:rPr>
          <w:rFonts w:cs="Arial"/>
          <w:szCs w:val="20"/>
        </w:rPr>
        <w:t>EMN-IES</w:t>
      </w:r>
      <w:r>
        <w:rPr>
          <w:rFonts w:cs="Arial"/>
          <w:szCs w:val="20"/>
        </w:rPr>
        <w:t xml:space="preserve">. </w:t>
      </w:r>
      <w:r w:rsidRPr="00CF0C5F">
        <w:rPr>
          <w:rFonts w:cs="Arial"/>
          <w:szCs w:val="20"/>
        </w:rPr>
        <w:t>Dostop do</w:t>
      </w:r>
      <w:r>
        <w:rPr>
          <w:rFonts w:cs="Arial"/>
          <w:szCs w:val="20"/>
        </w:rPr>
        <w:t xml:space="preserve"> sistemov</w:t>
      </w:r>
      <w:r w:rsidRPr="00CF0C5F">
        <w:rPr>
          <w:rFonts w:cs="Arial"/>
          <w:szCs w:val="20"/>
        </w:rPr>
        <w:t xml:space="preserve"> </w:t>
      </w:r>
      <w:r>
        <w:rPr>
          <w:rFonts w:cs="Arial"/>
          <w:szCs w:val="20"/>
        </w:rPr>
        <w:t xml:space="preserve">IRMA in EMN-IES bo med seboj le delno povezan. Dostop do EMN-IES </w:t>
      </w:r>
      <w:r w:rsidRPr="00CF0C5F">
        <w:rPr>
          <w:rFonts w:cs="Arial"/>
          <w:szCs w:val="20"/>
        </w:rPr>
        <w:t>bo</w:t>
      </w:r>
      <w:r>
        <w:rPr>
          <w:rFonts w:cs="Arial"/>
          <w:szCs w:val="20"/>
        </w:rPr>
        <w:t xml:space="preserve"> po novem </w:t>
      </w:r>
      <w:r w:rsidRPr="00CF0C5F">
        <w:rPr>
          <w:rFonts w:cs="Arial"/>
          <w:szCs w:val="20"/>
        </w:rPr>
        <w:t xml:space="preserve">omogočen </w:t>
      </w:r>
      <w:r>
        <w:rPr>
          <w:rFonts w:cs="Arial"/>
          <w:szCs w:val="20"/>
        </w:rPr>
        <w:t>le</w:t>
      </w:r>
      <w:r w:rsidRPr="00CF0C5F">
        <w:rPr>
          <w:rFonts w:cs="Arial"/>
          <w:szCs w:val="20"/>
        </w:rPr>
        <w:t xml:space="preserve"> </w:t>
      </w:r>
      <w:r>
        <w:rPr>
          <w:rFonts w:cs="Arial"/>
          <w:szCs w:val="20"/>
        </w:rPr>
        <w:t>akterjem EMN (Evropska komisija, države članice) in predstavnikom institucij EU</w:t>
      </w:r>
      <w:r w:rsidRPr="00CF0C5F">
        <w:rPr>
          <w:rFonts w:cs="Arial"/>
          <w:szCs w:val="20"/>
        </w:rPr>
        <w:t xml:space="preserve"> (Evropska komisija, Evropski parlament, odbori</w:t>
      </w:r>
      <w:r>
        <w:rPr>
          <w:rFonts w:cs="Arial"/>
          <w:szCs w:val="20"/>
        </w:rPr>
        <w:t xml:space="preserve"> in </w:t>
      </w:r>
      <w:r w:rsidRPr="00CF0C5F">
        <w:rPr>
          <w:rFonts w:cs="Arial"/>
          <w:szCs w:val="20"/>
        </w:rPr>
        <w:t>agencije</w:t>
      </w:r>
      <w:r>
        <w:rPr>
          <w:rFonts w:cs="Arial"/>
          <w:szCs w:val="20"/>
        </w:rPr>
        <w:t xml:space="preserve"> EU</w:t>
      </w:r>
      <w:r w:rsidRPr="00CF0C5F">
        <w:rPr>
          <w:rFonts w:cs="Arial"/>
          <w:szCs w:val="20"/>
        </w:rPr>
        <w:t>, JRC itd.)</w:t>
      </w:r>
      <w:r>
        <w:rPr>
          <w:rFonts w:cs="Arial"/>
          <w:szCs w:val="20"/>
        </w:rPr>
        <w:t>,</w:t>
      </w:r>
      <w:r w:rsidRPr="00CF0C5F">
        <w:rPr>
          <w:rFonts w:cs="Arial"/>
          <w:szCs w:val="20"/>
        </w:rPr>
        <w:t xml:space="preserve"> in sicer </w:t>
      </w:r>
      <w:r>
        <w:rPr>
          <w:rFonts w:cs="Arial"/>
          <w:szCs w:val="20"/>
        </w:rPr>
        <w:t>s</w:t>
      </w:r>
      <w:r w:rsidRPr="00CF0C5F">
        <w:rPr>
          <w:rFonts w:cs="Arial"/>
          <w:szCs w:val="20"/>
        </w:rPr>
        <w:t xml:space="preserve"> posebni</w:t>
      </w:r>
      <w:r>
        <w:rPr>
          <w:rFonts w:cs="Arial"/>
          <w:szCs w:val="20"/>
        </w:rPr>
        <w:t>mi</w:t>
      </w:r>
      <w:r w:rsidRPr="00CF0C5F">
        <w:rPr>
          <w:rFonts w:cs="Arial"/>
          <w:szCs w:val="20"/>
        </w:rPr>
        <w:t xml:space="preserve"> varnostni</w:t>
      </w:r>
      <w:r>
        <w:rPr>
          <w:rFonts w:cs="Arial"/>
          <w:szCs w:val="20"/>
        </w:rPr>
        <w:t>mi</w:t>
      </w:r>
      <w:r w:rsidRPr="00CF0C5F">
        <w:rPr>
          <w:rFonts w:cs="Arial"/>
          <w:szCs w:val="20"/>
        </w:rPr>
        <w:t xml:space="preserve"> postopk</w:t>
      </w:r>
      <w:r>
        <w:rPr>
          <w:rFonts w:cs="Arial"/>
          <w:szCs w:val="20"/>
        </w:rPr>
        <w:t>i</w:t>
      </w:r>
      <w:r w:rsidRPr="00CF0C5F">
        <w:rPr>
          <w:rFonts w:cs="Arial"/>
          <w:szCs w:val="20"/>
        </w:rPr>
        <w:t xml:space="preserve"> </w:t>
      </w:r>
      <w:r>
        <w:rPr>
          <w:rFonts w:cs="Arial"/>
          <w:szCs w:val="20"/>
        </w:rPr>
        <w:t>in</w:t>
      </w:r>
      <w:r w:rsidRPr="00CF0C5F">
        <w:rPr>
          <w:rFonts w:cs="Arial"/>
          <w:szCs w:val="20"/>
        </w:rPr>
        <w:t xml:space="preserve"> uporab</w:t>
      </w:r>
      <w:r>
        <w:rPr>
          <w:rFonts w:cs="Arial"/>
          <w:szCs w:val="20"/>
        </w:rPr>
        <w:t>o</w:t>
      </w:r>
      <w:r w:rsidRPr="00CF0C5F">
        <w:rPr>
          <w:rFonts w:cs="Arial"/>
          <w:szCs w:val="20"/>
        </w:rPr>
        <w:t xml:space="preserve"> osebne identifikacijske kode</w:t>
      </w:r>
      <w:r>
        <w:rPr>
          <w:rFonts w:cs="Arial"/>
          <w:szCs w:val="20"/>
        </w:rPr>
        <w:t>.</w:t>
      </w:r>
    </w:p>
    <w:p w14:paraId="1AF712A5" w14:textId="77777777" w:rsidR="007873CF" w:rsidRDefault="007873CF" w:rsidP="003168E1">
      <w:pPr>
        <w:spacing w:line="240" w:lineRule="auto"/>
        <w:jc w:val="both"/>
        <w:rPr>
          <w:rFonts w:cs="Arial"/>
          <w:szCs w:val="20"/>
        </w:rPr>
      </w:pPr>
    </w:p>
    <w:p w14:paraId="20F95D30" w14:textId="77777777" w:rsidR="003168E1" w:rsidRPr="00FE5633" w:rsidRDefault="003168E1" w:rsidP="003168E1">
      <w:pPr>
        <w:spacing w:line="240" w:lineRule="auto"/>
        <w:jc w:val="both"/>
        <w:rPr>
          <w:rFonts w:cs="Arial"/>
          <w:b/>
          <w:i/>
          <w:sz w:val="18"/>
          <w:szCs w:val="18"/>
        </w:rPr>
      </w:pPr>
      <w:r w:rsidRPr="00FE5633">
        <w:rPr>
          <w:rFonts w:cs="Arial"/>
          <w:b/>
          <w:i/>
          <w:sz w:val="18"/>
          <w:szCs w:val="18"/>
        </w:rPr>
        <w:t>AMI</w:t>
      </w:r>
    </w:p>
    <w:p w14:paraId="1978BA81" w14:textId="77777777" w:rsidR="003168E1" w:rsidRDefault="003168E1" w:rsidP="003168E1">
      <w:pPr>
        <w:spacing w:line="240" w:lineRule="auto"/>
        <w:jc w:val="both"/>
        <w:rPr>
          <w:rFonts w:cs="Arial"/>
          <w:szCs w:val="20"/>
        </w:rPr>
      </w:pPr>
      <w:r>
        <w:rPr>
          <w:rFonts w:cs="Arial"/>
          <w:szCs w:val="20"/>
        </w:rPr>
        <w:t xml:space="preserve">V 2018 je Evropska komisija začela vzpostavljati še tretji informacijski sistem za področje migracij in azila, namenjen predstavnikom </w:t>
      </w:r>
      <w:r w:rsidRPr="00CF0C5F">
        <w:rPr>
          <w:rFonts w:cs="Arial"/>
          <w:szCs w:val="20"/>
        </w:rPr>
        <w:t>raziskovalnih institucij</w:t>
      </w:r>
      <w:r>
        <w:rPr>
          <w:rFonts w:cs="Arial"/>
          <w:szCs w:val="20"/>
        </w:rPr>
        <w:t xml:space="preserve">, </w:t>
      </w:r>
      <w:r w:rsidRPr="00CF0C5F">
        <w:rPr>
          <w:rFonts w:cs="Arial"/>
          <w:szCs w:val="20"/>
        </w:rPr>
        <w:t>civilne družbe</w:t>
      </w:r>
      <w:r>
        <w:rPr>
          <w:rFonts w:cs="Arial"/>
          <w:szCs w:val="20"/>
        </w:rPr>
        <w:t xml:space="preserve"> in širše javnosti. </w:t>
      </w:r>
      <w:r w:rsidRPr="00CF0C5F">
        <w:rPr>
          <w:rFonts w:cs="Arial"/>
          <w:szCs w:val="20"/>
        </w:rPr>
        <w:t>Dostop uporabnikov</w:t>
      </w:r>
      <w:r>
        <w:rPr>
          <w:rFonts w:cs="Arial"/>
          <w:szCs w:val="20"/>
        </w:rPr>
        <w:t xml:space="preserve"> AMI</w:t>
      </w:r>
      <w:r w:rsidRPr="00CF0C5F">
        <w:rPr>
          <w:rFonts w:cs="Arial"/>
          <w:szCs w:val="20"/>
        </w:rPr>
        <w:t xml:space="preserve"> do sistem</w:t>
      </w:r>
      <w:r>
        <w:rPr>
          <w:rFonts w:cs="Arial"/>
          <w:szCs w:val="20"/>
        </w:rPr>
        <w:t>ov</w:t>
      </w:r>
      <w:r w:rsidRPr="00CF0C5F">
        <w:rPr>
          <w:rFonts w:cs="Arial"/>
          <w:szCs w:val="20"/>
        </w:rPr>
        <w:t xml:space="preserve"> IRMA in EMN-IES </w:t>
      </w:r>
      <w:r>
        <w:rPr>
          <w:rFonts w:cs="Arial"/>
          <w:szCs w:val="20"/>
        </w:rPr>
        <w:t>ne bo mogoč</w:t>
      </w:r>
      <w:r w:rsidRPr="00CF0C5F">
        <w:rPr>
          <w:rFonts w:cs="Arial"/>
          <w:szCs w:val="20"/>
        </w:rPr>
        <w:t xml:space="preserve"> oziroma bo omejen </w:t>
      </w:r>
      <w:r>
        <w:rPr>
          <w:rFonts w:cs="Arial"/>
          <w:szCs w:val="20"/>
        </w:rPr>
        <w:t>le</w:t>
      </w:r>
      <w:r w:rsidRPr="00CF0C5F">
        <w:rPr>
          <w:rFonts w:cs="Arial"/>
          <w:szCs w:val="20"/>
        </w:rPr>
        <w:t xml:space="preserve"> na tiste informacije</w:t>
      </w:r>
      <w:r>
        <w:rPr>
          <w:rFonts w:cs="Arial"/>
          <w:szCs w:val="20"/>
        </w:rPr>
        <w:t xml:space="preserve"> in podatke,</w:t>
      </w:r>
      <w:r w:rsidRPr="00CF0C5F">
        <w:rPr>
          <w:rFonts w:cs="Arial"/>
          <w:szCs w:val="20"/>
        </w:rPr>
        <w:t xml:space="preserve"> za katere se bodo države članice in Evropska komisija dogovorile v naprej določenih postopkih. </w:t>
      </w:r>
    </w:p>
    <w:p w14:paraId="4797A5F4" w14:textId="1392F339" w:rsidR="003168E1" w:rsidRDefault="003168E1" w:rsidP="003168E1">
      <w:pPr>
        <w:spacing w:line="240" w:lineRule="auto"/>
        <w:jc w:val="both"/>
        <w:rPr>
          <w:rFonts w:cs="Arial"/>
          <w:szCs w:val="20"/>
        </w:rPr>
      </w:pPr>
      <w:r w:rsidRPr="00CF0C5F">
        <w:rPr>
          <w:rFonts w:cs="Arial"/>
          <w:szCs w:val="20"/>
        </w:rPr>
        <w:lastRenderedPageBreak/>
        <w:t xml:space="preserve">Vsi trije sistemi (IRMA, EMN-IES in AMI) bodo vzpostavljeni do konca leta 2019. V </w:t>
      </w:r>
      <w:r>
        <w:rPr>
          <w:rFonts w:cs="Arial"/>
          <w:szCs w:val="20"/>
        </w:rPr>
        <w:t xml:space="preserve">letih </w:t>
      </w:r>
      <w:r w:rsidRPr="00CF0C5F">
        <w:rPr>
          <w:rFonts w:cs="Arial"/>
          <w:szCs w:val="20"/>
        </w:rPr>
        <w:t xml:space="preserve">2018 in 2019 bo Evropska komisija izvajala številna izobraževanja o delovanju sistemov za </w:t>
      </w:r>
      <w:r>
        <w:rPr>
          <w:rFonts w:cs="Arial"/>
          <w:szCs w:val="20"/>
        </w:rPr>
        <w:t>prihodnje</w:t>
      </w:r>
      <w:r w:rsidRPr="00CF0C5F">
        <w:rPr>
          <w:rFonts w:cs="Arial"/>
          <w:szCs w:val="20"/>
        </w:rPr>
        <w:t xml:space="preserve"> uporabnike na regijski in </w:t>
      </w:r>
      <w:r>
        <w:rPr>
          <w:rFonts w:cs="Arial"/>
          <w:szCs w:val="20"/>
        </w:rPr>
        <w:t>državni</w:t>
      </w:r>
      <w:r w:rsidRPr="00CF0C5F">
        <w:rPr>
          <w:rFonts w:cs="Arial"/>
          <w:szCs w:val="20"/>
        </w:rPr>
        <w:t xml:space="preserve"> ravni. </w:t>
      </w:r>
    </w:p>
    <w:p w14:paraId="07899CCA" w14:textId="77777777" w:rsidR="007873CF" w:rsidRPr="00CF0C5F" w:rsidRDefault="007873CF" w:rsidP="003168E1">
      <w:pPr>
        <w:spacing w:line="240" w:lineRule="auto"/>
        <w:jc w:val="both"/>
        <w:rPr>
          <w:rFonts w:cs="Arial"/>
          <w:szCs w:val="20"/>
        </w:rPr>
      </w:pPr>
    </w:p>
    <w:p w14:paraId="1FC6593C" w14:textId="77777777" w:rsidR="003168E1" w:rsidRPr="00FE5633" w:rsidRDefault="003168E1" w:rsidP="003168E1">
      <w:pPr>
        <w:spacing w:line="240" w:lineRule="auto"/>
        <w:jc w:val="both"/>
        <w:rPr>
          <w:rFonts w:cs="Arial"/>
          <w:b/>
          <w:i/>
          <w:sz w:val="18"/>
          <w:szCs w:val="18"/>
        </w:rPr>
      </w:pPr>
      <w:r w:rsidRPr="00FE5633">
        <w:rPr>
          <w:rFonts w:cs="Arial"/>
          <w:b/>
          <w:i/>
          <w:sz w:val="18"/>
          <w:szCs w:val="18"/>
        </w:rPr>
        <w:t xml:space="preserve">3.5 Prenova </w:t>
      </w:r>
      <w:r>
        <w:rPr>
          <w:rFonts w:cs="Arial"/>
          <w:b/>
          <w:i/>
          <w:sz w:val="18"/>
          <w:szCs w:val="18"/>
        </w:rPr>
        <w:t>s</w:t>
      </w:r>
      <w:r w:rsidRPr="00FE5633">
        <w:rPr>
          <w:rFonts w:cs="Arial"/>
          <w:b/>
          <w:i/>
          <w:sz w:val="18"/>
          <w:szCs w:val="18"/>
        </w:rPr>
        <w:t>lovarja</w:t>
      </w:r>
      <w:r>
        <w:rPr>
          <w:rFonts w:cs="Arial"/>
          <w:b/>
          <w:i/>
          <w:sz w:val="18"/>
          <w:szCs w:val="18"/>
        </w:rPr>
        <w:t xml:space="preserve"> EMN</w:t>
      </w:r>
    </w:p>
    <w:p w14:paraId="175A133D" w14:textId="77777777" w:rsidR="003168E1" w:rsidRPr="00CF0C5F" w:rsidRDefault="003168E1" w:rsidP="003168E1">
      <w:pPr>
        <w:spacing w:line="240" w:lineRule="auto"/>
        <w:jc w:val="both"/>
        <w:rPr>
          <w:rFonts w:cs="Arial"/>
          <w:szCs w:val="20"/>
          <w:lang w:eastAsia="sl-SI"/>
        </w:rPr>
      </w:pPr>
      <w:r w:rsidRPr="00CF0C5F">
        <w:rPr>
          <w:rFonts w:cs="Arial"/>
          <w:szCs w:val="20"/>
          <w:lang w:eastAsia="sl-SI"/>
        </w:rPr>
        <w:t xml:space="preserve">EMN za izboljšanje kakovosti medsebojnega sporazumevanja ter pravilno uporabo pojmov in </w:t>
      </w:r>
      <w:r>
        <w:rPr>
          <w:rFonts w:cs="Arial"/>
          <w:szCs w:val="20"/>
          <w:lang w:eastAsia="sl-SI"/>
        </w:rPr>
        <w:t>opredelitev</w:t>
      </w:r>
      <w:r w:rsidRPr="00CF0C5F">
        <w:rPr>
          <w:rFonts w:cs="Arial"/>
          <w:szCs w:val="20"/>
          <w:lang w:eastAsia="sl-SI"/>
        </w:rPr>
        <w:t xml:space="preserve"> od leta 2010 nadgrajuje </w:t>
      </w:r>
      <w:r>
        <w:rPr>
          <w:rFonts w:cs="Arial"/>
          <w:szCs w:val="20"/>
          <w:lang w:eastAsia="sl-SI"/>
        </w:rPr>
        <w:t>slovar EMN (angl. EMN Glossary)</w:t>
      </w:r>
      <w:r w:rsidRPr="00CF0C5F">
        <w:rPr>
          <w:rFonts w:cs="Arial"/>
          <w:szCs w:val="20"/>
          <w:lang w:eastAsia="sl-SI"/>
        </w:rPr>
        <w:t>. Oblikovalci EU-politik in EU-zakonodaj</w:t>
      </w:r>
      <w:r>
        <w:rPr>
          <w:rFonts w:cs="Arial"/>
          <w:szCs w:val="20"/>
          <w:lang w:eastAsia="sl-SI"/>
        </w:rPr>
        <w:t>e</w:t>
      </w:r>
      <w:r w:rsidRPr="00CF0C5F">
        <w:rPr>
          <w:rFonts w:cs="Arial"/>
          <w:szCs w:val="20"/>
          <w:lang w:eastAsia="sl-SI"/>
        </w:rPr>
        <w:t xml:space="preserve"> ter drugi partnerji (</w:t>
      </w:r>
      <w:r>
        <w:rPr>
          <w:rFonts w:cs="Arial"/>
          <w:szCs w:val="20"/>
          <w:lang w:eastAsia="sl-SI"/>
        </w:rPr>
        <w:t>npr.</w:t>
      </w:r>
      <w:r w:rsidRPr="00CF0C5F">
        <w:rPr>
          <w:rFonts w:cs="Arial"/>
          <w:szCs w:val="20"/>
          <w:lang w:eastAsia="sl-SI"/>
        </w:rPr>
        <w:t xml:space="preserve"> Generalni direktorat EU za prev</w:t>
      </w:r>
      <w:r>
        <w:rPr>
          <w:rFonts w:cs="Arial"/>
          <w:szCs w:val="20"/>
          <w:lang w:eastAsia="sl-SI"/>
        </w:rPr>
        <w:t>ajanje</w:t>
      </w:r>
      <w:r w:rsidRPr="00CF0C5F">
        <w:rPr>
          <w:rFonts w:cs="Arial"/>
          <w:szCs w:val="20"/>
          <w:lang w:eastAsia="sl-SI"/>
        </w:rPr>
        <w:t xml:space="preserve">, </w:t>
      </w:r>
      <w:r>
        <w:rPr>
          <w:rFonts w:cs="Arial"/>
          <w:szCs w:val="20"/>
          <w:lang w:eastAsia="sl-SI"/>
        </w:rPr>
        <w:t>e</w:t>
      </w:r>
      <w:r w:rsidRPr="00CF0C5F">
        <w:rPr>
          <w:rFonts w:cs="Arial"/>
          <w:szCs w:val="20"/>
          <w:lang w:eastAsia="sl-SI"/>
        </w:rPr>
        <w:t xml:space="preserve">vropska podatkovna </w:t>
      </w:r>
      <w:r>
        <w:rPr>
          <w:rFonts w:cs="Arial"/>
          <w:szCs w:val="20"/>
          <w:lang w:eastAsia="sl-SI"/>
        </w:rPr>
        <w:t>zbirka</w:t>
      </w:r>
      <w:r w:rsidRPr="00CF0C5F">
        <w:rPr>
          <w:rFonts w:cs="Arial"/>
          <w:szCs w:val="20"/>
          <w:lang w:eastAsia="sl-SI"/>
        </w:rPr>
        <w:t xml:space="preserve"> azilne</w:t>
      </w:r>
      <w:r>
        <w:rPr>
          <w:rFonts w:cs="Arial"/>
          <w:szCs w:val="20"/>
          <w:lang w:eastAsia="sl-SI"/>
        </w:rPr>
        <w:t>ga</w:t>
      </w:r>
      <w:r w:rsidRPr="00CF0C5F">
        <w:rPr>
          <w:rFonts w:cs="Arial"/>
          <w:szCs w:val="20"/>
          <w:lang w:eastAsia="sl-SI"/>
        </w:rPr>
        <w:t xml:space="preserve"> prav</w:t>
      </w:r>
      <w:r>
        <w:rPr>
          <w:rFonts w:cs="Arial"/>
          <w:szCs w:val="20"/>
          <w:lang w:eastAsia="sl-SI"/>
        </w:rPr>
        <w:t>a</w:t>
      </w:r>
      <w:r w:rsidRPr="00CF0C5F">
        <w:rPr>
          <w:rFonts w:cs="Arial"/>
          <w:szCs w:val="20"/>
          <w:lang w:eastAsia="sl-SI"/>
        </w:rPr>
        <w:t xml:space="preserve"> (angl. European Database of Asylum Law, EDAL), švicarski sekretariat za migracije itd.) ga uporabljajo kot strokovni priročnik pri pripravi različnih dokumentov. </w:t>
      </w:r>
      <w:r>
        <w:rPr>
          <w:rFonts w:cs="Arial"/>
          <w:szCs w:val="20"/>
          <w:lang w:eastAsia="sl-SI"/>
        </w:rPr>
        <w:t>S</w:t>
      </w:r>
      <w:r w:rsidRPr="00CF0C5F">
        <w:rPr>
          <w:rFonts w:cs="Arial"/>
          <w:szCs w:val="20"/>
          <w:lang w:eastAsia="sl-SI"/>
        </w:rPr>
        <w:t>lovar</w:t>
      </w:r>
      <w:r>
        <w:rPr>
          <w:rFonts w:cs="Arial"/>
          <w:szCs w:val="20"/>
          <w:lang w:eastAsia="sl-SI"/>
        </w:rPr>
        <w:t xml:space="preserve"> EMN</w:t>
      </w:r>
      <w:r w:rsidRPr="00CF0C5F">
        <w:rPr>
          <w:rFonts w:cs="Arial"/>
          <w:szCs w:val="20"/>
          <w:lang w:eastAsia="sl-SI"/>
        </w:rPr>
        <w:t xml:space="preserve"> </w:t>
      </w:r>
      <w:r>
        <w:rPr>
          <w:rFonts w:cs="Arial"/>
          <w:szCs w:val="20"/>
          <w:lang w:eastAsia="sl-SI"/>
        </w:rPr>
        <w:t>je v pomoč</w:t>
      </w:r>
      <w:r w:rsidRPr="00CF0C5F">
        <w:rPr>
          <w:rFonts w:cs="Arial"/>
          <w:szCs w:val="20"/>
          <w:lang w:eastAsia="sl-SI"/>
        </w:rPr>
        <w:t xml:space="preserve"> tudi državam članicam pri </w:t>
      </w:r>
      <w:r>
        <w:rPr>
          <w:rFonts w:cs="Arial"/>
          <w:szCs w:val="20"/>
          <w:lang w:eastAsia="sl-SI"/>
        </w:rPr>
        <w:t>razlagi</w:t>
      </w:r>
      <w:r w:rsidRPr="00CF0C5F">
        <w:rPr>
          <w:rFonts w:cs="Arial"/>
          <w:szCs w:val="20"/>
          <w:lang w:eastAsia="sl-SI"/>
        </w:rPr>
        <w:t xml:space="preserve"> različnih EU</w:t>
      </w:r>
      <w:r>
        <w:rPr>
          <w:rFonts w:cs="Arial"/>
          <w:szCs w:val="20"/>
          <w:lang w:eastAsia="sl-SI"/>
        </w:rPr>
        <w:t>-</w:t>
      </w:r>
      <w:r w:rsidRPr="00CF0C5F">
        <w:rPr>
          <w:rFonts w:cs="Arial"/>
          <w:szCs w:val="20"/>
          <w:lang w:eastAsia="sl-SI"/>
        </w:rPr>
        <w:t xml:space="preserve"> in mednarodnih dokumentov, preveden pa je v sedem svetovnih jezikov. V letu 2016 je bil vključen v t. i. medinstitucionalno terminološko </w:t>
      </w:r>
      <w:r>
        <w:rPr>
          <w:rFonts w:cs="Arial"/>
          <w:szCs w:val="20"/>
          <w:lang w:eastAsia="sl-SI"/>
        </w:rPr>
        <w:t>zbirko</w:t>
      </w:r>
      <w:r w:rsidRPr="00CF0C5F">
        <w:rPr>
          <w:rFonts w:cs="Arial"/>
          <w:szCs w:val="20"/>
          <w:lang w:eastAsia="sl-SI"/>
        </w:rPr>
        <w:t xml:space="preserve"> podatkov EU (angl. Inter-Active Terminology for Europe – IATE). Evropska komisija in NKT sodelujejo pri prevodu posameznih pojmov v povezavi z migracijami in azilom v uradne jezike posamezne države članice. V letu 2017 je bilo poleg nadgradnje prevoda 515 pojmov, ki so že vključeni </w:t>
      </w:r>
      <w:r>
        <w:rPr>
          <w:rFonts w:cs="Arial"/>
          <w:szCs w:val="20"/>
          <w:lang w:eastAsia="sl-SI"/>
        </w:rPr>
        <w:t>s</w:t>
      </w:r>
      <w:r w:rsidRPr="00CF0C5F">
        <w:rPr>
          <w:rFonts w:cs="Arial"/>
          <w:szCs w:val="20"/>
          <w:lang w:eastAsia="sl-SI"/>
        </w:rPr>
        <w:t>lovar</w:t>
      </w:r>
      <w:r>
        <w:rPr>
          <w:rFonts w:cs="Arial"/>
          <w:szCs w:val="20"/>
          <w:lang w:eastAsia="sl-SI"/>
        </w:rPr>
        <w:t xml:space="preserve"> EMN</w:t>
      </w:r>
      <w:r w:rsidRPr="00CF0C5F">
        <w:rPr>
          <w:rFonts w:cs="Arial"/>
          <w:szCs w:val="20"/>
          <w:lang w:eastAsia="sl-SI"/>
        </w:rPr>
        <w:t xml:space="preserve">, dodanih novih 55 pojmov. V 2018 sta MNZ in SI NKT sodelovala pri nadgradnji slovarja </w:t>
      </w:r>
      <w:r>
        <w:rPr>
          <w:rFonts w:cs="Arial"/>
          <w:szCs w:val="20"/>
          <w:lang w:eastAsia="sl-SI"/>
        </w:rPr>
        <w:t>s</w:t>
      </w:r>
      <w:r w:rsidRPr="00CF0C5F">
        <w:rPr>
          <w:rFonts w:cs="Arial"/>
          <w:szCs w:val="20"/>
          <w:lang w:eastAsia="sl-SI"/>
        </w:rPr>
        <w:t xml:space="preserve"> prevodom stotih novih pojmov </w:t>
      </w:r>
      <w:r>
        <w:rPr>
          <w:rFonts w:cs="Arial"/>
          <w:szCs w:val="20"/>
          <w:lang w:eastAsia="sl-SI"/>
        </w:rPr>
        <w:t>in</w:t>
      </w:r>
      <w:r w:rsidRPr="00CF0C5F">
        <w:rPr>
          <w:rFonts w:cs="Arial"/>
          <w:szCs w:val="20"/>
          <w:lang w:eastAsia="sl-SI"/>
        </w:rPr>
        <w:t xml:space="preserve"> pri pripravi tiskane izdaje </w:t>
      </w:r>
      <w:r>
        <w:rPr>
          <w:rFonts w:cs="Arial"/>
          <w:szCs w:val="20"/>
          <w:lang w:eastAsia="sl-SI"/>
        </w:rPr>
        <w:t>s</w:t>
      </w:r>
      <w:r w:rsidRPr="00CF0C5F">
        <w:rPr>
          <w:rFonts w:cs="Arial"/>
          <w:szCs w:val="20"/>
          <w:lang w:eastAsia="sl-SI"/>
        </w:rPr>
        <w:t>lovarja</w:t>
      </w:r>
      <w:r>
        <w:rPr>
          <w:rFonts w:cs="Arial"/>
          <w:szCs w:val="20"/>
          <w:lang w:eastAsia="sl-SI"/>
        </w:rPr>
        <w:t xml:space="preserve"> EMN</w:t>
      </w:r>
      <w:r w:rsidRPr="00CF0C5F">
        <w:rPr>
          <w:rFonts w:cs="Arial"/>
          <w:szCs w:val="20"/>
          <w:lang w:eastAsia="sl-SI"/>
        </w:rPr>
        <w:t>, ki je bila predstavljena ob deset</w:t>
      </w:r>
      <w:r>
        <w:rPr>
          <w:rFonts w:cs="Arial"/>
          <w:szCs w:val="20"/>
          <w:lang w:eastAsia="sl-SI"/>
        </w:rPr>
        <w:t>i</w:t>
      </w:r>
      <w:r w:rsidRPr="00CF0C5F">
        <w:rPr>
          <w:rFonts w:cs="Arial"/>
          <w:szCs w:val="20"/>
          <w:lang w:eastAsia="sl-SI"/>
        </w:rPr>
        <w:t xml:space="preserve"> obletnic</w:t>
      </w:r>
      <w:r>
        <w:rPr>
          <w:rFonts w:cs="Arial"/>
          <w:szCs w:val="20"/>
          <w:lang w:eastAsia="sl-SI"/>
        </w:rPr>
        <w:t>i</w:t>
      </w:r>
      <w:r w:rsidRPr="00CF0C5F">
        <w:rPr>
          <w:rFonts w:cs="Arial"/>
          <w:szCs w:val="20"/>
          <w:lang w:eastAsia="sl-SI"/>
        </w:rPr>
        <w:t xml:space="preserve"> vzpostavitve EMN.</w:t>
      </w:r>
      <w:r>
        <w:rPr>
          <w:rFonts w:cs="Arial"/>
          <w:szCs w:val="20"/>
          <w:lang w:eastAsia="sl-SI"/>
        </w:rPr>
        <w:t xml:space="preserve"> Slovar EMN je dostopen na spletnih straneh EMN in SI NKT. </w:t>
      </w:r>
      <w:r w:rsidRPr="00CF0C5F">
        <w:rPr>
          <w:rFonts w:cs="Arial"/>
          <w:szCs w:val="20"/>
          <w:lang w:eastAsia="sl-SI"/>
        </w:rPr>
        <w:t xml:space="preserve"> </w:t>
      </w:r>
    </w:p>
    <w:p w14:paraId="75A0C6BA" w14:textId="77777777" w:rsidR="003168E1" w:rsidRPr="00CF0C5F" w:rsidRDefault="003168E1" w:rsidP="003168E1">
      <w:pPr>
        <w:spacing w:before="100" w:beforeAutospacing="1" w:after="100" w:afterAutospacing="1" w:line="240" w:lineRule="auto"/>
        <w:jc w:val="both"/>
        <w:rPr>
          <w:rFonts w:cs="Arial"/>
          <w:b/>
          <w:szCs w:val="20"/>
        </w:rPr>
      </w:pPr>
      <w:r w:rsidRPr="00CF0C5F">
        <w:rPr>
          <w:rFonts w:cs="Arial"/>
          <w:b/>
          <w:szCs w:val="20"/>
        </w:rPr>
        <w:t xml:space="preserve">4. Zasedanja Evropske migracijske mreže v </w:t>
      </w:r>
      <w:r>
        <w:rPr>
          <w:rFonts w:cs="Arial"/>
          <w:b/>
          <w:szCs w:val="20"/>
        </w:rPr>
        <w:t>letih</w:t>
      </w:r>
      <w:r w:rsidRPr="00CF0C5F">
        <w:rPr>
          <w:rFonts w:cs="Arial"/>
          <w:b/>
          <w:szCs w:val="20"/>
        </w:rPr>
        <w:t xml:space="preserve"> 2017 </w:t>
      </w:r>
      <w:r>
        <w:rPr>
          <w:rFonts w:cs="Arial"/>
          <w:b/>
          <w:szCs w:val="20"/>
        </w:rPr>
        <w:t>in</w:t>
      </w:r>
      <w:r w:rsidRPr="00CF0C5F">
        <w:rPr>
          <w:rFonts w:cs="Arial"/>
          <w:b/>
          <w:szCs w:val="20"/>
        </w:rPr>
        <w:t xml:space="preserve"> 2018</w:t>
      </w:r>
    </w:p>
    <w:p w14:paraId="33F4B6EC" w14:textId="77777777" w:rsidR="003168E1" w:rsidRPr="007873CF" w:rsidRDefault="003168E1" w:rsidP="007873CF">
      <w:pPr>
        <w:spacing w:line="240" w:lineRule="auto"/>
        <w:jc w:val="both"/>
        <w:rPr>
          <w:rFonts w:cs="Arial"/>
          <w:szCs w:val="20"/>
          <w:lang w:eastAsia="sl-SI"/>
        </w:rPr>
      </w:pPr>
      <w:r w:rsidRPr="007873CF">
        <w:rPr>
          <w:rFonts w:cs="Arial"/>
          <w:szCs w:val="20"/>
          <w:lang w:eastAsia="sl-SI"/>
        </w:rPr>
        <w:t xml:space="preserve">SI NKT se je v letu 2017 udeležila sedemnajstih in v letu 2018 štirinajstih rednih zasedanj v sklopu Evropske migracijske mreže. Zasedanja so bila namenjena zlasti pregledu aktivnosti iz delovnega programa za leti 2017 in 2018, pripravi specifikacij za izdelavo študij o EMN, pripravi in objavi nacionalnih poročil in drugih dokumentov EMN, aktivnostim za vzpostavitev sistemov IRMA, EMN-IES in AMI, pripravi strategije komuniciranja EMN in prenovi spletne strani EMN. SI NKT se je udeležila tudi treh letnih zasedanj usmerjevalnega odbora EMN, na katerih je odbor razpravljal o napredku na področju migracij in azila, o učinkovitejšem sodelovanju med NKT-ji in Evropsko komisijo ter o prednostnih nalogah  iz delovnega programa EMN za leti 2017 in 2018. Usmerjevalni odbor je na zasedanjih med drugim potrdil delovni program EMN za leti 2019 in 2020, predlog za pridobitev dodatnih evropskih sredstev za vzpostavitev sistema IRMA in, nadgradnjo sistema EMN-IES ter sprejel seznam vsebinskih področij  študij o EMN, ki jih namerava izdelati v letu 2019. </w:t>
      </w:r>
    </w:p>
    <w:p w14:paraId="1A13D9BE" w14:textId="77777777" w:rsidR="007873CF" w:rsidRDefault="007873CF" w:rsidP="007873CF">
      <w:pPr>
        <w:spacing w:line="240" w:lineRule="auto"/>
        <w:jc w:val="both"/>
        <w:rPr>
          <w:rFonts w:cs="Arial"/>
          <w:b/>
          <w:i/>
          <w:szCs w:val="20"/>
        </w:rPr>
      </w:pPr>
    </w:p>
    <w:p w14:paraId="4E1A3E32" w14:textId="2A04ED64" w:rsidR="003168E1" w:rsidRPr="007873CF" w:rsidRDefault="003168E1" w:rsidP="007873CF">
      <w:pPr>
        <w:spacing w:line="240" w:lineRule="auto"/>
        <w:jc w:val="both"/>
        <w:rPr>
          <w:rFonts w:cs="Arial"/>
          <w:b/>
          <w:i/>
          <w:szCs w:val="20"/>
        </w:rPr>
      </w:pPr>
      <w:r w:rsidRPr="007873CF">
        <w:rPr>
          <w:rFonts w:cs="Arial"/>
          <w:b/>
          <w:i/>
          <w:szCs w:val="20"/>
        </w:rPr>
        <w:t>4.1 Delovna skupina strokovnjakov za vračanje EMN (REG)</w:t>
      </w:r>
    </w:p>
    <w:p w14:paraId="5FD0E26C" w14:textId="77777777" w:rsidR="003168E1" w:rsidRPr="007873CF" w:rsidRDefault="003168E1" w:rsidP="007873CF">
      <w:pPr>
        <w:tabs>
          <w:tab w:val="left" w:pos="3770"/>
        </w:tabs>
        <w:spacing w:line="240" w:lineRule="auto"/>
        <w:jc w:val="both"/>
        <w:rPr>
          <w:rFonts w:cs="Arial"/>
          <w:szCs w:val="20"/>
        </w:rPr>
      </w:pPr>
      <w:r w:rsidRPr="007873CF">
        <w:rPr>
          <w:rFonts w:cs="Arial"/>
          <w:szCs w:val="20"/>
        </w:rPr>
        <w:t xml:space="preserve">Usmerjevalni odbor je na podlagi predloga Evropske komisije leta 2013 sprejel odločitev, da se v sklopu EMN vzpostavi posebna delovna skupina strokovnjakov za vračanje in ponovno vključevanje (angl. Return Expert Group, skupina REG). Platforma EMN REG poleg uradnikov – predstavnikov držav članic, predstavnikov Evropske komisije in agencij EU (FRONTEX, EASO) povezuje tudi druge ključne interesne skupine s področja vračanja, in sicer predstavnike programov, ki jih financira EU (European Integrated Approach on Return towards Third Countries (EURINT), European Reintegration Instrument Network (ERIN), European Return Liaison Officers network (EURLO), European Return and Reintegration Network (ERRIN) in projekta Forced Return Monitoring 2 Project, FREM2)), in po potrebi tudi predstavnike civilne družbe. </w:t>
      </w:r>
    </w:p>
    <w:p w14:paraId="6B8B3667" w14:textId="77777777" w:rsidR="003168E1" w:rsidRPr="007873CF" w:rsidRDefault="003168E1" w:rsidP="007873CF">
      <w:pPr>
        <w:tabs>
          <w:tab w:val="left" w:pos="3770"/>
        </w:tabs>
        <w:spacing w:line="240" w:lineRule="auto"/>
        <w:jc w:val="both"/>
        <w:rPr>
          <w:rFonts w:cs="Arial"/>
          <w:szCs w:val="20"/>
        </w:rPr>
      </w:pPr>
    </w:p>
    <w:p w14:paraId="56B30035" w14:textId="77777777" w:rsidR="003168E1" w:rsidRPr="007873CF" w:rsidRDefault="003168E1" w:rsidP="007873CF">
      <w:pPr>
        <w:tabs>
          <w:tab w:val="left" w:pos="3770"/>
        </w:tabs>
        <w:spacing w:line="240" w:lineRule="auto"/>
        <w:jc w:val="both"/>
        <w:rPr>
          <w:rFonts w:cs="Arial"/>
          <w:szCs w:val="20"/>
        </w:rPr>
      </w:pPr>
      <w:r w:rsidRPr="007873CF">
        <w:rPr>
          <w:rFonts w:cs="Arial"/>
          <w:szCs w:val="20"/>
        </w:rPr>
        <w:t xml:space="preserve">Razprave na sestankih EMN REG so bile namenjene izmenjavi dobrih praks na področju vračanja in ponovnega vključevanja z namenom povečanja skladnosti in oblikovanja skupnih standardov in smernic za zagotovitev enotnega evropskega pristopa k ukrepom na področju vračanja tretjih državljanov. </w:t>
      </w:r>
    </w:p>
    <w:p w14:paraId="2C1BD596" w14:textId="77777777" w:rsidR="003168E1" w:rsidRPr="007873CF" w:rsidRDefault="003168E1" w:rsidP="007873CF">
      <w:pPr>
        <w:tabs>
          <w:tab w:val="left" w:pos="3770"/>
        </w:tabs>
        <w:spacing w:line="240" w:lineRule="auto"/>
        <w:jc w:val="both"/>
        <w:rPr>
          <w:rFonts w:cs="Arial"/>
          <w:szCs w:val="20"/>
        </w:rPr>
      </w:pPr>
    </w:p>
    <w:p w14:paraId="42DD9749" w14:textId="77777777" w:rsidR="003168E1" w:rsidRPr="007873CF" w:rsidRDefault="003168E1" w:rsidP="007873CF">
      <w:pPr>
        <w:tabs>
          <w:tab w:val="left" w:pos="3770"/>
        </w:tabs>
        <w:spacing w:line="240" w:lineRule="auto"/>
        <w:jc w:val="both"/>
        <w:rPr>
          <w:rFonts w:cs="Arial"/>
          <w:szCs w:val="20"/>
        </w:rPr>
      </w:pPr>
      <w:r w:rsidRPr="007873CF">
        <w:rPr>
          <w:rFonts w:cs="Arial"/>
          <w:szCs w:val="20"/>
        </w:rPr>
        <w:t>Skupina REG se je prvič sestala leta 2014. V letih 2017 in 2018 so se predstavniki Slovenije udeležili sedmih rednih sestankov skupine REG in širše skupine REG (angl. Wider REG), kjer se poleg prej navedenih predstavnikov držav članic in predstavnikov komisije, agencij ter programov EU razprave udeležijo tudi predstavniki nevladnih organizacij, ki so aktivni na področju vračanja in ponovnega vključevanja (npr. Centre for Legal Aid Voice, Caritas, Detention Action, JRS, UNHCR, Rdeči križ, ICMPD, IOM, International Detention Coalition itd.). Predstavniki Slovenije so v REG sodelovali tudi pri pripravi odgovorov na zahtevke drugih NKT in Evropske komisije prek mehanizma AHQ, večinoma glede izvajanja akcijskega načrta o vračanju v praksi. Javno dostopni dokumenti skupine REG so dostopni na spletnih straneh EMN in SI NKT.</w:t>
      </w:r>
    </w:p>
    <w:p w14:paraId="4A01A369" w14:textId="77777777" w:rsidR="003168E1" w:rsidRPr="007873CF" w:rsidRDefault="003168E1" w:rsidP="007873CF">
      <w:pPr>
        <w:tabs>
          <w:tab w:val="left" w:pos="3770"/>
        </w:tabs>
        <w:spacing w:line="240" w:lineRule="auto"/>
        <w:jc w:val="both"/>
        <w:rPr>
          <w:rFonts w:cs="Arial"/>
          <w:szCs w:val="20"/>
          <w:highlight w:val="yellow"/>
        </w:rPr>
      </w:pPr>
    </w:p>
    <w:p w14:paraId="3BE6CF75" w14:textId="77777777" w:rsidR="003168E1" w:rsidRPr="007873CF" w:rsidRDefault="003168E1" w:rsidP="007873CF">
      <w:pPr>
        <w:spacing w:line="240" w:lineRule="auto"/>
        <w:jc w:val="both"/>
        <w:rPr>
          <w:rFonts w:cs="Arial"/>
          <w:b/>
          <w:i/>
          <w:szCs w:val="20"/>
        </w:rPr>
      </w:pPr>
      <w:r w:rsidRPr="007873CF" w:rsidDel="00826C2E">
        <w:rPr>
          <w:rFonts w:cs="Arial"/>
          <w:i/>
          <w:szCs w:val="20"/>
        </w:rPr>
        <w:t xml:space="preserve"> </w:t>
      </w:r>
      <w:r w:rsidRPr="007873CF">
        <w:rPr>
          <w:rFonts w:cs="Arial"/>
          <w:b/>
          <w:i/>
          <w:szCs w:val="20"/>
        </w:rPr>
        <w:t>4.2 Delovna skupina za komunikacijsko strategijo, pripravo in objavo dokumentov EMN (CDWG)</w:t>
      </w:r>
    </w:p>
    <w:p w14:paraId="20B18CF4" w14:textId="77777777" w:rsidR="003168E1" w:rsidRPr="007873CF" w:rsidRDefault="003168E1" w:rsidP="007873CF">
      <w:pPr>
        <w:spacing w:line="240" w:lineRule="auto"/>
        <w:jc w:val="both"/>
        <w:rPr>
          <w:rFonts w:cs="Arial"/>
          <w:szCs w:val="20"/>
          <w:lang w:eastAsia="ar-SA"/>
        </w:rPr>
      </w:pPr>
      <w:r w:rsidRPr="007873CF">
        <w:rPr>
          <w:rFonts w:cs="Arial"/>
          <w:szCs w:val="20"/>
        </w:rPr>
        <w:t xml:space="preserve">Delovna skupina je bila ustanovljena na pobudo zunanjega revizorja, ki je leta 2015 poročal o učinkovitosti Evropske migracijske mreže. V poročilu je med drugim opozoril na pomanjkljivost izvajanja zavez iz Odločbe Sveta o ustanovitvi Evropske migracijske mreže (2008/381/ES) o širjenju mreže ter na potrebo po večji prepoznavnosti mreže v evropskem prostoru, predvsem prek medijev in predstavnikov širše javnosti. Delovna skupina je začela s svojimi aktivnostmi v letu 2017. V delovni skupini poleg predstavnikov Finske, Estonije, Belgije, Irske, Nemčije, Avstrije, Luksemburga, Latvije, Švedske in Hrvaške sodeluje tudi Slovenija. V prvih mesecih je pripravila osnutek akcijskega načrta za izvajanje komunikacijske strategije EMN, ki ga je uskladila z delovnim programom EMN za leti 2017 in 2018, ter po potrditvi usmerjevalnega odbora EMN začela izvajati načrtovane aktivnosti. Akcijski načrt med drugim določa različne aktivnosti na področju komuniciranja s partnerji EMN, mediji in širšo javnostjo v povezavi s sedmimi vsebinskimi prednostnimi nalogami EMN (ekonomske migracije, mednarodna zaščita, integracijska politika, nedovoljene migracije, politika vračanja, boj proti trgovini z ljudmi, tihotapljenje, migracije in razvoj). Nadalje določa vlogo, razmerja in pristojnosti posameznih akterjev EMN </w:t>
      </w:r>
      <w:r w:rsidRPr="007873CF">
        <w:rPr>
          <w:rFonts w:cs="Arial"/>
          <w:szCs w:val="20"/>
          <w:lang w:eastAsia="ar-SA"/>
        </w:rPr>
        <w:t xml:space="preserve">pri izvajanju različnih aktivnosti, časovni načrt priprave in objave različnih dokumentov EMN. Delovna skupina je pristojna tudi za pripravo gradiva za javnost in celostno podobo EMN ter javne predstavitve dokumentov EMN. Skupina je skupaj z Evropsko komisijo sodelovala tudi pri pripravi dogodka ob deseti obletnici vzpostavitve EMN, ki je potekal 15. maja 2018 v Bruslju. </w:t>
      </w:r>
    </w:p>
    <w:p w14:paraId="1C78C7E9" w14:textId="77777777" w:rsidR="007873CF" w:rsidRDefault="007873CF" w:rsidP="007873CF">
      <w:pPr>
        <w:spacing w:line="240" w:lineRule="auto"/>
        <w:jc w:val="both"/>
        <w:rPr>
          <w:rFonts w:cs="Arial"/>
          <w:szCs w:val="20"/>
          <w:lang w:eastAsia="ar-SA"/>
        </w:rPr>
      </w:pPr>
    </w:p>
    <w:p w14:paraId="56793120" w14:textId="0694FB49" w:rsidR="003168E1" w:rsidRPr="007873CF" w:rsidRDefault="003168E1" w:rsidP="007873CF">
      <w:pPr>
        <w:spacing w:line="240" w:lineRule="auto"/>
        <w:jc w:val="both"/>
        <w:rPr>
          <w:rFonts w:cs="Arial"/>
          <w:szCs w:val="20"/>
          <w:lang w:eastAsia="ar-SA"/>
        </w:rPr>
      </w:pPr>
      <w:r w:rsidRPr="007873CF">
        <w:rPr>
          <w:rFonts w:cs="Arial"/>
          <w:szCs w:val="20"/>
          <w:lang w:eastAsia="ar-SA"/>
        </w:rPr>
        <w:t>Oktobra 2018 je usmerjevalni odbor EMN potrdil predlog delovne skupine in Evropske komisije o odprtju skupnega računa EMN na družbenem omrežju Twitter (</w:t>
      </w:r>
      <w:hyperlink r:id="rId15" w:history="1">
        <w:r w:rsidRPr="007873CF">
          <w:rPr>
            <w:rFonts w:cs="Arial"/>
            <w:color w:val="0563C1"/>
            <w:szCs w:val="20"/>
            <w:u w:val="single"/>
          </w:rPr>
          <w:t>https://twitter.com/EMNMigration</w:t>
        </w:r>
      </w:hyperlink>
      <w:r w:rsidRPr="007873CF">
        <w:rPr>
          <w:rFonts w:cs="Arial"/>
          <w:szCs w:val="20"/>
          <w:lang w:eastAsia="ar-SA"/>
        </w:rPr>
        <w:t xml:space="preserve">), na katerem bodo NKT-ji lahko objavljali kratke informacije o  različnih dogodkih in izdanih publikacijah EMN, statistične podatke itd. V ta namen je delovna skupina pripravila usmeritve in pravila glede objavljanja informacij prek družbenih medijev in v medijih ter pri komunikaciji s širšo javnostjo. V naslednjem obdobju bo namenila več pozornosti krepitvi sodelovanja z mediji in širšo javnostjo, organizirala bo javne dogodke za promocijo dokumentov EMN, na spletni strani EMN bo objavljala različne brošure in avdiovizualne prispevke.   </w:t>
      </w:r>
    </w:p>
    <w:p w14:paraId="6E40A744" w14:textId="77777777" w:rsidR="007873CF" w:rsidRDefault="007873CF" w:rsidP="007873CF">
      <w:pPr>
        <w:shd w:val="clear" w:color="auto" w:fill="FFFFFF"/>
        <w:spacing w:line="240" w:lineRule="auto"/>
        <w:jc w:val="both"/>
        <w:rPr>
          <w:rFonts w:cs="Arial"/>
          <w:szCs w:val="20"/>
          <w:lang w:eastAsia="ar-SA"/>
        </w:rPr>
      </w:pPr>
    </w:p>
    <w:p w14:paraId="025E7338" w14:textId="3D6F3492" w:rsidR="003168E1" w:rsidRPr="007873CF" w:rsidRDefault="003168E1" w:rsidP="007873CF">
      <w:pPr>
        <w:shd w:val="clear" w:color="auto" w:fill="FFFFFF"/>
        <w:spacing w:line="240" w:lineRule="auto"/>
        <w:jc w:val="both"/>
        <w:rPr>
          <w:rFonts w:cs="Arial"/>
          <w:szCs w:val="20"/>
          <w:lang w:eastAsia="sl-SI"/>
        </w:rPr>
      </w:pPr>
      <w:r w:rsidRPr="007873CF">
        <w:rPr>
          <w:rFonts w:cs="Arial"/>
          <w:szCs w:val="20"/>
          <w:lang w:eastAsia="ar-SA"/>
        </w:rPr>
        <w:t>V skladu z usmeritvami delovne skupine SI NKT na spletni strani (</w:t>
      </w:r>
      <w:hyperlink r:id="rId16" w:history="1">
        <w:r w:rsidRPr="007873CF">
          <w:rPr>
            <w:rStyle w:val="Hiperpovezava"/>
            <w:szCs w:val="20"/>
            <w:lang w:eastAsia="ar-SA"/>
          </w:rPr>
          <w:t>www.emm.si</w:t>
        </w:r>
      </w:hyperlink>
      <w:r w:rsidRPr="007873CF">
        <w:rPr>
          <w:rFonts w:cs="Arial"/>
          <w:szCs w:val="20"/>
          <w:lang w:eastAsia="ar-SA"/>
        </w:rPr>
        <w:t xml:space="preserve">) redno objavlja različne dokumente, avdiovizualne prispevke, dogodke in druge informacije. </w:t>
      </w:r>
      <w:r w:rsidRPr="007873CF">
        <w:rPr>
          <w:rFonts w:cs="Arial"/>
          <w:szCs w:val="20"/>
          <w:lang w:eastAsia="sl-SI"/>
        </w:rPr>
        <w:t xml:space="preserve">V letu 2018 je SI NKT spletno stran ob sofinanciranju iz proračuna AMIF-EMN tehnično nadgradila in vsebinsko prenovila. </w:t>
      </w:r>
    </w:p>
    <w:p w14:paraId="0B044246" w14:textId="77777777" w:rsidR="007873CF" w:rsidRDefault="007873CF" w:rsidP="007873CF">
      <w:pPr>
        <w:spacing w:line="240" w:lineRule="auto"/>
        <w:jc w:val="both"/>
        <w:rPr>
          <w:rFonts w:cs="Arial"/>
          <w:b/>
          <w:i/>
          <w:szCs w:val="20"/>
        </w:rPr>
      </w:pPr>
    </w:p>
    <w:p w14:paraId="7C76CF9B" w14:textId="6099E572" w:rsidR="003168E1" w:rsidRPr="007873CF" w:rsidRDefault="003168E1" w:rsidP="007873CF">
      <w:pPr>
        <w:spacing w:line="240" w:lineRule="auto"/>
        <w:jc w:val="both"/>
        <w:rPr>
          <w:rFonts w:cs="Arial"/>
          <w:b/>
          <w:i/>
          <w:szCs w:val="20"/>
        </w:rPr>
      </w:pPr>
      <w:r w:rsidRPr="007873CF">
        <w:rPr>
          <w:rFonts w:cs="Arial"/>
          <w:b/>
          <w:i/>
          <w:szCs w:val="20"/>
        </w:rPr>
        <w:t>4.3</w:t>
      </w:r>
      <w:r w:rsidRPr="007873CF">
        <w:rPr>
          <w:rFonts w:cs="Arial"/>
          <w:i/>
          <w:szCs w:val="20"/>
        </w:rPr>
        <w:t xml:space="preserve"> </w:t>
      </w:r>
      <w:r w:rsidRPr="007873CF">
        <w:rPr>
          <w:rFonts w:cs="Arial"/>
          <w:b/>
          <w:i/>
          <w:szCs w:val="20"/>
        </w:rPr>
        <w:t>Konference EMN v letih 2017 in 2018</w:t>
      </w:r>
    </w:p>
    <w:p w14:paraId="75076A37" w14:textId="77777777" w:rsidR="003168E1" w:rsidRPr="007873CF" w:rsidRDefault="003168E1" w:rsidP="007873CF">
      <w:pPr>
        <w:autoSpaceDE w:val="0"/>
        <w:autoSpaceDN w:val="0"/>
        <w:adjustRightInd w:val="0"/>
        <w:spacing w:line="240" w:lineRule="auto"/>
        <w:jc w:val="both"/>
        <w:rPr>
          <w:rFonts w:cs="Arial"/>
          <w:szCs w:val="20"/>
        </w:rPr>
      </w:pPr>
      <w:r w:rsidRPr="007873CF">
        <w:rPr>
          <w:rFonts w:cs="Arial"/>
          <w:szCs w:val="20"/>
        </w:rPr>
        <w:t xml:space="preserve">Predstavnici Urada za migracije Ministrstva za notranje zadeve sta se 24. in 25. maja 2017 v Valeti udeležili konference EMN z naslovom </w:t>
      </w:r>
      <w:r w:rsidRPr="007873CF">
        <w:rPr>
          <w:rFonts w:cs="Arial"/>
          <w:i/>
          <w:szCs w:val="20"/>
        </w:rPr>
        <w:t>»Prenova skupnega azilnega sistema (CEAS); priložnosti in izzivi«</w:t>
      </w:r>
      <w:r w:rsidRPr="007873CF">
        <w:rPr>
          <w:rFonts w:cs="Arial"/>
          <w:szCs w:val="20"/>
        </w:rPr>
        <w:t xml:space="preserve">, ki jo je organizirala malteška NKT v sklopu predsedovanja Svetu EU. Na konferenci so svoje poglede predstavili različni akterji s področja azila (agencija EASO, predstavniki vladnih institucij za področje azila iz Francije in z Malte, UNHCR, Evropske komisije). Udeleženci so se strinjali, da je za uspešno izvajanje CEAS treba oblikovati skupni akcijski načrt za reševanje migracijske krize, ugotavljanje temeljnih vzrokov za povečanje toka azilnih prosilcev v EU in za uspešno izvajanje nalog EASO ter solidarnost in odgovornost držav članic. Udeleženci so se strinjali, da je treba učinkoviteje preprečevati nezakonite migracijske tokove in zlorabo azilnih postopkov. Spodbujati je treba odločitev za zakonite migracijske poti na podlagi z organiziranja trajnih preselitev, programov humanitarnega sprejema in sodelovanja države z zasebnimi donatorji pri delitvi stroškov. </w:t>
      </w:r>
    </w:p>
    <w:p w14:paraId="498ABC70" w14:textId="77777777" w:rsidR="007873CF" w:rsidRDefault="007873CF" w:rsidP="007873CF">
      <w:pPr>
        <w:autoSpaceDE w:val="0"/>
        <w:autoSpaceDN w:val="0"/>
        <w:adjustRightInd w:val="0"/>
        <w:spacing w:line="240" w:lineRule="auto"/>
        <w:jc w:val="both"/>
        <w:rPr>
          <w:rFonts w:cs="Arial"/>
          <w:szCs w:val="20"/>
        </w:rPr>
      </w:pPr>
    </w:p>
    <w:p w14:paraId="3882A8F5" w14:textId="415DE0ED" w:rsidR="003168E1" w:rsidRPr="007873CF" w:rsidRDefault="003168E1" w:rsidP="007873CF">
      <w:pPr>
        <w:autoSpaceDE w:val="0"/>
        <w:autoSpaceDN w:val="0"/>
        <w:adjustRightInd w:val="0"/>
        <w:spacing w:line="240" w:lineRule="auto"/>
        <w:jc w:val="both"/>
        <w:rPr>
          <w:rFonts w:cs="Arial"/>
          <w:szCs w:val="20"/>
        </w:rPr>
      </w:pPr>
      <w:r w:rsidRPr="007873CF">
        <w:rPr>
          <w:rFonts w:cs="Arial"/>
          <w:szCs w:val="20"/>
        </w:rPr>
        <w:t xml:space="preserve">Predstavnica SI NKT se je udeležila konference EMN z naslovom </w:t>
      </w:r>
      <w:r w:rsidRPr="007873CF">
        <w:rPr>
          <w:rFonts w:cs="Arial"/>
          <w:i/>
          <w:szCs w:val="20"/>
        </w:rPr>
        <w:t>»EU in globalno tekmovanje za talente; izzivi in rešitve za povečanje EU konkurenčnosti«</w:t>
      </w:r>
      <w:r w:rsidRPr="007873CF">
        <w:rPr>
          <w:rFonts w:cs="Arial"/>
          <w:szCs w:val="20"/>
        </w:rPr>
        <w:t xml:space="preserve">, ki je potekala 21. in 22. septembra 2017 v Talinu. V razpravi so sodelovali predstavniki Evropske komisije, OECD, različnih mednarodnih organizacij za pravice delavcev migrantov, vladnih institucij za področje zaposlovanja in delavskih pravic, akademiki ter ustanovitelji zagonskih podjetji. Sporočilo konference je bilo, da mora EU narediti več na področju privabljanja tujih talentov in visokokvalificiranih tujih delavcev migrantov. Evropska komisija bi morala opraviti revizijo veljavnih direktiv s področja legalnih migracij, predvsem direktive o modri karti, tujih študentih in raziskovalcih. Po nepričakovani, a začasni krizi s prihodom povečanega toka migrantov v letih </w:t>
      </w:r>
      <w:r w:rsidRPr="007873CF">
        <w:rPr>
          <w:rFonts w:cs="Arial"/>
          <w:szCs w:val="20"/>
        </w:rPr>
        <w:lastRenderedPageBreak/>
        <w:t xml:space="preserve">2015 in 2016 je zdaj čas, da EU nadaljuje z izvajanjem zavez iz Agende o migracijah iz leta 2015. Prvič je EMN vključila v svoj program konference tudi delavnice o privabljanju tujih in nudenju pomoči domačim ustanoviteljem zagonskih podjetji ter izmenjavo dobrih praks in politik v posameznih državah članicah. Udeleženci so poudarili posebnosti zagonskih podjetji, ki postajajo vse bolj razširjena metoda mreženja in inovativnosti ter privlačna oblika življenjskega sloga predvsem za mlajše generacije, ki se povezujejo predvsem regijsko prek večjih evropskih mest. Na konferenci je bil predstavljen dokument EMN, ki je prikazal zakonodajno in politično ureditev v državah članicah ter ukrepe, ki jih članice izvajajo z namenom olajšav za pridobitev dovoljenj za prebivanje in/ali vizumov tujih ustanoviteljev zagonskih podjetji, državljanov tretjih držav, ki so registrirani v EU.  </w:t>
      </w:r>
    </w:p>
    <w:p w14:paraId="4A8D987F" w14:textId="77777777" w:rsidR="007873CF" w:rsidRDefault="007873CF" w:rsidP="007873CF">
      <w:pPr>
        <w:autoSpaceDE w:val="0"/>
        <w:autoSpaceDN w:val="0"/>
        <w:adjustRightInd w:val="0"/>
        <w:spacing w:line="240" w:lineRule="auto"/>
        <w:jc w:val="both"/>
        <w:rPr>
          <w:rFonts w:cs="Arial"/>
          <w:szCs w:val="20"/>
        </w:rPr>
      </w:pPr>
    </w:p>
    <w:p w14:paraId="079884EA" w14:textId="6A6BF472" w:rsidR="003168E1" w:rsidRPr="007873CF" w:rsidRDefault="003168E1" w:rsidP="007873CF">
      <w:pPr>
        <w:autoSpaceDE w:val="0"/>
        <w:autoSpaceDN w:val="0"/>
        <w:adjustRightInd w:val="0"/>
        <w:spacing w:line="240" w:lineRule="auto"/>
        <w:jc w:val="both"/>
        <w:rPr>
          <w:rFonts w:cs="Arial"/>
          <w:szCs w:val="20"/>
        </w:rPr>
      </w:pPr>
      <w:r w:rsidRPr="007873CF">
        <w:rPr>
          <w:rFonts w:cs="Arial"/>
          <w:szCs w:val="20"/>
        </w:rPr>
        <w:t>V začetku maja 2018 se je predstavnica SI NKT udeležila konference EMN z naslovom »</w:t>
      </w:r>
      <w:r w:rsidRPr="007873CF">
        <w:rPr>
          <w:rFonts w:cs="Arial"/>
          <w:i/>
          <w:szCs w:val="20"/>
        </w:rPr>
        <w:t xml:space="preserve">Razumevanje migracij v EU: preteklost, sedanjost, prihodnost« </w:t>
      </w:r>
      <w:r w:rsidRPr="007873CF">
        <w:rPr>
          <w:rFonts w:cs="Arial"/>
          <w:szCs w:val="20"/>
        </w:rPr>
        <w:t xml:space="preserve">v Bruslju ob deseti obletnici vzpostavitve EMN. Na konferenci so predstavniki institucij EU (Evropska komisija, Evropski parlament), EASO, FRA, UNHCR, ICMPD, IOM, Oxfordske univerze itd. izpostavili izzive, s katerimi se EU sooča na področju migracij. Predvsem so izpostavili izzive, kot so npr. upravljanje povečanega migracijskega toka z afriškega kontinenta in Bližnjega vzhoda, zagotavljanje potrebe po učinkovitejši integracijski politiki v EU in nadaljevanje preprečevanja nezakonitih migracij. Skupna ugotovitev udeležencev konference je bila potreba po nadaljevanju aktivnosti Evropske migracijske mreže in krepitvi njene vloge pri podajanju verodostojnih, zanesljivih in svežih informacijah in podatkov, nadaljevanje nudenja podpore EU ter nacionalnim odločevalcem in strokovnjakom s področja migracij in azila pri njihovem delu.       </w:t>
      </w:r>
    </w:p>
    <w:p w14:paraId="2E741C42" w14:textId="77777777" w:rsidR="007873CF" w:rsidRDefault="007873CF" w:rsidP="007873CF">
      <w:pPr>
        <w:autoSpaceDE w:val="0"/>
        <w:autoSpaceDN w:val="0"/>
        <w:adjustRightInd w:val="0"/>
        <w:spacing w:line="240" w:lineRule="auto"/>
        <w:jc w:val="both"/>
        <w:rPr>
          <w:rFonts w:cs="Arial"/>
          <w:szCs w:val="20"/>
        </w:rPr>
      </w:pPr>
    </w:p>
    <w:p w14:paraId="012FCA8C" w14:textId="35202D3C" w:rsidR="003168E1" w:rsidRPr="007873CF" w:rsidRDefault="003168E1" w:rsidP="007873CF">
      <w:pPr>
        <w:autoSpaceDE w:val="0"/>
        <w:autoSpaceDN w:val="0"/>
        <w:adjustRightInd w:val="0"/>
        <w:spacing w:line="240" w:lineRule="auto"/>
        <w:jc w:val="both"/>
        <w:rPr>
          <w:rFonts w:cs="Arial"/>
          <w:szCs w:val="20"/>
          <w:lang w:eastAsia="sl-SI"/>
        </w:rPr>
      </w:pPr>
      <w:r w:rsidRPr="007873CF">
        <w:rPr>
          <w:rFonts w:cs="Arial"/>
          <w:szCs w:val="20"/>
        </w:rPr>
        <w:t xml:space="preserve">Konec maja 2018 </w:t>
      </w:r>
      <w:r w:rsidRPr="007873CF">
        <w:rPr>
          <w:rFonts w:cs="Arial"/>
          <w:szCs w:val="20"/>
          <w:lang w:eastAsia="sl-SI"/>
        </w:rPr>
        <w:t xml:space="preserve">sta se predstavnika SI NKT in Policije udeležila konference EMN, ki jo je organizirala Bolgarija, z naslovom </w:t>
      </w:r>
      <w:r w:rsidRPr="007873CF">
        <w:rPr>
          <w:rFonts w:cs="Arial"/>
          <w:i/>
          <w:szCs w:val="20"/>
        </w:rPr>
        <w:t>»Migracije na križišču: izzivi in učinkoviti dejavniki upravljanja migracijskih tokov«</w:t>
      </w:r>
      <w:r w:rsidRPr="007873CF">
        <w:rPr>
          <w:rFonts w:cs="Arial"/>
          <w:szCs w:val="20"/>
          <w:lang w:eastAsia="sl-SI"/>
        </w:rPr>
        <w:t xml:space="preserve">. Večina  govorcev (predstavniki Direktorata za notranje zadeve in migracije Evropske komisije, FRONTEX, IOM itd.) je predstavila nacionalne sisteme in sprejete ukrepe za preprečevanje nezakonitih vstopov na ozemlje članice, nedovoljenih prebivanj ter vračanj državljanov tretjih držav v države izvora in tranzita. Slovenski predstavnik Policije je udeležencem predstavil stanje na področju nedovoljenih migracij v Sloveniji in opozoril na trend povečevanja števila državljanov tretjih držav, ki nezakonito prečkajo južno hrvaško-slovensko mejo, kar se je v nekaterih primerih končalo tudi tragično, ter pozval Evropsko komisijo in države članice, da okrepijo sodelovanje in sprejmejo vse potrebne ukrepe za preprečevanje nezakonitih migracij na balkanski poti. </w:t>
      </w:r>
    </w:p>
    <w:p w14:paraId="64C39198" w14:textId="77777777" w:rsidR="007873CF" w:rsidRDefault="007873CF" w:rsidP="007873CF">
      <w:pPr>
        <w:pStyle w:val="text-justify"/>
        <w:spacing w:before="0" w:beforeAutospacing="0" w:after="0" w:afterAutospacing="0"/>
        <w:jc w:val="both"/>
        <w:rPr>
          <w:rFonts w:ascii="Arial" w:hAnsi="Arial" w:cs="Arial"/>
          <w:sz w:val="20"/>
          <w:szCs w:val="20"/>
        </w:rPr>
      </w:pPr>
    </w:p>
    <w:p w14:paraId="2179FF8E" w14:textId="376CD210" w:rsidR="003168E1" w:rsidRPr="007873CF" w:rsidRDefault="003168E1" w:rsidP="007873CF">
      <w:pPr>
        <w:pStyle w:val="text-justify"/>
        <w:spacing w:before="0" w:beforeAutospacing="0" w:after="0" w:afterAutospacing="0"/>
        <w:jc w:val="both"/>
        <w:rPr>
          <w:rFonts w:ascii="Arial" w:hAnsi="Arial" w:cs="Arial"/>
          <w:sz w:val="20"/>
          <w:szCs w:val="20"/>
        </w:rPr>
      </w:pPr>
      <w:r w:rsidRPr="007873CF">
        <w:rPr>
          <w:rFonts w:ascii="Arial" w:hAnsi="Arial" w:cs="Arial"/>
          <w:sz w:val="20"/>
          <w:szCs w:val="20"/>
        </w:rPr>
        <w:t xml:space="preserve">V oktobru 2018 je Avstrija organizirala konferenco EMN z naslovom </w:t>
      </w:r>
      <w:r w:rsidRPr="007873CF">
        <w:rPr>
          <w:rFonts w:ascii="Arial" w:hAnsi="Arial" w:cs="Arial"/>
          <w:i/>
          <w:sz w:val="20"/>
          <w:szCs w:val="20"/>
        </w:rPr>
        <w:t>»Upravljanje migracij – od odziva do oblikovanja</w:t>
      </w:r>
      <w:r w:rsidRPr="007873CF">
        <w:rPr>
          <w:rFonts w:ascii="Arial" w:hAnsi="Arial" w:cs="Arial"/>
          <w:b/>
          <w:i/>
          <w:sz w:val="20"/>
          <w:szCs w:val="20"/>
        </w:rPr>
        <w:t>«,</w:t>
      </w:r>
      <w:r w:rsidRPr="007873CF">
        <w:rPr>
          <w:rFonts w:ascii="Arial" w:hAnsi="Arial" w:cs="Arial"/>
          <w:sz w:val="20"/>
          <w:szCs w:val="20"/>
        </w:rPr>
        <w:t xml:space="preserve"> na kateri so udeleženci razpravljali o upravljanju migracij v širšem pomenu glede na sodobne svetovne trende v EU in državah članicah. Udeleženci so poudarili potrebo po ponovnem premisleku in reviziji obstoječe migracijske in azilne politike EU. Poleg različnih pogledov držav članic glede politik in ukrepov, ki jih je treba izvajati za učinkovito upravljanje sodobnih migracijskih izzivov, se EU hkrati sooča tudi s potrebo po novi opredelitvi nekaterih konceptualnih okvirov, na katerih temelji migracijska in azilna politika EU (npr. glede okolijskih beguncev, migrantov kot dela začasnih krožnih migracij itd.). Vsa ta odprta vprašanja povzročajo nemalo izzivov in omejitev za učinkovito izvajanje sprejetih odločitev tako na ravni EU kakor tudi držav članic. Treba bi bilo okrepiti tudi sodelovanje s tretjimi državami, iz katerih prihaja največje število migrantov, razumeti njihove težave in najti skupne odgovore in rešitve. Na konferenci je predstavnik IOM na kratko predstavil osnutek svetovnega dogovora o varnih, urejenih in zakonitih migracijah, ki je bil v decembru 2018 sprejet v Marakešu na medvladni konferenci. Med drugim je poudaril, da gre za politični dokument, ki za države ni pravno zavezujoč, poudarja pa potrebo po skupnem svetovnem pristopu do reševanja sodobnih migracijskih izzivov. Državam priznava pristojnosti pri oblikovanju nacionalnih politik za učinkovito upravljanje migracij ob upoštevanju skupnih oziroma svetovnih usmeritev. Dokument je bil z veliko večino članic OZN, tudi Slovenije, pozneje tudi potrjen.  </w:t>
      </w:r>
    </w:p>
    <w:p w14:paraId="604DA1E2" w14:textId="77777777" w:rsidR="003168E1" w:rsidRPr="007873CF" w:rsidRDefault="003168E1" w:rsidP="007873CF">
      <w:pPr>
        <w:pStyle w:val="text-justify"/>
        <w:spacing w:before="0" w:beforeAutospacing="0" w:after="0" w:afterAutospacing="0"/>
        <w:jc w:val="both"/>
        <w:rPr>
          <w:rFonts w:ascii="Arial" w:hAnsi="Arial" w:cs="Arial"/>
          <w:sz w:val="20"/>
          <w:szCs w:val="20"/>
        </w:rPr>
      </w:pPr>
    </w:p>
    <w:p w14:paraId="1D484265" w14:textId="77777777" w:rsidR="003168E1" w:rsidRPr="007873CF" w:rsidRDefault="003168E1" w:rsidP="007873CF">
      <w:pPr>
        <w:spacing w:line="240" w:lineRule="auto"/>
        <w:jc w:val="both"/>
        <w:rPr>
          <w:rFonts w:cs="Arial"/>
          <w:b/>
          <w:szCs w:val="20"/>
        </w:rPr>
      </w:pPr>
      <w:r w:rsidRPr="007873CF">
        <w:rPr>
          <w:rFonts w:cs="Arial"/>
          <w:b/>
          <w:szCs w:val="20"/>
        </w:rPr>
        <w:t xml:space="preserve">5. Finančno poročilo porabljenih sredstev za delovanje SI NKT v letih 2015 in 2016. </w:t>
      </w:r>
    </w:p>
    <w:p w14:paraId="6FBCC467" w14:textId="77777777" w:rsidR="007873CF" w:rsidRDefault="007873CF" w:rsidP="007873CF">
      <w:pPr>
        <w:spacing w:line="240" w:lineRule="auto"/>
        <w:jc w:val="both"/>
        <w:rPr>
          <w:rFonts w:cs="Arial"/>
          <w:szCs w:val="20"/>
        </w:rPr>
      </w:pPr>
    </w:p>
    <w:p w14:paraId="7827CC0B" w14:textId="3DB54FA2" w:rsidR="003168E1" w:rsidRPr="007873CF" w:rsidRDefault="003168E1" w:rsidP="007873CF">
      <w:pPr>
        <w:spacing w:line="240" w:lineRule="auto"/>
        <w:jc w:val="both"/>
        <w:rPr>
          <w:rFonts w:cs="Arial"/>
          <w:szCs w:val="20"/>
        </w:rPr>
      </w:pPr>
      <w:r w:rsidRPr="007873CF">
        <w:rPr>
          <w:rFonts w:cs="Arial"/>
          <w:szCs w:val="20"/>
        </w:rPr>
        <w:t xml:space="preserve">SI NKT je v začetku leta 2017, kot del rednih obveznosti iz pogodbe z Evropsko komisijo, pripravila osnutek finančnega poročila porabljenih sredstev za obdobje 2015-2016. Konec oktobra 2017 je Evropska komisija potrdila višino upravičenih stroškov v skupni višini 28.031,90 </w:t>
      </w:r>
      <w:r w:rsidRPr="007873CF">
        <w:rPr>
          <w:rFonts w:cs="Arial"/>
          <w:szCs w:val="20"/>
        </w:rPr>
        <w:lastRenderedPageBreak/>
        <w:t>EUR, od tega znaša prispevek Evropske komisije 22.304,68 EUR, preostali del v višini 5.727,22 EUR je bil prispevek MNZ (20,43 %).</w:t>
      </w:r>
    </w:p>
    <w:p w14:paraId="7F530E4C" w14:textId="77777777" w:rsidR="007873CF" w:rsidRDefault="007873CF" w:rsidP="007873CF">
      <w:pPr>
        <w:autoSpaceDE w:val="0"/>
        <w:autoSpaceDN w:val="0"/>
        <w:adjustRightInd w:val="0"/>
        <w:spacing w:line="240" w:lineRule="auto"/>
        <w:jc w:val="both"/>
        <w:rPr>
          <w:rFonts w:cs="Arial"/>
          <w:color w:val="000000"/>
          <w:szCs w:val="20"/>
          <w:lang w:eastAsia="sl-SI"/>
        </w:rPr>
      </w:pPr>
    </w:p>
    <w:p w14:paraId="29CBBA68" w14:textId="37C7995B" w:rsidR="003168E1" w:rsidRPr="007873CF" w:rsidRDefault="003168E1" w:rsidP="007873CF">
      <w:pPr>
        <w:autoSpaceDE w:val="0"/>
        <w:autoSpaceDN w:val="0"/>
        <w:adjustRightInd w:val="0"/>
        <w:spacing w:line="240" w:lineRule="auto"/>
        <w:jc w:val="both"/>
        <w:rPr>
          <w:rFonts w:cs="Arial"/>
          <w:szCs w:val="20"/>
        </w:rPr>
      </w:pPr>
      <w:r w:rsidRPr="007873CF">
        <w:rPr>
          <w:rFonts w:cs="Arial"/>
          <w:color w:val="000000"/>
          <w:szCs w:val="20"/>
          <w:lang w:eastAsia="sl-SI"/>
        </w:rPr>
        <w:t xml:space="preserve">V začetku leta 2018 je SI NKT pripravila vmesno poročilo o izvajanju aktivnosti SI NKT v letu 2017 in o porabljenih sredstvih. V letu 2017 je porabila skupaj 23.969, 28 EUR in v letu 2018 (do avgusta) 23.206,28 EUR, kar znaša skupaj </w:t>
      </w:r>
      <w:r w:rsidRPr="007873CF">
        <w:rPr>
          <w:rFonts w:cs="Arial"/>
          <w:bCs/>
          <w:color w:val="000000"/>
          <w:szCs w:val="20"/>
          <w:lang w:eastAsia="sl-SI"/>
        </w:rPr>
        <w:t>47.175,56 EUR</w:t>
      </w:r>
      <w:r w:rsidRPr="007873CF">
        <w:rPr>
          <w:rFonts w:cs="Arial"/>
          <w:color w:val="000000"/>
          <w:szCs w:val="20"/>
          <w:lang w:eastAsia="sl-SI"/>
        </w:rPr>
        <w:t xml:space="preserve"> upravičenih stroškov. </w:t>
      </w:r>
    </w:p>
    <w:p w14:paraId="07BAFDBA" w14:textId="77777777" w:rsidR="003168E1" w:rsidRPr="007873CF" w:rsidRDefault="003168E1" w:rsidP="007873CF">
      <w:pPr>
        <w:autoSpaceDE w:val="0"/>
        <w:autoSpaceDN w:val="0"/>
        <w:adjustRightInd w:val="0"/>
        <w:spacing w:line="240" w:lineRule="auto"/>
        <w:jc w:val="both"/>
        <w:rPr>
          <w:rFonts w:cs="Arial"/>
          <w:szCs w:val="20"/>
        </w:rPr>
      </w:pPr>
    </w:p>
    <w:p w14:paraId="2BA48929" w14:textId="77777777" w:rsidR="003168E1" w:rsidRPr="007873CF" w:rsidRDefault="003168E1" w:rsidP="007873CF">
      <w:pPr>
        <w:spacing w:line="240" w:lineRule="auto"/>
        <w:jc w:val="both"/>
        <w:rPr>
          <w:rFonts w:cs="Arial"/>
          <w:szCs w:val="20"/>
        </w:rPr>
      </w:pPr>
      <w:r w:rsidRPr="007873CF">
        <w:rPr>
          <w:rFonts w:cs="Arial"/>
          <w:szCs w:val="20"/>
        </w:rPr>
        <w:t xml:space="preserve">Finančno poročilo o porabljenih sredstvih in izvedenih aktivnosti za leti 2017 in 2018 bo SI NKT pripravila do konca marca 2019 v skladu s časovnim načrtom. </w:t>
      </w:r>
    </w:p>
    <w:p w14:paraId="4DAA8DDB" w14:textId="77777777" w:rsidR="007873CF" w:rsidRDefault="007873CF" w:rsidP="007873CF">
      <w:pPr>
        <w:spacing w:line="240" w:lineRule="auto"/>
        <w:jc w:val="both"/>
        <w:rPr>
          <w:rFonts w:cs="Arial"/>
          <w:b/>
          <w:szCs w:val="20"/>
        </w:rPr>
      </w:pPr>
    </w:p>
    <w:p w14:paraId="622EB366" w14:textId="30587C6F" w:rsidR="003168E1" w:rsidRPr="007873CF" w:rsidRDefault="003168E1" w:rsidP="007873CF">
      <w:pPr>
        <w:spacing w:line="240" w:lineRule="auto"/>
        <w:jc w:val="both"/>
        <w:rPr>
          <w:rFonts w:cs="Arial"/>
          <w:szCs w:val="20"/>
        </w:rPr>
      </w:pPr>
      <w:r w:rsidRPr="007873CF">
        <w:rPr>
          <w:rFonts w:cs="Arial"/>
          <w:b/>
          <w:szCs w:val="20"/>
        </w:rPr>
        <w:t xml:space="preserve">6. Podpis krovne pogodbe za večletni delovni program EMN 2017–2018 (t. i. Grant Agreement) in aneksa h krovni pogodbi </w:t>
      </w:r>
    </w:p>
    <w:p w14:paraId="5D7DE78A" w14:textId="77777777" w:rsidR="007873CF" w:rsidRDefault="007873CF" w:rsidP="007873CF">
      <w:pPr>
        <w:spacing w:line="240" w:lineRule="auto"/>
        <w:jc w:val="both"/>
        <w:rPr>
          <w:rFonts w:cs="Arial"/>
          <w:szCs w:val="20"/>
        </w:rPr>
      </w:pPr>
    </w:p>
    <w:p w14:paraId="34A5312A" w14:textId="2310FB1A" w:rsidR="003168E1" w:rsidRPr="007873CF" w:rsidRDefault="003168E1" w:rsidP="007873CF">
      <w:pPr>
        <w:spacing w:line="240" w:lineRule="auto"/>
        <w:jc w:val="both"/>
        <w:rPr>
          <w:rFonts w:cs="Arial"/>
          <w:szCs w:val="20"/>
        </w:rPr>
      </w:pPr>
      <w:r w:rsidRPr="007873CF">
        <w:rPr>
          <w:rFonts w:cs="Arial"/>
          <w:szCs w:val="20"/>
        </w:rPr>
        <w:t xml:space="preserve">Evropska komisija je za izvajanje aktivnosti EMN v letih 2017 in 2018 povečala evropska sredstva za več kot tretjino, in sicer je za delovanje EMN namenila 20.200.000,00 EUR. Konec januarja 2017 je MNZ poslalo zaprosilo za sofinanciranje SI NKT v skupni višini 105.977,84 EUR. Od tega naj bi za lastno udeležbo namenilo 20 odstotkov, preostali del pa bi prispeval sklad AMIF-EMN 2017–2018. Krovna pogodba med Evropsko komisijo in MNZ je bila podpisana v juliju 2017. </w:t>
      </w:r>
    </w:p>
    <w:p w14:paraId="405BDB52" w14:textId="77777777" w:rsidR="003168E1" w:rsidRPr="007873CF" w:rsidRDefault="003168E1" w:rsidP="007873CF">
      <w:pPr>
        <w:spacing w:line="240" w:lineRule="auto"/>
        <w:jc w:val="both"/>
        <w:rPr>
          <w:rFonts w:cs="Arial"/>
          <w:color w:val="000000"/>
          <w:szCs w:val="20"/>
        </w:rPr>
      </w:pPr>
      <w:r w:rsidRPr="007873CF">
        <w:rPr>
          <w:rFonts w:cs="Arial"/>
          <w:szCs w:val="20"/>
        </w:rPr>
        <w:t>Konec 2017 je Evropska komisija ob soglasju Sveta ministrov za notranje zadeve za</w:t>
      </w:r>
      <w:r w:rsidRPr="007873CF">
        <w:rPr>
          <w:rFonts w:cs="Arial"/>
          <w:color w:val="000000"/>
          <w:szCs w:val="20"/>
        </w:rPr>
        <w:t xml:space="preserve"> vzpostavitev informacijskega sistema IRMA dodelila državam članicam iz sklada AMIF dodatna sredstev v višini 2.500.000,00 EUR z možnostjo sofinanciranja v višini do 95 odstotkov in pri tem uporabila pravno podlago EMN. V začetku leta 2018 sta Policija, ki je pristojna za področje nedovoljenih migracij, in IRMA ob podpori SI NKT poslali zaprosilo za sofinanciranje v skupni vrednosti </w:t>
      </w:r>
      <w:r w:rsidRPr="007873CF">
        <w:rPr>
          <w:rFonts w:cs="Arial"/>
          <w:szCs w:val="20"/>
          <w:lang w:eastAsia="sl-SI"/>
        </w:rPr>
        <w:t>150.977,84 EUR</w:t>
      </w:r>
      <w:r w:rsidRPr="007873CF">
        <w:rPr>
          <w:rFonts w:cs="Arial"/>
          <w:color w:val="000000"/>
          <w:szCs w:val="20"/>
        </w:rPr>
        <w:t xml:space="preserve"> in za povečanje deleža sofinanciranja. Aneks h krovni pogodbi EMN 2017–2018 med Evropsko komisijo in MNZ (t. i. Grant Agreement) je bil podpisan 21. junija 2018, in sicer v skupni vrednosti 264.818,32 EUR, od tega je znesek, ki ga sofinancira Evropska komisija, znašal 251.577,040 EUR, oziroma delež v višini 95 % za celotna sredstva po krovni pogodbi EMN SI NKT 2017–2018. </w:t>
      </w:r>
    </w:p>
    <w:p w14:paraId="27564F08" w14:textId="77777777" w:rsidR="007873CF" w:rsidRDefault="007873CF" w:rsidP="007873CF">
      <w:pPr>
        <w:spacing w:line="240" w:lineRule="auto"/>
        <w:jc w:val="both"/>
        <w:rPr>
          <w:rFonts w:cs="Arial"/>
          <w:b/>
          <w:szCs w:val="20"/>
        </w:rPr>
      </w:pPr>
    </w:p>
    <w:p w14:paraId="1EF9A212" w14:textId="422883D5" w:rsidR="003168E1" w:rsidRPr="007873CF" w:rsidRDefault="003168E1" w:rsidP="007873CF">
      <w:pPr>
        <w:spacing w:line="240" w:lineRule="auto"/>
        <w:jc w:val="both"/>
        <w:rPr>
          <w:rFonts w:cs="Arial"/>
          <w:b/>
          <w:szCs w:val="20"/>
        </w:rPr>
      </w:pPr>
      <w:r w:rsidRPr="007873CF">
        <w:rPr>
          <w:rFonts w:cs="Arial"/>
          <w:b/>
          <w:szCs w:val="20"/>
        </w:rPr>
        <w:t xml:space="preserve">7. Predvidene dejavnosti slovenske nacionalne kontaktne točke v letih 2019 in 2020 </w:t>
      </w:r>
    </w:p>
    <w:p w14:paraId="10178017" w14:textId="77777777" w:rsidR="007873CF" w:rsidRDefault="007873CF" w:rsidP="007873CF">
      <w:pPr>
        <w:spacing w:line="240" w:lineRule="auto"/>
        <w:jc w:val="both"/>
        <w:rPr>
          <w:rFonts w:cs="Arial"/>
          <w:szCs w:val="20"/>
        </w:rPr>
      </w:pPr>
    </w:p>
    <w:p w14:paraId="69CB58BD" w14:textId="64BBF62B" w:rsidR="003168E1" w:rsidRPr="007873CF" w:rsidRDefault="003168E1" w:rsidP="007873CF">
      <w:pPr>
        <w:spacing w:line="240" w:lineRule="auto"/>
        <w:jc w:val="both"/>
        <w:rPr>
          <w:rFonts w:cs="Arial"/>
          <w:szCs w:val="20"/>
        </w:rPr>
      </w:pPr>
      <w:r w:rsidRPr="007873CF">
        <w:rPr>
          <w:rFonts w:cs="Arial"/>
          <w:szCs w:val="20"/>
        </w:rPr>
        <w:t>V skladu z novim delovnim programom EMN</w:t>
      </w:r>
      <w:r w:rsidR="00C82BA8">
        <w:rPr>
          <w:rFonts w:cs="Arial"/>
          <w:szCs w:val="20"/>
        </w:rPr>
        <w:t xml:space="preserve"> 2019-2020</w:t>
      </w:r>
      <w:r w:rsidRPr="007873CF">
        <w:rPr>
          <w:rFonts w:cs="Arial"/>
          <w:szCs w:val="20"/>
        </w:rPr>
        <w:t xml:space="preserve"> in zmogljivostmi države bo SI NKT nadaljevala z rednimi aktivnostmi, med drugim bo: skupaj z na javnem razpisu izbranim zunanjim izvajalcem izdelala in objavila predvidene študije o EMN; zagotovila bo redno udeležbo na zasedanjih EMN (NKT, REG, CDWG, usmerjevalni odbor itd.); nudila podporo pri vzpostavljanju in začetku delovanja nacionalnih sistemov IRMA in EMN-IES; redno bo osveževala spletno stran SI NKT (</w:t>
      </w:r>
      <w:hyperlink r:id="rId17" w:history="1">
        <w:r w:rsidRPr="007873CF">
          <w:rPr>
            <w:rStyle w:val="Hiperpovezava"/>
            <w:szCs w:val="20"/>
          </w:rPr>
          <w:t>www.emm.si</w:t>
        </w:r>
      </w:hyperlink>
      <w:r w:rsidRPr="007873CF">
        <w:rPr>
          <w:rFonts w:cs="Arial"/>
          <w:szCs w:val="20"/>
        </w:rPr>
        <w:t xml:space="preserve">); prizadevala si bo za večjo prepoznavnost EMN na državni ravni ter izvajala druge naloge in aktivnosti v skladu z delovnim programom EMN za leti 2019 in 2020. </w:t>
      </w:r>
    </w:p>
    <w:p w14:paraId="39184073" w14:textId="77777777" w:rsidR="003168E1" w:rsidRPr="007873CF" w:rsidRDefault="003168E1" w:rsidP="007873CF">
      <w:pPr>
        <w:spacing w:line="240" w:lineRule="auto"/>
        <w:jc w:val="both"/>
        <w:rPr>
          <w:rFonts w:cs="Arial"/>
          <w:szCs w:val="20"/>
        </w:rPr>
      </w:pPr>
    </w:p>
    <w:p w14:paraId="726D43EE" w14:textId="77777777" w:rsidR="003168E1" w:rsidRPr="007873CF" w:rsidRDefault="003168E1" w:rsidP="007873CF">
      <w:pPr>
        <w:spacing w:line="240" w:lineRule="auto"/>
        <w:rPr>
          <w:rFonts w:cs="Arial"/>
          <w:szCs w:val="20"/>
        </w:rPr>
      </w:pPr>
    </w:p>
    <w:p w14:paraId="64D3FE97" w14:textId="77777777" w:rsidR="00E83827" w:rsidRPr="00B01660" w:rsidRDefault="00E83827" w:rsidP="00E21FF9">
      <w:pPr>
        <w:pStyle w:val="podpisi"/>
        <w:ind w:left="360"/>
        <w:jc w:val="right"/>
        <w:rPr>
          <w:b/>
          <w:lang w:val="sl-SI"/>
        </w:rPr>
      </w:pPr>
    </w:p>
    <w:sectPr w:rsidR="00E83827" w:rsidRPr="00B01660" w:rsidSect="000957F3">
      <w:headerReference w:type="default" r:id="rId18"/>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39FD" w14:textId="77777777" w:rsidR="00C76FAD" w:rsidRDefault="00C76FAD">
      <w:r>
        <w:separator/>
      </w:r>
    </w:p>
  </w:endnote>
  <w:endnote w:type="continuationSeparator" w:id="0">
    <w:p w14:paraId="23BEEE13" w14:textId="77777777" w:rsidR="00C76FAD" w:rsidRDefault="00C7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FC08" w14:textId="77777777" w:rsidR="00C76FAD" w:rsidRDefault="00C76FAD">
      <w:r>
        <w:separator/>
      </w:r>
    </w:p>
  </w:footnote>
  <w:footnote w:type="continuationSeparator" w:id="0">
    <w:p w14:paraId="759A4DE6" w14:textId="77777777" w:rsidR="00C76FAD" w:rsidRDefault="00C7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574B" w14:textId="77777777" w:rsidR="00D731F3" w:rsidRPr="00E21FF9" w:rsidRDefault="00D731F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CB3C112" w14:textId="77777777" w:rsidR="00D731F3" w:rsidRPr="008F3500" w:rsidRDefault="00D731F3" w:rsidP="005F456B">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5848" w14:textId="77777777" w:rsidR="00305446" w:rsidRPr="00110CBD" w:rsidRDefault="00D03AA3" w:rsidP="000957F3">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AE55" w14:textId="77777777" w:rsidR="00305446" w:rsidRPr="008F3500" w:rsidRDefault="00D03AA3" w:rsidP="000957F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923"/>
    <w:multiLevelType w:val="hybridMultilevel"/>
    <w:tmpl w:val="1FAAFE24"/>
    <w:lvl w:ilvl="0" w:tplc="DF60F97E">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80747"/>
    <w:multiLevelType w:val="hybridMultilevel"/>
    <w:tmpl w:val="390CCFE0"/>
    <w:lvl w:ilvl="0" w:tplc="F56A74EE">
      <w:start w:val="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CE62B47"/>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2065273"/>
    <w:multiLevelType w:val="multilevel"/>
    <w:tmpl w:val="A3B86C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636ED0"/>
    <w:multiLevelType w:val="hybridMultilevel"/>
    <w:tmpl w:val="C7221678"/>
    <w:lvl w:ilvl="0" w:tplc="C552536C">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39C2000B"/>
    <w:multiLevelType w:val="hybridMultilevel"/>
    <w:tmpl w:val="A2AE7A52"/>
    <w:lvl w:ilvl="0" w:tplc="C552536C">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E211866"/>
    <w:multiLevelType w:val="multilevel"/>
    <w:tmpl w:val="666C97F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E0002C"/>
    <w:multiLevelType w:val="hybridMultilevel"/>
    <w:tmpl w:val="7CAE9ED8"/>
    <w:lvl w:ilvl="0" w:tplc="71EE12C2">
      <w:start w:val="2"/>
      <w:numFmt w:val="decimal"/>
      <w:lvlText w:val="%1."/>
      <w:lvlJc w:val="left"/>
      <w:pPr>
        <w:tabs>
          <w:tab w:val="num" w:pos="360"/>
        </w:tabs>
        <w:ind w:left="360" w:hanging="360"/>
      </w:pPr>
      <w:rPr>
        <w:rFonts w:hint="default"/>
        <w:b/>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1157F1"/>
    <w:multiLevelType w:val="hybridMultilevel"/>
    <w:tmpl w:val="E65CF688"/>
    <w:lvl w:ilvl="0" w:tplc="3AA655A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860163"/>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0" w15:restartNumberingAfterBreak="0">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25"/>
  </w:num>
  <w:num w:numId="4">
    <w:abstractNumId w:val="3"/>
  </w:num>
  <w:num w:numId="5">
    <w:abstractNumId w:val="7"/>
  </w:num>
  <w:num w:numId="6">
    <w:abstractNumId w:val="11"/>
  </w:num>
  <w:num w:numId="7">
    <w:abstractNumId w:val="9"/>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30"/>
  </w:num>
  <w:num w:numId="13">
    <w:abstractNumId w:val="28"/>
  </w:num>
  <w:num w:numId="14">
    <w:abstractNumId w:val="20"/>
    <w:lvlOverride w:ilvl="0">
      <w:startOverride w:val="1"/>
    </w:lvlOverride>
  </w:num>
  <w:num w:numId="15">
    <w:abstractNumId w:val="23"/>
  </w:num>
  <w:num w:numId="16">
    <w:abstractNumId w:val="10"/>
  </w:num>
  <w:num w:numId="17">
    <w:abstractNumId w:val="4"/>
  </w:num>
  <w:num w:numId="18">
    <w:abstractNumId w:val="29"/>
  </w:num>
  <w:num w:numId="19">
    <w:abstractNumId w:val="34"/>
  </w:num>
  <w:num w:numId="20">
    <w:abstractNumId w:val="6"/>
  </w:num>
  <w:num w:numId="21">
    <w:abstractNumId w:val="15"/>
  </w:num>
  <w:num w:numId="22">
    <w:abstractNumId w:val="40"/>
  </w:num>
  <w:num w:numId="23">
    <w:abstractNumId w:val="39"/>
  </w:num>
  <w:num w:numId="24">
    <w:abstractNumId w:val="35"/>
  </w:num>
  <w:num w:numId="25">
    <w:abstractNumId w:val="8"/>
  </w:num>
  <w:num w:numId="26">
    <w:abstractNumId w:val="22"/>
  </w:num>
  <w:num w:numId="27">
    <w:abstractNumId w:val="14"/>
  </w:num>
  <w:num w:numId="28">
    <w:abstractNumId w:val="36"/>
  </w:num>
  <w:num w:numId="29">
    <w:abstractNumId w:val="32"/>
  </w:num>
  <w:num w:numId="30">
    <w:abstractNumId w:val="38"/>
  </w:num>
  <w:num w:numId="31">
    <w:abstractNumId w:val="41"/>
  </w:num>
  <w:num w:numId="32">
    <w:abstractNumId w:val="24"/>
  </w:num>
  <w:num w:numId="33">
    <w:abstractNumId w:val="13"/>
  </w:num>
  <w:num w:numId="34">
    <w:abstractNumId w:val="33"/>
  </w:num>
  <w:num w:numId="35">
    <w:abstractNumId w:val="31"/>
  </w:num>
  <w:num w:numId="36">
    <w:abstractNumId w:val="27"/>
  </w:num>
  <w:num w:numId="37">
    <w:abstractNumId w:val="19"/>
  </w:num>
  <w:num w:numId="38">
    <w:abstractNumId w:val="21"/>
  </w:num>
  <w:num w:numId="39">
    <w:abstractNumId w:val="0"/>
  </w:num>
  <w:num w:numId="40">
    <w:abstractNumId w:val="12"/>
  </w:num>
  <w:num w:numId="41">
    <w:abstractNumId w:val="1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082"/>
    <w:rsid w:val="000151E4"/>
    <w:rsid w:val="00023A88"/>
    <w:rsid w:val="00025D7B"/>
    <w:rsid w:val="00036784"/>
    <w:rsid w:val="00042A7A"/>
    <w:rsid w:val="0007453D"/>
    <w:rsid w:val="000803BC"/>
    <w:rsid w:val="000A6850"/>
    <w:rsid w:val="000A7238"/>
    <w:rsid w:val="000B1395"/>
    <w:rsid w:val="000F33A7"/>
    <w:rsid w:val="000F7238"/>
    <w:rsid w:val="001113AB"/>
    <w:rsid w:val="001123A8"/>
    <w:rsid w:val="001357B2"/>
    <w:rsid w:val="00143F50"/>
    <w:rsid w:val="001478DB"/>
    <w:rsid w:val="00161B2A"/>
    <w:rsid w:val="00170BD8"/>
    <w:rsid w:val="00171E3B"/>
    <w:rsid w:val="0017478F"/>
    <w:rsid w:val="0018551D"/>
    <w:rsid w:val="001865E1"/>
    <w:rsid w:val="001903C2"/>
    <w:rsid w:val="0019610B"/>
    <w:rsid w:val="00202A77"/>
    <w:rsid w:val="002578BC"/>
    <w:rsid w:val="00261FF6"/>
    <w:rsid w:val="00263ED0"/>
    <w:rsid w:val="00271CE5"/>
    <w:rsid w:val="0028175F"/>
    <w:rsid w:val="00282020"/>
    <w:rsid w:val="00285BD5"/>
    <w:rsid w:val="00294590"/>
    <w:rsid w:val="002A2B69"/>
    <w:rsid w:val="002A5B52"/>
    <w:rsid w:val="002C12F5"/>
    <w:rsid w:val="002C1FA5"/>
    <w:rsid w:val="002C2184"/>
    <w:rsid w:val="002C71C1"/>
    <w:rsid w:val="002D5EB8"/>
    <w:rsid w:val="003168E1"/>
    <w:rsid w:val="003214C3"/>
    <w:rsid w:val="0032550E"/>
    <w:rsid w:val="003636BF"/>
    <w:rsid w:val="00371442"/>
    <w:rsid w:val="003845B4"/>
    <w:rsid w:val="003849A6"/>
    <w:rsid w:val="00387B1A"/>
    <w:rsid w:val="003943B6"/>
    <w:rsid w:val="003A4BBA"/>
    <w:rsid w:val="003A66CC"/>
    <w:rsid w:val="003C17A0"/>
    <w:rsid w:val="003C5EE5"/>
    <w:rsid w:val="003D47DD"/>
    <w:rsid w:val="003E1C74"/>
    <w:rsid w:val="003F4D18"/>
    <w:rsid w:val="004513E1"/>
    <w:rsid w:val="004657EE"/>
    <w:rsid w:val="004740E2"/>
    <w:rsid w:val="0049286C"/>
    <w:rsid w:val="004B287E"/>
    <w:rsid w:val="004C20C7"/>
    <w:rsid w:val="004D17CD"/>
    <w:rsid w:val="004D5B0B"/>
    <w:rsid w:val="004F26CF"/>
    <w:rsid w:val="005031E6"/>
    <w:rsid w:val="00505188"/>
    <w:rsid w:val="005177BE"/>
    <w:rsid w:val="0052048B"/>
    <w:rsid w:val="00526246"/>
    <w:rsid w:val="005437DE"/>
    <w:rsid w:val="005515F8"/>
    <w:rsid w:val="00563DE9"/>
    <w:rsid w:val="00567106"/>
    <w:rsid w:val="00593AB6"/>
    <w:rsid w:val="005D4B00"/>
    <w:rsid w:val="005E1D3C"/>
    <w:rsid w:val="005E6CEC"/>
    <w:rsid w:val="005E7DDF"/>
    <w:rsid w:val="005F456B"/>
    <w:rsid w:val="00623527"/>
    <w:rsid w:val="00625AE6"/>
    <w:rsid w:val="00631D1D"/>
    <w:rsid w:val="00632253"/>
    <w:rsid w:val="00637ABC"/>
    <w:rsid w:val="00642714"/>
    <w:rsid w:val="006437DA"/>
    <w:rsid w:val="006455CE"/>
    <w:rsid w:val="006467DB"/>
    <w:rsid w:val="00655841"/>
    <w:rsid w:val="006623D8"/>
    <w:rsid w:val="00671DDA"/>
    <w:rsid w:val="0071360D"/>
    <w:rsid w:val="00733017"/>
    <w:rsid w:val="00756A6E"/>
    <w:rsid w:val="00783310"/>
    <w:rsid w:val="007873CF"/>
    <w:rsid w:val="007A4A6D"/>
    <w:rsid w:val="007A5F15"/>
    <w:rsid w:val="007C3DB4"/>
    <w:rsid w:val="007D1BCF"/>
    <w:rsid w:val="007D75CF"/>
    <w:rsid w:val="007E0440"/>
    <w:rsid w:val="007E6DC5"/>
    <w:rsid w:val="007E7A4B"/>
    <w:rsid w:val="007F3DE4"/>
    <w:rsid w:val="00814FD0"/>
    <w:rsid w:val="00822DDC"/>
    <w:rsid w:val="008762A6"/>
    <w:rsid w:val="00877A99"/>
    <w:rsid w:val="0088043C"/>
    <w:rsid w:val="00884889"/>
    <w:rsid w:val="008906C9"/>
    <w:rsid w:val="008A6171"/>
    <w:rsid w:val="008C5738"/>
    <w:rsid w:val="008D04F0"/>
    <w:rsid w:val="008D05D6"/>
    <w:rsid w:val="008F0D82"/>
    <w:rsid w:val="008F12BF"/>
    <w:rsid w:val="008F3500"/>
    <w:rsid w:val="00924E3C"/>
    <w:rsid w:val="00936B7C"/>
    <w:rsid w:val="0094407C"/>
    <w:rsid w:val="00953D81"/>
    <w:rsid w:val="009612BB"/>
    <w:rsid w:val="00962A6D"/>
    <w:rsid w:val="00995822"/>
    <w:rsid w:val="00995D19"/>
    <w:rsid w:val="009A53F9"/>
    <w:rsid w:val="009C740A"/>
    <w:rsid w:val="009D5FB1"/>
    <w:rsid w:val="00A125C5"/>
    <w:rsid w:val="00A2451C"/>
    <w:rsid w:val="00A60BD0"/>
    <w:rsid w:val="00A65EE7"/>
    <w:rsid w:val="00A70133"/>
    <w:rsid w:val="00A770A6"/>
    <w:rsid w:val="00A77411"/>
    <w:rsid w:val="00A813B1"/>
    <w:rsid w:val="00AA261D"/>
    <w:rsid w:val="00AB36C4"/>
    <w:rsid w:val="00AC32B2"/>
    <w:rsid w:val="00B01660"/>
    <w:rsid w:val="00B17141"/>
    <w:rsid w:val="00B31575"/>
    <w:rsid w:val="00B84619"/>
    <w:rsid w:val="00B8547D"/>
    <w:rsid w:val="00C05579"/>
    <w:rsid w:val="00C203D5"/>
    <w:rsid w:val="00C250D5"/>
    <w:rsid w:val="00C35666"/>
    <w:rsid w:val="00C3717E"/>
    <w:rsid w:val="00C76FAD"/>
    <w:rsid w:val="00C82BA8"/>
    <w:rsid w:val="00C85E4E"/>
    <w:rsid w:val="00C91906"/>
    <w:rsid w:val="00C92898"/>
    <w:rsid w:val="00C9458A"/>
    <w:rsid w:val="00C95ED0"/>
    <w:rsid w:val="00CA4340"/>
    <w:rsid w:val="00CB009A"/>
    <w:rsid w:val="00CB575E"/>
    <w:rsid w:val="00CC55DD"/>
    <w:rsid w:val="00CE5238"/>
    <w:rsid w:val="00CE7514"/>
    <w:rsid w:val="00D03AA3"/>
    <w:rsid w:val="00D04605"/>
    <w:rsid w:val="00D248DE"/>
    <w:rsid w:val="00D367E2"/>
    <w:rsid w:val="00D57060"/>
    <w:rsid w:val="00D61BCC"/>
    <w:rsid w:val="00D63EE4"/>
    <w:rsid w:val="00D731F3"/>
    <w:rsid w:val="00D8542D"/>
    <w:rsid w:val="00DC2BF7"/>
    <w:rsid w:val="00DC6A71"/>
    <w:rsid w:val="00DC758A"/>
    <w:rsid w:val="00DE0BC0"/>
    <w:rsid w:val="00E01330"/>
    <w:rsid w:val="00E0357D"/>
    <w:rsid w:val="00E21FF9"/>
    <w:rsid w:val="00E26881"/>
    <w:rsid w:val="00E52A08"/>
    <w:rsid w:val="00E70C96"/>
    <w:rsid w:val="00E83827"/>
    <w:rsid w:val="00ED1C3E"/>
    <w:rsid w:val="00EF0C51"/>
    <w:rsid w:val="00F240BB"/>
    <w:rsid w:val="00F31E5E"/>
    <w:rsid w:val="00F40CC6"/>
    <w:rsid w:val="00F45BB5"/>
    <w:rsid w:val="00F57FED"/>
    <w:rsid w:val="00F601E2"/>
    <w:rsid w:val="00F821BE"/>
    <w:rsid w:val="00FB5509"/>
    <w:rsid w:val="00FD46D7"/>
    <w:rsid w:val="00FD4D86"/>
    <w:rsid w:val="00FE1B5A"/>
    <w:rsid w:val="00FE440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5FAE11E3"/>
  <w15:docId w15:val="{6E1D59FC-6EE8-4D6A-B049-3172B38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aliases w:val="Glava - napis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paragraph" w:styleId="Odstavekseznama">
    <w:name w:val="List Paragraph"/>
    <w:basedOn w:val="Navaden"/>
    <w:uiPriority w:val="34"/>
    <w:qFormat/>
    <w:rsid w:val="00294590"/>
    <w:pPr>
      <w:spacing w:after="200" w:line="276" w:lineRule="auto"/>
      <w:ind w:left="720"/>
      <w:contextualSpacing/>
    </w:pPr>
    <w:rPr>
      <w:rFonts w:ascii="Calibri" w:eastAsia="Calibri" w:hAnsi="Calibri"/>
      <w:sz w:val="22"/>
      <w:szCs w:val="22"/>
    </w:rPr>
  </w:style>
  <w:style w:type="paragraph" w:customStyle="1" w:styleId="ti-doc-dur">
    <w:name w:val="ti-doc-dur"/>
    <w:basedOn w:val="Navaden"/>
    <w:rsid w:val="003168E1"/>
    <w:pPr>
      <w:spacing w:before="100" w:beforeAutospacing="1" w:after="100" w:afterAutospacing="1" w:line="240" w:lineRule="auto"/>
    </w:pPr>
    <w:rPr>
      <w:rFonts w:ascii="Times New Roman" w:hAnsi="Times New Roman"/>
      <w:sz w:val="24"/>
      <w:lang w:eastAsia="sl-SI"/>
    </w:rPr>
  </w:style>
  <w:style w:type="paragraph" w:customStyle="1" w:styleId="JRCAbbreviations">
    <w:name w:val="JRC_Abbreviations"/>
    <w:basedOn w:val="Navaden"/>
    <w:qFormat/>
    <w:rsid w:val="003168E1"/>
    <w:pPr>
      <w:tabs>
        <w:tab w:val="left" w:pos="851"/>
      </w:tabs>
      <w:spacing w:before="120" w:after="120" w:line="240" w:lineRule="auto"/>
      <w:ind w:left="851" w:hanging="851"/>
      <w:jc w:val="both"/>
    </w:pPr>
    <w:rPr>
      <w:rFonts w:ascii="Verdana" w:eastAsia="Calibri" w:hAnsi="Verdana"/>
      <w:szCs w:val="22"/>
      <w:lang w:val="en-GB"/>
    </w:rPr>
  </w:style>
  <w:style w:type="paragraph" w:customStyle="1" w:styleId="FrontPageSmall">
    <w:name w:val="FrontPageSmall"/>
    <w:basedOn w:val="Navaden"/>
    <w:uiPriority w:val="7"/>
    <w:semiHidden/>
    <w:qFormat/>
    <w:rsid w:val="003168E1"/>
    <w:pPr>
      <w:keepNext/>
      <w:keepLines/>
      <w:suppressAutoHyphens/>
      <w:spacing w:before="120" w:after="120" w:line="220" w:lineRule="atLeast"/>
      <w:ind w:left="283" w:hanging="357"/>
    </w:pPr>
    <w:rPr>
      <w:rFonts w:ascii="Verdana" w:hAnsi="Verdana"/>
      <w:color w:val="37ACDE"/>
      <w:spacing w:val="-16"/>
      <w:sz w:val="40"/>
      <w:szCs w:val="40"/>
      <w:lang w:val="en-GB" w:eastAsia="da-DK"/>
    </w:rPr>
  </w:style>
  <w:style w:type="paragraph" w:customStyle="1" w:styleId="text-justify">
    <w:name w:val="text-justify"/>
    <w:basedOn w:val="Navaden"/>
    <w:rsid w:val="003168E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316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mm.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home-affairs/what-we-do/networks/european_migration_network_en" TargetMode="External"/><Relationship Id="rId17" Type="http://schemas.openxmlformats.org/officeDocument/2006/relationships/hyperlink" Target="http://www.emm.si" TargetMode="External"/><Relationship Id="rId2" Type="http://schemas.openxmlformats.org/officeDocument/2006/relationships/numbering" Target="numbering.xml"/><Relationship Id="rId16" Type="http://schemas.openxmlformats.org/officeDocument/2006/relationships/hyperlink" Target="http://www.emm.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EMNMigration" TargetMode="External"/><Relationship Id="rId10" Type="http://schemas.openxmlformats.org/officeDocument/2006/relationships/hyperlink" Target="mailto:Gp.gs@gov.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emm.si/nkt-slovenije/emn-partnerj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030F63-3414-4B2E-AFFC-6550A47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6552</Words>
  <Characters>40089</Characters>
  <Application>Microsoft Office Word</Application>
  <DocSecurity>0</DocSecurity>
  <Lines>334</Lines>
  <Paragraphs>93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46548</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Korošec, Helena</cp:lastModifiedBy>
  <cp:revision>2</cp:revision>
  <cp:lastPrinted>2016-05-11T08:03:00Z</cp:lastPrinted>
  <dcterms:created xsi:type="dcterms:W3CDTF">2019-03-21T10:59:00Z</dcterms:created>
  <dcterms:modified xsi:type="dcterms:W3CDTF">2019-03-21T10:59:00Z</dcterms:modified>
</cp:coreProperties>
</file>