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E253A" w14:textId="77777777" w:rsidR="00A04EE5" w:rsidRPr="00D017E0" w:rsidRDefault="00A04EE5" w:rsidP="00A04EE5">
      <w:pPr>
        <w:tabs>
          <w:tab w:val="left" w:pos="284"/>
          <w:tab w:val="left" w:pos="5112"/>
        </w:tabs>
        <w:spacing w:before="120" w:after="0" w:line="240" w:lineRule="exact"/>
        <w:rPr>
          <w:rFonts w:ascii="Arial" w:eastAsia="Times New Roman" w:hAnsi="Arial" w:cs="Arial"/>
          <w:sz w:val="20"/>
          <w:szCs w:val="20"/>
        </w:rPr>
      </w:pPr>
    </w:p>
    <w:p w14:paraId="2CB6DA0B" w14:textId="77777777" w:rsidR="00A04EE5" w:rsidRPr="00D017E0" w:rsidRDefault="00A04EE5" w:rsidP="00A04EE5">
      <w:pPr>
        <w:tabs>
          <w:tab w:val="left" w:pos="284"/>
          <w:tab w:val="left" w:pos="5112"/>
        </w:tabs>
        <w:spacing w:before="120" w:after="0" w:line="240" w:lineRule="exact"/>
        <w:rPr>
          <w:rFonts w:ascii="Arial" w:eastAsia="Times New Roman" w:hAnsi="Arial" w:cs="Arial"/>
          <w:sz w:val="20"/>
          <w:szCs w:val="20"/>
        </w:rPr>
      </w:pPr>
      <w:r w:rsidRPr="00D017E0">
        <w:rPr>
          <w:rFonts w:ascii="Arial" w:eastAsia="Times New Roman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59264" behindDoc="1" locked="0" layoutInCell="1" allowOverlap="1" wp14:anchorId="074DEEAF" wp14:editId="53CA6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Tight wrapText="bothSides">
              <wp:wrapPolygon edited="0">
                <wp:start x="0" y="0"/>
                <wp:lineTo x="0" y="21163"/>
                <wp:lineTo x="21517" y="21163"/>
                <wp:lineTo x="21517" y="0"/>
                <wp:lineTo x="0" y="0"/>
              </wp:wrapPolygon>
            </wp:wrapTight>
            <wp:docPr id="1" name="Slika 1" descr="0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08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17E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T: 01 478 60 01</w:t>
      </w:r>
    </w:p>
    <w:p w14:paraId="7DD7A5C5" w14:textId="77777777" w:rsidR="00A04EE5" w:rsidRPr="00D017E0" w:rsidRDefault="00A04EE5" w:rsidP="00A04EE5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D017E0">
        <w:rPr>
          <w:rFonts w:ascii="Arial" w:eastAsia="Times New Roman" w:hAnsi="Arial" w:cs="Arial"/>
          <w:sz w:val="20"/>
          <w:szCs w:val="20"/>
        </w:rPr>
        <w:tab/>
        <w:t xml:space="preserve">        F: 01 478 60 58 </w:t>
      </w:r>
    </w:p>
    <w:p w14:paraId="54FF653C" w14:textId="77777777" w:rsidR="00A04EE5" w:rsidRPr="00D017E0" w:rsidRDefault="00A04EE5" w:rsidP="00A04EE5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D017E0">
        <w:rPr>
          <w:rFonts w:ascii="Arial" w:eastAsia="Times New Roman" w:hAnsi="Arial" w:cs="Arial"/>
          <w:sz w:val="20"/>
          <w:szCs w:val="20"/>
        </w:rPr>
        <w:tab/>
        <w:t xml:space="preserve">        E: gp.mz@gov.si</w:t>
      </w:r>
    </w:p>
    <w:p w14:paraId="64DB9393" w14:textId="77777777" w:rsidR="00A04EE5" w:rsidRPr="00A04EE5" w:rsidRDefault="00A04EE5" w:rsidP="00A04EE5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D017E0">
        <w:rPr>
          <w:rFonts w:ascii="Arial" w:eastAsia="Times New Roman" w:hAnsi="Arial" w:cs="Arial"/>
          <w:sz w:val="20"/>
          <w:szCs w:val="20"/>
        </w:rPr>
        <w:tab/>
        <w:t xml:space="preserve">        www.mz.gov.si</w:t>
      </w:r>
    </w:p>
    <w:p w14:paraId="1ED88FE5" w14:textId="0E6F7F83" w:rsidR="00A04EE5" w:rsidRPr="00D017E0" w:rsidRDefault="00A04EE5" w:rsidP="00A04EE5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D017E0">
        <w:rPr>
          <w:rFonts w:ascii="Arial" w:eastAsia="Times New Roman" w:hAnsi="Arial" w:cs="Arial"/>
          <w:sz w:val="20"/>
          <w:szCs w:val="20"/>
        </w:rPr>
        <w:tab/>
        <w:t xml:space="preserve">        </w:t>
      </w:r>
    </w:p>
    <w:p w14:paraId="7514FC62" w14:textId="77777777" w:rsidR="00A04EE5" w:rsidRPr="00D017E0" w:rsidRDefault="00A04EE5" w:rsidP="00A04EE5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04EE5" w:rsidRPr="00D017E0" w14:paraId="08D3B872" w14:textId="77777777" w:rsidTr="00715F7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12344A5" w14:textId="77777777" w:rsidR="00A04EE5" w:rsidRPr="00D017E0" w:rsidRDefault="00A04EE5" w:rsidP="00715F76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10D5054" w14:textId="77777777" w:rsidR="00A04EE5" w:rsidRPr="00D017E0" w:rsidRDefault="00522298" w:rsidP="00715F76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="00A04EE5" w:rsidRPr="00D017E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76CF4695" w14:textId="77777777" w:rsidR="00A04EE5" w:rsidRPr="00D017E0" w:rsidRDefault="00A04EE5" w:rsidP="00715F7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04EE5" w:rsidRPr="00D017E0" w14:paraId="666AD4FF" w14:textId="77777777" w:rsidTr="00715F7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D57A53C" w14:textId="189D7F50" w:rsidR="00A04EE5" w:rsidRPr="004D33E9" w:rsidRDefault="00A04EE5" w:rsidP="004D33E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D33E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Številka</w:t>
            </w:r>
            <w:r w:rsidRPr="000F08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  <w:r w:rsidR="00CA1CFC" w:rsidRPr="000F0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509" w:rsidRPr="004D1509">
              <w:rPr>
                <w:rFonts w:ascii="Arial" w:hAnsi="Arial" w:cs="Arial"/>
                <w:sz w:val="20"/>
                <w:szCs w:val="20"/>
              </w:rPr>
              <w:t>510-6</w:t>
            </w:r>
            <w:r w:rsidR="00ED4CA1">
              <w:rPr>
                <w:rFonts w:ascii="Arial" w:hAnsi="Arial" w:cs="Arial"/>
                <w:sz w:val="20"/>
                <w:szCs w:val="20"/>
              </w:rPr>
              <w:t>11</w:t>
            </w:r>
            <w:r w:rsidR="004D1509" w:rsidRPr="004D1509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  <w:tr w:rsidR="00A04EE5" w:rsidRPr="00D017E0" w14:paraId="09CBABD1" w14:textId="77777777" w:rsidTr="00715F7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B7A318D" w14:textId="3180092B" w:rsidR="00A04EE5" w:rsidRPr="00D017E0" w:rsidRDefault="00A04EE5" w:rsidP="00715F7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ED4C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</w:t>
            </w:r>
            <w:r w:rsidR="005717F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470B9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</w:t>
            </w: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2021</w:t>
            </w:r>
          </w:p>
        </w:tc>
      </w:tr>
      <w:tr w:rsidR="00A04EE5" w:rsidRPr="00D017E0" w14:paraId="02376418" w14:textId="77777777" w:rsidTr="00715F7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58B303D" w14:textId="77777777" w:rsidR="00A04EE5" w:rsidRPr="00D017E0" w:rsidRDefault="00A04EE5" w:rsidP="00715F76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C680A8" w14:textId="77777777" w:rsidR="00A04EE5" w:rsidRPr="00D017E0" w:rsidRDefault="00A04EE5" w:rsidP="00715F76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5428779" w14:textId="77777777" w:rsidR="00A04EE5" w:rsidRPr="00D017E0" w:rsidRDefault="00522298" w:rsidP="00715F76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="00A04EE5" w:rsidRPr="00D017E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6453E9A6" w14:textId="77777777" w:rsidR="00A04EE5" w:rsidRPr="00D017E0" w:rsidRDefault="00A04EE5" w:rsidP="00715F76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4EE5" w:rsidRPr="00D017E0" w14:paraId="184EDEB7" w14:textId="77777777" w:rsidTr="00715F76">
        <w:tc>
          <w:tcPr>
            <w:tcW w:w="9163" w:type="dxa"/>
            <w:gridSpan w:val="4"/>
          </w:tcPr>
          <w:p w14:paraId="22079794" w14:textId="6840FE1E" w:rsidR="00A04EE5" w:rsidRPr="00D017E0" w:rsidRDefault="00A04EE5" w:rsidP="009F73AD">
            <w:pPr>
              <w:spacing w:after="0" w:line="260" w:lineRule="atLeast"/>
              <w:ind w:left="1054" w:hanging="105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ZADEVA</w:t>
            </w:r>
            <w:r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</w:t>
            </w:r>
            <w:r w:rsidR="00470B96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Donacija cepiva </w:t>
            </w:r>
            <w:bookmarkStart w:id="0" w:name="_Hlk84864206"/>
            <w:r w:rsidR="00C22227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Janssen</w:t>
            </w:r>
            <w:r w:rsidR="000E6E5E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proti COVID-19</w:t>
            </w:r>
            <w:r w:rsidR="00873B9F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, proizvajalca</w:t>
            </w:r>
            <w:bookmarkEnd w:id="0"/>
            <w:r w:rsidR="000E6E5E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Janssen </w:t>
            </w:r>
            <w:proofErr w:type="spellStart"/>
            <w:r w:rsidR="000E6E5E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Pharmaceutica</w:t>
            </w:r>
            <w:proofErr w:type="spellEnd"/>
            <w:r w:rsidR="000E6E5E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NV (</w:t>
            </w:r>
            <w:proofErr w:type="spellStart"/>
            <w:r w:rsidR="000E6E5E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Beerse</w:t>
            </w:r>
            <w:proofErr w:type="spellEnd"/>
            <w:r w:rsidR="000E6E5E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="000E6E5E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Belgium</w:t>
            </w:r>
            <w:proofErr w:type="spellEnd"/>
            <w:r w:rsidR="000E6E5E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)</w:t>
            </w:r>
            <w:r w:rsidR="00470B96" w:rsidRPr="001338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0B96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 instrument COVAX</w:t>
            </w:r>
            <w:r w:rsidR="00ED4C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5717F4" w:rsidRPr="004144C2">
              <w:rPr>
                <w:rFonts w:ascii="Arial" w:hAnsi="Arial" w:cs="Arial"/>
                <w:b/>
                <w:bCs/>
                <w:sz w:val="20"/>
                <w:szCs w:val="20"/>
              </w:rPr>
              <w:t>– predlog za obravnavo</w:t>
            </w:r>
          </w:p>
        </w:tc>
      </w:tr>
      <w:tr w:rsidR="00A04EE5" w:rsidRPr="00D017E0" w14:paraId="5EDADD8E" w14:textId="77777777" w:rsidTr="00715F76">
        <w:tc>
          <w:tcPr>
            <w:tcW w:w="9163" w:type="dxa"/>
            <w:gridSpan w:val="4"/>
          </w:tcPr>
          <w:p w14:paraId="24C2C3B6" w14:textId="77777777" w:rsidR="00A04EE5" w:rsidRPr="00D017E0" w:rsidRDefault="00A04EE5" w:rsidP="00715F76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5717F4" w:rsidRPr="00D017E0" w14:paraId="704E929A" w14:textId="77777777" w:rsidTr="00715F76">
        <w:tc>
          <w:tcPr>
            <w:tcW w:w="9163" w:type="dxa"/>
            <w:gridSpan w:val="4"/>
          </w:tcPr>
          <w:p w14:paraId="13C06B8A" w14:textId="77777777" w:rsidR="00CF4EC7" w:rsidRDefault="00CF4EC7" w:rsidP="005717F4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571C56D" w14:textId="4E59330C" w:rsidR="005717F4" w:rsidRPr="004E6781" w:rsidRDefault="00A626BA" w:rsidP="005717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4E6781">
              <w:rPr>
                <w:rFonts w:ascii="Arial" w:hAnsi="Arial" w:cs="Arial"/>
                <w:iCs/>
                <w:sz w:val="20"/>
                <w:szCs w:val="20"/>
              </w:rPr>
              <w:t xml:space="preserve">Na podlagi tretjega </w:t>
            </w:r>
            <w:r w:rsidRPr="00457346">
              <w:rPr>
                <w:rFonts w:ascii="Arial" w:hAnsi="Arial" w:cs="Arial"/>
                <w:iCs/>
                <w:sz w:val="20"/>
                <w:szCs w:val="20"/>
              </w:rPr>
              <w:t>odstavka 144. člena Zakona o zdravilih (</w:t>
            </w:r>
            <w:r w:rsidRPr="00457346">
              <w:rPr>
                <w:rFonts w:ascii="Arial" w:hAnsi="Arial" w:cs="Arial"/>
                <w:sz w:val="20"/>
                <w:szCs w:val="20"/>
              </w:rPr>
              <w:t xml:space="preserve">Uradni list RS, št. </w:t>
            </w:r>
            <w:hyperlink r:id="rId11" w:tgtFrame="_blank" w:tooltip="Zakon o zdravilih (ZZdr-2)" w:history="1">
              <w:r w:rsidRPr="00457346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17/14</w:t>
              </w:r>
            </w:hyperlink>
            <w:r w:rsidRPr="00457346">
              <w:rPr>
                <w:rFonts w:ascii="Arial" w:hAnsi="Arial" w:cs="Arial"/>
                <w:sz w:val="20"/>
                <w:szCs w:val="20"/>
              </w:rPr>
              <w:t xml:space="preserve"> in </w:t>
            </w:r>
            <w:hyperlink r:id="rId12" w:tgtFrame="_blank" w:tooltip="Zakon o spremembah in dopolnitvah Zakona o zdravilih" w:history="1">
              <w:r w:rsidRPr="00457346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66/19</w:t>
              </w:r>
            </w:hyperlink>
            <w:r w:rsidRPr="00457346">
              <w:rPr>
                <w:rFonts w:ascii="Arial" w:hAnsi="Arial" w:cs="Arial"/>
                <w:sz w:val="20"/>
                <w:szCs w:val="20"/>
              </w:rPr>
              <w:t xml:space="preserve">) ter </w:t>
            </w:r>
            <w:r w:rsidRPr="00457346">
              <w:rPr>
                <w:rFonts w:ascii="Arial" w:hAnsi="Arial" w:cs="Arial"/>
                <w:iCs/>
                <w:sz w:val="20"/>
                <w:szCs w:val="20"/>
              </w:rPr>
              <w:t xml:space="preserve">šestega odstavka 21. člena </w:t>
            </w:r>
            <w:r w:rsidRPr="00457346">
              <w:rPr>
                <w:rFonts w:ascii="Arial" w:hAnsi="Arial" w:cs="Arial"/>
                <w:sz w:val="20"/>
                <w:szCs w:val="20"/>
              </w:rPr>
              <w:t>Zakona o Vladi</w:t>
            </w:r>
            <w:r w:rsidRPr="004E6781">
              <w:rPr>
                <w:rFonts w:ascii="Arial" w:hAnsi="Arial" w:cs="Arial"/>
                <w:sz w:val="20"/>
                <w:szCs w:val="20"/>
              </w:rPr>
              <w:t xml:space="preserve"> Republike Slovenije (Uradni list RS, št. </w:t>
            </w:r>
            <w:hyperlink r:id="rId13" w:tgtFrame="_blank" w:tooltip="Zakon o Vladi Republike Slovenije (uradno prečiščeno besedilo)" w:history="1">
              <w:r w:rsidRPr="00737C92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24/05</w:t>
              </w:r>
            </w:hyperlink>
            <w:r w:rsidRPr="004E6781">
              <w:rPr>
                <w:rFonts w:ascii="Arial" w:hAnsi="Arial" w:cs="Arial"/>
                <w:sz w:val="20"/>
                <w:szCs w:val="20"/>
              </w:rPr>
              <w:t xml:space="preserve"> – uradno prečiščeno besedilo, </w:t>
            </w:r>
            <w:hyperlink r:id="rId14" w:tgtFrame="_blank" w:tooltip="Zakon o dopolnitvi Zakona o Vladi Republike Slovenije" w:history="1">
              <w:r w:rsidRPr="00737C92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109/08</w:t>
              </w:r>
            </w:hyperlink>
            <w:r w:rsidRPr="004E6781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5" w:tgtFrame="_blank" w:tooltip="Zakon o upravljanju kapitalskih naložb Republike Slovenije" w:history="1">
              <w:r w:rsidRPr="00737C92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38/10</w:t>
              </w:r>
            </w:hyperlink>
            <w:r w:rsidRPr="004E6781">
              <w:rPr>
                <w:rFonts w:ascii="Arial" w:hAnsi="Arial" w:cs="Arial"/>
                <w:sz w:val="20"/>
                <w:szCs w:val="20"/>
              </w:rPr>
              <w:t xml:space="preserve"> – ZUKN, </w:t>
            </w:r>
            <w:hyperlink r:id="rId16" w:tgtFrame="_blank" w:tooltip="Zakon o spremembah in dopolnitvah Zakona o Vladi Republike Slovenije" w:history="1">
              <w:r w:rsidRPr="00737C92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8/12</w:t>
              </w:r>
            </w:hyperlink>
            <w:r w:rsidRPr="004E6781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7" w:tgtFrame="_blank" w:tooltip="Zakon o spremembah in dopolnitvah Zakona o Vladi Republike Slovenije" w:history="1">
              <w:r w:rsidRPr="00737C92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21/13</w:t>
              </w:r>
            </w:hyperlink>
            <w:r w:rsidRPr="004E6781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8" w:tgtFrame="_blank" w:tooltip="Zakon o spremembah in dopolnitvah Zakona o državni upravi" w:history="1">
              <w:r w:rsidRPr="00737C92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47/13</w:t>
              </w:r>
            </w:hyperlink>
            <w:r w:rsidRPr="004E6781">
              <w:rPr>
                <w:rFonts w:ascii="Arial" w:hAnsi="Arial" w:cs="Arial"/>
                <w:sz w:val="20"/>
                <w:szCs w:val="20"/>
              </w:rPr>
              <w:t xml:space="preserve"> – ZDU-1G, </w:t>
            </w:r>
            <w:hyperlink r:id="rId19" w:tgtFrame="_blank" w:tooltip="Zakon o spremembah in dopolnitvah Zakona o Vladi Republike Slovenije" w:history="1">
              <w:r w:rsidRPr="00737C92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65/14</w:t>
              </w:r>
            </w:hyperlink>
            <w:r w:rsidRPr="004E6781">
              <w:rPr>
                <w:rFonts w:ascii="Arial" w:hAnsi="Arial" w:cs="Arial"/>
                <w:sz w:val="20"/>
                <w:szCs w:val="20"/>
              </w:rPr>
              <w:t xml:space="preserve"> in </w:t>
            </w:r>
            <w:hyperlink r:id="rId20" w:tgtFrame="_blank" w:tooltip="Zakon o spremembi Zakona o Vladi Republike Slovenije" w:history="1">
              <w:r w:rsidRPr="00737C92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55/17</w:t>
              </w:r>
            </w:hyperlink>
            <w:r w:rsidRPr="004E678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20E7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je Vlada Republike Slovenije  na ……. seji dne ………</w:t>
            </w:r>
            <w:r w:rsidRPr="004E67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pod točko ……. </w:t>
            </w:r>
            <w:r w:rsidR="000E6E5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 w:rsidRPr="004E67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prejela</w:t>
            </w:r>
            <w:r w:rsidR="007468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naslednji</w:t>
            </w:r>
            <w:r w:rsidRPr="004E67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4E678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8AFB1E6" w14:textId="77777777" w:rsidR="005717F4" w:rsidRPr="00C77C53" w:rsidRDefault="005717F4" w:rsidP="005717F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748B373" w14:textId="77777777" w:rsidR="005717F4" w:rsidRPr="00C77C53" w:rsidRDefault="005717F4" w:rsidP="005717F4">
            <w:pPr>
              <w:overflowPunct w:val="0"/>
              <w:autoSpaceDE w:val="0"/>
              <w:autoSpaceDN w:val="0"/>
              <w:adjustRightInd w:val="0"/>
              <w:spacing w:before="60" w:after="60"/>
              <w:ind w:left="72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77C5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K L E P</w:t>
            </w:r>
          </w:p>
          <w:p w14:paraId="7B191605" w14:textId="77777777" w:rsidR="005717F4" w:rsidRPr="00C77C53" w:rsidRDefault="005717F4" w:rsidP="005717F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7BBFA5" w14:textId="6472F26E" w:rsidR="00CF4EC7" w:rsidRDefault="009B3B49" w:rsidP="00CF4EC7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550A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Republike Slovenije je odločila, da </w:t>
            </w:r>
            <w:r w:rsidR="00470B9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se preostale dobave cepiva</w:t>
            </w:r>
            <w:r w:rsidR="000E6E5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91141C" w:rsidRPr="0091141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COVID-19 </w:t>
            </w:r>
            <w:proofErr w:type="spellStart"/>
            <w:r w:rsidR="0091141C" w:rsidRPr="0091141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Vaccine</w:t>
            </w:r>
            <w:proofErr w:type="spellEnd"/>
            <w:r w:rsidR="0091141C" w:rsidRPr="0091141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Janssen</w:t>
            </w:r>
            <w:r w:rsidR="003453E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proizvajalca </w:t>
            </w:r>
            <w:r w:rsidR="000E6E5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Janssen</w:t>
            </w:r>
            <w:r w:rsidR="001338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1338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Pharmaceutica</w:t>
            </w:r>
            <w:proofErr w:type="spellEnd"/>
            <w:r w:rsidR="001338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NV (</w:t>
            </w:r>
            <w:proofErr w:type="spellStart"/>
            <w:r w:rsidR="001338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Beerse</w:t>
            </w:r>
            <w:proofErr w:type="spellEnd"/>
            <w:r w:rsidR="001338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="001338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Belgium</w:t>
            </w:r>
            <w:proofErr w:type="spellEnd"/>
            <w:r w:rsidR="001338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</w:t>
            </w:r>
            <w:r w:rsidR="003453E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ki jih je Republika Slovenija naročila na podlagi skupnega EU javnega naročila in </w:t>
            </w:r>
            <w:r w:rsidR="00031DD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 predvidoma bile dobavljene v letu 2021,</w:t>
            </w:r>
            <w:r w:rsidR="00CF4EC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8265A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to je predvidoma </w:t>
            </w:r>
            <w:r w:rsidR="000E6E5E" w:rsidRPr="00CF4EC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612.064</w:t>
            </w:r>
            <w:r w:rsidR="008265A5" w:rsidRPr="00CF4EC7">
              <w:rPr>
                <w:rFonts w:ascii="Arial" w:hAnsi="Arial" w:cs="Arial"/>
                <w:sz w:val="20"/>
                <w:szCs w:val="20"/>
              </w:rPr>
              <w:t xml:space="preserve"> odmerkov</w:t>
            </w:r>
            <w:r w:rsidR="000E3BCD">
              <w:rPr>
                <w:rFonts w:ascii="Arial" w:hAnsi="Arial" w:cs="Arial"/>
                <w:sz w:val="20"/>
                <w:szCs w:val="20"/>
              </w:rPr>
              <w:t xml:space="preserve"> cepiva</w:t>
            </w:r>
            <w:r w:rsidR="008265A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70B9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donira</w:t>
            </w:r>
            <w:proofErr w:type="spellEnd"/>
            <w:r w:rsidR="00470B9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v instrument COVAX</w:t>
            </w:r>
            <w:r w:rsidR="00ED4C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pri čemer jih prednostno usmeri v regijo Afrike</w:t>
            </w:r>
            <w:r w:rsidR="003453E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</w:p>
          <w:p w14:paraId="755BAAF8" w14:textId="77777777" w:rsidR="00CF4EC7" w:rsidRDefault="00CF4EC7" w:rsidP="00CF4E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4EA5105" w14:textId="30207F0E" w:rsidR="00BE7A5A" w:rsidRDefault="003453EC" w:rsidP="00CF4EC7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Donacija v instrument COVAX se izvede preko </w:t>
            </w:r>
            <w:r w:rsidR="00A40B3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mehanizma, ki ga je razvila Evropska komisija v tesnem sodelovanju z državami članicami in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vključuje posredno državo članico, to je </w:t>
            </w:r>
            <w:r w:rsidR="00AE08E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Kraljevina </w:t>
            </w:r>
            <w:r w:rsidR="000E3BC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Belgija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ki že ima sklenjeno pogodbo z </w:t>
            </w:r>
            <w:proofErr w:type="spellStart"/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Gavi</w:t>
            </w:r>
            <w:proofErr w:type="spellEnd"/>
            <w:r w:rsidR="00FB75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FB75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Alliance</w:t>
            </w:r>
            <w:proofErr w:type="spellEnd"/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upravljalcem instrumenta COVAX</w:t>
            </w:r>
            <w:r w:rsidR="00FB75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</w:t>
            </w:r>
            <w:r w:rsidR="0091141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dobaviteljem </w:t>
            </w:r>
            <w:r w:rsidR="00FB75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cepiva Janssen </w:t>
            </w:r>
            <w:proofErr w:type="spellStart"/>
            <w:r w:rsidR="00FB75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Pharmaceutica</w:t>
            </w:r>
            <w:proofErr w:type="spellEnd"/>
            <w:r w:rsidR="00FB75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NV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za </w:t>
            </w:r>
            <w:bookmarkStart w:id="1" w:name="_Hlk84954319"/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donacij</w:t>
            </w:r>
            <w:r w:rsidR="00664FB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</w:t>
            </w:r>
            <w:r w:rsidR="00AE08E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cepiva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D106E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iz prve točke tega sklepa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bookmarkEnd w:id="1"/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svojem imenu in v imenu drugih držav članic</w:t>
            </w:r>
            <w:r w:rsidR="00FB75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EU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</w:p>
          <w:p w14:paraId="2CC2E931" w14:textId="77777777" w:rsidR="00BE7A5A" w:rsidRPr="00BE7A5A" w:rsidRDefault="00BE7A5A" w:rsidP="00BE7A5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6136072" w14:textId="771FA7F2" w:rsidR="00BE7A5A" w:rsidRPr="00BE7A5A" w:rsidRDefault="00BE7A5A" w:rsidP="00BE7A5A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E7A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Vlada Republike Slovenije je naložila Ministrstvu za zdravje, da izvrši vse potrebno za izvedbo donacije iz prve točke</w:t>
            </w:r>
            <w:r w:rsidR="009A61D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tega sklepa</w:t>
            </w:r>
            <w:r w:rsidRPr="00BE7A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</w:p>
          <w:p w14:paraId="1DA901C7" w14:textId="77777777" w:rsidR="005D6BDE" w:rsidRDefault="005D6BDE" w:rsidP="005D6BD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16162D5" w14:textId="4650AFA0" w:rsidR="003453EC" w:rsidRDefault="009B3B49" w:rsidP="009B3B49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645E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Republike Slovenije je pooblastila ministra, pristojnega za zdravje, za podpis pogodbene dokumentacije </w:t>
            </w:r>
            <w:r w:rsidR="003453E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oziroma</w:t>
            </w:r>
            <w:r w:rsidR="00FB75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pooblastilo</w:t>
            </w:r>
            <w:r w:rsidR="003453E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 donacijo </w:t>
            </w:r>
            <w:r w:rsidR="00D106E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iz prve točke tega sklepa</w:t>
            </w:r>
            <w:r w:rsidR="003453E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preko posredne države članice</w:t>
            </w:r>
            <w:r w:rsidR="00FB75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EU</w:t>
            </w:r>
            <w:r w:rsidR="003453E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="00AE08E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Kraljevine</w:t>
            </w:r>
            <w:r w:rsidR="003453E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FB75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Belgije</w:t>
            </w:r>
            <w:r w:rsidR="003453E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 w:rsidR="001425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instrument COVAX.</w:t>
            </w:r>
          </w:p>
          <w:p w14:paraId="2B30280B" w14:textId="77777777" w:rsidR="001425B0" w:rsidRDefault="001425B0" w:rsidP="001425B0">
            <w:pPr>
              <w:pStyle w:val="Odstavekseznama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656D356" w14:textId="77777777" w:rsidR="000B4E5C" w:rsidRPr="00C77C53" w:rsidRDefault="000B4E5C" w:rsidP="005717F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832FEF1" w14:textId="6D9B7DB4" w:rsidR="005717F4" w:rsidRPr="00C77C53" w:rsidRDefault="00CF4EC7" w:rsidP="009D4321">
            <w:pPr>
              <w:overflowPunct w:val="0"/>
              <w:autoSpaceDE w:val="0"/>
              <w:autoSpaceDN w:val="0"/>
              <w:adjustRightInd w:val="0"/>
              <w:spacing w:after="0"/>
              <w:ind w:right="661"/>
              <w:jc w:val="right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</w:t>
            </w:r>
            <w:r w:rsidR="002F28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74686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  <w:r w:rsidR="005717F4" w:rsidRPr="00C77C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ag. Janja </w:t>
            </w:r>
            <w:proofErr w:type="spellStart"/>
            <w:r w:rsidR="005717F4" w:rsidRPr="00C77C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Garvas</w:t>
            </w:r>
            <w:proofErr w:type="spellEnd"/>
            <w:r w:rsidR="005717F4" w:rsidRPr="00C77C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Hočevar</w:t>
            </w:r>
          </w:p>
          <w:p w14:paraId="676B4482" w14:textId="6E4EB407" w:rsidR="005717F4" w:rsidRPr="00C77C53" w:rsidRDefault="005717F4" w:rsidP="009D4321">
            <w:pPr>
              <w:overflowPunct w:val="0"/>
              <w:autoSpaceDE w:val="0"/>
              <w:autoSpaceDN w:val="0"/>
              <w:adjustRightInd w:val="0"/>
              <w:spacing w:after="0"/>
              <w:ind w:right="519"/>
              <w:jc w:val="right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77C5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CF4EC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</w:t>
            </w:r>
            <w:r w:rsidRPr="00C77C5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.d</w:t>
            </w:r>
            <w:proofErr w:type="spellEnd"/>
            <w:r w:rsidRPr="00C77C5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  <w:r w:rsidR="00746865" w:rsidRPr="00C77C5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generalnega sekretarja</w:t>
            </w:r>
          </w:p>
          <w:p w14:paraId="3CAFA03C" w14:textId="77777777" w:rsidR="007D412D" w:rsidRPr="00C77C53" w:rsidRDefault="007D412D" w:rsidP="005717F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97DC016" w14:textId="77777777" w:rsidR="00ED4CA1" w:rsidRDefault="00ED4CA1" w:rsidP="005717F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B104715" w14:textId="77777777" w:rsidR="00ED4CA1" w:rsidRDefault="00ED4CA1" w:rsidP="005717F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F0EF757" w14:textId="77777777" w:rsidR="00ED4CA1" w:rsidRDefault="00ED4CA1" w:rsidP="005717F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D854014" w14:textId="6A83D854" w:rsidR="00746865" w:rsidRDefault="00746865" w:rsidP="005717F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Priloge:</w:t>
            </w:r>
          </w:p>
          <w:p w14:paraId="7890A8B2" w14:textId="5F7F1163" w:rsidR="001425B0" w:rsidRDefault="000B4E5C" w:rsidP="00785054">
            <w:pPr>
              <w:pStyle w:val="Odstavekseznama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Osnutek </w:t>
            </w:r>
            <w:r w:rsidR="006639E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pogodbe</w:t>
            </w:r>
            <w:r w:rsidR="00FB75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ne dokumentacije vključno s pooblastilom </w:t>
            </w:r>
            <w:r w:rsidR="001425B0" w:rsidRPr="001425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donacijo cepiva </w:t>
            </w:r>
            <w:r w:rsidR="00FB75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Janssen</w:t>
            </w:r>
            <w:r w:rsidR="001425B0" w:rsidRPr="001425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 w:rsidR="0091141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dobavitelja</w:t>
            </w:r>
            <w:r w:rsidR="0091141C" w:rsidRPr="001425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FB75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Janssen </w:t>
            </w:r>
            <w:proofErr w:type="spellStart"/>
            <w:r w:rsidR="00FB75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Pharmaceutica</w:t>
            </w:r>
            <w:proofErr w:type="spellEnd"/>
            <w:r w:rsidR="00FB75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NV</w:t>
            </w:r>
            <w:r w:rsidR="001425B0" w:rsidRPr="001425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preko posredne države članice</w:t>
            </w:r>
            <w:r w:rsidR="00CF4EC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EU</w:t>
            </w:r>
            <w:r w:rsidR="001425B0" w:rsidRPr="001425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 w:rsidR="00AE08E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Kraljevin</w:t>
            </w:r>
            <w:r w:rsidR="00FB75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  <w:r w:rsidR="00AE08E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FB75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Belgije</w:t>
            </w:r>
            <w:r w:rsidR="001425B0" w:rsidRPr="001425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v instrument COVAX</w:t>
            </w:r>
            <w:r w:rsidR="001425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="001425B0" w:rsidRPr="001425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43A9A75E" w14:textId="2A87914A" w:rsidR="000B4E5C" w:rsidRPr="001425B0" w:rsidRDefault="000B4E5C" w:rsidP="001425B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9300AB7" w14:textId="3233748A" w:rsidR="005717F4" w:rsidRPr="00C77C53" w:rsidRDefault="005717F4" w:rsidP="005717F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77C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Prejmejo:</w:t>
            </w:r>
          </w:p>
          <w:p w14:paraId="25F951D1" w14:textId="1E796392" w:rsidR="005717F4" w:rsidRPr="00C77C53" w:rsidRDefault="005717F4" w:rsidP="001425B0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77C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 za z</w:t>
            </w:r>
            <w:r w:rsidR="0040031A" w:rsidRPr="00C77C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dravje</w:t>
            </w:r>
            <w:r w:rsidRPr="00C77C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  <w:r w:rsidR="0074686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Štefanova ulica 5, 1000 Ljubljana,</w:t>
            </w:r>
          </w:p>
          <w:p w14:paraId="20AF96D3" w14:textId="6952EF76" w:rsidR="00F30A0F" w:rsidRDefault="00F30A0F" w:rsidP="001425B0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77C5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zunanje zadeve,</w:t>
            </w:r>
            <w:r w:rsidR="007468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Prešernova cesta 25, 1000 Ljubljana,</w:t>
            </w:r>
          </w:p>
          <w:p w14:paraId="46A8D5A8" w14:textId="77777777" w:rsidR="001425B0" w:rsidRPr="00C77C53" w:rsidRDefault="001425B0" w:rsidP="001425B0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77C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 za finance,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Župančičeva ulica 3, 1000 Ljubljana,  </w:t>
            </w:r>
          </w:p>
          <w:p w14:paraId="58A40EB2" w14:textId="27E2EA13" w:rsidR="005717F4" w:rsidRPr="006645EA" w:rsidRDefault="00746865" w:rsidP="001425B0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Vlade Republike Slovenije za zakonodajo, Mestni trg 4, 1000 Ljubljana.</w:t>
            </w:r>
          </w:p>
          <w:p w14:paraId="0F55F96D" w14:textId="77777777" w:rsidR="005717F4" w:rsidRPr="00A626BA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2F5496" w:themeColor="accent1" w:themeShade="BF"/>
                <w:sz w:val="20"/>
                <w:szCs w:val="20"/>
              </w:rPr>
            </w:pPr>
          </w:p>
        </w:tc>
      </w:tr>
      <w:tr w:rsidR="005717F4" w:rsidRPr="00D017E0" w14:paraId="6D13E6D5" w14:textId="77777777" w:rsidTr="00715F76">
        <w:tc>
          <w:tcPr>
            <w:tcW w:w="9163" w:type="dxa"/>
            <w:gridSpan w:val="4"/>
          </w:tcPr>
          <w:p w14:paraId="115B0D24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5717F4" w:rsidRPr="00D017E0" w14:paraId="11296478" w14:textId="77777777" w:rsidTr="00715F76">
        <w:tc>
          <w:tcPr>
            <w:tcW w:w="9163" w:type="dxa"/>
            <w:gridSpan w:val="4"/>
          </w:tcPr>
          <w:p w14:paraId="2F8B6188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717F4" w:rsidRPr="00D017E0" w14:paraId="268E4635" w14:textId="77777777" w:rsidTr="00715F76">
        <w:tc>
          <w:tcPr>
            <w:tcW w:w="9163" w:type="dxa"/>
            <w:gridSpan w:val="4"/>
          </w:tcPr>
          <w:p w14:paraId="7BFFFCB2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5717F4" w:rsidRPr="00D017E0" w14:paraId="33B1F5EC" w14:textId="77777777" w:rsidTr="00715F76">
        <w:tc>
          <w:tcPr>
            <w:tcW w:w="9163" w:type="dxa"/>
            <w:gridSpan w:val="4"/>
          </w:tcPr>
          <w:p w14:paraId="4A5C5A6F" w14:textId="58CA426A" w:rsidR="00CA3F7D" w:rsidRDefault="00CA3F7D" w:rsidP="00C90A74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F118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Mag. Marija Magajne, generalna direktorica Direktorata za zdravstveno varstvo, Ministrstvo za zdravje;</w:t>
            </w:r>
            <w:r w:rsidRPr="00C90A7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2C97095F" w14:textId="3E3E9558" w:rsidR="009F4CEA" w:rsidRPr="00F274E6" w:rsidRDefault="00F274E6" w:rsidP="00F274E6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Bogdan </w:t>
            </w:r>
            <w:r w:rsidR="009F4CE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Tušar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generalni direktor Direktorata </w:t>
            </w:r>
            <w:r w:rsidRPr="00F274E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 razvoj zdravstvenega sistem</w:t>
            </w:r>
            <w:r w:rsidR="00135DF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a, Ministrstvo za zdravje;</w:t>
            </w:r>
          </w:p>
          <w:p w14:paraId="3CE379C6" w14:textId="01F42591" w:rsidR="00561512" w:rsidRDefault="00561512" w:rsidP="00561512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F118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Andrej Janžič, vodja Sektorja za zdravila in medicinske pripomočke, Ministrstvo za zdravje</w:t>
            </w:r>
            <w:r w:rsidR="00135DF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;</w:t>
            </w:r>
          </w:p>
          <w:p w14:paraId="39EB4869" w14:textId="338EA264" w:rsidR="00347B98" w:rsidRDefault="00F274E6" w:rsidP="00135DF3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Matevž Lakota</w:t>
            </w:r>
            <w:r w:rsidR="00135DF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vodja Sektorja za zakonodajo, Ministrstvo za zdravje;</w:t>
            </w:r>
          </w:p>
          <w:p w14:paraId="01F8A59B" w14:textId="10132EDB" w:rsidR="001338B2" w:rsidRPr="00135DF3" w:rsidRDefault="001338B2" w:rsidP="00135DF3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Anita Zakšek, vodja </w:t>
            </w:r>
            <w:r w:rsidRPr="00E80E5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Službe za državni proračun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Ministrstvo za zdravje;</w:t>
            </w:r>
          </w:p>
          <w:p w14:paraId="0C159997" w14:textId="28CAF190" w:rsidR="00E80E5C" w:rsidRPr="006F0F60" w:rsidRDefault="00CA3F7D" w:rsidP="00CF4EC7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Sašo Glavan</w:t>
            </w:r>
            <w:r w:rsidRPr="00BF118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po pooblastilu </w:t>
            </w:r>
            <w:r w:rsidRPr="00BF118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vodja Službe za mednarodno sodelovanje, Ministrstvo za zdravje</w:t>
            </w:r>
            <w:r w:rsidR="001338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5717F4" w:rsidRPr="00D017E0" w14:paraId="6368FF3E" w14:textId="77777777" w:rsidTr="00715F76">
        <w:tc>
          <w:tcPr>
            <w:tcW w:w="9163" w:type="dxa"/>
            <w:gridSpan w:val="4"/>
          </w:tcPr>
          <w:p w14:paraId="4D341DD3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5717F4" w:rsidRPr="00D017E0" w14:paraId="10225616" w14:textId="77777777" w:rsidTr="00715F76">
        <w:tc>
          <w:tcPr>
            <w:tcW w:w="9163" w:type="dxa"/>
            <w:gridSpan w:val="4"/>
          </w:tcPr>
          <w:p w14:paraId="4E14D453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717F4" w:rsidRPr="00D017E0" w14:paraId="008EFB80" w14:textId="77777777" w:rsidTr="00715F76">
        <w:tc>
          <w:tcPr>
            <w:tcW w:w="9163" w:type="dxa"/>
            <w:gridSpan w:val="4"/>
          </w:tcPr>
          <w:p w14:paraId="104D4CFB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5717F4" w:rsidRPr="00D017E0" w14:paraId="745208EA" w14:textId="77777777" w:rsidTr="00715F76">
        <w:tc>
          <w:tcPr>
            <w:tcW w:w="9163" w:type="dxa"/>
            <w:gridSpan w:val="4"/>
          </w:tcPr>
          <w:p w14:paraId="08530777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717F4" w:rsidRPr="00D017E0" w14:paraId="79FB52EA" w14:textId="77777777" w:rsidTr="00715F76">
        <w:tc>
          <w:tcPr>
            <w:tcW w:w="9163" w:type="dxa"/>
            <w:gridSpan w:val="4"/>
          </w:tcPr>
          <w:p w14:paraId="0A2CF68E" w14:textId="77777777" w:rsidR="005717F4" w:rsidRPr="00D017E0" w:rsidRDefault="005717F4" w:rsidP="005717F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5. Kratek povzetek gradiva: </w:t>
            </w:r>
          </w:p>
        </w:tc>
      </w:tr>
      <w:tr w:rsidR="005717F4" w:rsidRPr="00D017E0" w14:paraId="1D505F68" w14:textId="77777777" w:rsidTr="00715F76">
        <w:tc>
          <w:tcPr>
            <w:tcW w:w="9163" w:type="dxa"/>
            <w:gridSpan w:val="4"/>
          </w:tcPr>
          <w:p w14:paraId="39A8D717" w14:textId="08141CC7" w:rsidR="005717F4" w:rsidRPr="004144C2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5717F4" w:rsidRPr="00D017E0" w14:paraId="61D87880" w14:textId="77777777" w:rsidTr="00715F76">
        <w:tc>
          <w:tcPr>
            <w:tcW w:w="9163" w:type="dxa"/>
            <w:gridSpan w:val="4"/>
          </w:tcPr>
          <w:p w14:paraId="2F68C84A" w14:textId="77777777" w:rsidR="005717F4" w:rsidRPr="00D017E0" w:rsidRDefault="005717F4" w:rsidP="005717F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5717F4" w:rsidRPr="00D017E0" w14:paraId="5111AC10" w14:textId="77777777" w:rsidTr="00715F76">
        <w:tc>
          <w:tcPr>
            <w:tcW w:w="1448" w:type="dxa"/>
          </w:tcPr>
          <w:p w14:paraId="4893BA7D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6662E24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79050805" w14:textId="2A29F661" w:rsidR="005717F4" w:rsidRPr="00D017E0" w:rsidRDefault="00586F6C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4EB23BE8" w14:textId="77777777" w:rsidTr="00715F76">
        <w:tc>
          <w:tcPr>
            <w:tcW w:w="1448" w:type="dxa"/>
          </w:tcPr>
          <w:p w14:paraId="2E02D295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3D555FC4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0F47C08B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434ECDA6" w14:textId="77777777" w:rsidTr="00715F76">
        <w:tc>
          <w:tcPr>
            <w:tcW w:w="1448" w:type="dxa"/>
          </w:tcPr>
          <w:p w14:paraId="26B121F4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74704BFA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31FBAD2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39A971F1" w14:textId="77777777" w:rsidTr="00715F76">
        <w:tc>
          <w:tcPr>
            <w:tcW w:w="1448" w:type="dxa"/>
          </w:tcPr>
          <w:p w14:paraId="41343E75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C4CF097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7EB67B69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180C1A1C" w14:textId="77777777" w:rsidTr="00715F76">
        <w:tc>
          <w:tcPr>
            <w:tcW w:w="1448" w:type="dxa"/>
          </w:tcPr>
          <w:p w14:paraId="3484FBB3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CB8D100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0936D814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6EBAE1E5" w14:textId="77777777" w:rsidTr="00715F76">
        <w:tc>
          <w:tcPr>
            <w:tcW w:w="1448" w:type="dxa"/>
          </w:tcPr>
          <w:p w14:paraId="23526968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2BA28E54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163AF44D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01B53662" w14:textId="77777777" w:rsidTr="00715F76">
        <w:tc>
          <w:tcPr>
            <w:tcW w:w="1448" w:type="dxa"/>
            <w:tcBorders>
              <w:bottom w:val="single" w:sz="4" w:space="0" w:color="auto"/>
            </w:tcBorders>
          </w:tcPr>
          <w:p w14:paraId="127909AD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4874F283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49885C10" w14:textId="77777777" w:rsidR="005717F4" w:rsidRPr="00D017E0" w:rsidRDefault="005717F4" w:rsidP="005717F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F40AECD" w14:textId="77777777" w:rsidR="005717F4" w:rsidRPr="00D017E0" w:rsidRDefault="005717F4" w:rsidP="005717F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3F7EB1E9" w14:textId="77777777" w:rsidR="005717F4" w:rsidRPr="00D017E0" w:rsidRDefault="005717F4" w:rsidP="005717F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7A7BFD66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0452ECD4" w14:textId="77777777" w:rsidTr="00715F76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C6C" w14:textId="26DD9E9D" w:rsidR="004144C2" w:rsidRPr="004144C2" w:rsidRDefault="004144C2" w:rsidP="005717F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C544293" w14:textId="77777777" w:rsidR="00A04EE5" w:rsidRPr="00D017E0" w:rsidRDefault="00A04EE5" w:rsidP="00A04EE5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04EE5" w:rsidRPr="00D017E0" w14:paraId="3A6A8D66" w14:textId="77777777" w:rsidTr="00715F76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8AFF22" w14:textId="77777777" w:rsidR="00A04EE5" w:rsidRPr="00D017E0" w:rsidRDefault="00A04EE5" w:rsidP="00715F76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04EE5" w:rsidRPr="00D017E0" w14:paraId="077A59F9" w14:textId="77777777" w:rsidTr="00715F76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57ED" w14:textId="77777777" w:rsidR="00A04EE5" w:rsidRPr="00D017E0" w:rsidRDefault="00A04EE5" w:rsidP="00715F76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D8B7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D879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5453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E11A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04EE5" w:rsidRPr="00D017E0" w14:paraId="7C05EC01" w14:textId="77777777" w:rsidTr="00715F7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496B" w14:textId="77777777" w:rsidR="00A04EE5" w:rsidRPr="00D017E0" w:rsidRDefault="00A04EE5" w:rsidP="00715F7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9545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343C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B62B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65B7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64584F4C" w14:textId="77777777" w:rsidTr="00715F7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C9FE" w14:textId="77777777" w:rsidR="00A04EE5" w:rsidRPr="00D017E0" w:rsidRDefault="00A04EE5" w:rsidP="00715F7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D0D8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B175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7D2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FD40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27ED6E40" w14:textId="77777777" w:rsidTr="00715F7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08A7" w14:textId="77777777" w:rsidR="00A04EE5" w:rsidRPr="00D017E0" w:rsidRDefault="00A04EE5" w:rsidP="00715F7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B3AC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D8DA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F757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9DC4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4EE5" w:rsidRPr="00D017E0" w14:paraId="4BE0D31E" w14:textId="77777777" w:rsidTr="00715F76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6570" w14:textId="77777777" w:rsidR="00A04EE5" w:rsidRPr="00D017E0" w:rsidRDefault="00A04EE5" w:rsidP="00715F7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71DE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5F56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2AA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174E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4EE5" w:rsidRPr="00D017E0" w14:paraId="4B1C7E4E" w14:textId="77777777" w:rsidTr="00715F7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0031" w14:textId="77777777" w:rsidR="00A04EE5" w:rsidRPr="00D017E0" w:rsidRDefault="00A04EE5" w:rsidP="00715F7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068D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5C9C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C395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0F15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1EAA5FD2" w14:textId="77777777" w:rsidTr="00715F7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2662D6" w14:textId="77777777" w:rsidR="00A04EE5" w:rsidRPr="00D017E0" w:rsidRDefault="00A04EE5" w:rsidP="00715F76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04EE5" w:rsidRPr="00D017E0" w14:paraId="46E0F6F8" w14:textId="77777777" w:rsidTr="00715F7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2AB7FC" w14:textId="77777777" w:rsidR="00A04EE5" w:rsidRPr="00D017E0" w:rsidRDefault="00A04EE5" w:rsidP="00715F76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04EE5" w:rsidRPr="00D017E0" w14:paraId="1CE71507" w14:textId="77777777" w:rsidTr="00715F7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5951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4E5F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31A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5F4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AC62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04EE5" w:rsidRPr="00D017E0" w14:paraId="135F8069" w14:textId="77777777" w:rsidTr="00715F76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76D2" w14:textId="5CD3258B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48DA" w14:textId="6C7B9A16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C8FB" w14:textId="0B2A2FE2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33B5" w14:textId="73BBEAC3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5727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32BE65C5" w14:textId="77777777" w:rsidTr="00715F7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FEC1" w14:textId="42BD7734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E4F" w14:textId="44D1E14F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A1A2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6AAA" w14:textId="3A78BC05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D90C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1197CCCE" w14:textId="77777777" w:rsidTr="00715F7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0A30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A231" w14:textId="699443A5" w:rsidR="00A04EE5" w:rsidRPr="00D017E0" w:rsidRDefault="00A04EE5" w:rsidP="006639E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E19A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08D6D40E" w14:textId="77777777" w:rsidTr="00715F76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98B7FB" w14:textId="77777777" w:rsidR="00A04EE5" w:rsidRPr="00D017E0" w:rsidRDefault="00A04EE5" w:rsidP="00715F76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04EE5" w:rsidRPr="00D017E0" w14:paraId="62274D0C" w14:textId="77777777" w:rsidTr="00715F7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595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8D51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549D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CBFF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E1FC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04EE5" w:rsidRPr="00D017E0" w14:paraId="001CB06D" w14:textId="77777777" w:rsidTr="00715F7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B0A9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B11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9371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2ED7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D14F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60F9D893" w14:textId="77777777" w:rsidTr="00715F7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E836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5CAC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20C7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5A85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6D32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242A1518" w14:textId="77777777" w:rsidTr="00715F7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6F31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B4D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9697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0076BEF0" w14:textId="77777777" w:rsidTr="00715F76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780578" w14:textId="77777777" w:rsidR="00A04EE5" w:rsidRPr="00D017E0" w:rsidRDefault="00A04EE5" w:rsidP="00715F76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04EE5" w:rsidRPr="00D017E0" w14:paraId="2B4C5EC0" w14:textId="77777777" w:rsidTr="00715F76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B7DB" w14:textId="77777777" w:rsidR="00A04EE5" w:rsidRPr="00D017E0" w:rsidRDefault="00A04EE5" w:rsidP="00715F76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2F03" w14:textId="77777777" w:rsidR="00A04EE5" w:rsidRPr="00D017E0" w:rsidRDefault="00A04EE5" w:rsidP="00715F76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8551" w14:textId="77777777" w:rsidR="00A04EE5" w:rsidRPr="00D017E0" w:rsidRDefault="00A04EE5" w:rsidP="00715F76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04EE5" w:rsidRPr="00D017E0" w14:paraId="2D22F599" w14:textId="77777777" w:rsidTr="00715F7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BC00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1415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396E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07C47EA5" w14:textId="77777777" w:rsidTr="00715F7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8A44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3A8D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29FC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02AE8614" w14:textId="77777777" w:rsidTr="00715F7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281B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5513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7564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19D2A544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7C5A4D68" w14:textId="77777777" w:rsidR="00A04EE5" w:rsidRPr="00D017E0" w:rsidRDefault="00A04EE5" w:rsidP="00715F7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F588C11" w14:textId="77777777" w:rsidR="00A04EE5" w:rsidRPr="00D017E0" w:rsidRDefault="00A04EE5" w:rsidP="00715F7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73022756" w14:textId="77777777" w:rsidR="00A04EE5" w:rsidRPr="00D017E0" w:rsidRDefault="00A04EE5" w:rsidP="00715F76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34AC132A" w14:textId="77777777" w:rsidR="00A04EE5" w:rsidRPr="00D017E0" w:rsidRDefault="00A04EE5" w:rsidP="00715F76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48681517" w14:textId="77777777" w:rsidR="00A04EE5" w:rsidRPr="00D017E0" w:rsidRDefault="00A04EE5" w:rsidP="00715F76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BFDDD3C" w14:textId="77777777" w:rsidR="00A04EE5" w:rsidRPr="00D017E0" w:rsidRDefault="00A04EE5" w:rsidP="00715F76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351D2462" w14:textId="77777777" w:rsidR="00A04EE5" w:rsidRPr="00D017E0" w:rsidRDefault="00A04EE5" w:rsidP="00715F76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3A09986C" w14:textId="77777777" w:rsidR="00A04EE5" w:rsidRPr="00D017E0" w:rsidRDefault="00A04EE5" w:rsidP="00715F76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D293264" w14:textId="77777777" w:rsidR="00A04EE5" w:rsidRPr="00D017E0" w:rsidRDefault="00A04EE5" w:rsidP="00715F76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507EE0EC" w14:textId="77777777" w:rsidR="00A04EE5" w:rsidRPr="00D017E0" w:rsidRDefault="00A04EE5" w:rsidP="00715F76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2E879939" w14:textId="77777777" w:rsidR="00A04EE5" w:rsidRPr="00D017E0" w:rsidRDefault="00A04EE5" w:rsidP="00715F76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230DF13B" w14:textId="77777777" w:rsidR="00A04EE5" w:rsidRPr="00D017E0" w:rsidRDefault="00A04EE5" w:rsidP="00715F76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68EC2FE2" w14:textId="77777777" w:rsidR="00A04EE5" w:rsidRPr="00D017E0" w:rsidRDefault="00A04EE5" w:rsidP="00715F76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47F5EDEF" w14:textId="77777777" w:rsidR="00A04EE5" w:rsidRPr="00D017E0" w:rsidRDefault="00A04EE5" w:rsidP="00715F76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40B5B4D4" w14:textId="77777777" w:rsidR="00A04EE5" w:rsidRPr="00D017E0" w:rsidRDefault="00A04EE5" w:rsidP="00715F76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15E6FC0A" w14:textId="77777777" w:rsidR="00A04EE5" w:rsidRPr="00D017E0" w:rsidRDefault="00A04EE5" w:rsidP="00715F76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95FC8FF" w14:textId="77777777" w:rsidR="00A04EE5" w:rsidRPr="00D017E0" w:rsidRDefault="00A04EE5" w:rsidP="00715F76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4AAED5C6" w14:textId="77777777" w:rsidR="00A04EE5" w:rsidRPr="00D017E0" w:rsidRDefault="00A04EE5" w:rsidP="00715F76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304BDF6D" w14:textId="77777777" w:rsidR="00A04EE5" w:rsidRPr="00D017E0" w:rsidRDefault="00A04EE5" w:rsidP="00715F76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69C731E9" w14:textId="77777777" w:rsidR="00A04EE5" w:rsidRPr="00D017E0" w:rsidRDefault="00A04EE5" w:rsidP="00715F76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</w:tc>
      </w:tr>
      <w:tr w:rsidR="00A04EE5" w:rsidRPr="00D017E0" w14:paraId="78D9A88D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F194" w14:textId="77777777" w:rsidR="00A04EE5" w:rsidRPr="009B3B49" w:rsidRDefault="00A04EE5" w:rsidP="00715F76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7.b </w:t>
            </w:r>
            <w:r w:rsidRPr="009B3B49">
              <w:rPr>
                <w:rFonts w:ascii="Arial" w:eastAsia="Times New Roman" w:hAnsi="Arial" w:cs="Arial"/>
                <w:b/>
                <w:sz w:val="20"/>
                <w:szCs w:val="20"/>
              </w:rPr>
              <w:t>Predstavitev ocene finančnih posledic pod 40.000 EUR:</w:t>
            </w:r>
          </w:p>
          <w:p w14:paraId="41B2865E" w14:textId="04E6F898" w:rsidR="00B4378A" w:rsidRPr="00D017E0" w:rsidRDefault="00B4378A" w:rsidP="00715F76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04EE5" w:rsidRPr="00D017E0" w14:paraId="6FE0B42D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1259" w14:textId="77777777" w:rsidR="00A04EE5" w:rsidRPr="00D017E0" w:rsidRDefault="00A04EE5" w:rsidP="00715F76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04EE5" w:rsidRPr="00D017E0" w14:paraId="0FAA98ED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1A6D0601" w14:textId="77777777" w:rsidR="00A04EE5" w:rsidRPr="00D017E0" w:rsidRDefault="00A04EE5" w:rsidP="00715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38C1E51" w14:textId="77777777" w:rsidR="00A04EE5" w:rsidRPr="00D017E0" w:rsidRDefault="00A04EE5" w:rsidP="00715F76">
            <w:pPr>
              <w:widowControl w:val="0"/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1173EDFC" w14:textId="77777777" w:rsidR="00A04EE5" w:rsidRPr="00D017E0" w:rsidRDefault="00A04EE5" w:rsidP="00715F76">
            <w:pPr>
              <w:widowControl w:val="0"/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277D86E2" w14:textId="77777777" w:rsidR="00A04EE5" w:rsidRPr="00D017E0" w:rsidRDefault="00A04EE5" w:rsidP="00715F76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</w:tc>
        <w:tc>
          <w:tcPr>
            <w:tcW w:w="2431" w:type="dxa"/>
            <w:gridSpan w:val="2"/>
          </w:tcPr>
          <w:p w14:paraId="15AC57A2" w14:textId="77777777" w:rsidR="00A04EE5" w:rsidRPr="00D017E0" w:rsidRDefault="00A04EE5" w:rsidP="00715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04EE5" w:rsidRPr="00D017E0" w14:paraId="0A366F48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EB982FB" w14:textId="77777777" w:rsidR="00A04EE5" w:rsidRPr="00D017E0" w:rsidRDefault="00A04EE5" w:rsidP="00715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4DE2AA94" w14:textId="77777777" w:rsidR="00A04EE5" w:rsidRPr="00D017E0" w:rsidRDefault="00A04EE5" w:rsidP="00715F76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</w:t>
            </w:r>
            <w:r w:rsidRPr="00B4378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0BB6CFFA" w14:textId="77777777" w:rsidR="00A04EE5" w:rsidRPr="00D017E0" w:rsidRDefault="00A04EE5" w:rsidP="00715F76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</w:t>
            </w:r>
            <w:r w:rsidRPr="00B4378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7F5565FC" w14:textId="77777777" w:rsidR="00A04EE5" w:rsidRPr="00D017E0" w:rsidRDefault="00A04EE5" w:rsidP="00715F76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</w:t>
            </w:r>
            <w:r w:rsidRPr="00B4378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</w:tc>
      </w:tr>
      <w:tr w:rsidR="00A04EE5" w:rsidRPr="00D017E0" w14:paraId="77F98558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557E503" w14:textId="77777777" w:rsidR="00A04EE5" w:rsidRPr="00D017E0" w:rsidRDefault="00A04EE5" w:rsidP="00715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04EE5" w:rsidRPr="00D017E0" w14:paraId="521E8531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A7D7855" w14:textId="77777777" w:rsidR="00A04EE5" w:rsidRPr="00D017E0" w:rsidRDefault="00A04EE5" w:rsidP="00715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7A7E15FD" w14:textId="77777777" w:rsidR="00A04EE5" w:rsidRPr="006F0F60" w:rsidRDefault="00A04EE5" w:rsidP="00715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6F0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04EE5" w:rsidRPr="00D017E0" w14:paraId="306C8248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77E8936C" w14:textId="77777777" w:rsidR="00A04EE5" w:rsidRPr="00D017E0" w:rsidRDefault="00A04EE5" w:rsidP="00715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 obravnavi gradiva sodelovanje javnosti ni bilo potrebno.</w:t>
            </w:r>
          </w:p>
        </w:tc>
      </w:tr>
      <w:tr w:rsidR="00A04EE5" w:rsidRPr="00D017E0" w14:paraId="13BFD5F8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4DCEDB4C" w14:textId="6ACFE40A" w:rsidR="00A04EE5" w:rsidRPr="004144C2" w:rsidRDefault="004144C2" w:rsidP="00715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14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 skladu s sedmim odstavkom 9. člena Poslovnika Vlade RS (Uradni list RS, št. 43/01, 23/02 – </w:t>
            </w:r>
            <w:proofErr w:type="spellStart"/>
            <w:r w:rsidRPr="00414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popr</w:t>
            </w:r>
            <w:proofErr w:type="spellEnd"/>
            <w:r w:rsidRPr="00414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., 54/03, 103/03, 114/04, 26/06, 21/07, 32/10, 73/10, 95/11, 64/12, 80/13, 10/14 in 164/20) se javnosti ni povabilo k sodelovanju, ker gre za predlog sklepa vlade.</w:t>
            </w:r>
          </w:p>
        </w:tc>
      </w:tr>
      <w:tr w:rsidR="00A04EE5" w:rsidRPr="00D017E0" w14:paraId="1A4ADB9A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41803906" w14:textId="77777777" w:rsidR="00A04EE5" w:rsidRPr="00D017E0" w:rsidRDefault="00A04EE5" w:rsidP="00715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6F188247" w14:textId="77777777" w:rsidR="00A04EE5" w:rsidRPr="00D017E0" w:rsidRDefault="00A04EE5" w:rsidP="00715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04EE5" w:rsidRPr="00D017E0" w14:paraId="48FC2CFC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44D75586" w14:textId="77777777" w:rsidR="00A04EE5" w:rsidRPr="00D017E0" w:rsidRDefault="00A04EE5" w:rsidP="00715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13F8C076" w14:textId="77777777" w:rsidR="00A04EE5" w:rsidRPr="00D017E0" w:rsidRDefault="00A04EE5" w:rsidP="00715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04EE5" w:rsidRPr="00D017E0" w14:paraId="00CB241E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8948" w14:textId="7CC88153" w:rsidR="00A04EE5" w:rsidRPr="00CE2657" w:rsidRDefault="00A04EE5" w:rsidP="00715F7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26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</w:t>
            </w:r>
            <w:r w:rsidR="00CE2657" w:rsidRPr="00CE26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Janez Poklukar</w:t>
            </w:r>
          </w:p>
          <w:p w14:paraId="4BDD3871" w14:textId="4C8007B3" w:rsidR="00A04EE5" w:rsidRPr="00D017E0" w:rsidRDefault="00A04EE5" w:rsidP="00715F7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E26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</w:t>
            </w:r>
            <w:r w:rsidR="00347B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</w:t>
            </w:r>
            <w:r w:rsidR="00F30A0F" w:rsidRPr="00CE26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minister</w:t>
            </w:r>
          </w:p>
        </w:tc>
      </w:tr>
    </w:tbl>
    <w:p w14:paraId="0C3536F1" w14:textId="77777777" w:rsidR="00A04EE5" w:rsidRPr="00D017E0" w:rsidRDefault="00A04EE5" w:rsidP="00A04EE5">
      <w:pPr>
        <w:rPr>
          <w:rFonts w:ascii="Arial" w:eastAsia="Calibri" w:hAnsi="Arial" w:cs="Arial"/>
          <w:sz w:val="20"/>
          <w:szCs w:val="20"/>
        </w:rPr>
        <w:sectPr w:rsidR="00A04EE5" w:rsidRPr="00D017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3A230F" w14:textId="77777777" w:rsidR="00CF4EC7" w:rsidRDefault="00CF4EC7" w:rsidP="00CF4EC7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255FEBB7" w14:textId="01326119" w:rsidR="00CF4EC7" w:rsidRPr="004E6781" w:rsidRDefault="00CF4EC7" w:rsidP="00CF4EC7">
      <w:pPr>
        <w:spacing w:after="0"/>
        <w:jc w:val="both"/>
        <w:rPr>
          <w:rFonts w:ascii="Arial" w:hAnsi="Arial" w:cs="Arial"/>
          <w:sz w:val="20"/>
          <w:szCs w:val="20"/>
          <w:lang w:eastAsia="sl-SI"/>
        </w:rPr>
      </w:pPr>
      <w:r w:rsidRPr="004E6781">
        <w:rPr>
          <w:rFonts w:ascii="Arial" w:hAnsi="Arial" w:cs="Arial"/>
          <w:iCs/>
          <w:sz w:val="20"/>
          <w:szCs w:val="20"/>
        </w:rPr>
        <w:t xml:space="preserve">Na podlagi tretjega </w:t>
      </w:r>
      <w:r w:rsidRPr="00457346">
        <w:rPr>
          <w:rFonts w:ascii="Arial" w:hAnsi="Arial" w:cs="Arial"/>
          <w:iCs/>
          <w:sz w:val="20"/>
          <w:szCs w:val="20"/>
        </w:rPr>
        <w:t>odstavka 144. člena Zakona o zdravilih (</w:t>
      </w:r>
      <w:r w:rsidRPr="00457346">
        <w:rPr>
          <w:rFonts w:ascii="Arial" w:hAnsi="Arial" w:cs="Arial"/>
          <w:sz w:val="20"/>
          <w:szCs w:val="20"/>
        </w:rPr>
        <w:t xml:space="preserve">Uradni list RS, št. </w:t>
      </w:r>
      <w:hyperlink r:id="rId21" w:tgtFrame="_blank" w:tooltip="Zakon o zdravilih (ZZdr-2)" w:history="1">
        <w:r w:rsidRPr="00457346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17/14</w:t>
        </w:r>
      </w:hyperlink>
      <w:r w:rsidRPr="00457346">
        <w:rPr>
          <w:rFonts w:ascii="Arial" w:hAnsi="Arial" w:cs="Arial"/>
          <w:sz w:val="20"/>
          <w:szCs w:val="20"/>
        </w:rPr>
        <w:t xml:space="preserve"> in </w:t>
      </w:r>
      <w:hyperlink r:id="rId22" w:tgtFrame="_blank" w:tooltip="Zakon o spremembah in dopolnitvah Zakona o zdravilih" w:history="1">
        <w:r w:rsidRPr="00457346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66/19</w:t>
        </w:r>
      </w:hyperlink>
      <w:r w:rsidRPr="00457346">
        <w:rPr>
          <w:rFonts w:ascii="Arial" w:hAnsi="Arial" w:cs="Arial"/>
          <w:sz w:val="20"/>
          <w:szCs w:val="20"/>
        </w:rPr>
        <w:t xml:space="preserve">) ter </w:t>
      </w:r>
      <w:r w:rsidRPr="00457346">
        <w:rPr>
          <w:rFonts w:ascii="Arial" w:hAnsi="Arial" w:cs="Arial"/>
          <w:iCs/>
          <w:sz w:val="20"/>
          <w:szCs w:val="20"/>
        </w:rPr>
        <w:t xml:space="preserve">šestega odstavka 21. člena </w:t>
      </w:r>
      <w:r w:rsidRPr="00457346">
        <w:rPr>
          <w:rFonts w:ascii="Arial" w:hAnsi="Arial" w:cs="Arial"/>
          <w:sz w:val="20"/>
          <w:szCs w:val="20"/>
        </w:rPr>
        <w:t>Zakona o Vladi</w:t>
      </w:r>
      <w:r w:rsidRPr="004E6781">
        <w:rPr>
          <w:rFonts w:ascii="Arial" w:hAnsi="Arial" w:cs="Arial"/>
          <w:sz w:val="20"/>
          <w:szCs w:val="20"/>
        </w:rPr>
        <w:t xml:space="preserve"> Republike Slovenije (Uradni list RS, št. </w:t>
      </w:r>
      <w:hyperlink r:id="rId23" w:tgtFrame="_blank" w:tooltip="Zakon o Vladi Republike Slovenije (uradno prečiščeno besedilo)" w:history="1">
        <w:r w:rsidRPr="00737C9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24/05</w:t>
        </w:r>
      </w:hyperlink>
      <w:r w:rsidRPr="004E6781">
        <w:rPr>
          <w:rFonts w:ascii="Arial" w:hAnsi="Arial" w:cs="Arial"/>
          <w:sz w:val="20"/>
          <w:szCs w:val="20"/>
        </w:rPr>
        <w:t xml:space="preserve"> – uradno prečiščeno besedilo, </w:t>
      </w:r>
      <w:hyperlink r:id="rId24" w:tgtFrame="_blank" w:tooltip="Zakon o dopolnitvi Zakona o Vladi Republike Slovenije" w:history="1">
        <w:r w:rsidRPr="00737C9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109/08</w:t>
        </w:r>
      </w:hyperlink>
      <w:r w:rsidRPr="004E6781">
        <w:rPr>
          <w:rFonts w:ascii="Arial" w:hAnsi="Arial" w:cs="Arial"/>
          <w:sz w:val="20"/>
          <w:szCs w:val="20"/>
        </w:rPr>
        <w:t xml:space="preserve">, </w:t>
      </w:r>
      <w:hyperlink r:id="rId25" w:tgtFrame="_blank" w:tooltip="Zakon o upravljanju kapitalskih naložb Republike Slovenije" w:history="1">
        <w:r w:rsidRPr="00737C9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38/10</w:t>
        </w:r>
      </w:hyperlink>
      <w:r w:rsidRPr="004E6781">
        <w:rPr>
          <w:rFonts w:ascii="Arial" w:hAnsi="Arial" w:cs="Arial"/>
          <w:sz w:val="20"/>
          <w:szCs w:val="20"/>
        </w:rPr>
        <w:t xml:space="preserve"> – ZUKN, </w:t>
      </w:r>
      <w:hyperlink r:id="rId26" w:tgtFrame="_blank" w:tooltip="Zakon o spremembah in dopolnitvah Zakona o Vladi Republike Slovenije" w:history="1">
        <w:r w:rsidRPr="00737C9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8/12</w:t>
        </w:r>
      </w:hyperlink>
      <w:r w:rsidRPr="004E6781">
        <w:rPr>
          <w:rFonts w:ascii="Arial" w:hAnsi="Arial" w:cs="Arial"/>
          <w:sz w:val="20"/>
          <w:szCs w:val="20"/>
        </w:rPr>
        <w:t xml:space="preserve">, </w:t>
      </w:r>
      <w:hyperlink r:id="rId27" w:tgtFrame="_blank" w:tooltip="Zakon o spremembah in dopolnitvah Zakona o Vladi Republike Slovenije" w:history="1">
        <w:r w:rsidRPr="00737C9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21/13</w:t>
        </w:r>
      </w:hyperlink>
      <w:r w:rsidRPr="004E6781">
        <w:rPr>
          <w:rFonts w:ascii="Arial" w:hAnsi="Arial" w:cs="Arial"/>
          <w:sz w:val="20"/>
          <w:szCs w:val="20"/>
        </w:rPr>
        <w:t xml:space="preserve">, </w:t>
      </w:r>
      <w:hyperlink r:id="rId28" w:tgtFrame="_blank" w:tooltip="Zakon o spremembah in dopolnitvah Zakona o državni upravi" w:history="1">
        <w:r w:rsidRPr="00737C9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47/13</w:t>
        </w:r>
      </w:hyperlink>
      <w:r w:rsidRPr="004E6781">
        <w:rPr>
          <w:rFonts w:ascii="Arial" w:hAnsi="Arial" w:cs="Arial"/>
          <w:sz w:val="20"/>
          <w:szCs w:val="20"/>
        </w:rPr>
        <w:t xml:space="preserve"> – ZDU-1G, </w:t>
      </w:r>
      <w:hyperlink r:id="rId29" w:tgtFrame="_blank" w:tooltip="Zakon o spremembah in dopolnitvah Zakona o Vladi Republike Slovenije" w:history="1">
        <w:r w:rsidRPr="00737C9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65/14</w:t>
        </w:r>
      </w:hyperlink>
      <w:r w:rsidRPr="004E6781">
        <w:rPr>
          <w:rFonts w:ascii="Arial" w:hAnsi="Arial" w:cs="Arial"/>
          <w:sz w:val="20"/>
          <w:szCs w:val="20"/>
        </w:rPr>
        <w:t xml:space="preserve"> in </w:t>
      </w:r>
      <w:hyperlink r:id="rId30" w:tgtFrame="_blank" w:tooltip="Zakon o spremembi Zakona o Vladi Republike Slovenije" w:history="1">
        <w:r w:rsidRPr="00737C9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55/17</w:t>
        </w:r>
      </w:hyperlink>
      <w:r w:rsidRPr="004E6781">
        <w:rPr>
          <w:rFonts w:ascii="Arial" w:hAnsi="Arial" w:cs="Arial"/>
          <w:sz w:val="20"/>
          <w:szCs w:val="20"/>
        </w:rPr>
        <w:t xml:space="preserve">) </w:t>
      </w:r>
      <w:r w:rsidRPr="00E20E7D">
        <w:rPr>
          <w:rFonts w:ascii="Arial" w:eastAsia="Times New Roman" w:hAnsi="Arial" w:cs="Arial"/>
          <w:iCs/>
          <w:sz w:val="20"/>
          <w:szCs w:val="20"/>
          <w:lang w:eastAsia="sl-SI"/>
        </w:rPr>
        <w:t>je Vlada Republike Slovenije  na ……. seji dne ………</w:t>
      </w:r>
      <w:r w:rsidRPr="004E678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pod točko …….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s</w:t>
      </w:r>
      <w:r w:rsidRPr="004E6781">
        <w:rPr>
          <w:rFonts w:ascii="Arial" w:eastAsia="Times New Roman" w:hAnsi="Arial" w:cs="Arial"/>
          <w:iCs/>
          <w:sz w:val="20"/>
          <w:szCs w:val="20"/>
          <w:lang w:eastAsia="sl-SI"/>
        </w:rPr>
        <w:t>prejela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naslednji</w:t>
      </w:r>
      <w:r w:rsidRPr="004E678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4E678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BE28938" w14:textId="77777777" w:rsidR="00CF4EC7" w:rsidRPr="00C77C53" w:rsidRDefault="00CF4EC7" w:rsidP="00CF4EC7">
      <w:p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CB71CF5" w14:textId="77777777" w:rsidR="00CF4EC7" w:rsidRPr="00C77C53" w:rsidRDefault="00CF4EC7" w:rsidP="00CF4EC7">
      <w:pPr>
        <w:overflowPunct w:val="0"/>
        <w:autoSpaceDE w:val="0"/>
        <w:autoSpaceDN w:val="0"/>
        <w:adjustRightInd w:val="0"/>
        <w:spacing w:before="60" w:after="60"/>
        <w:ind w:left="720"/>
        <w:jc w:val="center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C77C53">
        <w:rPr>
          <w:rFonts w:ascii="Arial" w:eastAsia="Times New Roman" w:hAnsi="Arial" w:cs="Arial"/>
          <w:iCs/>
          <w:sz w:val="20"/>
          <w:szCs w:val="20"/>
          <w:lang w:eastAsia="sl-SI"/>
        </w:rPr>
        <w:t>S K L E P</w:t>
      </w:r>
    </w:p>
    <w:p w14:paraId="47DEC755" w14:textId="77777777" w:rsidR="00CF4EC7" w:rsidRPr="00C77C53" w:rsidRDefault="00CF4EC7" w:rsidP="00CF4EC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891EA1C" w14:textId="2D17F5AC" w:rsidR="00CF4EC7" w:rsidRPr="00CF4EC7" w:rsidRDefault="00CF4EC7" w:rsidP="00CF4EC7">
      <w:pPr>
        <w:pStyle w:val="Odstavekseznama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Vlada Republike Slovenije je odločila, da se preostale dobave cepiva COVID-19 </w:t>
      </w:r>
      <w:proofErr w:type="spellStart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>Vaccine</w:t>
      </w:r>
      <w:proofErr w:type="spellEnd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Janssen, proizvajalca Janssen </w:t>
      </w:r>
      <w:proofErr w:type="spellStart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>Pharmaceutica</w:t>
      </w:r>
      <w:proofErr w:type="spellEnd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NV (</w:t>
      </w:r>
      <w:proofErr w:type="spellStart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>Beerse</w:t>
      </w:r>
      <w:proofErr w:type="spellEnd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proofErr w:type="spellStart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>Belgium</w:t>
      </w:r>
      <w:proofErr w:type="spellEnd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>), ki jih je Republika Slovenija naročila na podlagi skupnega EU javnega naročila in bi predvidoma bile dobavljene v letu 2021, to je predvidoma 612.064</w:t>
      </w:r>
      <w:r w:rsidRPr="00CF4EC7">
        <w:rPr>
          <w:rFonts w:ascii="Arial" w:hAnsi="Arial" w:cs="Arial"/>
          <w:sz w:val="20"/>
          <w:szCs w:val="20"/>
        </w:rPr>
        <w:t xml:space="preserve"> odmerkov cepiva, </w:t>
      </w:r>
      <w:proofErr w:type="spellStart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>donira</w:t>
      </w:r>
      <w:proofErr w:type="spellEnd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v instrument COVAX</w:t>
      </w:r>
      <w:r w:rsidR="00ED4CA1">
        <w:rPr>
          <w:rFonts w:ascii="Arial" w:eastAsia="Times New Roman" w:hAnsi="Arial" w:cs="Arial"/>
          <w:iCs/>
          <w:sz w:val="20"/>
          <w:szCs w:val="20"/>
          <w:lang w:eastAsia="sl-SI"/>
        </w:rPr>
        <w:t>, pri čemer jih prednostno usmeri v regijo Afrike</w:t>
      </w:r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. </w:t>
      </w:r>
    </w:p>
    <w:p w14:paraId="20CF1309" w14:textId="77777777" w:rsidR="00CF4EC7" w:rsidRDefault="00CF4EC7" w:rsidP="00CF4EC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A9CD73E" w14:textId="77777777" w:rsidR="00CF4EC7" w:rsidRPr="00CF4EC7" w:rsidRDefault="00CF4EC7" w:rsidP="00CF4EC7">
      <w:pPr>
        <w:pStyle w:val="Odstavekseznama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Donacija v instrument COVAX se izvede preko mehanizma, ki ga je razvila Evropska komisija v tesnem sodelovanju z državami članicami in vključuje posredno državo članico, to je Kraljevina Belgija, ki že ima sklenjeno pogodbo z </w:t>
      </w:r>
      <w:proofErr w:type="spellStart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>Gavi</w:t>
      </w:r>
      <w:proofErr w:type="spellEnd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proofErr w:type="spellStart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>Alliance</w:t>
      </w:r>
      <w:proofErr w:type="spellEnd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upravljalcem instrumenta COVAX in dobaviteljem cepiva Janssen </w:t>
      </w:r>
      <w:proofErr w:type="spellStart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>Pharmaceutica</w:t>
      </w:r>
      <w:proofErr w:type="spellEnd"/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NV, za donacijo cepiva iz prve točke tega sklepa v svojem imenu in v imenu drugih držav članic EU. </w:t>
      </w:r>
    </w:p>
    <w:p w14:paraId="7DFA51DE" w14:textId="77777777" w:rsidR="00CF4EC7" w:rsidRPr="00BE7A5A" w:rsidRDefault="00CF4EC7" w:rsidP="00CF4EC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723A484" w14:textId="7A73E984" w:rsidR="00CF4EC7" w:rsidRPr="00CF4EC7" w:rsidRDefault="00CF4EC7" w:rsidP="00CF4EC7">
      <w:pPr>
        <w:pStyle w:val="Odstavekseznama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>Vlada Republike Slovenije je naložila Ministrstvu za zdravje, da izvrši vse potrebno za izvedbo donacije iz prve točke</w:t>
      </w:r>
      <w:r w:rsidR="009A61D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tega sklepa</w:t>
      </w:r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. </w:t>
      </w:r>
    </w:p>
    <w:p w14:paraId="7D6B20F5" w14:textId="77777777" w:rsidR="00CF4EC7" w:rsidRDefault="00CF4EC7" w:rsidP="00CF4EC7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1DC6260" w14:textId="77777777" w:rsidR="00CF4EC7" w:rsidRPr="00CF4EC7" w:rsidRDefault="00CF4EC7" w:rsidP="00CF4EC7">
      <w:pPr>
        <w:pStyle w:val="Odstavekseznama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CF4EC7">
        <w:rPr>
          <w:rFonts w:ascii="Arial" w:eastAsia="Times New Roman" w:hAnsi="Arial" w:cs="Arial"/>
          <w:iCs/>
          <w:sz w:val="20"/>
          <w:szCs w:val="20"/>
          <w:lang w:eastAsia="sl-SI"/>
        </w:rPr>
        <w:t>Vlada Republike Slovenije je pooblastila ministra, pristojnega za zdravje, za podpis pogodbene dokumentacije oziroma pooblastilo za donacijo iz prve točke tega sklepa preko posredne države članice EU, Kraljevine Belgije, v instrument COVAX.</w:t>
      </w:r>
    </w:p>
    <w:p w14:paraId="4EB6AAA8" w14:textId="77777777" w:rsidR="00CF4EC7" w:rsidRDefault="00CF4EC7" w:rsidP="00CF4EC7">
      <w:pPr>
        <w:pStyle w:val="Odstavekseznama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0BDC832" w14:textId="77777777" w:rsidR="00CF4EC7" w:rsidRPr="00C77C53" w:rsidRDefault="00CF4EC7" w:rsidP="00CF4EC7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BB605DA" w14:textId="78118D02" w:rsidR="00CF4EC7" w:rsidRPr="00C77C53" w:rsidRDefault="00CF4EC7" w:rsidP="00CF4EC7">
      <w:pPr>
        <w:overflowPunct w:val="0"/>
        <w:autoSpaceDE w:val="0"/>
        <w:autoSpaceDN w:val="0"/>
        <w:adjustRightInd w:val="0"/>
        <w:spacing w:after="0"/>
        <w:ind w:right="661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M</w:t>
      </w:r>
      <w:r w:rsidRPr="00C77C53">
        <w:rPr>
          <w:rFonts w:ascii="Arial" w:eastAsia="Times New Roman" w:hAnsi="Arial" w:cs="Arial"/>
          <w:sz w:val="20"/>
          <w:szCs w:val="20"/>
          <w:lang w:eastAsia="sl-SI"/>
        </w:rPr>
        <w:t xml:space="preserve">ag. Janja </w:t>
      </w:r>
      <w:proofErr w:type="spellStart"/>
      <w:r w:rsidRPr="00C77C53">
        <w:rPr>
          <w:rFonts w:ascii="Arial" w:eastAsia="Times New Roman" w:hAnsi="Arial" w:cs="Arial"/>
          <w:sz w:val="20"/>
          <w:szCs w:val="20"/>
          <w:lang w:eastAsia="sl-SI"/>
        </w:rPr>
        <w:t>Garvas</w:t>
      </w:r>
      <w:proofErr w:type="spellEnd"/>
      <w:r w:rsidRPr="00C77C53">
        <w:rPr>
          <w:rFonts w:ascii="Arial" w:eastAsia="Times New Roman" w:hAnsi="Arial" w:cs="Arial"/>
          <w:sz w:val="20"/>
          <w:szCs w:val="20"/>
          <w:lang w:eastAsia="sl-SI"/>
        </w:rPr>
        <w:t xml:space="preserve"> Hočevar</w:t>
      </w:r>
    </w:p>
    <w:p w14:paraId="310B2DF3" w14:textId="3BC91E27" w:rsidR="00CF4EC7" w:rsidRPr="00C77C53" w:rsidRDefault="00CF4EC7" w:rsidP="00CF4EC7">
      <w:pPr>
        <w:overflowPunct w:val="0"/>
        <w:autoSpaceDE w:val="0"/>
        <w:autoSpaceDN w:val="0"/>
        <w:adjustRightInd w:val="0"/>
        <w:spacing w:after="0"/>
        <w:ind w:left="4956" w:right="519" w:firstLine="708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    </w:t>
      </w:r>
      <w:r w:rsidRPr="00C77C5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Cs/>
          <w:sz w:val="20"/>
          <w:szCs w:val="20"/>
          <w:lang w:eastAsia="sl-SI"/>
        </w:rPr>
        <w:t>v</w:t>
      </w:r>
      <w:r w:rsidRPr="00C77C53">
        <w:rPr>
          <w:rFonts w:ascii="Arial" w:eastAsia="Times New Roman" w:hAnsi="Arial" w:cs="Arial"/>
          <w:iCs/>
          <w:sz w:val="20"/>
          <w:szCs w:val="20"/>
          <w:lang w:eastAsia="sl-SI"/>
        </w:rPr>
        <w:t>.d</w:t>
      </w:r>
      <w:proofErr w:type="spellEnd"/>
      <w:r w:rsidRPr="00C77C53">
        <w:rPr>
          <w:rFonts w:ascii="Arial" w:eastAsia="Times New Roman" w:hAnsi="Arial" w:cs="Arial"/>
          <w:iCs/>
          <w:sz w:val="20"/>
          <w:szCs w:val="20"/>
          <w:lang w:eastAsia="sl-SI"/>
        </w:rPr>
        <w:t>. generalnega sekretarja</w:t>
      </w:r>
    </w:p>
    <w:p w14:paraId="14EE8E22" w14:textId="77777777" w:rsidR="00CF4EC7" w:rsidRPr="00C77C53" w:rsidRDefault="00CF4EC7" w:rsidP="00CF4EC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615CD9C" w14:textId="77777777" w:rsidR="00CF4EC7" w:rsidRDefault="00CF4EC7" w:rsidP="00CF4EC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2CB116E" w14:textId="77777777" w:rsidR="00CF4EC7" w:rsidRDefault="00CF4EC7" w:rsidP="00CF4EC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ECF7370" w14:textId="0D7D8103" w:rsidR="00CF4EC7" w:rsidRDefault="00CF4EC7" w:rsidP="00CF4EC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Priloge:</w:t>
      </w:r>
    </w:p>
    <w:p w14:paraId="178C554C" w14:textId="77777777" w:rsidR="00CF4EC7" w:rsidRDefault="00CF4EC7" w:rsidP="00CF4EC7">
      <w:pPr>
        <w:pStyle w:val="Odstavekseznama"/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Osnutek pogodbene dokumentacije vključno s pooblastilom </w:t>
      </w:r>
      <w:r w:rsidRPr="001425B0">
        <w:rPr>
          <w:rFonts w:ascii="Arial" w:eastAsia="Times New Roman" w:hAnsi="Arial" w:cs="Arial"/>
          <w:sz w:val="20"/>
          <w:szCs w:val="20"/>
          <w:lang w:eastAsia="sl-SI"/>
        </w:rPr>
        <w:t xml:space="preserve">za donacijo cepiva </w:t>
      </w:r>
      <w:r>
        <w:rPr>
          <w:rFonts w:ascii="Arial" w:eastAsia="Times New Roman" w:hAnsi="Arial" w:cs="Arial"/>
          <w:sz w:val="20"/>
          <w:szCs w:val="20"/>
          <w:lang w:eastAsia="sl-SI"/>
        </w:rPr>
        <w:t>Janssen</w:t>
      </w:r>
      <w:r w:rsidRPr="001425B0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sl-SI"/>
        </w:rPr>
        <w:t>dobavitelja</w:t>
      </w:r>
      <w:r w:rsidRPr="001425B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Janssen </w:t>
      </w:r>
      <w:proofErr w:type="spellStart"/>
      <w:r>
        <w:rPr>
          <w:rFonts w:ascii="Arial" w:eastAsia="Times New Roman" w:hAnsi="Arial" w:cs="Arial"/>
          <w:sz w:val="20"/>
          <w:szCs w:val="20"/>
          <w:lang w:eastAsia="sl-SI"/>
        </w:rPr>
        <w:t>Pharmaceutica</w:t>
      </w:r>
      <w:proofErr w:type="spellEnd"/>
      <w:r>
        <w:rPr>
          <w:rFonts w:ascii="Arial" w:eastAsia="Times New Roman" w:hAnsi="Arial" w:cs="Arial"/>
          <w:sz w:val="20"/>
          <w:szCs w:val="20"/>
          <w:lang w:eastAsia="sl-SI"/>
        </w:rPr>
        <w:t xml:space="preserve"> NV</w:t>
      </w:r>
      <w:r w:rsidRPr="001425B0">
        <w:rPr>
          <w:rFonts w:ascii="Arial" w:eastAsia="Times New Roman" w:hAnsi="Arial" w:cs="Arial"/>
          <w:sz w:val="20"/>
          <w:szCs w:val="20"/>
          <w:lang w:eastAsia="sl-SI"/>
        </w:rPr>
        <w:t>, preko posredne države članice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EU</w:t>
      </w:r>
      <w:r w:rsidRPr="001425B0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sl-SI"/>
        </w:rPr>
        <w:t>Kraljevine Belgije</w:t>
      </w:r>
      <w:r w:rsidRPr="001425B0">
        <w:rPr>
          <w:rFonts w:ascii="Arial" w:eastAsia="Times New Roman" w:hAnsi="Arial" w:cs="Arial"/>
          <w:sz w:val="20"/>
          <w:szCs w:val="20"/>
          <w:lang w:eastAsia="sl-SI"/>
        </w:rPr>
        <w:t>, v instrument COVAX</w:t>
      </w:r>
      <w:r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1425B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7DB114A1" w14:textId="77777777" w:rsidR="00CF4EC7" w:rsidRPr="001425B0" w:rsidRDefault="00CF4EC7" w:rsidP="00CF4EC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D716465" w14:textId="77777777" w:rsidR="00CF4EC7" w:rsidRPr="00C77C53" w:rsidRDefault="00CF4EC7" w:rsidP="00CF4EC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C77C53">
        <w:rPr>
          <w:rFonts w:ascii="Arial" w:eastAsia="Times New Roman" w:hAnsi="Arial" w:cs="Arial"/>
          <w:sz w:val="20"/>
          <w:szCs w:val="20"/>
          <w:lang w:eastAsia="sl-SI"/>
        </w:rPr>
        <w:t>Prejmejo:</w:t>
      </w:r>
    </w:p>
    <w:p w14:paraId="52252C90" w14:textId="77777777" w:rsidR="00CF4EC7" w:rsidRPr="00C77C53" w:rsidRDefault="00CF4EC7" w:rsidP="00CF4EC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C77C53">
        <w:rPr>
          <w:rFonts w:ascii="Arial" w:eastAsia="Times New Roman" w:hAnsi="Arial" w:cs="Arial"/>
          <w:sz w:val="20"/>
          <w:szCs w:val="20"/>
          <w:lang w:eastAsia="sl-SI"/>
        </w:rPr>
        <w:t>Ministrstvo za zdravje,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Štefanova ulica 5, 1000 Ljubljana,</w:t>
      </w:r>
    </w:p>
    <w:p w14:paraId="772B8127" w14:textId="77777777" w:rsidR="00CF4EC7" w:rsidRDefault="00CF4EC7" w:rsidP="00CF4EC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C77C53">
        <w:rPr>
          <w:rFonts w:ascii="Arial" w:eastAsia="Times New Roman" w:hAnsi="Arial" w:cs="Arial"/>
          <w:iCs/>
          <w:sz w:val="20"/>
          <w:szCs w:val="20"/>
          <w:lang w:eastAsia="sl-SI"/>
        </w:rPr>
        <w:t>Ministrstvo za zunanje zadeve,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Prešernova cesta 25, 1000 Ljubljana,</w:t>
      </w:r>
    </w:p>
    <w:p w14:paraId="5B06A423" w14:textId="77777777" w:rsidR="00CF4EC7" w:rsidRPr="00C77C53" w:rsidRDefault="00CF4EC7" w:rsidP="00CF4EC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C77C53">
        <w:rPr>
          <w:rFonts w:ascii="Arial" w:eastAsia="Times New Roman" w:hAnsi="Arial" w:cs="Arial"/>
          <w:sz w:val="20"/>
          <w:szCs w:val="20"/>
          <w:lang w:eastAsia="sl-SI"/>
        </w:rPr>
        <w:t>Ministrstvo za finance,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Župančičeva ulica 3, 1000 Ljubljana,  </w:t>
      </w:r>
    </w:p>
    <w:p w14:paraId="28D3AD01" w14:textId="77777777" w:rsidR="00CF4EC7" w:rsidRPr="006645EA" w:rsidRDefault="00CF4EC7" w:rsidP="00CF4EC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Služba Vlade Republike Slovenije za zakonodajo, Mestni trg 4, 1000 Ljubljana.</w:t>
      </w:r>
    </w:p>
    <w:p w14:paraId="226B5BA9" w14:textId="37255807" w:rsidR="001677E8" w:rsidRDefault="001677E8" w:rsidP="00BC4E7F">
      <w:pPr>
        <w:overflowPunct w:val="0"/>
        <w:autoSpaceDE w:val="0"/>
        <w:autoSpaceDN w:val="0"/>
        <w:adjustRightInd w:val="0"/>
        <w:spacing w:before="60" w:after="60"/>
        <w:ind w:left="720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24CD42A4" w14:textId="1EEC12CE" w:rsidR="008A6E86" w:rsidRDefault="00526BBF" w:rsidP="00BC4E7F">
      <w:pPr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CE2657">
        <w:rPr>
          <w:rFonts w:ascii="Arial" w:eastAsia="Calibri" w:hAnsi="Arial" w:cs="Arial"/>
          <w:b/>
          <w:bCs/>
          <w:sz w:val="20"/>
          <w:szCs w:val="20"/>
        </w:rPr>
        <w:lastRenderedPageBreak/>
        <w:t>Obrazložitev</w:t>
      </w:r>
    </w:p>
    <w:p w14:paraId="6296CE39" w14:textId="77777777" w:rsidR="00F30A0F" w:rsidRPr="00CE2657" w:rsidRDefault="00F30A0F" w:rsidP="008A6E86">
      <w:pPr>
        <w:overflowPunct w:val="0"/>
        <w:autoSpaceDE w:val="0"/>
        <w:autoSpaceDN w:val="0"/>
        <w:adjustRightInd w:val="0"/>
        <w:spacing w:before="60" w:after="60"/>
        <w:ind w:left="720"/>
        <w:jc w:val="center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7F08707A" w14:textId="1300DDA8" w:rsidR="006639E6" w:rsidRPr="005363CD" w:rsidRDefault="006639E6" w:rsidP="00663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3CEB">
        <w:rPr>
          <w:rFonts w:ascii="Arial" w:hAnsi="Arial" w:cs="Arial"/>
          <w:sz w:val="20"/>
          <w:szCs w:val="20"/>
        </w:rPr>
        <w:t xml:space="preserve">Pandemija nalezljive bolezni </w:t>
      </w:r>
      <w:r w:rsidR="00510EE5">
        <w:rPr>
          <w:rFonts w:ascii="Arial" w:hAnsi="Arial" w:cs="Arial"/>
          <w:sz w:val="20"/>
          <w:szCs w:val="20"/>
        </w:rPr>
        <w:t>COVID</w:t>
      </w:r>
      <w:r w:rsidRPr="00613CEB">
        <w:rPr>
          <w:rFonts w:ascii="Arial" w:hAnsi="Arial" w:cs="Arial"/>
          <w:sz w:val="20"/>
          <w:szCs w:val="20"/>
        </w:rPr>
        <w:t xml:space="preserve">-19 je doslej povzročila eno največjih </w:t>
      </w:r>
      <w:r w:rsidR="00AE08E6">
        <w:rPr>
          <w:rFonts w:ascii="Arial" w:hAnsi="Arial" w:cs="Arial"/>
          <w:sz w:val="20"/>
          <w:szCs w:val="20"/>
        </w:rPr>
        <w:t>svetovnih</w:t>
      </w:r>
      <w:r w:rsidRPr="00613CEB">
        <w:rPr>
          <w:rFonts w:ascii="Arial" w:hAnsi="Arial" w:cs="Arial"/>
          <w:sz w:val="20"/>
          <w:szCs w:val="20"/>
        </w:rPr>
        <w:t xml:space="preserve"> zdravstvenih, gospodarskih in družbenih kriz.</w:t>
      </w:r>
      <w:r>
        <w:rPr>
          <w:rFonts w:ascii="Arial" w:hAnsi="Arial" w:cs="Arial"/>
          <w:sz w:val="20"/>
          <w:szCs w:val="20"/>
        </w:rPr>
        <w:t xml:space="preserve"> </w:t>
      </w:r>
      <w:r w:rsidRPr="005363CD">
        <w:rPr>
          <w:rFonts w:ascii="Arial" w:hAnsi="Arial" w:cs="Arial"/>
          <w:sz w:val="20"/>
          <w:szCs w:val="20"/>
        </w:rPr>
        <w:t xml:space="preserve">Čim širši dostop do učinkovitih, kakovostnih in varnih cepiv proti </w:t>
      </w:r>
      <w:r w:rsidR="00AE08E6">
        <w:rPr>
          <w:rFonts w:ascii="Arial" w:hAnsi="Arial" w:cs="Arial"/>
          <w:sz w:val="20"/>
          <w:szCs w:val="20"/>
        </w:rPr>
        <w:t>COVID</w:t>
      </w:r>
      <w:r w:rsidRPr="005363CD">
        <w:rPr>
          <w:rFonts w:ascii="Arial" w:hAnsi="Arial" w:cs="Arial"/>
          <w:sz w:val="20"/>
          <w:szCs w:val="20"/>
        </w:rPr>
        <w:t xml:space="preserve">-19 predstavlja v </w:t>
      </w:r>
      <w:r w:rsidR="001F3423">
        <w:rPr>
          <w:rFonts w:ascii="Arial" w:hAnsi="Arial" w:cs="Arial"/>
          <w:sz w:val="20"/>
          <w:szCs w:val="20"/>
        </w:rPr>
        <w:t>sedanjih</w:t>
      </w:r>
      <w:r w:rsidRPr="005363CD">
        <w:rPr>
          <w:rFonts w:ascii="Arial" w:hAnsi="Arial" w:cs="Arial"/>
          <w:sz w:val="20"/>
          <w:szCs w:val="20"/>
        </w:rPr>
        <w:t xml:space="preserve"> okoliščinah edino realno možnost </w:t>
      </w:r>
      <w:r>
        <w:rPr>
          <w:rFonts w:ascii="Arial" w:hAnsi="Arial" w:cs="Arial"/>
          <w:sz w:val="20"/>
          <w:szCs w:val="20"/>
        </w:rPr>
        <w:t xml:space="preserve">na </w:t>
      </w:r>
      <w:r w:rsidRPr="005363CD">
        <w:rPr>
          <w:rFonts w:ascii="Arial" w:hAnsi="Arial" w:cs="Arial"/>
          <w:sz w:val="20"/>
          <w:szCs w:val="20"/>
        </w:rPr>
        <w:t xml:space="preserve">globalni ravni, da se upočasni in zaustavi širjenje okužb, zmanjša umrljivost, </w:t>
      </w:r>
      <w:r>
        <w:rPr>
          <w:rFonts w:ascii="Arial" w:hAnsi="Arial" w:cs="Arial"/>
          <w:sz w:val="20"/>
          <w:szCs w:val="20"/>
        </w:rPr>
        <w:t xml:space="preserve">ki jo </w:t>
      </w:r>
      <w:r w:rsidRPr="005363CD">
        <w:rPr>
          <w:rFonts w:ascii="Arial" w:hAnsi="Arial" w:cs="Arial"/>
          <w:sz w:val="20"/>
          <w:szCs w:val="20"/>
        </w:rPr>
        <w:t>povzroč</w:t>
      </w:r>
      <w:r>
        <w:rPr>
          <w:rFonts w:ascii="Arial" w:hAnsi="Arial" w:cs="Arial"/>
          <w:sz w:val="20"/>
          <w:szCs w:val="20"/>
        </w:rPr>
        <w:t>a</w:t>
      </w:r>
      <w:r w:rsidRPr="005363CD">
        <w:rPr>
          <w:rFonts w:ascii="Arial" w:hAnsi="Arial" w:cs="Arial"/>
          <w:sz w:val="20"/>
          <w:szCs w:val="20"/>
        </w:rPr>
        <w:t xml:space="preserve"> virus</w:t>
      </w:r>
      <w:r>
        <w:rPr>
          <w:rFonts w:ascii="Arial" w:hAnsi="Arial" w:cs="Arial"/>
          <w:sz w:val="20"/>
          <w:szCs w:val="20"/>
        </w:rPr>
        <w:t xml:space="preserve"> SARS-CoV-2</w:t>
      </w:r>
      <w:r w:rsidRPr="005363CD">
        <w:rPr>
          <w:rFonts w:ascii="Arial" w:hAnsi="Arial" w:cs="Arial"/>
          <w:sz w:val="20"/>
          <w:szCs w:val="20"/>
        </w:rPr>
        <w:t>, izboljša zdravje prebivalstva, razbremeni</w:t>
      </w:r>
      <w:r>
        <w:rPr>
          <w:rFonts w:ascii="Arial" w:hAnsi="Arial" w:cs="Arial"/>
          <w:sz w:val="20"/>
          <w:szCs w:val="20"/>
        </w:rPr>
        <w:t>jo</w:t>
      </w:r>
      <w:r w:rsidRPr="005363CD">
        <w:rPr>
          <w:rFonts w:ascii="Arial" w:hAnsi="Arial" w:cs="Arial"/>
          <w:sz w:val="20"/>
          <w:szCs w:val="20"/>
        </w:rPr>
        <w:t xml:space="preserve"> zdravstven</w:t>
      </w:r>
      <w:r>
        <w:rPr>
          <w:rFonts w:ascii="Arial" w:hAnsi="Arial" w:cs="Arial"/>
          <w:sz w:val="20"/>
          <w:szCs w:val="20"/>
        </w:rPr>
        <w:t>i</w:t>
      </w:r>
      <w:r w:rsidRPr="005363CD">
        <w:rPr>
          <w:rFonts w:ascii="Arial" w:hAnsi="Arial" w:cs="Arial"/>
          <w:sz w:val="20"/>
          <w:szCs w:val="20"/>
        </w:rPr>
        <w:t xml:space="preserve"> sistem</w:t>
      </w:r>
      <w:r>
        <w:rPr>
          <w:rFonts w:ascii="Arial" w:hAnsi="Arial" w:cs="Arial"/>
          <w:sz w:val="20"/>
          <w:szCs w:val="20"/>
        </w:rPr>
        <w:t>i ter</w:t>
      </w:r>
      <w:r w:rsidRPr="005363CD">
        <w:rPr>
          <w:rFonts w:ascii="Arial" w:hAnsi="Arial" w:cs="Arial"/>
          <w:sz w:val="20"/>
          <w:szCs w:val="20"/>
        </w:rPr>
        <w:t xml:space="preserve"> omogoči</w:t>
      </w:r>
      <w:r>
        <w:rPr>
          <w:rFonts w:ascii="Arial" w:hAnsi="Arial" w:cs="Arial"/>
          <w:sz w:val="20"/>
          <w:szCs w:val="20"/>
        </w:rPr>
        <w:t>jo</w:t>
      </w:r>
      <w:r w:rsidRPr="005363CD">
        <w:rPr>
          <w:rFonts w:ascii="Arial" w:hAnsi="Arial" w:cs="Arial"/>
          <w:sz w:val="20"/>
          <w:szCs w:val="20"/>
        </w:rPr>
        <w:t xml:space="preserve"> pogoj</w:t>
      </w:r>
      <w:r>
        <w:rPr>
          <w:rFonts w:ascii="Arial" w:hAnsi="Arial" w:cs="Arial"/>
          <w:sz w:val="20"/>
          <w:szCs w:val="20"/>
        </w:rPr>
        <w:t>i</w:t>
      </w:r>
      <w:r w:rsidRPr="005363CD">
        <w:rPr>
          <w:rFonts w:ascii="Arial" w:hAnsi="Arial" w:cs="Arial"/>
          <w:sz w:val="20"/>
          <w:szCs w:val="20"/>
        </w:rPr>
        <w:t xml:space="preserve"> za delovanje gospodarstva </w:t>
      </w:r>
      <w:r>
        <w:rPr>
          <w:rFonts w:ascii="Arial" w:hAnsi="Arial" w:cs="Arial"/>
          <w:sz w:val="20"/>
          <w:szCs w:val="20"/>
        </w:rPr>
        <w:t>in</w:t>
      </w:r>
      <w:r w:rsidRPr="005363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drugih</w:t>
      </w:r>
      <w:r w:rsidRPr="005363CD">
        <w:rPr>
          <w:rFonts w:ascii="Arial" w:hAnsi="Arial" w:cs="Arial"/>
          <w:sz w:val="20"/>
          <w:szCs w:val="20"/>
        </w:rPr>
        <w:t xml:space="preserve"> sfer družbe.</w:t>
      </w:r>
    </w:p>
    <w:p w14:paraId="01CFF441" w14:textId="77777777" w:rsidR="006639E6" w:rsidRPr="005363CD" w:rsidRDefault="006639E6" w:rsidP="00663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8EDA12" w14:textId="083DBC9B" w:rsidR="001F3423" w:rsidRDefault="001F3423" w:rsidP="001F3423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sl-SI"/>
        </w:rPr>
        <w:t>Ključni ukrep</w:t>
      </w:r>
      <w:r w:rsidR="008910B5" w:rsidRPr="008910B5">
        <w:rPr>
          <w:rFonts w:ascii="Arial" w:hAnsi="Arial" w:cs="Arial"/>
          <w:sz w:val="20"/>
          <w:szCs w:val="20"/>
          <w:lang w:eastAsia="sl-SI"/>
        </w:rPr>
        <w:t xml:space="preserve"> za učinkovito naslavljanje pandemije je </w:t>
      </w:r>
      <w:proofErr w:type="spellStart"/>
      <w:r w:rsidR="008910B5" w:rsidRPr="008910B5">
        <w:rPr>
          <w:rFonts w:ascii="Arial" w:hAnsi="Arial" w:cs="Arial"/>
          <w:sz w:val="20"/>
          <w:szCs w:val="20"/>
          <w:lang w:eastAsia="sl-SI"/>
        </w:rPr>
        <w:t>precepljenost</w:t>
      </w:r>
      <w:proofErr w:type="spellEnd"/>
      <w:r w:rsidR="008910B5" w:rsidRPr="008910B5">
        <w:rPr>
          <w:rFonts w:ascii="Arial" w:hAnsi="Arial" w:cs="Arial"/>
          <w:sz w:val="20"/>
          <w:szCs w:val="20"/>
          <w:lang w:eastAsia="sl-SI"/>
        </w:rPr>
        <w:t xml:space="preserve"> svetovne populacije, ob sočasnem vlaganju v človekov razvoj in krepitev odpornosti</w:t>
      </w:r>
      <w:r w:rsidR="00510EE5">
        <w:rPr>
          <w:rFonts w:ascii="Arial" w:hAnsi="Arial" w:cs="Arial"/>
          <w:sz w:val="20"/>
          <w:szCs w:val="20"/>
          <w:lang w:eastAsia="sl-SI"/>
        </w:rPr>
        <w:t>, zlasti zdravstvenih sistemov, pa tudi ostalih sfer družbe v</w:t>
      </w:r>
      <w:r w:rsidR="008910B5" w:rsidRPr="008910B5">
        <w:rPr>
          <w:rFonts w:ascii="Arial" w:hAnsi="Arial" w:cs="Arial"/>
          <w:sz w:val="20"/>
          <w:szCs w:val="20"/>
          <w:lang w:eastAsia="sl-SI"/>
        </w:rPr>
        <w:t xml:space="preserve"> najmanj razvitih držav</w:t>
      </w:r>
      <w:r w:rsidR="00510EE5">
        <w:rPr>
          <w:rFonts w:ascii="Arial" w:hAnsi="Arial" w:cs="Arial"/>
          <w:sz w:val="20"/>
          <w:szCs w:val="20"/>
          <w:lang w:eastAsia="sl-SI"/>
        </w:rPr>
        <w:t>ah</w:t>
      </w:r>
      <w:r w:rsidR="008910B5" w:rsidRPr="008910B5">
        <w:rPr>
          <w:rFonts w:ascii="Arial" w:hAnsi="Arial" w:cs="Arial"/>
          <w:sz w:val="20"/>
          <w:szCs w:val="20"/>
          <w:lang w:eastAsia="sl-SI"/>
        </w:rPr>
        <w:t xml:space="preserve">. Medtem ko države članice EU in druge razvite države </w:t>
      </w:r>
      <w:r w:rsidR="00510EE5">
        <w:rPr>
          <w:rFonts w:ascii="Arial" w:hAnsi="Arial" w:cs="Arial"/>
          <w:sz w:val="20"/>
          <w:szCs w:val="20"/>
          <w:lang w:eastAsia="sl-SI"/>
        </w:rPr>
        <w:t xml:space="preserve">v glavnem </w:t>
      </w:r>
      <w:r w:rsidR="008910B5" w:rsidRPr="008910B5">
        <w:rPr>
          <w:rFonts w:ascii="Arial" w:hAnsi="Arial" w:cs="Arial"/>
          <w:sz w:val="20"/>
          <w:szCs w:val="20"/>
          <w:lang w:eastAsia="sl-SI"/>
        </w:rPr>
        <w:t xml:space="preserve">učinkovito nadaljujejo s cepljenjem svojega prebivalstva, je delež precepljenih v državah v razvoju zanemarljiv. </w:t>
      </w:r>
      <w:r w:rsidR="008910B5" w:rsidRPr="005363CD">
        <w:rPr>
          <w:rFonts w:ascii="Arial" w:hAnsi="Arial" w:cs="Arial"/>
          <w:sz w:val="20"/>
          <w:szCs w:val="20"/>
        </w:rPr>
        <w:t>Evropska komisija (v nadalj</w:t>
      </w:r>
      <w:r w:rsidR="008910B5">
        <w:rPr>
          <w:rFonts w:ascii="Arial" w:hAnsi="Arial" w:cs="Arial"/>
          <w:sz w:val="20"/>
          <w:szCs w:val="20"/>
        </w:rPr>
        <w:t>njem besedilu</w:t>
      </w:r>
      <w:r w:rsidR="008910B5" w:rsidRPr="005363CD">
        <w:rPr>
          <w:rFonts w:ascii="Arial" w:hAnsi="Arial" w:cs="Arial"/>
          <w:sz w:val="20"/>
          <w:szCs w:val="20"/>
        </w:rPr>
        <w:t>: EK) je v tesnem sodelovanju z državami članicami E</w:t>
      </w:r>
      <w:r w:rsidR="008910B5">
        <w:rPr>
          <w:rFonts w:ascii="Arial" w:hAnsi="Arial" w:cs="Arial"/>
          <w:sz w:val="20"/>
          <w:szCs w:val="20"/>
        </w:rPr>
        <w:t>vropske unije (v nadaljnjem besedilu: E</w:t>
      </w:r>
      <w:r w:rsidR="008910B5" w:rsidRPr="005363CD">
        <w:rPr>
          <w:rFonts w:ascii="Arial" w:hAnsi="Arial" w:cs="Arial"/>
          <w:sz w:val="20"/>
          <w:szCs w:val="20"/>
        </w:rPr>
        <w:t>U</w:t>
      </w:r>
      <w:r w:rsidR="008910B5">
        <w:rPr>
          <w:rFonts w:ascii="Arial" w:hAnsi="Arial" w:cs="Arial"/>
          <w:sz w:val="20"/>
          <w:szCs w:val="20"/>
        </w:rPr>
        <w:t>)</w:t>
      </w:r>
      <w:r w:rsidR="008910B5" w:rsidRPr="005363CD">
        <w:rPr>
          <w:rFonts w:ascii="Arial" w:hAnsi="Arial" w:cs="Arial"/>
          <w:sz w:val="20"/>
          <w:szCs w:val="20"/>
        </w:rPr>
        <w:t xml:space="preserve"> sprejela vrsto ukrepov </w:t>
      </w:r>
      <w:r w:rsidR="008910B5">
        <w:rPr>
          <w:rFonts w:ascii="Arial" w:hAnsi="Arial" w:cs="Arial"/>
          <w:sz w:val="20"/>
          <w:szCs w:val="20"/>
        </w:rPr>
        <w:t>in</w:t>
      </w:r>
      <w:r w:rsidR="008910B5" w:rsidRPr="005363CD">
        <w:rPr>
          <w:rFonts w:ascii="Arial" w:hAnsi="Arial" w:cs="Arial"/>
          <w:sz w:val="20"/>
          <w:szCs w:val="20"/>
        </w:rPr>
        <w:t xml:space="preserve"> vzpostavila več aktivnosti, katerih namen je zagotoviti učinkovito zaščito prebivalcev EU </w:t>
      </w:r>
      <w:r w:rsidR="008910B5">
        <w:rPr>
          <w:rFonts w:ascii="Arial" w:hAnsi="Arial" w:cs="Arial"/>
          <w:sz w:val="20"/>
          <w:szCs w:val="20"/>
        </w:rPr>
        <w:t>in tudi</w:t>
      </w:r>
      <w:r w:rsidR="008910B5" w:rsidRPr="005363CD">
        <w:rPr>
          <w:rFonts w:ascii="Arial" w:hAnsi="Arial" w:cs="Arial"/>
          <w:sz w:val="20"/>
          <w:szCs w:val="20"/>
        </w:rPr>
        <w:t xml:space="preserve"> širše, v iskanju možnosti pomoči tudi državam izven EU, ki tovrstno pomoč potrebujejo.</w:t>
      </w:r>
      <w:r w:rsidR="008910B5" w:rsidRPr="005363CD">
        <w:rPr>
          <w:rFonts w:ascii="Arial" w:hAnsi="Arial" w:cs="Arial"/>
          <w:sz w:val="20"/>
          <w:szCs w:val="20"/>
          <w:lang w:eastAsia="sl-SI"/>
        </w:rPr>
        <w:t xml:space="preserve"> </w:t>
      </w:r>
      <w:r w:rsidR="008910B5">
        <w:rPr>
          <w:rFonts w:ascii="Arial" w:hAnsi="Arial" w:cs="Arial"/>
          <w:sz w:val="20"/>
          <w:szCs w:val="20"/>
          <w:lang w:eastAsia="sl-SI"/>
        </w:rPr>
        <w:t xml:space="preserve">Ena takšnih aktivnosti je tudi mehanizem za </w:t>
      </w:r>
      <w:r w:rsidR="00AE08E6">
        <w:rPr>
          <w:rFonts w:ascii="Arial" w:hAnsi="Arial" w:cs="Arial"/>
          <w:sz w:val="20"/>
          <w:szCs w:val="20"/>
          <w:lang w:eastAsia="sl-SI"/>
        </w:rPr>
        <w:t xml:space="preserve">spodbujanje in </w:t>
      </w:r>
      <w:r w:rsidR="00510EE5">
        <w:rPr>
          <w:rFonts w:ascii="Arial" w:hAnsi="Arial" w:cs="Arial"/>
          <w:sz w:val="20"/>
          <w:szCs w:val="20"/>
          <w:lang w:eastAsia="sl-SI"/>
        </w:rPr>
        <w:t>enostavnejšo izvedbo</w:t>
      </w:r>
      <w:r w:rsidR="008910B5">
        <w:rPr>
          <w:rFonts w:ascii="Arial" w:hAnsi="Arial" w:cs="Arial"/>
          <w:sz w:val="20"/>
          <w:szCs w:val="20"/>
          <w:lang w:eastAsia="sl-SI"/>
        </w:rPr>
        <w:t xml:space="preserve"> donacij v instrument COVAX. </w:t>
      </w:r>
      <w:r>
        <w:rPr>
          <w:rFonts w:ascii="Arial" w:hAnsi="Arial" w:cs="Arial"/>
          <w:sz w:val="20"/>
          <w:szCs w:val="20"/>
        </w:rPr>
        <w:t>Evropska unija je državam z nizkim in srednjim dohodkom v okviru pobude COVAX dostavila približno 87 milijonov odmerkov cepiva. EU je aktivno pristopila tudi k implementaciji Agende EU-ZDA za boj proti globalni pandemiji, da bi bilo do naslednjega leta cepljenih 70% svetovnega prebivalstva.</w:t>
      </w:r>
    </w:p>
    <w:p w14:paraId="20ADC6FC" w14:textId="1750AB33" w:rsidR="008910B5" w:rsidRDefault="008910B5" w:rsidP="008910B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E6AF626" w14:textId="5DC8E78C" w:rsidR="00AE08E6" w:rsidRDefault="008910B5" w:rsidP="00AE08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10B5">
        <w:rPr>
          <w:rFonts w:ascii="Arial" w:hAnsi="Arial" w:cs="Arial"/>
          <w:sz w:val="20"/>
          <w:szCs w:val="20"/>
          <w:lang w:eastAsia="sl-SI"/>
        </w:rPr>
        <w:t xml:space="preserve">COVAX predstavlja glavni kanal za distribucijo cepiv na globalni ravni. Ustanovljen </w:t>
      </w:r>
      <w:r w:rsidR="001F3423">
        <w:rPr>
          <w:rFonts w:ascii="Arial" w:hAnsi="Arial" w:cs="Arial"/>
          <w:sz w:val="20"/>
          <w:szCs w:val="20"/>
          <w:lang w:eastAsia="sl-SI"/>
        </w:rPr>
        <w:t xml:space="preserve">je bil </w:t>
      </w:r>
      <w:r w:rsidRPr="008910B5">
        <w:rPr>
          <w:rFonts w:ascii="Arial" w:hAnsi="Arial" w:cs="Arial"/>
          <w:sz w:val="20"/>
          <w:szCs w:val="20"/>
          <w:lang w:eastAsia="sl-SI"/>
        </w:rPr>
        <w:t>aprila 2020</w:t>
      </w:r>
      <w:r w:rsidR="001F3423">
        <w:rPr>
          <w:rFonts w:ascii="Arial" w:hAnsi="Arial" w:cs="Arial"/>
          <w:sz w:val="20"/>
          <w:szCs w:val="20"/>
          <w:lang w:eastAsia="sl-SI"/>
        </w:rPr>
        <w:t>,</w:t>
      </w:r>
      <w:r w:rsidRPr="008910B5">
        <w:rPr>
          <w:rFonts w:ascii="Arial" w:hAnsi="Arial" w:cs="Arial"/>
          <w:sz w:val="20"/>
          <w:szCs w:val="20"/>
          <w:lang w:eastAsia="sl-SI"/>
        </w:rPr>
        <w:t xml:space="preserve"> kot odziv na pandemijo COVID-19, predstavlja </w:t>
      </w:r>
      <w:r w:rsidR="001F3423">
        <w:rPr>
          <w:rFonts w:ascii="Arial" w:hAnsi="Arial" w:cs="Arial"/>
          <w:sz w:val="20"/>
          <w:szCs w:val="20"/>
          <w:lang w:eastAsia="sl-SI"/>
        </w:rPr>
        <w:t xml:space="preserve">pa </w:t>
      </w:r>
      <w:r w:rsidRPr="008910B5">
        <w:rPr>
          <w:rFonts w:ascii="Arial" w:hAnsi="Arial" w:cs="Arial"/>
          <w:sz w:val="20"/>
          <w:szCs w:val="20"/>
          <w:lang w:eastAsia="sl-SI"/>
        </w:rPr>
        <w:t>enega izmed stebrov zagotavljanja enakega dostopa do zdravil, diagnostike in drugih zdravstvenih pripomočkov za boj proti pandemiji na globalni ravni</w:t>
      </w:r>
      <w:r>
        <w:rPr>
          <w:rFonts w:ascii="Arial" w:hAnsi="Arial" w:cs="Arial"/>
          <w:sz w:val="20"/>
          <w:szCs w:val="20"/>
          <w:lang w:eastAsia="sl-SI"/>
        </w:rPr>
        <w:t xml:space="preserve">. </w:t>
      </w:r>
      <w:r w:rsidR="00AE08E6" w:rsidRPr="003F35AF">
        <w:rPr>
          <w:rFonts w:ascii="Arial" w:hAnsi="Arial" w:cs="Arial"/>
          <w:sz w:val="20"/>
          <w:szCs w:val="20"/>
        </w:rPr>
        <w:t xml:space="preserve">Vlada Republike Slovenije </w:t>
      </w:r>
      <w:r w:rsidR="00AE08E6">
        <w:rPr>
          <w:rFonts w:ascii="Arial" w:hAnsi="Arial" w:cs="Arial"/>
          <w:sz w:val="20"/>
          <w:szCs w:val="20"/>
        </w:rPr>
        <w:t>je 8.</w:t>
      </w:r>
      <w:r w:rsidR="00AE08E6" w:rsidRPr="003F35AF">
        <w:rPr>
          <w:rFonts w:ascii="Arial" w:hAnsi="Arial" w:cs="Arial"/>
          <w:sz w:val="20"/>
          <w:szCs w:val="20"/>
        </w:rPr>
        <w:t xml:space="preserve"> 7. 2021 s sklepom št. 51105-7/2021/3 potrdila donacijo</w:t>
      </w:r>
      <w:r w:rsidR="00AE08E6">
        <w:rPr>
          <w:rFonts w:ascii="Arial" w:hAnsi="Arial" w:cs="Arial"/>
          <w:sz w:val="20"/>
          <w:szCs w:val="20"/>
        </w:rPr>
        <w:t xml:space="preserve"> v obliki prostovoljnega prispevka</w:t>
      </w:r>
      <w:r w:rsidR="00AE08E6" w:rsidRPr="003F35AF">
        <w:rPr>
          <w:rFonts w:ascii="Arial" w:hAnsi="Arial" w:cs="Arial"/>
          <w:sz w:val="20"/>
          <w:szCs w:val="20"/>
        </w:rPr>
        <w:t xml:space="preserve"> v </w:t>
      </w:r>
      <w:r w:rsidR="00AE08E6">
        <w:rPr>
          <w:rFonts w:ascii="Arial" w:hAnsi="Arial" w:cs="Arial"/>
          <w:sz w:val="20"/>
          <w:szCs w:val="20"/>
        </w:rPr>
        <w:t xml:space="preserve">skupni </w:t>
      </w:r>
      <w:r w:rsidR="00AE08E6" w:rsidRPr="003F35AF">
        <w:rPr>
          <w:rFonts w:ascii="Arial" w:hAnsi="Arial" w:cs="Arial"/>
          <w:sz w:val="20"/>
          <w:szCs w:val="20"/>
        </w:rPr>
        <w:t>višini 500.0000 evrov v letih 2021 in 2022</w:t>
      </w:r>
      <w:r w:rsidR="00AE08E6">
        <w:rPr>
          <w:rFonts w:ascii="Arial" w:hAnsi="Arial" w:cs="Arial"/>
          <w:sz w:val="20"/>
          <w:szCs w:val="20"/>
        </w:rPr>
        <w:t xml:space="preserve"> v COVAX-AMC (</w:t>
      </w:r>
      <w:proofErr w:type="spellStart"/>
      <w:r w:rsidR="00AE08E6">
        <w:rPr>
          <w:rFonts w:ascii="Arial" w:hAnsi="Arial" w:cs="Arial"/>
          <w:sz w:val="20"/>
          <w:szCs w:val="20"/>
        </w:rPr>
        <w:t>Advanced</w:t>
      </w:r>
      <w:proofErr w:type="spellEnd"/>
      <w:r w:rsidR="00AE08E6">
        <w:rPr>
          <w:rFonts w:ascii="Arial" w:hAnsi="Arial" w:cs="Arial"/>
          <w:sz w:val="20"/>
          <w:szCs w:val="20"/>
        </w:rPr>
        <w:t xml:space="preserve"> Market </w:t>
      </w:r>
      <w:proofErr w:type="spellStart"/>
      <w:r w:rsidR="00AE08E6">
        <w:rPr>
          <w:rFonts w:ascii="Arial" w:hAnsi="Arial" w:cs="Arial"/>
          <w:sz w:val="20"/>
          <w:szCs w:val="20"/>
        </w:rPr>
        <w:t>Commitment</w:t>
      </w:r>
      <w:proofErr w:type="spellEnd"/>
      <w:r w:rsidR="00AE08E6">
        <w:rPr>
          <w:rFonts w:ascii="Arial" w:hAnsi="Arial" w:cs="Arial"/>
          <w:sz w:val="20"/>
          <w:szCs w:val="20"/>
        </w:rPr>
        <w:t>)</w:t>
      </w:r>
      <w:r w:rsidR="00AE08E6" w:rsidRPr="003F35AF">
        <w:rPr>
          <w:rFonts w:ascii="Arial" w:hAnsi="Arial" w:cs="Arial"/>
          <w:sz w:val="20"/>
          <w:szCs w:val="20"/>
        </w:rPr>
        <w:t xml:space="preserve">. </w:t>
      </w:r>
      <w:r w:rsidR="00AE08E6">
        <w:rPr>
          <w:rFonts w:ascii="Arial" w:hAnsi="Arial" w:cs="Arial"/>
          <w:sz w:val="20"/>
          <w:szCs w:val="20"/>
        </w:rPr>
        <w:t>Del sredstev iz tega vira je namenjen financiranju distribucije cepiv državam v razvoju.</w:t>
      </w:r>
    </w:p>
    <w:p w14:paraId="7F67D2E0" w14:textId="00AA623A" w:rsidR="001F3423" w:rsidRDefault="00470161" w:rsidP="00AE08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Poleg tega je Vlada Republike Slovenije dne 15.10.2021 sprejela sklep št. 51105-19/2021/2 o donaciji 578.336 odmerkov cepiva</w:t>
      </w:r>
      <w:r w:rsidR="009D6F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6FB8">
        <w:rPr>
          <w:rFonts w:ascii="Arial" w:hAnsi="Arial" w:cs="Arial"/>
          <w:sz w:val="20"/>
          <w:szCs w:val="20"/>
        </w:rPr>
        <w:t>Vaxzevria</w:t>
      </w:r>
      <w:proofErr w:type="spellEnd"/>
      <w:r w:rsidR="009D6FB8">
        <w:rPr>
          <w:rFonts w:ascii="Arial" w:hAnsi="Arial" w:cs="Arial"/>
          <w:sz w:val="20"/>
          <w:szCs w:val="20"/>
        </w:rPr>
        <w:t xml:space="preserve"> proizvajalca </w:t>
      </w:r>
      <w:proofErr w:type="spellStart"/>
      <w:r w:rsidR="009D6FB8">
        <w:rPr>
          <w:rFonts w:ascii="Arial" w:hAnsi="Arial" w:cs="Arial"/>
          <w:sz w:val="20"/>
          <w:szCs w:val="20"/>
        </w:rPr>
        <w:t>AstraZeneca</w:t>
      </w:r>
      <w:proofErr w:type="spellEnd"/>
      <w:r w:rsidR="009D6FB8">
        <w:rPr>
          <w:rFonts w:ascii="Arial" w:hAnsi="Arial" w:cs="Arial"/>
          <w:sz w:val="20"/>
          <w:szCs w:val="20"/>
        </w:rPr>
        <w:t xml:space="preserve"> v instrument COVAX.</w:t>
      </w:r>
    </w:p>
    <w:p w14:paraId="776D0713" w14:textId="77777777" w:rsidR="001F3423" w:rsidRDefault="001F3423" w:rsidP="00AE08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0C11C8" w14:textId="4F95236B" w:rsidR="003F35AF" w:rsidRDefault="00AE08E6" w:rsidP="003F35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F35AF">
        <w:rPr>
          <w:rFonts w:ascii="Arial" w:hAnsi="Arial" w:cs="Arial"/>
          <w:sz w:val="20"/>
          <w:szCs w:val="20"/>
        </w:rPr>
        <w:t>odobno kot ostale EU države,</w:t>
      </w:r>
      <w:r>
        <w:rPr>
          <w:rFonts w:ascii="Arial" w:hAnsi="Arial" w:cs="Arial"/>
          <w:sz w:val="20"/>
          <w:szCs w:val="20"/>
        </w:rPr>
        <w:t xml:space="preserve"> tudi Republika Slovenija</w:t>
      </w:r>
      <w:r w:rsidR="003F35AF">
        <w:rPr>
          <w:rFonts w:ascii="Arial" w:hAnsi="Arial" w:cs="Arial"/>
          <w:sz w:val="20"/>
          <w:szCs w:val="20"/>
        </w:rPr>
        <w:t xml:space="preserve"> cepiva proti COVID-19 nabavlja preko skupnih EU javnih naročil, ki jih vodi E</w:t>
      </w:r>
      <w:r w:rsidR="0025625A">
        <w:rPr>
          <w:rFonts w:ascii="Arial" w:hAnsi="Arial" w:cs="Arial"/>
          <w:sz w:val="20"/>
          <w:szCs w:val="20"/>
        </w:rPr>
        <w:t>K</w:t>
      </w:r>
      <w:r w:rsidR="003F35AF">
        <w:rPr>
          <w:rFonts w:ascii="Arial" w:hAnsi="Arial" w:cs="Arial"/>
          <w:sz w:val="20"/>
          <w:szCs w:val="20"/>
        </w:rPr>
        <w:t>. E</w:t>
      </w:r>
      <w:r w:rsidR="0025625A">
        <w:rPr>
          <w:rFonts w:ascii="Arial" w:hAnsi="Arial" w:cs="Arial"/>
          <w:sz w:val="20"/>
          <w:szCs w:val="20"/>
        </w:rPr>
        <w:t>K</w:t>
      </w:r>
      <w:r w:rsidR="003F35AF">
        <w:rPr>
          <w:rFonts w:ascii="Arial" w:hAnsi="Arial" w:cs="Arial"/>
          <w:sz w:val="20"/>
          <w:szCs w:val="20"/>
        </w:rPr>
        <w:t xml:space="preserve"> je v imenu držav članic </w:t>
      </w:r>
      <w:r w:rsidR="003F35AF" w:rsidRPr="00CF4EC7">
        <w:rPr>
          <w:rFonts w:ascii="Arial" w:hAnsi="Arial" w:cs="Arial"/>
          <w:sz w:val="20"/>
          <w:szCs w:val="20"/>
        </w:rPr>
        <w:t>pogodbo o predčasnem nakupu cepiv</w:t>
      </w:r>
      <w:r w:rsidR="002B191E" w:rsidRPr="00CF4EC7">
        <w:rPr>
          <w:rFonts w:ascii="Arial" w:hAnsi="Arial" w:cs="Arial"/>
          <w:sz w:val="20"/>
          <w:szCs w:val="20"/>
        </w:rPr>
        <w:t>a</w:t>
      </w:r>
      <w:r w:rsidR="003F35AF" w:rsidRPr="00CF4EC7">
        <w:rPr>
          <w:rFonts w:ascii="Arial" w:hAnsi="Arial" w:cs="Arial"/>
          <w:sz w:val="20"/>
          <w:szCs w:val="20"/>
        </w:rPr>
        <w:t xml:space="preserve"> podpisala z družbo </w:t>
      </w:r>
      <w:r w:rsidR="009D6FB8" w:rsidRPr="00CF4EC7">
        <w:rPr>
          <w:rFonts w:ascii="Arial" w:hAnsi="Arial" w:cs="Arial"/>
          <w:sz w:val="20"/>
          <w:szCs w:val="20"/>
        </w:rPr>
        <w:t xml:space="preserve">Janssen </w:t>
      </w:r>
      <w:proofErr w:type="spellStart"/>
      <w:r w:rsidR="009D6FB8" w:rsidRPr="00CF4EC7">
        <w:rPr>
          <w:rFonts w:ascii="Arial" w:hAnsi="Arial" w:cs="Arial"/>
          <w:sz w:val="20"/>
          <w:szCs w:val="20"/>
        </w:rPr>
        <w:t>Pharmaceutica</w:t>
      </w:r>
      <w:proofErr w:type="spellEnd"/>
      <w:r w:rsidR="009D6FB8" w:rsidRPr="00CF4EC7">
        <w:rPr>
          <w:rFonts w:ascii="Arial" w:hAnsi="Arial" w:cs="Arial"/>
          <w:sz w:val="20"/>
          <w:szCs w:val="20"/>
        </w:rPr>
        <w:t xml:space="preserve"> NV</w:t>
      </w:r>
      <w:r w:rsidR="00135DF3" w:rsidRPr="00CF4EC7">
        <w:rPr>
          <w:rFonts w:ascii="Arial" w:hAnsi="Arial" w:cs="Arial"/>
          <w:sz w:val="20"/>
          <w:szCs w:val="20"/>
        </w:rPr>
        <w:t>,</w:t>
      </w:r>
      <w:r w:rsidR="003F35AF" w:rsidRPr="00CF4EC7">
        <w:rPr>
          <w:rFonts w:ascii="Arial" w:hAnsi="Arial" w:cs="Arial"/>
          <w:sz w:val="20"/>
          <w:szCs w:val="20"/>
        </w:rPr>
        <w:t xml:space="preserve">  </w:t>
      </w:r>
      <w:r w:rsidR="001338B2" w:rsidRPr="00CF4EC7">
        <w:rPr>
          <w:rFonts w:ascii="Arial" w:hAnsi="Arial" w:cs="Arial"/>
          <w:sz w:val="20"/>
          <w:szCs w:val="20"/>
        </w:rPr>
        <w:t>dne</w:t>
      </w:r>
      <w:r w:rsidR="001338B2">
        <w:rPr>
          <w:rFonts w:ascii="Arial" w:hAnsi="Arial" w:cs="Arial"/>
          <w:sz w:val="20"/>
          <w:szCs w:val="20"/>
        </w:rPr>
        <w:t xml:space="preserve"> </w:t>
      </w:r>
      <w:r w:rsidR="002B191E">
        <w:rPr>
          <w:rFonts w:ascii="Arial" w:hAnsi="Arial" w:cs="Arial"/>
          <w:sz w:val="20"/>
          <w:szCs w:val="20"/>
        </w:rPr>
        <w:t xml:space="preserve">31. 10. 2020, in sicer za skupno količino 200 milijonov odmerkov, od katerih je po razdelilniku Sloveniji pripadlo </w:t>
      </w:r>
      <w:r w:rsidR="002B191E" w:rsidRPr="002B191E">
        <w:rPr>
          <w:rFonts w:ascii="Arial" w:hAnsi="Arial" w:cs="Arial"/>
          <w:sz w:val="20"/>
          <w:szCs w:val="20"/>
        </w:rPr>
        <w:t>924.417 odmerkov cepiva</w:t>
      </w:r>
      <w:r w:rsidR="00727872">
        <w:rPr>
          <w:rFonts w:ascii="Arial" w:hAnsi="Arial" w:cs="Arial"/>
          <w:sz w:val="20"/>
          <w:szCs w:val="20"/>
        </w:rPr>
        <w:t>.</w:t>
      </w:r>
      <w:r w:rsidR="003F35AF">
        <w:rPr>
          <w:rFonts w:ascii="Arial" w:hAnsi="Arial" w:cs="Arial"/>
          <w:sz w:val="20"/>
          <w:szCs w:val="20"/>
        </w:rPr>
        <w:t xml:space="preserve"> </w:t>
      </w:r>
      <w:r w:rsidR="002B191E">
        <w:rPr>
          <w:rFonts w:ascii="Arial" w:hAnsi="Arial" w:cs="Arial"/>
          <w:sz w:val="20"/>
          <w:szCs w:val="20"/>
        </w:rPr>
        <w:t xml:space="preserve">Proizvajalec </w:t>
      </w:r>
      <w:r w:rsidR="00727872">
        <w:rPr>
          <w:rFonts w:ascii="Arial" w:hAnsi="Arial" w:cs="Arial"/>
          <w:sz w:val="20"/>
          <w:szCs w:val="20"/>
        </w:rPr>
        <w:t xml:space="preserve">do sedaj </w:t>
      </w:r>
      <w:r w:rsidR="002B191E">
        <w:rPr>
          <w:rFonts w:ascii="Arial" w:hAnsi="Arial" w:cs="Arial"/>
          <w:sz w:val="20"/>
          <w:szCs w:val="20"/>
        </w:rPr>
        <w:t xml:space="preserve">ni uspel </w:t>
      </w:r>
      <w:r w:rsidR="001338B2">
        <w:rPr>
          <w:rFonts w:ascii="Arial" w:hAnsi="Arial" w:cs="Arial"/>
          <w:sz w:val="20"/>
          <w:szCs w:val="20"/>
        </w:rPr>
        <w:t xml:space="preserve">pravočasno </w:t>
      </w:r>
      <w:r w:rsidR="002B191E">
        <w:rPr>
          <w:rFonts w:ascii="Arial" w:hAnsi="Arial" w:cs="Arial"/>
          <w:sz w:val="20"/>
          <w:szCs w:val="20"/>
        </w:rPr>
        <w:t>zagotavljati vseh predvidenih dobav in jih po predvidevanjih ne bo uspel nadomestiti do konca leta</w:t>
      </w:r>
      <w:r w:rsidR="001338B2">
        <w:rPr>
          <w:rFonts w:ascii="Arial" w:hAnsi="Arial" w:cs="Arial"/>
          <w:sz w:val="20"/>
          <w:szCs w:val="20"/>
        </w:rPr>
        <w:t xml:space="preserve">, pri čemer je bilo že </w:t>
      </w:r>
      <w:r w:rsidR="002B191E">
        <w:rPr>
          <w:rFonts w:ascii="Arial" w:hAnsi="Arial" w:cs="Arial"/>
          <w:sz w:val="20"/>
          <w:szCs w:val="20"/>
        </w:rPr>
        <w:t xml:space="preserve">sporočeno, da do konca leta 2021 ne bo uspel dobaviti vsaj 25 milijonov odmerkov, kar predstavlja 1/8 vseh pogodbenih količin. </w:t>
      </w:r>
      <w:r w:rsidR="003F35AF">
        <w:rPr>
          <w:rFonts w:ascii="Arial" w:hAnsi="Arial" w:cs="Arial"/>
          <w:sz w:val="20"/>
          <w:szCs w:val="20"/>
        </w:rPr>
        <w:t xml:space="preserve">Republika Slovenija </w:t>
      </w:r>
      <w:r w:rsidR="002B191E">
        <w:rPr>
          <w:rFonts w:ascii="Arial" w:hAnsi="Arial" w:cs="Arial"/>
          <w:sz w:val="20"/>
          <w:szCs w:val="20"/>
        </w:rPr>
        <w:t xml:space="preserve">je </w:t>
      </w:r>
      <w:r w:rsidR="00E64ADD">
        <w:rPr>
          <w:rFonts w:ascii="Arial" w:hAnsi="Arial" w:cs="Arial"/>
          <w:sz w:val="20"/>
          <w:szCs w:val="20"/>
        </w:rPr>
        <w:t xml:space="preserve">do dne 5.10.2021 prejela 196.800 odmerkov tega cepiva proti COVID-19, v 4. četrtletju letošnjega leta pa naj bi proizvajalec Janssen </w:t>
      </w:r>
      <w:proofErr w:type="spellStart"/>
      <w:r w:rsidR="00E64ADD">
        <w:rPr>
          <w:rFonts w:ascii="Arial" w:hAnsi="Arial" w:cs="Arial"/>
          <w:sz w:val="20"/>
          <w:szCs w:val="20"/>
        </w:rPr>
        <w:t>Pharmaceutica</w:t>
      </w:r>
      <w:proofErr w:type="spellEnd"/>
      <w:r w:rsidR="00E64ADD">
        <w:rPr>
          <w:rFonts w:ascii="Arial" w:hAnsi="Arial" w:cs="Arial"/>
          <w:sz w:val="20"/>
          <w:szCs w:val="20"/>
        </w:rPr>
        <w:t xml:space="preserve"> NV Republiki Sloveniji dobavil še </w:t>
      </w:r>
      <w:r w:rsidR="00E64ADD" w:rsidRPr="00CF4EC7">
        <w:rPr>
          <w:rFonts w:ascii="Arial" w:hAnsi="Arial" w:cs="Arial"/>
          <w:sz w:val="20"/>
          <w:szCs w:val="20"/>
        </w:rPr>
        <w:t>612.064 odmerkov</w:t>
      </w:r>
      <w:r w:rsidR="00E64ADD">
        <w:rPr>
          <w:rFonts w:ascii="Arial" w:hAnsi="Arial" w:cs="Arial"/>
          <w:sz w:val="20"/>
          <w:szCs w:val="20"/>
        </w:rPr>
        <w:t xml:space="preserve"> cepiva.</w:t>
      </w:r>
      <w:r w:rsidR="002B191E">
        <w:rPr>
          <w:rFonts w:ascii="Arial" w:hAnsi="Arial" w:cs="Arial"/>
          <w:sz w:val="20"/>
          <w:szCs w:val="20"/>
        </w:rPr>
        <w:t xml:space="preserve"> Preostale količine, to je </w:t>
      </w:r>
      <w:r w:rsidR="002B191E" w:rsidRPr="002B191E">
        <w:rPr>
          <w:rFonts w:ascii="Arial" w:hAnsi="Arial" w:cs="Arial"/>
          <w:sz w:val="20"/>
          <w:szCs w:val="20"/>
        </w:rPr>
        <w:t>1</w:t>
      </w:r>
      <w:r w:rsidR="00CF4EC7">
        <w:rPr>
          <w:rFonts w:ascii="Arial" w:hAnsi="Arial" w:cs="Arial"/>
          <w:sz w:val="20"/>
          <w:szCs w:val="20"/>
        </w:rPr>
        <w:t>1</w:t>
      </w:r>
      <w:r w:rsidR="002B191E" w:rsidRPr="002B191E">
        <w:rPr>
          <w:rFonts w:ascii="Arial" w:hAnsi="Arial" w:cs="Arial"/>
          <w:sz w:val="20"/>
          <w:szCs w:val="20"/>
        </w:rPr>
        <w:t>5.553</w:t>
      </w:r>
      <w:r w:rsidR="002B191E">
        <w:rPr>
          <w:rFonts w:ascii="Arial" w:hAnsi="Arial" w:cs="Arial"/>
          <w:sz w:val="20"/>
          <w:szCs w:val="20"/>
        </w:rPr>
        <w:t xml:space="preserve"> odmerkov </w:t>
      </w:r>
      <w:r w:rsidR="00CF4EC7">
        <w:rPr>
          <w:rFonts w:ascii="Arial" w:hAnsi="Arial" w:cs="Arial"/>
          <w:sz w:val="20"/>
          <w:szCs w:val="20"/>
        </w:rPr>
        <w:t>cepiva</w:t>
      </w:r>
      <w:r w:rsidR="00727872">
        <w:rPr>
          <w:rFonts w:ascii="Arial" w:hAnsi="Arial" w:cs="Arial"/>
          <w:sz w:val="20"/>
          <w:szCs w:val="20"/>
        </w:rPr>
        <w:t>,</w:t>
      </w:r>
      <w:r w:rsidR="00CF4EC7">
        <w:rPr>
          <w:rFonts w:ascii="Arial" w:hAnsi="Arial" w:cs="Arial"/>
          <w:sz w:val="20"/>
          <w:szCs w:val="20"/>
        </w:rPr>
        <w:t xml:space="preserve"> proizvajalec </w:t>
      </w:r>
      <w:r w:rsidR="002B191E">
        <w:rPr>
          <w:rFonts w:ascii="Arial" w:hAnsi="Arial" w:cs="Arial"/>
          <w:sz w:val="20"/>
          <w:szCs w:val="20"/>
        </w:rPr>
        <w:t xml:space="preserve">predvidoma </w:t>
      </w:r>
      <w:r w:rsidR="009A61DB">
        <w:rPr>
          <w:rFonts w:ascii="Arial" w:hAnsi="Arial" w:cs="Arial"/>
          <w:sz w:val="20"/>
          <w:szCs w:val="20"/>
        </w:rPr>
        <w:t xml:space="preserve">Republiki Sloveniji </w:t>
      </w:r>
      <w:r w:rsidR="002B191E">
        <w:rPr>
          <w:rFonts w:ascii="Arial" w:hAnsi="Arial" w:cs="Arial"/>
          <w:sz w:val="20"/>
          <w:szCs w:val="20"/>
        </w:rPr>
        <w:t xml:space="preserve">ne bo uspel dobaviti do konca leta 2021. </w:t>
      </w:r>
    </w:p>
    <w:p w14:paraId="7A74F1A0" w14:textId="16A118A5" w:rsidR="00EC0086" w:rsidRDefault="00EC0086" w:rsidP="003F35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3B4291" w14:textId="1868742A" w:rsidR="00EC0086" w:rsidRDefault="00EC0086" w:rsidP="003F35A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</w:rPr>
        <w:t>V Sloveniji je cepljenje proti COVID-19 prostovoljno, prav tako je</w:t>
      </w:r>
      <w:r w:rsidR="00AE08E6">
        <w:rPr>
          <w:rFonts w:ascii="Arial" w:hAnsi="Arial" w:cs="Arial"/>
          <w:sz w:val="20"/>
          <w:szCs w:val="20"/>
        </w:rPr>
        <w:t xml:space="preserve"> že nekaj časa možna</w:t>
      </w:r>
      <w:r>
        <w:rPr>
          <w:rFonts w:ascii="Arial" w:hAnsi="Arial" w:cs="Arial"/>
          <w:sz w:val="20"/>
          <w:szCs w:val="20"/>
        </w:rPr>
        <w:t xml:space="preserve"> prosta izbira cepiva. </w:t>
      </w:r>
      <w:r w:rsidR="00727872">
        <w:rPr>
          <w:rFonts w:ascii="Arial" w:eastAsia="Times New Roman" w:hAnsi="Arial" w:cs="Arial"/>
          <w:iCs/>
          <w:sz w:val="20"/>
          <w:szCs w:val="20"/>
          <w:lang w:eastAsia="sl-SI"/>
        </w:rPr>
        <w:t>P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osvetovalna skupina za cepljenje</w:t>
      </w:r>
      <w:r w:rsidR="00E64AD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(ki deluje kot svetovalno telo Nacionalnega inštituta za javno zdravje)</w:t>
      </w:r>
      <w:r w:rsidR="00AE08E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kot izhaja iz zapisnika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z dne 7.10.2021</w:t>
      </w:r>
      <w:r w:rsidR="00AE08E6">
        <w:rPr>
          <w:rFonts w:ascii="Arial" w:eastAsia="Times New Roman" w:hAnsi="Arial" w:cs="Arial"/>
          <w:iCs/>
          <w:sz w:val="20"/>
          <w:szCs w:val="20"/>
          <w:lang w:eastAsia="sl-SI"/>
        </w:rPr>
        <w:t>,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predlaga, da se vektorska cepiva, med katere spada tudi cepivo </w:t>
      </w:r>
      <w:r w:rsidR="00E64ADD">
        <w:rPr>
          <w:rFonts w:ascii="Arial" w:eastAsia="Times New Roman" w:hAnsi="Arial" w:cs="Arial"/>
          <w:iCs/>
          <w:sz w:val="20"/>
          <w:szCs w:val="20"/>
          <w:lang w:eastAsia="sl-SI"/>
        </w:rPr>
        <w:t>Janssen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r w:rsidR="00AE08E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 prihodnje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uporabljajo </w:t>
      </w:r>
      <w:r w:rsidRPr="00EC008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le v primeru kontraindikacij za cepljenje z </w:t>
      </w:r>
      <w:proofErr w:type="spellStart"/>
      <w:r w:rsidRPr="00EC0086">
        <w:rPr>
          <w:rFonts w:ascii="Arial" w:eastAsia="Times New Roman" w:hAnsi="Arial" w:cs="Arial"/>
          <w:iCs/>
          <w:sz w:val="20"/>
          <w:szCs w:val="20"/>
          <w:lang w:eastAsia="sl-SI"/>
        </w:rPr>
        <w:t>mRNA</w:t>
      </w:r>
      <w:proofErr w:type="spellEnd"/>
      <w:r w:rsidRPr="00EC008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cepivi ali na izrecno željo </w:t>
      </w:r>
      <w:r w:rsidR="00AE08E6">
        <w:rPr>
          <w:rFonts w:ascii="Arial" w:eastAsia="Times New Roman" w:hAnsi="Arial" w:cs="Arial"/>
          <w:iCs/>
          <w:sz w:val="20"/>
          <w:szCs w:val="20"/>
          <w:lang w:eastAsia="sl-SI"/>
        </w:rPr>
        <w:t>posameznika</w:t>
      </w:r>
      <w:r w:rsidRPr="00EC008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ob </w:t>
      </w:r>
      <w:r w:rsidR="00401D4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predhodni </w:t>
      </w:r>
      <w:r w:rsidRPr="00EC0086">
        <w:rPr>
          <w:rFonts w:ascii="Arial" w:eastAsia="Times New Roman" w:hAnsi="Arial" w:cs="Arial"/>
          <w:iCs/>
          <w:sz w:val="20"/>
          <w:szCs w:val="20"/>
          <w:lang w:eastAsia="sl-SI"/>
        </w:rPr>
        <w:t>seznanitvi z možnimi neželenimi učinki</w:t>
      </w:r>
      <w:r w:rsidR="00E64AD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cepljenja z vektorskim cepivom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.</w:t>
      </w:r>
      <w:r w:rsidR="00727872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Zato je pričakovati, da bo interes za cepljenje s tem cepivom izredno majhen. Trenutno ima Slovenija v svojih skladiščih 79.200 odmerkov cepiva Janssen. </w:t>
      </w:r>
    </w:p>
    <w:p w14:paraId="23A164D8" w14:textId="4F3440E3" w:rsidR="00EC0086" w:rsidRDefault="00EC0086" w:rsidP="003F35A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2AA1E28" w14:textId="45EABFCD" w:rsidR="00EC0086" w:rsidRDefault="00EC0086" w:rsidP="0091141C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Na globalni ravni</w:t>
      </w:r>
      <w:r w:rsidR="002B191E">
        <w:rPr>
          <w:rFonts w:ascii="Arial" w:eastAsia="Times New Roman" w:hAnsi="Arial" w:cs="Arial"/>
          <w:iCs/>
          <w:sz w:val="20"/>
          <w:szCs w:val="20"/>
          <w:lang w:eastAsia="sl-SI"/>
        </w:rPr>
        <w:t>, ne pa tudi v Evropi,</w:t>
      </w:r>
      <w:r w:rsidR="00AE08E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so potrebe in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interes za cepljenje s cepivom </w:t>
      </w:r>
      <w:r w:rsidR="00E64ADD">
        <w:rPr>
          <w:rFonts w:ascii="Arial" w:eastAsia="Times New Roman" w:hAnsi="Arial" w:cs="Arial"/>
          <w:iCs/>
          <w:sz w:val="20"/>
          <w:szCs w:val="20"/>
          <w:lang w:eastAsia="sl-SI"/>
        </w:rPr>
        <w:t>Janssen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še vedno </w:t>
      </w:r>
      <w:r w:rsidR="00AE08E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relativno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visok</w:t>
      </w:r>
      <w:r w:rsidR="00AE08E6">
        <w:rPr>
          <w:rFonts w:ascii="Arial" w:eastAsia="Times New Roman" w:hAnsi="Arial" w:cs="Arial"/>
          <w:iCs/>
          <w:sz w:val="20"/>
          <w:szCs w:val="20"/>
          <w:lang w:eastAsia="sl-SI"/>
        </w:rPr>
        <w:t>i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,</w:t>
      </w:r>
      <w:r w:rsidR="00A40B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zato se predlaga, da se </w:t>
      </w:r>
      <w:r w:rsidR="00A40B3B" w:rsidRPr="00A40B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preostale dobave cepiva </w:t>
      </w:r>
      <w:r w:rsidR="00E64ADD">
        <w:rPr>
          <w:rFonts w:ascii="Arial" w:eastAsia="Times New Roman" w:hAnsi="Arial" w:cs="Arial"/>
          <w:iCs/>
          <w:sz w:val="20"/>
          <w:szCs w:val="20"/>
          <w:lang w:eastAsia="sl-SI"/>
        </w:rPr>
        <w:t>Janssen</w:t>
      </w:r>
      <w:r w:rsidR="00A40B3B" w:rsidRPr="00A40B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proizvajalca </w:t>
      </w:r>
      <w:r w:rsidR="00E64AD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Janssen </w:t>
      </w:r>
      <w:proofErr w:type="spellStart"/>
      <w:r w:rsidR="00E64ADD">
        <w:rPr>
          <w:rFonts w:ascii="Arial" w:eastAsia="Times New Roman" w:hAnsi="Arial" w:cs="Arial"/>
          <w:iCs/>
          <w:sz w:val="20"/>
          <w:szCs w:val="20"/>
          <w:lang w:eastAsia="sl-SI"/>
        </w:rPr>
        <w:t>Pharmaceutica</w:t>
      </w:r>
      <w:proofErr w:type="spellEnd"/>
      <w:r w:rsidR="00E64AD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NV</w:t>
      </w:r>
      <w:r w:rsidR="00A40B3B" w:rsidRPr="00A40B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r w:rsidR="00401D4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 letu 2021, </w:t>
      </w:r>
      <w:r w:rsidR="00A40B3B" w:rsidRPr="00A40B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ki jih je Republika Slovenija naročila na podlagi skupnega EU javnega naročila in še niso bile dobavljene v Republiko Slovenijo, </w:t>
      </w:r>
      <w:proofErr w:type="spellStart"/>
      <w:r w:rsidR="00A40B3B" w:rsidRPr="00A40B3B">
        <w:rPr>
          <w:rFonts w:ascii="Arial" w:eastAsia="Times New Roman" w:hAnsi="Arial" w:cs="Arial"/>
          <w:iCs/>
          <w:sz w:val="20"/>
          <w:szCs w:val="20"/>
          <w:lang w:eastAsia="sl-SI"/>
        </w:rPr>
        <w:t>donira</w:t>
      </w:r>
      <w:proofErr w:type="spellEnd"/>
      <w:r w:rsidR="00A40B3B" w:rsidRPr="00A40B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v instrument COVAX</w:t>
      </w:r>
      <w:r w:rsidR="00A40B3B">
        <w:rPr>
          <w:rFonts w:ascii="Arial" w:eastAsia="Times New Roman" w:hAnsi="Arial" w:cs="Arial"/>
          <w:iCs/>
          <w:sz w:val="20"/>
          <w:szCs w:val="20"/>
          <w:lang w:eastAsia="sl-SI"/>
        </w:rPr>
        <w:t>,</w:t>
      </w:r>
      <w:r w:rsidR="00ED4CA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pri čemer se jih prednostno usmeri v regijo Afrike.</w:t>
      </w:r>
      <w:r w:rsidR="002B191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ED4CA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Usmeritev je skladna s Strategijo mednarodnega razvojnega sodelovanja in humanitarne pomoči Republike Slovenije, ki določa prednostna geografska območja, vključno z južnim sosedstvom in podsaharsko Afriko, ter dejanskimi potrebami držav prejemnic. Regija Afrike beleži najnižjo </w:t>
      </w:r>
      <w:proofErr w:type="spellStart"/>
      <w:r w:rsidR="00ED4CA1">
        <w:rPr>
          <w:rFonts w:ascii="Arial" w:eastAsia="Times New Roman" w:hAnsi="Arial" w:cs="Arial"/>
          <w:iCs/>
          <w:sz w:val="20"/>
          <w:szCs w:val="20"/>
          <w:lang w:eastAsia="sl-SI"/>
        </w:rPr>
        <w:t>precepljenost</w:t>
      </w:r>
      <w:proofErr w:type="spellEnd"/>
      <w:r w:rsidR="00216F0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hkrati pa higienske in druge razmere, vključno z dostopom do pitne vode, onemogočajo učinkovit boj proti pandemiji. Ocenjujemo, da bi ciljno usmerjena donacija pozitivno </w:t>
      </w:r>
      <w:r w:rsidR="00216F00">
        <w:rPr>
          <w:rFonts w:ascii="Arial" w:eastAsia="Times New Roman" w:hAnsi="Arial" w:cs="Arial"/>
          <w:iCs/>
          <w:sz w:val="20"/>
          <w:szCs w:val="20"/>
          <w:lang w:eastAsia="sl-SI"/>
        </w:rPr>
        <w:lastRenderedPageBreak/>
        <w:t>prispevala k blažitvi razmer v državah prejemnicah in učinkovitosti delovanja Republike Slovenije na področju globalnega zdravja.</w:t>
      </w:r>
    </w:p>
    <w:p w14:paraId="522EDB34" w14:textId="6A9C3DC5" w:rsidR="00A40B3B" w:rsidRDefault="00A40B3B" w:rsidP="003F35A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5A48427" w14:textId="4C429961" w:rsidR="00A40B3B" w:rsidRPr="00CD1521" w:rsidRDefault="00AE08E6" w:rsidP="00CD1521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</w:rPr>
        <w:t>Evropska komisija je</w:t>
      </w:r>
      <w:r w:rsidR="00A40B3B" w:rsidRPr="005363CD">
        <w:rPr>
          <w:rFonts w:ascii="Arial" w:hAnsi="Arial" w:cs="Arial"/>
          <w:sz w:val="20"/>
          <w:szCs w:val="20"/>
        </w:rPr>
        <w:t xml:space="preserve"> v tesnem sodelovanju z državami članicami EU</w:t>
      </w:r>
      <w:r w:rsidR="00A40B3B">
        <w:rPr>
          <w:rFonts w:ascii="Arial" w:hAnsi="Arial" w:cs="Arial"/>
          <w:sz w:val="20"/>
          <w:szCs w:val="20"/>
        </w:rPr>
        <w:t xml:space="preserve"> </w:t>
      </w:r>
      <w:r w:rsidR="00A40B3B" w:rsidRPr="005363CD">
        <w:rPr>
          <w:rFonts w:ascii="Arial" w:hAnsi="Arial" w:cs="Arial"/>
          <w:sz w:val="20"/>
          <w:szCs w:val="20"/>
        </w:rPr>
        <w:t xml:space="preserve">sprejela vrsto ukrepov </w:t>
      </w:r>
      <w:r w:rsidR="00A40B3B">
        <w:rPr>
          <w:rFonts w:ascii="Arial" w:hAnsi="Arial" w:cs="Arial"/>
          <w:sz w:val="20"/>
          <w:szCs w:val="20"/>
        </w:rPr>
        <w:t>in</w:t>
      </w:r>
      <w:r w:rsidR="00A40B3B" w:rsidRPr="005363CD">
        <w:rPr>
          <w:rFonts w:ascii="Arial" w:hAnsi="Arial" w:cs="Arial"/>
          <w:sz w:val="20"/>
          <w:szCs w:val="20"/>
        </w:rPr>
        <w:t xml:space="preserve"> vzpostavila več aktivnosti, </w:t>
      </w:r>
      <w:r w:rsidR="00A40B3B">
        <w:rPr>
          <w:rFonts w:ascii="Arial" w:hAnsi="Arial" w:cs="Arial"/>
          <w:sz w:val="20"/>
          <w:szCs w:val="20"/>
        </w:rPr>
        <w:t xml:space="preserve">ki bi olajšali </w:t>
      </w:r>
      <w:r w:rsidR="00A40B3B" w:rsidRPr="005363CD">
        <w:rPr>
          <w:rFonts w:ascii="Arial" w:hAnsi="Arial" w:cs="Arial"/>
          <w:sz w:val="20"/>
          <w:szCs w:val="20"/>
        </w:rPr>
        <w:t xml:space="preserve">pomoč </w:t>
      </w:r>
      <w:r w:rsidR="00A40B3B">
        <w:rPr>
          <w:rFonts w:ascii="Arial" w:hAnsi="Arial" w:cs="Arial"/>
          <w:sz w:val="20"/>
          <w:szCs w:val="20"/>
        </w:rPr>
        <w:t xml:space="preserve">ostalim državam v obliki donacij cepiv. Tako je vzpostavila mehanizem, ki </w:t>
      </w:r>
      <w:r w:rsidR="00CD1521">
        <w:rPr>
          <w:rFonts w:ascii="Arial" w:hAnsi="Arial" w:cs="Arial"/>
          <w:sz w:val="20"/>
          <w:szCs w:val="20"/>
        </w:rPr>
        <w:t xml:space="preserve">poenostavlja postopek </w:t>
      </w:r>
      <w:r w:rsidR="00A40B3B">
        <w:rPr>
          <w:rFonts w:ascii="Arial" w:hAnsi="Arial" w:cs="Arial"/>
          <w:sz w:val="20"/>
          <w:szCs w:val="20"/>
        </w:rPr>
        <w:t>donacije v COVAX, in sicer preko posrednih držav</w:t>
      </w:r>
      <w:r w:rsidR="008910B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8910B5">
        <w:rPr>
          <w:rFonts w:ascii="Arial" w:hAnsi="Arial" w:cs="Arial"/>
          <w:sz w:val="20"/>
          <w:szCs w:val="20"/>
        </w:rPr>
        <w:t>t.i</w:t>
      </w:r>
      <w:proofErr w:type="spellEnd"/>
      <w:r w:rsidR="008910B5">
        <w:rPr>
          <w:rFonts w:ascii="Arial" w:hAnsi="Arial" w:cs="Arial"/>
          <w:sz w:val="20"/>
          <w:szCs w:val="20"/>
        </w:rPr>
        <w:t xml:space="preserve">. sistem Team </w:t>
      </w:r>
      <w:proofErr w:type="spellStart"/>
      <w:r w:rsidR="008910B5">
        <w:rPr>
          <w:rFonts w:ascii="Arial" w:hAnsi="Arial" w:cs="Arial"/>
          <w:sz w:val="20"/>
          <w:szCs w:val="20"/>
        </w:rPr>
        <w:t>Europe</w:t>
      </w:r>
      <w:proofErr w:type="spellEnd"/>
      <w:r w:rsidR="008910B5">
        <w:rPr>
          <w:rFonts w:ascii="Arial" w:hAnsi="Arial" w:cs="Arial"/>
          <w:sz w:val="20"/>
          <w:szCs w:val="20"/>
        </w:rPr>
        <w:t>)</w:t>
      </w:r>
      <w:r w:rsidR="00A40B3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Kraljevina </w:t>
      </w:r>
      <w:r w:rsidR="00E64ADD">
        <w:rPr>
          <w:rFonts w:ascii="Arial" w:hAnsi="Arial" w:cs="Arial"/>
          <w:sz w:val="20"/>
          <w:szCs w:val="20"/>
        </w:rPr>
        <w:t xml:space="preserve">Belgija </w:t>
      </w:r>
      <w:r w:rsidR="00A40B3B">
        <w:rPr>
          <w:rFonts w:ascii="Arial" w:hAnsi="Arial" w:cs="Arial"/>
          <w:sz w:val="20"/>
          <w:szCs w:val="20"/>
        </w:rPr>
        <w:t xml:space="preserve">je že sklenila </w:t>
      </w:r>
      <w:r w:rsidR="00A40B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pogodbo z </w:t>
      </w:r>
      <w:proofErr w:type="spellStart"/>
      <w:r w:rsidR="00A40B3B">
        <w:rPr>
          <w:rFonts w:ascii="Arial" w:eastAsia="Times New Roman" w:hAnsi="Arial" w:cs="Arial"/>
          <w:iCs/>
          <w:sz w:val="20"/>
          <w:szCs w:val="20"/>
          <w:lang w:eastAsia="sl-SI"/>
        </w:rPr>
        <w:t>Gavi</w:t>
      </w:r>
      <w:proofErr w:type="spellEnd"/>
      <w:r w:rsidR="00E64AD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 proizvajalcem cepiva Janssen </w:t>
      </w:r>
      <w:proofErr w:type="spellStart"/>
      <w:r w:rsidR="00E64ADD">
        <w:rPr>
          <w:rFonts w:ascii="Arial" w:eastAsia="Times New Roman" w:hAnsi="Arial" w:cs="Arial"/>
          <w:iCs/>
          <w:sz w:val="20"/>
          <w:szCs w:val="20"/>
          <w:lang w:eastAsia="sl-SI"/>
        </w:rPr>
        <w:t>Pharmaceutica</w:t>
      </w:r>
      <w:proofErr w:type="spellEnd"/>
      <w:r w:rsidR="00E64AD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NV</w:t>
      </w:r>
      <w:r w:rsidR="00A40B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za donacije cepiva </w:t>
      </w:r>
      <w:r w:rsidR="00E64ADD">
        <w:rPr>
          <w:rFonts w:ascii="Arial" w:eastAsia="Times New Roman" w:hAnsi="Arial" w:cs="Arial"/>
          <w:iCs/>
          <w:sz w:val="20"/>
          <w:szCs w:val="20"/>
          <w:lang w:eastAsia="sl-SI"/>
        </w:rPr>
        <w:t>Janssen</w:t>
      </w:r>
      <w:r w:rsidR="00A40B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ki </w:t>
      </w:r>
      <w:r w:rsidR="00CD152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je bilo nabavljeno </w:t>
      </w:r>
      <w:r w:rsidR="00A40B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 okviru skupnega javnega naročila EU. Ta dogovor lahko koristijo tudi druge države članice in sicer na način, da se v sporazumu oziroma </w:t>
      </w:r>
      <w:r w:rsidR="00510EE5">
        <w:rPr>
          <w:rFonts w:ascii="Arial" w:eastAsia="Times New Roman" w:hAnsi="Arial" w:cs="Arial"/>
          <w:iCs/>
          <w:sz w:val="20"/>
          <w:szCs w:val="20"/>
          <w:lang w:eastAsia="sl-SI"/>
        </w:rPr>
        <w:t>pooblastilu za donacijo</w:t>
      </w:r>
      <w:r w:rsidR="00A40B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CD1521">
        <w:rPr>
          <w:rFonts w:ascii="Arial" w:eastAsia="Times New Roman" w:hAnsi="Arial" w:cs="Arial"/>
          <w:iCs/>
          <w:sz w:val="20"/>
          <w:szCs w:val="20"/>
          <w:lang w:eastAsia="sl-SI"/>
        </w:rPr>
        <w:t>obvežejo</w:t>
      </w:r>
      <w:r w:rsidR="00A40B3B">
        <w:rPr>
          <w:rFonts w:ascii="Arial" w:eastAsia="Times New Roman" w:hAnsi="Arial" w:cs="Arial"/>
          <w:iCs/>
          <w:sz w:val="20"/>
          <w:szCs w:val="20"/>
          <w:lang w:eastAsia="sl-SI"/>
        </w:rPr>
        <w:t>, da se za namen donacije cepiva v inst</w:t>
      </w:r>
      <w:r w:rsidR="001338B2">
        <w:rPr>
          <w:rFonts w:ascii="Arial" w:eastAsia="Times New Roman" w:hAnsi="Arial" w:cs="Arial"/>
          <w:iCs/>
          <w:sz w:val="20"/>
          <w:szCs w:val="20"/>
          <w:lang w:eastAsia="sl-SI"/>
        </w:rPr>
        <w:t>r</w:t>
      </w:r>
      <w:r w:rsidR="00A40B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ument COVAX, </w:t>
      </w:r>
      <w:r w:rsidR="00141FC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ta cepiva prerazporedijo na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Kraljevino </w:t>
      </w:r>
      <w:r w:rsidR="00510EE5">
        <w:rPr>
          <w:rFonts w:ascii="Arial" w:eastAsia="Times New Roman" w:hAnsi="Arial" w:cs="Arial"/>
          <w:iCs/>
          <w:sz w:val="20"/>
          <w:szCs w:val="20"/>
          <w:lang w:eastAsia="sl-SI"/>
        </w:rPr>
        <w:t>Belgijo</w:t>
      </w:r>
      <w:r w:rsidR="00141FC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 vključijo v sporazum med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Kraljevino </w:t>
      </w:r>
      <w:r w:rsidR="00510EE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Belgijo </w:t>
      </w:r>
      <w:r w:rsidR="00141FC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in </w:t>
      </w:r>
      <w:proofErr w:type="spellStart"/>
      <w:r w:rsidR="00141FC3">
        <w:rPr>
          <w:rFonts w:ascii="Arial" w:eastAsia="Times New Roman" w:hAnsi="Arial" w:cs="Arial"/>
          <w:iCs/>
          <w:sz w:val="20"/>
          <w:szCs w:val="20"/>
          <w:lang w:eastAsia="sl-SI"/>
        </w:rPr>
        <w:t>Gavi</w:t>
      </w:r>
      <w:proofErr w:type="spellEnd"/>
      <w:r w:rsidR="0025625A">
        <w:rPr>
          <w:rFonts w:ascii="Arial" w:eastAsia="Times New Roman" w:hAnsi="Arial" w:cs="Arial"/>
          <w:iCs/>
          <w:sz w:val="20"/>
          <w:szCs w:val="20"/>
          <w:lang w:eastAsia="sl-SI"/>
        </w:rPr>
        <w:t>.</w:t>
      </w:r>
      <w:r w:rsidR="00141FC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CD1521">
        <w:rPr>
          <w:rFonts w:ascii="Arial" w:eastAsia="Times New Roman" w:hAnsi="Arial" w:cs="Arial"/>
          <w:iCs/>
          <w:sz w:val="20"/>
          <w:szCs w:val="20"/>
          <w:lang w:eastAsia="sl-SI"/>
        </w:rPr>
        <w:t>Na ta način</w:t>
      </w:r>
      <w:r w:rsidR="00141FC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Republika Slovenija </w:t>
      </w:r>
      <w:r w:rsidR="00CD1521">
        <w:rPr>
          <w:rFonts w:ascii="Arial" w:eastAsia="Times New Roman" w:hAnsi="Arial" w:cs="Arial"/>
          <w:iCs/>
          <w:sz w:val="20"/>
          <w:szCs w:val="20"/>
          <w:lang w:eastAsia="sl-SI"/>
        </w:rPr>
        <w:t>soglaša</w:t>
      </w:r>
      <w:r w:rsidR="00141FC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da </w:t>
      </w:r>
      <w:r w:rsidR="0025625A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še nedobavljeni odmerki </w:t>
      </w:r>
      <w:r w:rsidR="00141FC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cepiva </w:t>
      </w:r>
      <w:r w:rsidR="00510EE5">
        <w:rPr>
          <w:rFonts w:ascii="Arial" w:eastAsia="Times New Roman" w:hAnsi="Arial" w:cs="Arial"/>
          <w:iCs/>
          <w:sz w:val="20"/>
          <w:szCs w:val="20"/>
          <w:lang w:eastAsia="sl-SI"/>
        </w:rPr>
        <w:t>Janssen v letu 2021</w:t>
      </w:r>
      <w:r w:rsidR="0025625A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141FC3">
        <w:rPr>
          <w:rFonts w:ascii="Arial" w:eastAsia="Times New Roman" w:hAnsi="Arial" w:cs="Arial"/>
          <w:iCs/>
          <w:sz w:val="20"/>
          <w:szCs w:val="20"/>
          <w:lang w:eastAsia="sl-SI"/>
        </w:rPr>
        <w:t>ne bodo dobavljen</w:t>
      </w:r>
      <w:r w:rsidR="0025625A">
        <w:rPr>
          <w:rFonts w:ascii="Arial" w:eastAsia="Times New Roman" w:hAnsi="Arial" w:cs="Arial"/>
          <w:iCs/>
          <w:sz w:val="20"/>
          <w:szCs w:val="20"/>
          <w:lang w:eastAsia="sl-SI"/>
        </w:rPr>
        <w:t>i</w:t>
      </w:r>
      <w:r w:rsidR="00141FC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v Slovenijo, kot to opredeljuje pogodba, ampak bodo na voljo instrumentu COVAX. Hkrati </w:t>
      </w:r>
      <w:r w:rsidR="00CD152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pa </w:t>
      </w:r>
      <w:r w:rsidR="00141FC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se Republika Slovenija zaveže k plačilu </w:t>
      </w:r>
      <w:r w:rsidR="00401D4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teh </w:t>
      </w:r>
      <w:r w:rsidR="00141FC3">
        <w:rPr>
          <w:rFonts w:ascii="Arial" w:eastAsia="Times New Roman" w:hAnsi="Arial" w:cs="Arial"/>
          <w:iCs/>
          <w:sz w:val="20"/>
          <w:szCs w:val="20"/>
          <w:lang w:eastAsia="sl-SI"/>
        </w:rPr>
        <w:t>odmerkov</w:t>
      </w:r>
      <w:r w:rsidR="00401D4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(usmerjenih v COVAX)</w:t>
      </w:r>
      <w:r w:rsidR="00141FC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kot je opredeljeno v pogodbi. </w:t>
      </w:r>
    </w:p>
    <w:sectPr w:rsidR="00A40B3B" w:rsidRPr="00CD1521" w:rsidSect="00756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6B2CB" w14:textId="77777777" w:rsidR="0046247A" w:rsidRDefault="0046247A" w:rsidP="00C97EE7">
      <w:pPr>
        <w:spacing w:after="0" w:line="240" w:lineRule="auto"/>
      </w:pPr>
      <w:r>
        <w:separator/>
      </w:r>
    </w:p>
  </w:endnote>
  <w:endnote w:type="continuationSeparator" w:id="0">
    <w:p w14:paraId="309BF8C6" w14:textId="77777777" w:rsidR="0046247A" w:rsidRDefault="0046247A" w:rsidP="00C9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1A960" w14:textId="77777777" w:rsidR="0046247A" w:rsidRDefault="0046247A" w:rsidP="00C97EE7">
      <w:pPr>
        <w:spacing w:after="0" w:line="240" w:lineRule="auto"/>
      </w:pPr>
      <w:r>
        <w:separator/>
      </w:r>
    </w:p>
  </w:footnote>
  <w:footnote w:type="continuationSeparator" w:id="0">
    <w:p w14:paraId="1D7A3FC1" w14:textId="77777777" w:rsidR="0046247A" w:rsidRDefault="0046247A" w:rsidP="00C97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A51D5"/>
    <w:multiLevelType w:val="hybridMultilevel"/>
    <w:tmpl w:val="DB980C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1DC1"/>
    <w:multiLevelType w:val="hybridMultilevel"/>
    <w:tmpl w:val="E14E215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600D6"/>
    <w:multiLevelType w:val="hybridMultilevel"/>
    <w:tmpl w:val="780E558A"/>
    <w:lvl w:ilvl="0" w:tplc="814E2A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75CDB"/>
    <w:multiLevelType w:val="hybridMultilevel"/>
    <w:tmpl w:val="B5B43E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7280A"/>
    <w:multiLevelType w:val="hybridMultilevel"/>
    <w:tmpl w:val="8A22C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C0A98"/>
    <w:multiLevelType w:val="hybridMultilevel"/>
    <w:tmpl w:val="9502EFCC"/>
    <w:lvl w:ilvl="0" w:tplc="0424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015CF"/>
    <w:multiLevelType w:val="hybridMultilevel"/>
    <w:tmpl w:val="1BF4A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1B3"/>
    <w:multiLevelType w:val="hybridMultilevel"/>
    <w:tmpl w:val="B844A34E"/>
    <w:lvl w:ilvl="0" w:tplc="477E270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 w:val="0"/>
        <w:bCs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5F46"/>
    <w:multiLevelType w:val="hybridMultilevel"/>
    <w:tmpl w:val="6504BB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72E42"/>
    <w:multiLevelType w:val="hybridMultilevel"/>
    <w:tmpl w:val="1BF4A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426BD"/>
    <w:multiLevelType w:val="hybridMultilevel"/>
    <w:tmpl w:val="1BF4A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4673"/>
    <w:multiLevelType w:val="hybridMultilevel"/>
    <w:tmpl w:val="EF90E9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04E39"/>
    <w:multiLevelType w:val="hybridMultilevel"/>
    <w:tmpl w:val="1BF4A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054D7"/>
    <w:multiLevelType w:val="hybridMultilevel"/>
    <w:tmpl w:val="10F269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D2B3B"/>
    <w:multiLevelType w:val="hybridMultilevel"/>
    <w:tmpl w:val="4A7272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DD2F46"/>
    <w:multiLevelType w:val="hybridMultilevel"/>
    <w:tmpl w:val="020614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57536"/>
    <w:multiLevelType w:val="hybridMultilevel"/>
    <w:tmpl w:val="1BF4A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72717"/>
    <w:multiLevelType w:val="hybridMultilevel"/>
    <w:tmpl w:val="D73A527A"/>
    <w:lvl w:ilvl="0" w:tplc="F0384D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D64EB"/>
    <w:multiLevelType w:val="hybridMultilevel"/>
    <w:tmpl w:val="9822D686"/>
    <w:lvl w:ilvl="0" w:tplc="565C781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87C80"/>
    <w:multiLevelType w:val="hybridMultilevel"/>
    <w:tmpl w:val="E81C2D32"/>
    <w:lvl w:ilvl="0" w:tplc="76AC1A70">
      <w:start w:val="49"/>
      <w:numFmt w:val="bullet"/>
      <w:lvlText w:val="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477E2702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bCs w:val="0"/>
        <w:sz w:val="20"/>
        <w:szCs w:val="2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1F0A65"/>
    <w:multiLevelType w:val="hybridMultilevel"/>
    <w:tmpl w:val="20CEF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F4E32"/>
    <w:multiLevelType w:val="hybridMultilevel"/>
    <w:tmpl w:val="A9EC76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24D67"/>
    <w:multiLevelType w:val="hybridMultilevel"/>
    <w:tmpl w:val="1BF4A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6C051C"/>
    <w:multiLevelType w:val="hybridMultilevel"/>
    <w:tmpl w:val="6F7E9B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44DD"/>
    <w:multiLevelType w:val="hybridMultilevel"/>
    <w:tmpl w:val="1BF4A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491A00"/>
    <w:multiLevelType w:val="hybridMultilevel"/>
    <w:tmpl w:val="5A44457A"/>
    <w:lvl w:ilvl="0" w:tplc="E954C5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619D2"/>
    <w:multiLevelType w:val="hybridMultilevel"/>
    <w:tmpl w:val="473C4E68"/>
    <w:lvl w:ilvl="0" w:tplc="565C7816">
      <w:start w:val="11"/>
      <w:numFmt w:val="bullet"/>
      <w:lvlText w:val="-"/>
      <w:lvlJc w:val="left"/>
      <w:pPr>
        <w:ind w:left="6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0" w15:restartNumberingAfterBreak="0">
    <w:nsid w:val="56EC727D"/>
    <w:multiLevelType w:val="hybridMultilevel"/>
    <w:tmpl w:val="013CC996"/>
    <w:lvl w:ilvl="0" w:tplc="565C781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92B13"/>
    <w:multiLevelType w:val="hybridMultilevel"/>
    <w:tmpl w:val="50740A7E"/>
    <w:lvl w:ilvl="0" w:tplc="FFFFFFFF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17E02"/>
    <w:multiLevelType w:val="hybridMultilevel"/>
    <w:tmpl w:val="1BF4A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7C6049"/>
    <w:multiLevelType w:val="hybridMultilevel"/>
    <w:tmpl w:val="1BF4A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60298"/>
    <w:multiLevelType w:val="hybridMultilevel"/>
    <w:tmpl w:val="6C2AE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91DFB"/>
    <w:multiLevelType w:val="hybridMultilevel"/>
    <w:tmpl w:val="5A44457A"/>
    <w:lvl w:ilvl="0" w:tplc="E954C5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C2358"/>
    <w:multiLevelType w:val="hybridMultilevel"/>
    <w:tmpl w:val="887A3524"/>
    <w:lvl w:ilvl="0" w:tplc="853E3DDC">
      <w:start w:val="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31"/>
  </w:num>
  <w:num w:numId="4">
    <w:abstractNumId w:val="34"/>
  </w:num>
  <w:num w:numId="5">
    <w:abstractNumId w:val="40"/>
  </w:num>
  <w:num w:numId="6">
    <w:abstractNumId w:val="16"/>
  </w:num>
  <w:num w:numId="7">
    <w:abstractNumId w:val="20"/>
  </w:num>
  <w:num w:numId="8">
    <w:abstractNumId w:val="29"/>
  </w:num>
  <w:num w:numId="9">
    <w:abstractNumId w:val="22"/>
  </w:num>
  <w:num w:numId="10">
    <w:abstractNumId w:val="8"/>
  </w:num>
  <w:num w:numId="11">
    <w:abstractNumId w:val="17"/>
  </w:num>
  <w:num w:numId="12">
    <w:abstractNumId w:val="12"/>
  </w:num>
  <w:num w:numId="13">
    <w:abstractNumId w:val="6"/>
  </w:num>
  <w:num w:numId="14">
    <w:abstractNumId w:val="15"/>
  </w:num>
  <w:num w:numId="15">
    <w:abstractNumId w:val="33"/>
  </w:num>
  <w:num w:numId="16">
    <w:abstractNumId w:val="24"/>
  </w:num>
  <w:num w:numId="17">
    <w:abstractNumId w:val="21"/>
  </w:num>
  <w:num w:numId="18">
    <w:abstractNumId w:val="11"/>
  </w:num>
  <w:num w:numId="19">
    <w:abstractNumId w:val="2"/>
  </w:num>
  <w:num w:numId="20">
    <w:abstractNumId w:val="1"/>
  </w:num>
  <w:num w:numId="21">
    <w:abstractNumId w:val="7"/>
  </w:num>
  <w:num w:numId="22">
    <w:abstractNumId w:val="19"/>
  </w:num>
  <w:num w:numId="23">
    <w:abstractNumId w:val="38"/>
  </w:num>
  <w:num w:numId="24">
    <w:abstractNumId w:val="28"/>
  </w:num>
  <w:num w:numId="25">
    <w:abstractNumId w:val="39"/>
  </w:num>
  <w:num w:numId="26">
    <w:abstractNumId w:val="10"/>
  </w:num>
  <w:num w:numId="27">
    <w:abstractNumId w:val="36"/>
  </w:num>
  <w:num w:numId="28">
    <w:abstractNumId w:val="37"/>
  </w:num>
  <w:num w:numId="29">
    <w:abstractNumId w:val="13"/>
  </w:num>
  <w:num w:numId="30">
    <w:abstractNumId w:val="30"/>
  </w:num>
  <w:num w:numId="31">
    <w:abstractNumId w:val="18"/>
  </w:num>
  <w:num w:numId="32">
    <w:abstractNumId w:val="27"/>
  </w:num>
  <w:num w:numId="33">
    <w:abstractNumId w:val="5"/>
  </w:num>
  <w:num w:numId="34">
    <w:abstractNumId w:val="25"/>
  </w:num>
  <w:num w:numId="35">
    <w:abstractNumId w:val="35"/>
  </w:num>
  <w:num w:numId="36">
    <w:abstractNumId w:val="23"/>
  </w:num>
  <w:num w:numId="37">
    <w:abstractNumId w:val="3"/>
  </w:num>
  <w:num w:numId="38">
    <w:abstractNumId w:val="0"/>
  </w:num>
  <w:num w:numId="39">
    <w:abstractNumId w:val="26"/>
  </w:num>
  <w:num w:numId="40">
    <w:abstractNumId w:val="14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E5"/>
    <w:rsid w:val="00002C1B"/>
    <w:rsid w:val="00025AB3"/>
    <w:rsid w:val="00031DDA"/>
    <w:rsid w:val="000340F0"/>
    <w:rsid w:val="00063F57"/>
    <w:rsid w:val="0007042E"/>
    <w:rsid w:val="000928B0"/>
    <w:rsid w:val="000B420A"/>
    <w:rsid w:val="000B4223"/>
    <w:rsid w:val="000B4E5C"/>
    <w:rsid w:val="000D3200"/>
    <w:rsid w:val="000E3BCD"/>
    <w:rsid w:val="000E6E5E"/>
    <w:rsid w:val="000F08D7"/>
    <w:rsid w:val="000F4596"/>
    <w:rsid w:val="001070F9"/>
    <w:rsid w:val="0010765A"/>
    <w:rsid w:val="00127E96"/>
    <w:rsid w:val="001338B2"/>
    <w:rsid w:val="00135DF3"/>
    <w:rsid w:val="00141FC3"/>
    <w:rsid w:val="001425B0"/>
    <w:rsid w:val="001677E8"/>
    <w:rsid w:val="00182BB8"/>
    <w:rsid w:val="00186AFA"/>
    <w:rsid w:val="001A2069"/>
    <w:rsid w:val="001A4137"/>
    <w:rsid w:val="001C2FC3"/>
    <w:rsid w:val="001D2369"/>
    <w:rsid w:val="001E5E79"/>
    <w:rsid w:val="001F3423"/>
    <w:rsid w:val="00216F00"/>
    <w:rsid w:val="0022143B"/>
    <w:rsid w:val="00221987"/>
    <w:rsid w:val="002331F7"/>
    <w:rsid w:val="0025625A"/>
    <w:rsid w:val="002707EA"/>
    <w:rsid w:val="00273B54"/>
    <w:rsid w:val="00285A47"/>
    <w:rsid w:val="00293B14"/>
    <w:rsid w:val="00296FA0"/>
    <w:rsid w:val="00297482"/>
    <w:rsid w:val="002B0A1F"/>
    <w:rsid w:val="002B191E"/>
    <w:rsid w:val="002D4864"/>
    <w:rsid w:val="002F2833"/>
    <w:rsid w:val="003267DC"/>
    <w:rsid w:val="00331725"/>
    <w:rsid w:val="0033210C"/>
    <w:rsid w:val="00332A56"/>
    <w:rsid w:val="003355DD"/>
    <w:rsid w:val="00340DA8"/>
    <w:rsid w:val="00344F4C"/>
    <w:rsid w:val="003453EC"/>
    <w:rsid w:val="00347B98"/>
    <w:rsid w:val="00363315"/>
    <w:rsid w:val="003726EA"/>
    <w:rsid w:val="003769D4"/>
    <w:rsid w:val="003B40A3"/>
    <w:rsid w:val="003B4B65"/>
    <w:rsid w:val="003C3607"/>
    <w:rsid w:val="003F35AF"/>
    <w:rsid w:val="0040031A"/>
    <w:rsid w:val="00401D4C"/>
    <w:rsid w:val="00406D0E"/>
    <w:rsid w:val="004144C2"/>
    <w:rsid w:val="004237A8"/>
    <w:rsid w:val="004301E2"/>
    <w:rsid w:val="00443D66"/>
    <w:rsid w:val="00455A89"/>
    <w:rsid w:val="00457346"/>
    <w:rsid w:val="00461205"/>
    <w:rsid w:val="0046247A"/>
    <w:rsid w:val="00470161"/>
    <w:rsid w:val="00470B96"/>
    <w:rsid w:val="004B711A"/>
    <w:rsid w:val="004C442C"/>
    <w:rsid w:val="004D1509"/>
    <w:rsid w:val="004D33E9"/>
    <w:rsid w:val="004E6781"/>
    <w:rsid w:val="00505358"/>
    <w:rsid w:val="00510EE5"/>
    <w:rsid w:val="00512AB9"/>
    <w:rsid w:val="00522298"/>
    <w:rsid w:val="00526B24"/>
    <w:rsid w:val="00526BBF"/>
    <w:rsid w:val="005326FD"/>
    <w:rsid w:val="00533804"/>
    <w:rsid w:val="005550A8"/>
    <w:rsid w:val="00561512"/>
    <w:rsid w:val="005717F4"/>
    <w:rsid w:val="00586F6C"/>
    <w:rsid w:val="005A54B8"/>
    <w:rsid w:val="005B5A58"/>
    <w:rsid w:val="005D6BDE"/>
    <w:rsid w:val="0060585C"/>
    <w:rsid w:val="0062579B"/>
    <w:rsid w:val="00633630"/>
    <w:rsid w:val="006345D7"/>
    <w:rsid w:val="00652AE1"/>
    <w:rsid w:val="00657A79"/>
    <w:rsid w:val="006611AB"/>
    <w:rsid w:val="006639E6"/>
    <w:rsid w:val="006645EA"/>
    <w:rsid w:val="00664FB9"/>
    <w:rsid w:val="00670F20"/>
    <w:rsid w:val="0067180A"/>
    <w:rsid w:val="00677B58"/>
    <w:rsid w:val="00687E79"/>
    <w:rsid w:val="00693145"/>
    <w:rsid w:val="0069341F"/>
    <w:rsid w:val="006A6CA6"/>
    <w:rsid w:val="006F0F60"/>
    <w:rsid w:val="007014F8"/>
    <w:rsid w:val="00702743"/>
    <w:rsid w:val="0070611B"/>
    <w:rsid w:val="0071722F"/>
    <w:rsid w:val="007240E3"/>
    <w:rsid w:val="00726C6F"/>
    <w:rsid w:val="00727872"/>
    <w:rsid w:val="00736DA7"/>
    <w:rsid w:val="00737C92"/>
    <w:rsid w:val="00743919"/>
    <w:rsid w:val="00746865"/>
    <w:rsid w:val="00747225"/>
    <w:rsid w:val="00766E51"/>
    <w:rsid w:val="00785054"/>
    <w:rsid w:val="00796AC7"/>
    <w:rsid w:val="007A42D6"/>
    <w:rsid w:val="007C1048"/>
    <w:rsid w:val="007D412D"/>
    <w:rsid w:val="007D51A4"/>
    <w:rsid w:val="00801FCB"/>
    <w:rsid w:val="00811DBC"/>
    <w:rsid w:val="00816881"/>
    <w:rsid w:val="008265A5"/>
    <w:rsid w:val="0083248B"/>
    <w:rsid w:val="008344CE"/>
    <w:rsid w:val="00873B9F"/>
    <w:rsid w:val="00885965"/>
    <w:rsid w:val="008910B5"/>
    <w:rsid w:val="008925C7"/>
    <w:rsid w:val="008A6E86"/>
    <w:rsid w:val="008C07AF"/>
    <w:rsid w:val="008C13E7"/>
    <w:rsid w:val="008C1724"/>
    <w:rsid w:val="008E47CC"/>
    <w:rsid w:val="008F0F6B"/>
    <w:rsid w:val="0091141C"/>
    <w:rsid w:val="00987F6F"/>
    <w:rsid w:val="009A61DB"/>
    <w:rsid w:val="009B3B49"/>
    <w:rsid w:val="009D4321"/>
    <w:rsid w:val="009D6FB8"/>
    <w:rsid w:val="009E2F07"/>
    <w:rsid w:val="009E44D1"/>
    <w:rsid w:val="009E52FD"/>
    <w:rsid w:val="009F4483"/>
    <w:rsid w:val="009F4CEA"/>
    <w:rsid w:val="009F4F69"/>
    <w:rsid w:val="009F73AD"/>
    <w:rsid w:val="00A04EE5"/>
    <w:rsid w:val="00A40B3B"/>
    <w:rsid w:val="00A4180C"/>
    <w:rsid w:val="00A5656A"/>
    <w:rsid w:val="00A626BA"/>
    <w:rsid w:val="00A66FF9"/>
    <w:rsid w:val="00A871C9"/>
    <w:rsid w:val="00A95A34"/>
    <w:rsid w:val="00AA4456"/>
    <w:rsid w:val="00AC1FFA"/>
    <w:rsid w:val="00AE08E6"/>
    <w:rsid w:val="00AF4237"/>
    <w:rsid w:val="00AF543D"/>
    <w:rsid w:val="00B0298E"/>
    <w:rsid w:val="00B04C60"/>
    <w:rsid w:val="00B04F29"/>
    <w:rsid w:val="00B1108E"/>
    <w:rsid w:val="00B14130"/>
    <w:rsid w:val="00B153A7"/>
    <w:rsid w:val="00B31A54"/>
    <w:rsid w:val="00B33094"/>
    <w:rsid w:val="00B4378A"/>
    <w:rsid w:val="00B64561"/>
    <w:rsid w:val="00B67641"/>
    <w:rsid w:val="00B95EAC"/>
    <w:rsid w:val="00BB1084"/>
    <w:rsid w:val="00BB68CD"/>
    <w:rsid w:val="00BC4E7F"/>
    <w:rsid w:val="00BD3171"/>
    <w:rsid w:val="00BD3A8E"/>
    <w:rsid w:val="00BE7A5A"/>
    <w:rsid w:val="00BF41E7"/>
    <w:rsid w:val="00BF4C06"/>
    <w:rsid w:val="00BF6232"/>
    <w:rsid w:val="00C01F3D"/>
    <w:rsid w:val="00C22227"/>
    <w:rsid w:val="00C2753A"/>
    <w:rsid w:val="00C309E2"/>
    <w:rsid w:val="00C3683C"/>
    <w:rsid w:val="00C5328E"/>
    <w:rsid w:val="00C54A38"/>
    <w:rsid w:val="00C61698"/>
    <w:rsid w:val="00C71F3A"/>
    <w:rsid w:val="00C77C53"/>
    <w:rsid w:val="00C90A74"/>
    <w:rsid w:val="00C97EE7"/>
    <w:rsid w:val="00CA1CFC"/>
    <w:rsid w:val="00CA3F7D"/>
    <w:rsid w:val="00CB203E"/>
    <w:rsid w:val="00CB3A52"/>
    <w:rsid w:val="00CB41D8"/>
    <w:rsid w:val="00CD1521"/>
    <w:rsid w:val="00CD2236"/>
    <w:rsid w:val="00CD2436"/>
    <w:rsid w:val="00CE2657"/>
    <w:rsid w:val="00CF4EC7"/>
    <w:rsid w:val="00D0266B"/>
    <w:rsid w:val="00D05EA2"/>
    <w:rsid w:val="00D106E3"/>
    <w:rsid w:val="00D72474"/>
    <w:rsid w:val="00D772C7"/>
    <w:rsid w:val="00DA2483"/>
    <w:rsid w:val="00DB3DED"/>
    <w:rsid w:val="00DC1067"/>
    <w:rsid w:val="00DD54B7"/>
    <w:rsid w:val="00E0114D"/>
    <w:rsid w:val="00E013F9"/>
    <w:rsid w:val="00E20E7D"/>
    <w:rsid w:val="00E55933"/>
    <w:rsid w:val="00E63E29"/>
    <w:rsid w:val="00E64ADD"/>
    <w:rsid w:val="00E80E5C"/>
    <w:rsid w:val="00E900B5"/>
    <w:rsid w:val="00E92E15"/>
    <w:rsid w:val="00EA490E"/>
    <w:rsid w:val="00EC0086"/>
    <w:rsid w:val="00ED4CA1"/>
    <w:rsid w:val="00EE7147"/>
    <w:rsid w:val="00F1249E"/>
    <w:rsid w:val="00F16067"/>
    <w:rsid w:val="00F23526"/>
    <w:rsid w:val="00F274E6"/>
    <w:rsid w:val="00F3041E"/>
    <w:rsid w:val="00F30A0F"/>
    <w:rsid w:val="00F60678"/>
    <w:rsid w:val="00F74BA6"/>
    <w:rsid w:val="00F7679C"/>
    <w:rsid w:val="00F95ECC"/>
    <w:rsid w:val="00FB506E"/>
    <w:rsid w:val="00FB67CE"/>
    <w:rsid w:val="00FB7515"/>
    <w:rsid w:val="00FC2DAA"/>
    <w:rsid w:val="00FD1393"/>
    <w:rsid w:val="00FE61FB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BB36"/>
  <w15:docId w15:val="{B57CEAE2-4CDC-4B85-865C-125B702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4EE5"/>
  </w:style>
  <w:style w:type="paragraph" w:styleId="Naslov1">
    <w:name w:val="heading 1"/>
    <w:basedOn w:val="Navaden"/>
    <w:next w:val="Navaden"/>
    <w:link w:val="Naslov1Znak"/>
    <w:uiPriority w:val="9"/>
    <w:qFormat/>
    <w:rsid w:val="00345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633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04EE5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04EE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6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6E51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97EE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97EE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97EE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CA1CF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C104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C104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C104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104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1048"/>
    <w:rPr>
      <w:b/>
      <w:bCs/>
      <w:sz w:val="20"/>
      <w:szCs w:val="20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6456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4C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442C"/>
  </w:style>
  <w:style w:type="paragraph" w:styleId="Noga">
    <w:name w:val="footer"/>
    <w:basedOn w:val="Navaden"/>
    <w:link w:val="NogaZnak"/>
    <w:uiPriority w:val="99"/>
    <w:unhideWhenUsed/>
    <w:rsid w:val="004C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442C"/>
  </w:style>
  <w:style w:type="character" w:customStyle="1" w:styleId="Naslov2Znak">
    <w:name w:val="Naslov 2 Znak"/>
    <w:basedOn w:val="Privzetapisavaodstavka"/>
    <w:link w:val="Naslov2"/>
    <w:uiPriority w:val="9"/>
    <w:rsid w:val="0063363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45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rezrazmikov">
    <w:name w:val="No Spacing"/>
    <w:basedOn w:val="Navaden"/>
    <w:uiPriority w:val="1"/>
    <w:qFormat/>
    <w:rsid w:val="001F342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05-01-0823" TargetMode="External"/><Relationship Id="rId18" Type="http://schemas.openxmlformats.org/officeDocument/2006/relationships/hyperlink" Target="http://www.uradni-list.si/1/objava.jsp?sop=2013-01-1783" TargetMode="External"/><Relationship Id="rId26" Type="http://schemas.openxmlformats.org/officeDocument/2006/relationships/hyperlink" Target="http://www.uradni-list.si/1/objava.jsp?sop=2012-01-026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4-01-053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9-01-2923" TargetMode="External"/><Relationship Id="rId17" Type="http://schemas.openxmlformats.org/officeDocument/2006/relationships/hyperlink" Target="http://www.uradni-list.si/1/objava.jsp?sop=2013-01-0787" TargetMode="External"/><Relationship Id="rId25" Type="http://schemas.openxmlformats.org/officeDocument/2006/relationships/hyperlink" Target="http://www.uradni-list.si/1/objava.jsp?sop=2010-01-18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2-01-0268" TargetMode="External"/><Relationship Id="rId20" Type="http://schemas.openxmlformats.org/officeDocument/2006/relationships/hyperlink" Target="http://www.uradni-list.si/1/objava.jsp?sop=2017-01-2521" TargetMode="External"/><Relationship Id="rId29" Type="http://schemas.openxmlformats.org/officeDocument/2006/relationships/hyperlink" Target="http://www.uradni-list.si/1/objava.jsp?sop=2014-01-27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4-01-0539" TargetMode="External"/><Relationship Id="rId24" Type="http://schemas.openxmlformats.org/officeDocument/2006/relationships/hyperlink" Target="http://www.uradni-list.si/1/objava.jsp?sop=2008-01-469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0-01-1847" TargetMode="External"/><Relationship Id="rId23" Type="http://schemas.openxmlformats.org/officeDocument/2006/relationships/hyperlink" Target="http://www.uradni-list.si/1/objava.jsp?sop=2005-01-0823" TargetMode="External"/><Relationship Id="rId28" Type="http://schemas.openxmlformats.org/officeDocument/2006/relationships/hyperlink" Target="http://www.uradni-list.si/1/objava.jsp?sop=2013-01-1783" TargetMode="External"/><Relationship Id="rId10" Type="http://schemas.openxmlformats.org/officeDocument/2006/relationships/hyperlink" Target="mailto:Gp.gs@gov.si" TargetMode="External"/><Relationship Id="rId19" Type="http://schemas.openxmlformats.org/officeDocument/2006/relationships/hyperlink" Target="http://www.uradni-list.si/1/objava.jsp?sop=2014-01-273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hyperlink" Target="http://www.uradni-list.si/1/objava.jsp?sop=2008-01-4694" TargetMode="External"/><Relationship Id="rId22" Type="http://schemas.openxmlformats.org/officeDocument/2006/relationships/hyperlink" Target="http://www.uradni-list.si/1/objava.jsp?sop=2019-01-2923" TargetMode="External"/><Relationship Id="rId27" Type="http://schemas.openxmlformats.org/officeDocument/2006/relationships/hyperlink" Target="http://www.uradni-list.si/1/objava.jsp?sop=2013-01-0787" TargetMode="External"/><Relationship Id="rId30" Type="http://schemas.openxmlformats.org/officeDocument/2006/relationships/hyperlink" Target="http://www.uradni-list.si/1/objava.jsp?sop=2017-01-252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8E10C0F-263F-4561-9373-B1DA7D5D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3069</Words>
  <Characters>17498</Characters>
  <Application>Microsoft Office Word</Application>
  <DocSecurity>4</DocSecurity>
  <Lines>145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Jurjevec</dc:creator>
  <cp:lastModifiedBy>Tamara Djurdjević</cp:lastModifiedBy>
  <cp:revision>2</cp:revision>
  <dcterms:created xsi:type="dcterms:W3CDTF">2021-10-20T11:02:00Z</dcterms:created>
  <dcterms:modified xsi:type="dcterms:W3CDTF">2021-10-20T11:02:00Z</dcterms:modified>
</cp:coreProperties>
</file>