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37B" w:rsidRPr="00DD19CA" w:rsidRDefault="00A4337B" w:rsidP="00D33AA8">
      <w:pPr>
        <w:tabs>
          <w:tab w:val="left" w:pos="1290"/>
        </w:tabs>
        <w:spacing w:before="20" w:after="20"/>
        <w:rPr>
          <w:rFonts w:cs="Arial"/>
          <w:b/>
          <w:szCs w:val="20"/>
          <w:lang w:val="sl-SI"/>
        </w:rPr>
      </w:pPr>
      <w:r w:rsidRPr="00DD19CA">
        <w:rPr>
          <w:rFonts w:cs="Arial"/>
          <w:b/>
          <w:szCs w:val="20"/>
          <w:lang w:val="sl-SI"/>
        </w:rPr>
        <w:t xml:space="preserve">Številka:  </w:t>
      </w:r>
      <w:r w:rsidRPr="00DD19CA">
        <w:rPr>
          <w:rFonts w:cs="Arial"/>
          <w:b/>
          <w:i/>
          <w:szCs w:val="20"/>
          <w:lang w:val="sl-SI"/>
        </w:rPr>
        <w:t>545641-40/2020 / 1</w:t>
      </w:r>
    </w:p>
    <w:p w:rsidR="00A4337B" w:rsidRPr="00DD19CA" w:rsidRDefault="00A4337B" w:rsidP="00D33AA8">
      <w:pPr>
        <w:spacing w:before="20" w:after="20"/>
        <w:rPr>
          <w:rFonts w:cs="Arial"/>
          <w:b/>
          <w:szCs w:val="20"/>
          <w:lang w:val="sl-SI"/>
        </w:rPr>
      </w:pPr>
      <w:r w:rsidRPr="00DD19CA">
        <w:rPr>
          <w:rFonts w:cs="Arial"/>
          <w:b/>
          <w:szCs w:val="20"/>
          <w:lang w:val="sl-SI"/>
        </w:rPr>
        <w:t xml:space="preserve">Ljubljana, dne </w:t>
      </w:r>
      <w:r w:rsidRPr="00DD19CA">
        <w:rPr>
          <w:rFonts w:cs="Arial"/>
          <w:b/>
          <w:i/>
          <w:color w:val="000000"/>
          <w:szCs w:val="20"/>
          <w:lang w:val="sl-SI"/>
        </w:rPr>
        <w:t>21.08.2020</w:t>
      </w:r>
    </w:p>
    <w:p w:rsidR="00A4337B" w:rsidRPr="00DD19CA" w:rsidRDefault="00A4337B" w:rsidP="00D33AA8">
      <w:pPr>
        <w:spacing w:before="20" w:after="20"/>
        <w:rPr>
          <w:rFonts w:cs="Arial"/>
          <w:b/>
          <w:i/>
          <w:szCs w:val="20"/>
          <w:lang w:val="sl-SI"/>
        </w:rPr>
      </w:pPr>
    </w:p>
    <w:p w:rsidR="00A4337B" w:rsidRPr="00DD19CA" w:rsidRDefault="00A4337B" w:rsidP="00D33AA8">
      <w:pPr>
        <w:spacing w:before="20" w:after="20"/>
        <w:rPr>
          <w:rFonts w:cs="Arial"/>
          <w:i/>
          <w:szCs w:val="20"/>
          <w:lang w:val="sl-SI"/>
        </w:rPr>
      </w:pPr>
    </w:p>
    <w:p w:rsidR="00A4337B" w:rsidRPr="00DD19CA" w:rsidRDefault="00A4337B" w:rsidP="00D33AA8">
      <w:pPr>
        <w:spacing w:before="20" w:after="20"/>
        <w:rPr>
          <w:rFonts w:cs="Arial"/>
          <w:b/>
          <w:szCs w:val="20"/>
          <w:lang w:val="sl-SI"/>
        </w:rPr>
      </w:pPr>
      <w:r w:rsidRPr="00DD19CA">
        <w:rPr>
          <w:rFonts w:cs="Arial"/>
          <w:b/>
          <w:szCs w:val="20"/>
          <w:lang w:val="sl-SI"/>
        </w:rPr>
        <w:t>GENERALNI SEKRETARIAT VLADE REPUBLIKE SLOVENIJE</w:t>
      </w:r>
    </w:p>
    <w:p w:rsidR="00A4337B" w:rsidRPr="00DD19CA" w:rsidRDefault="00A4337B" w:rsidP="00D33AA8">
      <w:pPr>
        <w:spacing w:before="20" w:after="20"/>
        <w:rPr>
          <w:rFonts w:cs="Arial"/>
          <w:i/>
          <w:szCs w:val="20"/>
          <w:lang w:val="sl-SI"/>
        </w:rPr>
      </w:pPr>
      <w:r w:rsidRPr="00DD19CA">
        <w:rPr>
          <w:rFonts w:cs="Arial"/>
          <w:szCs w:val="20"/>
          <w:lang w:val="sl-SI"/>
        </w:rPr>
        <w:t>gp.gs@gov.si</w:t>
      </w:r>
    </w:p>
    <w:p w:rsidR="00A4337B" w:rsidRPr="00DD19CA" w:rsidRDefault="00A4337B" w:rsidP="00D33AA8">
      <w:pPr>
        <w:spacing w:before="20" w:after="20"/>
        <w:rPr>
          <w:rFonts w:cs="Arial"/>
          <w:b/>
          <w:i/>
          <w:szCs w:val="20"/>
          <w:lang w:val="sl-SI"/>
        </w:rPr>
      </w:pPr>
    </w:p>
    <w:p w:rsidR="00A4337B" w:rsidRPr="00DD19CA" w:rsidRDefault="00A4337B" w:rsidP="00D33AA8">
      <w:pPr>
        <w:spacing w:before="20" w:after="20"/>
        <w:rPr>
          <w:rFonts w:cs="Arial"/>
          <w:szCs w:val="20"/>
          <w:lang w:val="sl-SI"/>
        </w:rPr>
      </w:pPr>
      <w:r w:rsidRPr="00DD19CA">
        <w:rPr>
          <w:rFonts w:cs="Arial"/>
          <w:szCs w:val="20"/>
          <w:lang w:val="sl-SI"/>
        </w:rPr>
        <w:t>V vednost:</w:t>
      </w:r>
    </w:p>
    <w:p w:rsidR="00A4337B" w:rsidRPr="00DD19CA" w:rsidRDefault="00A4337B" w:rsidP="00D33AA8">
      <w:pPr>
        <w:spacing w:before="20" w:after="20"/>
        <w:rPr>
          <w:rFonts w:cs="Arial"/>
          <w:szCs w:val="20"/>
          <w:lang w:val="sl-SI"/>
        </w:rPr>
      </w:pPr>
      <w:r w:rsidRPr="00DD19CA">
        <w:rPr>
          <w:rFonts w:cs="Arial"/>
          <w:b/>
          <w:szCs w:val="20"/>
          <w:lang w:val="sl-SI"/>
        </w:rPr>
        <w:t>MINISTRSTVO ZA ZUNANJE ZADEVE</w:t>
      </w:r>
    </w:p>
    <w:p w:rsidR="00A4337B" w:rsidRPr="00DD19CA" w:rsidRDefault="00A4337B" w:rsidP="00D33AA8">
      <w:pPr>
        <w:spacing w:before="20" w:after="20"/>
        <w:rPr>
          <w:rFonts w:cs="Arial"/>
          <w:szCs w:val="20"/>
          <w:lang w:val="sl-SI"/>
        </w:rPr>
      </w:pPr>
      <w:r w:rsidRPr="00DD19CA">
        <w:rPr>
          <w:rFonts w:cs="Arial"/>
          <w:szCs w:val="20"/>
          <w:lang w:val="sl-SI"/>
        </w:rPr>
        <w:t>EU-portal@gov.si</w:t>
      </w:r>
    </w:p>
    <w:p w:rsidR="00A4337B" w:rsidRPr="00DD19CA" w:rsidRDefault="00A4337B" w:rsidP="00D33AA8">
      <w:pPr>
        <w:spacing w:before="20" w:after="20"/>
        <w:rPr>
          <w:rFonts w:cs="Arial"/>
          <w:szCs w:val="20"/>
          <w:lang w:val="sl-SI"/>
        </w:rPr>
      </w:pPr>
    </w:p>
    <w:p w:rsidR="00A4337B" w:rsidRPr="00DD19CA" w:rsidRDefault="00A4337B" w:rsidP="00D33AA8">
      <w:pPr>
        <w:spacing w:before="20" w:after="20"/>
        <w:rPr>
          <w:rFonts w:cs="Arial"/>
          <w:i/>
          <w:szCs w:val="20"/>
          <w:lang w:val="sl-SI"/>
        </w:rPr>
      </w:pPr>
    </w:p>
    <w:p w:rsidR="00A4337B" w:rsidRPr="00DD19CA" w:rsidRDefault="00A4337B" w:rsidP="00D33AA8">
      <w:pPr>
        <w:spacing w:before="20" w:after="20"/>
        <w:jc w:val="center"/>
        <w:rPr>
          <w:rFonts w:cs="Arial"/>
          <w:b/>
          <w:bCs/>
          <w:szCs w:val="20"/>
          <w:lang w:val="sl-SI"/>
        </w:rPr>
      </w:pPr>
      <w:r w:rsidRPr="00DD19CA">
        <w:rPr>
          <w:rFonts w:cs="Arial"/>
          <w:b/>
          <w:bCs/>
          <w:szCs w:val="20"/>
          <w:lang w:val="sl-SI"/>
        </w:rPr>
        <w:t>ODLOČITVE REPUBLIKE SLOVENIJE</w:t>
      </w:r>
    </w:p>
    <w:p w:rsidR="00A4337B" w:rsidRPr="00DD19CA" w:rsidRDefault="00A4337B" w:rsidP="00D33AA8">
      <w:pPr>
        <w:spacing w:before="20" w:after="20"/>
        <w:jc w:val="center"/>
        <w:rPr>
          <w:rFonts w:cs="Arial"/>
          <w:b/>
          <w:bCs/>
          <w:szCs w:val="20"/>
          <w:lang w:val="sl-SI"/>
        </w:rPr>
      </w:pPr>
      <w:r w:rsidRPr="00DD19CA">
        <w:rPr>
          <w:rFonts w:cs="Arial"/>
          <w:b/>
          <w:bCs/>
          <w:szCs w:val="20"/>
          <w:lang w:val="sl-SI"/>
        </w:rPr>
        <w:t>V ZVEZI Z ZADEVAMI EVROPSKE UNIJE</w:t>
      </w:r>
    </w:p>
    <w:p w:rsidR="00A4337B" w:rsidRPr="00DD19CA" w:rsidRDefault="00A4337B" w:rsidP="00D33AA8">
      <w:pPr>
        <w:spacing w:before="20" w:after="20"/>
        <w:jc w:val="center"/>
        <w:rPr>
          <w:rFonts w:cs="Arial"/>
          <w:b/>
          <w:bCs/>
          <w:szCs w:val="20"/>
          <w:lang w:val="sl-SI"/>
        </w:rPr>
      </w:pPr>
      <w:r w:rsidRPr="00DD19CA">
        <w:rPr>
          <w:rFonts w:cs="Arial"/>
          <w:b/>
          <w:bCs/>
          <w:szCs w:val="20"/>
          <w:lang w:val="sl-SI"/>
        </w:rPr>
        <w:t>PREDLOG ZA OBRAVNAVO</w:t>
      </w:r>
    </w:p>
    <w:p w:rsidR="00A4337B" w:rsidRPr="00DD19CA" w:rsidRDefault="00A4337B" w:rsidP="00D33AA8">
      <w:pPr>
        <w:spacing w:before="20" w:after="20"/>
        <w:jc w:val="center"/>
        <w:rPr>
          <w:rFonts w:cs="Arial"/>
          <w:bCs/>
          <w:szCs w:val="20"/>
          <w:lang w:val="sl-SI"/>
        </w:rPr>
      </w:pPr>
    </w:p>
    <w:p w:rsidR="00A4337B" w:rsidRPr="00DD19CA" w:rsidRDefault="00A4337B" w:rsidP="00D33AA8">
      <w:pPr>
        <w:spacing w:before="20" w:after="20"/>
        <w:jc w:val="center"/>
        <w:rPr>
          <w:rFonts w:cs="Arial"/>
          <w:bCs/>
          <w:szCs w:val="20"/>
          <w:lang w:val="sl-SI"/>
        </w:rPr>
      </w:pPr>
      <w:r w:rsidRPr="00DD19CA">
        <w:rPr>
          <w:rFonts w:cs="Arial"/>
          <w:bCs/>
          <w:szCs w:val="20"/>
          <w:lang w:val="sl-SI"/>
        </w:rPr>
        <w:t>I.</w:t>
      </w:r>
    </w:p>
    <w:p w:rsidR="00A4337B" w:rsidRPr="00DD19CA" w:rsidRDefault="00A4337B" w:rsidP="00D33AA8">
      <w:pPr>
        <w:spacing w:before="20" w:after="20"/>
        <w:jc w:val="both"/>
        <w:rPr>
          <w:rFonts w:cs="Arial"/>
          <w:bCs/>
          <w:szCs w:val="20"/>
          <w:lang w:val="sl-SI"/>
        </w:rPr>
      </w:pPr>
      <w:r w:rsidRPr="00DD19CA">
        <w:rPr>
          <w:rFonts w:cs="Arial"/>
          <w:b/>
          <w:bCs/>
          <w:szCs w:val="20"/>
          <w:lang w:val="sl-SI"/>
        </w:rPr>
        <w:t>1. Zadeva EU</w:t>
      </w:r>
      <w:r w:rsidRPr="00DD19CA">
        <w:rPr>
          <w:rFonts w:cs="Arial"/>
          <w:bCs/>
          <w:szCs w:val="20"/>
          <w:lang w:val="sl-SI"/>
        </w:rPr>
        <w:t xml:space="preserve">: </w:t>
      </w:r>
    </w:p>
    <w:p w:rsidR="00A4337B" w:rsidRPr="00DD19CA" w:rsidRDefault="00A4337B" w:rsidP="00D33AA8">
      <w:pPr>
        <w:spacing w:before="20" w:after="20"/>
        <w:jc w:val="both"/>
        <w:rPr>
          <w:rFonts w:cs="Arial"/>
          <w:bCs/>
          <w:szCs w:val="20"/>
          <w:lang w:val="sl-SI"/>
        </w:rPr>
      </w:pPr>
    </w:p>
    <w:p w:rsidR="00A4337B" w:rsidRPr="00DD19CA" w:rsidRDefault="00A4337B" w:rsidP="00D33AA8">
      <w:pPr>
        <w:spacing w:before="20" w:after="20"/>
        <w:jc w:val="both"/>
        <w:rPr>
          <w:rFonts w:cs="Arial"/>
          <w:bCs/>
          <w:color w:val="0070C0"/>
          <w:szCs w:val="20"/>
          <w:lang w:val="sl-SI"/>
        </w:rPr>
      </w:pPr>
      <w:r w:rsidRPr="00DD19CA">
        <w:rPr>
          <w:rFonts w:cs="Arial"/>
          <w:bCs/>
          <w:szCs w:val="20"/>
          <w:lang w:val="sl-SI"/>
        </w:rPr>
        <w:t xml:space="preserve">Naslov dokumenta v slovenskem jeziku: </w:t>
      </w:r>
      <w:r w:rsidRPr="00DD19CA">
        <w:rPr>
          <w:rFonts w:cs="Arial"/>
          <w:bCs/>
          <w:i/>
          <w:szCs w:val="20"/>
          <w:lang w:val="sl-SI"/>
        </w:rPr>
        <w:t>Predlog uredbe Sveta o določitvi ribolovnih možnosti za leto 2021 za nekatere staleže rib in skupine staležev rib, ki se uporabljajo v Sredozemskem in Črnem morju</w:t>
      </w:r>
    </w:p>
    <w:p w:rsidR="00A4337B" w:rsidRPr="00DD19CA" w:rsidRDefault="00A4337B" w:rsidP="00D33AA8">
      <w:pPr>
        <w:spacing w:before="20" w:after="20"/>
        <w:jc w:val="both"/>
        <w:rPr>
          <w:rFonts w:cs="Arial"/>
          <w:bCs/>
          <w:szCs w:val="20"/>
          <w:lang w:val="sl-SI"/>
        </w:rPr>
      </w:pPr>
      <w:r w:rsidRPr="00DD19CA">
        <w:rPr>
          <w:rFonts w:cs="Arial"/>
          <w:bCs/>
          <w:szCs w:val="20"/>
          <w:lang w:val="sl-SI"/>
        </w:rPr>
        <w:t xml:space="preserve">Naslov dokumenta v delovnem jeziku EU: </w:t>
      </w:r>
      <w:proofErr w:type="spellStart"/>
      <w:r w:rsidRPr="00DD19CA">
        <w:rPr>
          <w:rFonts w:cs="Arial"/>
          <w:bCs/>
          <w:i/>
          <w:szCs w:val="20"/>
          <w:lang w:val="sl-SI"/>
        </w:rPr>
        <w:t>Proposal</w:t>
      </w:r>
      <w:proofErr w:type="spellEnd"/>
      <w:r w:rsidRPr="00DD19CA">
        <w:rPr>
          <w:rFonts w:cs="Arial"/>
          <w:bCs/>
          <w:i/>
          <w:szCs w:val="20"/>
          <w:lang w:val="sl-SI"/>
        </w:rPr>
        <w:t xml:space="preserve"> </w:t>
      </w:r>
      <w:proofErr w:type="spellStart"/>
      <w:r w:rsidRPr="00DD19CA">
        <w:rPr>
          <w:rFonts w:cs="Arial"/>
          <w:bCs/>
          <w:i/>
          <w:szCs w:val="20"/>
          <w:lang w:val="sl-SI"/>
        </w:rPr>
        <w:t>for</w:t>
      </w:r>
      <w:proofErr w:type="spellEnd"/>
      <w:r w:rsidRPr="00DD19CA">
        <w:rPr>
          <w:rFonts w:cs="Arial"/>
          <w:bCs/>
          <w:i/>
          <w:szCs w:val="20"/>
          <w:lang w:val="sl-SI"/>
        </w:rPr>
        <w:t xml:space="preserve"> a </w:t>
      </w:r>
      <w:proofErr w:type="spellStart"/>
      <w:r w:rsidRPr="00DD19CA">
        <w:rPr>
          <w:rFonts w:cs="Arial"/>
          <w:bCs/>
          <w:i/>
          <w:szCs w:val="20"/>
          <w:lang w:val="sl-SI"/>
        </w:rPr>
        <w:t>Council</w:t>
      </w:r>
      <w:proofErr w:type="spellEnd"/>
      <w:r w:rsidRPr="00DD19CA">
        <w:rPr>
          <w:rFonts w:cs="Arial"/>
          <w:bCs/>
          <w:i/>
          <w:szCs w:val="20"/>
          <w:lang w:val="sl-SI"/>
        </w:rPr>
        <w:t xml:space="preserve"> </w:t>
      </w:r>
      <w:proofErr w:type="spellStart"/>
      <w:r w:rsidRPr="00DD19CA">
        <w:rPr>
          <w:rFonts w:cs="Arial"/>
          <w:bCs/>
          <w:i/>
          <w:szCs w:val="20"/>
          <w:lang w:val="sl-SI"/>
        </w:rPr>
        <w:t>Regulation</w:t>
      </w:r>
      <w:proofErr w:type="spellEnd"/>
      <w:r w:rsidRPr="00DD19CA">
        <w:rPr>
          <w:rFonts w:cs="Arial"/>
          <w:bCs/>
          <w:i/>
          <w:szCs w:val="20"/>
          <w:lang w:val="sl-SI"/>
        </w:rPr>
        <w:t xml:space="preserve"> </w:t>
      </w:r>
      <w:proofErr w:type="spellStart"/>
      <w:r w:rsidRPr="00DD19CA">
        <w:rPr>
          <w:rFonts w:cs="Arial"/>
          <w:bCs/>
          <w:i/>
          <w:szCs w:val="20"/>
          <w:lang w:val="sl-SI"/>
        </w:rPr>
        <w:t>fixing</w:t>
      </w:r>
      <w:proofErr w:type="spellEnd"/>
      <w:r w:rsidRPr="00DD19CA">
        <w:rPr>
          <w:rFonts w:cs="Arial"/>
          <w:bCs/>
          <w:i/>
          <w:szCs w:val="20"/>
          <w:lang w:val="sl-SI"/>
        </w:rPr>
        <w:t xml:space="preserve"> </w:t>
      </w:r>
      <w:proofErr w:type="spellStart"/>
      <w:r w:rsidRPr="00DD19CA">
        <w:rPr>
          <w:rFonts w:cs="Arial"/>
          <w:bCs/>
          <w:i/>
          <w:szCs w:val="20"/>
          <w:lang w:val="sl-SI"/>
        </w:rPr>
        <w:t>for</w:t>
      </w:r>
      <w:proofErr w:type="spellEnd"/>
      <w:r w:rsidRPr="00DD19CA">
        <w:rPr>
          <w:rFonts w:cs="Arial"/>
          <w:bCs/>
          <w:i/>
          <w:szCs w:val="20"/>
          <w:lang w:val="sl-SI"/>
        </w:rPr>
        <w:t xml:space="preserve"> 2021 </w:t>
      </w:r>
      <w:proofErr w:type="spellStart"/>
      <w:r w:rsidRPr="00DD19CA">
        <w:rPr>
          <w:rFonts w:cs="Arial"/>
          <w:bCs/>
          <w:i/>
          <w:szCs w:val="20"/>
          <w:lang w:val="sl-SI"/>
        </w:rPr>
        <w:t>the</w:t>
      </w:r>
      <w:proofErr w:type="spellEnd"/>
      <w:r w:rsidRPr="00DD19CA">
        <w:rPr>
          <w:rFonts w:cs="Arial"/>
          <w:bCs/>
          <w:i/>
          <w:szCs w:val="20"/>
          <w:lang w:val="sl-SI"/>
        </w:rPr>
        <w:t xml:space="preserve"> </w:t>
      </w:r>
      <w:proofErr w:type="spellStart"/>
      <w:r w:rsidRPr="00DD19CA">
        <w:rPr>
          <w:rFonts w:cs="Arial"/>
          <w:bCs/>
          <w:i/>
          <w:szCs w:val="20"/>
          <w:lang w:val="sl-SI"/>
        </w:rPr>
        <w:t>fishing</w:t>
      </w:r>
      <w:proofErr w:type="spellEnd"/>
      <w:r w:rsidRPr="00DD19CA">
        <w:rPr>
          <w:rFonts w:cs="Arial"/>
          <w:bCs/>
          <w:i/>
          <w:szCs w:val="20"/>
          <w:lang w:val="sl-SI"/>
        </w:rPr>
        <w:t xml:space="preserve"> </w:t>
      </w:r>
      <w:proofErr w:type="spellStart"/>
      <w:r w:rsidRPr="00DD19CA">
        <w:rPr>
          <w:rFonts w:cs="Arial"/>
          <w:bCs/>
          <w:i/>
          <w:szCs w:val="20"/>
          <w:lang w:val="sl-SI"/>
        </w:rPr>
        <w:t>opportunities</w:t>
      </w:r>
      <w:proofErr w:type="spellEnd"/>
      <w:r w:rsidRPr="00DD19CA">
        <w:rPr>
          <w:rFonts w:cs="Arial"/>
          <w:bCs/>
          <w:i/>
          <w:szCs w:val="20"/>
          <w:lang w:val="sl-SI"/>
        </w:rPr>
        <w:t xml:space="preserve"> </w:t>
      </w:r>
      <w:proofErr w:type="spellStart"/>
      <w:r w:rsidRPr="00DD19CA">
        <w:rPr>
          <w:rFonts w:cs="Arial"/>
          <w:bCs/>
          <w:i/>
          <w:szCs w:val="20"/>
          <w:lang w:val="sl-SI"/>
        </w:rPr>
        <w:t>for</w:t>
      </w:r>
      <w:proofErr w:type="spellEnd"/>
      <w:r w:rsidRPr="00DD19CA">
        <w:rPr>
          <w:rFonts w:cs="Arial"/>
          <w:bCs/>
          <w:i/>
          <w:szCs w:val="20"/>
          <w:lang w:val="sl-SI"/>
        </w:rPr>
        <w:t xml:space="preserve"> </w:t>
      </w:r>
      <w:proofErr w:type="spellStart"/>
      <w:r w:rsidRPr="00DD19CA">
        <w:rPr>
          <w:rFonts w:cs="Arial"/>
          <w:bCs/>
          <w:i/>
          <w:szCs w:val="20"/>
          <w:lang w:val="sl-SI"/>
        </w:rPr>
        <w:t>certain</w:t>
      </w:r>
      <w:proofErr w:type="spellEnd"/>
      <w:r w:rsidRPr="00DD19CA">
        <w:rPr>
          <w:rFonts w:cs="Arial"/>
          <w:bCs/>
          <w:i/>
          <w:szCs w:val="20"/>
          <w:lang w:val="sl-SI"/>
        </w:rPr>
        <w:t xml:space="preserve"> </w:t>
      </w:r>
      <w:proofErr w:type="spellStart"/>
      <w:r w:rsidRPr="00DD19CA">
        <w:rPr>
          <w:rFonts w:cs="Arial"/>
          <w:bCs/>
          <w:i/>
          <w:szCs w:val="20"/>
          <w:lang w:val="sl-SI"/>
        </w:rPr>
        <w:t>fish</w:t>
      </w:r>
      <w:proofErr w:type="spellEnd"/>
      <w:r w:rsidRPr="00DD19CA">
        <w:rPr>
          <w:rFonts w:cs="Arial"/>
          <w:bCs/>
          <w:i/>
          <w:szCs w:val="20"/>
          <w:lang w:val="sl-SI"/>
        </w:rPr>
        <w:t xml:space="preserve"> </w:t>
      </w:r>
      <w:proofErr w:type="spellStart"/>
      <w:r w:rsidRPr="00DD19CA">
        <w:rPr>
          <w:rFonts w:cs="Arial"/>
          <w:bCs/>
          <w:i/>
          <w:szCs w:val="20"/>
          <w:lang w:val="sl-SI"/>
        </w:rPr>
        <w:t>stocks</w:t>
      </w:r>
      <w:proofErr w:type="spellEnd"/>
      <w:r w:rsidRPr="00DD19CA">
        <w:rPr>
          <w:rFonts w:cs="Arial"/>
          <w:bCs/>
          <w:i/>
          <w:szCs w:val="20"/>
          <w:lang w:val="sl-SI"/>
        </w:rPr>
        <w:t xml:space="preserve"> </w:t>
      </w:r>
      <w:proofErr w:type="spellStart"/>
      <w:r w:rsidRPr="00DD19CA">
        <w:rPr>
          <w:rFonts w:cs="Arial"/>
          <w:bCs/>
          <w:i/>
          <w:szCs w:val="20"/>
          <w:lang w:val="sl-SI"/>
        </w:rPr>
        <w:t>and</w:t>
      </w:r>
      <w:proofErr w:type="spellEnd"/>
      <w:r w:rsidRPr="00DD19CA">
        <w:rPr>
          <w:rFonts w:cs="Arial"/>
          <w:bCs/>
          <w:i/>
          <w:szCs w:val="20"/>
          <w:lang w:val="sl-SI"/>
        </w:rPr>
        <w:t xml:space="preserve"> </w:t>
      </w:r>
      <w:proofErr w:type="spellStart"/>
      <w:r w:rsidRPr="00DD19CA">
        <w:rPr>
          <w:rFonts w:cs="Arial"/>
          <w:bCs/>
          <w:i/>
          <w:szCs w:val="20"/>
          <w:lang w:val="sl-SI"/>
        </w:rPr>
        <w:t>groups</w:t>
      </w:r>
      <w:proofErr w:type="spellEnd"/>
      <w:r w:rsidRPr="00DD19CA">
        <w:rPr>
          <w:rFonts w:cs="Arial"/>
          <w:bCs/>
          <w:i/>
          <w:szCs w:val="20"/>
          <w:lang w:val="sl-SI"/>
        </w:rPr>
        <w:t xml:space="preserve"> </w:t>
      </w:r>
      <w:proofErr w:type="spellStart"/>
      <w:r w:rsidRPr="00DD19CA">
        <w:rPr>
          <w:rFonts w:cs="Arial"/>
          <w:bCs/>
          <w:i/>
          <w:szCs w:val="20"/>
          <w:lang w:val="sl-SI"/>
        </w:rPr>
        <w:t>of</w:t>
      </w:r>
      <w:proofErr w:type="spellEnd"/>
      <w:r w:rsidRPr="00DD19CA">
        <w:rPr>
          <w:rFonts w:cs="Arial"/>
          <w:bCs/>
          <w:i/>
          <w:szCs w:val="20"/>
          <w:lang w:val="sl-SI"/>
        </w:rPr>
        <w:t xml:space="preserve"> </w:t>
      </w:r>
      <w:proofErr w:type="spellStart"/>
      <w:r w:rsidRPr="00DD19CA">
        <w:rPr>
          <w:rFonts w:cs="Arial"/>
          <w:bCs/>
          <w:i/>
          <w:szCs w:val="20"/>
          <w:lang w:val="sl-SI"/>
        </w:rPr>
        <w:t>fish</w:t>
      </w:r>
      <w:proofErr w:type="spellEnd"/>
      <w:r w:rsidRPr="00DD19CA">
        <w:rPr>
          <w:rFonts w:cs="Arial"/>
          <w:bCs/>
          <w:i/>
          <w:szCs w:val="20"/>
          <w:lang w:val="sl-SI"/>
        </w:rPr>
        <w:t xml:space="preserve"> </w:t>
      </w:r>
      <w:proofErr w:type="spellStart"/>
      <w:r w:rsidRPr="00DD19CA">
        <w:rPr>
          <w:rFonts w:cs="Arial"/>
          <w:bCs/>
          <w:i/>
          <w:szCs w:val="20"/>
          <w:lang w:val="sl-SI"/>
        </w:rPr>
        <w:t>stocks</w:t>
      </w:r>
      <w:proofErr w:type="spellEnd"/>
      <w:r w:rsidRPr="00DD19CA">
        <w:rPr>
          <w:rFonts w:cs="Arial"/>
          <w:bCs/>
          <w:i/>
          <w:szCs w:val="20"/>
          <w:lang w:val="sl-SI"/>
        </w:rPr>
        <w:t xml:space="preserve"> </w:t>
      </w:r>
      <w:proofErr w:type="spellStart"/>
      <w:r w:rsidRPr="00DD19CA">
        <w:rPr>
          <w:rFonts w:cs="Arial"/>
          <w:bCs/>
          <w:i/>
          <w:szCs w:val="20"/>
          <w:lang w:val="sl-SI"/>
        </w:rPr>
        <w:t>applicable</w:t>
      </w:r>
      <w:proofErr w:type="spellEnd"/>
      <w:r w:rsidRPr="00DD19CA">
        <w:rPr>
          <w:rFonts w:cs="Arial"/>
          <w:bCs/>
          <w:i/>
          <w:szCs w:val="20"/>
          <w:lang w:val="sl-SI"/>
        </w:rPr>
        <w:t xml:space="preserve"> in </w:t>
      </w:r>
      <w:proofErr w:type="spellStart"/>
      <w:r w:rsidRPr="00DD19CA">
        <w:rPr>
          <w:rFonts w:cs="Arial"/>
          <w:bCs/>
          <w:i/>
          <w:szCs w:val="20"/>
          <w:lang w:val="sl-SI"/>
        </w:rPr>
        <w:t>the</w:t>
      </w:r>
      <w:proofErr w:type="spellEnd"/>
      <w:r w:rsidRPr="00DD19CA">
        <w:rPr>
          <w:rFonts w:cs="Arial"/>
          <w:bCs/>
          <w:i/>
          <w:szCs w:val="20"/>
          <w:lang w:val="sl-SI"/>
        </w:rPr>
        <w:t xml:space="preserve"> </w:t>
      </w:r>
      <w:proofErr w:type="spellStart"/>
      <w:r w:rsidRPr="00DD19CA">
        <w:rPr>
          <w:rFonts w:cs="Arial"/>
          <w:bCs/>
          <w:i/>
          <w:szCs w:val="20"/>
          <w:lang w:val="sl-SI"/>
        </w:rPr>
        <w:t>Mediterranean</w:t>
      </w:r>
      <w:proofErr w:type="spellEnd"/>
      <w:r w:rsidRPr="00DD19CA">
        <w:rPr>
          <w:rFonts w:cs="Arial"/>
          <w:bCs/>
          <w:i/>
          <w:szCs w:val="20"/>
          <w:lang w:val="sl-SI"/>
        </w:rPr>
        <w:t xml:space="preserve"> </w:t>
      </w:r>
      <w:proofErr w:type="spellStart"/>
      <w:r w:rsidRPr="00DD19CA">
        <w:rPr>
          <w:rFonts w:cs="Arial"/>
          <w:bCs/>
          <w:i/>
          <w:szCs w:val="20"/>
          <w:lang w:val="sl-SI"/>
        </w:rPr>
        <w:t>and</w:t>
      </w:r>
      <w:proofErr w:type="spellEnd"/>
      <w:r w:rsidRPr="00DD19CA">
        <w:rPr>
          <w:rFonts w:cs="Arial"/>
          <w:bCs/>
          <w:i/>
          <w:szCs w:val="20"/>
          <w:lang w:val="sl-SI"/>
        </w:rPr>
        <w:t xml:space="preserve"> Black </w:t>
      </w:r>
      <w:proofErr w:type="spellStart"/>
      <w:r w:rsidRPr="00DD19CA">
        <w:rPr>
          <w:rFonts w:cs="Arial"/>
          <w:bCs/>
          <w:i/>
          <w:szCs w:val="20"/>
          <w:lang w:val="sl-SI"/>
        </w:rPr>
        <w:t>Seas</w:t>
      </w:r>
      <w:proofErr w:type="spellEnd"/>
    </w:p>
    <w:p w:rsidR="00A4337B" w:rsidRPr="00DD19CA" w:rsidRDefault="00A4337B" w:rsidP="00D33AA8">
      <w:pPr>
        <w:spacing w:before="20" w:after="20"/>
        <w:jc w:val="both"/>
        <w:rPr>
          <w:rFonts w:cs="Arial"/>
          <w:szCs w:val="20"/>
          <w:lang w:val="sl-SI"/>
        </w:rPr>
      </w:pPr>
      <w:r w:rsidRPr="00DD19CA">
        <w:rPr>
          <w:rFonts w:cs="Arial"/>
          <w:szCs w:val="20"/>
          <w:lang w:val="sl-SI"/>
        </w:rPr>
        <w:t xml:space="preserve">Datum dokumenta: </w:t>
      </w:r>
      <w:r w:rsidRPr="00DD19CA">
        <w:rPr>
          <w:rFonts w:cs="Arial"/>
          <w:i/>
          <w:szCs w:val="20"/>
          <w:lang w:val="sl-SI"/>
        </w:rPr>
        <w:t>18.08.2020</w:t>
      </w:r>
    </w:p>
    <w:p w:rsidR="00A4337B" w:rsidRPr="00DD19CA" w:rsidRDefault="00A4337B" w:rsidP="00D33AA8">
      <w:pPr>
        <w:spacing w:before="20" w:after="20"/>
        <w:jc w:val="both"/>
        <w:rPr>
          <w:rFonts w:cs="Arial"/>
          <w:szCs w:val="20"/>
          <w:lang w:val="sl-SI"/>
        </w:rPr>
      </w:pPr>
      <w:r w:rsidRPr="00DD19CA">
        <w:rPr>
          <w:rFonts w:cs="Arial"/>
          <w:szCs w:val="20"/>
          <w:lang w:val="sl-SI"/>
        </w:rPr>
        <w:t xml:space="preserve">Številka dokumenta: </w:t>
      </w:r>
      <w:r w:rsidRPr="00DD19CA">
        <w:rPr>
          <w:rFonts w:cs="Arial"/>
          <w:i/>
          <w:szCs w:val="20"/>
          <w:lang w:val="sl-SI"/>
        </w:rPr>
        <w:t xml:space="preserve">10154/20 </w:t>
      </w:r>
    </w:p>
    <w:p w:rsidR="00A4337B" w:rsidRPr="00DD19CA" w:rsidRDefault="00A4337B" w:rsidP="00D33AA8">
      <w:pPr>
        <w:spacing w:before="20" w:after="20"/>
        <w:jc w:val="both"/>
        <w:rPr>
          <w:rFonts w:cs="Arial"/>
          <w:i/>
          <w:szCs w:val="20"/>
          <w:lang w:val="sl-SI"/>
        </w:rPr>
      </w:pPr>
      <w:r w:rsidRPr="00DD19CA">
        <w:rPr>
          <w:rFonts w:cs="Arial"/>
          <w:szCs w:val="20"/>
          <w:lang w:val="sl-SI"/>
        </w:rPr>
        <w:t xml:space="preserve">Medinstitucionalna oznaka: </w:t>
      </w:r>
      <w:r w:rsidRPr="00DD19CA">
        <w:rPr>
          <w:rFonts w:cs="Arial"/>
          <w:i/>
          <w:szCs w:val="20"/>
          <w:lang w:val="sl-SI"/>
        </w:rPr>
        <w:t>2020/0178(NLE)</w:t>
      </w:r>
    </w:p>
    <w:p w:rsidR="00A4337B" w:rsidRPr="00DD19CA" w:rsidRDefault="00A4337B" w:rsidP="00D33AA8">
      <w:pPr>
        <w:spacing w:before="20" w:after="20"/>
        <w:jc w:val="both"/>
        <w:rPr>
          <w:rFonts w:cs="Arial"/>
          <w:bCs/>
          <w:szCs w:val="20"/>
          <w:lang w:val="sl-SI"/>
        </w:rPr>
      </w:pPr>
      <w:r w:rsidRPr="00DD19CA">
        <w:rPr>
          <w:rFonts w:cs="Arial"/>
          <w:bCs/>
          <w:szCs w:val="20"/>
          <w:lang w:val="sl-SI"/>
        </w:rPr>
        <w:t xml:space="preserve">Pri izdelavi predloga stališča so upoštevane še različice in priloge dokumenta EU: </w:t>
      </w:r>
    </w:p>
    <w:p w:rsidR="00A4337B" w:rsidRPr="00DD19CA" w:rsidRDefault="00A4337B" w:rsidP="00D33AA8">
      <w:pPr>
        <w:spacing w:before="20" w:after="20"/>
        <w:jc w:val="both"/>
        <w:rPr>
          <w:rFonts w:cs="Arial"/>
          <w:bCs/>
          <w:szCs w:val="20"/>
          <w:lang w:val="sl-SI"/>
        </w:rPr>
      </w:pPr>
    </w:p>
    <w:p w:rsidR="00A4337B" w:rsidRPr="00DD19CA" w:rsidRDefault="00A4337B" w:rsidP="00D33AA8">
      <w:pPr>
        <w:spacing w:before="20" w:after="20"/>
        <w:jc w:val="both"/>
        <w:rPr>
          <w:rFonts w:cs="Arial"/>
          <w:szCs w:val="20"/>
          <w:lang w:val="sl-SI"/>
        </w:rPr>
      </w:pPr>
      <w:r w:rsidRPr="00DD19CA">
        <w:rPr>
          <w:rFonts w:cs="Arial"/>
          <w:b/>
          <w:szCs w:val="20"/>
          <w:lang w:val="sl-SI"/>
        </w:rPr>
        <w:t>2. Vrsta odločitve RS</w:t>
      </w:r>
      <w:r w:rsidRPr="00DD19CA">
        <w:rPr>
          <w:rFonts w:cs="Arial"/>
          <w:szCs w:val="20"/>
          <w:lang w:val="sl-SI"/>
        </w:rPr>
        <w:t>:</w:t>
      </w:r>
      <w:r w:rsidRPr="00DD19CA">
        <w:rPr>
          <w:rFonts w:cs="Arial"/>
          <w:b/>
          <w:bCs/>
          <w:i/>
          <w:color w:val="0070C0"/>
          <w:szCs w:val="20"/>
          <w:lang w:val="sl-SI"/>
        </w:rPr>
        <w:t xml:space="preserve"> </w:t>
      </w:r>
      <w:r w:rsidRPr="00DD19CA">
        <w:rPr>
          <w:rFonts w:cs="Arial"/>
          <w:i/>
          <w:szCs w:val="20"/>
          <w:lang w:val="sl-SI"/>
        </w:rPr>
        <w:t>Stališče Republike Slovenije</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bCs/>
          <w:szCs w:val="20"/>
          <w:lang w:val="sl-SI"/>
        </w:rPr>
      </w:pPr>
      <w:r w:rsidRPr="00DD19CA">
        <w:rPr>
          <w:rFonts w:cs="Arial"/>
          <w:b/>
          <w:bCs/>
          <w:szCs w:val="20"/>
          <w:lang w:val="sl-SI"/>
        </w:rPr>
        <w:t>3. Postopek sprejemanja zadeve EU v institucijah EU</w:t>
      </w:r>
      <w:r w:rsidRPr="00DD19CA">
        <w:rPr>
          <w:rFonts w:cs="Arial"/>
          <w:bCs/>
          <w:szCs w:val="20"/>
          <w:lang w:val="sl-SI"/>
        </w:rPr>
        <w:t>:</w:t>
      </w:r>
    </w:p>
    <w:p w:rsidR="00A4337B" w:rsidRPr="00DD19CA" w:rsidRDefault="00A4337B" w:rsidP="00D33AA8">
      <w:pPr>
        <w:spacing w:before="20" w:after="20"/>
        <w:jc w:val="both"/>
        <w:rPr>
          <w:rFonts w:cs="Arial"/>
          <w:bCs/>
          <w:szCs w:val="20"/>
          <w:lang w:val="sl-SI"/>
        </w:rPr>
      </w:pPr>
    </w:p>
    <w:p w:rsidR="00A4337B" w:rsidRPr="00DD19CA" w:rsidRDefault="00A4337B" w:rsidP="00D33AA8">
      <w:pPr>
        <w:spacing w:before="20" w:after="20"/>
        <w:jc w:val="both"/>
        <w:rPr>
          <w:rFonts w:cs="Arial"/>
          <w:szCs w:val="20"/>
          <w:lang w:val="sl-SI"/>
        </w:rPr>
      </w:pPr>
      <w:r w:rsidRPr="00DD19CA">
        <w:rPr>
          <w:rFonts w:cs="Arial"/>
          <w:bCs/>
          <w:szCs w:val="20"/>
          <w:lang w:val="sl-SI"/>
        </w:rPr>
        <w:t>Postopek</w:t>
      </w:r>
      <w:r w:rsidRPr="00DD19CA">
        <w:rPr>
          <w:rFonts w:cs="Arial"/>
          <w:szCs w:val="20"/>
          <w:lang w:val="sl-SI"/>
        </w:rPr>
        <w:t xml:space="preserve">: </w:t>
      </w:r>
      <w:proofErr w:type="spellStart"/>
      <w:r w:rsidRPr="00DD19CA">
        <w:rPr>
          <w:rFonts w:cs="Arial"/>
          <w:i/>
          <w:szCs w:val="20"/>
          <w:lang w:val="sl-SI"/>
        </w:rPr>
        <w:t>Nezakonodajni</w:t>
      </w:r>
      <w:proofErr w:type="spellEnd"/>
      <w:r w:rsidRPr="00DD19CA">
        <w:rPr>
          <w:rFonts w:cs="Arial"/>
          <w:i/>
          <w:szCs w:val="20"/>
          <w:lang w:val="sl-SI"/>
        </w:rPr>
        <w:t xml:space="preserve"> postopek </w:t>
      </w:r>
    </w:p>
    <w:p w:rsidR="00A4337B" w:rsidRPr="00DD19CA" w:rsidRDefault="00A4337B" w:rsidP="00D33AA8">
      <w:pPr>
        <w:spacing w:before="20" w:after="20"/>
        <w:jc w:val="both"/>
        <w:rPr>
          <w:rFonts w:cs="Arial"/>
          <w:bCs/>
          <w:szCs w:val="20"/>
          <w:lang w:val="sl-SI"/>
        </w:rPr>
      </w:pPr>
      <w:r w:rsidRPr="00DD19CA">
        <w:rPr>
          <w:rFonts w:cs="Arial"/>
          <w:bCs/>
          <w:szCs w:val="20"/>
          <w:lang w:val="sl-SI"/>
        </w:rPr>
        <w:t xml:space="preserve">Faza sprejemanja: </w:t>
      </w:r>
      <w:r w:rsidRPr="00DD19CA">
        <w:rPr>
          <w:rFonts w:cs="Arial"/>
          <w:bCs/>
          <w:i/>
          <w:szCs w:val="20"/>
          <w:lang w:val="sl-SI"/>
        </w:rPr>
        <w:t xml:space="preserve">začetna obravnava  </w:t>
      </w:r>
    </w:p>
    <w:p w:rsidR="00A4337B" w:rsidRPr="00DD19CA" w:rsidRDefault="00A4337B" w:rsidP="00D33AA8">
      <w:pPr>
        <w:spacing w:before="20" w:after="20"/>
        <w:jc w:val="both"/>
        <w:rPr>
          <w:rFonts w:cs="Arial"/>
          <w:bCs/>
          <w:szCs w:val="20"/>
          <w:lang w:val="sl-SI"/>
        </w:rPr>
      </w:pPr>
    </w:p>
    <w:p w:rsidR="00A4337B" w:rsidRPr="00DD19CA" w:rsidRDefault="00A4337B" w:rsidP="00D33AA8">
      <w:pPr>
        <w:spacing w:before="20" w:after="20"/>
        <w:jc w:val="both"/>
        <w:rPr>
          <w:rFonts w:cs="Arial"/>
          <w:b/>
          <w:bCs/>
          <w:szCs w:val="20"/>
          <w:lang w:val="sl-SI"/>
        </w:rPr>
      </w:pPr>
      <w:r w:rsidRPr="00DD19CA">
        <w:rPr>
          <w:rFonts w:cs="Arial"/>
          <w:b/>
          <w:bCs/>
          <w:szCs w:val="20"/>
          <w:lang w:val="sl-SI"/>
        </w:rPr>
        <w:t>4. Pristojni organ EU</w:t>
      </w:r>
      <w:r w:rsidRPr="00DD19CA">
        <w:rPr>
          <w:rFonts w:cs="Arial"/>
          <w:bCs/>
          <w:szCs w:val="20"/>
          <w:lang w:val="sl-SI"/>
        </w:rPr>
        <w:t>:</w:t>
      </w:r>
      <w:r w:rsidRPr="00DD19CA">
        <w:rPr>
          <w:rFonts w:cs="Arial"/>
          <w:b/>
          <w:bCs/>
          <w:szCs w:val="20"/>
          <w:lang w:val="sl-SI"/>
        </w:rPr>
        <w:t xml:space="preserve"> </w:t>
      </w:r>
    </w:p>
    <w:p w:rsidR="00A4337B" w:rsidRPr="00DD19CA" w:rsidRDefault="00A4337B" w:rsidP="00D33AA8">
      <w:pPr>
        <w:spacing w:before="20" w:after="20"/>
        <w:jc w:val="both"/>
        <w:rPr>
          <w:rFonts w:cs="Arial"/>
          <w:bCs/>
          <w:szCs w:val="20"/>
          <w:lang w:val="sl-SI"/>
        </w:rPr>
      </w:pPr>
    </w:p>
    <w:p w:rsidR="00A4337B" w:rsidRPr="00DD19CA" w:rsidRDefault="00A4337B" w:rsidP="00D33AA8">
      <w:pPr>
        <w:spacing w:before="20" w:after="20"/>
        <w:jc w:val="both"/>
        <w:rPr>
          <w:rFonts w:cs="Arial"/>
          <w:bCs/>
          <w:szCs w:val="20"/>
          <w:lang w:val="sl-SI"/>
        </w:rPr>
      </w:pPr>
      <w:r w:rsidRPr="00DD19CA">
        <w:rPr>
          <w:rFonts w:cs="Arial"/>
          <w:bCs/>
          <w:szCs w:val="20"/>
          <w:lang w:val="sl-SI"/>
        </w:rPr>
        <w:t xml:space="preserve">Svet  EU v sestavi: </w:t>
      </w:r>
      <w:r w:rsidRPr="00DD19CA">
        <w:rPr>
          <w:rFonts w:cs="Arial"/>
          <w:bCs/>
          <w:i/>
          <w:szCs w:val="20"/>
          <w:lang w:val="sl-SI"/>
        </w:rPr>
        <w:t>AGRI - Svet EU za kmetijstvo in ribištvo</w:t>
      </w:r>
      <w:r w:rsidRPr="00DD19CA">
        <w:rPr>
          <w:rFonts w:cs="Arial"/>
          <w:bCs/>
          <w:szCs w:val="20"/>
          <w:lang w:val="sl-SI"/>
        </w:rPr>
        <w:t xml:space="preserve"> </w:t>
      </w:r>
    </w:p>
    <w:p w:rsidR="00A4337B" w:rsidRPr="00DD19CA" w:rsidRDefault="00A4337B" w:rsidP="00D33AA8">
      <w:pPr>
        <w:spacing w:before="20" w:after="20"/>
        <w:jc w:val="both"/>
        <w:rPr>
          <w:rFonts w:cs="Arial"/>
          <w:bCs/>
          <w:i/>
          <w:szCs w:val="20"/>
          <w:lang w:val="sl-SI"/>
        </w:rPr>
      </w:pPr>
      <w:r w:rsidRPr="00DD19CA">
        <w:rPr>
          <w:rFonts w:cs="Arial"/>
          <w:bCs/>
          <w:szCs w:val="20"/>
          <w:lang w:val="sl-SI"/>
        </w:rPr>
        <w:t xml:space="preserve">Delovno telo Sveta EU: </w:t>
      </w:r>
      <w:r w:rsidRPr="00DD19CA">
        <w:rPr>
          <w:rFonts w:cs="Arial"/>
          <w:bCs/>
          <w:i/>
          <w:szCs w:val="20"/>
          <w:lang w:val="sl-SI"/>
        </w:rPr>
        <w:t>F.24 - Delovna skupina za zunanjo ribiško politiko, F.25 - Delovna skupina za notranjo ribiško politiko</w:t>
      </w:r>
    </w:p>
    <w:p w:rsidR="00A4337B" w:rsidRPr="00DD19CA" w:rsidRDefault="00A4337B" w:rsidP="00D33AA8">
      <w:pPr>
        <w:spacing w:before="20" w:after="20"/>
        <w:jc w:val="both"/>
        <w:rPr>
          <w:rFonts w:cs="Arial"/>
          <w:b/>
          <w:bCs/>
          <w:i/>
          <w:szCs w:val="20"/>
          <w:lang w:val="sl-SI"/>
        </w:rPr>
      </w:pPr>
    </w:p>
    <w:p w:rsidR="00A4337B" w:rsidRPr="00DD19CA" w:rsidRDefault="00A4337B" w:rsidP="00D33AA8">
      <w:pPr>
        <w:spacing w:before="20" w:after="20"/>
        <w:jc w:val="both"/>
        <w:rPr>
          <w:rFonts w:cs="Arial"/>
          <w:szCs w:val="20"/>
          <w:lang w:val="sl-SI"/>
        </w:rPr>
      </w:pPr>
      <w:r w:rsidRPr="00DD19CA">
        <w:rPr>
          <w:rFonts w:cs="Arial"/>
          <w:b/>
          <w:szCs w:val="20"/>
          <w:lang w:val="sl-SI"/>
        </w:rPr>
        <w:t>5. Organ, pristojen za dokončen sprejem stališča RS</w:t>
      </w:r>
      <w:r w:rsidRPr="00DD19CA">
        <w:rPr>
          <w:rFonts w:cs="Arial"/>
          <w:szCs w:val="20"/>
          <w:lang w:val="sl-SI"/>
        </w:rPr>
        <w:t>:</w:t>
      </w:r>
    </w:p>
    <w:p w:rsidR="00A4337B" w:rsidRPr="00DD19CA" w:rsidRDefault="00A4337B" w:rsidP="00D33AA8">
      <w:pPr>
        <w:spacing w:before="20" w:after="20"/>
        <w:jc w:val="both"/>
        <w:rPr>
          <w:rFonts w:cs="Arial"/>
          <w:i/>
          <w:iCs/>
          <w:szCs w:val="20"/>
          <w:lang w:val="sl-SI"/>
        </w:rPr>
      </w:pPr>
      <w:r w:rsidRPr="00DD19CA">
        <w:rPr>
          <w:rFonts w:cs="Arial"/>
          <w:i/>
          <w:szCs w:val="20"/>
          <w:lang w:val="sl-SI"/>
        </w:rPr>
        <w:t>Vlada</w:t>
      </w:r>
    </w:p>
    <w:p w:rsidR="00A4337B" w:rsidRPr="00DD19CA" w:rsidRDefault="00A4337B" w:rsidP="00D33AA8">
      <w:pPr>
        <w:spacing w:before="20" w:after="20"/>
        <w:jc w:val="both"/>
        <w:rPr>
          <w:rFonts w:cs="Arial"/>
          <w:iCs/>
          <w:szCs w:val="20"/>
          <w:lang w:val="sl-SI"/>
        </w:rPr>
      </w:pPr>
    </w:p>
    <w:p w:rsidR="00A4337B" w:rsidRPr="00DD19CA" w:rsidRDefault="00A4337B" w:rsidP="00D33AA8">
      <w:pPr>
        <w:spacing w:before="20" w:after="20"/>
        <w:jc w:val="both"/>
        <w:rPr>
          <w:rFonts w:cs="Arial"/>
          <w:i/>
          <w:iCs/>
          <w:szCs w:val="20"/>
          <w:lang w:val="sl-SI"/>
        </w:rPr>
      </w:pPr>
      <w:r w:rsidRPr="00DD19CA">
        <w:rPr>
          <w:rFonts w:cs="Arial"/>
          <w:b/>
          <w:iCs/>
          <w:szCs w:val="20"/>
          <w:lang w:val="sl-SI"/>
        </w:rPr>
        <w:lastRenderedPageBreak/>
        <w:t>6. Pravna podlaga za obravnavo v Državnem zboru</w:t>
      </w:r>
      <w:r w:rsidRPr="00DD19CA">
        <w:rPr>
          <w:rFonts w:cs="Arial"/>
          <w:iCs/>
          <w:szCs w:val="20"/>
          <w:lang w:val="sl-SI"/>
        </w:rPr>
        <w:t xml:space="preserve">: </w:t>
      </w:r>
    </w:p>
    <w:p w:rsidR="00A4337B" w:rsidRPr="00DD19CA" w:rsidRDefault="00A4337B" w:rsidP="00D33AA8">
      <w:pPr>
        <w:spacing w:before="20" w:after="20"/>
        <w:jc w:val="both"/>
        <w:rPr>
          <w:rFonts w:cs="Arial"/>
          <w:i/>
          <w:iCs/>
          <w:szCs w:val="20"/>
          <w:lang w:val="sl-SI"/>
        </w:rPr>
      </w:pPr>
      <w:r w:rsidRPr="00DD19CA">
        <w:rPr>
          <w:rFonts w:cs="Arial"/>
          <w:i/>
          <w:iCs/>
          <w:szCs w:val="20"/>
          <w:lang w:val="sl-SI"/>
        </w:rPr>
        <w:t xml:space="preserve"> Vlada Republike Slovenije s stališčem Republike Slovenije seznani Državni zbor Republike Slovenije v skladu z 8. členom Zakona o sodelovanju med državnim zborom in vlado v zadevah Evropske unije.</w:t>
      </w:r>
      <w:r w:rsidRPr="00DD19CA">
        <w:rPr>
          <w:rFonts w:cs="Arial"/>
          <w:b/>
          <w:bCs/>
          <w:i/>
          <w:color w:val="0070C0"/>
          <w:szCs w:val="20"/>
          <w:lang w:val="sl-SI"/>
        </w:rPr>
        <w:t xml:space="preserve"> </w:t>
      </w:r>
    </w:p>
    <w:p w:rsidR="00A4337B" w:rsidRPr="00DD19CA" w:rsidRDefault="00A4337B" w:rsidP="00D33AA8">
      <w:pPr>
        <w:spacing w:before="20" w:after="20"/>
        <w:jc w:val="both"/>
        <w:rPr>
          <w:rFonts w:cs="Arial"/>
          <w:iCs/>
          <w:szCs w:val="20"/>
          <w:lang w:val="sl-SI"/>
        </w:rPr>
      </w:pPr>
    </w:p>
    <w:p w:rsidR="00A4337B" w:rsidRPr="00DD19CA" w:rsidRDefault="00A4337B" w:rsidP="00D33AA8">
      <w:pPr>
        <w:spacing w:before="20" w:after="20"/>
        <w:jc w:val="both"/>
        <w:rPr>
          <w:rFonts w:cs="Arial"/>
          <w:iCs/>
          <w:szCs w:val="20"/>
          <w:lang w:val="sl-SI"/>
        </w:rPr>
      </w:pPr>
      <w:r w:rsidRPr="00DD19CA">
        <w:rPr>
          <w:rFonts w:cs="Arial"/>
          <w:iCs/>
          <w:szCs w:val="20"/>
          <w:lang w:val="sl-SI"/>
        </w:rPr>
        <w:t xml:space="preserve">Pri delu v Državnem zboru bodo sodelovali:  </w:t>
      </w:r>
      <w:r w:rsidRPr="00DD19CA">
        <w:rPr>
          <w:rFonts w:cs="Arial"/>
          <w:i/>
          <w:iCs/>
          <w:szCs w:val="20"/>
          <w:lang w:val="sl-SI"/>
        </w:rPr>
        <w:t xml:space="preserve">dr. Jože Podgoršek, minister, </w:t>
      </w:r>
      <w:r w:rsidR="005E1CB0" w:rsidRPr="005E1CB0">
        <w:rPr>
          <w:rFonts w:cs="Arial"/>
          <w:i/>
          <w:iCs/>
          <w:szCs w:val="20"/>
          <w:lang w:val="sl-SI"/>
        </w:rPr>
        <w:t>državni sekretar, pristojen za kmetijstvo, gozdarstvo in prehrano</w:t>
      </w:r>
    </w:p>
    <w:p w:rsidR="00A4337B" w:rsidRPr="00DD19CA" w:rsidRDefault="00A4337B" w:rsidP="00D33AA8">
      <w:pPr>
        <w:spacing w:before="20" w:after="20"/>
        <w:jc w:val="both"/>
        <w:rPr>
          <w:rFonts w:cs="Arial"/>
          <w:b/>
          <w:szCs w:val="20"/>
          <w:lang w:val="sl-SI"/>
        </w:rPr>
      </w:pPr>
      <w:r w:rsidRPr="00DD19CA">
        <w:rPr>
          <w:rFonts w:cs="Arial"/>
          <w:i/>
          <w:iCs/>
          <w:szCs w:val="20"/>
          <w:lang w:val="sl-SI"/>
        </w:rPr>
        <w:tab/>
      </w:r>
    </w:p>
    <w:p w:rsidR="00A4337B" w:rsidRPr="00DD19CA" w:rsidRDefault="00A4337B" w:rsidP="00D33AA8">
      <w:pPr>
        <w:spacing w:before="20" w:after="20"/>
        <w:jc w:val="both"/>
        <w:rPr>
          <w:rFonts w:cs="Arial"/>
          <w:szCs w:val="20"/>
          <w:lang w:val="sl-SI"/>
        </w:rPr>
      </w:pPr>
      <w:r w:rsidRPr="00DD19CA">
        <w:rPr>
          <w:rFonts w:cs="Arial"/>
          <w:b/>
          <w:szCs w:val="20"/>
          <w:lang w:val="sl-SI"/>
        </w:rPr>
        <w:t>7. Roki</w:t>
      </w:r>
      <w:r w:rsidRPr="00DD19CA">
        <w:rPr>
          <w:rFonts w:cs="Arial"/>
          <w:szCs w:val="20"/>
          <w:lang w:val="sl-SI"/>
        </w:rPr>
        <w:t>:</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i/>
          <w:szCs w:val="20"/>
          <w:lang w:val="sl-SI"/>
        </w:rPr>
      </w:pPr>
      <w:r w:rsidRPr="00DD19CA">
        <w:rPr>
          <w:rFonts w:cs="Arial"/>
          <w:szCs w:val="20"/>
          <w:lang w:val="sl-SI"/>
        </w:rPr>
        <w:t xml:space="preserve">Predviden čas pričetka obravnave zadeve EU v institucijah EU: </w:t>
      </w:r>
      <w:r w:rsidRPr="00DD19CA">
        <w:rPr>
          <w:rFonts w:cs="Arial"/>
          <w:i/>
          <w:szCs w:val="20"/>
          <w:lang w:val="sl-SI"/>
        </w:rPr>
        <w:t>2. pol. 2020</w:t>
      </w:r>
    </w:p>
    <w:p w:rsidR="00A4337B" w:rsidRPr="00DD19CA" w:rsidRDefault="00A4337B" w:rsidP="00D33AA8">
      <w:pPr>
        <w:spacing w:before="20" w:after="20"/>
        <w:jc w:val="both"/>
        <w:rPr>
          <w:rFonts w:cs="Arial"/>
          <w:szCs w:val="20"/>
          <w:lang w:val="sl-SI"/>
        </w:rPr>
      </w:pPr>
      <w:r w:rsidRPr="00DD19CA">
        <w:rPr>
          <w:rFonts w:cs="Arial"/>
          <w:szCs w:val="20"/>
          <w:lang w:val="sl-SI"/>
        </w:rPr>
        <w:t xml:space="preserve">Predviden čas sprejema zadeve EU v institucijah EU: </w:t>
      </w:r>
      <w:r w:rsidRPr="00DD19CA">
        <w:rPr>
          <w:rFonts w:cs="Arial"/>
          <w:i/>
          <w:szCs w:val="20"/>
          <w:lang w:val="sl-SI"/>
        </w:rPr>
        <w:t>2. pol. 2020</w:t>
      </w:r>
    </w:p>
    <w:p w:rsidR="00A4337B" w:rsidRPr="00DD19CA" w:rsidRDefault="00A4337B" w:rsidP="00D33AA8">
      <w:pPr>
        <w:spacing w:before="20" w:after="20"/>
        <w:jc w:val="both"/>
        <w:rPr>
          <w:rFonts w:cs="Arial"/>
          <w:szCs w:val="20"/>
          <w:lang w:val="sl-SI"/>
        </w:rPr>
      </w:pPr>
      <w:r w:rsidRPr="00DD19CA">
        <w:rPr>
          <w:rFonts w:cs="Arial"/>
          <w:szCs w:val="20"/>
          <w:lang w:val="sl-SI"/>
        </w:rPr>
        <w:t xml:space="preserve">Rok za odziv organa: </w:t>
      </w:r>
      <w:r w:rsidRPr="00DD19CA">
        <w:rPr>
          <w:rFonts w:cs="Arial"/>
          <w:i/>
          <w:szCs w:val="20"/>
          <w:lang w:val="sl-SI"/>
        </w:rPr>
        <w:t>15.10.2020</w:t>
      </w:r>
    </w:p>
    <w:p w:rsidR="00A4337B" w:rsidRPr="00DD19CA" w:rsidRDefault="00A4337B" w:rsidP="00D33AA8">
      <w:pPr>
        <w:spacing w:before="20" w:after="20"/>
        <w:jc w:val="both"/>
        <w:rPr>
          <w:rFonts w:cs="Arial"/>
          <w:i/>
          <w:szCs w:val="20"/>
          <w:lang w:val="sl-SI"/>
        </w:rPr>
      </w:pPr>
      <w:r w:rsidRPr="00DD19CA">
        <w:rPr>
          <w:rFonts w:cs="Arial"/>
          <w:szCs w:val="20"/>
          <w:lang w:val="sl-SI"/>
        </w:rPr>
        <w:t xml:space="preserve">Rok za obravnavo na seji Vlade in njenih odborih: </w:t>
      </w:r>
      <w:r w:rsidRPr="00DD19CA">
        <w:rPr>
          <w:rFonts w:cs="Arial"/>
          <w:i/>
          <w:szCs w:val="20"/>
          <w:lang w:val="sl-SI"/>
        </w:rPr>
        <w:t>29.10.2020</w:t>
      </w:r>
    </w:p>
    <w:p w:rsidR="00A4337B" w:rsidRPr="00DD19CA" w:rsidRDefault="00A4337B" w:rsidP="00D33AA8">
      <w:pPr>
        <w:spacing w:before="20" w:after="20"/>
        <w:jc w:val="both"/>
        <w:rPr>
          <w:rFonts w:cs="Arial"/>
          <w:i/>
          <w:szCs w:val="20"/>
          <w:lang w:val="sl-SI"/>
        </w:rPr>
      </w:pPr>
      <w:r w:rsidRPr="00DD19CA">
        <w:rPr>
          <w:rFonts w:cs="Arial"/>
          <w:szCs w:val="20"/>
          <w:lang w:val="sl-SI"/>
        </w:rPr>
        <w:t xml:space="preserve">Rok za obravnavo predloga stališča RS v DZ: </w:t>
      </w:r>
    </w:p>
    <w:p w:rsidR="00A4337B" w:rsidRPr="00DD19CA" w:rsidRDefault="00A4337B" w:rsidP="00D33AA8">
      <w:pPr>
        <w:spacing w:before="20" w:after="20"/>
        <w:jc w:val="both"/>
        <w:rPr>
          <w:rFonts w:cs="Arial"/>
          <w:color w:val="00B050"/>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 xml:space="preserve">Predlog z obrazložitvijo za skrajšanje oziroma podaljšanje rokov: </w:t>
      </w:r>
    </w:p>
    <w:p w:rsidR="00A4337B" w:rsidRPr="00DD19CA" w:rsidRDefault="00A4337B" w:rsidP="00D33AA8">
      <w:pPr>
        <w:spacing w:before="20" w:after="20"/>
        <w:jc w:val="both"/>
        <w:rPr>
          <w:rFonts w:cs="Arial"/>
          <w:color w:val="00B050"/>
          <w:szCs w:val="20"/>
          <w:lang w:val="sl-SI"/>
        </w:rPr>
      </w:pPr>
    </w:p>
    <w:p w:rsidR="00A4337B" w:rsidRPr="00DD19CA" w:rsidRDefault="00A4337B" w:rsidP="00D33AA8">
      <w:pPr>
        <w:spacing w:before="20" w:after="20"/>
        <w:jc w:val="both"/>
        <w:rPr>
          <w:rFonts w:cs="Arial"/>
          <w:b/>
          <w:szCs w:val="20"/>
          <w:lang w:val="sl-SI"/>
        </w:rPr>
      </w:pPr>
    </w:p>
    <w:p w:rsidR="00A4337B" w:rsidRPr="00DD19CA" w:rsidRDefault="00A4337B" w:rsidP="00D33AA8">
      <w:pPr>
        <w:spacing w:before="20" w:after="20"/>
        <w:jc w:val="both"/>
        <w:rPr>
          <w:rFonts w:cs="Arial"/>
          <w:szCs w:val="20"/>
          <w:lang w:val="sl-SI"/>
        </w:rPr>
      </w:pPr>
      <w:r w:rsidRPr="00DD19CA">
        <w:rPr>
          <w:rFonts w:cs="Arial"/>
          <w:b/>
          <w:szCs w:val="20"/>
          <w:lang w:val="sl-SI"/>
        </w:rPr>
        <w:t>8. Organ, odgovoren za pripravo predloga stališča RS</w:t>
      </w:r>
      <w:r w:rsidRPr="00DD19CA">
        <w:rPr>
          <w:rFonts w:cs="Arial"/>
          <w:szCs w:val="20"/>
          <w:lang w:val="sl-SI"/>
        </w:rPr>
        <w:t>:</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 xml:space="preserve">Organ: </w:t>
      </w:r>
      <w:r w:rsidRPr="00DD19CA">
        <w:rPr>
          <w:rFonts w:cs="Arial"/>
          <w:i/>
          <w:szCs w:val="20"/>
          <w:lang w:val="sl-SI"/>
        </w:rPr>
        <w:t>Ministrstvo za kmetijstvo, gozdarstvo in prehrano</w:t>
      </w:r>
    </w:p>
    <w:p w:rsidR="00A4337B" w:rsidRPr="00DD19CA" w:rsidRDefault="00A4337B" w:rsidP="00D33AA8">
      <w:pPr>
        <w:spacing w:before="20" w:after="20"/>
        <w:jc w:val="both"/>
        <w:rPr>
          <w:rFonts w:cs="Arial"/>
          <w:szCs w:val="20"/>
          <w:lang w:val="sl-SI"/>
        </w:rPr>
      </w:pPr>
      <w:r w:rsidRPr="00DD19CA">
        <w:rPr>
          <w:rFonts w:cs="Arial"/>
          <w:szCs w:val="20"/>
          <w:lang w:val="sl-SI"/>
        </w:rPr>
        <w:t xml:space="preserve">Kontaktne osebe organa: </w:t>
      </w:r>
      <w:r w:rsidRPr="00DD19CA">
        <w:rPr>
          <w:rFonts w:cs="Arial"/>
          <w:i/>
          <w:szCs w:val="20"/>
          <w:lang w:val="sl-SI"/>
        </w:rPr>
        <w:t xml:space="preserve">dr. Polona </w:t>
      </w:r>
      <w:proofErr w:type="spellStart"/>
      <w:r w:rsidRPr="00DD19CA">
        <w:rPr>
          <w:rFonts w:cs="Arial"/>
          <w:i/>
          <w:szCs w:val="20"/>
          <w:lang w:val="sl-SI"/>
        </w:rPr>
        <w:t>Bunič</w:t>
      </w:r>
      <w:proofErr w:type="spellEnd"/>
      <w:r w:rsidRPr="00DD19CA">
        <w:rPr>
          <w:rFonts w:cs="Arial"/>
          <w:i/>
          <w:szCs w:val="20"/>
          <w:lang w:val="sl-SI"/>
        </w:rPr>
        <w:t>, Sektor za ribištvo</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b/>
          <w:szCs w:val="20"/>
          <w:lang w:val="sl-SI"/>
        </w:rPr>
      </w:pPr>
      <w:r w:rsidRPr="00DD19CA">
        <w:rPr>
          <w:rFonts w:cs="Arial"/>
          <w:b/>
          <w:szCs w:val="20"/>
          <w:lang w:val="sl-SI"/>
        </w:rPr>
        <w:t>9. Delovna skupina Vlade, organizirana za posamezno področje zadev EU</w:t>
      </w:r>
      <w:r w:rsidRPr="00DD19CA">
        <w:rPr>
          <w:rFonts w:cs="Arial"/>
          <w:szCs w:val="20"/>
          <w:lang w:val="sl-SI"/>
        </w:rPr>
        <w:t>:</w:t>
      </w:r>
      <w:r w:rsidRPr="00DD19CA">
        <w:rPr>
          <w:rFonts w:cs="Arial"/>
          <w:b/>
          <w:szCs w:val="20"/>
          <w:lang w:val="sl-SI"/>
        </w:rPr>
        <w:t xml:space="preserve"> </w:t>
      </w:r>
    </w:p>
    <w:p w:rsidR="00A4337B" w:rsidRPr="00DD19CA" w:rsidRDefault="00A4337B" w:rsidP="00D33AA8">
      <w:pPr>
        <w:spacing w:before="20" w:after="20"/>
        <w:jc w:val="both"/>
        <w:rPr>
          <w:rFonts w:cs="Arial"/>
          <w:b/>
          <w:szCs w:val="20"/>
          <w:lang w:val="sl-SI"/>
        </w:rPr>
      </w:pPr>
      <w:r w:rsidRPr="00DD19CA">
        <w:rPr>
          <w:rFonts w:cs="Arial"/>
          <w:i/>
          <w:szCs w:val="20"/>
          <w:lang w:val="sl-SI"/>
        </w:rPr>
        <w:t>DS27 - Ribištvo</w:t>
      </w:r>
      <w:r w:rsidRPr="00DD19CA">
        <w:rPr>
          <w:rFonts w:cs="Arial"/>
          <w:b/>
          <w:szCs w:val="20"/>
          <w:lang w:val="sl-SI"/>
        </w:rPr>
        <w:t xml:space="preserve"> </w:t>
      </w:r>
    </w:p>
    <w:p w:rsidR="00A4337B" w:rsidRPr="00DD19CA" w:rsidRDefault="00A4337B" w:rsidP="00D33AA8">
      <w:pPr>
        <w:spacing w:before="20" w:after="20"/>
        <w:jc w:val="both"/>
        <w:rPr>
          <w:rFonts w:cs="Arial"/>
          <w:b/>
          <w:i/>
          <w:color w:val="FF0000"/>
          <w:szCs w:val="20"/>
          <w:lang w:val="sl-SI"/>
        </w:rPr>
      </w:pPr>
    </w:p>
    <w:p w:rsidR="00A4337B" w:rsidRPr="00DD19CA" w:rsidRDefault="00A4337B" w:rsidP="00D33AA8">
      <w:pPr>
        <w:spacing w:before="20" w:after="20"/>
        <w:jc w:val="both"/>
        <w:rPr>
          <w:rFonts w:cs="Arial"/>
          <w:i/>
          <w:szCs w:val="20"/>
          <w:lang w:val="sl-SI"/>
        </w:rPr>
      </w:pPr>
      <w:r w:rsidRPr="00DD19CA">
        <w:rPr>
          <w:rFonts w:cs="Arial"/>
          <w:szCs w:val="20"/>
          <w:lang w:val="sl-SI"/>
        </w:rPr>
        <w:t xml:space="preserve">vodilni organ: </w:t>
      </w:r>
      <w:r w:rsidRPr="00DD19CA">
        <w:rPr>
          <w:rFonts w:cs="Arial"/>
          <w:i/>
          <w:szCs w:val="20"/>
          <w:lang w:val="sl-SI"/>
        </w:rPr>
        <w:t>MKGP - Ministrstvo za kmetijstvo, gozdarstvo in prehrano</w:t>
      </w:r>
    </w:p>
    <w:p w:rsidR="00A4337B" w:rsidRPr="00DD19CA" w:rsidRDefault="00A4337B" w:rsidP="00D33AA8">
      <w:pPr>
        <w:spacing w:before="20" w:after="20"/>
        <w:jc w:val="both"/>
        <w:rPr>
          <w:rFonts w:cs="Arial"/>
          <w:szCs w:val="20"/>
          <w:lang w:val="sl-SI"/>
        </w:rPr>
      </w:pPr>
      <w:r w:rsidRPr="00DD19CA">
        <w:rPr>
          <w:rFonts w:cs="Arial"/>
          <w:szCs w:val="20"/>
          <w:lang w:val="sl-SI"/>
        </w:rPr>
        <w:t xml:space="preserve">vodja delovne skupine: </w:t>
      </w:r>
      <w:r w:rsidRPr="00DD19CA">
        <w:rPr>
          <w:rFonts w:cs="Arial"/>
          <w:i/>
          <w:szCs w:val="20"/>
          <w:lang w:val="sl-SI"/>
        </w:rPr>
        <w:t>dr. Bojan Pahor</w:t>
      </w:r>
    </w:p>
    <w:p w:rsidR="00A4337B" w:rsidRPr="00DD19CA" w:rsidRDefault="00A4337B" w:rsidP="00D33AA8">
      <w:pPr>
        <w:spacing w:before="20" w:after="20"/>
        <w:jc w:val="both"/>
        <w:rPr>
          <w:rFonts w:cs="Arial"/>
          <w:b/>
          <w:szCs w:val="20"/>
          <w:lang w:val="sl-SI"/>
        </w:rPr>
      </w:pPr>
    </w:p>
    <w:p w:rsidR="00A4337B" w:rsidRPr="00DD19CA" w:rsidRDefault="00A4337B" w:rsidP="00D33AA8">
      <w:pPr>
        <w:spacing w:before="20" w:after="20"/>
        <w:jc w:val="both"/>
        <w:rPr>
          <w:rFonts w:cs="Arial"/>
          <w:b/>
          <w:szCs w:val="20"/>
          <w:lang w:val="sl-SI"/>
        </w:rPr>
      </w:pPr>
      <w:r w:rsidRPr="00DD19CA">
        <w:rPr>
          <w:rFonts w:cs="Arial"/>
          <w:b/>
          <w:szCs w:val="20"/>
          <w:lang w:val="sl-SI"/>
        </w:rPr>
        <w:t>Delovna skupina je predlog stališča RS obravnavala</w:t>
      </w:r>
      <w:r w:rsidRPr="00DD19CA">
        <w:rPr>
          <w:rFonts w:cs="Arial"/>
          <w:szCs w:val="20"/>
          <w:lang w:val="sl-SI"/>
        </w:rPr>
        <w:t>:</w:t>
      </w:r>
      <w:r w:rsidRPr="00DD19CA">
        <w:rPr>
          <w:rFonts w:cs="Arial"/>
          <w:b/>
          <w:szCs w:val="20"/>
          <w:lang w:val="sl-SI"/>
        </w:rPr>
        <w:t xml:space="preserve">  </w:t>
      </w:r>
      <w:r w:rsidRPr="00DD19CA">
        <w:rPr>
          <w:rFonts w:cs="Arial"/>
          <w:i/>
          <w:szCs w:val="20"/>
          <w:lang w:val="sl-SI"/>
        </w:rPr>
        <w:t>Ne</w:t>
      </w:r>
    </w:p>
    <w:p w:rsidR="00A4337B" w:rsidRPr="00DD19CA" w:rsidRDefault="00A4337B" w:rsidP="00D33AA8">
      <w:pPr>
        <w:spacing w:before="20" w:after="20"/>
        <w:jc w:val="both"/>
        <w:rPr>
          <w:rFonts w:cs="Arial"/>
          <w:b/>
          <w:szCs w:val="20"/>
          <w:lang w:val="sl-SI"/>
        </w:rPr>
      </w:pPr>
    </w:p>
    <w:p w:rsidR="00A4337B" w:rsidRPr="00DD19CA" w:rsidRDefault="00A4337B" w:rsidP="00D33AA8">
      <w:pPr>
        <w:spacing w:before="20" w:after="20"/>
        <w:jc w:val="both"/>
        <w:rPr>
          <w:rFonts w:cs="Arial"/>
          <w:szCs w:val="20"/>
          <w:lang w:val="sl-SI"/>
        </w:rPr>
      </w:pPr>
      <w:r w:rsidRPr="00DD19CA">
        <w:rPr>
          <w:rFonts w:cs="Arial"/>
          <w:b/>
          <w:szCs w:val="20"/>
          <w:lang w:val="sl-SI"/>
        </w:rPr>
        <w:t>10. Predlog stališča RS je usklajen z organi</w:t>
      </w:r>
      <w:r w:rsidRPr="00DD19CA">
        <w:rPr>
          <w:rFonts w:cs="Arial"/>
          <w:szCs w:val="20"/>
          <w:lang w:val="sl-SI"/>
        </w:rPr>
        <w:t>:</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 xml:space="preserve">Organ: </w:t>
      </w:r>
      <w:r w:rsidRPr="00DD19CA">
        <w:rPr>
          <w:rFonts w:cs="Arial"/>
          <w:i/>
          <w:szCs w:val="20"/>
          <w:lang w:val="sl-SI"/>
        </w:rPr>
        <w:t>Ministrstvo za zunanje zadeve</w:t>
      </w:r>
    </w:p>
    <w:p w:rsidR="00A4337B" w:rsidRPr="00DD19CA" w:rsidRDefault="00A4337B" w:rsidP="00D33AA8">
      <w:pPr>
        <w:spacing w:before="20" w:after="20"/>
        <w:jc w:val="both"/>
        <w:rPr>
          <w:rFonts w:cs="Arial"/>
          <w:szCs w:val="20"/>
          <w:lang w:val="sl-SI"/>
        </w:rPr>
      </w:pPr>
      <w:r w:rsidRPr="00DD19CA">
        <w:rPr>
          <w:rFonts w:cs="Arial"/>
          <w:szCs w:val="20"/>
          <w:lang w:val="sl-SI"/>
        </w:rPr>
        <w:t xml:space="preserve">Kontaktna oseba organa: </w:t>
      </w:r>
      <w:r w:rsidRPr="00DD19CA">
        <w:rPr>
          <w:rFonts w:cs="Arial"/>
          <w:i/>
          <w:szCs w:val="20"/>
          <w:lang w:val="sl-SI"/>
        </w:rPr>
        <w:t xml:space="preserve">mag. Jasmina </w:t>
      </w:r>
      <w:proofErr w:type="spellStart"/>
      <w:r w:rsidRPr="00DD19CA">
        <w:rPr>
          <w:rFonts w:cs="Arial"/>
          <w:i/>
          <w:szCs w:val="20"/>
          <w:lang w:val="sl-SI"/>
        </w:rPr>
        <w:t>Adem</w:t>
      </w:r>
      <w:proofErr w:type="spellEnd"/>
      <w:r w:rsidRPr="00DD19CA">
        <w:rPr>
          <w:rFonts w:cs="Arial"/>
          <w:i/>
          <w:szCs w:val="20"/>
          <w:lang w:val="sl-SI"/>
        </w:rPr>
        <w:t>-Grujič, MZZ</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b/>
          <w:bCs/>
          <w:szCs w:val="20"/>
          <w:lang w:val="sl-SI"/>
        </w:rPr>
      </w:pPr>
      <w:r w:rsidRPr="00DD19CA">
        <w:rPr>
          <w:rFonts w:cs="Arial"/>
          <w:b/>
          <w:bCs/>
          <w:szCs w:val="20"/>
          <w:lang w:val="sl-SI"/>
        </w:rPr>
        <w:t>11. O predlogu stališča RS je bilo opravljeno posvetovanje z</w:t>
      </w:r>
      <w:r w:rsidRPr="00DD19CA">
        <w:rPr>
          <w:rFonts w:cs="Arial"/>
          <w:bCs/>
          <w:szCs w:val="20"/>
          <w:lang w:val="sl-SI"/>
        </w:rPr>
        <w:t>:</w:t>
      </w:r>
      <w:r w:rsidRPr="00DD19CA">
        <w:rPr>
          <w:rFonts w:cs="Arial"/>
          <w:b/>
          <w:bCs/>
          <w:szCs w:val="20"/>
          <w:lang w:val="sl-SI"/>
        </w:rPr>
        <w:t xml:space="preserve"> </w:t>
      </w:r>
    </w:p>
    <w:p w:rsidR="00A4337B" w:rsidRPr="00DD19CA" w:rsidRDefault="00A4337B" w:rsidP="00D33AA8">
      <w:pPr>
        <w:spacing w:before="20" w:after="20"/>
        <w:jc w:val="both"/>
        <w:rPr>
          <w:rFonts w:cs="Arial"/>
          <w:bCs/>
          <w:szCs w:val="20"/>
          <w:lang w:val="sl-SI"/>
        </w:rPr>
      </w:pPr>
    </w:p>
    <w:p w:rsidR="00A4337B" w:rsidRPr="00DD19CA" w:rsidRDefault="00A4337B" w:rsidP="00D33AA8">
      <w:pPr>
        <w:spacing w:before="20" w:after="20"/>
        <w:jc w:val="both"/>
        <w:rPr>
          <w:rFonts w:cs="Arial"/>
          <w:i/>
          <w:szCs w:val="20"/>
          <w:lang w:val="sl-SI"/>
        </w:rPr>
      </w:pPr>
    </w:p>
    <w:p w:rsidR="00A4337B" w:rsidRPr="00DD19CA" w:rsidRDefault="00A4337B" w:rsidP="00D33AA8">
      <w:pPr>
        <w:spacing w:before="20" w:after="20"/>
        <w:jc w:val="both"/>
        <w:rPr>
          <w:rFonts w:cs="Arial"/>
          <w:b/>
          <w:szCs w:val="20"/>
          <w:lang w:val="sl-SI"/>
        </w:rPr>
      </w:pPr>
      <w:r w:rsidRPr="00DD19CA">
        <w:rPr>
          <w:rFonts w:cs="Arial"/>
          <w:b/>
          <w:szCs w:val="20"/>
          <w:lang w:val="sl-SI"/>
        </w:rPr>
        <w:t>12. Zahteva za obravnavo</w:t>
      </w:r>
      <w:r w:rsidRPr="00DD19CA">
        <w:rPr>
          <w:rFonts w:cs="Arial"/>
          <w:szCs w:val="20"/>
          <w:lang w:val="sl-SI"/>
        </w:rPr>
        <w:t>:</w:t>
      </w:r>
      <w:r w:rsidRPr="00DD19CA">
        <w:rPr>
          <w:rFonts w:cs="Arial"/>
          <w:b/>
          <w:szCs w:val="20"/>
          <w:lang w:val="sl-SI"/>
        </w:rPr>
        <w:t xml:space="preserve"> </w:t>
      </w:r>
      <w:r w:rsidRPr="00DD19CA">
        <w:rPr>
          <w:rFonts w:cs="Arial"/>
          <w:i/>
          <w:szCs w:val="20"/>
          <w:lang w:val="sl-SI"/>
        </w:rPr>
        <w:t>na seji Vlade, na seji Odbora za gospodarstvo</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b/>
          <w:iCs/>
          <w:szCs w:val="20"/>
          <w:lang w:val="sl-SI"/>
        </w:rPr>
      </w:pPr>
    </w:p>
    <w:p w:rsidR="00A4337B" w:rsidRPr="00DD19CA" w:rsidRDefault="00A4337B" w:rsidP="00D33AA8">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A4337B" w:rsidRPr="00DD19CA" w:rsidTr="00D33AA8">
        <w:tc>
          <w:tcPr>
            <w:tcW w:w="3085" w:type="dxa"/>
            <w:shd w:val="clear" w:color="auto" w:fill="auto"/>
          </w:tcPr>
          <w:p w:rsidR="00A4337B" w:rsidRPr="00DD19CA" w:rsidRDefault="00A4337B" w:rsidP="00D33AA8">
            <w:pPr>
              <w:spacing w:before="20" w:after="20"/>
              <w:jc w:val="center"/>
              <w:rPr>
                <w:rFonts w:cs="Arial"/>
                <w:b/>
                <w:iCs/>
                <w:szCs w:val="20"/>
                <w:lang w:val="sl-SI"/>
              </w:rPr>
            </w:pPr>
            <w:r w:rsidRPr="00DD19CA">
              <w:rPr>
                <w:rFonts w:cs="Arial"/>
                <w:b/>
                <w:iCs/>
                <w:szCs w:val="20"/>
                <w:lang w:val="sl-SI"/>
              </w:rPr>
              <w:t xml:space="preserve">dr. </w:t>
            </w:r>
            <w:r w:rsidR="006763AA">
              <w:rPr>
                <w:rFonts w:cs="Arial"/>
                <w:b/>
                <w:iCs/>
                <w:szCs w:val="20"/>
                <w:lang w:val="sl-SI"/>
              </w:rPr>
              <w:t>Jože Podgoršek</w:t>
            </w:r>
          </w:p>
          <w:p w:rsidR="00A4337B" w:rsidRPr="00DD19CA" w:rsidRDefault="00A4337B" w:rsidP="00D33AA8">
            <w:pPr>
              <w:spacing w:before="20" w:after="20"/>
              <w:jc w:val="center"/>
              <w:rPr>
                <w:rFonts w:cs="Arial"/>
                <w:b/>
                <w:iCs/>
                <w:szCs w:val="20"/>
                <w:lang w:val="sl-SI"/>
              </w:rPr>
            </w:pPr>
            <w:r w:rsidRPr="00DD19CA">
              <w:rPr>
                <w:rFonts w:cs="Arial"/>
                <w:b/>
                <w:iCs/>
                <w:szCs w:val="20"/>
                <w:lang w:val="sl-SI"/>
              </w:rPr>
              <w:t>MINIS</w:t>
            </w:r>
            <w:r w:rsidR="006763AA">
              <w:rPr>
                <w:rFonts w:cs="Arial"/>
                <w:b/>
                <w:iCs/>
                <w:szCs w:val="20"/>
                <w:lang w:val="sl-SI"/>
              </w:rPr>
              <w:t>TER</w:t>
            </w:r>
          </w:p>
        </w:tc>
      </w:tr>
    </w:tbl>
    <w:p w:rsidR="00A4337B" w:rsidRPr="00DD19CA" w:rsidRDefault="00A4337B" w:rsidP="00D33AA8">
      <w:pPr>
        <w:tabs>
          <w:tab w:val="center" w:pos="6804"/>
        </w:tabs>
        <w:spacing w:before="20" w:after="20"/>
        <w:rPr>
          <w:rFonts w:cs="Arial"/>
          <w:b/>
          <w:iCs/>
          <w:szCs w:val="20"/>
          <w:lang w:val="sl-SI"/>
        </w:rPr>
      </w:pPr>
      <w:r w:rsidRPr="00DD19CA">
        <w:rPr>
          <w:rFonts w:cs="Arial"/>
          <w:b/>
          <w:iCs/>
          <w:szCs w:val="20"/>
          <w:lang w:val="sl-SI"/>
        </w:rPr>
        <w:br w:type="page"/>
      </w:r>
    </w:p>
    <w:p w:rsidR="00A4337B" w:rsidRPr="00DD19CA" w:rsidRDefault="00A4337B" w:rsidP="00D33AA8">
      <w:pPr>
        <w:spacing w:before="20" w:after="20"/>
        <w:jc w:val="center"/>
        <w:rPr>
          <w:rFonts w:cs="Arial"/>
          <w:bCs/>
          <w:szCs w:val="20"/>
          <w:lang w:val="sl-SI"/>
        </w:rPr>
      </w:pPr>
      <w:r w:rsidRPr="00DD19CA">
        <w:rPr>
          <w:rFonts w:cs="Arial"/>
          <w:bCs/>
          <w:szCs w:val="20"/>
          <w:lang w:val="sl-SI"/>
        </w:rPr>
        <w:lastRenderedPageBreak/>
        <w:t>II.</w:t>
      </w:r>
    </w:p>
    <w:p w:rsidR="00A4337B" w:rsidRPr="00DD19CA" w:rsidRDefault="00A4337B" w:rsidP="00D33AA8">
      <w:pPr>
        <w:spacing w:before="20" w:after="20"/>
        <w:jc w:val="center"/>
        <w:rPr>
          <w:rFonts w:cs="Arial"/>
          <w:b/>
          <w:szCs w:val="20"/>
          <w:lang w:val="sl-SI"/>
        </w:rPr>
      </w:pPr>
      <w:r w:rsidRPr="00DD19CA">
        <w:rPr>
          <w:rFonts w:cs="Arial"/>
          <w:b/>
          <w:szCs w:val="20"/>
          <w:lang w:val="sl-SI"/>
        </w:rPr>
        <w:t>PREDLOG</w:t>
      </w:r>
    </w:p>
    <w:p w:rsidR="00A4337B" w:rsidRPr="00DD19CA" w:rsidRDefault="00A4337B" w:rsidP="00D33AA8">
      <w:pPr>
        <w:spacing w:before="20" w:after="20"/>
        <w:jc w:val="center"/>
        <w:rPr>
          <w:rFonts w:cs="Arial"/>
          <w:b/>
          <w:szCs w:val="20"/>
          <w:lang w:val="sl-SI"/>
        </w:rPr>
      </w:pPr>
    </w:p>
    <w:p w:rsidR="00A4337B" w:rsidRPr="00DD19CA" w:rsidRDefault="00A4337B" w:rsidP="00D33AA8">
      <w:pPr>
        <w:spacing w:before="20" w:after="20"/>
        <w:jc w:val="center"/>
        <w:rPr>
          <w:rFonts w:cs="Arial"/>
          <w:szCs w:val="20"/>
          <w:lang w:val="sl-SI"/>
        </w:rPr>
      </w:pPr>
      <w:r w:rsidRPr="00DD19CA">
        <w:rPr>
          <w:rFonts w:cs="Arial"/>
          <w:b/>
          <w:szCs w:val="20"/>
          <w:lang w:val="sl-SI"/>
        </w:rPr>
        <w:t>STALIŠČE RS</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Na podlagi 21. člena Zakona o Vladi Republike Slovenije (Uradni list RS, št. 24/05 – uradno prečiščeno besedilo, 109/08, 38/10 – ZUKN, 8/12, 21/13, 47/13 – ZDU-1G, 65/14 in 55/17) je Vlada Republike Slovenije sprejela naslednji sklep</w:t>
      </w:r>
    </w:p>
    <w:p w:rsidR="00A4337B" w:rsidRPr="00DD19CA" w:rsidRDefault="00A4337B" w:rsidP="00D33AA8">
      <w:pPr>
        <w:spacing w:before="20" w:after="20"/>
        <w:jc w:val="both"/>
        <w:rPr>
          <w:rFonts w:cs="Arial"/>
          <w:b/>
          <w:i/>
          <w:szCs w:val="20"/>
          <w:lang w:val="sl-SI"/>
        </w:rPr>
      </w:pPr>
    </w:p>
    <w:p w:rsidR="00A4337B" w:rsidRPr="00DD19CA" w:rsidRDefault="00A4337B" w:rsidP="00D33AA8">
      <w:pPr>
        <w:spacing w:before="20" w:after="20"/>
        <w:jc w:val="both"/>
        <w:rPr>
          <w:rFonts w:cs="Arial"/>
          <w:b/>
          <w:iCs/>
          <w:szCs w:val="20"/>
          <w:lang w:val="sl-SI"/>
        </w:rPr>
      </w:pPr>
      <w:r w:rsidRPr="00DD19CA">
        <w:rPr>
          <w:rFonts w:cs="Arial"/>
          <w:b/>
          <w:iCs/>
          <w:szCs w:val="20"/>
          <w:lang w:val="sl-SI"/>
        </w:rPr>
        <w:t>A)</w:t>
      </w:r>
    </w:p>
    <w:p w:rsidR="00A4337B" w:rsidRPr="00DD19CA" w:rsidRDefault="00A4337B" w:rsidP="00D33AA8">
      <w:pPr>
        <w:spacing w:before="20" w:after="20"/>
        <w:jc w:val="both"/>
        <w:rPr>
          <w:rFonts w:cs="Arial"/>
          <w:i/>
          <w:iCs/>
          <w:szCs w:val="20"/>
          <w:lang w:val="sl-SI"/>
        </w:rPr>
      </w:pPr>
      <w:r w:rsidRPr="00DD19CA">
        <w:rPr>
          <w:rFonts w:cs="Arial"/>
          <w:iCs/>
          <w:szCs w:val="20"/>
          <w:lang w:val="sl-SI"/>
        </w:rPr>
        <w:t>Republika Slovenija je sprejela (določila predlog)</w:t>
      </w:r>
    </w:p>
    <w:p w:rsidR="00A4337B" w:rsidRPr="00DD19CA" w:rsidRDefault="00A4337B" w:rsidP="00D33AA8">
      <w:pPr>
        <w:spacing w:before="20" w:after="20"/>
        <w:jc w:val="both"/>
        <w:rPr>
          <w:rFonts w:cs="Arial"/>
          <w:i/>
          <w:szCs w:val="20"/>
          <w:lang w:val="sl-SI"/>
        </w:rPr>
      </w:pPr>
      <w:r w:rsidRPr="00DD19CA">
        <w:rPr>
          <w:rFonts w:cs="Arial"/>
          <w:b/>
          <w:i/>
          <w:szCs w:val="20"/>
          <w:lang w:val="sl-SI"/>
        </w:rPr>
        <w:t>Stališče Republike Slovenije</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Vlada Republike Slovenije je sprejela na podlagi 49.h člena Poslovnika Vlade Republike Slovenije stališče Republike Slovenije k zadevi Predlog uredbe Sveta o določitvi ribolovnih možnosti za leto 2021 za nekatere staleže rib in skupine staležev rib, ki se uporabljajo v Sredozemskem in Črnem morju - 10154/20, ki se glasi:</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Republika Slovenija podpira Predlog uredbe Sveta o določitvi ribolovnih možnosti za leto 2021 za nekatere staleže rib in skupine staležev rib, ki se uporabljajo v Sredozemskem in Črnem morju.</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Republika Slovenija se Evropski komisiji ter ostalim državam članicam zahvaljuje za konstruktiven pristop k predlogu uredbe, vključno z vključitvijo rezervacij za slovensko ribištvo, in sicer tako za ribolov na male pelagične staleže (sardelo in sardona) kot za ribolov na pridnene staleže v severnem Jadranu.</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Z vidika slovenskega ribištva je za Republiko Slovenijo ključnega pomena, da predlog za slovensko ribištvo vključuje dovoljeno količino ulova sardele in sardona na ravni do 300 ton letno, za pridnene staleže pa dovoljeni ribolovni napor na ravni do ribolovnih 3.000 dni letno, kar omogoča ohranitev in trajnostni razvoj tradicionalnih vzorcev slovenskega ribištva.</w:t>
      </w:r>
    </w:p>
    <w:p w:rsidR="00A4337B" w:rsidRPr="00DD19CA" w:rsidRDefault="00A4337B" w:rsidP="00D33AA8">
      <w:pPr>
        <w:spacing w:before="20" w:after="20"/>
        <w:jc w:val="both"/>
        <w:rPr>
          <w:rFonts w:cs="Arial"/>
          <w:b/>
          <w:iCs/>
          <w:szCs w:val="20"/>
          <w:lang w:val="sl-SI"/>
        </w:rPr>
      </w:pPr>
    </w:p>
    <w:p w:rsidR="00A4337B" w:rsidRPr="00DD19CA" w:rsidRDefault="00A4337B" w:rsidP="00D33AA8">
      <w:pPr>
        <w:spacing w:before="20" w:after="20"/>
        <w:jc w:val="both"/>
        <w:rPr>
          <w:rFonts w:cs="Arial"/>
          <w:b/>
          <w:i/>
          <w:iCs/>
          <w:szCs w:val="20"/>
          <w:lang w:val="sl-SI"/>
        </w:rPr>
      </w:pPr>
      <w:r w:rsidRPr="00DD19CA">
        <w:rPr>
          <w:rFonts w:cs="Arial"/>
          <w:b/>
          <w:iCs/>
          <w:szCs w:val="20"/>
          <w:lang w:val="sl-SI"/>
        </w:rPr>
        <w:t>B)</w:t>
      </w:r>
      <w:r w:rsidRPr="00DD19CA">
        <w:rPr>
          <w:rFonts w:cs="Arial"/>
          <w:i/>
          <w:iCs/>
          <w:szCs w:val="20"/>
          <w:lang w:val="sl-SI"/>
        </w:rPr>
        <w:t xml:space="preserve"> (</w:t>
      </w:r>
      <w:r w:rsidRPr="00DD19CA">
        <w:rPr>
          <w:rFonts w:cs="Arial"/>
          <w:b/>
          <w:i/>
          <w:iCs/>
          <w:szCs w:val="20"/>
          <w:lang w:val="sl-SI"/>
        </w:rPr>
        <w:t>Za zakonodajne akte in odločitve politične narave)</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Cs/>
          <w:szCs w:val="20"/>
          <w:lang w:val="sl-SI"/>
        </w:rPr>
      </w:pPr>
      <w:r w:rsidRPr="00DD19CA">
        <w:rPr>
          <w:rFonts w:cs="Arial"/>
          <w:b/>
          <w:iCs/>
          <w:szCs w:val="20"/>
          <w:lang w:val="sl-SI"/>
        </w:rPr>
        <w:t>POGLAVITNE REŠITVE IN CILJI PREDLOGA ZADEVE EU</w:t>
      </w:r>
      <w:r w:rsidRPr="00DD19CA">
        <w:rPr>
          <w:rFonts w:cs="Arial"/>
          <w:iCs/>
          <w:szCs w:val="20"/>
          <w:lang w:val="sl-SI"/>
        </w:rPr>
        <w:t>:</w:t>
      </w:r>
      <w:r w:rsidRPr="00DD19CA">
        <w:rPr>
          <w:rFonts w:cs="Arial"/>
          <w:b/>
          <w:i/>
          <w:iCs/>
          <w:color w:val="0070C0"/>
          <w:szCs w:val="20"/>
          <w:lang w:val="sl-SI"/>
        </w:rPr>
        <w:t xml:space="preserve"> </w:t>
      </w:r>
    </w:p>
    <w:p w:rsidR="00A4337B" w:rsidRPr="00DD19CA" w:rsidRDefault="00A4337B" w:rsidP="00D33AA8">
      <w:pPr>
        <w:spacing w:before="20" w:after="20"/>
        <w:jc w:val="both"/>
        <w:rPr>
          <w:rFonts w:cs="Arial"/>
          <w:i/>
          <w:iCs/>
          <w:szCs w:val="20"/>
          <w:lang w:val="sl-SI"/>
        </w:rPr>
      </w:pPr>
      <w:r w:rsidRPr="00DD19CA">
        <w:rPr>
          <w:rFonts w:cs="Arial"/>
          <w:i/>
          <w:iCs/>
          <w:szCs w:val="20"/>
          <w:lang w:val="sl-SI"/>
        </w:rPr>
        <w:t>Cilj Uredbe (EU) št. 1380/2013 Evropskega parlamenta in Sveta o skupni ribiški politiki  (osnovna uredba o SRP) je zagotoviti, da se živi vodni viri izkoriščajo v skladu s trajnostnimi gospodarskimi, okoljskimi in socialnimi pogoji. Pomembno orodje za dosego tega cilja je letno določanje ribolovnih možnosti. Vse uredbe o določitvi ribolovnih možnosti morajo omejiti ulov staležev rib na ravneh, ki so skladne s splošnimi cilji skupne ribiške politike (SRP) oziroma da se ohranitveni ukrepi sprejmejo ob upoštevanju razpoložljivega znanstvenega, tehničnega in gospodarskega mnenja ter tudi, če je ustrezno, poročil, ki jih pripravi Znanstveni, tehnični in gospodarski odbor za ribištvo.</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Predlog uredbe Sveta o določitvi ribolovnih možnosti za leto 2021 za nekatere staleže rib in skupine staležev rib v Sredozemskem in Črnem morju določa ribolovne možnosti za nekatere staleže in skupine staležev v Sredozemskem in Črnem morju.</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Ribolovne možnosti vključujejo:</w:t>
      </w:r>
    </w:p>
    <w:p w:rsidR="00A4337B" w:rsidRPr="00DD19CA" w:rsidRDefault="00A4337B" w:rsidP="00D33AA8">
      <w:pPr>
        <w:spacing w:before="20" w:after="20"/>
        <w:jc w:val="both"/>
        <w:rPr>
          <w:rFonts w:cs="Arial"/>
          <w:i/>
          <w:iCs/>
          <w:szCs w:val="20"/>
          <w:lang w:val="sl-SI"/>
        </w:rPr>
      </w:pPr>
      <w:r w:rsidRPr="00DD19CA">
        <w:rPr>
          <w:rFonts w:cs="Arial"/>
          <w:i/>
          <w:iCs/>
          <w:szCs w:val="20"/>
          <w:lang w:val="sl-SI"/>
        </w:rPr>
        <w:t xml:space="preserve">1. Ureditev ribolovnega napora za plovila z vlečnimi mrežami, ki izkoriščajo pridnene staleže v zahodnem Sredozemskem morju. V skladu z določbami novega večletnega načrta za pridneni ribolov v zahodnem Sredozemlju, ki je začel veljati 16. julija 2019, Svet EU vsako leto določi največji dovoljeni ribolovni napor za vsako skupino ribolovnega napora po državah članicah in </w:t>
      </w:r>
      <w:r w:rsidRPr="00DD19CA">
        <w:rPr>
          <w:rFonts w:cs="Arial"/>
          <w:i/>
          <w:iCs/>
          <w:szCs w:val="20"/>
          <w:lang w:val="sl-SI"/>
        </w:rPr>
        <w:lastRenderedPageBreak/>
        <w:t>za skupine staležev. V prvem letu izvajanja načrta naj bi se največji dovoljeni ribolovni napor zmanjšal za 10 % v primerjavi z referenčno vrednostjo (od 1. januarja 2015 do 31. decembra 2017), ki jo vsaka država članica izračuna za vsako skupino ribolovnega napora ali geografsko podobmočje.</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 xml:space="preserve">2. Ukrepe v Sredozemskem morju. ki jih sprejme Generalna komisija za ribištvo v Sredozemlju (GFCM), tj. regionalna organizacija za upravljanje ribištva, ki je pristojna za ohranjanje in upravljanje živih morskih virov v Sredozemlju in Črnem morju. Ti ukrepi zajemajo obdobje prepovedi ribolova jegulje v celotnem Sredozemskem morju (geografska podobmočja 1–27) ter omejitve ulova in napora za male pelagične staleže v Jadranskem morju (geografski podobmočji 17 in 18). Sprejeti so bili leta 2018 na letnem zasedanju GFCM. Poleg tega predlog vključuje omejitve ribolovnega napora za pridnene staleže v Jadranskem morju (geografski podobmočji 17 in 18), ki so bile sprejete od 4. do 8. novembra 2019 na letnem zasedanju GFCM. Evropska unija je članica GFCM skupaj z Bolgarijo, Hrvaško, Ciprom, Francijo, Grčijo, Italijo, Malto, Romunijo, Slovenijo in Španijo. Ukrepi, sprejeti v okviru GFCM, so za njene članice zavezujoči. </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 xml:space="preserve">3. Ribolovne možnosti v Črnem morju. Te možnosti zajemajo: a) avtonomno kvoto za papalino na podlagi znanstvenega mnenja, v skladu s katerim je treba za zagotovitev trajnosti staleža ohraniti sedanjo stopnjo ribolovne umrljivosti; b) celotni dovoljeni ulov (TAC) in dodelitev kvot za romba v okviru novega večletnega načrta upravljanja za ribolov romba, ki je bil sprejet na letošnjem letnem zasedanju GFCM. </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 xml:space="preserve">Navedeni predlog uredbe tako med drugim določa omejitve ribolovnih možnosti za leto 2020 v severnem Jadranu, kjer izvajajo ribolov slovenski ribiči, in sicer omejitve ribolova in ribolovnega napora za male pelagične staleže (sardelo in sardona), ter omejitve ribolovnega napora za pridnene staleže. </w:t>
      </w:r>
    </w:p>
    <w:p w:rsidR="00A4337B" w:rsidRPr="00DD19CA" w:rsidRDefault="00A4337B" w:rsidP="00D33AA8">
      <w:pPr>
        <w:spacing w:before="20" w:after="20"/>
        <w:jc w:val="both"/>
        <w:rPr>
          <w:rFonts w:cs="Arial"/>
          <w:i/>
          <w:iCs/>
          <w:szCs w:val="20"/>
          <w:lang w:val="sl-SI"/>
        </w:rPr>
      </w:pPr>
    </w:p>
    <w:p w:rsidR="00A4337B" w:rsidRPr="00DD19CA" w:rsidRDefault="00A4337B" w:rsidP="00D33AA8">
      <w:pPr>
        <w:spacing w:before="20" w:after="20"/>
        <w:jc w:val="both"/>
        <w:rPr>
          <w:rFonts w:cs="Arial"/>
          <w:i/>
          <w:iCs/>
          <w:szCs w:val="20"/>
          <w:lang w:val="sl-SI"/>
        </w:rPr>
      </w:pPr>
      <w:r w:rsidRPr="00DD19CA">
        <w:rPr>
          <w:rFonts w:cs="Arial"/>
          <w:i/>
          <w:iCs/>
          <w:szCs w:val="20"/>
          <w:lang w:val="sl-SI"/>
        </w:rPr>
        <w:t xml:space="preserve">Z vidika Republike Slovenije je pomembno, da preambula predloga uredbe navaja,  da je ob upoštevanju posebnosti slovenske flote in njenega zanemarljivega vpliva na staleže malih pelagičnih in pridnenih vrst primerno ohraniti obstoječe ribolovne vzorce in slovenski floti omogočiti dostop do minimalne količine malih pelagičnih vrst in minimalnega ribolovnega napora za pridnene staleže. Glede na to predlog uredbe v Prilogi II glede malih pelagičnih staležev v severnem Jadranu (sardele in sardona) opredeljuje količine za Slovenijo, in sicer do količine, ki naj ne presega 300 ton. Poleg tega predlog uredbe v Prilogi II glede pridnenih staležev v severnem Jadranu opredeljuje, da lahko slovenska ribiška plovila, ki uporabljajo pridnene vlečne mreže, izvajajo ribolovni napor do višine 3.000 ribolovnih dni na leto. Navedeno omogoča ohranitev in nadaljnji trajnostni razvoj slovenskega ribištva, saj presega letni ulov oziroma ribolovni napor, ki ga je slovenska ribiška flota izvajala v zadnjih 5 letih. </w:t>
      </w:r>
    </w:p>
    <w:p w:rsidR="00A4337B" w:rsidRPr="00DD19CA" w:rsidRDefault="00A4337B" w:rsidP="00D33AA8">
      <w:pPr>
        <w:spacing w:before="20" w:after="20"/>
        <w:jc w:val="both"/>
        <w:rPr>
          <w:rFonts w:cs="Arial"/>
          <w:iCs/>
          <w:szCs w:val="20"/>
          <w:lang w:val="sl-SI"/>
        </w:rPr>
      </w:pPr>
    </w:p>
    <w:p w:rsidR="00A4337B" w:rsidRPr="00DD19CA" w:rsidRDefault="00A4337B" w:rsidP="00D33AA8">
      <w:pPr>
        <w:spacing w:before="20" w:after="20"/>
        <w:jc w:val="both"/>
        <w:rPr>
          <w:rFonts w:cs="Arial"/>
          <w:iCs/>
          <w:szCs w:val="20"/>
          <w:lang w:val="sl-SI"/>
        </w:rPr>
      </w:pPr>
      <w:r w:rsidRPr="00DD19CA">
        <w:rPr>
          <w:rFonts w:cs="Arial"/>
          <w:b/>
          <w:iCs/>
          <w:szCs w:val="20"/>
          <w:lang w:val="sl-SI"/>
        </w:rPr>
        <w:t>OCENA VPLIVOV IN POSLEDIC PREDLOGA ZADEVE EU</w:t>
      </w:r>
      <w:r w:rsidRPr="00DD19CA">
        <w:rPr>
          <w:rFonts w:cs="Arial"/>
          <w:iCs/>
          <w:szCs w:val="20"/>
          <w:lang w:val="sl-SI"/>
        </w:rPr>
        <w:t xml:space="preserve">: </w:t>
      </w:r>
    </w:p>
    <w:p w:rsidR="00A4337B" w:rsidRPr="00DD19CA" w:rsidRDefault="00A4337B" w:rsidP="00D33AA8">
      <w:pPr>
        <w:spacing w:before="20" w:after="20"/>
        <w:jc w:val="both"/>
        <w:rPr>
          <w:rFonts w:cs="Arial"/>
          <w:i/>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Vpliv na pravni red</w:t>
      </w:r>
    </w:p>
    <w:p w:rsidR="00A4337B" w:rsidRPr="00DD19CA" w:rsidRDefault="00A4337B" w:rsidP="00D33AA8">
      <w:pPr>
        <w:spacing w:before="20" w:after="20"/>
        <w:jc w:val="both"/>
        <w:rPr>
          <w:rFonts w:cs="Arial"/>
          <w:i/>
          <w:szCs w:val="20"/>
          <w:lang w:val="sl-SI"/>
        </w:rPr>
      </w:pPr>
      <w:r w:rsidRPr="00DD19CA">
        <w:rPr>
          <w:rFonts w:cs="Arial"/>
          <w:i/>
          <w:szCs w:val="20"/>
          <w:lang w:val="sl-SI"/>
        </w:rPr>
        <w:t>Ni vpliva na pravni red.</w:t>
      </w:r>
    </w:p>
    <w:p w:rsidR="00A4337B" w:rsidRPr="00DD19CA" w:rsidRDefault="00A4337B" w:rsidP="00D33AA8">
      <w:pPr>
        <w:spacing w:before="20" w:after="20"/>
        <w:jc w:val="both"/>
        <w:rPr>
          <w:rFonts w:cs="Arial"/>
          <w:i/>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Posledice za proračun</w:t>
      </w:r>
    </w:p>
    <w:p w:rsidR="00A4337B" w:rsidRPr="00DD19CA" w:rsidRDefault="00A4337B" w:rsidP="00D33AA8">
      <w:pPr>
        <w:spacing w:before="20" w:after="20"/>
        <w:jc w:val="both"/>
        <w:rPr>
          <w:rFonts w:cs="Arial"/>
          <w:i/>
          <w:szCs w:val="20"/>
          <w:lang w:val="sl-SI"/>
        </w:rPr>
      </w:pPr>
      <w:r w:rsidRPr="00DD19CA">
        <w:rPr>
          <w:rFonts w:cs="Arial"/>
          <w:i/>
          <w:szCs w:val="20"/>
          <w:lang w:val="sl-SI"/>
        </w:rPr>
        <w:t>Ni posledic za proračun RS in EU.</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Vpliv na gospodarstvo</w:t>
      </w:r>
    </w:p>
    <w:p w:rsidR="00A4337B" w:rsidRPr="00DD19CA" w:rsidRDefault="00A4337B" w:rsidP="00D33AA8">
      <w:pPr>
        <w:spacing w:before="20" w:after="20"/>
        <w:jc w:val="both"/>
        <w:rPr>
          <w:rFonts w:cs="Arial"/>
          <w:i/>
          <w:szCs w:val="20"/>
          <w:lang w:val="sl-SI"/>
        </w:rPr>
      </w:pPr>
      <w:r w:rsidRPr="00DD19CA">
        <w:rPr>
          <w:rFonts w:cs="Arial"/>
          <w:i/>
          <w:szCs w:val="20"/>
          <w:lang w:val="sl-SI"/>
        </w:rPr>
        <w:t>Predlog akta nima vpliva na gospodarstvo.</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Vpliv na javno upravo</w:t>
      </w:r>
    </w:p>
    <w:p w:rsidR="00A4337B" w:rsidRPr="00DD19CA" w:rsidRDefault="00A4337B" w:rsidP="00D33AA8">
      <w:pPr>
        <w:spacing w:before="20" w:after="20"/>
        <w:jc w:val="both"/>
        <w:rPr>
          <w:rFonts w:cs="Arial"/>
          <w:i/>
          <w:szCs w:val="20"/>
          <w:lang w:val="sl-SI"/>
        </w:rPr>
      </w:pPr>
      <w:r w:rsidRPr="00DD19CA">
        <w:rPr>
          <w:rFonts w:cs="Arial"/>
          <w:i/>
          <w:szCs w:val="20"/>
          <w:lang w:val="sl-SI"/>
        </w:rPr>
        <w:t>Predlog akta nima vpliva na javno upravo.</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lastRenderedPageBreak/>
        <w:t>Vpliv na okolje</w:t>
      </w:r>
    </w:p>
    <w:p w:rsidR="00A4337B" w:rsidRPr="00DD19CA" w:rsidRDefault="00A4337B" w:rsidP="00D33AA8">
      <w:pPr>
        <w:spacing w:before="20" w:after="20"/>
        <w:jc w:val="both"/>
        <w:rPr>
          <w:rFonts w:cs="Arial"/>
          <w:i/>
          <w:szCs w:val="20"/>
          <w:lang w:val="sl-SI"/>
        </w:rPr>
      </w:pPr>
      <w:r w:rsidRPr="00DD19CA">
        <w:rPr>
          <w:rFonts w:cs="Arial"/>
          <w:i/>
          <w:szCs w:val="20"/>
          <w:lang w:val="sl-SI"/>
        </w:rPr>
        <w:t>Predlagani ukrepi so zasnovani v skladu s cilji in pravili skupne ribiške politike ter so skladni s politiko Unije na področju trajnostnega razvoja.</w:t>
      </w:r>
    </w:p>
    <w:p w:rsidR="00A4337B" w:rsidRPr="00DD19CA" w:rsidRDefault="00A4337B" w:rsidP="00D33AA8">
      <w:pPr>
        <w:spacing w:before="20" w:after="20"/>
        <w:jc w:val="both"/>
        <w:rPr>
          <w:rFonts w:cs="Arial"/>
          <w:szCs w:val="20"/>
          <w:lang w:val="sl-SI"/>
        </w:rPr>
      </w:pPr>
    </w:p>
    <w:p w:rsidR="00A4337B" w:rsidRPr="00DD19CA" w:rsidRDefault="00A4337B" w:rsidP="00D33AA8">
      <w:pPr>
        <w:spacing w:before="20" w:after="20"/>
        <w:jc w:val="both"/>
        <w:rPr>
          <w:rFonts w:cs="Arial"/>
          <w:szCs w:val="20"/>
          <w:lang w:val="sl-SI"/>
        </w:rPr>
      </w:pPr>
      <w:r w:rsidRPr="00DD19CA">
        <w:rPr>
          <w:rFonts w:cs="Arial"/>
          <w:szCs w:val="20"/>
          <w:lang w:val="sl-SI"/>
        </w:rPr>
        <w:t>Drugo</w:t>
      </w:r>
    </w:p>
    <w:p w:rsidR="00A4337B" w:rsidRPr="00DD19CA" w:rsidRDefault="00A4337B" w:rsidP="00D33AA8">
      <w:pPr>
        <w:spacing w:before="20" w:after="20"/>
        <w:jc w:val="both"/>
        <w:rPr>
          <w:rFonts w:cs="Arial"/>
          <w:i/>
          <w:szCs w:val="20"/>
          <w:lang w:val="sl-SI"/>
        </w:rPr>
      </w:pPr>
    </w:p>
    <w:p w:rsidR="00A4337B" w:rsidRPr="00DD19CA" w:rsidRDefault="00A4337B" w:rsidP="00D33AA8">
      <w:pPr>
        <w:spacing w:before="20" w:after="20"/>
        <w:jc w:val="both"/>
        <w:rPr>
          <w:rFonts w:cs="Arial"/>
          <w:b/>
          <w:bCs/>
          <w:i/>
          <w:szCs w:val="20"/>
          <w:lang w:val="sl-SI"/>
        </w:rPr>
      </w:pPr>
      <w:r w:rsidRPr="00DD19CA">
        <w:rPr>
          <w:rFonts w:cs="Arial"/>
          <w:b/>
          <w:bCs/>
          <w:i/>
          <w:szCs w:val="20"/>
          <w:lang w:val="sl-SI"/>
        </w:rPr>
        <w:t xml:space="preserve"> </w:t>
      </w:r>
    </w:p>
    <w:p w:rsidR="00A4337B" w:rsidRPr="00DD19CA" w:rsidRDefault="00A4337B" w:rsidP="00D33AA8">
      <w:pPr>
        <w:spacing w:before="20" w:after="20"/>
        <w:jc w:val="both"/>
        <w:rPr>
          <w:rFonts w:cs="Arial"/>
          <w:b/>
          <w:szCs w:val="20"/>
          <w:lang w:val="sl-SI"/>
        </w:rPr>
      </w:pPr>
      <w:r w:rsidRPr="00DD19CA">
        <w:rPr>
          <w:rFonts w:cs="Arial"/>
          <w:b/>
          <w:szCs w:val="20"/>
          <w:lang w:val="sl-SI"/>
        </w:rPr>
        <w:t>C)</w:t>
      </w:r>
    </w:p>
    <w:p w:rsidR="00A4337B" w:rsidRPr="00DD19CA" w:rsidRDefault="00A4337B" w:rsidP="00D33AA8">
      <w:pPr>
        <w:spacing w:before="20" w:after="20"/>
        <w:jc w:val="both"/>
        <w:rPr>
          <w:rFonts w:cs="Arial"/>
          <w:b/>
          <w:iCs/>
          <w:szCs w:val="20"/>
          <w:lang w:val="sl-SI"/>
        </w:rPr>
      </w:pPr>
      <w:r w:rsidRPr="00DD19CA">
        <w:rPr>
          <w:rFonts w:cs="Arial"/>
          <w:b/>
          <w:iCs/>
          <w:szCs w:val="20"/>
          <w:lang w:val="sl-SI"/>
        </w:rPr>
        <w:t>Predstavniki RS, ki bodo zastopali stališče RS v institucijah EU</w:t>
      </w:r>
      <w:r w:rsidRPr="00DD19CA">
        <w:rPr>
          <w:rFonts w:cs="Arial"/>
          <w:iCs/>
          <w:szCs w:val="20"/>
          <w:lang w:val="sl-SI"/>
        </w:rPr>
        <w:t>:</w:t>
      </w:r>
      <w:r w:rsidRPr="00DD19CA">
        <w:rPr>
          <w:rFonts w:cs="Arial"/>
          <w:b/>
          <w:iCs/>
          <w:szCs w:val="20"/>
          <w:lang w:val="sl-SI"/>
        </w:rPr>
        <w:t xml:space="preserve"> </w:t>
      </w:r>
    </w:p>
    <w:p w:rsidR="00A4337B" w:rsidRPr="00DD19CA" w:rsidRDefault="00A4337B" w:rsidP="00D33AA8">
      <w:pPr>
        <w:spacing w:before="20" w:after="20"/>
        <w:jc w:val="both"/>
        <w:rPr>
          <w:rFonts w:cs="Arial"/>
          <w:b/>
          <w:iCs/>
          <w:szCs w:val="20"/>
          <w:lang w:val="sl-SI"/>
        </w:rPr>
      </w:pPr>
      <w:r w:rsidRPr="00DD19CA">
        <w:rPr>
          <w:rFonts w:cs="Arial"/>
          <w:b/>
          <w:i/>
          <w:iCs/>
          <w:szCs w:val="20"/>
          <w:lang w:val="sl-SI"/>
        </w:rPr>
        <w:t xml:space="preserve">dr. Jože Podgoršek, minister, </w:t>
      </w:r>
      <w:r w:rsidR="005E1CB0" w:rsidRPr="005E1CB0">
        <w:rPr>
          <w:rFonts w:cs="Arial"/>
          <w:b/>
          <w:i/>
          <w:iCs/>
          <w:szCs w:val="20"/>
          <w:lang w:val="sl-SI"/>
        </w:rPr>
        <w:t>državni sekretar, pristojen za kmetijstvo, gozdarstvo in prehrano</w:t>
      </w:r>
      <w:bookmarkStart w:id="0" w:name="_GoBack"/>
      <w:bookmarkEnd w:id="0"/>
      <w:r w:rsidRPr="00DD19CA">
        <w:rPr>
          <w:rFonts w:cs="Arial"/>
          <w:b/>
          <w:i/>
          <w:iCs/>
          <w:szCs w:val="20"/>
          <w:lang w:val="sl-SI"/>
        </w:rPr>
        <w:t xml:space="preserve">, dr. Polona </w:t>
      </w:r>
      <w:proofErr w:type="spellStart"/>
      <w:r w:rsidRPr="00DD19CA">
        <w:rPr>
          <w:rFonts w:cs="Arial"/>
          <w:b/>
          <w:i/>
          <w:iCs/>
          <w:szCs w:val="20"/>
          <w:lang w:val="sl-SI"/>
        </w:rPr>
        <w:t>Bunič</w:t>
      </w:r>
      <w:proofErr w:type="spellEnd"/>
      <w:r w:rsidRPr="00DD19CA">
        <w:rPr>
          <w:rFonts w:cs="Arial"/>
          <w:b/>
          <w:i/>
          <w:iCs/>
          <w:szCs w:val="20"/>
          <w:lang w:val="sl-SI"/>
        </w:rPr>
        <w:t>, Sektor za ribištvo, MKGP; Leon Megušar, Uroš Zgonec,</w:t>
      </w:r>
      <w:r w:rsidR="006763AA">
        <w:rPr>
          <w:rFonts w:cs="Arial"/>
          <w:b/>
          <w:i/>
          <w:iCs/>
          <w:szCs w:val="20"/>
          <w:lang w:val="sl-SI"/>
        </w:rPr>
        <w:t xml:space="preserve"> </w:t>
      </w:r>
      <w:r w:rsidRPr="00DD19CA">
        <w:rPr>
          <w:rFonts w:cs="Arial"/>
          <w:b/>
          <w:i/>
          <w:iCs/>
          <w:szCs w:val="20"/>
          <w:lang w:val="sl-SI"/>
        </w:rPr>
        <w:t>SPBR</w:t>
      </w:r>
    </w:p>
    <w:p w:rsidR="00A4337B" w:rsidRPr="00DD19CA" w:rsidRDefault="00A4337B" w:rsidP="00D33AA8">
      <w:pPr>
        <w:spacing w:before="20" w:after="20"/>
        <w:jc w:val="both"/>
        <w:rPr>
          <w:rFonts w:cs="Arial"/>
          <w:szCs w:val="20"/>
          <w:lang w:val="sl-SI"/>
        </w:rPr>
      </w:pPr>
    </w:p>
    <w:p w:rsidR="007D75CF" w:rsidRPr="00DD19CA" w:rsidRDefault="007D75CF" w:rsidP="0024718A">
      <w:pPr>
        <w:rPr>
          <w:lang w:val="sl-SI"/>
        </w:rPr>
      </w:pPr>
    </w:p>
    <w:sectPr w:rsidR="007D75CF" w:rsidRPr="00DD19CA" w:rsidSect="00431D47">
      <w:headerReference w:type="even" r:id="rId8"/>
      <w:headerReference w:type="default" r:id="rId9"/>
      <w:footerReference w:type="even" r:id="rId10"/>
      <w:footerReference w:type="default" r:id="rId11"/>
      <w:headerReference w:type="first" r:id="rId12"/>
      <w:footerReference w:type="first" r:id="rId13"/>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B6" w:rsidRDefault="00CC51B6">
      <w:r>
        <w:separator/>
      </w:r>
    </w:p>
  </w:endnote>
  <w:endnote w:type="continuationSeparator" w:id="0">
    <w:p w:rsidR="00CC51B6" w:rsidRDefault="00CC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Republika"/>
    <w:panose1 w:val="02000506040000020004"/>
    <w:charset w:val="EE"/>
    <w:family w:val="auto"/>
    <w:pitch w:val="variable"/>
    <w:sig w:usb0="A00000FF" w:usb1="4000205B" w:usb2="00000000" w:usb3="00000000" w:csb0="00000093" w:csb1="00000000"/>
    <w:embedRegular r:id="rId1" w:subsetted="1" w:fontKey="{52487CBD-C7EB-4C3B-9843-97A8ABB9234D}"/>
  </w:font>
  <w:font w:name="Republika Bold">
    <w:altName w:val="Courier New"/>
    <w:panose1 w:val="02000806030000020004"/>
    <w:charset w:val="00"/>
    <w:family w:val="auto"/>
    <w:pitch w:val="variable"/>
    <w:sig w:usb0="03000000" w:usb1="00000000" w:usb2="00000000" w:usb3="00000000" w:csb0="00000001" w:csb1="00000000"/>
    <w:embedBold r:id="rId2" w:subsetted="1" w:fontKey="{D82A1985-8F77-4C19-9C85-E21A5535ABD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7B" w:rsidRDefault="00A4337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7B" w:rsidRDefault="00A4337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7B" w:rsidRDefault="00A433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B6" w:rsidRDefault="00CC51B6">
      <w:r>
        <w:separator/>
      </w:r>
    </w:p>
  </w:footnote>
  <w:footnote w:type="continuationSeparator" w:id="0">
    <w:p w:rsidR="00CC51B6" w:rsidRDefault="00CC5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7B" w:rsidRDefault="00A4337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608"/>
    </w:tblGrid>
    <w:tr w:rsidR="00DC6A71" w:rsidRPr="008F3500">
      <w:trPr>
        <w:cantSplit/>
        <w:trHeight w:hRule="exact" w:val="847"/>
      </w:trPr>
      <w:tc>
        <w:tcPr>
          <w:tcW w:w="567" w:type="dxa"/>
        </w:tcPr>
        <w:p w:rsidR="00530285" w:rsidRPr="00963ADE" w:rsidRDefault="00DD19CA" w:rsidP="00530285">
          <w:pPr>
            <w:autoSpaceDE w:val="0"/>
            <w:autoSpaceDN w:val="0"/>
            <w:adjustRightInd w:val="0"/>
            <w:spacing w:before="100" w:line="240" w:lineRule="auto"/>
            <w:rPr>
              <w:rFonts w:ascii="Republika" w:hAnsi="Republika"/>
              <w:sz w:val="18"/>
              <w:szCs w:val="60"/>
              <w:lang w:val="sl-SI"/>
            </w:rPr>
          </w:pPr>
          <w:r w:rsidRPr="00963ADE">
            <w:rPr>
              <w:noProof/>
            </w:rPr>
            <w:drawing>
              <wp:inline distT="0" distB="0" distL="0" distR="0">
                <wp:extent cx="248920" cy="29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99720"/>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DD19CA" w:rsidP="00924E3C">
    <w:pPr>
      <w:autoSpaceDE w:val="0"/>
      <w:autoSpaceDN w:val="0"/>
      <w:adjustRightInd w:val="0"/>
      <w:spacing w:line="240" w:lineRule="auto"/>
      <w:rPr>
        <w:rFonts w:ascii="Republika" w:hAnsi="Republika"/>
        <w:lang w:val="sl-SI"/>
      </w:rPr>
    </w:pPr>
    <w:r w:rsidRPr="008F3500">
      <w:rPr>
        <w:noProof/>
        <w:szCs w:val="20"/>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20BD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Pp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Gx4xZmFgUa01Vax&#10;RXJmdKGmhI3d+aRNTPbZbVH8DMzipgfbqczw5eSobJ4qit9K0iE4wt+PX1FSDhwiZpum1g8Jkgxg&#10;U57G6TYNNUUm6LJaVOVywZm4hgqor3XOh/hF4cDSpuGGKGdcOG5DTDygvqakNhaftDF51sayseF3&#10;HxdlLghotEzBlBZ8t98Yz45Ar+VTdV8tl1kURd6meTxYmcF6BfLzZR9Bm/Oemht78SLJPxu5R3na&#10;+atHNM7M8vL00nt5e87Vrx9k/Qs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Cqlk+n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23A88"/>
    <w:rsid w:val="000A7238"/>
    <w:rsid w:val="000C407D"/>
    <w:rsid w:val="000D2FE7"/>
    <w:rsid w:val="001357B2"/>
    <w:rsid w:val="00202A77"/>
    <w:rsid w:val="0024718A"/>
    <w:rsid w:val="00271CE5"/>
    <w:rsid w:val="00282020"/>
    <w:rsid w:val="003636BF"/>
    <w:rsid w:val="0037479F"/>
    <w:rsid w:val="003845B4"/>
    <w:rsid w:val="00387B1A"/>
    <w:rsid w:val="003E1C74"/>
    <w:rsid w:val="00431D47"/>
    <w:rsid w:val="004B276A"/>
    <w:rsid w:val="00526246"/>
    <w:rsid w:val="00530285"/>
    <w:rsid w:val="00567106"/>
    <w:rsid w:val="005E1CB0"/>
    <w:rsid w:val="005E1D3C"/>
    <w:rsid w:val="006051E1"/>
    <w:rsid w:val="00632253"/>
    <w:rsid w:val="00642714"/>
    <w:rsid w:val="006455CE"/>
    <w:rsid w:val="006763AA"/>
    <w:rsid w:val="006C491D"/>
    <w:rsid w:val="006D3DFE"/>
    <w:rsid w:val="006D42D9"/>
    <w:rsid w:val="00733017"/>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35903"/>
    <w:rsid w:val="00A4337B"/>
    <w:rsid w:val="00A5039D"/>
    <w:rsid w:val="00A65EE7"/>
    <w:rsid w:val="00A70133"/>
    <w:rsid w:val="00B17141"/>
    <w:rsid w:val="00B31575"/>
    <w:rsid w:val="00B8547D"/>
    <w:rsid w:val="00B866EE"/>
    <w:rsid w:val="00C250D5"/>
    <w:rsid w:val="00C5062F"/>
    <w:rsid w:val="00C92898"/>
    <w:rsid w:val="00CC51B6"/>
    <w:rsid w:val="00CE7514"/>
    <w:rsid w:val="00D04605"/>
    <w:rsid w:val="00D248DE"/>
    <w:rsid w:val="00D33AA8"/>
    <w:rsid w:val="00D8542D"/>
    <w:rsid w:val="00DB6F30"/>
    <w:rsid w:val="00DC6A71"/>
    <w:rsid w:val="00DD19CA"/>
    <w:rsid w:val="00DE5B46"/>
    <w:rsid w:val="00E0357D"/>
    <w:rsid w:val="00E24EC2"/>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5E1CB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E1CB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5E1CB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E1CB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1376</Words>
  <Characters>8073</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 </vt:lpstr>
      <vt:lpstr>Številka: </vt:lpstr>
    </vt:vector>
  </TitlesOfParts>
  <Company>Indea d.o.o.</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Gasperlin</cp:lastModifiedBy>
  <cp:revision>4</cp:revision>
  <cp:lastPrinted>2010-07-05T09:38:00Z</cp:lastPrinted>
  <dcterms:created xsi:type="dcterms:W3CDTF">2020-10-15T14:08:00Z</dcterms:created>
  <dcterms:modified xsi:type="dcterms:W3CDTF">2020-10-16T08:37:00Z</dcterms:modified>
</cp:coreProperties>
</file>