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Default="00083998" w:rsidP="003756DD">
      <w:pPr>
        <w:pStyle w:val="datumtevilka"/>
        <w:rPr>
          <w:rFonts w:cs="Arial"/>
          <w:color w:val="000000"/>
        </w:rPr>
      </w:pPr>
    </w:p>
    <w:p w:rsidR="003756DD" w:rsidRPr="003756DD" w:rsidRDefault="003756DD" w:rsidP="003756DD">
      <w:pPr>
        <w:pStyle w:val="datumtevilka"/>
        <w:rPr>
          <w:rFonts w:cs="Arial"/>
          <w:color w:val="000000"/>
        </w:rPr>
      </w:pPr>
    </w:p>
    <w:p w:rsidR="007D75CF" w:rsidRPr="003756DD" w:rsidRDefault="007D75CF" w:rsidP="003756DD">
      <w:pPr>
        <w:pStyle w:val="datumtevilka"/>
        <w:rPr>
          <w:rFonts w:cs="Arial"/>
        </w:rPr>
      </w:pPr>
      <w:r w:rsidRPr="003756DD">
        <w:rPr>
          <w:rFonts w:cs="Arial"/>
        </w:rPr>
        <w:t xml:space="preserve">Številka: </w:t>
      </w:r>
      <w:r w:rsidRPr="003756DD">
        <w:rPr>
          <w:rFonts w:cs="Arial"/>
        </w:rPr>
        <w:tab/>
      </w:r>
      <w:r w:rsidR="00B23A97" w:rsidRPr="003756DD">
        <w:rPr>
          <w:rFonts w:cs="Arial"/>
          <w:color w:val="000000"/>
        </w:rPr>
        <w:t>18100-41/2020/33</w:t>
      </w:r>
    </w:p>
    <w:p w:rsidR="007D75CF" w:rsidRPr="003756DD" w:rsidRDefault="00F65A4C" w:rsidP="003756DD">
      <w:pPr>
        <w:pStyle w:val="datumtevilka"/>
        <w:rPr>
          <w:rFonts w:cs="Arial"/>
        </w:rPr>
      </w:pPr>
      <w:r w:rsidRPr="003756DD">
        <w:rPr>
          <w:rFonts w:cs="Arial"/>
          <w:color w:val="000000"/>
        </w:rPr>
        <w:t>Datum:</w:t>
      </w:r>
      <w:r w:rsidR="00C250D5" w:rsidRPr="003756DD">
        <w:rPr>
          <w:rFonts w:cs="Arial"/>
        </w:rPr>
        <w:t xml:space="preserve"> </w:t>
      </w:r>
      <w:r w:rsidR="00C250D5" w:rsidRPr="003756DD">
        <w:rPr>
          <w:rFonts w:cs="Arial"/>
        </w:rPr>
        <w:tab/>
      </w:r>
      <w:r w:rsidR="007E7654" w:rsidRPr="003756DD">
        <w:rPr>
          <w:rFonts w:cs="Arial"/>
          <w:color w:val="000000"/>
        </w:rPr>
        <w:t>22.</w:t>
      </w:r>
      <w:r w:rsidR="007E7654" w:rsidRPr="003756DD">
        <w:rPr>
          <w:rFonts w:cs="Arial"/>
        </w:rPr>
        <w:t> </w:t>
      </w:r>
      <w:r w:rsidR="007E7654" w:rsidRPr="003756DD">
        <w:rPr>
          <w:rFonts w:cs="Arial"/>
          <w:color w:val="000000"/>
        </w:rPr>
        <w:t>4. </w:t>
      </w:r>
      <w:r w:rsidR="00B23A97" w:rsidRPr="003756DD">
        <w:rPr>
          <w:rFonts w:cs="Arial"/>
          <w:color w:val="000000"/>
        </w:rPr>
        <w:t>2021</w:t>
      </w:r>
      <w:r w:rsidR="007D75CF" w:rsidRPr="003756DD">
        <w:rPr>
          <w:rFonts w:cs="Arial"/>
        </w:rPr>
        <w:t xml:space="preserve"> </w:t>
      </w:r>
    </w:p>
    <w:p w:rsidR="007D75CF" w:rsidRPr="003756DD" w:rsidRDefault="007D75CF" w:rsidP="003756DD">
      <w:pPr>
        <w:rPr>
          <w:rFonts w:cs="Arial"/>
        </w:rPr>
      </w:pPr>
    </w:p>
    <w:p w:rsidR="00083998" w:rsidRPr="003756DD" w:rsidRDefault="00083998" w:rsidP="003756D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756DD" w:rsidRDefault="003756DD" w:rsidP="003756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756DD">
        <w:rPr>
          <w:rFonts w:cs="Arial"/>
          <w:szCs w:val="20"/>
        </w:rPr>
        <w:t xml:space="preserve">Na podlagi 5. člena Zakona o nalezljivih boleznih </w:t>
      </w:r>
      <w:r>
        <w:rPr>
          <w:rFonts w:eastAsia="Calibri" w:cs="Arial"/>
          <w:szCs w:val="20"/>
        </w:rPr>
        <w:t>(Uradni list RS, št. 3</w:t>
      </w:r>
      <w:r w:rsidRPr="003756DD">
        <w:rPr>
          <w:rFonts w:eastAsia="Calibri" w:cs="Arial"/>
          <w:szCs w:val="20"/>
        </w:rPr>
        <w:t>3/06 – uradno prečiščeno besedilo, 49/20 – ZIUZEOP, 142/20, 175/20 – ZIUOPDVE in 15/21 – ZDUOP),</w:t>
      </w:r>
      <w:r w:rsidRPr="003756DD">
        <w:rPr>
          <w:rFonts w:cs="Arial"/>
          <w:szCs w:val="20"/>
        </w:rPr>
        <w:t xml:space="preserve"> šestega odstavka 21. člena Zakona o Vladi Republike Slovenije (Uradni list RS, št. 24/05 – uradno prečiščeno besedilo, 109/08, 38/10 – ZUKN, 8/12, 21/13, 47/13 – ZDU-1G, 65/14 in 55/17) ter 42. člena Zakona o javnih financah (Uradni list RS, št. 11/11 ‒ uradno prečiščeno besedilo, 14/13 ‒ popr., 101/13, 55/15 – ZFisP, 96/15 ‒ ZIPRS1617, 13/18 in </w:t>
      </w:r>
      <w:hyperlink r:id="rId7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Pr="003756DD">
          <w:rPr>
            <w:rFonts w:cs="Arial"/>
            <w:szCs w:val="20"/>
          </w:rPr>
          <w:t>195/20</w:t>
        </w:r>
      </w:hyperlink>
      <w:r w:rsidRPr="003756DD">
        <w:rPr>
          <w:rFonts w:cs="Arial"/>
          <w:szCs w:val="20"/>
        </w:rPr>
        <w:t xml:space="preserve"> – odl. US) je </w:t>
      </w:r>
      <w:r w:rsidR="007E7654" w:rsidRPr="003756DD">
        <w:rPr>
          <w:rFonts w:cs="Arial"/>
          <w:color w:val="000000"/>
          <w:szCs w:val="20"/>
        </w:rPr>
        <w:t xml:space="preserve">Vlada Republike Slovenije </w:t>
      </w:r>
      <w:r w:rsidR="00295034" w:rsidRPr="003756DD">
        <w:rPr>
          <w:rFonts w:cs="Arial"/>
          <w:color w:val="000000"/>
          <w:szCs w:val="20"/>
        </w:rPr>
        <w:t xml:space="preserve">na </w:t>
      </w:r>
      <w:r w:rsidR="00B23A97" w:rsidRPr="003756DD">
        <w:rPr>
          <w:rFonts w:cs="Arial"/>
          <w:color w:val="000000"/>
          <w:szCs w:val="20"/>
        </w:rPr>
        <w:t>203. dopisni seji</w:t>
      </w:r>
      <w:r w:rsidR="00295034" w:rsidRPr="003756DD">
        <w:rPr>
          <w:rFonts w:cs="Arial"/>
          <w:color w:val="000000"/>
          <w:szCs w:val="20"/>
        </w:rPr>
        <w:t xml:space="preserve"> dne </w:t>
      </w:r>
      <w:r w:rsidR="007E7654" w:rsidRPr="003756DD">
        <w:rPr>
          <w:rFonts w:cs="Arial"/>
          <w:color w:val="000000"/>
          <w:szCs w:val="20"/>
        </w:rPr>
        <w:t>22. 4. </w:t>
      </w:r>
      <w:r w:rsidR="00B23A97" w:rsidRPr="003756DD">
        <w:rPr>
          <w:rFonts w:cs="Arial"/>
          <w:color w:val="000000"/>
          <w:szCs w:val="20"/>
        </w:rPr>
        <w:t>2021</w:t>
      </w:r>
      <w:r w:rsidR="00295034" w:rsidRPr="003756DD">
        <w:rPr>
          <w:rFonts w:cs="Arial"/>
          <w:color w:val="000000"/>
          <w:szCs w:val="20"/>
        </w:rPr>
        <w:t xml:space="preserve"> pod točko </w:t>
      </w:r>
      <w:r w:rsidR="00B23A97" w:rsidRPr="003756DD">
        <w:rPr>
          <w:rFonts w:cs="Arial"/>
          <w:color w:val="000000"/>
          <w:szCs w:val="20"/>
        </w:rPr>
        <w:t>3</w:t>
      </w:r>
      <w:r w:rsidR="00295034" w:rsidRPr="003756DD">
        <w:rPr>
          <w:rFonts w:cs="Arial"/>
          <w:color w:val="000000"/>
          <w:szCs w:val="20"/>
        </w:rPr>
        <w:t xml:space="preserve"> sprejela naslednji</w:t>
      </w:r>
    </w:p>
    <w:p w:rsidR="00083998" w:rsidRPr="003756DD" w:rsidRDefault="00083998" w:rsidP="003756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756DD" w:rsidRDefault="00083998" w:rsidP="003756D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756DD" w:rsidRDefault="00083998" w:rsidP="003756D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756DD">
        <w:rPr>
          <w:rFonts w:cs="Arial"/>
          <w:color w:val="000000"/>
          <w:szCs w:val="20"/>
        </w:rPr>
        <w:t xml:space="preserve">S K L E P </w:t>
      </w:r>
      <w:r w:rsidR="00661505" w:rsidRPr="003756DD">
        <w:rPr>
          <w:rFonts w:cs="Arial"/>
          <w:color w:val="000000"/>
          <w:szCs w:val="20"/>
        </w:rPr>
        <w:t>:</w:t>
      </w:r>
    </w:p>
    <w:p w:rsidR="003756DD" w:rsidRDefault="003756DD" w:rsidP="003756D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3756DD" w:rsidRPr="003756DD" w:rsidRDefault="003756DD" w:rsidP="003756D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3756DD" w:rsidRPr="003756DD" w:rsidRDefault="003756DD" w:rsidP="003756DD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Vlada Republike Slovenije je sprejela naslednje spremembe in dopolnitve Priloge 4, Priloge 6 in Priloge 7 Nacionalne strategije cepljenja proti COVID-19, verzija V, z dne 15.</w:t>
      </w:r>
      <w:r>
        <w:rPr>
          <w:rFonts w:cs="Arial"/>
          <w:szCs w:val="20"/>
        </w:rPr>
        <w:t> </w:t>
      </w:r>
      <w:r w:rsidRPr="003756DD">
        <w:rPr>
          <w:rFonts w:cs="Arial"/>
          <w:szCs w:val="20"/>
        </w:rPr>
        <w:t>4.</w:t>
      </w:r>
      <w:r>
        <w:rPr>
          <w:rFonts w:cs="Arial"/>
          <w:szCs w:val="20"/>
        </w:rPr>
        <w:t> </w:t>
      </w:r>
      <w:r w:rsidRPr="003756DD">
        <w:rPr>
          <w:rFonts w:cs="Arial"/>
          <w:szCs w:val="20"/>
        </w:rPr>
        <w:t>2021:</w:t>
      </w:r>
    </w:p>
    <w:p w:rsidR="003756DD" w:rsidRPr="003756DD" w:rsidRDefault="003756DD" w:rsidP="003756DD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ind w:left="1276" w:hanging="567"/>
        <w:contextualSpacing w:val="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v Prilogi 4 se na predlog Javne agencije Republike Slovenije za zdravila in medicinske pripomočke v tabeli v tretjem stolpcu v prvi vrstici za besedo »PIL« doda besedilo »na voljo le različica v angleškem jeziku, odobrena s strani EMA 13. 4. 2021«;</w:t>
      </w:r>
    </w:p>
    <w:p w:rsidR="003756DD" w:rsidRPr="003756DD" w:rsidRDefault="003756DD" w:rsidP="003756DD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ind w:left="1276" w:hanging="567"/>
        <w:contextualSpacing w:val="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 xml:space="preserve">v Prilogi 6: </w:t>
      </w:r>
    </w:p>
    <w:p w:rsidR="003756DD" w:rsidRPr="003756DD" w:rsidRDefault="003756DD" w:rsidP="003756DD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ind w:left="1985" w:hanging="709"/>
        <w:contextualSpacing w:val="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se alineje oštevilčijo,</w:t>
      </w:r>
    </w:p>
    <w:p w:rsidR="003756DD" w:rsidRPr="003756DD" w:rsidRDefault="003756DD" w:rsidP="003756DD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ind w:left="1985" w:hanging="709"/>
        <w:contextualSpacing w:val="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se v 5. točki za besedo »vojski« doda besedilo »ki še niso bili cepljeni«,</w:t>
      </w:r>
    </w:p>
    <w:p w:rsidR="003756DD" w:rsidRPr="003756DD" w:rsidRDefault="003756DD" w:rsidP="003756DD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ind w:left="1985" w:hanging="709"/>
        <w:contextualSpacing w:val="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se doda nova 6. točka, ki se glasi: »osebe, stare 50 let in več; zaposleni v vzgoji in izobraževanju, ki še niso bili cepljeni; zaposleni pri upravljavcih kritične infrastrukture, v skladu z zakonodajo s tega področja«,</w:t>
      </w:r>
    </w:p>
    <w:p w:rsidR="003756DD" w:rsidRPr="003756DD" w:rsidRDefault="003756DD" w:rsidP="003756DD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ind w:left="1985" w:hanging="709"/>
        <w:contextualSpacing w:val="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se 6. in 7. alineja združita v novo 7. točko, ki se glasi: »zaposleni v sektorjih, farmacevtske industrije in farmacevtske veletrgovske dejavnosti, ter drugi zaposleni, ki izvajajo naloge, nujne za nemoteno delovanje države, zaposleni in prostovoljci v organizacijah in združenjih, ki nudijo neposredno pomoč kroničnim bolnikom, odvisnim od drog, in drugim ranljivim skupinam ter drugo prebivalstvo po vrstnem redu prijav.«</w:t>
      </w:r>
    </w:p>
    <w:p w:rsidR="003756DD" w:rsidRPr="003756DD" w:rsidRDefault="003756DD" w:rsidP="003756DD">
      <w:pPr>
        <w:pStyle w:val="Odstavekseznama"/>
        <w:numPr>
          <w:ilvl w:val="0"/>
          <w:numId w:val="8"/>
        </w:numPr>
        <w:overflowPunct w:val="0"/>
        <w:autoSpaceDE w:val="0"/>
        <w:autoSpaceDN w:val="0"/>
        <w:adjustRightInd w:val="0"/>
        <w:ind w:left="1985" w:hanging="709"/>
        <w:contextualSpacing w:val="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se v Prilogi 6 za zadnjim odstavkom doda nov odstavek, ki se glasi: »Po vsaki posodobitvi ali spremembi strategije ali njenih prilog, NIJZ (v sodelovanju z ministrstvom) ustrezno dopolni strokovna priporočila in navodila za izvajanje cepljenja ter z njimi seznani cepilne centre. Navodila in priporočila objavi tudi na svoji spletni strani.«;</w:t>
      </w:r>
    </w:p>
    <w:p w:rsidR="003756DD" w:rsidRPr="003756DD" w:rsidRDefault="003756DD" w:rsidP="003756DD">
      <w:pPr>
        <w:pStyle w:val="Odstavekseznama"/>
        <w:overflowPunct w:val="0"/>
        <w:autoSpaceDE w:val="0"/>
        <w:autoSpaceDN w:val="0"/>
        <w:adjustRightInd w:val="0"/>
        <w:ind w:left="1276" w:hanging="567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–</w:t>
      </w:r>
      <w:r w:rsidRPr="003756DD">
        <w:rPr>
          <w:rFonts w:cs="Arial"/>
          <w:szCs w:val="20"/>
        </w:rPr>
        <w:tab/>
        <w:t>v Prilogi 7 se posodobi ocenjeno število cepljenih oseb.</w:t>
      </w:r>
    </w:p>
    <w:p w:rsidR="003756DD" w:rsidRDefault="003756DD" w:rsidP="003756DD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3756DD" w:rsidRDefault="003756DD" w:rsidP="003756DD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3756DD" w:rsidRDefault="003756DD" w:rsidP="003756DD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3756DD" w:rsidRDefault="003756DD" w:rsidP="003756DD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3756DD" w:rsidRDefault="003756DD" w:rsidP="003756DD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3756DD" w:rsidRDefault="003756DD" w:rsidP="003756DD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3756DD" w:rsidRPr="003756DD" w:rsidRDefault="003756DD" w:rsidP="003756DD">
      <w:p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</w:p>
    <w:p w:rsidR="003756DD" w:rsidRPr="003756DD" w:rsidRDefault="003756DD" w:rsidP="003756DD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3756DD">
        <w:rPr>
          <w:rFonts w:cs="Arial"/>
          <w:szCs w:val="20"/>
        </w:rPr>
        <w:t>Dopolnjene in spremenjene Priloga 4, Priloga 6 in Priloga 7 Nacionalne strategije cepljenja proti COVID-19, verzija V, z dne 15.</w:t>
      </w:r>
      <w:r>
        <w:rPr>
          <w:rFonts w:cs="Arial"/>
          <w:szCs w:val="20"/>
        </w:rPr>
        <w:t> </w:t>
      </w:r>
      <w:r w:rsidRPr="003756DD">
        <w:rPr>
          <w:rFonts w:cs="Arial"/>
          <w:szCs w:val="20"/>
        </w:rPr>
        <w:t>4.</w:t>
      </w:r>
      <w:r>
        <w:rPr>
          <w:rFonts w:cs="Arial"/>
          <w:szCs w:val="20"/>
        </w:rPr>
        <w:t> </w:t>
      </w:r>
      <w:r w:rsidRPr="003756DD">
        <w:rPr>
          <w:rFonts w:cs="Arial"/>
          <w:szCs w:val="20"/>
        </w:rPr>
        <w:t>2021, se uporabljajo od dneva sprejetja.</w:t>
      </w:r>
    </w:p>
    <w:p w:rsidR="00B23A97" w:rsidRDefault="00B23A97" w:rsidP="00B23A97"/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209ED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B23A97" w:rsidP="001B0AF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B23A97" w:rsidP="001B0AF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91508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E7654" w:rsidRDefault="007E7654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E7654" w:rsidRDefault="007E7654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C0571B" w:rsidRPr="00355384" w:rsidRDefault="00CF63B0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7E7654" w:rsidRDefault="007E7654" w:rsidP="007E7654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B23A97">
        <w:rPr>
          <w:rFonts w:cs="Arial"/>
          <w:color w:val="000000"/>
          <w:szCs w:val="20"/>
        </w:rPr>
        <w:t>inistrstva</w:t>
      </w:r>
    </w:p>
    <w:p w:rsidR="00B23A97" w:rsidRDefault="00B23A97" w:rsidP="007E7654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5E5C99" w:rsidRPr="00355384" w:rsidRDefault="00B23A97" w:rsidP="007E7654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</w:pPr>
      <w:r w:rsidRPr="007E7654">
        <w:rPr>
          <w:rFonts w:cs="Arial"/>
          <w:color w:val="000000"/>
          <w:szCs w:val="20"/>
        </w:rPr>
        <w:t>Državni zbor</w:t>
      </w:r>
    </w:p>
    <w:sectPr w:rsidR="005E5C99" w:rsidRPr="00355384" w:rsidSect="005E5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EE" w:rsidRDefault="008D4EEE">
      <w:r>
        <w:separator/>
      </w:r>
    </w:p>
  </w:endnote>
  <w:endnote w:type="continuationSeparator" w:id="0">
    <w:p w:rsidR="008D4EEE" w:rsidRDefault="008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DD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EE" w:rsidRDefault="008D4EEE">
      <w:r>
        <w:separator/>
      </w:r>
    </w:p>
  </w:footnote>
  <w:footnote w:type="continuationSeparator" w:id="0">
    <w:p w:rsidR="008D4EEE" w:rsidRDefault="008D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72" w:rsidRDefault="009D2A7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A4CFF"/>
    <w:multiLevelType w:val="hybridMultilevel"/>
    <w:tmpl w:val="0F8E1108"/>
    <w:lvl w:ilvl="0" w:tplc="5670814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E864DE"/>
    <w:multiLevelType w:val="hybridMultilevel"/>
    <w:tmpl w:val="0B806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24B34"/>
    <w:rsid w:val="0008037F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2D5E62"/>
    <w:rsid w:val="003124D6"/>
    <w:rsid w:val="00321395"/>
    <w:rsid w:val="00355384"/>
    <w:rsid w:val="003636BF"/>
    <w:rsid w:val="00371442"/>
    <w:rsid w:val="003756DD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7E7654"/>
    <w:rsid w:val="00800924"/>
    <w:rsid w:val="00821562"/>
    <w:rsid w:val="0085122D"/>
    <w:rsid w:val="0088043C"/>
    <w:rsid w:val="00884889"/>
    <w:rsid w:val="008906C9"/>
    <w:rsid w:val="008C5738"/>
    <w:rsid w:val="008D04F0"/>
    <w:rsid w:val="008D4EEE"/>
    <w:rsid w:val="008F3500"/>
    <w:rsid w:val="00915086"/>
    <w:rsid w:val="009209ED"/>
    <w:rsid w:val="00924E3C"/>
    <w:rsid w:val="009612BB"/>
    <w:rsid w:val="009C740A"/>
    <w:rsid w:val="009D2A72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23A97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A6BDD"/>
    <w:rsid w:val="00EB7E92"/>
    <w:rsid w:val="00EC376C"/>
    <w:rsid w:val="00ED1C3E"/>
    <w:rsid w:val="00ED27F9"/>
    <w:rsid w:val="00EE1372"/>
    <w:rsid w:val="00F02D7D"/>
    <w:rsid w:val="00F055C9"/>
    <w:rsid w:val="00F240BB"/>
    <w:rsid w:val="00F329A7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7E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5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Maja Vokal</cp:lastModifiedBy>
  <cp:revision>6</cp:revision>
  <cp:lastPrinted>2010-07-16T08:41:00Z</cp:lastPrinted>
  <dcterms:created xsi:type="dcterms:W3CDTF">2021-04-22T11:01:00Z</dcterms:created>
  <dcterms:modified xsi:type="dcterms:W3CDTF">2021-04-22T15:07:00Z</dcterms:modified>
</cp:coreProperties>
</file>