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54" w:type="dxa"/>
        <w:tblInd w:w="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8"/>
        <w:gridCol w:w="814"/>
        <w:gridCol w:w="1177"/>
        <w:gridCol w:w="392"/>
        <w:gridCol w:w="1399"/>
        <w:gridCol w:w="319"/>
        <w:gridCol w:w="542"/>
        <w:gridCol w:w="295"/>
        <w:gridCol w:w="135"/>
        <w:gridCol w:w="430"/>
        <w:gridCol w:w="1835"/>
      </w:tblGrid>
      <w:tr w:rsidR="005C4899" w:rsidRPr="00B5755A" w14:paraId="2B411004" w14:textId="77777777" w:rsidTr="009D4935">
        <w:trPr>
          <w:gridAfter w:val="5"/>
          <w:wAfter w:w="3237" w:type="dxa"/>
        </w:trPr>
        <w:tc>
          <w:tcPr>
            <w:tcW w:w="6017" w:type="dxa"/>
            <w:gridSpan w:val="7"/>
          </w:tcPr>
          <w:p w14:paraId="2B410FFB" w14:textId="77777777" w:rsidR="00656232" w:rsidRPr="00487234" w:rsidRDefault="00656232" w:rsidP="005C4899">
            <w:pPr>
              <w:overflowPunct w:val="0"/>
              <w:autoSpaceDE w:val="0"/>
              <w:autoSpaceDN w:val="0"/>
              <w:adjustRightInd w:val="0"/>
              <w:textAlignment w:val="baseline"/>
              <w:rPr>
                <w:rFonts w:ascii="Arial Narrow" w:hAnsi="Arial Narrow" w:cs="Arial"/>
                <w:color w:val="FF0000"/>
                <w:sz w:val="22"/>
                <w:szCs w:val="22"/>
              </w:rPr>
            </w:pPr>
          </w:p>
          <w:p w14:paraId="2B410FFC" w14:textId="77777777" w:rsidR="00656232" w:rsidRPr="00487234" w:rsidRDefault="00656232" w:rsidP="005C4899">
            <w:pPr>
              <w:overflowPunct w:val="0"/>
              <w:autoSpaceDE w:val="0"/>
              <w:autoSpaceDN w:val="0"/>
              <w:adjustRightInd w:val="0"/>
              <w:textAlignment w:val="baseline"/>
              <w:rPr>
                <w:rFonts w:ascii="Arial Narrow" w:hAnsi="Arial Narrow" w:cs="Arial"/>
                <w:color w:val="FF0000"/>
                <w:sz w:val="22"/>
                <w:szCs w:val="22"/>
              </w:rPr>
            </w:pPr>
          </w:p>
          <w:p w14:paraId="2B410FFD" w14:textId="1E83BD67" w:rsidR="00656232" w:rsidRPr="00487234" w:rsidRDefault="00656232" w:rsidP="005C4899">
            <w:pPr>
              <w:overflowPunct w:val="0"/>
              <w:autoSpaceDE w:val="0"/>
              <w:autoSpaceDN w:val="0"/>
              <w:adjustRightInd w:val="0"/>
              <w:textAlignment w:val="baseline"/>
              <w:rPr>
                <w:rFonts w:ascii="Arial Narrow" w:hAnsi="Arial Narrow" w:cs="Arial"/>
                <w:color w:val="FF0000"/>
                <w:sz w:val="22"/>
                <w:szCs w:val="22"/>
              </w:rPr>
            </w:pPr>
            <w:r w:rsidRPr="00487234">
              <w:rPr>
                <w:rFonts w:ascii="Arial Narrow" w:hAnsi="Arial Narrow" w:cs="Arial"/>
                <w:noProof/>
                <w:color w:val="FF0000"/>
                <w:sz w:val="22"/>
                <w:szCs w:val="22"/>
              </w:rPr>
              <w:drawing>
                <wp:inline distT="0" distB="0" distL="0" distR="0" wp14:anchorId="2B411216" wp14:editId="2B411217">
                  <wp:extent cx="2438400" cy="40005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14:paraId="2B410FFE" w14:textId="77777777" w:rsidR="00656232" w:rsidRPr="00487234" w:rsidRDefault="00656232" w:rsidP="005C4899">
            <w:pPr>
              <w:overflowPunct w:val="0"/>
              <w:autoSpaceDE w:val="0"/>
              <w:autoSpaceDN w:val="0"/>
              <w:adjustRightInd w:val="0"/>
              <w:textAlignment w:val="baseline"/>
              <w:rPr>
                <w:rFonts w:ascii="Arial Narrow" w:hAnsi="Arial Narrow" w:cs="Arial"/>
                <w:color w:val="FF0000"/>
                <w:sz w:val="22"/>
                <w:szCs w:val="22"/>
              </w:rPr>
            </w:pPr>
          </w:p>
          <w:p w14:paraId="2B410FFF" w14:textId="77777777" w:rsidR="00656232" w:rsidRPr="00487234" w:rsidRDefault="00656232" w:rsidP="005C4899">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sz w:val="22"/>
                <w:szCs w:val="22"/>
              </w:rPr>
              <w:t>Masarykova cesta 16</w:t>
            </w:r>
          </w:p>
          <w:p w14:paraId="2B411000" w14:textId="77777777" w:rsidR="00656232" w:rsidRPr="00487234" w:rsidRDefault="00656232" w:rsidP="005C4899">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sz w:val="22"/>
                <w:szCs w:val="22"/>
              </w:rPr>
              <w:t>1000 Ljubljana</w:t>
            </w:r>
          </w:p>
          <w:p w14:paraId="2B411001" w14:textId="77777777" w:rsidR="00656232" w:rsidRPr="00487234" w:rsidRDefault="00656232" w:rsidP="005C4899">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sz w:val="22"/>
                <w:szCs w:val="22"/>
              </w:rPr>
              <w:t>Slovenija</w:t>
            </w:r>
          </w:p>
          <w:p w14:paraId="2B411002" w14:textId="77777777" w:rsidR="00656232" w:rsidRPr="00487234" w:rsidRDefault="00656232" w:rsidP="005C4899">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sz w:val="22"/>
                <w:szCs w:val="22"/>
              </w:rPr>
              <w:t xml:space="preserve">e-naslov: </w:t>
            </w:r>
            <w:hyperlink r:id="rId12" w:history="1">
              <w:r w:rsidRPr="00487234">
                <w:rPr>
                  <w:rStyle w:val="Hiperpovezava"/>
                  <w:rFonts w:ascii="Arial Narrow" w:hAnsi="Arial Narrow" w:cs="Arial"/>
                  <w:sz w:val="22"/>
                  <w:szCs w:val="22"/>
                </w:rPr>
                <w:t>gp.mizs@gov.si</w:t>
              </w:r>
            </w:hyperlink>
            <w:r w:rsidRPr="00487234">
              <w:rPr>
                <w:rFonts w:ascii="Arial Narrow" w:hAnsi="Arial Narrow" w:cs="Arial"/>
                <w:sz w:val="22"/>
                <w:szCs w:val="22"/>
              </w:rPr>
              <w:t xml:space="preserve"> </w:t>
            </w:r>
          </w:p>
          <w:p w14:paraId="2B411003" w14:textId="77777777" w:rsidR="00656232" w:rsidRPr="00487234" w:rsidRDefault="00656232" w:rsidP="005C4899">
            <w:pPr>
              <w:overflowPunct w:val="0"/>
              <w:autoSpaceDE w:val="0"/>
              <w:autoSpaceDN w:val="0"/>
              <w:adjustRightInd w:val="0"/>
              <w:textAlignment w:val="baseline"/>
              <w:rPr>
                <w:rFonts w:ascii="Arial Narrow" w:hAnsi="Arial Narrow" w:cs="Arial"/>
                <w:sz w:val="22"/>
                <w:szCs w:val="22"/>
              </w:rPr>
            </w:pPr>
          </w:p>
        </w:tc>
      </w:tr>
      <w:tr w:rsidR="005C4899" w:rsidRPr="00B5755A" w14:paraId="2B411006" w14:textId="77777777" w:rsidTr="009D4935">
        <w:trPr>
          <w:gridAfter w:val="5"/>
          <w:wAfter w:w="3237" w:type="dxa"/>
        </w:trPr>
        <w:tc>
          <w:tcPr>
            <w:tcW w:w="6017" w:type="dxa"/>
            <w:gridSpan w:val="7"/>
          </w:tcPr>
          <w:p w14:paraId="2B411005" w14:textId="465F77BA" w:rsidR="005C4899" w:rsidRPr="00487234" w:rsidRDefault="00422F89" w:rsidP="0081777E">
            <w:pPr>
              <w:pStyle w:val="datumtevilka"/>
              <w:rPr>
                <w:rFonts w:ascii="Arial Narrow" w:hAnsi="Arial Narrow" w:cs="Arial"/>
                <w:b/>
                <w:bCs/>
                <w:sz w:val="22"/>
                <w:szCs w:val="22"/>
              </w:rPr>
            </w:pPr>
            <w:r>
              <w:rPr>
                <w:rFonts w:ascii="Arial Narrow" w:hAnsi="Arial Narrow" w:cs="Arial"/>
                <w:sz w:val="22"/>
                <w:szCs w:val="22"/>
              </w:rPr>
              <w:t>Številka:</w:t>
            </w:r>
            <w:r w:rsidR="00EC7D0B">
              <w:rPr>
                <w:rFonts w:ascii="Arial Narrow" w:hAnsi="Arial Narrow" w:cs="Arial"/>
                <w:sz w:val="22"/>
                <w:szCs w:val="22"/>
              </w:rPr>
              <w:t xml:space="preserve"> </w:t>
            </w:r>
            <w:r w:rsidR="008F5E9F">
              <w:rPr>
                <w:rFonts w:ascii="Arial Narrow" w:hAnsi="Arial Narrow" w:cs="Arial"/>
                <w:sz w:val="22"/>
                <w:szCs w:val="22"/>
              </w:rPr>
              <w:t>4110-159/2021/5</w:t>
            </w:r>
          </w:p>
        </w:tc>
      </w:tr>
      <w:tr w:rsidR="005C4899" w:rsidRPr="00B5755A" w14:paraId="2B411008" w14:textId="77777777" w:rsidTr="009D4935">
        <w:trPr>
          <w:gridAfter w:val="5"/>
          <w:wAfter w:w="3237" w:type="dxa"/>
        </w:trPr>
        <w:tc>
          <w:tcPr>
            <w:tcW w:w="6017" w:type="dxa"/>
            <w:gridSpan w:val="7"/>
          </w:tcPr>
          <w:p w14:paraId="2B411007" w14:textId="5780F6BB" w:rsidR="005C4899" w:rsidRPr="00487234" w:rsidRDefault="005C4899" w:rsidP="0081777E">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sz w:val="22"/>
                <w:szCs w:val="22"/>
              </w:rPr>
              <w:t>Ljubljana</w:t>
            </w:r>
            <w:r w:rsidR="0081777E">
              <w:rPr>
                <w:rFonts w:ascii="Arial Narrow" w:hAnsi="Arial Narrow" w:cs="Arial"/>
                <w:sz w:val="22"/>
                <w:szCs w:val="22"/>
              </w:rPr>
              <w:t xml:space="preserve">, </w:t>
            </w:r>
            <w:r w:rsidR="008F5E9F">
              <w:rPr>
                <w:rFonts w:ascii="Arial Narrow" w:hAnsi="Arial Narrow" w:cs="Arial"/>
                <w:sz w:val="22"/>
                <w:szCs w:val="22"/>
              </w:rPr>
              <w:t>28.07.2021</w:t>
            </w:r>
          </w:p>
        </w:tc>
      </w:tr>
      <w:tr w:rsidR="005C4899" w:rsidRPr="00B5755A" w14:paraId="2B41100A" w14:textId="77777777" w:rsidTr="009D4935">
        <w:trPr>
          <w:gridAfter w:val="5"/>
          <w:wAfter w:w="3237" w:type="dxa"/>
        </w:trPr>
        <w:tc>
          <w:tcPr>
            <w:tcW w:w="6017" w:type="dxa"/>
            <w:gridSpan w:val="7"/>
          </w:tcPr>
          <w:p w14:paraId="2B411009" w14:textId="697BF9E2" w:rsidR="005C4899" w:rsidRPr="00487234" w:rsidRDefault="005C4899" w:rsidP="00E75967">
            <w:pPr>
              <w:overflowPunct w:val="0"/>
              <w:autoSpaceDE w:val="0"/>
              <w:autoSpaceDN w:val="0"/>
              <w:adjustRightInd w:val="0"/>
              <w:textAlignment w:val="baseline"/>
              <w:rPr>
                <w:rFonts w:ascii="Arial Narrow" w:hAnsi="Arial Narrow" w:cs="Arial"/>
                <w:sz w:val="22"/>
                <w:szCs w:val="22"/>
              </w:rPr>
            </w:pPr>
            <w:r w:rsidRPr="00487234">
              <w:rPr>
                <w:rFonts w:ascii="Arial Narrow" w:hAnsi="Arial Narrow" w:cs="Arial"/>
                <w:iCs/>
                <w:sz w:val="22"/>
                <w:szCs w:val="22"/>
              </w:rPr>
              <w:t xml:space="preserve">EVA </w:t>
            </w:r>
            <w:r w:rsidR="00E75967" w:rsidRPr="00487234">
              <w:rPr>
                <w:rFonts w:ascii="Arial Narrow" w:hAnsi="Arial Narrow" w:cs="Arial"/>
                <w:iCs/>
                <w:sz w:val="22"/>
                <w:szCs w:val="22"/>
              </w:rPr>
              <w:t>/</w:t>
            </w:r>
          </w:p>
        </w:tc>
      </w:tr>
      <w:tr w:rsidR="005C4899" w:rsidRPr="00B5755A" w14:paraId="2B41100F" w14:textId="77777777" w:rsidTr="009D4935">
        <w:trPr>
          <w:gridAfter w:val="5"/>
          <w:wAfter w:w="3237" w:type="dxa"/>
        </w:trPr>
        <w:tc>
          <w:tcPr>
            <w:tcW w:w="6017" w:type="dxa"/>
            <w:gridSpan w:val="7"/>
          </w:tcPr>
          <w:p w14:paraId="2B41100B" w14:textId="77777777" w:rsidR="005C4899" w:rsidRPr="00B5755A" w:rsidRDefault="005C4899" w:rsidP="005C4899">
            <w:pPr>
              <w:rPr>
                <w:rFonts w:ascii="Arial Narrow" w:hAnsi="Arial Narrow" w:cs="Arial"/>
                <w:sz w:val="22"/>
                <w:szCs w:val="22"/>
              </w:rPr>
            </w:pPr>
          </w:p>
          <w:p w14:paraId="2B41100C" w14:textId="77777777" w:rsidR="005C4899" w:rsidRPr="00B5755A" w:rsidRDefault="005C4899" w:rsidP="005C4899">
            <w:pPr>
              <w:rPr>
                <w:rFonts w:ascii="Arial Narrow" w:hAnsi="Arial Narrow" w:cs="Arial"/>
                <w:sz w:val="22"/>
                <w:szCs w:val="22"/>
              </w:rPr>
            </w:pPr>
            <w:r w:rsidRPr="00B5755A">
              <w:rPr>
                <w:rFonts w:ascii="Arial Narrow" w:hAnsi="Arial Narrow" w:cs="Arial"/>
                <w:sz w:val="22"/>
                <w:szCs w:val="22"/>
              </w:rPr>
              <w:t>GENERALNI SEKRETARIAT VLADE REPUBLIKE SLOVENIJE</w:t>
            </w:r>
          </w:p>
          <w:p w14:paraId="2B41100D" w14:textId="77777777" w:rsidR="005C4899" w:rsidRPr="00B5755A" w:rsidRDefault="0095628B" w:rsidP="005C4899">
            <w:pPr>
              <w:rPr>
                <w:rFonts w:ascii="Arial Narrow" w:hAnsi="Arial Narrow" w:cs="Arial"/>
                <w:sz w:val="22"/>
                <w:szCs w:val="22"/>
              </w:rPr>
            </w:pPr>
            <w:hyperlink r:id="rId13" w:history="1">
              <w:r w:rsidR="005C4899" w:rsidRPr="00B5755A">
                <w:rPr>
                  <w:rFonts w:ascii="Arial Narrow" w:hAnsi="Arial Narrow"/>
                  <w:color w:val="0000FF"/>
                  <w:sz w:val="22"/>
                  <w:szCs w:val="22"/>
                  <w:u w:val="single"/>
                </w:rPr>
                <w:t>Gp.gs@gov.si</w:t>
              </w:r>
            </w:hyperlink>
          </w:p>
          <w:p w14:paraId="2B41100E" w14:textId="77777777" w:rsidR="005C4899" w:rsidRPr="00B5755A" w:rsidRDefault="005C4899" w:rsidP="005C4899">
            <w:pPr>
              <w:rPr>
                <w:rFonts w:ascii="Arial Narrow" w:hAnsi="Arial Narrow" w:cs="Arial"/>
                <w:sz w:val="22"/>
                <w:szCs w:val="22"/>
              </w:rPr>
            </w:pPr>
          </w:p>
        </w:tc>
      </w:tr>
      <w:tr w:rsidR="005C4899" w:rsidRPr="005C4899" w14:paraId="2B411011" w14:textId="77777777" w:rsidTr="00D70F39">
        <w:tc>
          <w:tcPr>
            <w:tcW w:w="9254" w:type="dxa"/>
            <w:gridSpan w:val="12"/>
          </w:tcPr>
          <w:p w14:paraId="5061B394" w14:textId="19B42C87" w:rsidR="00E75967" w:rsidRPr="00F858B8" w:rsidRDefault="00E75967" w:rsidP="00E75967">
            <w:pPr>
              <w:overflowPunct w:val="0"/>
              <w:autoSpaceDE w:val="0"/>
              <w:autoSpaceDN w:val="0"/>
              <w:adjustRightInd w:val="0"/>
              <w:ind w:left="1410" w:hanging="1410"/>
              <w:textAlignment w:val="baseline"/>
              <w:rPr>
                <w:rFonts w:ascii="Arial Narrow" w:hAnsi="Arial Narrow" w:cs="Arial"/>
                <w:b/>
                <w:iCs/>
                <w:sz w:val="22"/>
                <w:szCs w:val="22"/>
              </w:rPr>
            </w:pPr>
            <w:r w:rsidRPr="00F858B8">
              <w:rPr>
                <w:rFonts w:ascii="Arial Narrow" w:hAnsi="Arial Narrow" w:cs="Arial"/>
                <w:b/>
                <w:sz w:val="22"/>
                <w:szCs w:val="22"/>
              </w:rPr>
              <w:t>ZADEVA:</w:t>
            </w:r>
            <w:r w:rsidRPr="00F858B8">
              <w:rPr>
                <w:rFonts w:ascii="Arial Narrow" w:hAnsi="Arial Narrow" w:cs="Arial"/>
                <w:b/>
                <w:sz w:val="22"/>
                <w:szCs w:val="22"/>
              </w:rPr>
              <w:tab/>
            </w:r>
            <w:r w:rsidR="001819BA" w:rsidRPr="00F858B8">
              <w:rPr>
                <w:rFonts w:ascii="Arial Narrow" w:eastAsiaTheme="minorHAnsi" w:hAnsi="Arial Narrow" w:cs="Arial"/>
                <w:b/>
                <w:bCs/>
                <w:color w:val="000000" w:themeColor="text1"/>
                <w:sz w:val="22"/>
                <w:szCs w:val="22"/>
                <w:lang w:eastAsia="en-US"/>
              </w:rPr>
              <w:t xml:space="preserve">Uvrstitev </w:t>
            </w:r>
            <w:r w:rsidR="004D2075">
              <w:rPr>
                <w:rFonts w:ascii="Arial Narrow" w:eastAsiaTheme="minorHAnsi" w:hAnsi="Arial Narrow" w:cs="Arial"/>
                <w:b/>
                <w:bCs/>
                <w:color w:val="000000" w:themeColor="text1"/>
                <w:sz w:val="22"/>
                <w:szCs w:val="22"/>
                <w:lang w:eastAsia="en-US"/>
              </w:rPr>
              <w:t>25</w:t>
            </w:r>
            <w:bookmarkStart w:id="0" w:name="_GoBack"/>
            <w:bookmarkEnd w:id="0"/>
            <w:r w:rsidR="00A82A27" w:rsidRPr="00F858B8">
              <w:rPr>
                <w:rFonts w:ascii="Arial Narrow" w:eastAsiaTheme="minorHAnsi" w:hAnsi="Arial Narrow" w:cs="Arial"/>
                <w:b/>
                <w:bCs/>
                <w:color w:val="000000" w:themeColor="text1"/>
                <w:sz w:val="22"/>
                <w:szCs w:val="22"/>
                <w:lang w:eastAsia="en-US"/>
              </w:rPr>
              <w:t xml:space="preserve"> projektov</w:t>
            </w:r>
            <w:r w:rsidR="00F106C9">
              <w:rPr>
                <w:rFonts w:ascii="Arial Narrow" w:eastAsiaTheme="minorHAnsi" w:hAnsi="Arial Narrow" w:cs="Arial"/>
                <w:b/>
                <w:bCs/>
                <w:color w:val="000000" w:themeColor="text1"/>
                <w:sz w:val="22"/>
                <w:szCs w:val="22"/>
                <w:lang w:eastAsia="en-US"/>
              </w:rPr>
              <w:t xml:space="preserve"> v N</w:t>
            </w:r>
            <w:r w:rsidR="001819BA" w:rsidRPr="00F858B8">
              <w:rPr>
                <w:rFonts w:ascii="Arial Narrow" w:eastAsiaTheme="minorHAnsi" w:hAnsi="Arial Narrow" w:cs="Arial"/>
                <w:b/>
                <w:bCs/>
                <w:color w:val="000000" w:themeColor="text1"/>
                <w:sz w:val="22"/>
                <w:szCs w:val="22"/>
                <w:lang w:eastAsia="en-US"/>
              </w:rPr>
              <w:t>ačrt razvojnih programov 20</w:t>
            </w:r>
            <w:r w:rsidR="00F106C9">
              <w:rPr>
                <w:rFonts w:ascii="Arial Narrow" w:eastAsiaTheme="minorHAnsi" w:hAnsi="Arial Narrow" w:cs="Arial"/>
                <w:b/>
                <w:bCs/>
                <w:color w:val="000000" w:themeColor="text1"/>
                <w:sz w:val="22"/>
                <w:szCs w:val="22"/>
                <w:lang w:eastAsia="en-US"/>
              </w:rPr>
              <w:t>21-2024</w:t>
            </w:r>
            <w:r w:rsidR="00A82A27" w:rsidRPr="00F858B8">
              <w:rPr>
                <w:rFonts w:ascii="Arial Narrow" w:eastAsiaTheme="minorHAnsi" w:hAnsi="Arial Narrow" w:cs="Arial"/>
                <w:b/>
                <w:bCs/>
                <w:color w:val="000000" w:themeColor="text1"/>
                <w:sz w:val="22"/>
                <w:szCs w:val="22"/>
                <w:lang w:eastAsia="en-US"/>
              </w:rPr>
              <w:t xml:space="preserve"> - predlog za obravnavo</w:t>
            </w:r>
          </w:p>
          <w:p w14:paraId="2B411010" w14:textId="4D1F99F2" w:rsidR="005C4899" w:rsidRPr="00F858B8" w:rsidRDefault="005C4899" w:rsidP="00E75967">
            <w:pPr>
              <w:suppressAutoHyphens/>
              <w:overflowPunct w:val="0"/>
              <w:autoSpaceDE w:val="0"/>
              <w:autoSpaceDN w:val="0"/>
              <w:adjustRightInd w:val="0"/>
              <w:textAlignment w:val="baseline"/>
              <w:rPr>
                <w:rFonts w:ascii="Arial Narrow" w:hAnsi="Arial Narrow" w:cs="Arial"/>
                <w:b/>
                <w:sz w:val="22"/>
                <w:szCs w:val="22"/>
              </w:rPr>
            </w:pPr>
          </w:p>
        </w:tc>
      </w:tr>
      <w:tr w:rsidR="005C4899" w:rsidRPr="005C4899" w14:paraId="2B411013" w14:textId="77777777" w:rsidTr="00D70F39">
        <w:tc>
          <w:tcPr>
            <w:tcW w:w="9254" w:type="dxa"/>
            <w:gridSpan w:val="12"/>
          </w:tcPr>
          <w:p w14:paraId="2B411012" w14:textId="77777777" w:rsidR="005C4899" w:rsidRPr="00B5755A" w:rsidRDefault="005C4899" w:rsidP="005C4899">
            <w:pPr>
              <w:suppressAutoHyphens/>
              <w:overflowPunct w:val="0"/>
              <w:autoSpaceDE w:val="0"/>
              <w:autoSpaceDN w:val="0"/>
              <w:adjustRightInd w:val="0"/>
              <w:textAlignment w:val="baseline"/>
              <w:outlineLvl w:val="3"/>
              <w:rPr>
                <w:rFonts w:ascii="Arial Narrow" w:hAnsi="Arial Narrow" w:cs="Arial"/>
                <w:b/>
                <w:sz w:val="22"/>
                <w:szCs w:val="22"/>
              </w:rPr>
            </w:pPr>
            <w:r w:rsidRPr="00B5755A">
              <w:rPr>
                <w:rFonts w:ascii="Arial Narrow" w:hAnsi="Arial Narrow" w:cs="Arial"/>
                <w:b/>
                <w:sz w:val="22"/>
                <w:szCs w:val="22"/>
              </w:rPr>
              <w:t>1. Predlog sklepov vlade:</w:t>
            </w:r>
          </w:p>
        </w:tc>
      </w:tr>
      <w:tr w:rsidR="005C4899" w:rsidRPr="005C4899" w14:paraId="2B411019" w14:textId="77777777" w:rsidTr="00D70F39">
        <w:tc>
          <w:tcPr>
            <w:tcW w:w="9254" w:type="dxa"/>
            <w:gridSpan w:val="12"/>
          </w:tcPr>
          <w:p w14:paraId="31E9CEFC" w14:textId="7EFCDAE8" w:rsidR="009D001F" w:rsidRPr="00B5755A" w:rsidRDefault="009D001F" w:rsidP="009D001F">
            <w:p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Na podlagi petega odstavka 31. člena Zakona o izvrševanju proračunov Republike Slovenije za leti 2021 in 2022 (Uradni list RS, št. 174/20</w:t>
            </w:r>
            <w:r w:rsidR="002D3049">
              <w:rPr>
                <w:rFonts w:ascii="Arial Narrow" w:hAnsi="Arial Narrow" w:cs="Arial"/>
                <w:iCs/>
                <w:sz w:val="22"/>
                <w:szCs w:val="22"/>
              </w:rPr>
              <w:t xml:space="preserve">, </w:t>
            </w:r>
            <w:r w:rsidR="00F0017D" w:rsidRPr="00B5755A">
              <w:rPr>
                <w:rFonts w:ascii="Arial Narrow" w:hAnsi="Arial Narrow" w:cs="Arial"/>
                <w:iCs/>
                <w:sz w:val="22"/>
                <w:szCs w:val="22"/>
              </w:rPr>
              <w:t xml:space="preserve">15/21 </w:t>
            </w:r>
            <w:r w:rsidR="002D3049">
              <w:rPr>
                <w:rFonts w:ascii="Arial Narrow" w:hAnsi="Arial Narrow" w:cs="Arial"/>
                <w:iCs/>
                <w:sz w:val="22"/>
                <w:szCs w:val="22"/>
              </w:rPr>
              <w:t>–</w:t>
            </w:r>
            <w:r w:rsidR="00F0017D" w:rsidRPr="00B5755A">
              <w:rPr>
                <w:rFonts w:ascii="Arial Narrow" w:hAnsi="Arial Narrow" w:cs="Arial"/>
                <w:iCs/>
                <w:sz w:val="22"/>
                <w:szCs w:val="22"/>
              </w:rPr>
              <w:t xml:space="preserve"> ZDUOP</w:t>
            </w:r>
            <w:r w:rsidR="002D3049">
              <w:rPr>
                <w:rFonts w:ascii="Arial Narrow" w:hAnsi="Arial Narrow" w:cs="Arial"/>
                <w:iCs/>
                <w:sz w:val="22"/>
                <w:szCs w:val="22"/>
              </w:rPr>
              <w:t xml:space="preserve"> in 74/21</w:t>
            </w:r>
            <w:r w:rsidRPr="00B5755A">
              <w:rPr>
                <w:rFonts w:ascii="Arial Narrow" w:hAnsi="Arial Narrow" w:cs="Arial"/>
                <w:iCs/>
                <w:sz w:val="22"/>
                <w:szCs w:val="22"/>
              </w:rPr>
              <w:t>) je Vlada Republike Slovenije na ________ seji dne__________ sprejela naslednji:</w:t>
            </w:r>
          </w:p>
          <w:p w14:paraId="5F575DBC" w14:textId="77777777" w:rsidR="00A81D9A" w:rsidRPr="00B5755A" w:rsidRDefault="00A81D9A" w:rsidP="00034CF7">
            <w:pPr>
              <w:pStyle w:val="Neotevilenodstavek"/>
              <w:spacing w:before="0" w:after="0" w:line="260" w:lineRule="exact"/>
              <w:rPr>
                <w:rFonts w:ascii="Arial Narrow" w:hAnsi="Arial Narrow"/>
                <w:iCs/>
                <w:sz w:val="22"/>
                <w:szCs w:val="22"/>
              </w:rPr>
            </w:pPr>
          </w:p>
          <w:p w14:paraId="54FF0633" w14:textId="4566F582" w:rsidR="00034CF7" w:rsidRPr="00B5755A" w:rsidRDefault="00034CF7" w:rsidP="00034CF7">
            <w:pPr>
              <w:widowControl w:val="0"/>
              <w:autoSpaceDE w:val="0"/>
              <w:autoSpaceDN w:val="0"/>
              <w:adjustRightInd w:val="0"/>
              <w:spacing w:line="240" w:lineRule="atLeast"/>
              <w:jc w:val="center"/>
              <w:rPr>
                <w:rFonts w:ascii="Arial Narrow" w:hAnsi="Arial Narrow" w:cs="Arial"/>
                <w:b/>
                <w:iCs/>
                <w:sz w:val="22"/>
                <w:szCs w:val="22"/>
              </w:rPr>
            </w:pPr>
            <w:r w:rsidRPr="00B5755A">
              <w:rPr>
                <w:rFonts w:ascii="Arial Narrow" w:hAnsi="Arial Narrow" w:cs="Arial"/>
                <w:b/>
                <w:iCs/>
                <w:sz w:val="22"/>
                <w:szCs w:val="22"/>
              </w:rPr>
              <w:t>S K L E P</w:t>
            </w:r>
            <w:r w:rsidR="007756B1" w:rsidRPr="00B5755A">
              <w:rPr>
                <w:rFonts w:ascii="Arial Narrow" w:hAnsi="Arial Narrow" w:cs="Arial"/>
                <w:b/>
                <w:iCs/>
                <w:sz w:val="22"/>
                <w:szCs w:val="22"/>
              </w:rPr>
              <w:t xml:space="preserve"> </w:t>
            </w:r>
            <w:r w:rsidRPr="00B5755A">
              <w:rPr>
                <w:rFonts w:ascii="Arial Narrow" w:hAnsi="Arial Narrow" w:cs="Arial"/>
                <w:b/>
                <w:iCs/>
                <w:sz w:val="22"/>
                <w:szCs w:val="22"/>
              </w:rPr>
              <w:t>:</w:t>
            </w:r>
          </w:p>
          <w:p w14:paraId="648FF084" w14:textId="77777777" w:rsidR="0023151F" w:rsidRDefault="0023151F" w:rsidP="0023151F">
            <w:pPr>
              <w:spacing w:line="260" w:lineRule="atLeast"/>
              <w:jc w:val="both"/>
              <w:rPr>
                <w:rFonts w:ascii="Arial Narrow" w:hAnsi="Arial Narrow" w:cs="Arial"/>
                <w:sz w:val="22"/>
                <w:szCs w:val="22"/>
              </w:rPr>
            </w:pPr>
          </w:p>
          <w:p w14:paraId="60972EBD" w14:textId="77777777" w:rsidR="0023151F" w:rsidRPr="00F858B8" w:rsidRDefault="0023151F" w:rsidP="0023151F">
            <w:pPr>
              <w:spacing w:line="260" w:lineRule="atLeast"/>
              <w:jc w:val="both"/>
              <w:rPr>
                <w:rFonts w:ascii="Arial Narrow" w:hAnsi="Arial Narrow" w:cs="Arial"/>
                <w:iCs/>
                <w:sz w:val="22"/>
                <w:szCs w:val="22"/>
              </w:rPr>
            </w:pPr>
            <w:r w:rsidRPr="00F858B8">
              <w:rPr>
                <w:rFonts w:ascii="Arial Narrow" w:hAnsi="Arial Narrow" w:cs="Arial"/>
                <w:sz w:val="22"/>
                <w:szCs w:val="22"/>
              </w:rPr>
              <w:t xml:space="preserve">V veljavni Načrt razvojnih programov za obdobje 2021-2024 se, skladno s podatki iz priloženih tabel, </w:t>
            </w:r>
            <w:r w:rsidRPr="00F858B8">
              <w:rPr>
                <w:rFonts w:ascii="Arial Narrow" w:hAnsi="Arial Narrow" w:cs="Arial"/>
                <w:iCs/>
                <w:sz w:val="22"/>
                <w:szCs w:val="22"/>
              </w:rPr>
              <w:t>uvrstijo:</w:t>
            </w:r>
          </w:p>
          <w:p w14:paraId="22E8F71B" w14:textId="77777777" w:rsidR="0023151F" w:rsidRPr="00CF0D7E" w:rsidRDefault="0023151F" w:rsidP="0023151F">
            <w:pPr>
              <w:spacing w:line="260" w:lineRule="atLeast"/>
              <w:jc w:val="both"/>
              <w:rPr>
                <w:rFonts w:ascii="Arial Narrow" w:hAnsi="Arial Narrow" w:cs="Arial"/>
                <w:iCs/>
                <w:sz w:val="18"/>
                <w:szCs w:val="18"/>
              </w:rPr>
            </w:pPr>
          </w:p>
          <w:p w14:paraId="5E5C969B" w14:textId="77777777" w:rsidR="0023151F" w:rsidRPr="00CF0D7E" w:rsidRDefault="0023151F" w:rsidP="0023151F">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VRTCE:</w:t>
            </w:r>
          </w:p>
          <w:tbl>
            <w:tblPr>
              <w:tblW w:w="7146" w:type="dxa"/>
              <w:tblCellMar>
                <w:left w:w="70" w:type="dxa"/>
                <w:right w:w="70" w:type="dxa"/>
              </w:tblCellMar>
              <w:tblLook w:val="04A0" w:firstRow="1" w:lastRow="0" w:firstColumn="1" w:lastColumn="0" w:noHBand="0" w:noVBand="1"/>
            </w:tblPr>
            <w:tblGrid>
              <w:gridCol w:w="346"/>
              <w:gridCol w:w="1360"/>
              <w:gridCol w:w="5440"/>
            </w:tblGrid>
            <w:tr w:rsidR="0023151F" w:rsidRPr="00CF0D7E" w14:paraId="6E2584C6" w14:textId="77777777" w:rsidTr="00410C3B">
              <w:trPr>
                <w:trHeight w:val="330"/>
              </w:trPr>
              <w:tc>
                <w:tcPr>
                  <w:tcW w:w="346" w:type="dxa"/>
                  <w:tcBorders>
                    <w:top w:val="nil"/>
                    <w:left w:val="nil"/>
                    <w:bottom w:val="nil"/>
                    <w:right w:val="nil"/>
                  </w:tcBorders>
                  <w:shd w:val="clear" w:color="auto" w:fill="auto"/>
                  <w:noWrap/>
                  <w:vAlign w:val="bottom"/>
                  <w:hideMark/>
                </w:tcPr>
                <w:p w14:paraId="210AA34F"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1.</w:t>
                  </w:r>
                </w:p>
              </w:tc>
              <w:tc>
                <w:tcPr>
                  <w:tcW w:w="1360" w:type="dxa"/>
                  <w:tcBorders>
                    <w:top w:val="nil"/>
                    <w:left w:val="nil"/>
                    <w:bottom w:val="nil"/>
                    <w:right w:val="nil"/>
                  </w:tcBorders>
                  <w:shd w:val="clear" w:color="auto" w:fill="auto"/>
                  <w:noWrap/>
                  <w:vAlign w:val="bottom"/>
                  <w:hideMark/>
                </w:tcPr>
                <w:p w14:paraId="3027CFDD"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3330-21-0027</w:t>
                  </w:r>
                </w:p>
              </w:tc>
              <w:tc>
                <w:tcPr>
                  <w:tcW w:w="5440" w:type="dxa"/>
                  <w:tcBorders>
                    <w:top w:val="nil"/>
                    <w:left w:val="nil"/>
                    <w:bottom w:val="nil"/>
                    <w:right w:val="nil"/>
                  </w:tcBorders>
                  <w:shd w:val="clear" w:color="auto" w:fill="auto"/>
                  <w:noWrap/>
                  <w:vAlign w:val="bottom"/>
                  <w:hideMark/>
                </w:tcPr>
                <w:p w14:paraId="025E13AD" w14:textId="77777777" w:rsidR="0023151F" w:rsidRPr="00CF0D7E" w:rsidRDefault="0023151F" w:rsidP="0023151F">
                  <w:pPr>
                    <w:rPr>
                      <w:rFonts w:ascii="Arial Narrow" w:hAnsi="Arial Narrow"/>
                      <w:b/>
                      <w:bCs/>
                      <w:sz w:val="18"/>
                      <w:szCs w:val="18"/>
                    </w:rPr>
                  </w:pPr>
                  <w:r w:rsidRPr="00CF0D7E">
                    <w:rPr>
                      <w:rFonts w:ascii="Arial Narrow" w:hAnsi="Arial Narrow"/>
                      <w:b/>
                      <w:bCs/>
                      <w:sz w:val="18"/>
                      <w:szCs w:val="18"/>
                    </w:rPr>
                    <w:t>Novogradnja vrtca ob OŠ dr. Janeza Mencingerja</w:t>
                  </w:r>
                </w:p>
              </w:tc>
            </w:tr>
            <w:tr w:rsidR="0023151F" w:rsidRPr="00CF0D7E" w14:paraId="4DA4FA63" w14:textId="77777777" w:rsidTr="00410C3B">
              <w:trPr>
                <w:trHeight w:val="330"/>
              </w:trPr>
              <w:tc>
                <w:tcPr>
                  <w:tcW w:w="346" w:type="dxa"/>
                  <w:tcBorders>
                    <w:top w:val="nil"/>
                    <w:left w:val="nil"/>
                    <w:bottom w:val="nil"/>
                    <w:right w:val="nil"/>
                  </w:tcBorders>
                  <w:shd w:val="clear" w:color="auto" w:fill="auto"/>
                  <w:noWrap/>
                  <w:vAlign w:val="bottom"/>
                  <w:hideMark/>
                </w:tcPr>
                <w:p w14:paraId="3063913A"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2.</w:t>
                  </w:r>
                </w:p>
              </w:tc>
              <w:tc>
                <w:tcPr>
                  <w:tcW w:w="1360" w:type="dxa"/>
                  <w:tcBorders>
                    <w:top w:val="nil"/>
                    <w:left w:val="nil"/>
                    <w:bottom w:val="nil"/>
                    <w:right w:val="nil"/>
                  </w:tcBorders>
                  <w:shd w:val="clear" w:color="auto" w:fill="auto"/>
                  <w:noWrap/>
                  <w:vAlign w:val="bottom"/>
                  <w:hideMark/>
                </w:tcPr>
                <w:p w14:paraId="76C71AD6"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3330-21-0028</w:t>
                  </w:r>
                </w:p>
              </w:tc>
              <w:tc>
                <w:tcPr>
                  <w:tcW w:w="5440" w:type="dxa"/>
                  <w:tcBorders>
                    <w:top w:val="nil"/>
                    <w:left w:val="nil"/>
                    <w:bottom w:val="nil"/>
                    <w:right w:val="nil"/>
                  </w:tcBorders>
                  <w:shd w:val="clear" w:color="auto" w:fill="auto"/>
                  <w:noWrap/>
                  <w:vAlign w:val="bottom"/>
                  <w:hideMark/>
                </w:tcPr>
                <w:p w14:paraId="4F5D697F" w14:textId="77777777" w:rsidR="0023151F" w:rsidRPr="00CF0D7E" w:rsidRDefault="0023151F" w:rsidP="0023151F">
                  <w:pPr>
                    <w:rPr>
                      <w:rFonts w:ascii="Arial Narrow" w:hAnsi="Arial Narrow"/>
                      <w:b/>
                      <w:bCs/>
                      <w:sz w:val="18"/>
                      <w:szCs w:val="18"/>
                    </w:rPr>
                  </w:pPr>
                  <w:r w:rsidRPr="00CF0D7E">
                    <w:rPr>
                      <w:rFonts w:ascii="Arial Narrow" w:hAnsi="Arial Narrow"/>
                      <w:b/>
                      <w:bCs/>
                      <w:sz w:val="18"/>
                      <w:szCs w:val="18"/>
                    </w:rPr>
                    <w:t>Vrtec Cankova (prizidava)</w:t>
                  </w:r>
                </w:p>
              </w:tc>
            </w:tr>
            <w:tr w:rsidR="0023151F" w:rsidRPr="00CF0D7E" w14:paraId="5C9040CF" w14:textId="77777777" w:rsidTr="00410C3B">
              <w:trPr>
                <w:trHeight w:val="330"/>
              </w:trPr>
              <w:tc>
                <w:tcPr>
                  <w:tcW w:w="346" w:type="dxa"/>
                  <w:tcBorders>
                    <w:top w:val="nil"/>
                    <w:left w:val="nil"/>
                    <w:bottom w:val="nil"/>
                    <w:right w:val="nil"/>
                  </w:tcBorders>
                  <w:shd w:val="clear" w:color="auto" w:fill="auto"/>
                  <w:noWrap/>
                  <w:vAlign w:val="bottom"/>
                  <w:hideMark/>
                </w:tcPr>
                <w:p w14:paraId="4D268C38"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3.</w:t>
                  </w:r>
                </w:p>
              </w:tc>
              <w:tc>
                <w:tcPr>
                  <w:tcW w:w="1360" w:type="dxa"/>
                  <w:tcBorders>
                    <w:top w:val="nil"/>
                    <w:left w:val="nil"/>
                    <w:bottom w:val="nil"/>
                    <w:right w:val="nil"/>
                  </w:tcBorders>
                  <w:shd w:val="clear" w:color="auto" w:fill="auto"/>
                  <w:noWrap/>
                  <w:vAlign w:val="bottom"/>
                  <w:hideMark/>
                </w:tcPr>
                <w:p w14:paraId="5ADE1B88"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3330-21-0030</w:t>
                  </w:r>
                </w:p>
              </w:tc>
              <w:tc>
                <w:tcPr>
                  <w:tcW w:w="5440" w:type="dxa"/>
                  <w:tcBorders>
                    <w:top w:val="nil"/>
                    <w:left w:val="nil"/>
                    <w:bottom w:val="nil"/>
                    <w:right w:val="nil"/>
                  </w:tcBorders>
                  <w:shd w:val="clear" w:color="auto" w:fill="auto"/>
                  <w:noWrap/>
                  <w:vAlign w:val="bottom"/>
                  <w:hideMark/>
                </w:tcPr>
                <w:p w14:paraId="15D30C6C" w14:textId="77777777" w:rsidR="0023151F" w:rsidRPr="00CF0D7E" w:rsidRDefault="0023151F" w:rsidP="0023151F">
                  <w:pPr>
                    <w:rPr>
                      <w:rFonts w:ascii="Arial Narrow" w:hAnsi="Arial Narrow"/>
                      <w:b/>
                      <w:bCs/>
                      <w:sz w:val="18"/>
                      <w:szCs w:val="18"/>
                    </w:rPr>
                  </w:pPr>
                  <w:r w:rsidRPr="00CF0D7E">
                    <w:rPr>
                      <w:rFonts w:ascii="Arial Narrow" w:hAnsi="Arial Narrow"/>
                      <w:b/>
                      <w:bCs/>
                      <w:sz w:val="18"/>
                      <w:szCs w:val="18"/>
                    </w:rPr>
                    <w:t>Izgradnja nizkoenergetskega vrtca Hoče</w:t>
                  </w:r>
                </w:p>
              </w:tc>
            </w:tr>
            <w:tr w:rsidR="0023151F" w:rsidRPr="00CF0D7E" w14:paraId="36AA499E" w14:textId="77777777" w:rsidTr="00410C3B">
              <w:trPr>
                <w:trHeight w:val="330"/>
              </w:trPr>
              <w:tc>
                <w:tcPr>
                  <w:tcW w:w="346" w:type="dxa"/>
                  <w:tcBorders>
                    <w:top w:val="nil"/>
                    <w:left w:val="nil"/>
                    <w:bottom w:val="nil"/>
                    <w:right w:val="nil"/>
                  </w:tcBorders>
                  <w:shd w:val="clear" w:color="auto" w:fill="auto"/>
                  <w:noWrap/>
                  <w:vAlign w:val="bottom"/>
                  <w:hideMark/>
                </w:tcPr>
                <w:p w14:paraId="25131A2B"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4.</w:t>
                  </w:r>
                </w:p>
              </w:tc>
              <w:tc>
                <w:tcPr>
                  <w:tcW w:w="1360" w:type="dxa"/>
                  <w:tcBorders>
                    <w:top w:val="nil"/>
                    <w:left w:val="nil"/>
                    <w:bottom w:val="nil"/>
                    <w:right w:val="nil"/>
                  </w:tcBorders>
                  <w:shd w:val="clear" w:color="auto" w:fill="auto"/>
                  <w:noWrap/>
                  <w:vAlign w:val="bottom"/>
                  <w:hideMark/>
                </w:tcPr>
                <w:p w14:paraId="68DFBCB5" w14:textId="77777777" w:rsidR="0023151F" w:rsidRPr="00CF0D7E" w:rsidRDefault="0023151F" w:rsidP="0023151F">
                  <w:pPr>
                    <w:jc w:val="center"/>
                    <w:rPr>
                      <w:rFonts w:ascii="Arial Narrow" w:hAnsi="Arial Narrow"/>
                      <w:b/>
                      <w:bCs/>
                      <w:sz w:val="18"/>
                      <w:szCs w:val="18"/>
                    </w:rPr>
                  </w:pPr>
                  <w:r w:rsidRPr="00CF0D7E">
                    <w:rPr>
                      <w:rFonts w:ascii="Arial Narrow" w:hAnsi="Arial Narrow"/>
                      <w:b/>
                      <w:bCs/>
                      <w:sz w:val="18"/>
                      <w:szCs w:val="18"/>
                    </w:rPr>
                    <w:t>2130-19-3163</w:t>
                  </w:r>
                </w:p>
              </w:tc>
              <w:tc>
                <w:tcPr>
                  <w:tcW w:w="5440" w:type="dxa"/>
                  <w:tcBorders>
                    <w:top w:val="nil"/>
                    <w:left w:val="nil"/>
                    <w:bottom w:val="nil"/>
                    <w:right w:val="nil"/>
                  </w:tcBorders>
                  <w:shd w:val="clear" w:color="auto" w:fill="auto"/>
                  <w:noWrap/>
                  <w:vAlign w:val="bottom"/>
                  <w:hideMark/>
                </w:tcPr>
                <w:p w14:paraId="6A576AD4" w14:textId="77777777" w:rsidR="0023151F" w:rsidRPr="00CF0D7E" w:rsidRDefault="0023151F" w:rsidP="0023151F">
                  <w:pPr>
                    <w:rPr>
                      <w:rFonts w:ascii="Arial Narrow" w:hAnsi="Arial Narrow"/>
                      <w:b/>
                      <w:bCs/>
                      <w:sz w:val="18"/>
                      <w:szCs w:val="18"/>
                    </w:rPr>
                  </w:pPr>
                  <w:r w:rsidRPr="00CF0D7E">
                    <w:rPr>
                      <w:rFonts w:ascii="Arial Narrow" w:hAnsi="Arial Narrow"/>
                      <w:b/>
                      <w:bCs/>
                      <w:sz w:val="18"/>
                      <w:szCs w:val="18"/>
                    </w:rPr>
                    <w:t>Izgradnja vrtca Materija</w:t>
                  </w:r>
                </w:p>
              </w:tc>
            </w:tr>
            <w:tr w:rsidR="00B3065D" w:rsidRPr="00CF0D7E" w14:paraId="5B1AE739" w14:textId="77777777" w:rsidTr="00B3065D">
              <w:trPr>
                <w:trHeight w:val="330"/>
              </w:trPr>
              <w:tc>
                <w:tcPr>
                  <w:tcW w:w="346" w:type="dxa"/>
                  <w:tcBorders>
                    <w:top w:val="nil"/>
                    <w:left w:val="nil"/>
                    <w:bottom w:val="nil"/>
                    <w:right w:val="nil"/>
                  </w:tcBorders>
                  <w:shd w:val="clear" w:color="auto" w:fill="auto"/>
                  <w:noWrap/>
                  <w:vAlign w:val="bottom"/>
                  <w:hideMark/>
                </w:tcPr>
                <w:p w14:paraId="3DD6FCE1" w14:textId="77777777"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5.</w:t>
                  </w:r>
                </w:p>
              </w:tc>
              <w:tc>
                <w:tcPr>
                  <w:tcW w:w="1360" w:type="dxa"/>
                  <w:tcBorders>
                    <w:top w:val="nil"/>
                    <w:left w:val="nil"/>
                    <w:bottom w:val="nil"/>
                    <w:right w:val="nil"/>
                  </w:tcBorders>
                  <w:shd w:val="clear" w:color="auto" w:fill="auto"/>
                  <w:noWrap/>
                  <w:vAlign w:val="bottom"/>
                </w:tcPr>
                <w:p w14:paraId="7BB00C57" w14:textId="55ABF53C" w:rsidR="00B3065D" w:rsidRPr="00CF0D7E" w:rsidRDefault="00B3065D" w:rsidP="00B3065D">
                  <w:pPr>
                    <w:rPr>
                      <w:rFonts w:ascii="Arial Narrow" w:hAnsi="Arial Narrow"/>
                      <w:b/>
                      <w:bCs/>
                      <w:sz w:val="18"/>
                      <w:szCs w:val="18"/>
                    </w:rPr>
                  </w:pPr>
                  <w:r>
                    <w:rPr>
                      <w:rFonts w:ascii="Arial Narrow" w:hAnsi="Arial Narrow"/>
                      <w:b/>
                      <w:bCs/>
                      <w:sz w:val="18"/>
                      <w:szCs w:val="18"/>
                    </w:rPr>
                    <w:t xml:space="preserve">   </w:t>
                  </w:r>
                  <w:r w:rsidRPr="00CF0D7E">
                    <w:rPr>
                      <w:rFonts w:ascii="Arial Narrow" w:hAnsi="Arial Narrow"/>
                      <w:b/>
                      <w:bCs/>
                      <w:sz w:val="18"/>
                      <w:szCs w:val="18"/>
                    </w:rPr>
                    <w:t>3330-21-0033</w:t>
                  </w:r>
                </w:p>
              </w:tc>
              <w:tc>
                <w:tcPr>
                  <w:tcW w:w="5440" w:type="dxa"/>
                  <w:tcBorders>
                    <w:top w:val="nil"/>
                    <w:left w:val="nil"/>
                    <w:bottom w:val="nil"/>
                    <w:right w:val="nil"/>
                  </w:tcBorders>
                  <w:shd w:val="clear" w:color="auto" w:fill="auto"/>
                  <w:noWrap/>
                  <w:vAlign w:val="bottom"/>
                </w:tcPr>
                <w:p w14:paraId="2BD6662F" w14:textId="6C355933" w:rsidR="00B3065D" w:rsidRPr="00CF0D7E" w:rsidRDefault="00B3065D" w:rsidP="00B3065D">
                  <w:pPr>
                    <w:rPr>
                      <w:rFonts w:ascii="Arial Narrow" w:hAnsi="Arial Narrow"/>
                      <w:b/>
                      <w:bCs/>
                      <w:sz w:val="18"/>
                      <w:szCs w:val="18"/>
                    </w:rPr>
                  </w:pPr>
                  <w:r w:rsidRPr="00CF0D7E">
                    <w:rPr>
                      <w:rFonts w:ascii="Arial Narrow" w:hAnsi="Arial Narrow"/>
                      <w:b/>
                      <w:bCs/>
                      <w:sz w:val="18"/>
                      <w:szCs w:val="18"/>
                    </w:rPr>
                    <w:t>OŠ in vrtec Veliki Podlog z vrtcem v občini Krško</w:t>
                  </w:r>
                </w:p>
              </w:tc>
            </w:tr>
            <w:tr w:rsidR="00B3065D" w:rsidRPr="00CF0D7E" w14:paraId="114D882D" w14:textId="77777777" w:rsidTr="00B3065D">
              <w:trPr>
                <w:trHeight w:val="330"/>
              </w:trPr>
              <w:tc>
                <w:tcPr>
                  <w:tcW w:w="346" w:type="dxa"/>
                  <w:tcBorders>
                    <w:top w:val="nil"/>
                    <w:left w:val="nil"/>
                    <w:bottom w:val="nil"/>
                    <w:right w:val="nil"/>
                  </w:tcBorders>
                  <w:shd w:val="clear" w:color="auto" w:fill="auto"/>
                  <w:noWrap/>
                  <w:vAlign w:val="bottom"/>
                </w:tcPr>
                <w:p w14:paraId="322560DB" w14:textId="16A883AD" w:rsidR="00B3065D" w:rsidRPr="00CF0D7E" w:rsidRDefault="00B3065D" w:rsidP="00B3065D">
                  <w:pPr>
                    <w:rPr>
                      <w:rFonts w:ascii="Arial Narrow" w:hAnsi="Arial Narrow"/>
                      <w:b/>
                      <w:bCs/>
                      <w:sz w:val="18"/>
                      <w:szCs w:val="18"/>
                    </w:rPr>
                  </w:pPr>
                  <w:r>
                    <w:rPr>
                      <w:rFonts w:ascii="Arial Narrow" w:hAnsi="Arial Narrow"/>
                      <w:b/>
                      <w:bCs/>
                      <w:sz w:val="18"/>
                      <w:szCs w:val="18"/>
                    </w:rPr>
                    <w:t xml:space="preserve"> 6</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tcPr>
                <w:p w14:paraId="5F0181A8" w14:textId="290B8C7F" w:rsidR="00B3065D" w:rsidRPr="00CF0D7E" w:rsidRDefault="00B3065D" w:rsidP="00B3065D">
                  <w:pPr>
                    <w:rPr>
                      <w:rFonts w:ascii="Arial Narrow" w:hAnsi="Arial Narrow"/>
                      <w:b/>
                      <w:bCs/>
                      <w:sz w:val="18"/>
                      <w:szCs w:val="18"/>
                    </w:rPr>
                  </w:pPr>
                  <w:r w:rsidRPr="00CF0D7E">
                    <w:rPr>
                      <w:rFonts w:ascii="Arial Narrow" w:hAnsi="Arial Narrow"/>
                      <w:b/>
                      <w:bCs/>
                      <w:sz w:val="18"/>
                      <w:szCs w:val="18"/>
                    </w:rPr>
                    <w:t>3330-21-0035</w:t>
                  </w:r>
                </w:p>
              </w:tc>
              <w:tc>
                <w:tcPr>
                  <w:tcW w:w="5440" w:type="dxa"/>
                  <w:tcBorders>
                    <w:top w:val="nil"/>
                    <w:left w:val="nil"/>
                    <w:bottom w:val="nil"/>
                    <w:right w:val="nil"/>
                  </w:tcBorders>
                  <w:shd w:val="clear" w:color="auto" w:fill="auto"/>
                  <w:noWrap/>
                  <w:vAlign w:val="bottom"/>
                </w:tcPr>
                <w:p w14:paraId="57D7EA8A" w14:textId="3B19B5BC" w:rsidR="00B3065D" w:rsidRPr="00CF0D7E" w:rsidRDefault="00B3065D" w:rsidP="00B3065D">
                  <w:pPr>
                    <w:rPr>
                      <w:rFonts w:ascii="Arial Narrow" w:hAnsi="Arial Narrow"/>
                      <w:b/>
                      <w:bCs/>
                      <w:sz w:val="18"/>
                      <w:szCs w:val="18"/>
                    </w:rPr>
                  </w:pPr>
                  <w:r w:rsidRPr="00CF0D7E">
                    <w:rPr>
                      <w:rFonts w:ascii="Arial Narrow" w:hAnsi="Arial Narrow"/>
                      <w:b/>
                      <w:bCs/>
                      <w:sz w:val="18"/>
                      <w:szCs w:val="18"/>
                    </w:rPr>
                    <w:t>Gradnja novega vrtca Mirna</w:t>
                  </w:r>
                </w:p>
              </w:tc>
            </w:tr>
            <w:tr w:rsidR="00B3065D" w:rsidRPr="00CF0D7E" w14:paraId="67B0F120" w14:textId="77777777" w:rsidTr="00410C3B">
              <w:trPr>
                <w:trHeight w:val="330"/>
              </w:trPr>
              <w:tc>
                <w:tcPr>
                  <w:tcW w:w="346" w:type="dxa"/>
                  <w:tcBorders>
                    <w:top w:val="nil"/>
                    <w:left w:val="nil"/>
                    <w:bottom w:val="nil"/>
                    <w:right w:val="nil"/>
                  </w:tcBorders>
                  <w:shd w:val="clear" w:color="auto" w:fill="auto"/>
                  <w:noWrap/>
                  <w:vAlign w:val="bottom"/>
                  <w:hideMark/>
                </w:tcPr>
                <w:p w14:paraId="666DEA3B" w14:textId="2637622F" w:rsidR="00B3065D" w:rsidRPr="00CF0D7E" w:rsidRDefault="00B3065D" w:rsidP="00B3065D">
                  <w:pPr>
                    <w:jc w:val="center"/>
                    <w:rPr>
                      <w:rFonts w:ascii="Arial Narrow" w:hAnsi="Arial Narrow"/>
                      <w:b/>
                      <w:bCs/>
                      <w:sz w:val="18"/>
                      <w:szCs w:val="18"/>
                    </w:rPr>
                  </w:pPr>
                  <w:r>
                    <w:rPr>
                      <w:rFonts w:ascii="Arial Narrow" w:hAnsi="Arial Narrow"/>
                      <w:b/>
                      <w:bCs/>
                      <w:sz w:val="18"/>
                      <w:szCs w:val="18"/>
                    </w:rPr>
                    <w:t>7</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21BFC901" w14:textId="0EEB735D"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3330-21-0036</w:t>
                  </w:r>
                </w:p>
              </w:tc>
              <w:tc>
                <w:tcPr>
                  <w:tcW w:w="5440" w:type="dxa"/>
                  <w:tcBorders>
                    <w:top w:val="nil"/>
                    <w:left w:val="nil"/>
                    <w:bottom w:val="nil"/>
                    <w:right w:val="nil"/>
                  </w:tcBorders>
                  <w:shd w:val="clear" w:color="auto" w:fill="auto"/>
                  <w:noWrap/>
                  <w:vAlign w:val="bottom"/>
                  <w:hideMark/>
                </w:tcPr>
                <w:p w14:paraId="558EF099" w14:textId="4038D852" w:rsidR="00B3065D" w:rsidRPr="00CF0D7E" w:rsidRDefault="00B3065D" w:rsidP="00B3065D">
                  <w:pPr>
                    <w:rPr>
                      <w:rFonts w:ascii="Arial Narrow" w:hAnsi="Arial Narrow"/>
                      <w:b/>
                      <w:bCs/>
                      <w:sz w:val="18"/>
                      <w:szCs w:val="18"/>
                    </w:rPr>
                  </w:pPr>
                  <w:r w:rsidRPr="00CF0D7E">
                    <w:rPr>
                      <w:rFonts w:ascii="Arial Narrow" w:hAnsi="Arial Narrow"/>
                      <w:b/>
                      <w:bCs/>
                      <w:sz w:val="18"/>
                      <w:szCs w:val="18"/>
                    </w:rPr>
                    <w:t xml:space="preserve">Dograditev </w:t>
                  </w:r>
                  <w:r>
                    <w:rPr>
                      <w:rFonts w:ascii="Arial Narrow" w:hAnsi="Arial Narrow"/>
                      <w:b/>
                      <w:bCs/>
                      <w:sz w:val="18"/>
                      <w:szCs w:val="18"/>
                    </w:rPr>
                    <w:t xml:space="preserve">vrtca Podgorci v občini </w:t>
                  </w:r>
                  <w:r w:rsidRPr="00CF0D7E">
                    <w:rPr>
                      <w:rFonts w:ascii="Arial Narrow" w:hAnsi="Arial Narrow"/>
                      <w:b/>
                      <w:bCs/>
                      <w:sz w:val="18"/>
                      <w:szCs w:val="18"/>
                    </w:rPr>
                    <w:t xml:space="preserve"> Ormož</w:t>
                  </w:r>
                </w:p>
              </w:tc>
            </w:tr>
            <w:tr w:rsidR="00B3065D" w:rsidRPr="00CF0D7E" w14:paraId="121416E1" w14:textId="77777777" w:rsidTr="00410C3B">
              <w:trPr>
                <w:trHeight w:val="330"/>
              </w:trPr>
              <w:tc>
                <w:tcPr>
                  <w:tcW w:w="346" w:type="dxa"/>
                  <w:tcBorders>
                    <w:top w:val="nil"/>
                    <w:left w:val="nil"/>
                    <w:bottom w:val="nil"/>
                    <w:right w:val="nil"/>
                  </w:tcBorders>
                  <w:shd w:val="clear" w:color="auto" w:fill="auto"/>
                  <w:noWrap/>
                  <w:vAlign w:val="bottom"/>
                  <w:hideMark/>
                </w:tcPr>
                <w:p w14:paraId="0A1F46C6" w14:textId="6748B1FD" w:rsidR="00B3065D" w:rsidRPr="00CF0D7E" w:rsidRDefault="00B3065D" w:rsidP="00B3065D">
                  <w:pPr>
                    <w:jc w:val="center"/>
                    <w:rPr>
                      <w:rFonts w:ascii="Arial Narrow" w:hAnsi="Arial Narrow"/>
                      <w:b/>
                      <w:bCs/>
                      <w:sz w:val="18"/>
                      <w:szCs w:val="18"/>
                    </w:rPr>
                  </w:pPr>
                  <w:r>
                    <w:rPr>
                      <w:rFonts w:ascii="Arial Narrow" w:hAnsi="Arial Narrow"/>
                      <w:b/>
                      <w:bCs/>
                      <w:sz w:val="18"/>
                      <w:szCs w:val="18"/>
                    </w:rPr>
                    <w:t>8.</w:t>
                  </w:r>
                </w:p>
              </w:tc>
              <w:tc>
                <w:tcPr>
                  <w:tcW w:w="1360" w:type="dxa"/>
                  <w:tcBorders>
                    <w:top w:val="nil"/>
                    <w:left w:val="nil"/>
                    <w:bottom w:val="nil"/>
                    <w:right w:val="nil"/>
                  </w:tcBorders>
                  <w:shd w:val="clear" w:color="auto" w:fill="auto"/>
                  <w:noWrap/>
                  <w:vAlign w:val="bottom"/>
                  <w:hideMark/>
                </w:tcPr>
                <w:p w14:paraId="6CEACDDA" w14:textId="790EA951"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3330-21-0037</w:t>
                  </w:r>
                </w:p>
              </w:tc>
              <w:tc>
                <w:tcPr>
                  <w:tcW w:w="5440" w:type="dxa"/>
                  <w:tcBorders>
                    <w:top w:val="nil"/>
                    <w:left w:val="nil"/>
                    <w:bottom w:val="nil"/>
                    <w:right w:val="nil"/>
                  </w:tcBorders>
                  <w:shd w:val="clear" w:color="auto" w:fill="auto"/>
                  <w:noWrap/>
                  <w:vAlign w:val="bottom"/>
                  <w:hideMark/>
                </w:tcPr>
                <w:p w14:paraId="06E81FAE" w14:textId="259AD069" w:rsidR="00B3065D" w:rsidRPr="00CF0D7E" w:rsidRDefault="00B3065D" w:rsidP="00B3065D">
                  <w:pPr>
                    <w:rPr>
                      <w:rFonts w:ascii="Arial Narrow" w:hAnsi="Arial Narrow"/>
                      <w:b/>
                      <w:bCs/>
                      <w:sz w:val="18"/>
                      <w:szCs w:val="18"/>
                    </w:rPr>
                  </w:pPr>
                  <w:r w:rsidRPr="00CF0D7E">
                    <w:rPr>
                      <w:rFonts w:ascii="Arial Narrow" w:hAnsi="Arial Narrow"/>
                      <w:b/>
                      <w:bCs/>
                      <w:sz w:val="18"/>
                      <w:szCs w:val="18"/>
                    </w:rPr>
                    <w:t>Novogradnja vrtca Ravne na Koroškem</w:t>
                  </w:r>
                </w:p>
              </w:tc>
            </w:tr>
            <w:tr w:rsidR="00B3065D" w:rsidRPr="00CF0D7E" w14:paraId="0F2A1855" w14:textId="77777777" w:rsidTr="00410C3B">
              <w:trPr>
                <w:trHeight w:val="330"/>
              </w:trPr>
              <w:tc>
                <w:tcPr>
                  <w:tcW w:w="346" w:type="dxa"/>
                  <w:tcBorders>
                    <w:top w:val="nil"/>
                    <w:left w:val="nil"/>
                    <w:bottom w:val="nil"/>
                    <w:right w:val="nil"/>
                  </w:tcBorders>
                  <w:shd w:val="clear" w:color="auto" w:fill="auto"/>
                  <w:noWrap/>
                  <w:vAlign w:val="bottom"/>
                  <w:hideMark/>
                </w:tcPr>
                <w:p w14:paraId="27BE5FDA" w14:textId="0AED7F2C" w:rsidR="00B3065D" w:rsidRPr="00CF0D7E" w:rsidRDefault="00B3065D" w:rsidP="00B3065D">
                  <w:pPr>
                    <w:jc w:val="center"/>
                    <w:rPr>
                      <w:rFonts w:ascii="Arial Narrow" w:hAnsi="Arial Narrow"/>
                      <w:b/>
                      <w:bCs/>
                      <w:sz w:val="18"/>
                      <w:szCs w:val="18"/>
                    </w:rPr>
                  </w:pPr>
                  <w:r>
                    <w:rPr>
                      <w:rFonts w:ascii="Arial Narrow" w:hAnsi="Arial Narrow"/>
                      <w:b/>
                      <w:bCs/>
                      <w:sz w:val="18"/>
                      <w:szCs w:val="18"/>
                    </w:rPr>
                    <w:t>9</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4D6FE4D1" w14:textId="0FF56251"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2130-16-3248</w:t>
                  </w:r>
                </w:p>
              </w:tc>
              <w:tc>
                <w:tcPr>
                  <w:tcW w:w="5440" w:type="dxa"/>
                  <w:tcBorders>
                    <w:top w:val="nil"/>
                    <w:left w:val="nil"/>
                    <w:bottom w:val="nil"/>
                    <w:right w:val="nil"/>
                  </w:tcBorders>
                  <w:shd w:val="clear" w:color="auto" w:fill="auto"/>
                  <w:noWrap/>
                  <w:vAlign w:val="bottom"/>
                  <w:hideMark/>
                </w:tcPr>
                <w:p w14:paraId="58AA0FB9" w14:textId="740B27EC" w:rsidR="00B3065D" w:rsidRPr="00CF0D7E" w:rsidRDefault="00B3065D" w:rsidP="00B3065D">
                  <w:pPr>
                    <w:rPr>
                      <w:rFonts w:ascii="Arial Narrow" w:hAnsi="Arial Narrow"/>
                      <w:b/>
                      <w:bCs/>
                      <w:sz w:val="18"/>
                      <w:szCs w:val="18"/>
                    </w:rPr>
                  </w:pPr>
                  <w:r w:rsidRPr="00CF0D7E">
                    <w:rPr>
                      <w:rFonts w:ascii="Arial Narrow" w:hAnsi="Arial Narrow"/>
                      <w:b/>
                      <w:bCs/>
                      <w:sz w:val="18"/>
                      <w:szCs w:val="18"/>
                    </w:rPr>
                    <w:t>Novogradnja nizkoenergetskega vrtca Rogatec</w:t>
                  </w:r>
                </w:p>
              </w:tc>
            </w:tr>
            <w:tr w:rsidR="00B3065D" w:rsidRPr="00CF0D7E" w14:paraId="22DF5888" w14:textId="77777777" w:rsidTr="00410C3B">
              <w:trPr>
                <w:trHeight w:val="330"/>
              </w:trPr>
              <w:tc>
                <w:tcPr>
                  <w:tcW w:w="346" w:type="dxa"/>
                  <w:tcBorders>
                    <w:top w:val="nil"/>
                    <w:left w:val="nil"/>
                    <w:bottom w:val="nil"/>
                    <w:right w:val="nil"/>
                  </w:tcBorders>
                  <w:shd w:val="clear" w:color="auto" w:fill="auto"/>
                  <w:noWrap/>
                  <w:vAlign w:val="bottom"/>
                  <w:hideMark/>
                </w:tcPr>
                <w:p w14:paraId="5CF42C79" w14:textId="7C4781F9"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1</w:t>
                  </w:r>
                  <w:r>
                    <w:rPr>
                      <w:rFonts w:ascii="Arial Narrow" w:hAnsi="Arial Narrow"/>
                      <w:b/>
                      <w:bCs/>
                      <w:sz w:val="18"/>
                      <w:szCs w:val="18"/>
                    </w:rPr>
                    <w:t>0</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1E5B159F" w14:textId="02E1D29D" w:rsidR="00B3065D" w:rsidRPr="00CF0D7E" w:rsidRDefault="00B3065D" w:rsidP="00B3065D">
                  <w:pPr>
                    <w:jc w:val="center"/>
                    <w:rPr>
                      <w:rFonts w:ascii="Arial Narrow" w:hAnsi="Arial Narrow"/>
                      <w:b/>
                      <w:bCs/>
                      <w:sz w:val="18"/>
                      <w:szCs w:val="18"/>
                    </w:rPr>
                  </w:pPr>
                  <w:r w:rsidRPr="00CF0D7E">
                    <w:rPr>
                      <w:rFonts w:ascii="Arial Narrow" w:hAnsi="Arial Narrow"/>
                      <w:b/>
                      <w:bCs/>
                      <w:sz w:val="18"/>
                      <w:szCs w:val="18"/>
                    </w:rPr>
                    <w:t>3330-21-0039</w:t>
                  </w:r>
                </w:p>
              </w:tc>
              <w:tc>
                <w:tcPr>
                  <w:tcW w:w="5440" w:type="dxa"/>
                  <w:tcBorders>
                    <w:top w:val="nil"/>
                    <w:left w:val="nil"/>
                    <w:bottom w:val="nil"/>
                    <w:right w:val="nil"/>
                  </w:tcBorders>
                  <w:shd w:val="clear" w:color="auto" w:fill="auto"/>
                  <w:noWrap/>
                  <w:vAlign w:val="bottom"/>
                  <w:hideMark/>
                </w:tcPr>
                <w:p w14:paraId="27592B50" w14:textId="014EA67E" w:rsidR="00B3065D" w:rsidRPr="00CF0D7E" w:rsidRDefault="00B3065D" w:rsidP="00B3065D">
                  <w:pPr>
                    <w:rPr>
                      <w:rFonts w:ascii="Arial Narrow" w:hAnsi="Arial Narrow"/>
                      <w:b/>
                      <w:bCs/>
                      <w:sz w:val="18"/>
                      <w:szCs w:val="18"/>
                    </w:rPr>
                  </w:pPr>
                  <w:r w:rsidRPr="00CF0D7E">
                    <w:rPr>
                      <w:rFonts w:ascii="Arial Narrow" w:hAnsi="Arial Narrow"/>
                      <w:b/>
                      <w:bCs/>
                      <w:sz w:val="18"/>
                      <w:szCs w:val="18"/>
                    </w:rPr>
                    <w:t>Prizidek k otroškemu vrtcu v Vipavi</w:t>
                  </w:r>
                </w:p>
              </w:tc>
            </w:tr>
          </w:tbl>
          <w:p w14:paraId="03FA4F77" w14:textId="77777777" w:rsidR="0023151F" w:rsidRPr="00CF0D7E" w:rsidRDefault="0023151F" w:rsidP="0023151F">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OSNOVNO ŠOLSTVO:</w:t>
            </w:r>
          </w:p>
          <w:tbl>
            <w:tblPr>
              <w:tblW w:w="7146" w:type="dxa"/>
              <w:tblCellMar>
                <w:left w:w="70" w:type="dxa"/>
                <w:right w:w="70" w:type="dxa"/>
              </w:tblCellMar>
              <w:tblLook w:val="04A0" w:firstRow="1" w:lastRow="0" w:firstColumn="1" w:lastColumn="0" w:noHBand="0" w:noVBand="1"/>
            </w:tblPr>
            <w:tblGrid>
              <w:gridCol w:w="346"/>
              <w:gridCol w:w="1360"/>
              <w:gridCol w:w="5440"/>
            </w:tblGrid>
            <w:tr w:rsidR="0023151F" w:rsidRPr="00CF0D7E" w14:paraId="2DCC4E1A" w14:textId="77777777" w:rsidTr="00410C3B">
              <w:trPr>
                <w:trHeight w:val="330"/>
              </w:trPr>
              <w:tc>
                <w:tcPr>
                  <w:tcW w:w="346" w:type="dxa"/>
                  <w:tcBorders>
                    <w:top w:val="nil"/>
                    <w:left w:val="nil"/>
                    <w:bottom w:val="nil"/>
                    <w:right w:val="nil"/>
                  </w:tcBorders>
                  <w:shd w:val="clear" w:color="auto" w:fill="auto"/>
                  <w:noWrap/>
                  <w:vAlign w:val="bottom"/>
                  <w:hideMark/>
                </w:tcPr>
                <w:p w14:paraId="34C72FDE"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1.</w:t>
                  </w:r>
                </w:p>
              </w:tc>
              <w:tc>
                <w:tcPr>
                  <w:tcW w:w="1360" w:type="dxa"/>
                  <w:tcBorders>
                    <w:top w:val="nil"/>
                    <w:left w:val="nil"/>
                    <w:bottom w:val="nil"/>
                    <w:right w:val="nil"/>
                  </w:tcBorders>
                  <w:shd w:val="clear" w:color="auto" w:fill="auto"/>
                  <w:noWrap/>
                  <w:vAlign w:val="bottom"/>
                  <w:hideMark/>
                </w:tcPr>
                <w:p w14:paraId="588434DC"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3330-21-0040</w:t>
                  </w:r>
                </w:p>
              </w:tc>
              <w:tc>
                <w:tcPr>
                  <w:tcW w:w="5440" w:type="dxa"/>
                  <w:tcBorders>
                    <w:top w:val="nil"/>
                    <w:left w:val="nil"/>
                    <w:bottom w:val="nil"/>
                    <w:right w:val="nil"/>
                  </w:tcBorders>
                  <w:shd w:val="clear" w:color="auto" w:fill="auto"/>
                  <w:noWrap/>
                  <w:vAlign w:val="bottom"/>
                  <w:hideMark/>
                </w:tcPr>
                <w:p w14:paraId="62ECB443"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Gimnastična dvorana OŠ Danila Lokarja Ajdovščina</w:t>
                  </w:r>
                </w:p>
              </w:tc>
            </w:tr>
            <w:tr w:rsidR="0023151F" w:rsidRPr="00CF0D7E" w14:paraId="2D883468" w14:textId="77777777" w:rsidTr="00410C3B">
              <w:trPr>
                <w:trHeight w:val="330"/>
              </w:trPr>
              <w:tc>
                <w:tcPr>
                  <w:tcW w:w="346" w:type="dxa"/>
                  <w:tcBorders>
                    <w:top w:val="nil"/>
                    <w:left w:val="nil"/>
                    <w:bottom w:val="nil"/>
                    <w:right w:val="nil"/>
                  </w:tcBorders>
                  <w:shd w:val="clear" w:color="auto" w:fill="auto"/>
                  <w:noWrap/>
                  <w:vAlign w:val="bottom"/>
                  <w:hideMark/>
                </w:tcPr>
                <w:p w14:paraId="11DCF42B"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2.</w:t>
                  </w:r>
                </w:p>
              </w:tc>
              <w:tc>
                <w:tcPr>
                  <w:tcW w:w="1360" w:type="dxa"/>
                  <w:tcBorders>
                    <w:top w:val="nil"/>
                    <w:left w:val="nil"/>
                    <w:bottom w:val="nil"/>
                    <w:right w:val="nil"/>
                  </w:tcBorders>
                  <w:shd w:val="clear" w:color="auto" w:fill="auto"/>
                  <w:noWrap/>
                  <w:vAlign w:val="bottom"/>
                  <w:hideMark/>
                </w:tcPr>
                <w:p w14:paraId="648FDC5A"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3330-21-0042</w:t>
                  </w:r>
                </w:p>
              </w:tc>
              <w:tc>
                <w:tcPr>
                  <w:tcW w:w="5440" w:type="dxa"/>
                  <w:tcBorders>
                    <w:top w:val="nil"/>
                    <w:left w:val="nil"/>
                    <w:bottom w:val="nil"/>
                    <w:right w:val="nil"/>
                  </w:tcBorders>
                  <w:shd w:val="clear" w:color="auto" w:fill="auto"/>
                  <w:noWrap/>
                  <w:vAlign w:val="bottom"/>
                  <w:hideMark/>
                </w:tcPr>
                <w:p w14:paraId="7E055483"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Prizidek in telovadnica OŠ Dragotina Ketteja</w:t>
                  </w:r>
                </w:p>
              </w:tc>
            </w:tr>
            <w:tr w:rsidR="0023151F" w:rsidRPr="00CF0D7E" w14:paraId="4DAC83CA" w14:textId="77777777" w:rsidTr="00410C3B">
              <w:trPr>
                <w:trHeight w:val="330"/>
              </w:trPr>
              <w:tc>
                <w:tcPr>
                  <w:tcW w:w="346" w:type="dxa"/>
                  <w:tcBorders>
                    <w:top w:val="nil"/>
                    <w:left w:val="nil"/>
                    <w:bottom w:val="nil"/>
                    <w:right w:val="nil"/>
                  </w:tcBorders>
                  <w:shd w:val="clear" w:color="auto" w:fill="auto"/>
                  <w:noWrap/>
                  <w:vAlign w:val="bottom"/>
                  <w:hideMark/>
                </w:tcPr>
                <w:p w14:paraId="5D4F3559" w14:textId="77777777" w:rsidR="0023151F" w:rsidRPr="00CF0D7E" w:rsidRDefault="0023151F" w:rsidP="0023151F">
                  <w:pPr>
                    <w:jc w:val="center"/>
                    <w:rPr>
                      <w:rFonts w:ascii="Arial Narrow" w:hAnsi="Arial Narrow"/>
                      <w:b/>
                      <w:bCs/>
                      <w:color w:val="000000"/>
                      <w:sz w:val="18"/>
                      <w:szCs w:val="18"/>
                    </w:rPr>
                  </w:pPr>
                  <w:r>
                    <w:rPr>
                      <w:rFonts w:ascii="Arial Narrow" w:hAnsi="Arial Narrow"/>
                      <w:b/>
                      <w:bCs/>
                      <w:color w:val="000000"/>
                      <w:sz w:val="18"/>
                      <w:szCs w:val="18"/>
                    </w:rPr>
                    <w:t>3</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42BE80AE"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3330-21-0044</w:t>
                  </w:r>
                </w:p>
              </w:tc>
              <w:tc>
                <w:tcPr>
                  <w:tcW w:w="5440" w:type="dxa"/>
                  <w:tcBorders>
                    <w:top w:val="nil"/>
                    <w:left w:val="nil"/>
                    <w:bottom w:val="nil"/>
                    <w:right w:val="nil"/>
                  </w:tcBorders>
                  <w:shd w:val="clear" w:color="auto" w:fill="auto"/>
                  <w:noWrap/>
                  <w:vAlign w:val="bottom"/>
                  <w:hideMark/>
                </w:tcPr>
                <w:p w14:paraId="215B7BE3"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Novogradnja OŠ Škofije v Občini Koper</w:t>
                  </w:r>
                </w:p>
              </w:tc>
            </w:tr>
            <w:tr w:rsidR="0023151F" w:rsidRPr="00CF0D7E" w14:paraId="4E08F555" w14:textId="77777777" w:rsidTr="00410C3B">
              <w:trPr>
                <w:trHeight w:val="330"/>
              </w:trPr>
              <w:tc>
                <w:tcPr>
                  <w:tcW w:w="346" w:type="dxa"/>
                  <w:tcBorders>
                    <w:top w:val="nil"/>
                    <w:left w:val="nil"/>
                    <w:bottom w:val="nil"/>
                    <w:right w:val="nil"/>
                  </w:tcBorders>
                  <w:shd w:val="clear" w:color="auto" w:fill="auto"/>
                  <w:noWrap/>
                  <w:vAlign w:val="bottom"/>
                  <w:hideMark/>
                </w:tcPr>
                <w:p w14:paraId="6E48AB6E" w14:textId="77777777" w:rsidR="0023151F" w:rsidRPr="00CF0D7E" w:rsidRDefault="0023151F" w:rsidP="0023151F">
                  <w:pPr>
                    <w:jc w:val="center"/>
                    <w:rPr>
                      <w:rFonts w:ascii="Arial Narrow" w:hAnsi="Arial Narrow"/>
                      <w:b/>
                      <w:bCs/>
                      <w:color w:val="000000"/>
                      <w:sz w:val="18"/>
                      <w:szCs w:val="18"/>
                    </w:rPr>
                  </w:pPr>
                  <w:r>
                    <w:rPr>
                      <w:rFonts w:ascii="Arial Narrow" w:hAnsi="Arial Narrow"/>
                      <w:b/>
                      <w:bCs/>
                      <w:color w:val="000000"/>
                      <w:sz w:val="18"/>
                      <w:szCs w:val="18"/>
                    </w:rPr>
                    <w:t>4</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74E58D00"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3330-21-0045</w:t>
                  </w:r>
                </w:p>
              </w:tc>
              <w:tc>
                <w:tcPr>
                  <w:tcW w:w="5440" w:type="dxa"/>
                  <w:tcBorders>
                    <w:top w:val="nil"/>
                    <w:left w:val="nil"/>
                    <w:bottom w:val="nil"/>
                    <w:right w:val="nil"/>
                  </w:tcBorders>
                  <w:shd w:val="clear" w:color="auto" w:fill="auto"/>
                  <w:noWrap/>
                  <w:vAlign w:val="bottom"/>
                  <w:hideMark/>
                </w:tcPr>
                <w:p w14:paraId="255F2486"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II. faza obnove OŠ Riharda Jakopiča</w:t>
                  </w:r>
                </w:p>
              </w:tc>
            </w:tr>
            <w:tr w:rsidR="0023151F" w:rsidRPr="00CF0D7E" w14:paraId="723ECF55" w14:textId="77777777" w:rsidTr="00410C3B">
              <w:trPr>
                <w:trHeight w:val="330"/>
              </w:trPr>
              <w:tc>
                <w:tcPr>
                  <w:tcW w:w="346" w:type="dxa"/>
                  <w:tcBorders>
                    <w:top w:val="nil"/>
                    <w:left w:val="nil"/>
                    <w:bottom w:val="nil"/>
                    <w:right w:val="nil"/>
                  </w:tcBorders>
                  <w:shd w:val="clear" w:color="auto" w:fill="auto"/>
                  <w:noWrap/>
                  <w:vAlign w:val="bottom"/>
                  <w:hideMark/>
                </w:tcPr>
                <w:p w14:paraId="48B890C0" w14:textId="77777777" w:rsidR="0023151F" w:rsidRPr="00CF0D7E" w:rsidRDefault="0023151F" w:rsidP="0023151F">
                  <w:pPr>
                    <w:jc w:val="center"/>
                    <w:rPr>
                      <w:rFonts w:ascii="Arial Narrow" w:hAnsi="Arial Narrow"/>
                      <w:b/>
                      <w:bCs/>
                      <w:color w:val="000000"/>
                      <w:sz w:val="18"/>
                      <w:szCs w:val="18"/>
                    </w:rPr>
                  </w:pPr>
                  <w:r>
                    <w:rPr>
                      <w:rFonts w:ascii="Arial Narrow" w:hAnsi="Arial Narrow"/>
                      <w:b/>
                      <w:bCs/>
                      <w:color w:val="000000"/>
                      <w:sz w:val="18"/>
                      <w:szCs w:val="18"/>
                    </w:rPr>
                    <w:t>5</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6B95EB8A"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2130-19-3248</w:t>
                  </w:r>
                </w:p>
              </w:tc>
              <w:tc>
                <w:tcPr>
                  <w:tcW w:w="5440" w:type="dxa"/>
                  <w:tcBorders>
                    <w:top w:val="nil"/>
                    <w:left w:val="nil"/>
                    <w:bottom w:val="nil"/>
                    <w:right w:val="nil"/>
                  </w:tcBorders>
                  <w:shd w:val="clear" w:color="auto" w:fill="auto"/>
                  <w:noWrap/>
                  <w:vAlign w:val="bottom"/>
                  <w:hideMark/>
                </w:tcPr>
                <w:p w14:paraId="717A0C82"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Obnova osnovne šole s telovadnico v Mirnu</w:t>
                  </w:r>
                </w:p>
              </w:tc>
            </w:tr>
            <w:tr w:rsidR="0023151F" w:rsidRPr="00CF0D7E" w14:paraId="48CA2F9D" w14:textId="77777777" w:rsidTr="00410C3B">
              <w:trPr>
                <w:trHeight w:val="330"/>
              </w:trPr>
              <w:tc>
                <w:tcPr>
                  <w:tcW w:w="346" w:type="dxa"/>
                  <w:tcBorders>
                    <w:top w:val="nil"/>
                    <w:left w:val="nil"/>
                    <w:bottom w:val="nil"/>
                    <w:right w:val="nil"/>
                  </w:tcBorders>
                  <w:shd w:val="clear" w:color="auto" w:fill="auto"/>
                  <w:noWrap/>
                  <w:vAlign w:val="bottom"/>
                  <w:hideMark/>
                </w:tcPr>
                <w:p w14:paraId="6EA4F6AC" w14:textId="77777777" w:rsidR="0023151F" w:rsidRPr="00CF0D7E" w:rsidRDefault="0023151F" w:rsidP="0023151F">
                  <w:pPr>
                    <w:jc w:val="center"/>
                    <w:rPr>
                      <w:rFonts w:ascii="Arial Narrow" w:hAnsi="Arial Narrow"/>
                      <w:b/>
                      <w:bCs/>
                      <w:color w:val="000000"/>
                      <w:sz w:val="18"/>
                      <w:szCs w:val="18"/>
                    </w:rPr>
                  </w:pPr>
                  <w:r>
                    <w:rPr>
                      <w:rFonts w:ascii="Arial Narrow" w:hAnsi="Arial Narrow"/>
                      <w:b/>
                      <w:bCs/>
                      <w:color w:val="000000"/>
                      <w:sz w:val="18"/>
                      <w:szCs w:val="18"/>
                    </w:rPr>
                    <w:t>6</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49981BFF"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3330-21-0051</w:t>
                  </w:r>
                </w:p>
              </w:tc>
              <w:tc>
                <w:tcPr>
                  <w:tcW w:w="5440" w:type="dxa"/>
                  <w:tcBorders>
                    <w:top w:val="nil"/>
                    <w:left w:val="nil"/>
                    <w:bottom w:val="nil"/>
                    <w:right w:val="nil"/>
                  </w:tcBorders>
                  <w:shd w:val="clear" w:color="auto" w:fill="auto"/>
                  <w:noWrap/>
                  <w:vAlign w:val="bottom"/>
                  <w:hideMark/>
                </w:tcPr>
                <w:p w14:paraId="6B76D4AF"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Dozidava osnovne šole in vrtca Otočec</w:t>
                  </w:r>
                </w:p>
              </w:tc>
            </w:tr>
            <w:tr w:rsidR="00B3065D" w:rsidRPr="00CF0D7E" w14:paraId="52856ED4" w14:textId="77777777" w:rsidTr="00B3065D">
              <w:trPr>
                <w:trHeight w:val="330"/>
              </w:trPr>
              <w:tc>
                <w:tcPr>
                  <w:tcW w:w="346" w:type="dxa"/>
                  <w:tcBorders>
                    <w:top w:val="nil"/>
                    <w:left w:val="nil"/>
                    <w:bottom w:val="nil"/>
                    <w:right w:val="nil"/>
                  </w:tcBorders>
                  <w:shd w:val="clear" w:color="auto" w:fill="auto"/>
                  <w:noWrap/>
                  <w:vAlign w:val="bottom"/>
                  <w:hideMark/>
                </w:tcPr>
                <w:p w14:paraId="0F91858F" w14:textId="03462682" w:rsidR="00B3065D" w:rsidRPr="00CF0D7E" w:rsidRDefault="00B3065D" w:rsidP="00B3065D">
                  <w:pPr>
                    <w:jc w:val="center"/>
                    <w:rPr>
                      <w:rFonts w:ascii="Arial Narrow" w:hAnsi="Arial Narrow"/>
                      <w:b/>
                      <w:bCs/>
                      <w:color w:val="000000"/>
                      <w:sz w:val="18"/>
                      <w:szCs w:val="18"/>
                    </w:rPr>
                  </w:pPr>
                  <w:r>
                    <w:rPr>
                      <w:rFonts w:ascii="Arial Narrow" w:hAnsi="Arial Narrow"/>
                      <w:b/>
                      <w:bCs/>
                      <w:color w:val="000000"/>
                      <w:sz w:val="18"/>
                      <w:szCs w:val="18"/>
                    </w:rPr>
                    <w:t>7</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tcPr>
                <w:p w14:paraId="5CBD8B86" w14:textId="143FF7F4"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3330-21-0053</w:t>
                  </w:r>
                </w:p>
              </w:tc>
              <w:tc>
                <w:tcPr>
                  <w:tcW w:w="5440" w:type="dxa"/>
                  <w:tcBorders>
                    <w:top w:val="nil"/>
                    <w:left w:val="nil"/>
                    <w:bottom w:val="nil"/>
                    <w:right w:val="nil"/>
                  </w:tcBorders>
                  <w:shd w:val="clear" w:color="auto" w:fill="auto"/>
                  <w:noWrap/>
                  <w:vAlign w:val="bottom"/>
                </w:tcPr>
                <w:p w14:paraId="6E9E85F1" w14:textId="75181285"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 xml:space="preserve">Športna dvorana s širitvijo OŠ Matije Valjavca </w:t>
                  </w:r>
                </w:p>
              </w:tc>
            </w:tr>
            <w:tr w:rsidR="00B3065D" w:rsidRPr="00CF0D7E" w14:paraId="061438B6" w14:textId="77777777" w:rsidTr="00410C3B">
              <w:trPr>
                <w:trHeight w:val="330"/>
              </w:trPr>
              <w:tc>
                <w:tcPr>
                  <w:tcW w:w="346" w:type="dxa"/>
                  <w:tcBorders>
                    <w:top w:val="nil"/>
                    <w:left w:val="nil"/>
                    <w:bottom w:val="nil"/>
                    <w:right w:val="nil"/>
                  </w:tcBorders>
                  <w:shd w:val="clear" w:color="auto" w:fill="auto"/>
                  <w:noWrap/>
                  <w:vAlign w:val="bottom"/>
                  <w:hideMark/>
                </w:tcPr>
                <w:p w14:paraId="63F993A7" w14:textId="73DC8AE8" w:rsidR="00B3065D" w:rsidRPr="00CF0D7E" w:rsidRDefault="00B3065D" w:rsidP="00B3065D">
                  <w:pPr>
                    <w:jc w:val="center"/>
                    <w:rPr>
                      <w:rFonts w:ascii="Arial Narrow" w:hAnsi="Arial Narrow"/>
                      <w:b/>
                      <w:bCs/>
                      <w:color w:val="000000"/>
                      <w:sz w:val="18"/>
                      <w:szCs w:val="18"/>
                    </w:rPr>
                  </w:pPr>
                  <w:r>
                    <w:rPr>
                      <w:rFonts w:ascii="Arial Narrow" w:hAnsi="Arial Narrow"/>
                      <w:b/>
                      <w:bCs/>
                      <w:color w:val="000000"/>
                      <w:sz w:val="18"/>
                      <w:szCs w:val="18"/>
                    </w:rPr>
                    <w:t>8</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78A2694C" w14:textId="4650F6A7"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3330-21-0054</w:t>
                  </w:r>
                </w:p>
              </w:tc>
              <w:tc>
                <w:tcPr>
                  <w:tcW w:w="5440" w:type="dxa"/>
                  <w:tcBorders>
                    <w:top w:val="nil"/>
                    <w:left w:val="nil"/>
                    <w:bottom w:val="nil"/>
                    <w:right w:val="nil"/>
                  </w:tcBorders>
                  <w:shd w:val="clear" w:color="auto" w:fill="auto"/>
                  <w:noWrap/>
                  <w:vAlign w:val="bottom"/>
                  <w:hideMark/>
                </w:tcPr>
                <w:p w14:paraId="09AE7D93" w14:textId="19A8918D"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Dograditev telovadnice ob OŠ Kapela</w:t>
                  </w:r>
                </w:p>
              </w:tc>
            </w:tr>
            <w:tr w:rsidR="00B3065D" w:rsidRPr="00CF0D7E" w14:paraId="687F00F8" w14:textId="77777777" w:rsidTr="00410C3B">
              <w:trPr>
                <w:trHeight w:val="330"/>
              </w:trPr>
              <w:tc>
                <w:tcPr>
                  <w:tcW w:w="346" w:type="dxa"/>
                  <w:tcBorders>
                    <w:top w:val="nil"/>
                    <w:left w:val="nil"/>
                    <w:bottom w:val="nil"/>
                    <w:right w:val="nil"/>
                  </w:tcBorders>
                  <w:shd w:val="clear" w:color="auto" w:fill="auto"/>
                  <w:noWrap/>
                  <w:vAlign w:val="bottom"/>
                  <w:hideMark/>
                </w:tcPr>
                <w:p w14:paraId="50D05C75" w14:textId="5643DA96" w:rsidR="00B3065D" w:rsidRPr="00CF0D7E" w:rsidRDefault="00B3065D" w:rsidP="00B3065D">
                  <w:pPr>
                    <w:jc w:val="center"/>
                    <w:rPr>
                      <w:rFonts w:ascii="Arial Narrow" w:hAnsi="Arial Narrow"/>
                      <w:b/>
                      <w:bCs/>
                      <w:color w:val="000000"/>
                      <w:sz w:val="18"/>
                      <w:szCs w:val="18"/>
                    </w:rPr>
                  </w:pPr>
                  <w:r>
                    <w:rPr>
                      <w:rFonts w:ascii="Arial Narrow" w:hAnsi="Arial Narrow"/>
                      <w:b/>
                      <w:bCs/>
                      <w:color w:val="000000"/>
                      <w:sz w:val="18"/>
                      <w:szCs w:val="18"/>
                    </w:rPr>
                    <w:lastRenderedPageBreak/>
                    <w:t>9</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6477D323" w14:textId="57C73A66"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3330-21-0056</w:t>
                  </w:r>
                </w:p>
              </w:tc>
              <w:tc>
                <w:tcPr>
                  <w:tcW w:w="5440" w:type="dxa"/>
                  <w:tcBorders>
                    <w:top w:val="nil"/>
                    <w:left w:val="nil"/>
                    <w:bottom w:val="nil"/>
                    <w:right w:val="nil"/>
                  </w:tcBorders>
                  <w:shd w:val="clear" w:color="auto" w:fill="auto"/>
                  <w:noWrap/>
                  <w:vAlign w:val="bottom"/>
                  <w:hideMark/>
                </w:tcPr>
                <w:p w14:paraId="63EBCF5D" w14:textId="6B97A57F"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Nova šola Ane Gale v občini Sevnica</w:t>
                  </w:r>
                </w:p>
              </w:tc>
            </w:tr>
            <w:tr w:rsidR="00B3065D" w:rsidRPr="00CF0D7E" w14:paraId="6C189898" w14:textId="77777777" w:rsidTr="00410C3B">
              <w:trPr>
                <w:trHeight w:val="330"/>
              </w:trPr>
              <w:tc>
                <w:tcPr>
                  <w:tcW w:w="346" w:type="dxa"/>
                  <w:tcBorders>
                    <w:top w:val="nil"/>
                    <w:left w:val="nil"/>
                    <w:bottom w:val="nil"/>
                    <w:right w:val="nil"/>
                  </w:tcBorders>
                  <w:shd w:val="clear" w:color="auto" w:fill="auto"/>
                  <w:noWrap/>
                  <w:vAlign w:val="bottom"/>
                  <w:hideMark/>
                </w:tcPr>
                <w:p w14:paraId="6B55104B" w14:textId="2F48D4EC"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0</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395F0428" w14:textId="7598F0C2"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3330-21-0057</w:t>
                  </w:r>
                </w:p>
              </w:tc>
              <w:tc>
                <w:tcPr>
                  <w:tcW w:w="5440" w:type="dxa"/>
                  <w:tcBorders>
                    <w:top w:val="nil"/>
                    <w:left w:val="nil"/>
                    <w:bottom w:val="nil"/>
                    <w:right w:val="nil"/>
                  </w:tcBorders>
                  <w:shd w:val="clear" w:color="auto" w:fill="auto"/>
                  <w:noWrap/>
                  <w:vAlign w:val="bottom"/>
                  <w:hideMark/>
                </w:tcPr>
                <w:p w14:paraId="0D2F5690" w14:textId="052C4CB9"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Novogradnja glasbene šole Sežana</w:t>
                  </w:r>
                </w:p>
              </w:tc>
            </w:tr>
            <w:tr w:rsidR="00B3065D" w:rsidRPr="00CF0D7E" w14:paraId="3A67621F" w14:textId="77777777" w:rsidTr="00410C3B">
              <w:trPr>
                <w:trHeight w:val="330"/>
              </w:trPr>
              <w:tc>
                <w:tcPr>
                  <w:tcW w:w="346" w:type="dxa"/>
                  <w:tcBorders>
                    <w:top w:val="nil"/>
                    <w:left w:val="nil"/>
                    <w:bottom w:val="nil"/>
                    <w:right w:val="nil"/>
                  </w:tcBorders>
                  <w:shd w:val="clear" w:color="auto" w:fill="auto"/>
                  <w:noWrap/>
                  <w:vAlign w:val="bottom"/>
                  <w:hideMark/>
                </w:tcPr>
                <w:p w14:paraId="06A2E799" w14:textId="3280BF3A"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1</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329B8D1C" w14:textId="757C8119"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2130-20-3256</w:t>
                  </w:r>
                </w:p>
              </w:tc>
              <w:tc>
                <w:tcPr>
                  <w:tcW w:w="5440" w:type="dxa"/>
                  <w:tcBorders>
                    <w:top w:val="nil"/>
                    <w:left w:val="nil"/>
                    <w:bottom w:val="nil"/>
                    <w:right w:val="nil"/>
                  </w:tcBorders>
                  <w:shd w:val="clear" w:color="auto" w:fill="auto"/>
                  <w:noWrap/>
                  <w:vAlign w:val="bottom"/>
                  <w:hideMark/>
                </w:tcPr>
                <w:p w14:paraId="14812B50" w14:textId="5549110E"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 xml:space="preserve">Prizidek in prenova kuhinje OŠ Šmarje </w:t>
                  </w:r>
                </w:p>
              </w:tc>
            </w:tr>
            <w:tr w:rsidR="00B3065D" w:rsidRPr="00CF0D7E" w14:paraId="71BD67DF" w14:textId="77777777" w:rsidTr="00410C3B">
              <w:trPr>
                <w:trHeight w:val="330"/>
              </w:trPr>
              <w:tc>
                <w:tcPr>
                  <w:tcW w:w="346" w:type="dxa"/>
                  <w:tcBorders>
                    <w:top w:val="nil"/>
                    <w:left w:val="nil"/>
                    <w:bottom w:val="nil"/>
                    <w:right w:val="nil"/>
                  </w:tcBorders>
                  <w:shd w:val="clear" w:color="auto" w:fill="auto"/>
                  <w:noWrap/>
                  <w:vAlign w:val="bottom"/>
                  <w:hideMark/>
                </w:tcPr>
                <w:p w14:paraId="2B2C12BC" w14:textId="5517292D"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2</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4D7771C" w14:textId="08CE522A"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3330-21-0062</w:t>
                  </w:r>
                </w:p>
              </w:tc>
              <w:tc>
                <w:tcPr>
                  <w:tcW w:w="5440" w:type="dxa"/>
                  <w:tcBorders>
                    <w:top w:val="nil"/>
                    <w:left w:val="nil"/>
                    <w:bottom w:val="nil"/>
                    <w:right w:val="nil"/>
                  </w:tcBorders>
                  <w:shd w:val="clear" w:color="auto" w:fill="auto"/>
                  <w:noWrap/>
                  <w:vAlign w:val="bottom"/>
                  <w:hideMark/>
                </w:tcPr>
                <w:p w14:paraId="69014B94" w14:textId="2D292786"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Podružnična osnovna šola in vrtec Turjak</w:t>
                  </w:r>
                </w:p>
              </w:tc>
            </w:tr>
            <w:tr w:rsidR="00B3065D" w:rsidRPr="00CF0D7E" w14:paraId="27A5ABDC" w14:textId="77777777" w:rsidTr="00410C3B">
              <w:trPr>
                <w:trHeight w:val="330"/>
              </w:trPr>
              <w:tc>
                <w:tcPr>
                  <w:tcW w:w="346" w:type="dxa"/>
                  <w:tcBorders>
                    <w:top w:val="nil"/>
                    <w:left w:val="nil"/>
                    <w:bottom w:val="nil"/>
                    <w:right w:val="nil"/>
                  </w:tcBorders>
                  <w:shd w:val="clear" w:color="auto" w:fill="auto"/>
                  <w:noWrap/>
                  <w:vAlign w:val="bottom"/>
                  <w:hideMark/>
                </w:tcPr>
                <w:p w14:paraId="0A46C090" w14:textId="599547D7" w:rsidR="00B3065D" w:rsidRPr="00CF0D7E" w:rsidRDefault="00B3065D" w:rsidP="00B3065D">
                  <w:pPr>
                    <w:jc w:val="center"/>
                    <w:rPr>
                      <w:rFonts w:ascii="Arial Narrow" w:hAnsi="Arial Narrow"/>
                      <w:b/>
                      <w:bCs/>
                      <w:color w:val="000000"/>
                      <w:sz w:val="18"/>
                      <w:szCs w:val="18"/>
                    </w:rPr>
                  </w:pPr>
                  <w:r>
                    <w:rPr>
                      <w:rFonts w:ascii="Arial Narrow" w:hAnsi="Arial Narrow"/>
                      <w:b/>
                      <w:bCs/>
                      <w:color w:val="000000"/>
                      <w:sz w:val="18"/>
                      <w:szCs w:val="18"/>
                    </w:rPr>
                    <w:t>13</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756132D" w14:textId="7B5F5894" w:rsidR="00B3065D" w:rsidRPr="00CF0D7E" w:rsidRDefault="00B3065D" w:rsidP="00B3065D">
                  <w:pPr>
                    <w:jc w:val="center"/>
                    <w:rPr>
                      <w:rFonts w:ascii="Arial Narrow" w:hAnsi="Arial Narrow"/>
                      <w:b/>
                      <w:bCs/>
                      <w:color w:val="000000"/>
                      <w:sz w:val="18"/>
                      <w:szCs w:val="18"/>
                    </w:rPr>
                  </w:pPr>
                  <w:r w:rsidRPr="00CF0D7E">
                    <w:rPr>
                      <w:rFonts w:ascii="Arial Narrow" w:hAnsi="Arial Narrow"/>
                      <w:b/>
                      <w:bCs/>
                      <w:color w:val="000000"/>
                      <w:sz w:val="18"/>
                      <w:szCs w:val="18"/>
                    </w:rPr>
                    <w:t>3330-21-0064</w:t>
                  </w:r>
                </w:p>
              </w:tc>
              <w:tc>
                <w:tcPr>
                  <w:tcW w:w="5440" w:type="dxa"/>
                  <w:tcBorders>
                    <w:top w:val="nil"/>
                    <w:left w:val="nil"/>
                    <w:bottom w:val="nil"/>
                    <w:right w:val="nil"/>
                  </w:tcBorders>
                  <w:shd w:val="clear" w:color="auto" w:fill="auto"/>
                  <w:noWrap/>
                  <w:vAlign w:val="bottom"/>
                  <w:hideMark/>
                </w:tcPr>
                <w:p w14:paraId="1C2A8E66" w14:textId="161D13A4" w:rsidR="00B3065D" w:rsidRPr="00CF0D7E" w:rsidRDefault="00B3065D" w:rsidP="00B3065D">
                  <w:pPr>
                    <w:rPr>
                      <w:rFonts w:ascii="Arial Narrow" w:hAnsi="Arial Narrow"/>
                      <w:b/>
                      <w:bCs/>
                      <w:color w:val="000000"/>
                      <w:sz w:val="18"/>
                      <w:szCs w:val="18"/>
                    </w:rPr>
                  </w:pPr>
                  <w:r w:rsidRPr="00CF0D7E">
                    <w:rPr>
                      <w:rFonts w:ascii="Arial Narrow" w:hAnsi="Arial Narrow"/>
                      <w:b/>
                      <w:bCs/>
                      <w:color w:val="000000"/>
                      <w:sz w:val="18"/>
                      <w:szCs w:val="18"/>
                    </w:rPr>
                    <w:t>Rekonstrukcija in dozidava glasbene šole Zagorje</w:t>
                  </w:r>
                </w:p>
              </w:tc>
            </w:tr>
            <w:tr w:rsidR="00B3065D" w:rsidRPr="00CF0D7E" w14:paraId="31D20273" w14:textId="77777777" w:rsidTr="00B3065D">
              <w:trPr>
                <w:trHeight w:val="330"/>
              </w:trPr>
              <w:tc>
                <w:tcPr>
                  <w:tcW w:w="346" w:type="dxa"/>
                  <w:tcBorders>
                    <w:top w:val="nil"/>
                    <w:left w:val="nil"/>
                    <w:bottom w:val="nil"/>
                    <w:right w:val="nil"/>
                  </w:tcBorders>
                  <w:shd w:val="clear" w:color="auto" w:fill="auto"/>
                  <w:noWrap/>
                  <w:vAlign w:val="bottom"/>
                </w:tcPr>
                <w:p w14:paraId="19BED15E" w14:textId="2B1DFFF4" w:rsidR="00B3065D" w:rsidRPr="00CF0D7E" w:rsidRDefault="00B3065D" w:rsidP="00B3065D">
                  <w:pPr>
                    <w:rPr>
                      <w:rFonts w:ascii="Arial Narrow" w:hAnsi="Arial Narrow"/>
                      <w:b/>
                      <w:bCs/>
                      <w:color w:val="000000"/>
                      <w:sz w:val="18"/>
                      <w:szCs w:val="18"/>
                    </w:rPr>
                  </w:pPr>
                </w:p>
              </w:tc>
              <w:tc>
                <w:tcPr>
                  <w:tcW w:w="1360" w:type="dxa"/>
                  <w:tcBorders>
                    <w:top w:val="nil"/>
                    <w:left w:val="nil"/>
                    <w:bottom w:val="nil"/>
                    <w:right w:val="nil"/>
                  </w:tcBorders>
                  <w:shd w:val="clear" w:color="auto" w:fill="auto"/>
                  <w:noWrap/>
                  <w:vAlign w:val="bottom"/>
                </w:tcPr>
                <w:p w14:paraId="4872D0B3" w14:textId="3245641A" w:rsidR="00B3065D" w:rsidRPr="00CF0D7E" w:rsidRDefault="00B3065D" w:rsidP="00B3065D">
                  <w:pPr>
                    <w:jc w:val="center"/>
                    <w:rPr>
                      <w:rFonts w:ascii="Arial Narrow" w:hAnsi="Arial Narrow"/>
                      <w:b/>
                      <w:bCs/>
                      <w:color w:val="000000"/>
                      <w:sz w:val="18"/>
                      <w:szCs w:val="18"/>
                    </w:rPr>
                  </w:pPr>
                </w:p>
              </w:tc>
              <w:tc>
                <w:tcPr>
                  <w:tcW w:w="5440" w:type="dxa"/>
                  <w:tcBorders>
                    <w:top w:val="nil"/>
                    <w:left w:val="nil"/>
                    <w:bottom w:val="nil"/>
                    <w:right w:val="nil"/>
                  </w:tcBorders>
                  <w:shd w:val="clear" w:color="auto" w:fill="auto"/>
                  <w:noWrap/>
                  <w:vAlign w:val="bottom"/>
                </w:tcPr>
                <w:p w14:paraId="77BD3CCA" w14:textId="4EF1EE07" w:rsidR="00B3065D" w:rsidRPr="00CF0D7E" w:rsidRDefault="00B3065D" w:rsidP="00B3065D">
                  <w:pPr>
                    <w:rPr>
                      <w:rFonts w:ascii="Arial Narrow" w:hAnsi="Arial Narrow"/>
                      <w:b/>
                      <w:bCs/>
                      <w:color w:val="000000"/>
                      <w:sz w:val="18"/>
                      <w:szCs w:val="18"/>
                    </w:rPr>
                  </w:pPr>
                </w:p>
              </w:tc>
            </w:tr>
          </w:tbl>
          <w:p w14:paraId="141D6B9B" w14:textId="77777777" w:rsidR="0023151F" w:rsidRPr="00CF0D7E" w:rsidRDefault="0023151F" w:rsidP="0023151F">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OSNOVNO ŠOLSTVO – ŠOLSTVO NARODNOSTI:</w:t>
            </w:r>
          </w:p>
          <w:tbl>
            <w:tblPr>
              <w:tblW w:w="7120" w:type="dxa"/>
              <w:tblCellMar>
                <w:left w:w="70" w:type="dxa"/>
                <w:right w:w="70" w:type="dxa"/>
              </w:tblCellMar>
              <w:tblLook w:val="04A0" w:firstRow="1" w:lastRow="0" w:firstColumn="1" w:lastColumn="0" w:noHBand="0" w:noVBand="1"/>
            </w:tblPr>
            <w:tblGrid>
              <w:gridCol w:w="320"/>
              <w:gridCol w:w="1360"/>
              <w:gridCol w:w="5440"/>
            </w:tblGrid>
            <w:tr w:rsidR="0023151F" w:rsidRPr="00CF0D7E" w14:paraId="0C95439B" w14:textId="77777777" w:rsidTr="00410C3B">
              <w:trPr>
                <w:trHeight w:val="330"/>
              </w:trPr>
              <w:tc>
                <w:tcPr>
                  <w:tcW w:w="320" w:type="dxa"/>
                  <w:tcBorders>
                    <w:top w:val="nil"/>
                    <w:left w:val="nil"/>
                    <w:bottom w:val="nil"/>
                    <w:right w:val="nil"/>
                  </w:tcBorders>
                  <w:shd w:val="clear" w:color="auto" w:fill="auto"/>
                  <w:noWrap/>
                  <w:vAlign w:val="bottom"/>
                  <w:hideMark/>
                </w:tcPr>
                <w:p w14:paraId="47B5E476"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1.</w:t>
                  </w:r>
                </w:p>
              </w:tc>
              <w:tc>
                <w:tcPr>
                  <w:tcW w:w="1360" w:type="dxa"/>
                  <w:tcBorders>
                    <w:top w:val="nil"/>
                    <w:left w:val="nil"/>
                    <w:bottom w:val="nil"/>
                    <w:right w:val="nil"/>
                  </w:tcBorders>
                  <w:shd w:val="clear" w:color="auto" w:fill="auto"/>
                  <w:noWrap/>
                  <w:vAlign w:val="bottom"/>
                  <w:hideMark/>
                </w:tcPr>
                <w:p w14:paraId="280A63D4"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3330-21-0065</w:t>
                  </w:r>
                </w:p>
              </w:tc>
              <w:tc>
                <w:tcPr>
                  <w:tcW w:w="5440" w:type="dxa"/>
                  <w:tcBorders>
                    <w:top w:val="nil"/>
                    <w:left w:val="nil"/>
                    <w:bottom w:val="nil"/>
                    <w:right w:val="nil"/>
                  </w:tcBorders>
                  <w:shd w:val="clear" w:color="auto" w:fill="auto"/>
                  <w:noWrap/>
                  <w:vAlign w:val="bottom"/>
                  <w:hideMark/>
                </w:tcPr>
                <w:p w14:paraId="31A47124"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Rekonstrukcija DOŠ Prosenjakovci</w:t>
                  </w:r>
                </w:p>
              </w:tc>
            </w:tr>
            <w:tr w:rsidR="0023151F" w:rsidRPr="00CF0D7E" w14:paraId="12E57499" w14:textId="77777777" w:rsidTr="00410C3B">
              <w:trPr>
                <w:trHeight w:val="330"/>
              </w:trPr>
              <w:tc>
                <w:tcPr>
                  <w:tcW w:w="320" w:type="dxa"/>
                  <w:tcBorders>
                    <w:top w:val="nil"/>
                    <w:left w:val="nil"/>
                    <w:bottom w:val="nil"/>
                    <w:right w:val="nil"/>
                  </w:tcBorders>
                  <w:shd w:val="clear" w:color="auto" w:fill="auto"/>
                  <w:noWrap/>
                  <w:vAlign w:val="bottom"/>
                  <w:hideMark/>
                </w:tcPr>
                <w:p w14:paraId="554F3666"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2.</w:t>
                  </w:r>
                </w:p>
              </w:tc>
              <w:tc>
                <w:tcPr>
                  <w:tcW w:w="1360" w:type="dxa"/>
                  <w:tcBorders>
                    <w:top w:val="nil"/>
                    <w:left w:val="nil"/>
                    <w:bottom w:val="nil"/>
                    <w:right w:val="nil"/>
                  </w:tcBorders>
                  <w:shd w:val="clear" w:color="auto" w:fill="auto"/>
                  <w:noWrap/>
                  <w:vAlign w:val="bottom"/>
                  <w:hideMark/>
                </w:tcPr>
                <w:p w14:paraId="5AE6BD85" w14:textId="77777777" w:rsidR="0023151F" w:rsidRPr="00CF0D7E" w:rsidRDefault="0023151F" w:rsidP="0023151F">
                  <w:pPr>
                    <w:jc w:val="center"/>
                    <w:rPr>
                      <w:rFonts w:ascii="Arial Narrow" w:hAnsi="Arial Narrow"/>
                      <w:b/>
                      <w:bCs/>
                      <w:color w:val="000000"/>
                      <w:sz w:val="18"/>
                      <w:szCs w:val="18"/>
                    </w:rPr>
                  </w:pPr>
                  <w:r w:rsidRPr="00CF0D7E">
                    <w:rPr>
                      <w:rFonts w:ascii="Arial Narrow" w:hAnsi="Arial Narrow"/>
                      <w:b/>
                      <w:bCs/>
                      <w:color w:val="000000"/>
                      <w:sz w:val="18"/>
                      <w:szCs w:val="18"/>
                    </w:rPr>
                    <w:t>3330-21-0066</w:t>
                  </w:r>
                </w:p>
              </w:tc>
              <w:tc>
                <w:tcPr>
                  <w:tcW w:w="5440" w:type="dxa"/>
                  <w:tcBorders>
                    <w:top w:val="nil"/>
                    <w:left w:val="nil"/>
                    <w:bottom w:val="nil"/>
                    <w:right w:val="nil"/>
                  </w:tcBorders>
                  <w:shd w:val="clear" w:color="auto" w:fill="auto"/>
                  <w:noWrap/>
                  <w:vAlign w:val="bottom"/>
                  <w:hideMark/>
                </w:tcPr>
                <w:p w14:paraId="610188AE" w14:textId="77777777" w:rsidR="0023151F" w:rsidRPr="00CF0D7E" w:rsidRDefault="0023151F" w:rsidP="0023151F">
                  <w:pPr>
                    <w:rPr>
                      <w:rFonts w:ascii="Arial Narrow" w:hAnsi="Arial Narrow"/>
                      <w:b/>
                      <w:bCs/>
                      <w:color w:val="000000"/>
                      <w:sz w:val="18"/>
                      <w:szCs w:val="18"/>
                    </w:rPr>
                  </w:pPr>
                  <w:r w:rsidRPr="00CF0D7E">
                    <w:rPr>
                      <w:rFonts w:ascii="Arial Narrow" w:hAnsi="Arial Narrow"/>
                      <w:b/>
                      <w:bCs/>
                      <w:color w:val="000000"/>
                      <w:sz w:val="18"/>
                      <w:szCs w:val="18"/>
                    </w:rPr>
                    <w:t>Izgradnja prizidka k Dvojezični OŠ I Lendava</w:t>
                  </w:r>
                </w:p>
              </w:tc>
            </w:tr>
          </w:tbl>
          <w:p w14:paraId="07B6CEF4" w14:textId="77777777" w:rsidR="0023151F" w:rsidRPr="00CF0D7E" w:rsidRDefault="0023151F" w:rsidP="0023151F">
            <w:pPr>
              <w:spacing w:line="260" w:lineRule="atLeast"/>
              <w:jc w:val="both"/>
              <w:rPr>
                <w:rFonts w:ascii="Arial Narrow" w:hAnsi="Arial Narrow" w:cs="Arial"/>
                <w:iCs/>
                <w:sz w:val="18"/>
                <w:szCs w:val="18"/>
              </w:rPr>
            </w:pPr>
          </w:p>
          <w:p w14:paraId="0B2E110E" w14:textId="77777777" w:rsidR="0023151F" w:rsidRPr="00CF0D7E" w:rsidRDefault="0023151F" w:rsidP="0023151F">
            <w:pPr>
              <w:pStyle w:val="Neotevilenodstavek"/>
              <w:spacing w:before="0" w:after="0" w:line="260" w:lineRule="exact"/>
              <w:rPr>
                <w:rFonts w:ascii="Arial Narrow" w:hAnsi="Arial Narrow"/>
                <w:iCs/>
                <w:sz w:val="18"/>
                <w:szCs w:val="18"/>
              </w:rPr>
            </w:pPr>
          </w:p>
          <w:p w14:paraId="0150F239" w14:textId="77777777" w:rsidR="0023151F" w:rsidRPr="00CF0D7E" w:rsidRDefault="0023151F" w:rsidP="0023151F">
            <w:pPr>
              <w:pStyle w:val="Neotevilenodstavek"/>
              <w:spacing w:before="0" w:after="0" w:line="260" w:lineRule="exact"/>
              <w:ind w:left="4248" w:firstLine="708"/>
              <w:jc w:val="center"/>
              <w:rPr>
                <w:rFonts w:ascii="Arial Narrow" w:hAnsi="Arial Narrow"/>
                <w:sz w:val="22"/>
                <w:szCs w:val="22"/>
              </w:rPr>
            </w:pPr>
            <w:r w:rsidRPr="00CF0D7E">
              <w:rPr>
                <w:rFonts w:ascii="Arial Narrow" w:hAnsi="Arial Narrow"/>
                <w:sz w:val="22"/>
                <w:szCs w:val="22"/>
              </w:rPr>
              <w:t>mag. Janja Garvas Hočevar</w:t>
            </w:r>
          </w:p>
          <w:p w14:paraId="196927A9" w14:textId="77777777" w:rsidR="0023151F" w:rsidRPr="00CF0D7E" w:rsidRDefault="0023151F" w:rsidP="0023151F">
            <w:pPr>
              <w:pStyle w:val="Neotevilenodstavek"/>
              <w:spacing w:before="0" w:after="0" w:line="260" w:lineRule="exact"/>
              <w:ind w:left="4248" w:firstLine="708"/>
              <w:jc w:val="center"/>
              <w:rPr>
                <w:rFonts w:ascii="Arial Narrow" w:hAnsi="Arial Narrow"/>
                <w:iCs/>
                <w:sz w:val="22"/>
                <w:szCs w:val="22"/>
              </w:rPr>
            </w:pPr>
            <w:r w:rsidRPr="00CF0D7E">
              <w:rPr>
                <w:rFonts w:ascii="Arial Narrow" w:hAnsi="Arial Narrow"/>
                <w:iCs/>
                <w:sz w:val="22"/>
                <w:szCs w:val="22"/>
              </w:rPr>
              <w:t>V.D GENERALNEGA SEKRETARJA</w:t>
            </w:r>
          </w:p>
          <w:p w14:paraId="195DBBA0" w14:textId="66133CC2" w:rsidR="00D522E1" w:rsidRPr="00B5755A" w:rsidRDefault="00D522E1" w:rsidP="00623034">
            <w:pPr>
              <w:pStyle w:val="Neotevilenodstavek"/>
              <w:spacing w:before="0" w:after="0" w:line="260" w:lineRule="exact"/>
              <w:ind w:left="720"/>
              <w:rPr>
                <w:rFonts w:ascii="Arial Narrow" w:hAnsi="Arial Narrow"/>
                <w:iCs/>
                <w:sz w:val="22"/>
                <w:szCs w:val="22"/>
              </w:rPr>
            </w:pPr>
          </w:p>
          <w:p w14:paraId="6EF03FD4" w14:textId="77777777" w:rsidR="005175AE" w:rsidRPr="00B5755A" w:rsidRDefault="005175AE" w:rsidP="00034CF7">
            <w:pPr>
              <w:pStyle w:val="Neotevilenodstavek"/>
              <w:spacing w:before="0" w:after="0" w:line="260" w:lineRule="exact"/>
              <w:ind w:left="4248" w:firstLine="708"/>
              <w:jc w:val="center"/>
              <w:rPr>
                <w:rFonts w:ascii="Arial Narrow" w:hAnsi="Arial Narrow"/>
                <w:iCs/>
                <w:sz w:val="22"/>
                <w:szCs w:val="22"/>
              </w:rPr>
            </w:pPr>
          </w:p>
          <w:p w14:paraId="3A99FC24" w14:textId="7FFF65E5" w:rsidR="009D001F" w:rsidRPr="00B5755A" w:rsidRDefault="009D001F" w:rsidP="009D001F">
            <w:pPr>
              <w:spacing w:line="260" w:lineRule="atLeast"/>
              <w:rPr>
                <w:rFonts w:ascii="Arial Narrow" w:hAnsi="Arial Narrow" w:cs="Arial"/>
                <w:sz w:val="22"/>
                <w:szCs w:val="22"/>
              </w:rPr>
            </w:pPr>
            <w:r w:rsidRPr="00B5755A">
              <w:rPr>
                <w:rFonts w:ascii="Arial Narrow" w:hAnsi="Arial Narrow" w:cs="Arial"/>
                <w:sz w:val="22"/>
                <w:szCs w:val="22"/>
              </w:rPr>
              <w:t>PRILOG</w:t>
            </w:r>
            <w:r w:rsidR="0023151F">
              <w:rPr>
                <w:rFonts w:ascii="Arial Narrow" w:hAnsi="Arial Narrow" w:cs="Arial"/>
                <w:sz w:val="22"/>
                <w:szCs w:val="22"/>
              </w:rPr>
              <w:t>E</w:t>
            </w:r>
            <w:r w:rsidRPr="00B5755A">
              <w:rPr>
                <w:rFonts w:ascii="Arial Narrow" w:hAnsi="Arial Narrow" w:cs="Arial"/>
                <w:sz w:val="22"/>
                <w:szCs w:val="22"/>
              </w:rPr>
              <w:t>:</w:t>
            </w:r>
          </w:p>
          <w:p w14:paraId="406AC2C0" w14:textId="7DA5947F" w:rsidR="009D001F" w:rsidRPr="00B5755A" w:rsidRDefault="009D001F" w:rsidP="00D04657">
            <w:pPr>
              <w:pStyle w:val="Odstavekseznama"/>
              <w:numPr>
                <w:ilvl w:val="0"/>
                <w:numId w:val="22"/>
              </w:numPr>
              <w:spacing w:line="260" w:lineRule="atLeast"/>
              <w:rPr>
                <w:rFonts w:ascii="Arial Narrow" w:hAnsi="Arial Narrow" w:cs="Arial"/>
                <w:sz w:val="22"/>
                <w:szCs w:val="22"/>
              </w:rPr>
            </w:pPr>
            <w:r w:rsidRPr="00B5755A">
              <w:rPr>
                <w:rFonts w:ascii="Arial Narrow" w:hAnsi="Arial Narrow" w:cs="Arial"/>
                <w:sz w:val="22"/>
                <w:szCs w:val="22"/>
              </w:rPr>
              <w:t>Predlog sklepa Vlade RS (priloga</w:t>
            </w:r>
            <w:r w:rsidR="005175AE" w:rsidRPr="00B5755A">
              <w:rPr>
                <w:rFonts w:ascii="Arial Narrow" w:hAnsi="Arial Narrow" w:cs="Arial"/>
                <w:sz w:val="22"/>
                <w:szCs w:val="22"/>
              </w:rPr>
              <w:t xml:space="preserve"> </w:t>
            </w:r>
            <w:r w:rsidR="005F1EF7" w:rsidRPr="00B5755A">
              <w:rPr>
                <w:rFonts w:ascii="Arial Narrow" w:hAnsi="Arial Narrow" w:cs="Arial"/>
                <w:sz w:val="22"/>
                <w:szCs w:val="22"/>
              </w:rPr>
              <w:t>3</w:t>
            </w:r>
            <w:r w:rsidRPr="00B5755A">
              <w:rPr>
                <w:rFonts w:ascii="Arial Narrow" w:hAnsi="Arial Narrow" w:cs="Arial"/>
                <w:sz w:val="22"/>
                <w:szCs w:val="22"/>
              </w:rPr>
              <w:t>)</w:t>
            </w:r>
            <w:r w:rsidR="0023151F">
              <w:rPr>
                <w:rFonts w:ascii="Arial Narrow" w:hAnsi="Arial Narrow" w:cs="Arial"/>
                <w:sz w:val="22"/>
                <w:szCs w:val="22"/>
              </w:rPr>
              <w:t>,</w:t>
            </w:r>
          </w:p>
          <w:p w14:paraId="5ABE1923" w14:textId="543EC3CC" w:rsidR="009D001F" w:rsidRPr="00B5755A" w:rsidRDefault="005175AE" w:rsidP="00D04657">
            <w:pPr>
              <w:pStyle w:val="Odstavekseznama"/>
              <w:numPr>
                <w:ilvl w:val="0"/>
                <w:numId w:val="22"/>
              </w:numPr>
              <w:spacing w:line="260" w:lineRule="atLeast"/>
              <w:rPr>
                <w:rFonts w:ascii="Arial Narrow" w:hAnsi="Arial Narrow" w:cs="Arial"/>
                <w:sz w:val="22"/>
                <w:szCs w:val="22"/>
              </w:rPr>
            </w:pPr>
            <w:r w:rsidRPr="00B5755A">
              <w:rPr>
                <w:rFonts w:ascii="Arial Narrow" w:hAnsi="Arial Narrow" w:cs="Arial"/>
                <w:sz w:val="22"/>
                <w:szCs w:val="22"/>
              </w:rPr>
              <w:t>Tabel</w:t>
            </w:r>
            <w:r w:rsidR="008B3649" w:rsidRPr="00B5755A">
              <w:rPr>
                <w:rFonts w:ascii="Arial Narrow" w:hAnsi="Arial Narrow" w:cs="Arial"/>
                <w:sz w:val="22"/>
                <w:szCs w:val="22"/>
              </w:rPr>
              <w:t>e</w:t>
            </w:r>
            <w:r w:rsidR="0023151F">
              <w:rPr>
                <w:rFonts w:ascii="Arial Narrow" w:hAnsi="Arial Narrow" w:cs="Arial"/>
                <w:sz w:val="22"/>
                <w:szCs w:val="22"/>
              </w:rPr>
              <w:t>.</w:t>
            </w:r>
          </w:p>
          <w:p w14:paraId="214C7E2F" w14:textId="77777777" w:rsidR="00034CF7" w:rsidRPr="00B5755A" w:rsidRDefault="00034CF7" w:rsidP="00034CF7">
            <w:pPr>
              <w:pStyle w:val="Neotevilenodstavek"/>
              <w:spacing w:before="0" w:after="0" w:line="260" w:lineRule="exact"/>
              <w:rPr>
                <w:rFonts w:ascii="Arial Narrow" w:hAnsi="Arial Narrow"/>
                <w:iCs/>
                <w:sz w:val="22"/>
                <w:szCs w:val="22"/>
              </w:rPr>
            </w:pPr>
          </w:p>
          <w:p w14:paraId="73A2E184" w14:textId="77777777" w:rsidR="00C265C2" w:rsidRPr="00B5755A" w:rsidRDefault="00C265C2" w:rsidP="00C265C2">
            <w:pPr>
              <w:pStyle w:val="Neotevilenodstavek"/>
              <w:spacing w:before="0" w:after="0" w:line="260" w:lineRule="exact"/>
              <w:rPr>
                <w:rFonts w:ascii="Arial Narrow" w:hAnsi="Arial Narrow"/>
                <w:iCs/>
                <w:sz w:val="22"/>
                <w:szCs w:val="22"/>
              </w:rPr>
            </w:pPr>
            <w:r w:rsidRPr="00B5755A">
              <w:rPr>
                <w:rFonts w:ascii="Arial Narrow" w:hAnsi="Arial Narrow"/>
                <w:iCs/>
                <w:sz w:val="22"/>
                <w:szCs w:val="22"/>
              </w:rPr>
              <w:t xml:space="preserve">SKLEP PREJMEJO: </w:t>
            </w:r>
          </w:p>
          <w:p w14:paraId="00BA2190" w14:textId="77777777" w:rsidR="005175AE" w:rsidRPr="00B5755A" w:rsidRDefault="005175AE" w:rsidP="00D04657">
            <w:pPr>
              <w:pStyle w:val="Odstavekseznama"/>
              <w:numPr>
                <w:ilvl w:val="0"/>
                <w:numId w:val="16"/>
              </w:num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Ministrstvo za izobraževanje, znanost in šport, Masarykova cesta 16, 1000 Ljubljana,</w:t>
            </w:r>
          </w:p>
          <w:p w14:paraId="7FA62F6E" w14:textId="77777777" w:rsidR="005175AE" w:rsidRPr="00B5755A" w:rsidRDefault="005175AE" w:rsidP="00D04657">
            <w:pPr>
              <w:pStyle w:val="Odstavekseznama"/>
              <w:numPr>
                <w:ilvl w:val="0"/>
                <w:numId w:val="16"/>
              </w:num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Ministrstvo za finance, Župančičeva 3, 1000 Ljubljana,</w:t>
            </w:r>
          </w:p>
          <w:p w14:paraId="0AB52D8C" w14:textId="77777777" w:rsidR="00D04657" w:rsidRPr="00B5755A" w:rsidRDefault="00D04657" w:rsidP="00D04657">
            <w:pPr>
              <w:pStyle w:val="Neotevilenodstavek"/>
              <w:numPr>
                <w:ilvl w:val="0"/>
                <w:numId w:val="16"/>
              </w:numPr>
              <w:spacing w:before="0" w:after="0" w:line="260" w:lineRule="exact"/>
              <w:rPr>
                <w:rFonts w:ascii="Arial Narrow" w:hAnsi="Arial Narrow"/>
                <w:iCs/>
                <w:sz w:val="22"/>
                <w:szCs w:val="22"/>
              </w:rPr>
            </w:pPr>
            <w:r w:rsidRPr="00B5755A">
              <w:rPr>
                <w:rFonts w:ascii="Arial Narrow" w:hAnsi="Arial Narrow"/>
                <w:iCs/>
                <w:sz w:val="22"/>
                <w:szCs w:val="22"/>
              </w:rPr>
              <w:t>Služba Vlade RS za zakonodajo, Mestni trg 4, 1000 Ljubljana,</w:t>
            </w:r>
          </w:p>
          <w:p w14:paraId="73973410" w14:textId="0D101079" w:rsidR="00D04657" w:rsidRPr="00B5755A" w:rsidRDefault="00D04657" w:rsidP="00D04657">
            <w:pPr>
              <w:pStyle w:val="Neotevilenodstavek"/>
              <w:numPr>
                <w:ilvl w:val="0"/>
                <w:numId w:val="16"/>
              </w:numPr>
              <w:spacing w:before="0" w:after="0" w:line="260" w:lineRule="exact"/>
              <w:rPr>
                <w:rFonts w:ascii="Arial Narrow" w:hAnsi="Arial Narrow"/>
                <w:iCs/>
                <w:sz w:val="22"/>
                <w:szCs w:val="22"/>
              </w:rPr>
            </w:pPr>
            <w:r w:rsidRPr="00B5755A">
              <w:rPr>
                <w:rFonts w:ascii="Arial Narrow" w:hAnsi="Arial Narrow"/>
                <w:iCs/>
                <w:sz w:val="22"/>
                <w:szCs w:val="22"/>
              </w:rPr>
              <w:t>Urad Vlade Republike Slovenije za komuniciranje,</w:t>
            </w:r>
          </w:p>
          <w:p w14:paraId="64E02F68" w14:textId="77777777" w:rsidR="00D04657" w:rsidRPr="00B5755A" w:rsidRDefault="005175AE" w:rsidP="00D04657">
            <w:pPr>
              <w:pStyle w:val="Odstavekseznama"/>
              <w:numPr>
                <w:ilvl w:val="0"/>
                <w:numId w:val="16"/>
              </w:num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Generalni sekretariat Vlade RS, Sektor za podporo dela KAZI.</w:t>
            </w:r>
          </w:p>
          <w:p w14:paraId="2B411018" w14:textId="5E906785" w:rsidR="00D04657" w:rsidRPr="00B5755A" w:rsidRDefault="00D04657" w:rsidP="00D04657">
            <w:pPr>
              <w:pStyle w:val="Odstavekseznama"/>
              <w:overflowPunct w:val="0"/>
              <w:autoSpaceDE w:val="0"/>
              <w:autoSpaceDN w:val="0"/>
              <w:adjustRightInd w:val="0"/>
              <w:ind w:left="420"/>
              <w:jc w:val="both"/>
              <w:textAlignment w:val="baseline"/>
              <w:rPr>
                <w:rFonts w:ascii="Arial Narrow" w:hAnsi="Arial Narrow" w:cs="Arial"/>
                <w:iCs/>
                <w:sz w:val="22"/>
                <w:szCs w:val="22"/>
              </w:rPr>
            </w:pPr>
          </w:p>
        </w:tc>
      </w:tr>
      <w:tr w:rsidR="005C4899" w:rsidRPr="005C4899" w14:paraId="2B41101B" w14:textId="77777777" w:rsidTr="00D70F39">
        <w:tc>
          <w:tcPr>
            <w:tcW w:w="9254" w:type="dxa"/>
            <w:gridSpan w:val="12"/>
          </w:tcPr>
          <w:p w14:paraId="2B41101A" w14:textId="36D325DC" w:rsidR="005C4899" w:rsidRPr="00B5755A" w:rsidRDefault="005C4899" w:rsidP="005C4899">
            <w:pPr>
              <w:overflowPunct w:val="0"/>
              <w:autoSpaceDE w:val="0"/>
              <w:autoSpaceDN w:val="0"/>
              <w:adjustRightInd w:val="0"/>
              <w:jc w:val="both"/>
              <w:textAlignment w:val="baseline"/>
              <w:rPr>
                <w:rFonts w:ascii="Arial Narrow" w:hAnsi="Arial Narrow" w:cs="Arial"/>
                <w:b/>
                <w:iCs/>
                <w:sz w:val="22"/>
                <w:szCs w:val="22"/>
              </w:rPr>
            </w:pPr>
            <w:r w:rsidRPr="00B5755A">
              <w:rPr>
                <w:rFonts w:ascii="Arial Narrow" w:hAnsi="Arial Narrow" w:cs="Arial"/>
                <w:b/>
                <w:sz w:val="22"/>
                <w:szCs w:val="22"/>
              </w:rPr>
              <w:lastRenderedPageBreak/>
              <w:t>2. Predlog za obravnavo predloga zakona po nujnem ali skrajšanem postopku v državnem zboru z obrazložitvijo razlogov:</w:t>
            </w:r>
          </w:p>
        </w:tc>
      </w:tr>
      <w:tr w:rsidR="005C4899" w:rsidRPr="005C4899" w14:paraId="2B41101D" w14:textId="77777777" w:rsidTr="00D70F39">
        <w:tc>
          <w:tcPr>
            <w:tcW w:w="9254" w:type="dxa"/>
            <w:gridSpan w:val="12"/>
          </w:tcPr>
          <w:p w14:paraId="2B41101C" w14:textId="7387F034" w:rsidR="005C4899" w:rsidRPr="00B5755A" w:rsidRDefault="00E75967" w:rsidP="005C4899">
            <w:p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w:t>
            </w:r>
          </w:p>
        </w:tc>
      </w:tr>
      <w:tr w:rsidR="005C4899" w:rsidRPr="005C4899" w14:paraId="2B41101F" w14:textId="77777777" w:rsidTr="00D70F39">
        <w:tc>
          <w:tcPr>
            <w:tcW w:w="9254" w:type="dxa"/>
            <w:gridSpan w:val="12"/>
          </w:tcPr>
          <w:p w14:paraId="2B41101E" w14:textId="77777777" w:rsidR="005C4899" w:rsidRPr="00B5755A" w:rsidRDefault="005C4899" w:rsidP="005C4899">
            <w:pPr>
              <w:overflowPunct w:val="0"/>
              <w:autoSpaceDE w:val="0"/>
              <w:autoSpaceDN w:val="0"/>
              <w:adjustRightInd w:val="0"/>
              <w:jc w:val="both"/>
              <w:textAlignment w:val="baseline"/>
              <w:rPr>
                <w:rFonts w:ascii="Arial Narrow" w:hAnsi="Arial Narrow" w:cs="Arial"/>
                <w:b/>
                <w:iCs/>
                <w:sz w:val="22"/>
                <w:szCs w:val="22"/>
              </w:rPr>
            </w:pPr>
            <w:r w:rsidRPr="00B5755A">
              <w:rPr>
                <w:rFonts w:ascii="Arial Narrow" w:hAnsi="Arial Narrow" w:cs="Arial"/>
                <w:b/>
                <w:sz w:val="22"/>
                <w:szCs w:val="22"/>
              </w:rPr>
              <w:t>3.a Osebe, odgovorne za strokovno pripravo in usklajenost gradiva:</w:t>
            </w:r>
          </w:p>
        </w:tc>
      </w:tr>
      <w:tr w:rsidR="005C4899" w:rsidRPr="005C4899" w14:paraId="2B411021" w14:textId="77777777" w:rsidTr="00D70F39">
        <w:tc>
          <w:tcPr>
            <w:tcW w:w="9254" w:type="dxa"/>
            <w:gridSpan w:val="12"/>
          </w:tcPr>
          <w:p w14:paraId="125FDD9C" w14:textId="069F3B90" w:rsidR="001E7619" w:rsidRPr="00B5755A" w:rsidRDefault="001E7619" w:rsidP="001E7619">
            <w:pPr>
              <w:pStyle w:val="Odstavekseznama"/>
              <w:numPr>
                <w:ilvl w:val="0"/>
                <w:numId w:val="9"/>
              </w:numPr>
              <w:rPr>
                <w:rFonts w:ascii="Arial Narrow" w:hAnsi="Arial Narrow" w:cs="Arial"/>
                <w:sz w:val="22"/>
                <w:szCs w:val="22"/>
              </w:rPr>
            </w:pPr>
            <w:r w:rsidRPr="00B5755A">
              <w:rPr>
                <w:rFonts w:ascii="Arial Narrow" w:hAnsi="Arial Narrow" w:cs="Arial"/>
                <w:sz w:val="22"/>
                <w:szCs w:val="22"/>
              </w:rPr>
              <w:t>prof. dr. Simona Kustec, ministrica,</w:t>
            </w:r>
          </w:p>
          <w:p w14:paraId="147C7B9F" w14:textId="512955A9" w:rsidR="005C4899" w:rsidRPr="00B5755A" w:rsidRDefault="00D04657" w:rsidP="00503DAF">
            <w:pPr>
              <w:numPr>
                <w:ilvl w:val="0"/>
                <w:numId w:val="9"/>
              </w:numPr>
              <w:spacing w:line="240" w:lineRule="atLeast"/>
              <w:ind w:right="-1"/>
              <w:jc w:val="both"/>
              <w:rPr>
                <w:rFonts w:ascii="Arial Narrow" w:hAnsi="Arial Narrow" w:cs="Arial"/>
                <w:iCs/>
                <w:sz w:val="22"/>
                <w:szCs w:val="22"/>
              </w:rPr>
            </w:pPr>
            <w:r w:rsidRPr="00B5755A">
              <w:rPr>
                <w:rFonts w:ascii="Arial Narrow" w:hAnsi="Arial Narrow" w:cs="Arial"/>
                <w:iCs/>
                <w:sz w:val="22"/>
                <w:szCs w:val="22"/>
              </w:rPr>
              <w:t>mag. Boris Munišič</w:t>
            </w:r>
            <w:r w:rsidR="003740DB" w:rsidRPr="00B5755A">
              <w:rPr>
                <w:rFonts w:ascii="Arial Narrow" w:hAnsi="Arial Narrow" w:cs="Arial"/>
                <w:iCs/>
                <w:sz w:val="22"/>
                <w:szCs w:val="22"/>
              </w:rPr>
              <w:t xml:space="preserve">, </w:t>
            </w:r>
            <w:r w:rsidR="00E8155A" w:rsidRPr="00B5755A">
              <w:rPr>
                <w:rFonts w:ascii="Arial Narrow" w:hAnsi="Arial Narrow" w:cs="Arial"/>
                <w:iCs/>
                <w:sz w:val="22"/>
                <w:szCs w:val="22"/>
              </w:rPr>
              <w:t xml:space="preserve">v.d. </w:t>
            </w:r>
            <w:r w:rsidR="003740DB" w:rsidRPr="00B5755A">
              <w:rPr>
                <w:rFonts w:ascii="Arial Narrow" w:hAnsi="Arial Narrow" w:cs="Arial"/>
                <w:iCs/>
                <w:sz w:val="22"/>
                <w:szCs w:val="22"/>
              </w:rPr>
              <w:t>generaln</w:t>
            </w:r>
            <w:r w:rsidR="00E8155A" w:rsidRPr="00B5755A">
              <w:rPr>
                <w:rFonts w:ascii="Arial Narrow" w:hAnsi="Arial Narrow" w:cs="Arial"/>
                <w:iCs/>
                <w:sz w:val="22"/>
                <w:szCs w:val="22"/>
              </w:rPr>
              <w:t>ega</w:t>
            </w:r>
            <w:r w:rsidR="003740DB" w:rsidRPr="00B5755A">
              <w:rPr>
                <w:rFonts w:ascii="Arial Narrow" w:hAnsi="Arial Narrow" w:cs="Arial"/>
                <w:iCs/>
                <w:sz w:val="22"/>
                <w:szCs w:val="22"/>
              </w:rPr>
              <w:t xml:space="preserve"> direktor</w:t>
            </w:r>
            <w:r w:rsidR="00E8155A" w:rsidRPr="00B5755A">
              <w:rPr>
                <w:rFonts w:ascii="Arial Narrow" w:hAnsi="Arial Narrow" w:cs="Arial"/>
                <w:iCs/>
                <w:sz w:val="22"/>
                <w:szCs w:val="22"/>
              </w:rPr>
              <w:t>ja</w:t>
            </w:r>
            <w:r w:rsidR="003740DB" w:rsidRPr="00B5755A">
              <w:rPr>
                <w:rFonts w:ascii="Arial Narrow" w:hAnsi="Arial Narrow" w:cs="Arial"/>
                <w:iCs/>
                <w:sz w:val="22"/>
                <w:szCs w:val="22"/>
              </w:rPr>
              <w:t xml:space="preserve"> Direktorata za investicije</w:t>
            </w:r>
            <w:r w:rsidR="00404496" w:rsidRPr="00B5755A">
              <w:rPr>
                <w:rFonts w:ascii="Arial Narrow" w:hAnsi="Arial Narrow" w:cs="Arial"/>
                <w:iCs/>
                <w:sz w:val="22"/>
                <w:szCs w:val="22"/>
              </w:rPr>
              <w:t>,</w:t>
            </w:r>
          </w:p>
          <w:p w14:paraId="2B411020" w14:textId="473E4312" w:rsidR="00404496" w:rsidRPr="00B5755A" w:rsidRDefault="00D04657" w:rsidP="00404496">
            <w:pPr>
              <w:numPr>
                <w:ilvl w:val="0"/>
                <w:numId w:val="9"/>
              </w:numPr>
              <w:spacing w:line="240" w:lineRule="atLeast"/>
              <w:ind w:right="-1"/>
              <w:jc w:val="both"/>
              <w:rPr>
                <w:rFonts w:ascii="Arial Narrow" w:hAnsi="Arial Narrow" w:cs="Arial"/>
                <w:iCs/>
                <w:sz w:val="22"/>
                <w:szCs w:val="22"/>
              </w:rPr>
            </w:pPr>
            <w:r w:rsidRPr="00B5755A">
              <w:rPr>
                <w:rFonts w:ascii="Arial Narrow" w:hAnsi="Arial Narrow" w:cs="Arial"/>
                <w:iCs/>
                <w:sz w:val="22"/>
                <w:szCs w:val="22"/>
              </w:rPr>
              <w:t>Mira Koren Mlačnik, vodja Sektorja za investicije v šolsko in predšolsko infrastrukturo.</w:t>
            </w:r>
          </w:p>
        </w:tc>
      </w:tr>
      <w:tr w:rsidR="005C4899" w:rsidRPr="005C4899" w14:paraId="2B411023" w14:textId="77777777" w:rsidTr="00D70F39">
        <w:tc>
          <w:tcPr>
            <w:tcW w:w="9254" w:type="dxa"/>
            <w:gridSpan w:val="12"/>
          </w:tcPr>
          <w:p w14:paraId="2B411022" w14:textId="77777777" w:rsidR="005C4899" w:rsidRPr="00B5755A" w:rsidRDefault="005C4899" w:rsidP="005C4899">
            <w:pPr>
              <w:overflowPunct w:val="0"/>
              <w:autoSpaceDE w:val="0"/>
              <w:autoSpaceDN w:val="0"/>
              <w:adjustRightInd w:val="0"/>
              <w:jc w:val="both"/>
              <w:textAlignment w:val="baseline"/>
              <w:rPr>
                <w:rFonts w:ascii="Arial Narrow" w:hAnsi="Arial Narrow" w:cs="Arial"/>
                <w:b/>
                <w:iCs/>
                <w:sz w:val="22"/>
                <w:szCs w:val="22"/>
              </w:rPr>
            </w:pPr>
            <w:r w:rsidRPr="00B5755A">
              <w:rPr>
                <w:rFonts w:ascii="Arial Narrow" w:hAnsi="Arial Narrow" w:cs="Arial"/>
                <w:b/>
                <w:iCs/>
                <w:sz w:val="22"/>
                <w:szCs w:val="22"/>
              </w:rPr>
              <w:t xml:space="preserve">3.b Zunanji strokovnjaki, ki so </w:t>
            </w:r>
            <w:r w:rsidRPr="00B5755A">
              <w:rPr>
                <w:rFonts w:ascii="Arial Narrow" w:hAnsi="Arial Narrow" w:cs="Arial"/>
                <w:b/>
                <w:sz w:val="22"/>
                <w:szCs w:val="22"/>
              </w:rPr>
              <w:t>sodelovali pri pripravi dela ali celotnega gradiva:</w:t>
            </w:r>
          </w:p>
        </w:tc>
      </w:tr>
      <w:tr w:rsidR="005C4899" w:rsidRPr="005C4899" w14:paraId="2B411026" w14:textId="77777777" w:rsidTr="00D70F39">
        <w:tc>
          <w:tcPr>
            <w:tcW w:w="9254" w:type="dxa"/>
            <w:gridSpan w:val="12"/>
          </w:tcPr>
          <w:p w14:paraId="2B411025" w14:textId="0D54D720" w:rsidR="005C4899" w:rsidRPr="00B5755A" w:rsidRDefault="00E75967" w:rsidP="00E75967">
            <w:p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iCs/>
                <w:sz w:val="22"/>
                <w:szCs w:val="22"/>
              </w:rPr>
              <w:t>/</w:t>
            </w:r>
          </w:p>
        </w:tc>
      </w:tr>
      <w:tr w:rsidR="005C4899" w:rsidRPr="005C4899" w14:paraId="2B411028" w14:textId="77777777" w:rsidTr="00D70F39">
        <w:tc>
          <w:tcPr>
            <w:tcW w:w="9254" w:type="dxa"/>
            <w:gridSpan w:val="12"/>
          </w:tcPr>
          <w:p w14:paraId="2B411027" w14:textId="77777777" w:rsidR="005C4899" w:rsidRPr="00B5755A" w:rsidRDefault="005C4899" w:rsidP="005C4899">
            <w:pPr>
              <w:overflowPunct w:val="0"/>
              <w:autoSpaceDE w:val="0"/>
              <w:autoSpaceDN w:val="0"/>
              <w:adjustRightInd w:val="0"/>
              <w:jc w:val="both"/>
              <w:textAlignment w:val="baseline"/>
              <w:rPr>
                <w:rFonts w:ascii="Arial Narrow" w:hAnsi="Arial Narrow" w:cs="Arial"/>
                <w:b/>
                <w:iCs/>
                <w:sz w:val="22"/>
                <w:szCs w:val="22"/>
              </w:rPr>
            </w:pPr>
            <w:r w:rsidRPr="00B5755A">
              <w:rPr>
                <w:rFonts w:ascii="Arial Narrow" w:hAnsi="Arial Narrow" w:cs="Arial"/>
                <w:b/>
                <w:sz w:val="22"/>
                <w:szCs w:val="22"/>
              </w:rPr>
              <w:t>4. Predstavniki vlade, ki bodo sodelovali pri delu državnega zbora:</w:t>
            </w:r>
          </w:p>
        </w:tc>
      </w:tr>
      <w:tr w:rsidR="005C4899" w:rsidRPr="005C4899" w14:paraId="2B41102A" w14:textId="77777777" w:rsidTr="00D70F39">
        <w:tc>
          <w:tcPr>
            <w:tcW w:w="9254" w:type="dxa"/>
            <w:gridSpan w:val="12"/>
          </w:tcPr>
          <w:p w14:paraId="2B411029" w14:textId="0AA3BFE2" w:rsidR="005C4899" w:rsidRPr="00B5755A" w:rsidRDefault="00E75967" w:rsidP="005C4899">
            <w:pPr>
              <w:overflowPunct w:val="0"/>
              <w:autoSpaceDE w:val="0"/>
              <w:autoSpaceDN w:val="0"/>
              <w:adjustRightInd w:val="0"/>
              <w:jc w:val="both"/>
              <w:textAlignment w:val="baseline"/>
              <w:rPr>
                <w:rFonts w:ascii="Arial Narrow" w:hAnsi="Arial Narrow" w:cs="Arial"/>
                <w:b/>
                <w:sz w:val="22"/>
                <w:szCs w:val="22"/>
              </w:rPr>
            </w:pPr>
            <w:r w:rsidRPr="00B5755A">
              <w:rPr>
                <w:rFonts w:ascii="Arial Narrow" w:hAnsi="Arial Narrow" w:cs="Arial"/>
                <w:iCs/>
                <w:sz w:val="22"/>
                <w:szCs w:val="22"/>
              </w:rPr>
              <w:t>/</w:t>
            </w:r>
          </w:p>
        </w:tc>
      </w:tr>
      <w:tr w:rsidR="005C4899" w:rsidRPr="005C4899" w14:paraId="2B41102C" w14:textId="77777777" w:rsidTr="00D70F39">
        <w:tc>
          <w:tcPr>
            <w:tcW w:w="9254" w:type="dxa"/>
            <w:gridSpan w:val="12"/>
          </w:tcPr>
          <w:p w14:paraId="2B41102B" w14:textId="77777777" w:rsidR="005C4899" w:rsidRPr="00B5755A" w:rsidRDefault="005C4899" w:rsidP="005C4899">
            <w:pPr>
              <w:suppressAutoHyphens/>
              <w:overflowPunct w:val="0"/>
              <w:autoSpaceDE w:val="0"/>
              <w:autoSpaceDN w:val="0"/>
              <w:adjustRightInd w:val="0"/>
              <w:textAlignment w:val="baseline"/>
              <w:outlineLvl w:val="3"/>
              <w:rPr>
                <w:rFonts w:ascii="Arial Narrow" w:hAnsi="Arial Narrow" w:cs="Arial"/>
                <w:b/>
                <w:sz w:val="22"/>
                <w:szCs w:val="22"/>
              </w:rPr>
            </w:pPr>
            <w:r w:rsidRPr="00B5755A">
              <w:rPr>
                <w:rFonts w:ascii="Arial Narrow" w:hAnsi="Arial Narrow" w:cs="Arial"/>
                <w:b/>
                <w:sz w:val="22"/>
                <w:szCs w:val="22"/>
              </w:rPr>
              <w:t>5. Kratek povzetek gradiva:</w:t>
            </w:r>
          </w:p>
        </w:tc>
      </w:tr>
      <w:tr w:rsidR="005C4899" w:rsidRPr="005C4899" w14:paraId="2B41102E" w14:textId="77777777" w:rsidTr="00D70F39">
        <w:tc>
          <w:tcPr>
            <w:tcW w:w="9254" w:type="dxa"/>
            <w:gridSpan w:val="12"/>
          </w:tcPr>
          <w:p w14:paraId="0A58835B" w14:textId="64369654" w:rsidR="00511178" w:rsidRPr="00226F66" w:rsidRDefault="00281E9B" w:rsidP="00511178">
            <w:pPr>
              <w:rPr>
                <w:rFonts w:ascii="Arial Narrow" w:hAnsi="Arial Narrow" w:cs="Arial"/>
                <w:sz w:val="22"/>
                <w:szCs w:val="22"/>
              </w:rPr>
            </w:pPr>
            <w:r w:rsidRPr="003A7C40">
              <w:rPr>
                <w:rFonts w:ascii="Arial Narrow" w:hAnsi="Arial Narrow" w:cs="Arial"/>
                <w:iCs/>
                <w:sz w:val="22"/>
                <w:szCs w:val="22"/>
              </w:rPr>
              <w:t>Vladno gradivo je namenjeno uvrstitvi nov</w:t>
            </w:r>
            <w:r w:rsidR="00511178">
              <w:rPr>
                <w:rFonts w:ascii="Arial Narrow" w:hAnsi="Arial Narrow" w:cs="Arial"/>
                <w:iCs/>
                <w:sz w:val="22"/>
                <w:szCs w:val="22"/>
              </w:rPr>
              <w:t>ih projektov</w:t>
            </w:r>
            <w:r w:rsidR="00511178" w:rsidRPr="00226F66">
              <w:rPr>
                <w:rFonts w:ascii="Arial Narrow" w:hAnsi="Arial Narrow" w:cs="Arial"/>
                <w:iCs/>
                <w:sz w:val="22"/>
                <w:szCs w:val="22"/>
              </w:rPr>
              <w:t xml:space="preserve">, ki so bili izbrani na podlagi prijave projektov na </w:t>
            </w:r>
            <w:r w:rsidR="00511178" w:rsidRPr="00226F66">
              <w:rPr>
                <w:rFonts w:ascii="Arial Narrow" w:hAnsi="Arial Narrow" w:cs="Arial"/>
                <w:sz w:val="22"/>
                <w:szCs w:val="22"/>
              </w:rPr>
              <w:t xml:space="preserve">javnem </w:t>
            </w:r>
            <w:r w:rsidR="00511178" w:rsidRPr="00226F66">
              <w:rPr>
                <w:rFonts w:ascii="Arial Narrow" w:hAnsi="Arial Narrow" w:cs="Arial"/>
                <w:i/>
                <w:sz w:val="22"/>
                <w:szCs w:val="22"/>
              </w:rPr>
              <w:t>Razpisu za sofinanciranje investicij v vrtcih in osnovnem šolstvu v Republiki Sloveniji v proračunskem obdobju 2021 – 2024</w:t>
            </w:r>
            <w:r w:rsidR="00511178" w:rsidRPr="009D4935">
              <w:rPr>
                <w:rFonts w:ascii="Arial Narrow" w:hAnsi="Arial Narrow" w:cs="Arial"/>
                <w:sz w:val="22"/>
                <w:szCs w:val="22"/>
              </w:rPr>
              <w:t xml:space="preserve">, ki je bil objavljen 5.2.2021 v </w:t>
            </w:r>
            <w:r w:rsidR="00511178" w:rsidRPr="002D1E11">
              <w:rPr>
                <w:rFonts w:ascii="Arial Narrow" w:hAnsi="Arial Narrow" w:cs="Arial"/>
                <w:sz w:val="22"/>
                <w:szCs w:val="22"/>
              </w:rPr>
              <w:t>Ur. list</w:t>
            </w:r>
            <w:r w:rsidR="00511178" w:rsidRPr="00226F66">
              <w:rPr>
                <w:rFonts w:ascii="Arial Narrow" w:hAnsi="Arial Narrow" w:cs="Arial"/>
                <w:sz w:val="22"/>
                <w:szCs w:val="22"/>
              </w:rPr>
              <w:t xml:space="preserve"> RS, št. 16/2021 (v nadaljevanju: </w:t>
            </w:r>
            <w:r w:rsidR="00511178" w:rsidRPr="00226F66">
              <w:rPr>
                <w:rFonts w:ascii="Arial Narrow" w:hAnsi="Arial Narrow" w:cs="Arial"/>
                <w:b/>
                <w:i/>
                <w:sz w:val="22"/>
                <w:szCs w:val="22"/>
              </w:rPr>
              <w:t>Razpis 2021-2024</w:t>
            </w:r>
            <w:r w:rsidR="00511178" w:rsidRPr="00226F66">
              <w:rPr>
                <w:rFonts w:ascii="Arial Narrow" w:hAnsi="Arial Narrow" w:cs="Arial"/>
                <w:sz w:val="22"/>
                <w:szCs w:val="22"/>
              </w:rPr>
              <w:t xml:space="preserve">) in </w:t>
            </w:r>
            <w:r w:rsidR="00511178" w:rsidRPr="00226F66">
              <w:rPr>
                <w:rFonts w:ascii="Arial Narrow" w:hAnsi="Arial Narrow"/>
                <w:i/>
                <w:sz w:val="22"/>
                <w:szCs w:val="22"/>
              </w:rPr>
              <w:t xml:space="preserve">Sklepa o izboru predlogov projektov za sofinanciranje investicij v vrtcih in osnovnem šolstvu v Republiki Sloveniji v proračunskem obdobju 2021 – 2024, št. </w:t>
            </w:r>
            <w:r w:rsidR="00511178" w:rsidRPr="00226F66">
              <w:rPr>
                <w:rFonts w:ascii="Arial Narrow" w:hAnsi="Arial Narrow"/>
                <w:snapToGrid w:val="0"/>
                <w:sz w:val="22"/>
                <w:szCs w:val="22"/>
              </w:rPr>
              <w:t>4110-7/2021/11, z dne 30.4.2021</w:t>
            </w:r>
            <w:r w:rsidR="00511178" w:rsidRPr="00226F66">
              <w:rPr>
                <w:rFonts w:ascii="Arial Narrow" w:hAnsi="Arial Narrow"/>
                <w:i/>
                <w:sz w:val="22"/>
                <w:szCs w:val="22"/>
              </w:rPr>
              <w:t xml:space="preserve"> (</w:t>
            </w:r>
            <w:r w:rsidR="00511178" w:rsidRPr="00226F66">
              <w:rPr>
                <w:rFonts w:ascii="Arial Narrow" w:hAnsi="Arial Narrow"/>
                <w:sz w:val="22"/>
                <w:szCs w:val="22"/>
              </w:rPr>
              <w:t>v nadaljevanju</w:t>
            </w:r>
            <w:r w:rsidR="00511178" w:rsidRPr="00226F66">
              <w:rPr>
                <w:rFonts w:ascii="Arial Narrow" w:hAnsi="Arial Narrow"/>
                <w:i/>
                <w:sz w:val="22"/>
                <w:szCs w:val="22"/>
              </w:rPr>
              <w:t xml:space="preserve">; </w:t>
            </w:r>
            <w:r w:rsidR="00511178" w:rsidRPr="00226F66">
              <w:rPr>
                <w:rFonts w:ascii="Arial Narrow" w:hAnsi="Arial Narrow"/>
                <w:b/>
                <w:i/>
                <w:sz w:val="22"/>
                <w:szCs w:val="22"/>
              </w:rPr>
              <w:t>Sklep o izboru</w:t>
            </w:r>
            <w:r w:rsidR="00511178" w:rsidRPr="00226F66">
              <w:rPr>
                <w:rFonts w:ascii="Arial Narrow" w:hAnsi="Arial Narrow"/>
                <w:i/>
                <w:sz w:val="22"/>
                <w:szCs w:val="22"/>
              </w:rPr>
              <w:t xml:space="preserve"> </w:t>
            </w:r>
            <w:r w:rsidR="00511178" w:rsidRPr="00226F66">
              <w:rPr>
                <w:rFonts w:ascii="Arial Narrow" w:hAnsi="Arial Narrow"/>
                <w:b/>
                <w:i/>
                <w:sz w:val="22"/>
                <w:szCs w:val="22"/>
              </w:rPr>
              <w:t>projektov za sofinanciranje</w:t>
            </w:r>
            <w:r w:rsidR="00511178" w:rsidRPr="00226F66">
              <w:rPr>
                <w:rFonts w:ascii="Arial Narrow" w:hAnsi="Arial Narrow"/>
                <w:sz w:val="22"/>
                <w:szCs w:val="22"/>
              </w:rPr>
              <w:t xml:space="preserve">). Za sofinanciranje je bilo izbranih vse skupaj 40 projektov </w:t>
            </w:r>
            <w:r w:rsidR="00511178">
              <w:rPr>
                <w:rFonts w:ascii="Arial Narrow" w:hAnsi="Arial Narrow"/>
                <w:sz w:val="22"/>
                <w:szCs w:val="22"/>
              </w:rPr>
              <w:t xml:space="preserve">(13 v vrtce, 25 v osnovno šolstvo in 2 v šolstvo narodnosti) </w:t>
            </w:r>
            <w:r w:rsidR="00511178" w:rsidRPr="00226F66">
              <w:rPr>
                <w:rFonts w:ascii="Arial Narrow" w:hAnsi="Arial Narrow"/>
                <w:sz w:val="22"/>
                <w:szCs w:val="22"/>
              </w:rPr>
              <w:t xml:space="preserve">od katerih se </w:t>
            </w:r>
            <w:r w:rsidR="002D1E11">
              <w:rPr>
                <w:rFonts w:ascii="Arial Narrow" w:hAnsi="Arial Narrow"/>
                <w:sz w:val="22"/>
                <w:szCs w:val="22"/>
              </w:rPr>
              <w:t xml:space="preserve">s predmetnim vladnim gradivom </w:t>
            </w:r>
            <w:r w:rsidR="00511178" w:rsidRPr="00226F66">
              <w:rPr>
                <w:rFonts w:ascii="Arial Narrow" w:hAnsi="Arial Narrow"/>
                <w:sz w:val="22"/>
                <w:szCs w:val="22"/>
              </w:rPr>
              <w:t xml:space="preserve">v državni NRP trenutno vključi </w:t>
            </w:r>
            <w:r w:rsidR="00B3065D">
              <w:rPr>
                <w:rFonts w:ascii="Arial Narrow" w:hAnsi="Arial Narrow"/>
                <w:sz w:val="22"/>
                <w:szCs w:val="22"/>
              </w:rPr>
              <w:t xml:space="preserve">25 </w:t>
            </w:r>
            <w:r w:rsidR="00511178" w:rsidRPr="00226F66">
              <w:rPr>
                <w:rFonts w:ascii="Arial Narrow" w:hAnsi="Arial Narrow"/>
                <w:sz w:val="22"/>
                <w:szCs w:val="22"/>
              </w:rPr>
              <w:t>projektov</w:t>
            </w:r>
            <w:r w:rsidR="00B3065D">
              <w:rPr>
                <w:rFonts w:ascii="Arial Narrow" w:hAnsi="Arial Narrow"/>
                <w:sz w:val="22"/>
                <w:szCs w:val="22"/>
              </w:rPr>
              <w:t xml:space="preserve"> (10</w:t>
            </w:r>
            <w:r w:rsidR="00511178">
              <w:rPr>
                <w:rFonts w:ascii="Arial Narrow" w:hAnsi="Arial Narrow"/>
                <w:sz w:val="22"/>
                <w:szCs w:val="22"/>
              </w:rPr>
              <w:t xml:space="preserve"> v vrtce, </w:t>
            </w:r>
            <w:r w:rsidR="00B3065D">
              <w:rPr>
                <w:rFonts w:ascii="Arial Narrow" w:hAnsi="Arial Narrow"/>
                <w:sz w:val="22"/>
                <w:szCs w:val="22"/>
              </w:rPr>
              <w:t>13</w:t>
            </w:r>
            <w:r w:rsidR="002D1E11">
              <w:rPr>
                <w:rFonts w:ascii="Arial Narrow" w:hAnsi="Arial Narrow"/>
                <w:sz w:val="22"/>
                <w:szCs w:val="22"/>
              </w:rPr>
              <w:t xml:space="preserve"> </w:t>
            </w:r>
            <w:r w:rsidR="00511178">
              <w:rPr>
                <w:rFonts w:ascii="Arial Narrow" w:hAnsi="Arial Narrow"/>
                <w:sz w:val="22"/>
                <w:szCs w:val="22"/>
              </w:rPr>
              <w:t>v osnovno šolstvo in 2 v šolstvo narodnosti)</w:t>
            </w:r>
            <w:r w:rsidR="00511178" w:rsidRPr="00226F66">
              <w:rPr>
                <w:rFonts w:ascii="Arial Narrow" w:hAnsi="Arial Narrow"/>
                <w:sz w:val="22"/>
                <w:szCs w:val="22"/>
              </w:rPr>
              <w:t>, za katere so</w:t>
            </w:r>
            <w:r w:rsidR="002D1E11">
              <w:rPr>
                <w:rFonts w:ascii="Arial Narrow" w:hAnsi="Arial Narrow"/>
                <w:sz w:val="22"/>
                <w:szCs w:val="22"/>
              </w:rPr>
              <w:t xml:space="preserve"> podatki o projektih</w:t>
            </w:r>
            <w:r w:rsidR="00511178" w:rsidRPr="00226F66">
              <w:rPr>
                <w:rFonts w:ascii="Arial Narrow" w:hAnsi="Arial Narrow"/>
                <w:sz w:val="22"/>
                <w:szCs w:val="22"/>
              </w:rPr>
              <w:t xml:space="preserve"> </w:t>
            </w:r>
            <w:r w:rsidR="00511178">
              <w:rPr>
                <w:rFonts w:ascii="Arial Narrow" w:hAnsi="Arial Narrow"/>
                <w:sz w:val="22"/>
                <w:szCs w:val="22"/>
              </w:rPr>
              <w:t xml:space="preserve">usklajeni </w:t>
            </w:r>
            <w:r w:rsidR="002D1E11">
              <w:rPr>
                <w:rFonts w:ascii="Arial Narrow" w:hAnsi="Arial Narrow"/>
                <w:sz w:val="22"/>
                <w:szCs w:val="22"/>
              </w:rPr>
              <w:t xml:space="preserve">v občinskih </w:t>
            </w:r>
            <w:r w:rsidR="00511178">
              <w:rPr>
                <w:rFonts w:ascii="Arial Narrow" w:hAnsi="Arial Narrow"/>
                <w:sz w:val="22"/>
                <w:szCs w:val="22"/>
              </w:rPr>
              <w:t>in državn</w:t>
            </w:r>
            <w:r w:rsidR="002D1E11">
              <w:rPr>
                <w:rFonts w:ascii="Arial Narrow" w:hAnsi="Arial Narrow"/>
                <w:sz w:val="22"/>
                <w:szCs w:val="22"/>
              </w:rPr>
              <w:t>emu</w:t>
            </w:r>
            <w:r w:rsidR="00511178">
              <w:rPr>
                <w:rFonts w:ascii="Arial Narrow" w:hAnsi="Arial Narrow"/>
                <w:sz w:val="22"/>
                <w:szCs w:val="22"/>
              </w:rPr>
              <w:t xml:space="preserve"> NRP, na podlagi predvidenih sredstev sofinanciranja  </w:t>
            </w:r>
            <w:r w:rsidR="00511178" w:rsidRPr="00226F66">
              <w:rPr>
                <w:rFonts w:ascii="Arial Narrow" w:hAnsi="Arial Narrow" w:cs="Arial"/>
                <w:sz w:val="22"/>
                <w:szCs w:val="22"/>
              </w:rPr>
              <w:t xml:space="preserve">MIZŠ. Večini projektov se sofinanciranje prične </w:t>
            </w:r>
            <w:r w:rsidR="00511178">
              <w:rPr>
                <w:rFonts w:ascii="Arial Narrow" w:hAnsi="Arial Narrow" w:cs="Arial"/>
                <w:sz w:val="22"/>
                <w:szCs w:val="22"/>
              </w:rPr>
              <w:t xml:space="preserve">v letu 2021 </w:t>
            </w:r>
            <w:r w:rsidR="00511178" w:rsidRPr="00226F66">
              <w:rPr>
                <w:rFonts w:ascii="Arial Narrow" w:hAnsi="Arial Narrow" w:cs="Arial"/>
                <w:sz w:val="22"/>
                <w:szCs w:val="22"/>
              </w:rPr>
              <w:t>ali v letu 2022</w:t>
            </w:r>
            <w:r w:rsidR="00511178">
              <w:rPr>
                <w:rFonts w:ascii="Arial Narrow" w:hAnsi="Arial Narrow" w:cs="Arial"/>
                <w:sz w:val="22"/>
                <w:szCs w:val="22"/>
              </w:rPr>
              <w:t>, nekaterim se sofinanciranje prične v letu 2023.</w:t>
            </w:r>
            <w:r w:rsidR="00511178" w:rsidRPr="00226F66">
              <w:rPr>
                <w:rFonts w:ascii="Arial Narrow" w:hAnsi="Arial Narrow" w:cs="Arial"/>
                <w:sz w:val="22"/>
                <w:szCs w:val="22"/>
              </w:rPr>
              <w:t xml:space="preserve"> </w:t>
            </w:r>
            <w:r w:rsidR="00B3065D">
              <w:rPr>
                <w:rFonts w:ascii="Arial Narrow" w:hAnsi="Arial Narrow" w:cs="Arial"/>
                <w:sz w:val="22"/>
                <w:szCs w:val="22"/>
              </w:rPr>
              <w:t>9</w:t>
            </w:r>
            <w:r w:rsidR="002D1E11">
              <w:rPr>
                <w:rFonts w:ascii="Arial Narrow" w:hAnsi="Arial Narrow" w:cs="Arial"/>
                <w:sz w:val="22"/>
                <w:szCs w:val="22"/>
              </w:rPr>
              <w:t xml:space="preserve"> projektov bo v državni NRP vključenih preko Ministrstva za finance, saj vrednost </w:t>
            </w:r>
            <w:r w:rsidR="002D1E11" w:rsidRPr="009D4935">
              <w:rPr>
                <w:rFonts w:ascii="Arial Narrow" w:hAnsi="Arial Narrow" w:cs="Arial"/>
                <w:sz w:val="22"/>
                <w:szCs w:val="22"/>
              </w:rPr>
              <w:t xml:space="preserve">sofinanciranja s sredstvi proračuna države ne presega 600.000 EUR. </w:t>
            </w:r>
            <w:r w:rsidR="00511178">
              <w:rPr>
                <w:rFonts w:ascii="Arial Narrow" w:hAnsi="Arial Narrow" w:cs="Arial"/>
                <w:sz w:val="22"/>
                <w:szCs w:val="22"/>
              </w:rPr>
              <w:t xml:space="preserve">Preostalih 6 projektov (2 v vrtce in 4 v osnovno šolstvo) bo pripravljenih za vključitev v državni NRP predvidoma septembra 2021. </w:t>
            </w:r>
          </w:p>
          <w:p w14:paraId="00B3FE06" w14:textId="77777777" w:rsidR="00511178" w:rsidRPr="00226F66" w:rsidRDefault="00511178" w:rsidP="00511178">
            <w:pPr>
              <w:rPr>
                <w:rFonts w:ascii="Arial Narrow" w:hAnsi="Arial Narrow" w:cs="Arial"/>
                <w:sz w:val="22"/>
                <w:szCs w:val="22"/>
              </w:rPr>
            </w:pPr>
          </w:p>
          <w:p w14:paraId="1424D5FE" w14:textId="481B6CDA" w:rsidR="00511178" w:rsidRPr="00226F66" w:rsidRDefault="00511178" w:rsidP="00511178">
            <w:pPr>
              <w:rPr>
                <w:rFonts w:ascii="Arial Narrow" w:hAnsi="Arial Narrow" w:cs="Arial"/>
                <w:sz w:val="22"/>
                <w:szCs w:val="22"/>
              </w:rPr>
            </w:pPr>
            <w:r w:rsidRPr="00226F66">
              <w:rPr>
                <w:rFonts w:ascii="Arial Narrow" w:hAnsi="Arial Narrow" w:cs="Arial"/>
                <w:sz w:val="22"/>
                <w:szCs w:val="22"/>
              </w:rPr>
              <w:lastRenderedPageBreak/>
              <w:t xml:space="preserve">Na </w:t>
            </w:r>
            <w:r w:rsidRPr="00226F66">
              <w:rPr>
                <w:rFonts w:ascii="Arial Narrow" w:hAnsi="Arial Narrow" w:cs="Arial"/>
                <w:i/>
                <w:sz w:val="22"/>
                <w:szCs w:val="22"/>
              </w:rPr>
              <w:t>Razpis 2021-2024</w:t>
            </w:r>
            <w:r w:rsidRPr="00226F66">
              <w:rPr>
                <w:rFonts w:ascii="Arial Narrow" w:hAnsi="Arial Narrow" w:cs="Arial"/>
                <w:sz w:val="22"/>
                <w:szCs w:val="22"/>
              </w:rPr>
              <w:t xml:space="preserve">  je prispelo 160 prijav investicij v vzgojno- izobraževalne objekte, od teh 67 projektov v vrtce in 93 projektov v osnovno šolstvo, med slednjimi so tudi 3 investicije šolstva narodnosti. Na podlagi meril za vrednotenje vlog, ločeno za vrtce in ločeno za osnovno šolstvo, je bilo za  sofinanciranje izbranih vse skupaj 40 projektov, skladno z razpoložljivimi proračunskimi sredstvi MIZŠ. Od  13 izbranih projektov v vrtce se s tem </w:t>
            </w:r>
            <w:r w:rsidR="00B3065D">
              <w:rPr>
                <w:rFonts w:ascii="Arial Narrow" w:hAnsi="Arial Narrow" w:cs="Arial"/>
                <w:sz w:val="22"/>
                <w:szCs w:val="22"/>
              </w:rPr>
              <w:t>gradivom v državni NRP uvršča 10</w:t>
            </w:r>
            <w:r w:rsidRPr="00226F66">
              <w:rPr>
                <w:rFonts w:ascii="Arial Narrow" w:hAnsi="Arial Narrow" w:cs="Arial"/>
                <w:sz w:val="22"/>
                <w:szCs w:val="22"/>
              </w:rPr>
              <w:t xml:space="preserve"> projektov, od 25 izbranih projektov v osnovno šolstvo se s tem gradivom uvršča </w:t>
            </w:r>
            <w:r w:rsidR="00B3065D">
              <w:rPr>
                <w:rFonts w:ascii="Arial Narrow" w:hAnsi="Arial Narrow" w:cs="Arial"/>
                <w:sz w:val="22"/>
                <w:szCs w:val="22"/>
              </w:rPr>
              <w:t>13</w:t>
            </w:r>
            <w:r w:rsidR="00410C3B" w:rsidRPr="00226F66">
              <w:rPr>
                <w:rFonts w:ascii="Arial Narrow" w:hAnsi="Arial Narrow" w:cs="Arial"/>
                <w:sz w:val="22"/>
                <w:szCs w:val="22"/>
              </w:rPr>
              <w:t xml:space="preserve"> </w:t>
            </w:r>
            <w:r w:rsidRPr="00226F66">
              <w:rPr>
                <w:rFonts w:ascii="Arial Narrow" w:hAnsi="Arial Narrow" w:cs="Arial"/>
                <w:sz w:val="22"/>
                <w:szCs w:val="22"/>
              </w:rPr>
              <w:t xml:space="preserve">projektov, od 2 izbranih projektov šolstva narodnosti se s tem gradivom uvrščata oba projekta.  </w:t>
            </w:r>
          </w:p>
          <w:p w14:paraId="74C3DF62" w14:textId="77777777" w:rsidR="00511178" w:rsidRPr="003A7C40" w:rsidRDefault="00511178" w:rsidP="00511178">
            <w:pPr>
              <w:rPr>
                <w:rFonts w:ascii="Arial Narrow" w:hAnsi="Arial Narrow" w:cs="Arial"/>
                <w:sz w:val="22"/>
                <w:szCs w:val="22"/>
              </w:rPr>
            </w:pPr>
          </w:p>
          <w:p w14:paraId="399606B0" w14:textId="59587557" w:rsidR="00511178" w:rsidRPr="00894086" w:rsidRDefault="00511178">
            <w:pPr>
              <w:rPr>
                <w:rFonts w:ascii="Arial Narrow" w:hAnsi="Arial Narrow" w:cs="Arial"/>
                <w:sz w:val="22"/>
                <w:szCs w:val="22"/>
                <w:lang w:eastAsia="ar-SA"/>
              </w:rPr>
            </w:pPr>
            <w:r w:rsidRPr="00DB503F">
              <w:rPr>
                <w:rFonts w:ascii="Arial Narrow" w:hAnsi="Arial Narrow" w:cs="Arial"/>
                <w:b/>
                <w:sz w:val="22"/>
                <w:szCs w:val="22"/>
                <w:lang w:eastAsia="ar-SA"/>
              </w:rPr>
              <w:t>Osnovni namen</w:t>
            </w:r>
            <w:r w:rsidRPr="0038217D">
              <w:rPr>
                <w:rFonts w:ascii="Arial Narrow" w:hAnsi="Arial Narrow" w:cs="Arial"/>
                <w:sz w:val="22"/>
                <w:szCs w:val="22"/>
                <w:lang w:eastAsia="ar-SA"/>
              </w:rPr>
              <w:t xml:space="preserve"> sofinanciranja investicij v predšolsko vzgojo in osnovno šolstvo v letih 2021-2024 je izvedba </w:t>
            </w:r>
            <w:r w:rsidRPr="0038217D">
              <w:rPr>
                <w:rFonts w:ascii="Arial Narrow" w:hAnsi="Arial Narrow" w:cs="Arial"/>
                <w:sz w:val="22"/>
                <w:szCs w:val="22"/>
              </w:rPr>
              <w:t>investicij v rekonstrukcije in/ali novogradnje objektov vrtcev in osnovnega šolstva zaradi zagotavljanja statične in potresne varnosti objektov in/ali zagotavljanja manjkajočih površin in prostorov. Za izvedene gradnje bodo občine prejele sof</w:t>
            </w:r>
            <w:r>
              <w:rPr>
                <w:rFonts w:ascii="Arial Narrow" w:hAnsi="Arial Narrow" w:cs="Arial"/>
                <w:sz w:val="22"/>
                <w:szCs w:val="22"/>
              </w:rPr>
              <w:t>inancerska sredstva v višini, kot so zapisana v izdanem</w:t>
            </w:r>
            <w:r w:rsidRPr="0038217D">
              <w:rPr>
                <w:rFonts w:ascii="Arial Narrow" w:hAnsi="Arial Narrow" w:cs="Arial"/>
                <w:sz w:val="22"/>
                <w:szCs w:val="22"/>
              </w:rPr>
              <w:t xml:space="preserve"> </w:t>
            </w:r>
            <w:r>
              <w:rPr>
                <w:rFonts w:ascii="Arial Narrow" w:hAnsi="Arial Narrow" w:cs="Arial"/>
                <w:i/>
                <w:sz w:val="22"/>
                <w:szCs w:val="22"/>
              </w:rPr>
              <w:t>Sklepu o izboru projektov</w:t>
            </w:r>
            <w:r>
              <w:rPr>
                <w:rFonts w:ascii="Arial Narrow" w:hAnsi="Arial Narrow" w:cs="Arial"/>
                <w:sz w:val="22"/>
                <w:szCs w:val="22"/>
              </w:rPr>
              <w:t xml:space="preserve"> </w:t>
            </w:r>
            <w:r w:rsidRPr="00207DE8">
              <w:rPr>
                <w:rFonts w:ascii="Arial Narrow" w:hAnsi="Arial Narrow" w:cs="Arial"/>
                <w:i/>
                <w:sz w:val="22"/>
                <w:szCs w:val="22"/>
              </w:rPr>
              <w:t>za sofinanciranje</w:t>
            </w:r>
            <w:r>
              <w:rPr>
                <w:rFonts w:ascii="Arial Narrow" w:hAnsi="Arial Narrow" w:cs="Arial"/>
                <w:i/>
                <w:sz w:val="22"/>
                <w:szCs w:val="22"/>
              </w:rPr>
              <w:t xml:space="preserve">. </w:t>
            </w:r>
            <w:r w:rsidRPr="0038217D">
              <w:rPr>
                <w:rFonts w:ascii="Arial Narrow" w:hAnsi="Arial Narrow"/>
                <w:sz w:val="22"/>
                <w:szCs w:val="22"/>
              </w:rPr>
              <w:t xml:space="preserve">Upravičen strošek </w:t>
            </w:r>
            <w:r>
              <w:rPr>
                <w:rFonts w:ascii="Arial Narrow" w:hAnsi="Arial Narrow"/>
                <w:sz w:val="22"/>
                <w:szCs w:val="22"/>
              </w:rPr>
              <w:t xml:space="preserve"> je vrednost gradbeno-obrtniških in instalacijskih del (brez DDV) v okviru priznanih normativnih površin izvedene investicije.</w:t>
            </w:r>
            <w:r w:rsidRPr="0038217D">
              <w:rPr>
                <w:rFonts w:ascii="Arial Narrow" w:hAnsi="Arial Narrow"/>
                <w:sz w:val="22"/>
                <w:szCs w:val="22"/>
              </w:rPr>
              <w:t xml:space="preserve"> </w:t>
            </w:r>
            <w:r w:rsidR="00410C3B">
              <w:rPr>
                <w:rFonts w:ascii="Arial Narrow" w:hAnsi="Arial Narrow"/>
                <w:sz w:val="22"/>
                <w:szCs w:val="22"/>
              </w:rPr>
              <w:t xml:space="preserve">Z investicijami se bo podprlo mlade družine, kar </w:t>
            </w:r>
            <w:r w:rsidRPr="00041810">
              <w:rPr>
                <w:rFonts w:ascii="Arial Narrow" w:hAnsi="Arial Narrow" w:cs="Arial"/>
                <w:sz w:val="22"/>
                <w:szCs w:val="22"/>
                <w:lang w:eastAsia="ar-SA"/>
              </w:rPr>
              <w:t>bo vplivalo na demografski, družbeni, socialni in ekonomski razvoj občin, saj vsak VIZ predstavlja vitalni del kraja in center izobraževalnega dogajanja. Cilj</w:t>
            </w:r>
            <w:r w:rsidR="00410C3B">
              <w:rPr>
                <w:rFonts w:ascii="Arial Narrow" w:hAnsi="Arial Narrow" w:cs="Arial"/>
                <w:sz w:val="22"/>
                <w:szCs w:val="22"/>
                <w:lang w:eastAsia="ar-SA"/>
              </w:rPr>
              <w:t xml:space="preserve"> projektov</w:t>
            </w:r>
            <w:r w:rsidRPr="00041810">
              <w:rPr>
                <w:rFonts w:ascii="Arial Narrow" w:hAnsi="Arial Narrow" w:cs="Arial"/>
                <w:sz w:val="22"/>
                <w:szCs w:val="22"/>
                <w:lang w:eastAsia="ar-SA"/>
              </w:rPr>
              <w:t xml:space="preserve"> je tudi gospodarski zagon po epidemiji s Covid – 19.</w:t>
            </w:r>
          </w:p>
          <w:p w14:paraId="4B8B4E86" w14:textId="77777777" w:rsidR="00511178" w:rsidRDefault="00511178" w:rsidP="00511178">
            <w:pPr>
              <w:rPr>
                <w:rFonts w:ascii="Arial Narrow" w:hAnsi="Arial Narrow" w:cs="Arial"/>
                <w:sz w:val="22"/>
                <w:szCs w:val="22"/>
                <w:lang w:eastAsia="ar-SA"/>
              </w:rPr>
            </w:pPr>
          </w:p>
          <w:p w14:paraId="3A505A8C" w14:textId="163EFAE8" w:rsidR="00511178" w:rsidRDefault="00511178" w:rsidP="00511178">
            <w:pPr>
              <w:rPr>
                <w:rFonts w:ascii="Arial Narrow" w:hAnsi="Arial Narrow" w:cs="Arial"/>
                <w:sz w:val="22"/>
                <w:szCs w:val="22"/>
                <w:lang w:eastAsia="ar-SA"/>
              </w:rPr>
            </w:pPr>
            <w:r>
              <w:rPr>
                <w:rFonts w:ascii="Arial Narrow" w:hAnsi="Arial Narrow" w:cs="Arial"/>
                <w:sz w:val="22"/>
                <w:szCs w:val="22"/>
                <w:lang w:eastAsia="ar-SA"/>
              </w:rPr>
              <w:t>Obseg</w:t>
            </w:r>
            <w:r w:rsidRPr="00894086">
              <w:rPr>
                <w:rFonts w:ascii="Arial Narrow" w:hAnsi="Arial Narrow" w:cs="Arial"/>
                <w:sz w:val="22"/>
                <w:szCs w:val="22"/>
                <w:lang w:eastAsia="ar-SA"/>
              </w:rPr>
              <w:t xml:space="preserve"> sof</w:t>
            </w:r>
            <w:r>
              <w:rPr>
                <w:rFonts w:ascii="Arial Narrow" w:hAnsi="Arial Narrow" w:cs="Arial"/>
                <w:sz w:val="22"/>
                <w:szCs w:val="22"/>
                <w:lang w:eastAsia="ar-SA"/>
              </w:rPr>
              <w:t>inancerskih sredstev MIZŠ</w:t>
            </w:r>
            <w:r w:rsidRPr="00894086">
              <w:rPr>
                <w:rFonts w:ascii="Arial Narrow" w:hAnsi="Arial Narrow" w:cs="Arial"/>
                <w:sz w:val="22"/>
                <w:szCs w:val="22"/>
                <w:lang w:eastAsia="ar-SA"/>
              </w:rPr>
              <w:t xml:space="preserve"> za vseh 40  izbranih projektov znaša 42.</w:t>
            </w:r>
            <w:r w:rsidR="00D209AA">
              <w:rPr>
                <w:rFonts w:ascii="Arial Narrow" w:hAnsi="Arial Narrow" w:cs="Arial"/>
                <w:sz w:val="22"/>
                <w:szCs w:val="22"/>
                <w:lang w:eastAsia="ar-SA"/>
              </w:rPr>
              <w:t>002.844,16</w:t>
            </w:r>
            <w:r w:rsidRPr="00894086">
              <w:rPr>
                <w:rFonts w:ascii="Arial Narrow" w:hAnsi="Arial Narrow" w:cs="Arial"/>
                <w:sz w:val="22"/>
                <w:szCs w:val="22"/>
                <w:lang w:eastAsia="ar-SA"/>
              </w:rPr>
              <w:t xml:space="preserve"> EUR</w:t>
            </w:r>
            <w:r>
              <w:rPr>
                <w:rFonts w:ascii="Arial Narrow" w:hAnsi="Arial Narrow" w:cs="Arial"/>
                <w:sz w:val="22"/>
                <w:szCs w:val="22"/>
                <w:lang w:eastAsia="ar-SA"/>
              </w:rPr>
              <w:t xml:space="preserve">, od katerih je za investicije v vrtce </w:t>
            </w:r>
            <w:r w:rsidRPr="00672DF7">
              <w:rPr>
                <w:rFonts w:ascii="Arial Narrow" w:hAnsi="Arial Narrow" w:cs="Arial"/>
                <w:sz w:val="22"/>
                <w:szCs w:val="22"/>
                <w:lang w:eastAsia="ar-SA"/>
              </w:rPr>
              <w:t>predvideno 13.076.243,99 EUR, za investicije v osnovno šolstvo 27.212.997,21 EUR in za investicije v šolstvo narodnosti 1.</w:t>
            </w:r>
            <w:r>
              <w:rPr>
                <w:rFonts w:ascii="Arial Narrow" w:hAnsi="Arial Narrow" w:cs="Arial"/>
                <w:sz w:val="22"/>
                <w:szCs w:val="22"/>
                <w:lang w:eastAsia="ar-SA"/>
              </w:rPr>
              <w:t>713.602,96</w:t>
            </w:r>
            <w:r w:rsidRPr="00672DF7">
              <w:rPr>
                <w:rFonts w:ascii="Arial Narrow" w:hAnsi="Arial Narrow" w:cs="Arial"/>
                <w:sz w:val="22"/>
                <w:szCs w:val="22"/>
                <w:lang w:eastAsia="ar-SA"/>
              </w:rPr>
              <w:t xml:space="preserve"> EUR</w:t>
            </w:r>
            <w:r>
              <w:rPr>
                <w:rFonts w:ascii="Arial Narrow" w:hAnsi="Arial Narrow" w:cs="Arial"/>
                <w:sz w:val="22"/>
                <w:szCs w:val="22"/>
                <w:lang w:eastAsia="ar-SA"/>
              </w:rPr>
              <w:t xml:space="preserve">. Zadevno gradivo predstavlja prvi sklop </w:t>
            </w:r>
            <w:r w:rsidR="00B3065D">
              <w:rPr>
                <w:rFonts w:ascii="Arial Narrow" w:hAnsi="Arial Narrow" w:cs="Arial"/>
                <w:sz w:val="22"/>
                <w:szCs w:val="22"/>
                <w:lang w:eastAsia="ar-SA"/>
              </w:rPr>
              <w:t>25</w:t>
            </w:r>
            <w:r w:rsidR="00410C3B">
              <w:rPr>
                <w:rFonts w:ascii="Arial Narrow" w:hAnsi="Arial Narrow" w:cs="Arial"/>
                <w:sz w:val="22"/>
                <w:szCs w:val="22"/>
                <w:lang w:eastAsia="ar-SA"/>
              </w:rPr>
              <w:t xml:space="preserve"> </w:t>
            </w:r>
            <w:r>
              <w:rPr>
                <w:rFonts w:ascii="Arial Narrow" w:hAnsi="Arial Narrow" w:cs="Arial"/>
                <w:sz w:val="22"/>
                <w:szCs w:val="22"/>
                <w:lang w:eastAsia="ar-SA"/>
              </w:rPr>
              <w:t>projektov za vključitev v državni NRP, v skupni vrednosti sofinancersk</w:t>
            </w:r>
            <w:r w:rsidR="001876A5">
              <w:rPr>
                <w:rFonts w:ascii="Arial Narrow" w:hAnsi="Arial Narrow" w:cs="Arial"/>
                <w:sz w:val="22"/>
                <w:szCs w:val="22"/>
                <w:lang w:eastAsia="ar-SA"/>
              </w:rPr>
              <w:t xml:space="preserve">ih deležev v višini </w:t>
            </w:r>
            <w:r w:rsidR="00FB2218">
              <w:rPr>
                <w:rFonts w:ascii="Arial Narrow" w:hAnsi="Arial Narrow" w:cs="Arial"/>
                <w:sz w:val="22"/>
                <w:szCs w:val="22"/>
                <w:lang w:eastAsia="ar-SA"/>
              </w:rPr>
              <w:t>29.270.551,23</w:t>
            </w:r>
            <w:r>
              <w:rPr>
                <w:rFonts w:ascii="Arial Narrow" w:hAnsi="Arial Narrow" w:cs="Arial"/>
                <w:sz w:val="22"/>
                <w:szCs w:val="22"/>
                <w:lang w:eastAsia="ar-SA"/>
              </w:rPr>
              <w:t xml:space="preserve"> EUR proračunskih sredstev MIZŠ. Za investicije v vrtce je predvideno  </w:t>
            </w:r>
            <w:r w:rsidR="00FB2218">
              <w:rPr>
                <w:rFonts w:ascii="Arial Narrow" w:hAnsi="Arial Narrow" w:cs="Arial"/>
                <w:sz w:val="22"/>
                <w:szCs w:val="22"/>
                <w:lang w:eastAsia="ar-SA"/>
              </w:rPr>
              <w:t>9.558.242,78</w:t>
            </w:r>
            <w:r>
              <w:rPr>
                <w:rFonts w:ascii="Arial Narrow" w:hAnsi="Arial Narrow" w:cs="Arial"/>
                <w:sz w:val="22"/>
                <w:szCs w:val="22"/>
                <w:lang w:eastAsia="ar-SA"/>
              </w:rPr>
              <w:t xml:space="preserve"> EUR, za investicije v osnovno šolstvo </w:t>
            </w:r>
            <w:r w:rsidR="00FB2218">
              <w:rPr>
                <w:rFonts w:ascii="Arial Narrow" w:hAnsi="Arial Narrow" w:cs="Arial"/>
                <w:sz w:val="22"/>
                <w:szCs w:val="22"/>
                <w:lang w:eastAsia="ar-SA"/>
              </w:rPr>
              <w:t>17.998.705,49</w:t>
            </w:r>
            <w:r>
              <w:rPr>
                <w:rFonts w:ascii="Arial Narrow" w:hAnsi="Arial Narrow" w:cs="Arial"/>
                <w:sz w:val="22"/>
                <w:szCs w:val="22"/>
                <w:lang w:eastAsia="ar-SA"/>
              </w:rPr>
              <w:t xml:space="preserve"> EUR ter za investicije šolstva narodnosti </w:t>
            </w:r>
            <w:r w:rsidRPr="00894086">
              <w:rPr>
                <w:rFonts w:ascii="Arial Narrow" w:hAnsi="Arial Narrow" w:cs="Arial"/>
                <w:sz w:val="22"/>
                <w:szCs w:val="22"/>
                <w:lang w:eastAsia="ar-SA"/>
              </w:rPr>
              <w:t>1.</w:t>
            </w:r>
            <w:r>
              <w:rPr>
                <w:rFonts w:ascii="Arial Narrow" w:hAnsi="Arial Narrow" w:cs="Arial"/>
                <w:sz w:val="22"/>
                <w:szCs w:val="22"/>
                <w:lang w:eastAsia="ar-SA"/>
              </w:rPr>
              <w:t>713.602,96</w:t>
            </w:r>
            <w:r w:rsidRPr="00894086">
              <w:rPr>
                <w:rFonts w:ascii="Arial Narrow" w:hAnsi="Arial Narrow" w:cs="Arial"/>
                <w:sz w:val="22"/>
                <w:szCs w:val="22"/>
                <w:lang w:eastAsia="ar-SA"/>
              </w:rPr>
              <w:t xml:space="preserve"> EUR</w:t>
            </w:r>
            <w:r>
              <w:rPr>
                <w:rFonts w:ascii="Arial Narrow" w:hAnsi="Arial Narrow" w:cs="Arial"/>
                <w:sz w:val="22"/>
                <w:szCs w:val="22"/>
                <w:lang w:eastAsia="ar-SA"/>
              </w:rPr>
              <w:t xml:space="preserve"> sofinancerskih sredstev MIZŠ.</w:t>
            </w:r>
            <w:r w:rsidRPr="00894086">
              <w:rPr>
                <w:rFonts w:ascii="Arial Narrow" w:hAnsi="Arial Narrow" w:cs="Arial"/>
                <w:sz w:val="22"/>
                <w:szCs w:val="22"/>
                <w:lang w:eastAsia="ar-SA"/>
              </w:rPr>
              <w:t xml:space="preserve"> </w:t>
            </w:r>
            <w:r>
              <w:rPr>
                <w:rFonts w:ascii="Arial Narrow" w:hAnsi="Arial Narrow" w:cs="Arial"/>
                <w:sz w:val="22"/>
                <w:szCs w:val="22"/>
                <w:lang w:eastAsia="ar-SA"/>
              </w:rPr>
              <w:t>Sofinanciranje projektov je predvideno od leta 2021 do vključno leta 2024.</w:t>
            </w:r>
          </w:p>
          <w:p w14:paraId="37AE8DF8" w14:textId="559116B2" w:rsidR="00511178" w:rsidRDefault="00511178" w:rsidP="00511178">
            <w:pPr>
              <w:rPr>
                <w:rFonts w:ascii="Arial Narrow" w:hAnsi="Arial Narrow" w:cs="Arial"/>
                <w:sz w:val="22"/>
                <w:szCs w:val="22"/>
                <w:lang w:eastAsia="ar-SA"/>
              </w:rPr>
            </w:pPr>
            <w:r w:rsidRPr="00894086">
              <w:rPr>
                <w:rFonts w:ascii="Arial Narrow" w:hAnsi="Arial Narrow" w:cs="Arial"/>
                <w:sz w:val="22"/>
                <w:szCs w:val="22"/>
                <w:lang w:eastAsia="ar-SA"/>
              </w:rPr>
              <w:t xml:space="preserve">Sofinancerska sredstva so </w:t>
            </w:r>
            <w:r>
              <w:rPr>
                <w:rFonts w:ascii="Arial Narrow" w:hAnsi="Arial Narrow" w:cs="Arial"/>
                <w:sz w:val="22"/>
                <w:szCs w:val="22"/>
                <w:lang w:eastAsia="ar-SA"/>
              </w:rPr>
              <w:t>zagotovljena</w:t>
            </w:r>
            <w:r w:rsidRPr="00894086">
              <w:rPr>
                <w:rFonts w:ascii="Arial Narrow" w:hAnsi="Arial Narrow" w:cs="Arial"/>
                <w:sz w:val="22"/>
                <w:szCs w:val="22"/>
                <w:lang w:eastAsia="ar-SA"/>
              </w:rPr>
              <w:t xml:space="preserve"> na evidenčnih projektih št.:</w:t>
            </w:r>
            <w:r w:rsidR="00410C3B" w:rsidRPr="00B5755A">
              <w:rPr>
                <w:rFonts w:ascii="Arial Narrow" w:hAnsi="Arial Narrow"/>
                <w:iCs/>
                <w:sz w:val="22"/>
                <w:szCs w:val="22"/>
              </w:rPr>
              <w:t xml:space="preserve"> 3330-20-0008</w:t>
            </w:r>
            <w:r w:rsidR="00410C3B">
              <w:rPr>
                <w:rFonts w:ascii="Arial Narrow" w:hAnsi="Arial Narrow"/>
                <w:iCs/>
                <w:sz w:val="22"/>
                <w:szCs w:val="22"/>
              </w:rPr>
              <w:t xml:space="preserve"> </w:t>
            </w:r>
            <w:r w:rsidR="00410C3B" w:rsidRPr="00600A44">
              <w:rPr>
                <w:rFonts w:ascii="Arial Narrow" w:hAnsi="Arial Narrow"/>
                <w:iCs/>
                <w:sz w:val="22"/>
                <w:szCs w:val="22"/>
              </w:rPr>
              <w:t>Nove investicije v vrtce</w:t>
            </w:r>
            <w:r w:rsidR="00410C3B">
              <w:rPr>
                <w:rFonts w:ascii="Arial Narrow" w:hAnsi="Arial Narrow"/>
                <w:iCs/>
                <w:sz w:val="22"/>
                <w:szCs w:val="22"/>
              </w:rPr>
              <w:t xml:space="preserve">, </w:t>
            </w:r>
            <w:r w:rsidR="00410C3B" w:rsidRPr="00B5755A">
              <w:rPr>
                <w:rFonts w:ascii="Arial Narrow" w:hAnsi="Arial Narrow"/>
                <w:iCs/>
                <w:sz w:val="22"/>
                <w:szCs w:val="22"/>
              </w:rPr>
              <w:t>3330-20-0007</w:t>
            </w:r>
            <w:r w:rsidR="00410C3B">
              <w:rPr>
                <w:rFonts w:ascii="Arial Narrow" w:hAnsi="Arial Narrow"/>
                <w:iCs/>
                <w:sz w:val="22"/>
                <w:szCs w:val="22"/>
              </w:rPr>
              <w:t xml:space="preserve"> </w:t>
            </w:r>
            <w:r w:rsidR="00410C3B" w:rsidRPr="00600A44">
              <w:rPr>
                <w:rFonts w:ascii="Arial Narrow" w:hAnsi="Arial Narrow"/>
                <w:iCs/>
                <w:sz w:val="22"/>
                <w:szCs w:val="22"/>
              </w:rPr>
              <w:t>Nove investicije v osnovne šole</w:t>
            </w:r>
            <w:r w:rsidR="00410C3B">
              <w:rPr>
                <w:rFonts w:ascii="Arial Narrow" w:hAnsi="Arial Narrow"/>
                <w:iCs/>
                <w:sz w:val="22"/>
                <w:szCs w:val="22"/>
              </w:rPr>
              <w:t xml:space="preserve"> in </w:t>
            </w:r>
            <w:r w:rsidR="00410C3B" w:rsidRPr="009D4F59">
              <w:rPr>
                <w:rFonts w:ascii="Arial Narrow" w:hAnsi="Arial Narrow"/>
                <w:iCs/>
                <w:sz w:val="22"/>
                <w:szCs w:val="22"/>
              </w:rPr>
              <w:t>3311-07-0002 Nove investicije v OŠ</w:t>
            </w:r>
            <w:r w:rsidRPr="009D4F59">
              <w:rPr>
                <w:rFonts w:ascii="Arial Narrow" w:hAnsi="Arial Narrow" w:cs="Arial"/>
                <w:sz w:val="22"/>
                <w:szCs w:val="22"/>
                <w:lang w:eastAsia="ar-SA"/>
              </w:rPr>
              <w:t>.</w:t>
            </w:r>
            <w:r>
              <w:rPr>
                <w:rFonts w:ascii="Arial Narrow" w:hAnsi="Arial Narrow" w:cs="Arial"/>
                <w:sz w:val="22"/>
                <w:szCs w:val="22"/>
                <w:lang w:eastAsia="ar-SA"/>
              </w:rPr>
              <w:t xml:space="preserve"> Drugi sklop projektov za uvrstitev v državni NRP bo pripravljen predvidoma do septembra 2021.</w:t>
            </w:r>
          </w:p>
          <w:p w14:paraId="2B41102D" w14:textId="7AC8F47E" w:rsidR="004607AB" w:rsidRPr="00AC723B" w:rsidRDefault="004607AB" w:rsidP="00EF5E13">
            <w:pPr>
              <w:rPr>
                <w:rFonts w:ascii="Arial Narrow" w:hAnsi="Arial Narrow"/>
                <w:sz w:val="22"/>
              </w:rPr>
            </w:pPr>
          </w:p>
        </w:tc>
      </w:tr>
      <w:tr w:rsidR="005C4899" w:rsidRPr="005C4899" w14:paraId="2B411030" w14:textId="77777777" w:rsidTr="00D70F39">
        <w:tc>
          <w:tcPr>
            <w:tcW w:w="9254" w:type="dxa"/>
            <w:gridSpan w:val="12"/>
          </w:tcPr>
          <w:p w14:paraId="2B41102F" w14:textId="77777777" w:rsidR="005C4899" w:rsidRPr="00B5755A" w:rsidRDefault="005C4899" w:rsidP="005C4899">
            <w:pPr>
              <w:suppressAutoHyphens/>
              <w:overflowPunct w:val="0"/>
              <w:autoSpaceDE w:val="0"/>
              <w:autoSpaceDN w:val="0"/>
              <w:adjustRightInd w:val="0"/>
              <w:textAlignment w:val="baseline"/>
              <w:outlineLvl w:val="3"/>
              <w:rPr>
                <w:rFonts w:ascii="Arial Narrow" w:hAnsi="Arial Narrow" w:cs="Arial"/>
                <w:b/>
                <w:sz w:val="22"/>
                <w:szCs w:val="22"/>
              </w:rPr>
            </w:pPr>
            <w:r w:rsidRPr="00B5755A">
              <w:rPr>
                <w:rFonts w:ascii="Arial Narrow" w:hAnsi="Arial Narrow" w:cs="Arial"/>
                <w:b/>
                <w:sz w:val="22"/>
                <w:szCs w:val="22"/>
              </w:rPr>
              <w:lastRenderedPageBreak/>
              <w:t>6. Presoja posledic za:</w:t>
            </w:r>
          </w:p>
        </w:tc>
      </w:tr>
      <w:tr w:rsidR="00FB2218" w:rsidRPr="005C4899" w14:paraId="2B411034" w14:textId="77777777" w:rsidTr="009D4935">
        <w:tc>
          <w:tcPr>
            <w:tcW w:w="1448" w:type="dxa"/>
          </w:tcPr>
          <w:p w14:paraId="2B411031"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a)</w:t>
            </w:r>
          </w:p>
        </w:tc>
        <w:tc>
          <w:tcPr>
            <w:tcW w:w="5541" w:type="dxa"/>
            <w:gridSpan w:val="9"/>
          </w:tcPr>
          <w:p w14:paraId="2B411032" w14:textId="77777777" w:rsidR="005C4899" w:rsidRPr="00B5755A" w:rsidRDefault="005C4899" w:rsidP="005C4899">
            <w:pPr>
              <w:overflowPunct w:val="0"/>
              <w:autoSpaceDE w:val="0"/>
              <w:autoSpaceDN w:val="0"/>
              <w:adjustRightInd w:val="0"/>
              <w:jc w:val="both"/>
              <w:textAlignment w:val="baseline"/>
              <w:rPr>
                <w:rFonts w:ascii="Arial Narrow" w:hAnsi="Arial Narrow" w:cs="Arial"/>
                <w:sz w:val="22"/>
                <w:szCs w:val="22"/>
              </w:rPr>
            </w:pPr>
            <w:r w:rsidRPr="00B5755A">
              <w:rPr>
                <w:rFonts w:ascii="Arial Narrow" w:hAnsi="Arial Narrow" w:cs="Arial"/>
                <w:sz w:val="22"/>
                <w:szCs w:val="22"/>
              </w:rPr>
              <w:t>javnofinančna sredstva nad 40.000 EUR v tekočem in naslednjih treh letih</w:t>
            </w:r>
          </w:p>
        </w:tc>
        <w:tc>
          <w:tcPr>
            <w:tcW w:w="2265" w:type="dxa"/>
            <w:gridSpan w:val="2"/>
            <w:vAlign w:val="center"/>
          </w:tcPr>
          <w:p w14:paraId="2B411033" w14:textId="5217CF96" w:rsidR="005C4899" w:rsidRPr="00B5755A" w:rsidRDefault="005175AE" w:rsidP="005C4899">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DA</w:t>
            </w:r>
          </w:p>
        </w:tc>
      </w:tr>
      <w:tr w:rsidR="00FB2218" w:rsidRPr="005C4899" w14:paraId="2B411038" w14:textId="77777777" w:rsidTr="009D4935">
        <w:tc>
          <w:tcPr>
            <w:tcW w:w="1448" w:type="dxa"/>
          </w:tcPr>
          <w:p w14:paraId="2B411035"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b)</w:t>
            </w:r>
          </w:p>
        </w:tc>
        <w:tc>
          <w:tcPr>
            <w:tcW w:w="5541" w:type="dxa"/>
            <w:gridSpan w:val="9"/>
          </w:tcPr>
          <w:p w14:paraId="2B411036" w14:textId="28C26083" w:rsidR="005C4899" w:rsidRPr="00B5755A" w:rsidRDefault="00AC723B" w:rsidP="005C4899">
            <w:pPr>
              <w:overflowPunct w:val="0"/>
              <w:autoSpaceDE w:val="0"/>
              <w:autoSpaceDN w:val="0"/>
              <w:adjustRightInd w:val="0"/>
              <w:jc w:val="both"/>
              <w:textAlignment w:val="baseline"/>
              <w:rPr>
                <w:rFonts w:ascii="Arial Narrow" w:hAnsi="Arial Narrow" w:cs="Arial"/>
                <w:iCs/>
                <w:sz w:val="22"/>
                <w:szCs w:val="22"/>
              </w:rPr>
            </w:pPr>
            <w:r>
              <w:rPr>
                <w:rFonts w:ascii="Arial Narrow" w:hAnsi="Arial Narrow" w:cs="Arial"/>
                <w:bCs/>
                <w:sz w:val="22"/>
                <w:szCs w:val="22"/>
              </w:rPr>
              <w:t>usklajenost slovenskega p</w:t>
            </w:r>
            <w:r w:rsidR="00752117">
              <w:rPr>
                <w:rFonts w:ascii="Arial Narrow" w:hAnsi="Arial Narrow" w:cs="Arial"/>
                <w:bCs/>
                <w:sz w:val="22"/>
                <w:szCs w:val="22"/>
              </w:rPr>
              <w:t>ra</w:t>
            </w:r>
            <w:r w:rsidR="005C4899" w:rsidRPr="00B5755A">
              <w:rPr>
                <w:rFonts w:ascii="Arial Narrow" w:hAnsi="Arial Narrow" w:cs="Arial"/>
                <w:bCs/>
                <w:sz w:val="22"/>
                <w:szCs w:val="22"/>
              </w:rPr>
              <w:t>nega reda s pravnim redom Evropske unije</w:t>
            </w:r>
          </w:p>
        </w:tc>
        <w:tc>
          <w:tcPr>
            <w:tcW w:w="2265" w:type="dxa"/>
            <w:gridSpan w:val="2"/>
            <w:vAlign w:val="center"/>
          </w:tcPr>
          <w:p w14:paraId="2B411037" w14:textId="05387296" w:rsidR="005C4899" w:rsidRPr="00B5755A" w:rsidRDefault="000E423F" w:rsidP="00E75967">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NE</w:t>
            </w:r>
          </w:p>
        </w:tc>
      </w:tr>
      <w:tr w:rsidR="00FB2218" w:rsidRPr="005C4899" w14:paraId="2B41103C" w14:textId="77777777" w:rsidTr="009D4935">
        <w:tc>
          <w:tcPr>
            <w:tcW w:w="1448" w:type="dxa"/>
          </w:tcPr>
          <w:p w14:paraId="2B411039"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c)</w:t>
            </w:r>
          </w:p>
        </w:tc>
        <w:tc>
          <w:tcPr>
            <w:tcW w:w="5541" w:type="dxa"/>
            <w:gridSpan w:val="9"/>
          </w:tcPr>
          <w:p w14:paraId="2B41103A" w14:textId="77777777" w:rsidR="005C4899" w:rsidRPr="00B5755A" w:rsidRDefault="005C4899" w:rsidP="005C4899">
            <w:pPr>
              <w:overflowPunct w:val="0"/>
              <w:autoSpaceDE w:val="0"/>
              <w:autoSpaceDN w:val="0"/>
              <w:adjustRightInd w:val="0"/>
              <w:jc w:val="both"/>
              <w:textAlignment w:val="baseline"/>
              <w:rPr>
                <w:rFonts w:ascii="Arial Narrow" w:hAnsi="Arial Narrow" w:cs="Arial"/>
                <w:iCs/>
                <w:sz w:val="22"/>
                <w:szCs w:val="22"/>
              </w:rPr>
            </w:pPr>
            <w:r w:rsidRPr="00B5755A">
              <w:rPr>
                <w:rFonts w:ascii="Arial Narrow" w:hAnsi="Arial Narrow" w:cs="Arial"/>
                <w:sz w:val="22"/>
                <w:szCs w:val="22"/>
              </w:rPr>
              <w:t>administrativne posledice</w:t>
            </w:r>
          </w:p>
        </w:tc>
        <w:tc>
          <w:tcPr>
            <w:tcW w:w="2265" w:type="dxa"/>
            <w:gridSpan w:val="2"/>
            <w:vAlign w:val="center"/>
          </w:tcPr>
          <w:p w14:paraId="2B41103B" w14:textId="79006A8D" w:rsidR="005C4899" w:rsidRPr="00B5755A" w:rsidRDefault="005C4899" w:rsidP="005C4899">
            <w:pPr>
              <w:overflowPunct w:val="0"/>
              <w:autoSpaceDE w:val="0"/>
              <w:autoSpaceDN w:val="0"/>
              <w:adjustRightInd w:val="0"/>
              <w:jc w:val="center"/>
              <w:textAlignment w:val="baseline"/>
              <w:rPr>
                <w:rFonts w:ascii="Arial Narrow" w:hAnsi="Arial Narrow" w:cs="Arial"/>
                <w:sz w:val="22"/>
                <w:szCs w:val="22"/>
              </w:rPr>
            </w:pPr>
            <w:r w:rsidRPr="00B5755A">
              <w:rPr>
                <w:rFonts w:ascii="Arial Narrow" w:hAnsi="Arial Narrow" w:cs="Arial"/>
                <w:sz w:val="22"/>
                <w:szCs w:val="22"/>
              </w:rPr>
              <w:t>NE</w:t>
            </w:r>
          </w:p>
        </w:tc>
      </w:tr>
      <w:tr w:rsidR="00FB2218" w:rsidRPr="005C4899" w14:paraId="2B411040" w14:textId="77777777" w:rsidTr="009D4935">
        <w:tc>
          <w:tcPr>
            <w:tcW w:w="1448" w:type="dxa"/>
          </w:tcPr>
          <w:p w14:paraId="2B41103D"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č)</w:t>
            </w:r>
          </w:p>
        </w:tc>
        <w:tc>
          <w:tcPr>
            <w:tcW w:w="5541" w:type="dxa"/>
            <w:gridSpan w:val="9"/>
          </w:tcPr>
          <w:p w14:paraId="2B41103E" w14:textId="77777777" w:rsidR="005C4899" w:rsidRPr="00B5755A" w:rsidRDefault="005C4899" w:rsidP="005C4899">
            <w:p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sz w:val="22"/>
                <w:szCs w:val="22"/>
              </w:rPr>
              <w:t>gospodarstvo, zlasti</w:t>
            </w:r>
            <w:r w:rsidRPr="00B5755A">
              <w:rPr>
                <w:rFonts w:ascii="Arial Narrow" w:hAnsi="Arial Narrow" w:cs="Arial"/>
                <w:bCs/>
                <w:sz w:val="22"/>
                <w:szCs w:val="22"/>
              </w:rPr>
              <w:t xml:space="preserve"> mala in srednja podjetja ter konkurenčnost podjetij</w:t>
            </w:r>
          </w:p>
        </w:tc>
        <w:tc>
          <w:tcPr>
            <w:tcW w:w="2265" w:type="dxa"/>
            <w:gridSpan w:val="2"/>
            <w:vAlign w:val="center"/>
          </w:tcPr>
          <w:p w14:paraId="2B41103F" w14:textId="527F7E89" w:rsidR="005C4899" w:rsidRPr="00B5755A" w:rsidRDefault="005C4899" w:rsidP="005C4899">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NE</w:t>
            </w:r>
          </w:p>
        </w:tc>
      </w:tr>
      <w:tr w:rsidR="00FB2218" w:rsidRPr="005C4899" w14:paraId="2B411044" w14:textId="77777777" w:rsidTr="009D4935">
        <w:tc>
          <w:tcPr>
            <w:tcW w:w="1448" w:type="dxa"/>
          </w:tcPr>
          <w:p w14:paraId="2B411041"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d)</w:t>
            </w:r>
          </w:p>
        </w:tc>
        <w:tc>
          <w:tcPr>
            <w:tcW w:w="5541" w:type="dxa"/>
            <w:gridSpan w:val="9"/>
          </w:tcPr>
          <w:p w14:paraId="2B411042" w14:textId="77777777" w:rsidR="005C4899" w:rsidRPr="00B5755A" w:rsidRDefault="005C4899" w:rsidP="005C4899">
            <w:p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okolje, vključno s prostorskimi in varstvenimi vidiki</w:t>
            </w:r>
          </w:p>
        </w:tc>
        <w:tc>
          <w:tcPr>
            <w:tcW w:w="2265" w:type="dxa"/>
            <w:gridSpan w:val="2"/>
            <w:vAlign w:val="center"/>
          </w:tcPr>
          <w:p w14:paraId="2B411043" w14:textId="3A52B66D" w:rsidR="005C4899" w:rsidRPr="00B5755A" w:rsidRDefault="005C4899" w:rsidP="005C4899">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NE</w:t>
            </w:r>
          </w:p>
        </w:tc>
      </w:tr>
      <w:tr w:rsidR="00FB2218" w:rsidRPr="005C4899" w14:paraId="2B411048" w14:textId="77777777" w:rsidTr="009D4935">
        <w:tc>
          <w:tcPr>
            <w:tcW w:w="1448" w:type="dxa"/>
          </w:tcPr>
          <w:p w14:paraId="2B411045"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e)</w:t>
            </w:r>
          </w:p>
        </w:tc>
        <w:tc>
          <w:tcPr>
            <w:tcW w:w="5541" w:type="dxa"/>
            <w:gridSpan w:val="9"/>
          </w:tcPr>
          <w:p w14:paraId="2B411046" w14:textId="77777777" w:rsidR="005C4899" w:rsidRPr="00B5755A" w:rsidRDefault="005C4899" w:rsidP="005C4899">
            <w:p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socialno področje</w:t>
            </w:r>
          </w:p>
        </w:tc>
        <w:tc>
          <w:tcPr>
            <w:tcW w:w="2265" w:type="dxa"/>
            <w:gridSpan w:val="2"/>
            <w:vAlign w:val="center"/>
          </w:tcPr>
          <w:p w14:paraId="2B411047" w14:textId="70FE0410" w:rsidR="005C4899" w:rsidRPr="00B5755A" w:rsidRDefault="005C4899" w:rsidP="005C4899">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NE</w:t>
            </w:r>
          </w:p>
        </w:tc>
      </w:tr>
      <w:tr w:rsidR="00FB2218" w:rsidRPr="005C4899" w14:paraId="2B41104F" w14:textId="77777777" w:rsidTr="009D4935">
        <w:tc>
          <w:tcPr>
            <w:tcW w:w="1448" w:type="dxa"/>
            <w:tcBorders>
              <w:bottom w:val="single" w:sz="4" w:space="0" w:color="auto"/>
            </w:tcBorders>
          </w:tcPr>
          <w:p w14:paraId="2B411049" w14:textId="77777777" w:rsidR="005C4899" w:rsidRPr="00B5755A" w:rsidRDefault="005C4899" w:rsidP="005C4899">
            <w:pPr>
              <w:overflowPunct w:val="0"/>
              <w:autoSpaceDE w:val="0"/>
              <w:autoSpaceDN w:val="0"/>
              <w:adjustRightInd w:val="0"/>
              <w:ind w:left="360"/>
              <w:jc w:val="both"/>
              <w:textAlignment w:val="baseline"/>
              <w:rPr>
                <w:rFonts w:ascii="Arial Narrow" w:hAnsi="Arial Narrow" w:cs="Arial"/>
                <w:iCs/>
                <w:sz w:val="22"/>
                <w:szCs w:val="22"/>
              </w:rPr>
            </w:pPr>
            <w:r w:rsidRPr="00B5755A">
              <w:rPr>
                <w:rFonts w:ascii="Arial Narrow" w:hAnsi="Arial Narrow" w:cs="Arial"/>
                <w:iCs/>
                <w:sz w:val="22"/>
                <w:szCs w:val="22"/>
              </w:rPr>
              <w:t>f)</w:t>
            </w:r>
          </w:p>
        </w:tc>
        <w:tc>
          <w:tcPr>
            <w:tcW w:w="5541" w:type="dxa"/>
            <w:gridSpan w:val="9"/>
            <w:tcBorders>
              <w:bottom w:val="single" w:sz="4" w:space="0" w:color="auto"/>
            </w:tcBorders>
          </w:tcPr>
          <w:p w14:paraId="2B41104A" w14:textId="77777777" w:rsidR="005C4899" w:rsidRPr="00B5755A" w:rsidRDefault="005C4899" w:rsidP="005C4899">
            <w:p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dokumente razvojnega načrtovanja:</w:t>
            </w:r>
          </w:p>
          <w:p w14:paraId="2B41104B" w14:textId="77777777" w:rsidR="005C4899" w:rsidRPr="00B5755A" w:rsidRDefault="005C4899" w:rsidP="00503DAF">
            <w:pPr>
              <w:numPr>
                <w:ilvl w:val="0"/>
                <w:numId w:val="3"/>
              </w:num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nacionalne dokumente razvojnega načrtovanja</w:t>
            </w:r>
          </w:p>
          <w:p w14:paraId="2B41104C" w14:textId="77777777" w:rsidR="005C4899" w:rsidRPr="00B5755A" w:rsidRDefault="005C4899" w:rsidP="00503DAF">
            <w:pPr>
              <w:numPr>
                <w:ilvl w:val="0"/>
                <w:numId w:val="3"/>
              </w:num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razvojne politike na ravni programov po strukturi razvojne klasifikacije programskega proračuna</w:t>
            </w:r>
          </w:p>
          <w:p w14:paraId="2B41104D" w14:textId="77777777" w:rsidR="005C4899" w:rsidRPr="00B5755A" w:rsidRDefault="005C4899" w:rsidP="00503DAF">
            <w:pPr>
              <w:numPr>
                <w:ilvl w:val="0"/>
                <w:numId w:val="3"/>
              </w:numPr>
              <w:overflowPunct w:val="0"/>
              <w:autoSpaceDE w:val="0"/>
              <w:autoSpaceDN w:val="0"/>
              <w:adjustRightInd w:val="0"/>
              <w:jc w:val="both"/>
              <w:textAlignment w:val="baseline"/>
              <w:rPr>
                <w:rFonts w:ascii="Arial Narrow" w:hAnsi="Arial Narrow" w:cs="Arial"/>
                <w:bCs/>
                <w:sz w:val="22"/>
                <w:szCs w:val="22"/>
              </w:rPr>
            </w:pPr>
            <w:r w:rsidRPr="00B5755A">
              <w:rPr>
                <w:rFonts w:ascii="Arial Narrow" w:hAnsi="Arial Narrow" w:cs="Arial"/>
                <w:bCs/>
                <w:sz w:val="22"/>
                <w:szCs w:val="22"/>
              </w:rPr>
              <w:t>razvojne dokumente Evropske unije in mednarodnih organizacij</w:t>
            </w:r>
          </w:p>
        </w:tc>
        <w:tc>
          <w:tcPr>
            <w:tcW w:w="2265" w:type="dxa"/>
            <w:gridSpan w:val="2"/>
            <w:tcBorders>
              <w:bottom w:val="single" w:sz="4" w:space="0" w:color="auto"/>
            </w:tcBorders>
            <w:vAlign w:val="center"/>
          </w:tcPr>
          <w:p w14:paraId="2B41104E" w14:textId="77037FF1" w:rsidR="005C4899" w:rsidRPr="00B5755A" w:rsidRDefault="005C4899" w:rsidP="005C4899">
            <w:pPr>
              <w:overflowPunct w:val="0"/>
              <w:autoSpaceDE w:val="0"/>
              <w:autoSpaceDN w:val="0"/>
              <w:adjustRightInd w:val="0"/>
              <w:jc w:val="center"/>
              <w:textAlignment w:val="baseline"/>
              <w:rPr>
                <w:rFonts w:ascii="Arial Narrow" w:hAnsi="Arial Narrow" w:cs="Arial"/>
                <w:iCs/>
                <w:sz w:val="22"/>
                <w:szCs w:val="22"/>
              </w:rPr>
            </w:pPr>
            <w:r w:rsidRPr="00B5755A">
              <w:rPr>
                <w:rFonts w:ascii="Arial Narrow" w:hAnsi="Arial Narrow" w:cs="Arial"/>
                <w:sz w:val="22"/>
                <w:szCs w:val="22"/>
              </w:rPr>
              <w:t>NE</w:t>
            </w:r>
          </w:p>
        </w:tc>
      </w:tr>
      <w:tr w:rsidR="005C4899" w:rsidRPr="005C4899" w14:paraId="2B411052" w14:textId="77777777" w:rsidTr="00D70F39">
        <w:tc>
          <w:tcPr>
            <w:tcW w:w="9254" w:type="dxa"/>
            <w:gridSpan w:val="12"/>
            <w:tcBorders>
              <w:top w:val="single" w:sz="4" w:space="0" w:color="auto"/>
              <w:left w:val="single" w:sz="4" w:space="0" w:color="auto"/>
              <w:bottom w:val="single" w:sz="4" w:space="0" w:color="auto"/>
              <w:right w:val="single" w:sz="4" w:space="0" w:color="auto"/>
            </w:tcBorders>
          </w:tcPr>
          <w:p w14:paraId="2B411050" w14:textId="776AFD84" w:rsidR="005C4899" w:rsidRPr="00B5755A" w:rsidRDefault="005C4899" w:rsidP="005C4899">
            <w:pPr>
              <w:widowControl w:val="0"/>
              <w:suppressAutoHyphens/>
              <w:overflowPunct w:val="0"/>
              <w:autoSpaceDE w:val="0"/>
              <w:autoSpaceDN w:val="0"/>
              <w:adjustRightInd w:val="0"/>
              <w:textAlignment w:val="baseline"/>
              <w:outlineLvl w:val="3"/>
              <w:rPr>
                <w:rFonts w:ascii="Arial Narrow" w:hAnsi="Arial Narrow" w:cs="Arial"/>
                <w:b/>
                <w:sz w:val="22"/>
                <w:szCs w:val="22"/>
              </w:rPr>
            </w:pPr>
            <w:r w:rsidRPr="00B5755A">
              <w:rPr>
                <w:rFonts w:ascii="Arial Narrow" w:hAnsi="Arial Narrow" w:cs="Arial"/>
                <w:b/>
                <w:sz w:val="22"/>
                <w:szCs w:val="22"/>
              </w:rPr>
              <w:t>7.a Predstavitev ocene finančnih posledic nad 40.000 EUR:</w:t>
            </w:r>
            <w:r w:rsidR="00EF3DA6" w:rsidRPr="00B5755A">
              <w:rPr>
                <w:rFonts w:ascii="Arial Narrow" w:hAnsi="Arial Narrow" w:cs="Arial"/>
                <w:b/>
                <w:sz w:val="22"/>
                <w:szCs w:val="22"/>
              </w:rPr>
              <w:t xml:space="preserve"> </w:t>
            </w:r>
          </w:p>
          <w:p w14:paraId="2B411051" w14:textId="77777777" w:rsidR="005C4899" w:rsidRPr="00B5755A" w:rsidRDefault="005C4899" w:rsidP="005C4899">
            <w:pPr>
              <w:widowControl w:val="0"/>
              <w:suppressAutoHyphens/>
              <w:overflowPunct w:val="0"/>
              <w:autoSpaceDE w:val="0"/>
              <w:autoSpaceDN w:val="0"/>
              <w:adjustRightInd w:val="0"/>
              <w:textAlignment w:val="baseline"/>
              <w:outlineLvl w:val="3"/>
              <w:rPr>
                <w:rFonts w:ascii="Arial Narrow" w:hAnsi="Arial Narrow" w:cs="Arial"/>
                <w:sz w:val="22"/>
                <w:szCs w:val="22"/>
              </w:rPr>
            </w:pPr>
            <w:r w:rsidRPr="00B5755A">
              <w:rPr>
                <w:rFonts w:ascii="Arial Narrow" w:hAnsi="Arial Narrow" w:cs="Arial"/>
                <w:sz w:val="22"/>
                <w:szCs w:val="22"/>
              </w:rPr>
              <w:t>(Samo če izberete DA pod točko 6.a.)</w:t>
            </w:r>
          </w:p>
        </w:tc>
      </w:tr>
      <w:tr w:rsidR="000B1BC7" w:rsidRPr="008D1759" w14:paraId="0FD8D25B" w14:textId="77777777" w:rsidTr="00D70F39">
        <w:tc>
          <w:tcPr>
            <w:tcW w:w="9254" w:type="dxa"/>
            <w:gridSpan w:val="12"/>
            <w:tcBorders>
              <w:top w:val="single" w:sz="4" w:space="0" w:color="auto"/>
              <w:left w:val="single" w:sz="4" w:space="0" w:color="auto"/>
              <w:bottom w:val="single" w:sz="4" w:space="0" w:color="auto"/>
              <w:right w:val="single" w:sz="4" w:space="0" w:color="auto"/>
            </w:tcBorders>
          </w:tcPr>
          <w:p w14:paraId="3E13921A" w14:textId="77777777" w:rsidR="000B1BC7" w:rsidRPr="00B5755A" w:rsidRDefault="000B1BC7" w:rsidP="004460F9">
            <w:pPr>
              <w:pStyle w:val="Oddelek"/>
              <w:widowControl w:val="0"/>
              <w:numPr>
                <w:ilvl w:val="0"/>
                <w:numId w:val="0"/>
              </w:numPr>
              <w:spacing w:before="0" w:after="0" w:line="260" w:lineRule="exact"/>
              <w:jc w:val="left"/>
              <w:rPr>
                <w:rFonts w:ascii="Arial Narrow" w:hAnsi="Arial Narrow"/>
                <w:sz w:val="22"/>
                <w:szCs w:val="22"/>
              </w:rPr>
            </w:pPr>
            <w:r w:rsidRPr="00B5755A">
              <w:rPr>
                <w:rFonts w:ascii="Arial Narrow" w:hAnsi="Arial Narrow"/>
                <w:sz w:val="22"/>
                <w:szCs w:val="22"/>
              </w:rPr>
              <w:t>I. Ocena finančnih posledic, ki niso načrtovane v sprejetem proračunu</w:t>
            </w:r>
          </w:p>
        </w:tc>
      </w:tr>
      <w:tr w:rsidR="00FB2218" w:rsidRPr="008D1759" w14:paraId="4745D310" w14:textId="77777777" w:rsidTr="009D4935">
        <w:tc>
          <w:tcPr>
            <w:tcW w:w="2730" w:type="dxa"/>
            <w:gridSpan w:val="3"/>
            <w:tcBorders>
              <w:top w:val="single" w:sz="4" w:space="0" w:color="auto"/>
              <w:left w:val="single" w:sz="4" w:space="0" w:color="auto"/>
              <w:bottom w:val="single" w:sz="4" w:space="0" w:color="auto"/>
              <w:right w:val="single" w:sz="4" w:space="0" w:color="auto"/>
            </w:tcBorders>
          </w:tcPr>
          <w:p w14:paraId="0C0A978C" w14:textId="77777777" w:rsidR="000B1BC7" w:rsidRPr="00B5755A" w:rsidRDefault="000B1BC7" w:rsidP="004460F9">
            <w:pPr>
              <w:rPr>
                <w:rFonts w:ascii="Arial Narrow" w:hAnsi="Arial Narrow"/>
                <w:sz w:val="22"/>
                <w:szCs w:val="22"/>
              </w:rPr>
            </w:pPr>
          </w:p>
        </w:tc>
        <w:tc>
          <w:tcPr>
            <w:tcW w:w="1569" w:type="dxa"/>
            <w:gridSpan w:val="2"/>
            <w:tcBorders>
              <w:top w:val="single" w:sz="4" w:space="0" w:color="auto"/>
              <w:left w:val="single" w:sz="4" w:space="0" w:color="auto"/>
              <w:bottom w:val="single" w:sz="4" w:space="0" w:color="auto"/>
              <w:right w:val="single" w:sz="4" w:space="0" w:color="auto"/>
            </w:tcBorders>
          </w:tcPr>
          <w:p w14:paraId="0D6488F7" w14:textId="77777777" w:rsidR="000B1BC7" w:rsidRPr="00B5755A" w:rsidRDefault="000B1BC7" w:rsidP="004460F9">
            <w:pPr>
              <w:rPr>
                <w:rFonts w:ascii="Arial Narrow" w:hAnsi="Arial Narrow"/>
                <w:sz w:val="22"/>
                <w:szCs w:val="22"/>
              </w:rPr>
            </w:pPr>
            <w:r w:rsidRPr="00B5755A">
              <w:rPr>
                <w:rFonts w:ascii="Arial Narrow" w:hAnsi="Arial Narrow" w:cs="Arial"/>
                <w:sz w:val="22"/>
                <w:szCs w:val="22"/>
              </w:rPr>
              <w:t>Tekoče leto (t)</w:t>
            </w:r>
          </w:p>
        </w:tc>
        <w:tc>
          <w:tcPr>
            <w:tcW w:w="1399" w:type="dxa"/>
            <w:tcBorders>
              <w:top w:val="single" w:sz="4" w:space="0" w:color="auto"/>
              <w:left w:val="single" w:sz="4" w:space="0" w:color="auto"/>
              <w:bottom w:val="single" w:sz="4" w:space="0" w:color="auto"/>
              <w:right w:val="single" w:sz="4" w:space="0" w:color="auto"/>
            </w:tcBorders>
          </w:tcPr>
          <w:p w14:paraId="64E71A8F" w14:textId="77777777" w:rsidR="000B1BC7" w:rsidRPr="00B5755A" w:rsidRDefault="000B1BC7" w:rsidP="004460F9">
            <w:pPr>
              <w:rPr>
                <w:rFonts w:ascii="Arial Narrow" w:hAnsi="Arial Narrow"/>
                <w:sz w:val="22"/>
                <w:szCs w:val="22"/>
              </w:rPr>
            </w:pPr>
            <w:r w:rsidRPr="00B5755A">
              <w:rPr>
                <w:rFonts w:ascii="Arial Narrow" w:hAnsi="Arial Narrow" w:cs="Arial"/>
                <w:sz w:val="22"/>
                <w:szCs w:val="22"/>
              </w:rPr>
              <w:t>t + 1</w:t>
            </w:r>
          </w:p>
        </w:tc>
        <w:tc>
          <w:tcPr>
            <w:tcW w:w="1721" w:type="dxa"/>
            <w:gridSpan w:val="5"/>
            <w:tcBorders>
              <w:top w:val="single" w:sz="4" w:space="0" w:color="auto"/>
              <w:left w:val="single" w:sz="4" w:space="0" w:color="auto"/>
              <w:bottom w:val="single" w:sz="4" w:space="0" w:color="auto"/>
              <w:right w:val="single" w:sz="4" w:space="0" w:color="auto"/>
            </w:tcBorders>
          </w:tcPr>
          <w:p w14:paraId="10F2CDF2" w14:textId="77777777" w:rsidR="000B1BC7" w:rsidRPr="00B5755A" w:rsidRDefault="000B1BC7" w:rsidP="004460F9">
            <w:pPr>
              <w:rPr>
                <w:rFonts w:ascii="Arial Narrow" w:hAnsi="Arial Narrow"/>
                <w:sz w:val="22"/>
                <w:szCs w:val="22"/>
              </w:rPr>
            </w:pPr>
            <w:r w:rsidRPr="00B5755A">
              <w:rPr>
                <w:rFonts w:ascii="Arial Narrow" w:hAnsi="Arial Narrow" w:cs="Arial"/>
                <w:sz w:val="22"/>
                <w:szCs w:val="22"/>
              </w:rPr>
              <w:t xml:space="preserve">t + </w:t>
            </w:r>
            <w:r w:rsidRPr="00B5755A">
              <w:rPr>
                <w:rFonts w:ascii="Arial Narrow" w:hAnsi="Arial Narrow"/>
                <w:sz w:val="22"/>
                <w:szCs w:val="22"/>
              </w:rPr>
              <w:t>2</w:t>
            </w:r>
          </w:p>
        </w:tc>
        <w:tc>
          <w:tcPr>
            <w:tcW w:w="1835" w:type="dxa"/>
            <w:tcBorders>
              <w:top w:val="single" w:sz="4" w:space="0" w:color="auto"/>
              <w:left w:val="single" w:sz="4" w:space="0" w:color="auto"/>
              <w:bottom w:val="single" w:sz="4" w:space="0" w:color="auto"/>
              <w:right w:val="single" w:sz="4" w:space="0" w:color="auto"/>
            </w:tcBorders>
          </w:tcPr>
          <w:p w14:paraId="4DD38944" w14:textId="77777777" w:rsidR="000B1BC7" w:rsidRPr="00B5755A" w:rsidRDefault="000B1BC7" w:rsidP="004460F9">
            <w:pPr>
              <w:rPr>
                <w:rFonts w:ascii="Arial Narrow" w:hAnsi="Arial Narrow"/>
                <w:sz w:val="22"/>
                <w:szCs w:val="22"/>
              </w:rPr>
            </w:pPr>
            <w:r w:rsidRPr="00B5755A">
              <w:rPr>
                <w:rFonts w:ascii="Arial Narrow" w:hAnsi="Arial Narrow" w:cs="Arial"/>
                <w:sz w:val="22"/>
                <w:szCs w:val="22"/>
              </w:rPr>
              <w:t xml:space="preserve">t + </w:t>
            </w:r>
            <w:r w:rsidRPr="00B5755A">
              <w:rPr>
                <w:rFonts w:ascii="Arial Narrow" w:hAnsi="Arial Narrow"/>
                <w:sz w:val="22"/>
                <w:szCs w:val="22"/>
              </w:rPr>
              <w:t>3</w:t>
            </w:r>
          </w:p>
        </w:tc>
      </w:tr>
      <w:tr w:rsidR="00FB2218" w:rsidRPr="008D1759" w14:paraId="0A5143D3" w14:textId="77777777" w:rsidTr="009D4935">
        <w:tc>
          <w:tcPr>
            <w:tcW w:w="2730" w:type="dxa"/>
            <w:gridSpan w:val="3"/>
            <w:tcBorders>
              <w:top w:val="single" w:sz="4" w:space="0" w:color="auto"/>
              <w:left w:val="single" w:sz="4" w:space="0" w:color="auto"/>
              <w:bottom w:val="single" w:sz="4" w:space="0" w:color="auto"/>
              <w:right w:val="single" w:sz="4" w:space="0" w:color="auto"/>
            </w:tcBorders>
          </w:tcPr>
          <w:p w14:paraId="5CBEF317" w14:textId="77777777" w:rsidR="00994B86" w:rsidRPr="00B5755A" w:rsidRDefault="00994B86" w:rsidP="00994B86">
            <w:pPr>
              <w:rPr>
                <w:rFonts w:ascii="Arial Narrow" w:hAnsi="Arial Narrow"/>
                <w:sz w:val="22"/>
                <w:szCs w:val="22"/>
              </w:rPr>
            </w:pPr>
            <w:r w:rsidRPr="00B5755A">
              <w:rPr>
                <w:rFonts w:ascii="Arial Narrow" w:hAnsi="Arial Narrow"/>
                <w:sz w:val="22"/>
                <w:szCs w:val="22"/>
              </w:rPr>
              <w:t>Predvideno povečanje (+) ali zmanjšanje (</w:t>
            </w:r>
            <w:r w:rsidRPr="00B5755A">
              <w:rPr>
                <w:rFonts w:ascii="Arial Narrow" w:hAnsi="Arial Narrow"/>
                <w:b/>
                <w:sz w:val="22"/>
                <w:szCs w:val="22"/>
              </w:rPr>
              <w:t>–</w:t>
            </w:r>
            <w:r w:rsidRPr="00B5755A">
              <w:rPr>
                <w:rFonts w:ascii="Arial Narrow" w:hAnsi="Arial Narrow"/>
                <w:sz w:val="22"/>
                <w:szCs w:val="22"/>
              </w:rPr>
              <w:t>) prihodkov državnega proračuna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48090E0" w14:textId="7CD195E0"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tcPr>
          <w:p w14:paraId="73429AD8" w14:textId="093F8957"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5D3B3685" w14:textId="658494E3"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835" w:type="dxa"/>
            <w:tcBorders>
              <w:top w:val="single" w:sz="4" w:space="0" w:color="auto"/>
              <w:left w:val="single" w:sz="4" w:space="0" w:color="auto"/>
              <w:bottom w:val="single" w:sz="4" w:space="0" w:color="auto"/>
              <w:right w:val="single" w:sz="4" w:space="0" w:color="auto"/>
            </w:tcBorders>
            <w:vAlign w:val="center"/>
          </w:tcPr>
          <w:p w14:paraId="43A77571" w14:textId="2A50B0D7"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r>
      <w:tr w:rsidR="00FB2218" w:rsidRPr="008D1759" w14:paraId="5BAFB300" w14:textId="77777777" w:rsidTr="009D4935">
        <w:tc>
          <w:tcPr>
            <w:tcW w:w="2730" w:type="dxa"/>
            <w:gridSpan w:val="3"/>
            <w:tcBorders>
              <w:top w:val="single" w:sz="4" w:space="0" w:color="auto"/>
              <w:left w:val="single" w:sz="4" w:space="0" w:color="auto"/>
              <w:bottom w:val="single" w:sz="4" w:space="0" w:color="auto"/>
              <w:right w:val="single" w:sz="4" w:space="0" w:color="auto"/>
            </w:tcBorders>
            <w:vAlign w:val="center"/>
          </w:tcPr>
          <w:p w14:paraId="6AA3ABF9" w14:textId="77777777" w:rsidR="00994B86" w:rsidRPr="00B5755A" w:rsidRDefault="00994B86" w:rsidP="00994B86">
            <w:pPr>
              <w:widowControl w:val="0"/>
              <w:rPr>
                <w:rFonts w:ascii="Arial Narrow" w:hAnsi="Arial Narrow" w:cs="Arial"/>
                <w:bCs/>
                <w:sz w:val="22"/>
                <w:szCs w:val="22"/>
              </w:rPr>
            </w:pPr>
            <w:r w:rsidRPr="00B5755A">
              <w:rPr>
                <w:rFonts w:ascii="Arial Narrow" w:hAnsi="Arial Narrow" w:cs="Arial"/>
                <w:bCs/>
                <w:sz w:val="22"/>
                <w:szCs w:val="22"/>
              </w:rPr>
              <w:t>Predvideno povečanje (+) ali zmanjšanje (</w:t>
            </w:r>
            <w:r w:rsidRPr="00B5755A">
              <w:rPr>
                <w:rFonts w:ascii="Arial Narrow" w:hAnsi="Arial Narrow"/>
                <w:b/>
                <w:sz w:val="22"/>
                <w:szCs w:val="22"/>
              </w:rPr>
              <w:t>–</w:t>
            </w:r>
            <w:r w:rsidRPr="00B5755A">
              <w:rPr>
                <w:rFonts w:ascii="Arial Narrow" w:hAnsi="Arial Narrow" w:cs="Arial"/>
                <w:bCs/>
                <w:sz w:val="22"/>
                <w:szCs w:val="22"/>
              </w:rPr>
              <w:t xml:space="preserve">) prihodkov občinskih proračunov </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240963BF" w14:textId="3A1336FE"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tcPr>
          <w:p w14:paraId="17446CA2" w14:textId="1DF90822"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70838F3" w14:textId="4D210531"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835" w:type="dxa"/>
            <w:tcBorders>
              <w:top w:val="single" w:sz="4" w:space="0" w:color="auto"/>
              <w:left w:val="single" w:sz="4" w:space="0" w:color="auto"/>
              <w:bottom w:val="single" w:sz="4" w:space="0" w:color="auto"/>
              <w:right w:val="single" w:sz="4" w:space="0" w:color="auto"/>
            </w:tcBorders>
            <w:vAlign w:val="center"/>
          </w:tcPr>
          <w:p w14:paraId="517DA1A9" w14:textId="0CC9BEBE"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r>
      <w:tr w:rsidR="00FB2218" w:rsidRPr="008D1759" w14:paraId="62919A52" w14:textId="77777777" w:rsidTr="009D4935">
        <w:tc>
          <w:tcPr>
            <w:tcW w:w="2730" w:type="dxa"/>
            <w:gridSpan w:val="3"/>
            <w:tcBorders>
              <w:top w:val="single" w:sz="4" w:space="0" w:color="auto"/>
              <w:left w:val="single" w:sz="4" w:space="0" w:color="auto"/>
              <w:bottom w:val="single" w:sz="4" w:space="0" w:color="auto"/>
              <w:right w:val="single" w:sz="4" w:space="0" w:color="auto"/>
            </w:tcBorders>
            <w:vAlign w:val="center"/>
          </w:tcPr>
          <w:p w14:paraId="7E72E256" w14:textId="77777777" w:rsidR="00994B86" w:rsidRPr="00B5755A" w:rsidRDefault="00994B86" w:rsidP="00994B86">
            <w:pPr>
              <w:widowControl w:val="0"/>
              <w:rPr>
                <w:rFonts w:ascii="Arial Narrow" w:hAnsi="Arial Narrow" w:cs="Arial"/>
                <w:bCs/>
                <w:sz w:val="22"/>
                <w:szCs w:val="22"/>
              </w:rPr>
            </w:pPr>
            <w:r w:rsidRPr="00B5755A">
              <w:rPr>
                <w:rFonts w:ascii="Arial Narrow" w:hAnsi="Arial Narrow" w:cs="Arial"/>
                <w:bCs/>
                <w:sz w:val="22"/>
                <w:szCs w:val="22"/>
              </w:rPr>
              <w:t xml:space="preserve">Predvideno povečanje (+) ali </w:t>
            </w:r>
            <w:r w:rsidRPr="00B5755A">
              <w:rPr>
                <w:rFonts w:ascii="Arial Narrow" w:hAnsi="Arial Narrow" w:cs="Arial"/>
                <w:bCs/>
                <w:sz w:val="22"/>
                <w:szCs w:val="22"/>
              </w:rPr>
              <w:lastRenderedPageBreak/>
              <w:t>zmanjšanje (</w:t>
            </w:r>
            <w:r w:rsidRPr="00B5755A">
              <w:rPr>
                <w:rFonts w:ascii="Arial Narrow" w:hAnsi="Arial Narrow"/>
                <w:b/>
                <w:sz w:val="22"/>
                <w:szCs w:val="22"/>
              </w:rPr>
              <w:t>–</w:t>
            </w:r>
            <w:r w:rsidRPr="00B5755A">
              <w:rPr>
                <w:rFonts w:ascii="Arial Narrow" w:hAnsi="Arial Narrow" w:cs="Arial"/>
                <w:bCs/>
                <w:sz w:val="22"/>
                <w:szCs w:val="22"/>
              </w:rPr>
              <w:t xml:space="preserve">) odhodkov državnega proračuna </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861E732" w14:textId="0E318C89" w:rsidR="00994B86" w:rsidRPr="00B5755A" w:rsidRDefault="00994B86" w:rsidP="00994B86">
            <w:pPr>
              <w:jc w:val="center"/>
              <w:rPr>
                <w:rFonts w:ascii="Arial Narrow" w:hAnsi="Arial Narrow"/>
                <w:sz w:val="22"/>
                <w:szCs w:val="22"/>
              </w:rPr>
            </w:pPr>
            <w:r w:rsidRPr="00B5755A">
              <w:rPr>
                <w:rFonts w:ascii="Arial Narrow" w:hAnsi="Arial Narrow"/>
                <w:sz w:val="22"/>
                <w:szCs w:val="22"/>
              </w:rPr>
              <w:lastRenderedPageBreak/>
              <w:t>/</w:t>
            </w:r>
          </w:p>
        </w:tc>
        <w:tc>
          <w:tcPr>
            <w:tcW w:w="1399" w:type="dxa"/>
            <w:tcBorders>
              <w:top w:val="single" w:sz="4" w:space="0" w:color="auto"/>
              <w:left w:val="single" w:sz="4" w:space="0" w:color="auto"/>
              <w:bottom w:val="single" w:sz="4" w:space="0" w:color="auto"/>
              <w:right w:val="single" w:sz="4" w:space="0" w:color="auto"/>
            </w:tcBorders>
            <w:vAlign w:val="center"/>
          </w:tcPr>
          <w:p w14:paraId="7EEF16A4" w14:textId="75B9BC24"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5449B99" w14:textId="06D11693"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835" w:type="dxa"/>
            <w:tcBorders>
              <w:top w:val="single" w:sz="4" w:space="0" w:color="auto"/>
              <w:left w:val="single" w:sz="4" w:space="0" w:color="auto"/>
              <w:bottom w:val="single" w:sz="4" w:space="0" w:color="auto"/>
              <w:right w:val="single" w:sz="4" w:space="0" w:color="auto"/>
            </w:tcBorders>
            <w:vAlign w:val="center"/>
          </w:tcPr>
          <w:p w14:paraId="2412068A" w14:textId="32A73ABE"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r>
      <w:tr w:rsidR="00FB2218" w:rsidRPr="008D1759" w14:paraId="2BA299EC" w14:textId="77777777" w:rsidTr="009D4935">
        <w:tc>
          <w:tcPr>
            <w:tcW w:w="2730" w:type="dxa"/>
            <w:gridSpan w:val="3"/>
            <w:tcBorders>
              <w:top w:val="single" w:sz="4" w:space="0" w:color="auto"/>
              <w:left w:val="single" w:sz="4" w:space="0" w:color="auto"/>
              <w:bottom w:val="single" w:sz="4" w:space="0" w:color="auto"/>
              <w:right w:val="single" w:sz="4" w:space="0" w:color="auto"/>
            </w:tcBorders>
            <w:vAlign w:val="center"/>
          </w:tcPr>
          <w:p w14:paraId="06DA32DB" w14:textId="77777777" w:rsidR="00994B86" w:rsidRPr="00B5755A" w:rsidRDefault="00994B86" w:rsidP="00994B86">
            <w:pPr>
              <w:widowControl w:val="0"/>
              <w:rPr>
                <w:rFonts w:ascii="Arial Narrow" w:hAnsi="Arial Narrow" w:cs="Arial"/>
                <w:bCs/>
                <w:sz w:val="22"/>
                <w:szCs w:val="22"/>
              </w:rPr>
            </w:pPr>
            <w:r w:rsidRPr="00B5755A">
              <w:rPr>
                <w:rFonts w:ascii="Arial Narrow" w:hAnsi="Arial Narrow" w:cs="Arial"/>
                <w:bCs/>
                <w:sz w:val="22"/>
                <w:szCs w:val="22"/>
              </w:rPr>
              <w:lastRenderedPageBreak/>
              <w:t>Predvideno povečanje (+) ali zmanjšanje (</w:t>
            </w:r>
            <w:r w:rsidRPr="00B5755A">
              <w:rPr>
                <w:rFonts w:ascii="Arial Narrow" w:hAnsi="Arial Narrow"/>
                <w:b/>
                <w:sz w:val="22"/>
                <w:szCs w:val="22"/>
              </w:rPr>
              <w:t>–</w:t>
            </w:r>
            <w:r w:rsidRPr="00B5755A">
              <w:rPr>
                <w:rFonts w:ascii="Arial Narrow" w:hAnsi="Arial Narrow" w:cs="Arial"/>
                <w:bCs/>
                <w:sz w:val="22"/>
                <w:szCs w:val="22"/>
              </w:rPr>
              <w:t>) odhodkov občinskih proračunov</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7BDDA0B8" w14:textId="1DE92A94"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tcPr>
          <w:p w14:paraId="006BB6A6" w14:textId="7173AF54"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F4A9EE6" w14:textId="1E5BBCDA"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835" w:type="dxa"/>
            <w:tcBorders>
              <w:top w:val="single" w:sz="4" w:space="0" w:color="auto"/>
              <w:left w:val="single" w:sz="4" w:space="0" w:color="auto"/>
              <w:bottom w:val="single" w:sz="4" w:space="0" w:color="auto"/>
              <w:right w:val="single" w:sz="4" w:space="0" w:color="auto"/>
            </w:tcBorders>
            <w:vAlign w:val="center"/>
          </w:tcPr>
          <w:p w14:paraId="2CBEB7EC" w14:textId="54855BF2"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r>
      <w:tr w:rsidR="00FB2218" w:rsidRPr="008D1759" w14:paraId="5C81F5C9" w14:textId="77777777" w:rsidTr="009D4935">
        <w:tc>
          <w:tcPr>
            <w:tcW w:w="2730" w:type="dxa"/>
            <w:gridSpan w:val="3"/>
            <w:tcBorders>
              <w:top w:val="single" w:sz="4" w:space="0" w:color="auto"/>
              <w:left w:val="single" w:sz="4" w:space="0" w:color="auto"/>
              <w:bottom w:val="single" w:sz="4" w:space="0" w:color="auto"/>
              <w:right w:val="single" w:sz="4" w:space="0" w:color="auto"/>
            </w:tcBorders>
            <w:vAlign w:val="center"/>
          </w:tcPr>
          <w:p w14:paraId="17F7CDA0" w14:textId="77777777" w:rsidR="00994B86" w:rsidRPr="00B5755A" w:rsidRDefault="00994B86" w:rsidP="00994B86">
            <w:pPr>
              <w:widowControl w:val="0"/>
              <w:rPr>
                <w:rFonts w:ascii="Arial Narrow" w:hAnsi="Arial Narrow" w:cs="Arial"/>
                <w:bCs/>
                <w:sz w:val="22"/>
                <w:szCs w:val="22"/>
              </w:rPr>
            </w:pPr>
            <w:r w:rsidRPr="00B5755A">
              <w:rPr>
                <w:rFonts w:ascii="Arial Narrow" w:hAnsi="Arial Narrow" w:cs="Arial"/>
                <w:bCs/>
                <w:sz w:val="22"/>
                <w:szCs w:val="22"/>
              </w:rPr>
              <w:t>Predvideno povečanje (+) ali zmanjšanje (</w:t>
            </w:r>
            <w:r w:rsidRPr="00B5755A">
              <w:rPr>
                <w:rFonts w:ascii="Arial Narrow" w:hAnsi="Arial Narrow"/>
                <w:b/>
                <w:sz w:val="22"/>
                <w:szCs w:val="22"/>
              </w:rPr>
              <w:t>–</w:t>
            </w:r>
            <w:r w:rsidRPr="00B5755A">
              <w:rPr>
                <w:rFonts w:ascii="Arial Narrow" w:hAnsi="Arial Narrow" w:cs="Arial"/>
                <w:bCs/>
                <w:sz w:val="22"/>
                <w:szCs w:val="22"/>
              </w:rPr>
              <w:t>) obveznosti za druga javnofinančna sredstva</w:t>
            </w: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18983344" w14:textId="15133C32"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399" w:type="dxa"/>
            <w:tcBorders>
              <w:top w:val="single" w:sz="4" w:space="0" w:color="auto"/>
              <w:left w:val="single" w:sz="4" w:space="0" w:color="auto"/>
              <w:bottom w:val="single" w:sz="4" w:space="0" w:color="auto"/>
              <w:right w:val="single" w:sz="4" w:space="0" w:color="auto"/>
            </w:tcBorders>
            <w:vAlign w:val="center"/>
          </w:tcPr>
          <w:p w14:paraId="21F37DC3" w14:textId="7E1A2C43"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52C7550" w14:textId="4068BA8E"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c>
          <w:tcPr>
            <w:tcW w:w="1835" w:type="dxa"/>
            <w:tcBorders>
              <w:top w:val="single" w:sz="4" w:space="0" w:color="auto"/>
              <w:left w:val="single" w:sz="4" w:space="0" w:color="auto"/>
              <w:bottom w:val="single" w:sz="4" w:space="0" w:color="auto"/>
              <w:right w:val="single" w:sz="4" w:space="0" w:color="auto"/>
            </w:tcBorders>
            <w:vAlign w:val="center"/>
          </w:tcPr>
          <w:p w14:paraId="659D3EE0" w14:textId="1B253359" w:rsidR="00994B86" w:rsidRPr="00B5755A" w:rsidRDefault="00994B86" w:rsidP="00994B86">
            <w:pPr>
              <w:jc w:val="center"/>
              <w:rPr>
                <w:rFonts w:ascii="Arial Narrow" w:hAnsi="Arial Narrow"/>
                <w:sz w:val="22"/>
                <w:szCs w:val="22"/>
              </w:rPr>
            </w:pPr>
            <w:r w:rsidRPr="00B5755A">
              <w:rPr>
                <w:rFonts w:ascii="Arial Narrow" w:hAnsi="Arial Narrow"/>
                <w:sz w:val="22"/>
                <w:szCs w:val="22"/>
              </w:rPr>
              <w:t>/</w:t>
            </w:r>
          </w:p>
        </w:tc>
      </w:tr>
      <w:tr w:rsidR="000B1BC7" w:rsidRPr="004D11F9" w14:paraId="38C0C763"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00BEF4C5" w14:textId="77777777" w:rsidR="000B1BC7" w:rsidRPr="00B5755A" w:rsidRDefault="000B1BC7" w:rsidP="006D2847">
            <w:pPr>
              <w:pStyle w:val="Naslov1"/>
            </w:pPr>
            <w:r w:rsidRPr="00B5755A">
              <w:t>II. Finančne posledice za državni proračun</w:t>
            </w:r>
          </w:p>
        </w:tc>
      </w:tr>
      <w:tr w:rsidR="000B1BC7" w:rsidRPr="004D11F9" w14:paraId="6D2ABA92"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56AE060B" w14:textId="77777777" w:rsidR="000B1BC7" w:rsidRPr="00B5755A" w:rsidRDefault="000B1BC7" w:rsidP="006D2847">
            <w:pPr>
              <w:pStyle w:val="Naslov1"/>
            </w:pPr>
            <w:r w:rsidRPr="00B5755A">
              <w:t>II.a Pravice porabe za izvedbo predlaganih rešitev so zagotovljene:</w:t>
            </w:r>
          </w:p>
        </w:tc>
      </w:tr>
      <w:tr w:rsidR="00FB2218" w:rsidRPr="008D1759" w14:paraId="16317C68" w14:textId="77777777" w:rsidTr="009D4935">
        <w:tc>
          <w:tcPr>
            <w:tcW w:w="1916" w:type="dxa"/>
            <w:gridSpan w:val="2"/>
            <w:tcBorders>
              <w:top w:val="single" w:sz="4" w:space="0" w:color="auto"/>
              <w:left w:val="single" w:sz="4" w:space="0" w:color="auto"/>
              <w:bottom w:val="single" w:sz="4" w:space="0" w:color="auto"/>
              <w:right w:val="single" w:sz="4" w:space="0" w:color="auto"/>
            </w:tcBorders>
            <w:vAlign w:val="center"/>
          </w:tcPr>
          <w:p w14:paraId="1B44666E" w14:textId="77777777" w:rsidR="000B1BC7" w:rsidRPr="00B5755A" w:rsidRDefault="000B1BC7" w:rsidP="004460F9">
            <w:pPr>
              <w:widowControl w:val="0"/>
              <w:jc w:val="center"/>
              <w:rPr>
                <w:rFonts w:ascii="Arial Narrow" w:hAnsi="Arial Narrow" w:cs="Arial"/>
                <w:sz w:val="22"/>
                <w:szCs w:val="22"/>
              </w:rPr>
            </w:pPr>
            <w:r w:rsidRPr="00B5755A">
              <w:rPr>
                <w:rFonts w:ascii="Arial Narrow" w:hAnsi="Arial Narrow" w:cs="Arial"/>
                <w:sz w:val="22"/>
                <w:szCs w:val="22"/>
              </w:rPr>
              <w:t xml:space="preserve">Ime proračunskega uporabnika </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A1A5950" w14:textId="77777777" w:rsidR="000B1BC7" w:rsidRPr="00B5755A" w:rsidRDefault="000B1BC7" w:rsidP="004460F9">
            <w:pPr>
              <w:widowControl w:val="0"/>
              <w:jc w:val="center"/>
              <w:rPr>
                <w:rFonts w:ascii="Arial Narrow" w:hAnsi="Arial Narrow" w:cs="Arial"/>
                <w:sz w:val="22"/>
                <w:szCs w:val="22"/>
              </w:rPr>
            </w:pPr>
            <w:r w:rsidRPr="00B5755A">
              <w:rPr>
                <w:rFonts w:ascii="Arial Narrow" w:hAnsi="Arial Narrow" w:cs="Arial"/>
                <w:sz w:val="22"/>
                <w:szCs w:val="22"/>
              </w:rPr>
              <w:t>Šifra in naziv ukrepa, projekta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4FE11340" w14:textId="77777777" w:rsidR="000B1BC7" w:rsidRPr="00B5755A" w:rsidRDefault="000B1BC7" w:rsidP="004460F9">
            <w:pPr>
              <w:widowControl w:val="0"/>
              <w:jc w:val="center"/>
              <w:rPr>
                <w:rFonts w:ascii="Arial Narrow" w:hAnsi="Arial Narrow" w:cs="Arial"/>
                <w:sz w:val="22"/>
                <w:szCs w:val="22"/>
              </w:rPr>
            </w:pPr>
            <w:r w:rsidRPr="00B5755A">
              <w:rPr>
                <w:rFonts w:ascii="Arial Narrow" w:hAnsi="Arial Narrow" w:cs="Arial"/>
                <w:sz w:val="22"/>
                <w:szCs w:val="22"/>
              </w:rPr>
              <w:t>Šifra in naziv proračunske postavke</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8AC5924" w14:textId="77777777" w:rsidR="000B1BC7" w:rsidRPr="00B5755A" w:rsidRDefault="000B1BC7" w:rsidP="004460F9">
            <w:pPr>
              <w:widowControl w:val="0"/>
              <w:jc w:val="center"/>
              <w:rPr>
                <w:rFonts w:ascii="Arial Narrow" w:hAnsi="Arial Narrow" w:cs="Arial"/>
                <w:sz w:val="22"/>
                <w:szCs w:val="22"/>
              </w:rPr>
            </w:pPr>
            <w:r w:rsidRPr="00B5755A">
              <w:rPr>
                <w:rFonts w:ascii="Arial Narrow" w:hAnsi="Arial Narrow" w:cs="Arial"/>
                <w:sz w:val="22"/>
                <w:szCs w:val="22"/>
              </w:rPr>
              <w:t>Znesek za tekoče leto (t)</w:t>
            </w:r>
          </w:p>
        </w:tc>
        <w:tc>
          <w:tcPr>
            <w:tcW w:w="1835" w:type="dxa"/>
            <w:tcBorders>
              <w:top w:val="single" w:sz="4" w:space="0" w:color="auto"/>
              <w:left w:val="single" w:sz="4" w:space="0" w:color="auto"/>
              <w:bottom w:val="single" w:sz="4" w:space="0" w:color="auto"/>
              <w:right w:val="single" w:sz="4" w:space="0" w:color="auto"/>
            </w:tcBorders>
            <w:vAlign w:val="center"/>
          </w:tcPr>
          <w:p w14:paraId="56E47A37" w14:textId="77777777" w:rsidR="000B1BC7" w:rsidRPr="00B5755A" w:rsidRDefault="000B1BC7" w:rsidP="004460F9">
            <w:pPr>
              <w:widowControl w:val="0"/>
              <w:jc w:val="center"/>
              <w:rPr>
                <w:rFonts w:ascii="Arial Narrow" w:hAnsi="Arial Narrow" w:cs="Arial"/>
                <w:sz w:val="22"/>
                <w:szCs w:val="22"/>
              </w:rPr>
            </w:pPr>
            <w:r w:rsidRPr="00B5755A">
              <w:rPr>
                <w:rFonts w:ascii="Arial Narrow" w:hAnsi="Arial Narrow" w:cs="Arial"/>
                <w:sz w:val="22"/>
                <w:szCs w:val="22"/>
              </w:rPr>
              <w:t>Znesek za t + 1</w:t>
            </w:r>
          </w:p>
        </w:tc>
      </w:tr>
      <w:tr w:rsidR="00FB2218" w:rsidRPr="008D1759" w14:paraId="0AD52410"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037E4EE4" w14:textId="1EDFD5A2" w:rsidR="002061D8" w:rsidRPr="00B5755A" w:rsidRDefault="002061D8" w:rsidP="00981587">
            <w:pPr>
              <w:widowControl w:val="0"/>
              <w:jc w:val="center"/>
              <w:rPr>
                <w:rFonts w:ascii="Arial Narrow" w:hAnsi="Arial Narrow" w:cs="Arial"/>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1130CA2" w14:textId="77777777" w:rsidR="00FA0B0E" w:rsidRDefault="00FA0B0E" w:rsidP="0024495F">
            <w:pPr>
              <w:jc w:val="center"/>
              <w:rPr>
                <w:rFonts w:ascii="Arial Narrow" w:hAnsi="Arial Narrow"/>
                <w:sz w:val="18"/>
                <w:szCs w:val="18"/>
              </w:rPr>
            </w:pPr>
            <w:r w:rsidRPr="00245D64">
              <w:rPr>
                <w:rFonts w:ascii="Arial Narrow" w:hAnsi="Arial Narrow"/>
                <w:sz w:val="18"/>
                <w:szCs w:val="18"/>
              </w:rPr>
              <w:t>3330-21-0027</w:t>
            </w:r>
          </w:p>
          <w:p w14:paraId="1FA541A5" w14:textId="37975836" w:rsidR="002061D8" w:rsidRPr="00B5755A" w:rsidRDefault="00FA0B0E" w:rsidP="0024495F">
            <w:pPr>
              <w:widowControl w:val="0"/>
              <w:jc w:val="center"/>
              <w:rPr>
                <w:rFonts w:ascii="Arial Narrow" w:hAnsi="Arial Narrow" w:cs="Arial"/>
                <w:sz w:val="22"/>
                <w:szCs w:val="22"/>
              </w:rPr>
            </w:pPr>
            <w:r w:rsidRPr="00245D64">
              <w:rPr>
                <w:rFonts w:ascii="Arial Narrow" w:hAnsi="Arial Narrow" w:cs="Arial"/>
                <w:sz w:val="18"/>
                <w:szCs w:val="18"/>
              </w:rPr>
              <w:t>Novogradnja vrtca ob OŠ</w:t>
            </w:r>
            <w:r w:rsidR="0024495F">
              <w:rPr>
                <w:rFonts w:ascii="Arial Narrow" w:hAnsi="Arial Narrow" w:cs="Arial"/>
                <w:sz w:val="18"/>
                <w:szCs w:val="18"/>
              </w:rPr>
              <w:t xml:space="preserve"> d</w:t>
            </w:r>
            <w:r w:rsidRPr="00245D64">
              <w:rPr>
                <w:rFonts w:ascii="Arial Narrow" w:hAnsi="Arial Narrow" w:cs="Arial"/>
                <w:sz w:val="18"/>
                <w:szCs w:val="18"/>
              </w:rPr>
              <w:t>r. J</w:t>
            </w:r>
            <w:r w:rsidR="0024495F">
              <w:rPr>
                <w:rFonts w:ascii="Arial Narrow" w:hAnsi="Arial Narrow" w:cs="Arial"/>
                <w:sz w:val="18"/>
                <w:szCs w:val="18"/>
              </w:rPr>
              <w:t>aneza</w:t>
            </w:r>
            <w:r w:rsidRPr="00245D64">
              <w:rPr>
                <w:rFonts w:ascii="Arial Narrow" w:hAnsi="Arial Narrow" w:cs="Arial"/>
                <w:sz w:val="18"/>
                <w:szCs w:val="18"/>
              </w:rPr>
              <w:t xml:space="preserve"> Mencingerja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21D40EFD" w14:textId="6E326F44" w:rsidR="002061D8" w:rsidRPr="00B5755A" w:rsidRDefault="00FA0B0E" w:rsidP="00FA0B0E">
            <w:pPr>
              <w:widowControl w:val="0"/>
              <w:jc w:val="center"/>
              <w:rPr>
                <w:rFonts w:ascii="Arial Narrow" w:hAnsi="Arial Narrow" w:cs="Arial"/>
                <w:sz w:val="22"/>
                <w:szCs w:val="22"/>
              </w:rPr>
            </w:pPr>
            <w:r>
              <w:rPr>
                <w:rFonts w:ascii="Arial Narrow" w:hAnsi="Arial Narrow" w:cs="Arial"/>
                <w:bCs/>
                <w:kern w:val="32"/>
                <w:sz w:val="22"/>
                <w:szCs w:val="22"/>
              </w:rPr>
              <w:t>437810</w:t>
            </w:r>
            <w:r w:rsidR="002061D8" w:rsidRPr="00B5755A">
              <w:rPr>
                <w:rFonts w:ascii="Arial Narrow" w:hAnsi="Arial Narrow" w:cs="Arial"/>
                <w:bCs/>
                <w:kern w:val="32"/>
                <w:sz w:val="22"/>
                <w:szCs w:val="22"/>
              </w:rPr>
              <w:t xml:space="preserve"> </w:t>
            </w:r>
            <w:r>
              <w:rPr>
                <w:rFonts w:ascii="Arial Narrow" w:hAnsi="Arial Narrow" w:cs="Arial"/>
                <w:bCs/>
                <w:kern w:val="32"/>
                <w:sz w:val="22"/>
                <w:szCs w:val="22"/>
              </w:rPr>
              <w:t>–</w:t>
            </w:r>
            <w:r w:rsidR="002061D8"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5F4FD4A7" w14:textId="175041AE" w:rsidR="002061D8" w:rsidRPr="00F858B8" w:rsidRDefault="00410C3B" w:rsidP="009D4935">
            <w:pPr>
              <w:jc w:val="center"/>
              <w:rPr>
                <w:rFonts w:ascii="Arial Narrow" w:hAnsi="Arial Narrow" w:cs="Arial"/>
                <w:sz w:val="22"/>
                <w:szCs w:val="22"/>
              </w:rPr>
            </w:pPr>
            <w:r>
              <w:rPr>
                <w:rFonts w:ascii="Arial Narrow" w:hAnsi="Arial Narrow"/>
                <w:sz w:val="22"/>
                <w:szCs w:val="22"/>
              </w:rPr>
              <w:t>0</w:t>
            </w:r>
            <w:r w:rsidR="00FA0B0E" w:rsidRPr="00F858B8">
              <w:rPr>
                <w:rFonts w:ascii="Arial Narrow" w:hAnsi="Arial Narrow"/>
                <w:sz w:val="22"/>
                <w:szCs w:val="22"/>
              </w:rPr>
              <w:t>,00</w:t>
            </w:r>
            <w:r>
              <w:rPr>
                <w:rFonts w:ascii="Arial Narrow" w:hAnsi="Arial Narrow" w:cs="Arial"/>
                <w:bCs/>
                <w:kern w:val="32"/>
                <w:sz w:val="22"/>
                <w:szCs w:val="22"/>
              </w:rPr>
              <w:t xml:space="preserve"> </w:t>
            </w:r>
            <w:r w:rsidR="002061D8"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149DF538" w14:textId="4AC8B8C2" w:rsidR="002061D8" w:rsidRPr="00F858B8" w:rsidRDefault="00410C3B" w:rsidP="009D4935">
            <w:pPr>
              <w:jc w:val="center"/>
              <w:rPr>
                <w:rFonts w:ascii="Arial Narrow" w:hAnsi="Arial Narrow" w:cs="Arial"/>
                <w:sz w:val="22"/>
                <w:szCs w:val="22"/>
              </w:rPr>
            </w:pPr>
            <w:r>
              <w:rPr>
                <w:rFonts w:ascii="Arial Narrow" w:hAnsi="Arial Narrow"/>
                <w:sz w:val="22"/>
                <w:szCs w:val="22"/>
              </w:rPr>
              <w:t>0</w:t>
            </w:r>
            <w:r w:rsidR="00FA0B0E" w:rsidRPr="00F858B8">
              <w:rPr>
                <w:rFonts w:ascii="Arial Narrow" w:hAnsi="Arial Narrow"/>
                <w:sz w:val="22"/>
                <w:szCs w:val="22"/>
              </w:rPr>
              <w:t>,00</w:t>
            </w:r>
            <w:r>
              <w:rPr>
                <w:rFonts w:ascii="Arial Narrow" w:hAnsi="Arial Narrow"/>
                <w:sz w:val="22"/>
                <w:szCs w:val="22"/>
              </w:rPr>
              <w:t xml:space="preserve"> </w:t>
            </w:r>
            <w:r w:rsidR="002061D8" w:rsidRPr="00F858B8">
              <w:rPr>
                <w:rFonts w:ascii="Arial Narrow" w:hAnsi="Arial Narrow" w:cs="Arial"/>
                <w:bCs/>
                <w:kern w:val="32"/>
                <w:sz w:val="22"/>
                <w:szCs w:val="22"/>
              </w:rPr>
              <w:t>EUR</w:t>
            </w:r>
          </w:p>
        </w:tc>
      </w:tr>
      <w:tr w:rsidR="00FB2218" w:rsidRPr="008D1759" w14:paraId="6EC7C922"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5274D439" w14:textId="69DA52BA" w:rsidR="00FA0B0E" w:rsidRPr="00B5755A" w:rsidRDefault="00FA0B0E" w:rsidP="00FA0B0E">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0A04978" w14:textId="77777777" w:rsidR="00B13FCE" w:rsidRDefault="00B13FCE" w:rsidP="0024495F">
            <w:pPr>
              <w:jc w:val="center"/>
              <w:rPr>
                <w:rFonts w:ascii="Arial Narrow" w:hAnsi="Arial Narrow"/>
                <w:sz w:val="18"/>
                <w:szCs w:val="18"/>
              </w:rPr>
            </w:pPr>
            <w:r>
              <w:rPr>
                <w:rFonts w:ascii="Arial Narrow" w:hAnsi="Arial Narrow"/>
                <w:sz w:val="18"/>
                <w:szCs w:val="18"/>
              </w:rPr>
              <w:t>3330-21-0028</w:t>
            </w:r>
          </w:p>
          <w:p w14:paraId="66FE7B0D" w14:textId="5D6C0E07" w:rsidR="00FA0B0E" w:rsidRDefault="00B13FCE" w:rsidP="0024495F">
            <w:pPr>
              <w:jc w:val="center"/>
              <w:rPr>
                <w:rFonts w:ascii="Arial Narrow" w:hAnsi="Arial Narrow"/>
                <w:sz w:val="18"/>
                <w:szCs w:val="18"/>
              </w:rPr>
            </w:pPr>
            <w:r w:rsidRPr="00B13FCE">
              <w:rPr>
                <w:rFonts w:ascii="Arial Narrow" w:hAnsi="Arial Narrow"/>
                <w:sz w:val="18"/>
                <w:szCs w:val="18"/>
              </w:rPr>
              <w:t>Vrtec Cankova (prizidava)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4BC39496" w14:textId="34119DAE" w:rsidR="00FA0B0E" w:rsidRDefault="00B13FCE"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292829CB" w14:textId="5A6CC7EA" w:rsidR="00FA0B0E" w:rsidRPr="00F858B8" w:rsidRDefault="00B13FCE">
            <w:pPr>
              <w:jc w:val="center"/>
              <w:rPr>
                <w:rFonts w:ascii="Arial Narrow" w:hAnsi="Arial Narrow"/>
                <w:sz w:val="22"/>
                <w:szCs w:val="22"/>
              </w:rPr>
            </w:pPr>
            <w:r w:rsidRPr="00F858B8">
              <w:rPr>
                <w:rFonts w:ascii="Arial Narrow" w:hAnsi="Arial Narrow"/>
                <w:sz w:val="22"/>
                <w:szCs w:val="22"/>
              </w:rPr>
              <w:t>0</w:t>
            </w:r>
            <w:r w:rsidR="0024495F" w:rsidRPr="00F858B8">
              <w:rPr>
                <w:rFonts w:ascii="Arial Narrow" w:hAnsi="Arial Narrow"/>
                <w:sz w:val="22"/>
                <w:szCs w:val="22"/>
              </w:rPr>
              <w:t>,00</w:t>
            </w:r>
            <w:r w:rsidR="00410C3B">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04D8086C" w14:textId="5F1D7D95" w:rsidR="00FA0B0E" w:rsidRPr="00F858B8" w:rsidRDefault="00410C3B">
            <w:pPr>
              <w:jc w:val="center"/>
              <w:rPr>
                <w:rFonts w:ascii="Arial Narrow" w:hAnsi="Arial Narrow"/>
                <w:sz w:val="22"/>
                <w:szCs w:val="22"/>
              </w:rPr>
            </w:pPr>
            <w:r>
              <w:rPr>
                <w:rFonts w:ascii="Arial Narrow" w:hAnsi="Arial Narrow"/>
                <w:sz w:val="22"/>
                <w:szCs w:val="22"/>
              </w:rPr>
              <w:t xml:space="preserve">0,00 </w:t>
            </w:r>
            <w:r w:rsidR="00B13FCE" w:rsidRPr="00F858B8">
              <w:rPr>
                <w:rFonts w:ascii="Arial Narrow" w:hAnsi="Arial Narrow" w:cs="Arial"/>
                <w:bCs/>
                <w:kern w:val="32"/>
                <w:sz w:val="22"/>
                <w:szCs w:val="22"/>
              </w:rPr>
              <w:t>EUR</w:t>
            </w:r>
          </w:p>
        </w:tc>
      </w:tr>
      <w:tr w:rsidR="00FB2218" w:rsidRPr="008D1759" w14:paraId="3B45D1F5" w14:textId="77777777" w:rsidTr="009D4935">
        <w:trPr>
          <w:trHeight w:val="1053"/>
        </w:trPr>
        <w:tc>
          <w:tcPr>
            <w:tcW w:w="1916" w:type="dxa"/>
            <w:gridSpan w:val="2"/>
            <w:tcBorders>
              <w:top w:val="single" w:sz="4" w:space="0" w:color="auto"/>
              <w:left w:val="single" w:sz="4" w:space="0" w:color="auto"/>
              <w:bottom w:val="single" w:sz="4" w:space="0" w:color="auto"/>
              <w:right w:val="single" w:sz="4" w:space="0" w:color="auto"/>
            </w:tcBorders>
          </w:tcPr>
          <w:p w14:paraId="7B5DBBB3" w14:textId="2AE63689" w:rsidR="00FA0B0E" w:rsidRPr="00B5755A" w:rsidRDefault="00FA0B0E" w:rsidP="00FA0B0E">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9AD3A63" w14:textId="77777777" w:rsidR="0024495F" w:rsidRDefault="0024495F" w:rsidP="0024495F">
            <w:pPr>
              <w:jc w:val="center"/>
              <w:rPr>
                <w:rFonts w:ascii="Arial Narrow" w:hAnsi="Arial Narrow"/>
                <w:sz w:val="18"/>
                <w:szCs w:val="18"/>
              </w:rPr>
            </w:pPr>
          </w:p>
          <w:p w14:paraId="5C686BE6" w14:textId="77777777" w:rsidR="003444BD" w:rsidRPr="004607AB" w:rsidRDefault="003444BD" w:rsidP="0024495F">
            <w:pPr>
              <w:jc w:val="center"/>
              <w:rPr>
                <w:rFonts w:ascii="Arial Narrow" w:hAnsi="Arial Narrow"/>
                <w:sz w:val="18"/>
                <w:szCs w:val="18"/>
              </w:rPr>
            </w:pPr>
            <w:r w:rsidRPr="004607AB">
              <w:rPr>
                <w:rFonts w:ascii="Arial Narrow" w:hAnsi="Arial Narrow"/>
                <w:sz w:val="18"/>
                <w:szCs w:val="18"/>
              </w:rPr>
              <w:t>3330-21-0030</w:t>
            </w:r>
          </w:p>
          <w:p w14:paraId="55F6BA23" w14:textId="664E174E" w:rsidR="00FA0B0E" w:rsidRPr="004607AB" w:rsidRDefault="003444BD">
            <w:pPr>
              <w:jc w:val="center"/>
              <w:rPr>
                <w:rFonts w:ascii="Arial Narrow" w:hAnsi="Arial Narrow"/>
                <w:sz w:val="18"/>
                <w:szCs w:val="18"/>
              </w:rPr>
            </w:pPr>
            <w:r w:rsidRPr="004607AB">
              <w:rPr>
                <w:rFonts w:ascii="Arial Narrow" w:hAnsi="Arial Narrow"/>
                <w:sz w:val="18"/>
                <w:szCs w:val="18"/>
              </w:rPr>
              <w:t>Izgradnja nizkoenergetskega vrtca Hoče</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54FB125" w14:textId="4ED7BF58" w:rsidR="00FA0B0E" w:rsidRDefault="003444BD"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D4BCFE1" w14:textId="4036E24C" w:rsidR="00FA0B0E" w:rsidRPr="00F858B8" w:rsidRDefault="00410C3B">
            <w:pPr>
              <w:jc w:val="center"/>
              <w:rPr>
                <w:rFonts w:ascii="Arial Narrow" w:hAnsi="Arial Narrow"/>
                <w:sz w:val="22"/>
                <w:szCs w:val="22"/>
              </w:rPr>
            </w:pPr>
            <w:r>
              <w:rPr>
                <w:rFonts w:ascii="Arial Narrow" w:hAnsi="Arial Narrow"/>
                <w:sz w:val="22"/>
                <w:szCs w:val="22"/>
              </w:rPr>
              <w:t>0</w:t>
            </w:r>
            <w:r w:rsidR="0024495F" w:rsidRPr="00F858B8">
              <w:rPr>
                <w:rFonts w:ascii="Arial Narrow" w:hAnsi="Arial Narrow"/>
                <w:sz w:val="22"/>
                <w:szCs w:val="22"/>
              </w:rPr>
              <w:t>,00</w:t>
            </w:r>
            <w:r>
              <w:rPr>
                <w:rFonts w:ascii="Arial Narrow" w:hAnsi="Arial Narrow"/>
                <w:sz w:val="22"/>
                <w:szCs w:val="22"/>
              </w:rPr>
              <w:t xml:space="preserve">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3072B2E5" w14:textId="1947CFD3" w:rsidR="00FA0B0E" w:rsidRPr="00F858B8" w:rsidRDefault="003444BD">
            <w:pPr>
              <w:jc w:val="center"/>
              <w:rPr>
                <w:rFonts w:ascii="Arial Narrow" w:hAnsi="Arial Narrow"/>
                <w:sz w:val="22"/>
                <w:szCs w:val="22"/>
              </w:rPr>
            </w:pPr>
            <w:r w:rsidRPr="00F858B8">
              <w:rPr>
                <w:rFonts w:ascii="Arial Narrow" w:hAnsi="Arial Narrow"/>
                <w:sz w:val="22"/>
                <w:szCs w:val="22"/>
              </w:rPr>
              <w:t>0,00</w:t>
            </w:r>
            <w:r w:rsidR="00410C3B">
              <w:rPr>
                <w:rFonts w:ascii="Arial Narrow" w:hAnsi="Arial Narrow"/>
                <w:sz w:val="22"/>
                <w:szCs w:val="22"/>
              </w:rPr>
              <w:t xml:space="preserve"> </w:t>
            </w:r>
            <w:r w:rsidR="00D0529D" w:rsidRPr="00F858B8">
              <w:rPr>
                <w:rFonts w:ascii="Arial Narrow" w:hAnsi="Arial Narrow" w:cs="Arial"/>
                <w:bCs/>
                <w:kern w:val="32"/>
                <w:sz w:val="22"/>
                <w:szCs w:val="22"/>
              </w:rPr>
              <w:t>EUR</w:t>
            </w:r>
          </w:p>
        </w:tc>
      </w:tr>
      <w:tr w:rsidR="00FB2218" w:rsidRPr="008D1759" w14:paraId="7B1D27B3"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49A3BCCD" w14:textId="2942C0A4"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11892F9" w14:textId="72FC8965" w:rsidR="003444BD" w:rsidRDefault="0024495F" w:rsidP="0024495F">
            <w:pPr>
              <w:jc w:val="center"/>
              <w:rPr>
                <w:rFonts w:ascii="Arial Narrow" w:hAnsi="Arial Narrow"/>
                <w:sz w:val="18"/>
                <w:szCs w:val="18"/>
              </w:rPr>
            </w:pPr>
            <w:r>
              <w:rPr>
                <w:rFonts w:ascii="Arial Narrow" w:hAnsi="Arial Narrow"/>
                <w:sz w:val="18"/>
                <w:szCs w:val="18"/>
              </w:rPr>
              <w:t>2130-19-3163</w:t>
            </w:r>
          </w:p>
          <w:p w14:paraId="475330F6" w14:textId="7F9E1492" w:rsidR="003444BD" w:rsidRDefault="0024495F" w:rsidP="0024495F">
            <w:pPr>
              <w:jc w:val="center"/>
              <w:rPr>
                <w:rFonts w:ascii="Arial Narrow" w:hAnsi="Arial Narrow"/>
                <w:sz w:val="18"/>
                <w:szCs w:val="18"/>
              </w:rPr>
            </w:pPr>
            <w:r>
              <w:rPr>
                <w:rFonts w:ascii="Arial Narrow" w:hAnsi="Arial Narrow"/>
                <w:sz w:val="18"/>
                <w:szCs w:val="18"/>
              </w:rPr>
              <w:t>Izgradnja vrtca Materija</w:t>
            </w:r>
          </w:p>
          <w:p w14:paraId="298EF11F" w14:textId="77777777" w:rsidR="003444BD" w:rsidRDefault="003444BD" w:rsidP="0024495F">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6BC4F445" w14:textId="45D4786C" w:rsidR="003444BD" w:rsidRDefault="003444BD"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7DDBFC3D" w14:textId="5F5158AC" w:rsidR="003444BD" w:rsidRPr="00F858B8" w:rsidRDefault="00410C3B">
            <w:pPr>
              <w:jc w:val="center"/>
              <w:rPr>
                <w:rFonts w:ascii="Arial Narrow" w:hAnsi="Arial Narrow"/>
                <w:sz w:val="22"/>
                <w:szCs w:val="22"/>
              </w:rPr>
            </w:pPr>
            <w:r>
              <w:rPr>
                <w:rFonts w:ascii="Arial Narrow" w:hAnsi="Arial Narrow"/>
                <w:sz w:val="22"/>
                <w:szCs w:val="22"/>
              </w:rPr>
              <w:t>0</w:t>
            </w:r>
            <w:r w:rsidR="0024495F" w:rsidRPr="00F858B8">
              <w:rPr>
                <w:rFonts w:ascii="Arial Narrow" w:hAnsi="Arial Narrow"/>
                <w:sz w:val="22"/>
                <w:szCs w:val="22"/>
              </w:rPr>
              <w:t>,00</w:t>
            </w:r>
            <w:r>
              <w:rPr>
                <w:rFonts w:ascii="Arial Narrow" w:hAnsi="Arial Narrow"/>
                <w:sz w:val="22"/>
                <w:szCs w:val="22"/>
              </w:rPr>
              <w:t xml:space="preserve">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7B68B60E" w14:textId="4266A66D" w:rsidR="003444BD" w:rsidRPr="00F858B8" w:rsidRDefault="00410C3B">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r>
      <w:tr w:rsidR="00FB2218" w:rsidRPr="008D1759" w14:paraId="63854E68"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036F4433" w14:textId="1F61C723"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4A8EF87" w14:textId="77777777" w:rsidR="0024495F" w:rsidRDefault="0024495F" w:rsidP="003444BD">
            <w:pPr>
              <w:jc w:val="center"/>
              <w:rPr>
                <w:rFonts w:ascii="Arial Narrow" w:hAnsi="Arial Narrow"/>
                <w:sz w:val="18"/>
                <w:szCs w:val="18"/>
              </w:rPr>
            </w:pPr>
          </w:p>
          <w:p w14:paraId="29EA22F0" w14:textId="77777777" w:rsidR="003444BD" w:rsidRDefault="003444BD" w:rsidP="003444BD">
            <w:pPr>
              <w:jc w:val="center"/>
              <w:rPr>
                <w:rFonts w:ascii="Arial Narrow" w:hAnsi="Arial Narrow"/>
                <w:sz w:val="18"/>
                <w:szCs w:val="18"/>
              </w:rPr>
            </w:pPr>
            <w:r>
              <w:rPr>
                <w:rFonts w:ascii="Arial Narrow" w:hAnsi="Arial Narrow"/>
                <w:sz w:val="18"/>
                <w:szCs w:val="18"/>
              </w:rPr>
              <w:t>3330-21-0033</w:t>
            </w:r>
          </w:p>
          <w:p w14:paraId="7288296B" w14:textId="77777777" w:rsidR="003444BD" w:rsidRDefault="003444BD" w:rsidP="003444BD">
            <w:pPr>
              <w:jc w:val="center"/>
              <w:rPr>
                <w:rFonts w:ascii="Arial Narrow" w:hAnsi="Arial Narrow"/>
                <w:sz w:val="18"/>
                <w:szCs w:val="18"/>
              </w:rPr>
            </w:pPr>
            <w:r>
              <w:rPr>
                <w:rFonts w:ascii="Arial Narrow" w:hAnsi="Arial Narrow"/>
                <w:sz w:val="18"/>
                <w:szCs w:val="18"/>
              </w:rPr>
              <w:t>OŠ in vrtec Veliki Podlog v občini Krško</w:t>
            </w:r>
          </w:p>
          <w:p w14:paraId="5E9819CA" w14:textId="77777777" w:rsidR="003444BD" w:rsidRDefault="003444BD" w:rsidP="003444BD">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0C223C3E" w14:textId="49F79080" w:rsidR="003444BD" w:rsidRDefault="003444BD" w:rsidP="003444BD">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86DD28B" w14:textId="455E5C31" w:rsidR="003444BD" w:rsidRPr="00F858B8" w:rsidRDefault="00410C3B">
            <w:pPr>
              <w:jc w:val="center"/>
              <w:rPr>
                <w:rFonts w:ascii="Arial Narrow" w:hAnsi="Arial Narrow"/>
                <w:sz w:val="22"/>
                <w:szCs w:val="22"/>
              </w:rPr>
            </w:pPr>
            <w:r>
              <w:rPr>
                <w:rFonts w:ascii="Arial Narrow" w:hAnsi="Arial Narrow"/>
                <w:sz w:val="22"/>
                <w:szCs w:val="22"/>
              </w:rPr>
              <w:t>0,00</w:t>
            </w:r>
            <w:r w:rsidR="007479CE">
              <w:rPr>
                <w:rFonts w:ascii="Arial Narrow" w:hAnsi="Arial Narrow"/>
                <w:sz w:val="22"/>
                <w:szCs w:val="22"/>
              </w:rPr>
              <w:t xml:space="preserve">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4832E4EE" w14:textId="369824AE" w:rsidR="003444BD" w:rsidRPr="00F858B8" w:rsidRDefault="00410C3B">
            <w:pPr>
              <w:jc w:val="center"/>
              <w:rPr>
                <w:rFonts w:ascii="Arial Narrow" w:hAnsi="Arial Narrow"/>
                <w:sz w:val="22"/>
                <w:szCs w:val="22"/>
              </w:rPr>
            </w:pPr>
            <w:r>
              <w:rPr>
                <w:rFonts w:ascii="Arial Narrow" w:hAnsi="Arial Narrow"/>
                <w:sz w:val="22"/>
                <w:szCs w:val="22"/>
              </w:rPr>
              <w:t>0,00</w:t>
            </w:r>
            <w:r w:rsidR="007479CE">
              <w:rPr>
                <w:rFonts w:ascii="Arial Narrow" w:hAnsi="Arial Narrow"/>
                <w:sz w:val="22"/>
                <w:szCs w:val="22"/>
              </w:rPr>
              <w:t xml:space="preserve"> </w:t>
            </w:r>
            <w:r w:rsidR="00D0529D" w:rsidRPr="00F858B8">
              <w:rPr>
                <w:rFonts w:ascii="Arial Narrow" w:hAnsi="Arial Narrow" w:cs="Arial"/>
                <w:bCs/>
                <w:kern w:val="32"/>
                <w:sz w:val="22"/>
                <w:szCs w:val="22"/>
              </w:rPr>
              <w:t>EUR</w:t>
            </w:r>
          </w:p>
        </w:tc>
      </w:tr>
      <w:tr w:rsidR="00FB2218" w:rsidRPr="008D1759" w14:paraId="5C8D5F73"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052140A4" w14:textId="77777777" w:rsidR="003444BD" w:rsidRPr="00B5755A" w:rsidRDefault="003444BD" w:rsidP="003444BD">
            <w:pPr>
              <w:widowControl w:val="0"/>
              <w:tabs>
                <w:tab w:val="left" w:pos="360"/>
              </w:tabs>
              <w:jc w:val="center"/>
              <w:outlineLvl w:val="0"/>
              <w:rPr>
                <w:rFonts w:ascii="Arial Narrow" w:hAnsi="Arial Narrow" w:cs="Arial"/>
                <w:bCs/>
                <w:kern w:val="32"/>
                <w:sz w:val="22"/>
                <w:szCs w:val="22"/>
              </w:rPr>
            </w:pPr>
          </w:p>
          <w:p w14:paraId="3F67676D" w14:textId="67B98C86"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00E266A" w14:textId="1F8E8656" w:rsidR="003444BD" w:rsidRPr="007D398A" w:rsidRDefault="006D5E94" w:rsidP="003444BD">
            <w:pPr>
              <w:jc w:val="center"/>
              <w:rPr>
                <w:rFonts w:ascii="Arial Narrow" w:hAnsi="Arial Narrow"/>
                <w:sz w:val="18"/>
                <w:szCs w:val="18"/>
              </w:rPr>
            </w:pPr>
            <w:r>
              <w:rPr>
                <w:rFonts w:ascii="Arial Narrow" w:hAnsi="Arial Narrow"/>
                <w:sz w:val="18"/>
                <w:szCs w:val="18"/>
              </w:rPr>
              <w:t>3330-21-0035</w:t>
            </w:r>
          </w:p>
          <w:p w14:paraId="358E2678" w14:textId="25C982C7" w:rsidR="00D0529D" w:rsidRDefault="006D5E94" w:rsidP="00D0529D">
            <w:pPr>
              <w:jc w:val="center"/>
              <w:rPr>
                <w:rFonts w:ascii="Arial Narrow" w:hAnsi="Arial Narrow"/>
                <w:sz w:val="18"/>
                <w:szCs w:val="18"/>
              </w:rPr>
            </w:pPr>
            <w:r>
              <w:rPr>
                <w:rFonts w:ascii="Arial Narrow" w:hAnsi="Arial Narrow"/>
                <w:sz w:val="18"/>
                <w:szCs w:val="18"/>
              </w:rPr>
              <w:t>Gradnja novega vrtca Mirna</w:t>
            </w:r>
          </w:p>
          <w:p w14:paraId="7CF79364" w14:textId="77777777" w:rsidR="003444BD" w:rsidRDefault="003444BD" w:rsidP="003444BD">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40DE5884" w14:textId="2AC1F08C" w:rsidR="003444BD" w:rsidRDefault="003444BD" w:rsidP="003444BD">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2CF69D17" w14:textId="4BA29ECF" w:rsidR="003444BD" w:rsidRPr="00F858B8" w:rsidRDefault="00D0529D">
            <w:pPr>
              <w:jc w:val="center"/>
              <w:rPr>
                <w:rFonts w:ascii="Arial Narrow" w:hAnsi="Arial Narrow"/>
                <w:sz w:val="22"/>
                <w:szCs w:val="22"/>
              </w:rPr>
            </w:pPr>
            <w:r w:rsidRPr="00F858B8">
              <w:rPr>
                <w:rFonts w:ascii="Arial Narrow" w:hAnsi="Arial Narrow"/>
                <w:sz w:val="22"/>
                <w:szCs w:val="22"/>
              </w:rPr>
              <w:t>0</w:t>
            </w:r>
            <w:r w:rsidR="006D5E94" w:rsidRPr="00F858B8">
              <w:rPr>
                <w:rFonts w:ascii="Arial Narrow" w:hAnsi="Arial Narrow"/>
                <w:sz w:val="22"/>
                <w:szCs w:val="22"/>
              </w:rPr>
              <w:t>,00</w:t>
            </w:r>
            <w:r w:rsidR="007479CE">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0BF54CBB" w14:textId="38B33EE5" w:rsidR="003444BD" w:rsidRPr="00F858B8" w:rsidRDefault="006D5E94">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00D0529D" w:rsidRPr="00F858B8">
              <w:rPr>
                <w:rFonts w:ascii="Arial Narrow" w:hAnsi="Arial Narrow" w:cs="Arial"/>
                <w:bCs/>
                <w:kern w:val="32"/>
                <w:sz w:val="22"/>
                <w:szCs w:val="22"/>
              </w:rPr>
              <w:t>EUR</w:t>
            </w:r>
          </w:p>
        </w:tc>
      </w:tr>
      <w:tr w:rsidR="00FB2218" w:rsidRPr="008D1759" w14:paraId="2EAF0D71"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379CADAD" w14:textId="77777777" w:rsidR="003444BD" w:rsidRPr="00B5755A" w:rsidRDefault="003444BD" w:rsidP="003444BD">
            <w:pPr>
              <w:widowControl w:val="0"/>
              <w:tabs>
                <w:tab w:val="left" w:pos="360"/>
              </w:tabs>
              <w:jc w:val="center"/>
              <w:outlineLvl w:val="0"/>
              <w:rPr>
                <w:rFonts w:ascii="Arial Narrow" w:hAnsi="Arial Narrow" w:cs="Arial"/>
                <w:bCs/>
                <w:kern w:val="32"/>
                <w:sz w:val="22"/>
                <w:szCs w:val="22"/>
              </w:rPr>
            </w:pPr>
          </w:p>
          <w:p w14:paraId="3A081C82" w14:textId="10BF9D11"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40DB43AB" w14:textId="77777777" w:rsidR="00D0529D" w:rsidRDefault="00D0529D" w:rsidP="00D0529D">
            <w:pPr>
              <w:jc w:val="center"/>
              <w:rPr>
                <w:rFonts w:ascii="Arial Narrow" w:hAnsi="Arial Narrow"/>
                <w:sz w:val="18"/>
                <w:szCs w:val="18"/>
              </w:rPr>
            </w:pPr>
            <w:r>
              <w:rPr>
                <w:rFonts w:ascii="Arial Narrow" w:hAnsi="Arial Narrow"/>
                <w:sz w:val="18"/>
                <w:szCs w:val="18"/>
              </w:rPr>
              <w:t>3330-21-0036</w:t>
            </w:r>
          </w:p>
          <w:p w14:paraId="643A6843" w14:textId="0231B59C" w:rsidR="003444BD" w:rsidRDefault="00EE7B30">
            <w:pPr>
              <w:jc w:val="center"/>
              <w:rPr>
                <w:rFonts w:ascii="Arial Narrow" w:hAnsi="Arial Narrow"/>
                <w:sz w:val="18"/>
                <w:szCs w:val="18"/>
              </w:rPr>
            </w:pPr>
            <w:r>
              <w:rPr>
                <w:rFonts w:ascii="Arial Narrow" w:hAnsi="Arial Narrow"/>
                <w:sz w:val="18"/>
                <w:szCs w:val="18"/>
              </w:rPr>
              <w:t xml:space="preserve">Dograditev </w:t>
            </w:r>
            <w:r w:rsidR="007479CE">
              <w:rPr>
                <w:rFonts w:ascii="Arial Narrow" w:hAnsi="Arial Narrow"/>
                <w:sz w:val="18"/>
                <w:szCs w:val="18"/>
              </w:rPr>
              <w:t>vrtca Podgorci v občini Ormož</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2FBEC5A8" w14:textId="5FFBAF6F" w:rsidR="003444BD" w:rsidRDefault="003444BD"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44B18669" w14:textId="46F9598F"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697E55D0" w14:textId="45347C97"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r>
      <w:tr w:rsidR="00FB2218" w:rsidRPr="008D1759" w14:paraId="77085159"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21F95923" w14:textId="77777777" w:rsidR="003444BD" w:rsidRPr="00B5755A" w:rsidRDefault="003444BD" w:rsidP="003444BD">
            <w:pPr>
              <w:widowControl w:val="0"/>
              <w:tabs>
                <w:tab w:val="left" w:pos="360"/>
              </w:tabs>
              <w:jc w:val="center"/>
              <w:outlineLvl w:val="0"/>
              <w:rPr>
                <w:rFonts w:ascii="Arial Narrow" w:hAnsi="Arial Narrow" w:cs="Arial"/>
                <w:bCs/>
                <w:kern w:val="32"/>
                <w:sz w:val="22"/>
                <w:szCs w:val="22"/>
              </w:rPr>
            </w:pPr>
          </w:p>
          <w:p w14:paraId="70394C8B" w14:textId="75DD63E3"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47649F9" w14:textId="77777777" w:rsidR="00F05685" w:rsidRDefault="00F05685" w:rsidP="00D0529D">
            <w:pPr>
              <w:jc w:val="center"/>
              <w:rPr>
                <w:rFonts w:ascii="Arial Narrow" w:hAnsi="Arial Narrow"/>
                <w:sz w:val="18"/>
                <w:szCs w:val="18"/>
              </w:rPr>
            </w:pPr>
          </w:p>
          <w:p w14:paraId="6AF5B853" w14:textId="77777777" w:rsidR="00D0529D" w:rsidRDefault="00D0529D" w:rsidP="00D0529D">
            <w:pPr>
              <w:jc w:val="center"/>
              <w:rPr>
                <w:rFonts w:ascii="Arial Narrow" w:hAnsi="Arial Narrow"/>
                <w:sz w:val="18"/>
                <w:szCs w:val="18"/>
              </w:rPr>
            </w:pPr>
            <w:r>
              <w:rPr>
                <w:rFonts w:ascii="Arial Narrow" w:hAnsi="Arial Narrow"/>
                <w:sz w:val="18"/>
                <w:szCs w:val="18"/>
              </w:rPr>
              <w:t>3330-21-0037</w:t>
            </w:r>
          </w:p>
          <w:p w14:paraId="45B118E9" w14:textId="77777777" w:rsidR="00D0529D" w:rsidRDefault="00D0529D" w:rsidP="00D0529D">
            <w:pPr>
              <w:jc w:val="center"/>
              <w:rPr>
                <w:rFonts w:ascii="Arial Narrow" w:hAnsi="Arial Narrow"/>
                <w:sz w:val="18"/>
                <w:szCs w:val="18"/>
              </w:rPr>
            </w:pPr>
            <w:r>
              <w:rPr>
                <w:rFonts w:ascii="Arial Narrow" w:hAnsi="Arial Narrow"/>
                <w:sz w:val="18"/>
                <w:szCs w:val="18"/>
              </w:rPr>
              <w:t>Novogradnja vrtca Ravne na Koroškem</w:t>
            </w:r>
          </w:p>
          <w:p w14:paraId="613A68AE" w14:textId="77777777" w:rsidR="003444BD" w:rsidRDefault="003444BD" w:rsidP="00FA0B0E">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8CEC28A" w14:textId="55862CD5" w:rsidR="003444BD" w:rsidRDefault="003444BD"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4F09EE1E" w14:textId="25BF8556"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4B00C166" w14:textId="06E02623"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r>
      <w:tr w:rsidR="00FB2218" w:rsidRPr="008D1759" w14:paraId="1D19FA7B"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494DE2F1" w14:textId="77777777" w:rsidR="003444BD" w:rsidRPr="00B5755A" w:rsidRDefault="003444BD" w:rsidP="003444BD">
            <w:pPr>
              <w:widowControl w:val="0"/>
              <w:tabs>
                <w:tab w:val="left" w:pos="360"/>
              </w:tabs>
              <w:jc w:val="center"/>
              <w:outlineLvl w:val="0"/>
              <w:rPr>
                <w:rFonts w:ascii="Arial Narrow" w:hAnsi="Arial Narrow" w:cs="Arial"/>
                <w:bCs/>
                <w:kern w:val="32"/>
                <w:sz w:val="22"/>
                <w:szCs w:val="22"/>
              </w:rPr>
            </w:pPr>
          </w:p>
          <w:p w14:paraId="017A9BD4" w14:textId="4C080B8C" w:rsidR="003444BD" w:rsidRPr="00B5755A" w:rsidRDefault="003444BD" w:rsidP="003444BD">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5F88048" w14:textId="77777777" w:rsidR="00B52726" w:rsidRDefault="00B52726" w:rsidP="00D0529D">
            <w:pPr>
              <w:jc w:val="center"/>
              <w:rPr>
                <w:rFonts w:ascii="Arial Narrow" w:hAnsi="Arial Narrow"/>
                <w:sz w:val="18"/>
                <w:szCs w:val="18"/>
              </w:rPr>
            </w:pPr>
          </w:p>
          <w:p w14:paraId="37E76170" w14:textId="6023B15A" w:rsidR="00D0529D" w:rsidRDefault="00F05685" w:rsidP="00D0529D">
            <w:pPr>
              <w:jc w:val="center"/>
              <w:rPr>
                <w:rFonts w:ascii="Arial Narrow" w:hAnsi="Arial Narrow"/>
                <w:sz w:val="18"/>
                <w:szCs w:val="18"/>
              </w:rPr>
            </w:pPr>
            <w:r>
              <w:rPr>
                <w:rFonts w:ascii="Arial Narrow" w:hAnsi="Arial Narrow"/>
                <w:sz w:val="18"/>
                <w:szCs w:val="18"/>
              </w:rPr>
              <w:t>2130-16-3248</w:t>
            </w:r>
          </w:p>
          <w:p w14:paraId="4CA0BECC" w14:textId="38352706" w:rsidR="00D0529D" w:rsidRDefault="00F05685" w:rsidP="00D0529D">
            <w:pPr>
              <w:jc w:val="center"/>
              <w:rPr>
                <w:rFonts w:ascii="Arial Narrow" w:hAnsi="Arial Narrow"/>
                <w:sz w:val="18"/>
                <w:szCs w:val="18"/>
              </w:rPr>
            </w:pPr>
            <w:r>
              <w:rPr>
                <w:rFonts w:ascii="Arial Narrow" w:hAnsi="Arial Narrow"/>
                <w:sz w:val="18"/>
                <w:szCs w:val="18"/>
              </w:rPr>
              <w:t>Novogradnja nizkoenergetskega vrtca Rogatec</w:t>
            </w:r>
          </w:p>
          <w:p w14:paraId="57B8BAD4" w14:textId="77777777" w:rsidR="003444BD" w:rsidRDefault="003444BD" w:rsidP="00FA0B0E">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64E4344D" w14:textId="1772DCB8" w:rsidR="003444BD" w:rsidRDefault="003444BD" w:rsidP="00FA0B0E">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21B758BF" w14:textId="16115AA5"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11D46B03" w14:textId="4EE0FE73" w:rsidR="003444BD" w:rsidRPr="00F858B8" w:rsidRDefault="007479CE">
            <w:pPr>
              <w:jc w:val="center"/>
              <w:rPr>
                <w:rFonts w:ascii="Arial Narrow" w:hAnsi="Arial Narrow"/>
                <w:sz w:val="22"/>
                <w:szCs w:val="22"/>
              </w:rPr>
            </w:pPr>
            <w:r>
              <w:rPr>
                <w:rFonts w:ascii="Arial Narrow" w:hAnsi="Arial Narrow"/>
                <w:sz w:val="22"/>
                <w:szCs w:val="22"/>
              </w:rPr>
              <w:t xml:space="preserve">0,00 </w:t>
            </w:r>
            <w:r w:rsidR="00D0529D" w:rsidRPr="00F858B8">
              <w:rPr>
                <w:rFonts w:ascii="Arial Narrow" w:hAnsi="Arial Narrow" w:cs="Arial"/>
                <w:bCs/>
                <w:kern w:val="32"/>
                <w:sz w:val="22"/>
                <w:szCs w:val="22"/>
              </w:rPr>
              <w:t>EUR</w:t>
            </w:r>
          </w:p>
        </w:tc>
      </w:tr>
      <w:tr w:rsidR="00FB2218" w:rsidRPr="008D1759" w14:paraId="6EE0ABC8"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44F3D302" w14:textId="77777777" w:rsidR="00981587" w:rsidRPr="00B5755A" w:rsidRDefault="00981587" w:rsidP="00981587">
            <w:pPr>
              <w:widowControl w:val="0"/>
              <w:tabs>
                <w:tab w:val="left" w:pos="360"/>
              </w:tabs>
              <w:jc w:val="center"/>
              <w:outlineLvl w:val="0"/>
              <w:rPr>
                <w:rFonts w:ascii="Arial Narrow" w:hAnsi="Arial Narrow" w:cs="Arial"/>
                <w:bCs/>
                <w:kern w:val="32"/>
                <w:sz w:val="22"/>
                <w:szCs w:val="22"/>
              </w:rPr>
            </w:pPr>
          </w:p>
          <w:p w14:paraId="00370864" w14:textId="58F2CA7E"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754F2AA6" w14:textId="77777777" w:rsidR="00981587" w:rsidRDefault="00981587" w:rsidP="00981587">
            <w:pPr>
              <w:jc w:val="center"/>
              <w:rPr>
                <w:rFonts w:ascii="Arial Narrow" w:hAnsi="Arial Narrow"/>
                <w:sz w:val="18"/>
                <w:szCs w:val="18"/>
              </w:rPr>
            </w:pPr>
          </w:p>
          <w:p w14:paraId="79240B33" w14:textId="7D243A5F" w:rsidR="00981587" w:rsidRDefault="00981587" w:rsidP="00981587">
            <w:pPr>
              <w:jc w:val="center"/>
              <w:rPr>
                <w:rFonts w:ascii="Arial Narrow" w:hAnsi="Arial Narrow"/>
                <w:sz w:val="18"/>
                <w:szCs w:val="18"/>
              </w:rPr>
            </w:pPr>
            <w:r>
              <w:rPr>
                <w:rFonts w:ascii="Arial Narrow" w:hAnsi="Arial Narrow"/>
                <w:sz w:val="18"/>
                <w:szCs w:val="18"/>
              </w:rPr>
              <w:t>3330-21-0039</w:t>
            </w:r>
          </w:p>
          <w:p w14:paraId="7220FB05" w14:textId="6F04A7C7" w:rsidR="00981587" w:rsidRDefault="00981587" w:rsidP="00981587">
            <w:pPr>
              <w:jc w:val="center"/>
              <w:rPr>
                <w:rFonts w:ascii="Arial Narrow" w:hAnsi="Arial Narrow"/>
                <w:sz w:val="18"/>
                <w:szCs w:val="18"/>
              </w:rPr>
            </w:pPr>
            <w:r>
              <w:rPr>
                <w:rFonts w:ascii="Arial Narrow" w:hAnsi="Arial Narrow"/>
                <w:sz w:val="18"/>
                <w:szCs w:val="18"/>
              </w:rPr>
              <w:t>Prizidek k otroškemu vrtcu v Vipavi</w:t>
            </w:r>
          </w:p>
          <w:p w14:paraId="5A499F4C"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5570FE93" w14:textId="764AE905" w:rsidR="00981587" w:rsidRDefault="00981587" w:rsidP="00981587">
            <w:pPr>
              <w:widowControl w:val="0"/>
              <w:jc w:val="center"/>
              <w:rPr>
                <w:rFonts w:ascii="Arial Narrow" w:hAnsi="Arial Narrow" w:cs="Arial"/>
                <w:bCs/>
                <w:kern w:val="32"/>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6AE33F11" w14:textId="76DF3F45"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2AF75E12" w14:textId="6D8B1E78"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r>
      <w:tr w:rsidR="00FB2218" w:rsidRPr="008D1759" w14:paraId="03695419"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7651945B" w14:textId="77777777" w:rsidR="00981587" w:rsidRPr="00B5755A" w:rsidRDefault="00981587" w:rsidP="00981587">
            <w:pPr>
              <w:widowControl w:val="0"/>
              <w:tabs>
                <w:tab w:val="left" w:pos="360"/>
              </w:tabs>
              <w:jc w:val="center"/>
              <w:outlineLvl w:val="0"/>
              <w:rPr>
                <w:rFonts w:ascii="Arial Narrow" w:hAnsi="Arial Narrow" w:cs="Arial"/>
                <w:bCs/>
                <w:kern w:val="32"/>
                <w:sz w:val="22"/>
                <w:szCs w:val="22"/>
              </w:rPr>
            </w:pPr>
          </w:p>
          <w:p w14:paraId="4890251D" w14:textId="32B54B17" w:rsidR="00981587" w:rsidRPr="00EF27D7" w:rsidRDefault="00981587" w:rsidP="00981587">
            <w:pPr>
              <w:widowControl w:val="0"/>
              <w:tabs>
                <w:tab w:val="left" w:pos="360"/>
              </w:tabs>
              <w:jc w:val="center"/>
              <w:outlineLvl w:val="0"/>
              <w:rPr>
                <w:rFonts w:ascii="Arial Narrow" w:hAnsi="Arial Narrow" w:cs="Arial"/>
                <w:b/>
                <w:bCs/>
                <w:kern w:val="32"/>
                <w:sz w:val="22"/>
                <w:szCs w:val="22"/>
              </w:rPr>
            </w:pPr>
            <w:r w:rsidRPr="00B5755A">
              <w:rPr>
                <w:rFonts w:ascii="Arial Narrow" w:hAnsi="Arial Narrow" w:cs="Arial"/>
                <w:bCs/>
                <w:kern w:val="32"/>
                <w:sz w:val="22"/>
                <w:szCs w:val="22"/>
              </w:rPr>
              <w:t xml:space="preserve">Ministrstvo za izobraževanje, </w:t>
            </w:r>
            <w:r w:rsidRPr="00B5755A">
              <w:rPr>
                <w:rFonts w:ascii="Arial Narrow" w:hAnsi="Arial Narrow" w:cs="Arial"/>
                <w:bCs/>
                <w:kern w:val="32"/>
                <w:sz w:val="22"/>
                <w:szCs w:val="22"/>
              </w:rPr>
              <w:lastRenderedPageBreak/>
              <w:t>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48D7606" w14:textId="77777777" w:rsidR="00981587" w:rsidRDefault="00981587" w:rsidP="00981587">
            <w:pPr>
              <w:jc w:val="center"/>
              <w:rPr>
                <w:rFonts w:ascii="Arial Narrow" w:hAnsi="Arial Narrow"/>
                <w:sz w:val="18"/>
                <w:szCs w:val="18"/>
              </w:rPr>
            </w:pPr>
          </w:p>
          <w:p w14:paraId="73889FA0" w14:textId="77777777" w:rsidR="00981587" w:rsidRDefault="00981587" w:rsidP="00981587">
            <w:pPr>
              <w:jc w:val="center"/>
              <w:rPr>
                <w:rFonts w:ascii="Arial Narrow" w:hAnsi="Arial Narrow"/>
                <w:sz w:val="18"/>
                <w:szCs w:val="18"/>
              </w:rPr>
            </w:pPr>
            <w:r>
              <w:rPr>
                <w:rFonts w:ascii="Arial Narrow" w:hAnsi="Arial Narrow"/>
                <w:sz w:val="18"/>
                <w:szCs w:val="18"/>
              </w:rPr>
              <w:t>3330-21-0040</w:t>
            </w:r>
          </w:p>
          <w:p w14:paraId="34809A49" w14:textId="2E2C8DAF" w:rsidR="00981587" w:rsidRDefault="00981587" w:rsidP="00981587">
            <w:pPr>
              <w:jc w:val="center"/>
              <w:rPr>
                <w:rFonts w:ascii="Arial Narrow" w:hAnsi="Arial Narrow"/>
                <w:sz w:val="18"/>
                <w:szCs w:val="18"/>
              </w:rPr>
            </w:pPr>
            <w:r>
              <w:rPr>
                <w:rFonts w:ascii="Arial Narrow" w:hAnsi="Arial Narrow"/>
                <w:sz w:val="18"/>
                <w:szCs w:val="18"/>
              </w:rPr>
              <w:t>Gimnastična dvorana OŠ Danila Lokarja Ajdovščina</w:t>
            </w:r>
          </w:p>
          <w:p w14:paraId="5CEC9B48" w14:textId="77777777" w:rsidR="00981587" w:rsidRPr="00EF27D7" w:rsidRDefault="00981587" w:rsidP="00981587">
            <w:pPr>
              <w:jc w:val="center"/>
              <w:rPr>
                <w:rFonts w:ascii="Arial Narrow" w:hAnsi="Arial Narrow"/>
                <w:b/>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C0DF983" w14:textId="3AB4EB98" w:rsidR="00981587" w:rsidRPr="00EF27D7" w:rsidRDefault="00981587">
            <w:pPr>
              <w:widowControl w:val="0"/>
              <w:jc w:val="center"/>
              <w:rPr>
                <w:rFonts w:ascii="Arial Narrow" w:hAnsi="Arial Narrow" w:cs="Arial"/>
                <w:b/>
                <w:sz w:val="22"/>
                <w:szCs w:val="22"/>
              </w:rPr>
            </w:pPr>
            <w:r>
              <w:rPr>
                <w:rFonts w:ascii="Arial Narrow" w:hAnsi="Arial Narrow" w:cs="Arial"/>
                <w:bCs/>
                <w:kern w:val="32"/>
                <w:sz w:val="22"/>
                <w:szCs w:val="22"/>
              </w:rPr>
              <w:lastRenderedPageBreak/>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Pr>
                <w:rFonts w:ascii="Arial Narrow" w:hAnsi="Arial Narrow" w:cs="Arial"/>
                <w:bCs/>
                <w:kern w:val="32"/>
                <w:sz w:val="22"/>
                <w:szCs w:val="22"/>
              </w:rPr>
              <w:lastRenderedPageBreak/>
              <w:t>osnovn</w:t>
            </w:r>
            <w:r w:rsidR="007479CE">
              <w:rPr>
                <w:rFonts w:ascii="Arial Narrow" w:hAnsi="Arial Narrow" w:cs="Arial"/>
                <w:bCs/>
                <w:kern w:val="32"/>
                <w:sz w:val="22"/>
                <w:szCs w:val="22"/>
              </w:rPr>
              <w:t>em</w:t>
            </w:r>
            <w:r>
              <w:rPr>
                <w:rFonts w:ascii="Arial Narrow" w:hAnsi="Arial Narrow" w:cs="Arial"/>
                <w:bCs/>
                <w:kern w:val="32"/>
                <w:sz w:val="22"/>
                <w:szCs w:val="22"/>
              </w:rPr>
              <w:t xml:space="preserve"> </w:t>
            </w:r>
            <w:r w:rsidR="007479CE">
              <w:rPr>
                <w:rFonts w:ascii="Arial Narrow" w:hAnsi="Arial Narrow" w:cs="Arial"/>
                <w:bCs/>
                <w:kern w:val="32"/>
                <w:sz w:val="22"/>
                <w:szCs w:val="22"/>
              </w:rPr>
              <w:t>šolstvu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F2A070F" w14:textId="49BEF006" w:rsidR="00981587" w:rsidRPr="00F858B8" w:rsidRDefault="00981587">
            <w:pPr>
              <w:jc w:val="center"/>
              <w:rPr>
                <w:rFonts w:ascii="Arial Narrow" w:hAnsi="Arial Narrow"/>
                <w:b/>
                <w:bCs/>
                <w:sz w:val="22"/>
                <w:szCs w:val="22"/>
              </w:rPr>
            </w:pPr>
            <w:r w:rsidRPr="00F858B8">
              <w:rPr>
                <w:rFonts w:ascii="Arial Narrow" w:hAnsi="Arial Narrow"/>
                <w:sz w:val="22"/>
                <w:szCs w:val="22"/>
              </w:rPr>
              <w:lastRenderedPageBreak/>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4A5D96A7" w14:textId="672B270C" w:rsidR="00981587" w:rsidRPr="00F858B8" w:rsidRDefault="007479CE">
            <w:pPr>
              <w:jc w:val="center"/>
              <w:rPr>
                <w:rFonts w:ascii="Arial Narrow" w:hAnsi="Arial Narrow"/>
                <w:b/>
                <w:bCs/>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030C442C" w14:textId="77777777" w:rsidTr="009D4935">
        <w:trPr>
          <w:trHeight w:val="1330"/>
        </w:trPr>
        <w:tc>
          <w:tcPr>
            <w:tcW w:w="1916" w:type="dxa"/>
            <w:gridSpan w:val="2"/>
            <w:tcBorders>
              <w:top w:val="single" w:sz="4" w:space="0" w:color="auto"/>
              <w:left w:val="single" w:sz="4" w:space="0" w:color="auto"/>
              <w:bottom w:val="single" w:sz="4" w:space="0" w:color="auto"/>
              <w:right w:val="single" w:sz="4" w:space="0" w:color="auto"/>
            </w:tcBorders>
          </w:tcPr>
          <w:p w14:paraId="700E77B6" w14:textId="2786A604" w:rsidR="00981587" w:rsidRPr="00B5755A" w:rsidRDefault="00981587" w:rsidP="00981587">
            <w:pPr>
              <w:widowControl w:val="0"/>
              <w:tabs>
                <w:tab w:val="left" w:pos="360"/>
              </w:tabs>
              <w:jc w:val="center"/>
              <w:outlineLvl w:val="0"/>
              <w:rPr>
                <w:rFonts w:ascii="Arial Narrow" w:hAnsi="Arial Narrow" w:cs="Arial"/>
                <w:bCs/>
                <w:kern w:val="32"/>
                <w:sz w:val="22"/>
                <w:szCs w:val="22"/>
              </w:rPr>
            </w:pPr>
          </w:p>
          <w:p w14:paraId="077B3ACA" w14:textId="76137075"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1F598EC" w14:textId="77777777" w:rsidR="00981587" w:rsidRDefault="00981587" w:rsidP="00981587">
            <w:pPr>
              <w:jc w:val="center"/>
              <w:rPr>
                <w:rFonts w:ascii="Arial Narrow" w:hAnsi="Arial Narrow"/>
                <w:sz w:val="18"/>
                <w:szCs w:val="18"/>
              </w:rPr>
            </w:pPr>
          </w:p>
          <w:p w14:paraId="49DB5366" w14:textId="246A1065" w:rsidR="00981587" w:rsidRDefault="00981587" w:rsidP="00981587">
            <w:pPr>
              <w:jc w:val="center"/>
              <w:rPr>
                <w:rFonts w:ascii="Arial Narrow" w:hAnsi="Arial Narrow"/>
                <w:sz w:val="18"/>
                <w:szCs w:val="18"/>
              </w:rPr>
            </w:pPr>
            <w:r>
              <w:rPr>
                <w:rFonts w:ascii="Arial Narrow" w:hAnsi="Arial Narrow"/>
                <w:sz w:val="18"/>
                <w:szCs w:val="18"/>
              </w:rPr>
              <w:t>3330-21-0042</w:t>
            </w:r>
          </w:p>
          <w:p w14:paraId="0C5E120A" w14:textId="15355AFB" w:rsidR="00981587" w:rsidRDefault="00981587">
            <w:pPr>
              <w:jc w:val="center"/>
              <w:rPr>
                <w:rFonts w:ascii="Arial Narrow" w:hAnsi="Arial Narrow"/>
                <w:sz w:val="18"/>
                <w:szCs w:val="18"/>
              </w:rPr>
            </w:pPr>
            <w:r>
              <w:rPr>
                <w:rFonts w:ascii="Arial Narrow" w:hAnsi="Arial Narrow"/>
                <w:sz w:val="18"/>
                <w:szCs w:val="18"/>
              </w:rPr>
              <w:t>Prizidek in telovadnica OŠ Dragotina Ketteja</w:t>
            </w:r>
          </w:p>
          <w:p w14:paraId="547F4674" w14:textId="39CB5DD4" w:rsidR="00981587" w:rsidRDefault="00981587" w:rsidP="00981587">
            <w:pPr>
              <w:jc w:val="center"/>
              <w:rPr>
                <w:rFonts w:ascii="Arial Narrow" w:hAnsi="Arial Narrow"/>
                <w:sz w:val="18"/>
                <w:szCs w:val="18"/>
              </w:rPr>
            </w:pPr>
          </w:p>
          <w:p w14:paraId="1D8B1A85"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C853090" w14:textId="27FB7887"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osnovn</w:t>
            </w:r>
            <w:r w:rsidR="007479CE">
              <w:rPr>
                <w:rFonts w:ascii="Arial Narrow" w:hAnsi="Arial Narrow" w:cs="Arial"/>
                <w:bCs/>
                <w:kern w:val="32"/>
                <w:sz w:val="22"/>
                <w:szCs w:val="22"/>
              </w:rPr>
              <w:t>em</w:t>
            </w:r>
            <w:r>
              <w:rPr>
                <w:rFonts w:ascii="Arial Narrow" w:hAnsi="Arial Narrow" w:cs="Arial"/>
                <w:bCs/>
                <w:kern w:val="32"/>
                <w:sz w:val="22"/>
                <w:szCs w:val="22"/>
              </w:rPr>
              <w:t xml:space="preserve"> </w:t>
            </w:r>
            <w:r w:rsidR="007479CE">
              <w:rPr>
                <w:rFonts w:ascii="Arial Narrow" w:hAnsi="Arial Narrow" w:cs="Arial"/>
                <w:bCs/>
                <w:kern w:val="32"/>
                <w:sz w:val="22"/>
                <w:szCs w:val="22"/>
              </w:rPr>
              <w:t>šolstvu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CA4F2C2" w14:textId="754BABFB"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7F01CC6C" w14:textId="08332DC9"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6E2A1A1D"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251D0EB7"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2FBDF71C" w14:textId="4F88D541"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525645E" w14:textId="77777777" w:rsidR="00981587" w:rsidRDefault="00981587" w:rsidP="00981587">
            <w:pPr>
              <w:jc w:val="center"/>
              <w:rPr>
                <w:rFonts w:ascii="Arial Narrow" w:hAnsi="Arial Narrow"/>
                <w:sz w:val="18"/>
                <w:szCs w:val="18"/>
              </w:rPr>
            </w:pPr>
          </w:p>
          <w:p w14:paraId="3C82BD62" w14:textId="77777777" w:rsidR="00981587" w:rsidRDefault="00981587" w:rsidP="00981587">
            <w:pPr>
              <w:jc w:val="center"/>
              <w:rPr>
                <w:rFonts w:ascii="Arial Narrow" w:hAnsi="Arial Narrow"/>
                <w:sz w:val="18"/>
                <w:szCs w:val="18"/>
              </w:rPr>
            </w:pPr>
            <w:r>
              <w:rPr>
                <w:rFonts w:ascii="Arial Narrow" w:hAnsi="Arial Narrow"/>
                <w:sz w:val="18"/>
                <w:szCs w:val="18"/>
              </w:rPr>
              <w:t>3330-21-0044</w:t>
            </w:r>
          </w:p>
          <w:p w14:paraId="79162C5F" w14:textId="258D96DC" w:rsidR="00981587" w:rsidRDefault="00981587" w:rsidP="00981587">
            <w:pPr>
              <w:jc w:val="center"/>
              <w:rPr>
                <w:rFonts w:ascii="Arial Narrow" w:hAnsi="Arial Narrow"/>
                <w:sz w:val="18"/>
                <w:szCs w:val="18"/>
              </w:rPr>
            </w:pPr>
            <w:r>
              <w:rPr>
                <w:rFonts w:ascii="Arial Narrow" w:hAnsi="Arial Narrow"/>
                <w:sz w:val="18"/>
                <w:szCs w:val="18"/>
              </w:rPr>
              <w:t>Novogradnja OŠ Škofije v občini Koper</w:t>
            </w:r>
          </w:p>
          <w:p w14:paraId="25BDC298"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BDEF763" w14:textId="7B10E1A6"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osnovnem šolstvu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3C59DAE" w14:textId="51AD8767"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3F3EFAD9" w14:textId="1F482C33"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43D178AE"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66CA3D86"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6EA64226" w14:textId="4F69FBF9"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4EBE425" w14:textId="77777777" w:rsidR="00981587" w:rsidRDefault="00981587" w:rsidP="00981587">
            <w:pPr>
              <w:jc w:val="center"/>
              <w:rPr>
                <w:rFonts w:ascii="Arial Narrow" w:hAnsi="Arial Narrow"/>
                <w:sz w:val="18"/>
                <w:szCs w:val="18"/>
              </w:rPr>
            </w:pPr>
          </w:p>
          <w:p w14:paraId="1593C589" w14:textId="77777777" w:rsidR="00981587" w:rsidRDefault="00981587" w:rsidP="00981587">
            <w:pPr>
              <w:jc w:val="center"/>
              <w:rPr>
                <w:rFonts w:ascii="Arial Narrow" w:hAnsi="Arial Narrow"/>
                <w:sz w:val="18"/>
                <w:szCs w:val="18"/>
              </w:rPr>
            </w:pPr>
            <w:r>
              <w:rPr>
                <w:rFonts w:ascii="Arial Narrow" w:hAnsi="Arial Narrow"/>
                <w:sz w:val="18"/>
                <w:szCs w:val="18"/>
              </w:rPr>
              <w:t>3330-21-0045</w:t>
            </w:r>
          </w:p>
          <w:p w14:paraId="509E64AF" w14:textId="67E7065C" w:rsidR="00981587" w:rsidRDefault="00981587" w:rsidP="00981587">
            <w:pPr>
              <w:jc w:val="center"/>
              <w:rPr>
                <w:rFonts w:ascii="Arial Narrow" w:hAnsi="Arial Narrow"/>
                <w:sz w:val="18"/>
                <w:szCs w:val="18"/>
              </w:rPr>
            </w:pPr>
            <w:r>
              <w:rPr>
                <w:rFonts w:ascii="Arial Narrow" w:hAnsi="Arial Narrow"/>
                <w:sz w:val="18"/>
                <w:szCs w:val="18"/>
              </w:rPr>
              <w:t>II. faza obnove OŠ Riharda Jakopiča</w:t>
            </w:r>
          </w:p>
          <w:p w14:paraId="7B449E38"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276B246" w14:textId="1D4724F5"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6EA1D881" w14:textId="34B8F2C1"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51FBCC17" w14:textId="2B36CCE8"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36775047"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1EA91C7E"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244B81D6" w14:textId="312C9BDC"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A31AC3B" w14:textId="77777777" w:rsidR="00981587" w:rsidRDefault="00981587" w:rsidP="00981587">
            <w:pPr>
              <w:jc w:val="center"/>
              <w:rPr>
                <w:rFonts w:ascii="Arial Narrow" w:hAnsi="Arial Narrow"/>
                <w:sz w:val="18"/>
                <w:szCs w:val="18"/>
              </w:rPr>
            </w:pPr>
          </w:p>
          <w:p w14:paraId="3F58C094" w14:textId="705FBA58" w:rsidR="00981587" w:rsidRDefault="00981587" w:rsidP="00981587">
            <w:pPr>
              <w:jc w:val="center"/>
              <w:rPr>
                <w:rFonts w:ascii="Arial Narrow" w:hAnsi="Arial Narrow"/>
                <w:sz w:val="18"/>
                <w:szCs w:val="18"/>
              </w:rPr>
            </w:pPr>
            <w:r>
              <w:rPr>
                <w:rFonts w:ascii="Arial Narrow" w:hAnsi="Arial Narrow"/>
                <w:sz w:val="18"/>
                <w:szCs w:val="18"/>
              </w:rPr>
              <w:t>2130-19-3248</w:t>
            </w:r>
          </w:p>
          <w:p w14:paraId="1C4EA627" w14:textId="21EA725A" w:rsidR="00981587" w:rsidRDefault="00981587" w:rsidP="00981587">
            <w:pPr>
              <w:jc w:val="center"/>
              <w:rPr>
                <w:rFonts w:ascii="Arial Narrow" w:hAnsi="Arial Narrow"/>
                <w:sz w:val="18"/>
                <w:szCs w:val="18"/>
              </w:rPr>
            </w:pPr>
            <w:r>
              <w:rPr>
                <w:rFonts w:ascii="Arial Narrow" w:hAnsi="Arial Narrow"/>
                <w:sz w:val="18"/>
                <w:szCs w:val="18"/>
              </w:rPr>
              <w:t>Obnova osnovne šole s telovadnico v Mirnu</w:t>
            </w:r>
          </w:p>
          <w:p w14:paraId="7FC0BA31"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FB3E6A2" w14:textId="36E8E6AF" w:rsidR="00981587" w:rsidRDefault="00981587" w:rsidP="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osnovn</w:t>
            </w:r>
            <w:r w:rsidR="007479CE">
              <w:rPr>
                <w:rFonts w:ascii="Arial Narrow" w:hAnsi="Arial Narrow" w:cs="Arial"/>
                <w:bCs/>
                <w:kern w:val="32"/>
                <w:sz w:val="22"/>
                <w:szCs w:val="22"/>
              </w:rPr>
              <w:t>em</w:t>
            </w:r>
            <w:r>
              <w:rPr>
                <w:rFonts w:ascii="Arial Narrow" w:hAnsi="Arial Narrow" w:cs="Arial"/>
                <w:bCs/>
                <w:kern w:val="32"/>
                <w:sz w:val="22"/>
                <w:szCs w:val="22"/>
              </w:rPr>
              <w:t xml:space="preserve"> 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53A3A001" w14:textId="6F3B2F02"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473E2752" w14:textId="011EB7B6"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2967C1A9"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58B6C512"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0D9A0182" w14:textId="74C8A759"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654759C" w14:textId="77777777" w:rsidR="00981587" w:rsidRDefault="00981587" w:rsidP="00981587">
            <w:pPr>
              <w:jc w:val="center"/>
              <w:rPr>
                <w:rFonts w:ascii="Arial Narrow" w:hAnsi="Arial Narrow"/>
                <w:sz w:val="18"/>
                <w:szCs w:val="18"/>
              </w:rPr>
            </w:pPr>
          </w:p>
          <w:p w14:paraId="21F85FB8" w14:textId="77777777" w:rsidR="00981587" w:rsidRDefault="00981587" w:rsidP="00981587">
            <w:pPr>
              <w:jc w:val="center"/>
              <w:rPr>
                <w:rFonts w:ascii="Arial Narrow" w:hAnsi="Arial Narrow"/>
                <w:sz w:val="18"/>
                <w:szCs w:val="18"/>
              </w:rPr>
            </w:pPr>
            <w:r>
              <w:rPr>
                <w:rFonts w:ascii="Arial Narrow" w:hAnsi="Arial Narrow"/>
                <w:sz w:val="18"/>
                <w:szCs w:val="18"/>
              </w:rPr>
              <w:t>3330-21-0051</w:t>
            </w:r>
          </w:p>
          <w:p w14:paraId="00294E56" w14:textId="5AEECDA7" w:rsidR="00981587" w:rsidRDefault="00981587" w:rsidP="00981587">
            <w:pPr>
              <w:jc w:val="center"/>
              <w:rPr>
                <w:rFonts w:ascii="Arial Narrow" w:hAnsi="Arial Narrow"/>
                <w:sz w:val="18"/>
                <w:szCs w:val="18"/>
              </w:rPr>
            </w:pPr>
            <w:r>
              <w:rPr>
                <w:rFonts w:ascii="Arial Narrow" w:hAnsi="Arial Narrow"/>
                <w:sz w:val="18"/>
                <w:szCs w:val="18"/>
              </w:rPr>
              <w:t>Dozidava osnovne šole in vrtca Otočec</w:t>
            </w:r>
          </w:p>
          <w:p w14:paraId="6838A16E"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5F95E48E" w14:textId="5AEF891B"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46E157F" w14:textId="6BF68081"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5E3B70EB" w14:textId="7F0FF19D"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6C3EC7F2"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10AE889E"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0D24FDAF" w14:textId="5EB0072D"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5E80256" w14:textId="77777777" w:rsidR="00981587" w:rsidRDefault="00981587" w:rsidP="00981587">
            <w:pPr>
              <w:jc w:val="center"/>
              <w:rPr>
                <w:rFonts w:ascii="Arial Narrow" w:hAnsi="Arial Narrow"/>
                <w:sz w:val="18"/>
                <w:szCs w:val="18"/>
              </w:rPr>
            </w:pPr>
          </w:p>
          <w:p w14:paraId="58C17CEC" w14:textId="77777777" w:rsidR="00981587" w:rsidRDefault="00981587" w:rsidP="00981587">
            <w:pPr>
              <w:jc w:val="center"/>
              <w:rPr>
                <w:rFonts w:ascii="Arial Narrow" w:hAnsi="Arial Narrow"/>
                <w:sz w:val="18"/>
                <w:szCs w:val="18"/>
              </w:rPr>
            </w:pPr>
            <w:r>
              <w:rPr>
                <w:rFonts w:ascii="Arial Narrow" w:hAnsi="Arial Narrow"/>
                <w:sz w:val="18"/>
                <w:szCs w:val="18"/>
              </w:rPr>
              <w:t>3330-21-0053</w:t>
            </w:r>
          </w:p>
          <w:p w14:paraId="4F2F585A" w14:textId="77777777" w:rsidR="00981587" w:rsidRDefault="00981587" w:rsidP="00981587">
            <w:pPr>
              <w:jc w:val="center"/>
              <w:rPr>
                <w:rFonts w:ascii="Arial Narrow" w:hAnsi="Arial Narrow"/>
                <w:sz w:val="18"/>
                <w:szCs w:val="18"/>
              </w:rPr>
            </w:pPr>
            <w:r>
              <w:rPr>
                <w:rFonts w:ascii="Arial Narrow" w:hAnsi="Arial Narrow"/>
                <w:sz w:val="18"/>
                <w:szCs w:val="18"/>
              </w:rPr>
              <w:t>Športna dvorana s širitvijo OŠ Matije Valjavca</w:t>
            </w:r>
          </w:p>
          <w:p w14:paraId="5F24CFAE"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22402D64" w14:textId="0C78558E"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osnovnem šolstvu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E87A430" w14:textId="68467904" w:rsidR="00981587" w:rsidRPr="00F858B8" w:rsidRDefault="00981587" w:rsidP="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EUR</w:t>
            </w:r>
          </w:p>
          <w:p w14:paraId="131A0D61" w14:textId="6FA292B7" w:rsidR="00981587" w:rsidRPr="00F858B8" w:rsidRDefault="00981587" w:rsidP="00981587">
            <w:pPr>
              <w:jc w:val="center"/>
              <w:rPr>
                <w:rFonts w:ascii="Arial Narrow" w:hAnsi="Arial Narrow"/>
                <w:sz w:val="22"/>
                <w:szCs w:val="22"/>
              </w:rPr>
            </w:pPr>
          </w:p>
        </w:tc>
        <w:tc>
          <w:tcPr>
            <w:tcW w:w="1835" w:type="dxa"/>
            <w:tcBorders>
              <w:top w:val="single" w:sz="4" w:space="0" w:color="auto"/>
              <w:left w:val="single" w:sz="4" w:space="0" w:color="auto"/>
              <w:bottom w:val="single" w:sz="4" w:space="0" w:color="auto"/>
              <w:right w:val="single" w:sz="4" w:space="0" w:color="auto"/>
            </w:tcBorders>
            <w:vAlign w:val="center"/>
          </w:tcPr>
          <w:p w14:paraId="697FF09E" w14:textId="0C9D723B"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4CAB8AFB"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12D37D23"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1A1B8D4C" w14:textId="7E0BA759"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87E5D71" w14:textId="77777777" w:rsidR="00981587" w:rsidRDefault="00981587" w:rsidP="00981587">
            <w:pPr>
              <w:jc w:val="center"/>
              <w:rPr>
                <w:rFonts w:ascii="Arial Narrow" w:hAnsi="Arial Narrow"/>
                <w:sz w:val="18"/>
                <w:szCs w:val="18"/>
              </w:rPr>
            </w:pPr>
          </w:p>
          <w:p w14:paraId="35A45BD8" w14:textId="77777777" w:rsidR="00981587" w:rsidRDefault="00981587" w:rsidP="00981587">
            <w:pPr>
              <w:jc w:val="center"/>
              <w:rPr>
                <w:rFonts w:ascii="Arial Narrow" w:hAnsi="Arial Narrow"/>
                <w:sz w:val="18"/>
                <w:szCs w:val="18"/>
              </w:rPr>
            </w:pPr>
            <w:r>
              <w:rPr>
                <w:rFonts w:ascii="Arial Narrow" w:hAnsi="Arial Narrow"/>
                <w:sz w:val="18"/>
                <w:szCs w:val="18"/>
              </w:rPr>
              <w:t>3330-21-0054</w:t>
            </w:r>
          </w:p>
          <w:p w14:paraId="43961FA4" w14:textId="6112C78D" w:rsidR="00981587" w:rsidRDefault="00981587" w:rsidP="00981587">
            <w:pPr>
              <w:jc w:val="center"/>
              <w:rPr>
                <w:rFonts w:ascii="Arial Narrow" w:hAnsi="Arial Narrow"/>
                <w:sz w:val="18"/>
                <w:szCs w:val="18"/>
              </w:rPr>
            </w:pPr>
            <w:r>
              <w:rPr>
                <w:rFonts w:ascii="Arial Narrow" w:hAnsi="Arial Narrow"/>
                <w:sz w:val="18"/>
                <w:szCs w:val="18"/>
              </w:rPr>
              <w:t xml:space="preserve">Dograditev telovadnice  ob OŠ Kapela </w:t>
            </w:r>
          </w:p>
          <w:p w14:paraId="2E0854CF"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0AA4585" w14:textId="19487FB3"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6F39BB42" w14:textId="764DF432"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 xml:space="preserve">EUR </w:t>
            </w:r>
          </w:p>
        </w:tc>
        <w:tc>
          <w:tcPr>
            <w:tcW w:w="1835" w:type="dxa"/>
            <w:tcBorders>
              <w:top w:val="single" w:sz="4" w:space="0" w:color="auto"/>
              <w:left w:val="single" w:sz="4" w:space="0" w:color="auto"/>
              <w:bottom w:val="single" w:sz="4" w:space="0" w:color="auto"/>
              <w:right w:val="single" w:sz="4" w:space="0" w:color="auto"/>
            </w:tcBorders>
            <w:vAlign w:val="center"/>
          </w:tcPr>
          <w:p w14:paraId="14D1B8CF" w14:textId="79AA55AE"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36DA467D"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3F095219" w14:textId="080CE954"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7059CBB" w14:textId="77777777" w:rsidR="00981587" w:rsidRDefault="00981587" w:rsidP="00981587">
            <w:pPr>
              <w:jc w:val="center"/>
              <w:rPr>
                <w:rFonts w:ascii="Arial Narrow" w:hAnsi="Arial Narrow"/>
                <w:sz w:val="18"/>
                <w:szCs w:val="18"/>
              </w:rPr>
            </w:pPr>
            <w:r>
              <w:rPr>
                <w:rFonts w:ascii="Arial Narrow" w:hAnsi="Arial Narrow"/>
                <w:sz w:val="18"/>
                <w:szCs w:val="18"/>
              </w:rPr>
              <w:t>3330-21-0056</w:t>
            </w:r>
          </w:p>
          <w:p w14:paraId="639F5668" w14:textId="5F507BA4" w:rsidR="00981587" w:rsidRDefault="00981587">
            <w:pPr>
              <w:jc w:val="center"/>
              <w:rPr>
                <w:rFonts w:ascii="Arial Narrow" w:hAnsi="Arial Narrow"/>
                <w:sz w:val="18"/>
                <w:szCs w:val="18"/>
              </w:rPr>
            </w:pPr>
            <w:r>
              <w:rPr>
                <w:rFonts w:ascii="Arial Narrow" w:hAnsi="Arial Narrow"/>
                <w:sz w:val="18"/>
                <w:szCs w:val="18"/>
              </w:rPr>
              <w:t>Nova šola Ane Gale v občini Sevnica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2C2BF00" w14:textId="0D24F810"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426606E" w14:textId="5E4D2FA3"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r w:rsidRPr="00F858B8">
              <w:rPr>
                <w:rFonts w:ascii="Arial Narrow" w:hAnsi="Arial Narrow"/>
                <w:sz w:val="22"/>
                <w:szCs w:val="22"/>
              </w:rPr>
              <w:t xml:space="preserve"> </w:t>
            </w:r>
          </w:p>
        </w:tc>
        <w:tc>
          <w:tcPr>
            <w:tcW w:w="1835" w:type="dxa"/>
            <w:tcBorders>
              <w:top w:val="single" w:sz="4" w:space="0" w:color="auto"/>
              <w:left w:val="single" w:sz="4" w:space="0" w:color="auto"/>
              <w:bottom w:val="single" w:sz="4" w:space="0" w:color="auto"/>
              <w:right w:val="single" w:sz="4" w:space="0" w:color="auto"/>
            </w:tcBorders>
            <w:vAlign w:val="center"/>
          </w:tcPr>
          <w:p w14:paraId="3F4E387F" w14:textId="52297866"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r>
      <w:tr w:rsidR="00FB2218" w:rsidRPr="008D1759" w14:paraId="31D6237C"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4C766043"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7D7E7493" w14:textId="7457BB56" w:rsidR="00981587"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4BAB9A4" w14:textId="77777777" w:rsidR="00981587" w:rsidRDefault="00981587" w:rsidP="00981587">
            <w:pPr>
              <w:jc w:val="center"/>
              <w:rPr>
                <w:rFonts w:ascii="Arial Narrow" w:hAnsi="Arial Narrow"/>
                <w:sz w:val="18"/>
                <w:szCs w:val="18"/>
              </w:rPr>
            </w:pPr>
          </w:p>
          <w:p w14:paraId="6A70BBE4" w14:textId="17F6D8B6" w:rsidR="00981587" w:rsidRDefault="00981587" w:rsidP="00981587">
            <w:pPr>
              <w:jc w:val="center"/>
              <w:rPr>
                <w:rFonts w:ascii="Arial Narrow" w:hAnsi="Arial Narrow"/>
                <w:sz w:val="18"/>
                <w:szCs w:val="18"/>
              </w:rPr>
            </w:pPr>
            <w:r>
              <w:rPr>
                <w:rFonts w:ascii="Arial Narrow" w:hAnsi="Arial Narrow"/>
                <w:sz w:val="18"/>
                <w:szCs w:val="18"/>
              </w:rPr>
              <w:t>3330-21-0057</w:t>
            </w:r>
          </w:p>
          <w:p w14:paraId="4A86B4B6" w14:textId="07D15DCF" w:rsidR="00981587" w:rsidRPr="00193E1C" w:rsidRDefault="00981587" w:rsidP="00981587">
            <w:pPr>
              <w:jc w:val="center"/>
              <w:rPr>
                <w:rFonts w:ascii="Arial Narrow" w:hAnsi="Arial Narrow"/>
                <w:sz w:val="18"/>
                <w:szCs w:val="18"/>
              </w:rPr>
            </w:pPr>
            <w:r>
              <w:rPr>
                <w:rFonts w:ascii="Arial Narrow" w:hAnsi="Arial Narrow"/>
                <w:sz w:val="18"/>
                <w:szCs w:val="18"/>
              </w:rPr>
              <w:t>Novogradnja glasbene šole Sežana</w:t>
            </w:r>
          </w:p>
          <w:p w14:paraId="774B2382"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89E3906" w14:textId="6C872E91"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8FE6C55" w14:textId="19127514"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r w:rsidRPr="00F858B8">
              <w:rPr>
                <w:rFonts w:ascii="Arial Narrow" w:hAnsi="Arial Narrow"/>
                <w:sz w:val="22"/>
                <w:szCs w:val="22"/>
              </w:rPr>
              <w:t xml:space="preserve"> </w:t>
            </w:r>
          </w:p>
        </w:tc>
        <w:tc>
          <w:tcPr>
            <w:tcW w:w="1835" w:type="dxa"/>
            <w:tcBorders>
              <w:top w:val="single" w:sz="4" w:space="0" w:color="auto"/>
              <w:left w:val="single" w:sz="4" w:space="0" w:color="auto"/>
              <w:bottom w:val="single" w:sz="4" w:space="0" w:color="auto"/>
              <w:right w:val="single" w:sz="4" w:space="0" w:color="auto"/>
            </w:tcBorders>
            <w:vAlign w:val="center"/>
          </w:tcPr>
          <w:p w14:paraId="238EA17E" w14:textId="7422323D" w:rsidR="00981587" w:rsidRPr="00F858B8" w:rsidRDefault="00981587">
            <w:pPr>
              <w:jc w:val="center"/>
              <w:rPr>
                <w:rFonts w:ascii="Arial Narrow" w:hAnsi="Arial Narrow"/>
                <w:sz w:val="22"/>
                <w:szCs w:val="22"/>
              </w:rPr>
            </w:pPr>
            <w:r w:rsidRPr="00F858B8">
              <w:rPr>
                <w:rFonts w:ascii="Arial Narrow" w:hAnsi="Arial Narrow"/>
                <w:sz w:val="22"/>
                <w:szCs w:val="22"/>
              </w:rPr>
              <w:t>0,00</w:t>
            </w:r>
            <w:r w:rsidR="007479CE">
              <w:rPr>
                <w:rFonts w:ascii="Arial Narrow" w:hAnsi="Arial Narrow"/>
                <w:sz w:val="22"/>
                <w:szCs w:val="22"/>
              </w:rPr>
              <w:t xml:space="preserve"> </w:t>
            </w:r>
            <w:r w:rsidRPr="00F858B8">
              <w:rPr>
                <w:rFonts w:ascii="Arial Narrow" w:hAnsi="Arial Narrow" w:cs="Arial"/>
                <w:bCs/>
                <w:kern w:val="32"/>
                <w:sz w:val="22"/>
                <w:szCs w:val="22"/>
              </w:rPr>
              <w:t>EUR</w:t>
            </w:r>
          </w:p>
        </w:tc>
      </w:tr>
      <w:tr w:rsidR="00FB2218" w:rsidRPr="008D1759" w14:paraId="2A9B74EB"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001D1CD6"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60AC44E1" w14:textId="6D5A70DF"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D3EC531" w14:textId="5EEE5448" w:rsidR="00981587" w:rsidRDefault="00981587" w:rsidP="00981587">
            <w:pPr>
              <w:jc w:val="center"/>
              <w:rPr>
                <w:rFonts w:ascii="Arial Narrow" w:hAnsi="Arial Narrow"/>
                <w:sz w:val="18"/>
                <w:szCs w:val="18"/>
              </w:rPr>
            </w:pPr>
            <w:r>
              <w:rPr>
                <w:rFonts w:ascii="Arial Narrow" w:hAnsi="Arial Narrow"/>
                <w:sz w:val="18"/>
                <w:szCs w:val="18"/>
              </w:rPr>
              <w:t>2130-20-3256</w:t>
            </w:r>
          </w:p>
          <w:p w14:paraId="4BDB5CCE" w14:textId="76679DC9" w:rsidR="00981587" w:rsidRDefault="00981587" w:rsidP="00981587">
            <w:pPr>
              <w:jc w:val="center"/>
              <w:rPr>
                <w:rFonts w:ascii="Arial Narrow" w:hAnsi="Arial Narrow"/>
                <w:sz w:val="18"/>
                <w:szCs w:val="18"/>
              </w:rPr>
            </w:pPr>
            <w:r w:rsidRPr="00193E1C">
              <w:rPr>
                <w:rFonts w:ascii="Arial Narrow" w:hAnsi="Arial Narrow"/>
                <w:sz w:val="18"/>
                <w:szCs w:val="18"/>
              </w:rPr>
              <w:t>Prizidek in pren</w:t>
            </w:r>
            <w:r>
              <w:rPr>
                <w:rFonts w:ascii="Arial Narrow" w:hAnsi="Arial Narrow"/>
                <w:sz w:val="18"/>
                <w:szCs w:val="18"/>
              </w:rPr>
              <w:t xml:space="preserve">ova kuhinje OŠ Šmarje </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39842859" w14:textId="31CDFF5E"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E0CAC2F" w14:textId="6319F53B"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67365659" w14:textId="6E6CDA01"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5ECCB442"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04E56B86"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045031CC" w14:textId="46CFE325"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A1D662B" w14:textId="77777777" w:rsidR="00981587" w:rsidRDefault="00981587" w:rsidP="00981587">
            <w:pPr>
              <w:jc w:val="center"/>
              <w:rPr>
                <w:rFonts w:ascii="Arial Narrow" w:hAnsi="Arial Narrow"/>
                <w:sz w:val="18"/>
                <w:szCs w:val="18"/>
              </w:rPr>
            </w:pPr>
          </w:p>
          <w:p w14:paraId="0B55D51C" w14:textId="77777777" w:rsidR="00981587" w:rsidRDefault="00981587" w:rsidP="00981587">
            <w:pPr>
              <w:jc w:val="center"/>
              <w:rPr>
                <w:rFonts w:ascii="Arial Narrow" w:hAnsi="Arial Narrow"/>
                <w:sz w:val="18"/>
                <w:szCs w:val="18"/>
              </w:rPr>
            </w:pPr>
            <w:r w:rsidRPr="00193E1C">
              <w:rPr>
                <w:rFonts w:ascii="Arial Narrow" w:hAnsi="Arial Narrow"/>
                <w:sz w:val="18"/>
                <w:szCs w:val="18"/>
              </w:rPr>
              <w:t xml:space="preserve">3330-21-0062 </w:t>
            </w:r>
          </w:p>
          <w:p w14:paraId="29F7C459" w14:textId="203A1382" w:rsidR="00981587" w:rsidRPr="00193E1C" w:rsidRDefault="00981587" w:rsidP="00981587">
            <w:pPr>
              <w:jc w:val="center"/>
              <w:rPr>
                <w:rFonts w:ascii="Arial Narrow" w:hAnsi="Arial Narrow"/>
                <w:sz w:val="18"/>
                <w:szCs w:val="18"/>
              </w:rPr>
            </w:pPr>
            <w:r w:rsidRPr="00193E1C">
              <w:rPr>
                <w:rFonts w:ascii="Arial Narrow" w:hAnsi="Arial Narrow"/>
                <w:sz w:val="18"/>
                <w:szCs w:val="18"/>
              </w:rPr>
              <w:t>Podružnična osnovna šola in vrtec Turjak</w:t>
            </w:r>
          </w:p>
          <w:p w14:paraId="13930B18"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0B1D631A" w14:textId="67F46A06"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16F8596" w14:textId="22703793"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2E647441" w14:textId="0CADACED" w:rsidR="00981587" w:rsidRPr="00F858B8" w:rsidRDefault="007479CE">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tc>
      </w:tr>
      <w:tr w:rsidR="00FB2218" w:rsidRPr="008D1759" w14:paraId="431B0BC9" w14:textId="77777777" w:rsidTr="009D4935">
        <w:trPr>
          <w:trHeight w:val="1198"/>
        </w:trPr>
        <w:tc>
          <w:tcPr>
            <w:tcW w:w="1916" w:type="dxa"/>
            <w:gridSpan w:val="2"/>
            <w:tcBorders>
              <w:top w:val="single" w:sz="4" w:space="0" w:color="auto"/>
              <w:left w:val="single" w:sz="4" w:space="0" w:color="auto"/>
              <w:bottom w:val="single" w:sz="4" w:space="0" w:color="auto"/>
              <w:right w:val="single" w:sz="4" w:space="0" w:color="auto"/>
            </w:tcBorders>
          </w:tcPr>
          <w:p w14:paraId="57312A82"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09EE04FB" w14:textId="2AD73B3F"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6CB42D0D" w14:textId="77777777" w:rsidR="00981587" w:rsidRDefault="00981587" w:rsidP="00981587">
            <w:pPr>
              <w:jc w:val="center"/>
              <w:rPr>
                <w:rFonts w:ascii="Arial Narrow" w:hAnsi="Arial Narrow"/>
                <w:sz w:val="18"/>
                <w:szCs w:val="18"/>
              </w:rPr>
            </w:pPr>
          </w:p>
          <w:p w14:paraId="54A9D6B0" w14:textId="77777777" w:rsidR="00981587" w:rsidRDefault="00981587" w:rsidP="00981587">
            <w:pPr>
              <w:jc w:val="center"/>
              <w:rPr>
                <w:rFonts w:ascii="Arial Narrow" w:hAnsi="Arial Narrow"/>
                <w:sz w:val="18"/>
                <w:szCs w:val="18"/>
              </w:rPr>
            </w:pPr>
            <w:r w:rsidRPr="00193E1C">
              <w:rPr>
                <w:rFonts w:ascii="Arial Narrow" w:hAnsi="Arial Narrow"/>
                <w:sz w:val="18"/>
                <w:szCs w:val="18"/>
              </w:rPr>
              <w:t xml:space="preserve">3330-21-0064 </w:t>
            </w:r>
          </w:p>
          <w:p w14:paraId="1DE00404" w14:textId="7BB51359" w:rsidR="00981587" w:rsidRPr="00193E1C" w:rsidRDefault="00981587" w:rsidP="00981587">
            <w:pPr>
              <w:jc w:val="center"/>
              <w:rPr>
                <w:rFonts w:ascii="Arial Narrow" w:hAnsi="Arial Narrow"/>
                <w:sz w:val="18"/>
                <w:szCs w:val="18"/>
              </w:rPr>
            </w:pPr>
            <w:r>
              <w:rPr>
                <w:rFonts w:ascii="Arial Narrow" w:hAnsi="Arial Narrow"/>
                <w:sz w:val="18"/>
                <w:szCs w:val="18"/>
              </w:rPr>
              <w:t>Rekonstrukcija in dozidava g</w:t>
            </w:r>
            <w:r w:rsidRPr="00193E1C">
              <w:rPr>
                <w:rFonts w:ascii="Arial Narrow" w:hAnsi="Arial Narrow"/>
                <w:sz w:val="18"/>
                <w:szCs w:val="18"/>
              </w:rPr>
              <w:t>lasbene šole Zagorje</w:t>
            </w:r>
          </w:p>
          <w:p w14:paraId="3606E040" w14:textId="77777777" w:rsidR="00981587" w:rsidRPr="00193E1C" w:rsidRDefault="00981587" w:rsidP="00981587">
            <w:pPr>
              <w:jc w:val="center"/>
              <w:rPr>
                <w:rFonts w:ascii="Arial Narrow" w:hAnsi="Arial Narrow"/>
                <w:sz w:val="18"/>
                <w:szCs w:val="18"/>
              </w:rPr>
            </w:pPr>
          </w:p>
          <w:p w14:paraId="0B41B84D"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73480E67" w14:textId="39062285" w:rsidR="00981587" w:rsidRDefault="00981587">
            <w:pPr>
              <w:widowControl w:val="0"/>
              <w:jc w:val="center"/>
              <w:rPr>
                <w:rFonts w:ascii="Arial Narrow" w:hAnsi="Arial Narrow" w:cs="Arial"/>
                <w:bCs/>
                <w:kern w:val="32"/>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 xml:space="preserve">Sofinanciranje investicij v </w:t>
            </w:r>
            <w:r w:rsidR="007479CE">
              <w:rPr>
                <w:rFonts w:ascii="Arial Narrow" w:hAnsi="Arial Narrow" w:cs="Arial"/>
                <w:bCs/>
                <w:kern w:val="32"/>
                <w:sz w:val="22"/>
                <w:szCs w:val="22"/>
              </w:rPr>
              <w:t xml:space="preserve">osnovnem </w:t>
            </w:r>
            <w:r>
              <w:rPr>
                <w:rFonts w:ascii="Arial Narrow" w:hAnsi="Arial Narrow" w:cs="Arial"/>
                <w:bCs/>
                <w:kern w:val="32"/>
                <w:sz w:val="22"/>
                <w:szCs w:val="22"/>
              </w:rPr>
              <w:t>šolstv</w:t>
            </w:r>
            <w:r w:rsidR="007479CE">
              <w:rPr>
                <w:rFonts w:ascii="Arial Narrow" w:hAnsi="Arial Narrow" w:cs="Arial"/>
                <w:bCs/>
                <w:kern w:val="32"/>
                <w:sz w:val="22"/>
                <w:szCs w:val="22"/>
              </w:rPr>
              <w:t>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A5843ED" w14:textId="7F9BBE6E" w:rsidR="00981587" w:rsidRPr="00F858B8" w:rsidRDefault="007479CE" w:rsidP="00981587">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p w14:paraId="2E5D7A9B" w14:textId="77777777" w:rsidR="00981587" w:rsidRPr="00F858B8" w:rsidRDefault="00981587" w:rsidP="00981587">
            <w:pPr>
              <w:jc w:val="center"/>
              <w:rPr>
                <w:rFonts w:ascii="Arial Narrow" w:hAnsi="Arial Narrow"/>
                <w:sz w:val="22"/>
                <w:szCs w:val="22"/>
              </w:rPr>
            </w:pPr>
          </w:p>
        </w:tc>
        <w:tc>
          <w:tcPr>
            <w:tcW w:w="1835" w:type="dxa"/>
            <w:tcBorders>
              <w:top w:val="single" w:sz="4" w:space="0" w:color="auto"/>
              <w:left w:val="single" w:sz="4" w:space="0" w:color="auto"/>
              <w:bottom w:val="single" w:sz="4" w:space="0" w:color="auto"/>
              <w:right w:val="single" w:sz="4" w:space="0" w:color="auto"/>
            </w:tcBorders>
            <w:vAlign w:val="center"/>
          </w:tcPr>
          <w:p w14:paraId="47328E59" w14:textId="44F8A8D5" w:rsidR="00981587" w:rsidRPr="00F858B8" w:rsidRDefault="007479CE" w:rsidP="00981587">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p w14:paraId="53356972" w14:textId="77777777" w:rsidR="00981587" w:rsidRPr="00F858B8" w:rsidRDefault="00981587" w:rsidP="00981587">
            <w:pPr>
              <w:jc w:val="center"/>
              <w:rPr>
                <w:rFonts w:ascii="Arial Narrow" w:hAnsi="Arial Narrow"/>
                <w:sz w:val="22"/>
                <w:szCs w:val="22"/>
              </w:rPr>
            </w:pPr>
          </w:p>
        </w:tc>
      </w:tr>
      <w:tr w:rsidR="00FB2218" w:rsidRPr="008D1759" w14:paraId="5776861F"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3CF1F40B"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08FA81C3" w14:textId="54130136"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 xml:space="preserve">Ministrstvo za </w:t>
            </w:r>
            <w:r w:rsidRPr="00B5755A">
              <w:rPr>
                <w:rFonts w:ascii="Arial Narrow" w:hAnsi="Arial Narrow" w:cs="Arial"/>
                <w:bCs/>
                <w:kern w:val="32"/>
                <w:sz w:val="22"/>
                <w:szCs w:val="22"/>
              </w:rPr>
              <w:lastRenderedPageBreak/>
              <w:t>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997BB1C" w14:textId="77777777" w:rsidR="00981587" w:rsidRDefault="00981587" w:rsidP="00981587">
            <w:pPr>
              <w:jc w:val="center"/>
              <w:rPr>
                <w:rFonts w:ascii="Arial Narrow" w:hAnsi="Arial Narrow"/>
                <w:sz w:val="18"/>
                <w:szCs w:val="18"/>
              </w:rPr>
            </w:pPr>
          </w:p>
          <w:p w14:paraId="68BCAC42" w14:textId="77777777" w:rsidR="00981587" w:rsidRDefault="00981587" w:rsidP="00981587">
            <w:pPr>
              <w:jc w:val="center"/>
              <w:rPr>
                <w:rFonts w:ascii="Arial Narrow" w:hAnsi="Arial Narrow"/>
                <w:sz w:val="18"/>
                <w:szCs w:val="18"/>
              </w:rPr>
            </w:pPr>
            <w:r w:rsidRPr="00C9661A">
              <w:rPr>
                <w:rFonts w:ascii="Arial Narrow" w:hAnsi="Arial Narrow"/>
                <w:sz w:val="18"/>
                <w:szCs w:val="18"/>
              </w:rPr>
              <w:t xml:space="preserve">3330-21-0065 </w:t>
            </w:r>
          </w:p>
          <w:p w14:paraId="0D50CD71" w14:textId="29295A56" w:rsidR="00981587" w:rsidRDefault="00981587" w:rsidP="00981587">
            <w:pPr>
              <w:jc w:val="center"/>
              <w:rPr>
                <w:rFonts w:ascii="Arial Narrow" w:hAnsi="Arial Narrow"/>
                <w:sz w:val="18"/>
                <w:szCs w:val="18"/>
              </w:rPr>
            </w:pPr>
            <w:r w:rsidRPr="00C9661A">
              <w:rPr>
                <w:rFonts w:ascii="Arial Narrow" w:hAnsi="Arial Narrow"/>
                <w:sz w:val="18"/>
                <w:szCs w:val="18"/>
              </w:rPr>
              <w:lastRenderedPageBreak/>
              <w:t>Rekonstrukcija DOŠ Prosenjakovci</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6FE612FB" w14:textId="4AC79A61" w:rsidR="00981587" w:rsidRDefault="00981587" w:rsidP="00981587">
            <w:pPr>
              <w:widowControl w:val="0"/>
              <w:jc w:val="center"/>
              <w:rPr>
                <w:rFonts w:ascii="Arial Narrow" w:hAnsi="Arial Narrow" w:cs="Arial"/>
                <w:bCs/>
                <w:kern w:val="32"/>
                <w:sz w:val="22"/>
                <w:szCs w:val="22"/>
              </w:rPr>
            </w:pPr>
            <w:r>
              <w:rPr>
                <w:rFonts w:ascii="Arial Narrow" w:hAnsi="Arial Narrow" w:cs="Arial"/>
                <w:bCs/>
                <w:kern w:val="32"/>
                <w:sz w:val="22"/>
                <w:szCs w:val="22"/>
              </w:rPr>
              <w:lastRenderedPageBreak/>
              <w:t>631710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Šolstvo narodnosti</w:t>
            </w:r>
            <w:r w:rsidR="00022CFE">
              <w:rPr>
                <w:rFonts w:ascii="Arial Narrow" w:hAnsi="Arial Narrow" w:cs="Arial"/>
                <w:bCs/>
                <w:kern w:val="32"/>
                <w:sz w:val="22"/>
                <w:szCs w:val="22"/>
              </w:rPr>
              <w:t xml:space="preserve"> - </w:t>
            </w:r>
            <w:r w:rsidR="00022CFE">
              <w:rPr>
                <w:rFonts w:ascii="Arial Narrow" w:hAnsi="Arial Narrow" w:cs="Arial"/>
                <w:bCs/>
                <w:kern w:val="32"/>
                <w:sz w:val="22"/>
                <w:szCs w:val="22"/>
              </w:rPr>
              <w:lastRenderedPageBreak/>
              <w:t>investicije</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AD8CA6B" w14:textId="23CE2C36" w:rsidR="00981587" w:rsidRPr="00F858B8" w:rsidRDefault="00022CFE" w:rsidP="00981587">
            <w:pPr>
              <w:jc w:val="center"/>
              <w:rPr>
                <w:rFonts w:ascii="Arial Narrow" w:hAnsi="Arial Narrow"/>
                <w:sz w:val="22"/>
                <w:szCs w:val="22"/>
              </w:rPr>
            </w:pPr>
            <w:r>
              <w:rPr>
                <w:rFonts w:ascii="Arial Narrow" w:hAnsi="Arial Narrow"/>
                <w:sz w:val="22"/>
                <w:szCs w:val="22"/>
              </w:rPr>
              <w:lastRenderedPageBreak/>
              <w:t xml:space="preserve">0,00 </w:t>
            </w:r>
            <w:r w:rsidR="00981587" w:rsidRPr="00F858B8">
              <w:rPr>
                <w:rFonts w:ascii="Arial Narrow" w:hAnsi="Arial Narrow" w:cs="Arial"/>
                <w:bCs/>
                <w:kern w:val="32"/>
                <w:sz w:val="22"/>
                <w:szCs w:val="22"/>
              </w:rPr>
              <w:t>EUR</w:t>
            </w:r>
          </w:p>
          <w:p w14:paraId="68732A75" w14:textId="0EC21E68" w:rsidR="00981587" w:rsidRPr="00F858B8" w:rsidRDefault="00981587" w:rsidP="00981587">
            <w:pPr>
              <w:jc w:val="center"/>
              <w:rPr>
                <w:rFonts w:ascii="Arial Narrow" w:hAnsi="Arial Narrow"/>
                <w:sz w:val="22"/>
                <w:szCs w:val="22"/>
              </w:rPr>
            </w:pPr>
          </w:p>
        </w:tc>
        <w:tc>
          <w:tcPr>
            <w:tcW w:w="1835" w:type="dxa"/>
            <w:tcBorders>
              <w:top w:val="single" w:sz="4" w:space="0" w:color="auto"/>
              <w:left w:val="single" w:sz="4" w:space="0" w:color="auto"/>
              <w:bottom w:val="single" w:sz="4" w:space="0" w:color="auto"/>
              <w:right w:val="single" w:sz="4" w:space="0" w:color="auto"/>
            </w:tcBorders>
            <w:vAlign w:val="center"/>
          </w:tcPr>
          <w:p w14:paraId="39DA1E0C" w14:textId="2FA6AF2F" w:rsidR="00981587" w:rsidRPr="00F858B8" w:rsidRDefault="00022CFE" w:rsidP="00981587">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p w14:paraId="2530AD56" w14:textId="77777777" w:rsidR="00981587" w:rsidRPr="00F858B8" w:rsidRDefault="00981587" w:rsidP="00981587">
            <w:pPr>
              <w:jc w:val="center"/>
              <w:rPr>
                <w:rFonts w:ascii="Arial Narrow" w:hAnsi="Arial Narrow"/>
                <w:sz w:val="22"/>
                <w:szCs w:val="22"/>
              </w:rPr>
            </w:pPr>
          </w:p>
        </w:tc>
      </w:tr>
      <w:tr w:rsidR="00FB2218" w:rsidRPr="008D1759" w14:paraId="1B659CBE"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1CCC6166" w14:textId="77777777" w:rsidR="00981587" w:rsidRDefault="00981587" w:rsidP="00981587">
            <w:pPr>
              <w:widowControl w:val="0"/>
              <w:tabs>
                <w:tab w:val="left" w:pos="360"/>
              </w:tabs>
              <w:jc w:val="center"/>
              <w:outlineLvl w:val="0"/>
              <w:rPr>
                <w:rFonts w:ascii="Arial Narrow" w:hAnsi="Arial Narrow" w:cs="Arial"/>
                <w:bCs/>
                <w:kern w:val="32"/>
                <w:sz w:val="22"/>
                <w:szCs w:val="22"/>
              </w:rPr>
            </w:pPr>
          </w:p>
          <w:p w14:paraId="63AA5367" w14:textId="78225C64" w:rsidR="00981587" w:rsidRPr="00B5755A" w:rsidRDefault="00981587" w:rsidP="00981587">
            <w:pPr>
              <w:widowControl w:val="0"/>
              <w:tabs>
                <w:tab w:val="left" w:pos="360"/>
              </w:tabs>
              <w:jc w:val="center"/>
              <w:outlineLvl w:val="0"/>
              <w:rPr>
                <w:rFonts w:ascii="Arial Narrow" w:hAnsi="Arial Narrow" w:cs="Arial"/>
                <w:bCs/>
                <w:kern w:val="32"/>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92C1FCA" w14:textId="77777777" w:rsidR="00981587" w:rsidRDefault="00981587" w:rsidP="00981587">
            <w:pPr>
              <w:jc w:val="center"/>
              <w:rPr>
                <w:rFonts w:ascii="Arial Narrow" w:hAnsi="Arial Narrow"/>
                <w:sz w:val="18"/>
                <w:szCs w:val="18"/>
              </w:rPr>
            </w:pPr>
          </w:p>
          <w:p w14:paraId="4230C385" w14:textId="77777777" w:rsidR="00981587" w:rsidRDefault="00981587" w:rsidP="00981587">
            <w:pPr>
              <w:jc w:val="center"/>
              <w:rPr>
                <w:rFonts w:ascii="Arial Narrow" w:hAnsi="Arial Narrow"/>
                <w:sz w:val="18"/>
                <w:szCs w:val="18"/>
              </w:rPr>
            </w:pPr>
            <w:r w:rsidRPr="00C9661A">
              <w:rPr>
                <w:rFonts w:ascii="Arial Narrow" w:hAnsi="Arial Narrow"/>
                <w:sz w:val="18"/>
                <w:szCs w:val="18"/>
              </w:rPr>
              <w:t xml:space="preserve">3330-21-0066 </w:t>
            </w:r>
          </w:p>
          <w:p w14:paraId="419D021F" w14:textId="766D7B23" w:rsidR="00981587" w:rsidRPr="00C9661A" w:rsidRDefault="00981587" w:rsidP="00981587">
            <w:pPr>
              <w:jc w:val="center"/>
              <w:rPr>
                <w:rFonts w:ascii="Arial Narrow" w:hAnsi="Arial Narrow"/>
                <w:sz w:val="18"/>
                <w:szCs w:val="18"/>
              </w:rPr>
            </w:pPr>
            <w:r>
              <w:rPr>
                <w:rFonts w:ascii="Arial Narrow" w:hAnsi="Arial Narrow"/>
                <w:sz w:val="18"/>
                <w:szCs w:val="18"/>
              </w:rPr>
              <w:t>Izgradnja prizidka k Dvojezični OŠ I Lendava</w:t>
            </w:r>
            <w:r w:rsidRPr="00C9661A">
              <w:rPr>
                <w:rFonts w:ascii="Arial Narrow" w:hAnsi="Arial Narrow"/>
                <w:sz w:val="18"/>
                <w:szCs w:val="18"/>
              </w:rPr>
              <w:t xml:space="preserve"> </w:t>
            </w:r>
          </w:p>
          <w:p w14:paraId="184E9234" w14:textId="77777777" w:rsidR="00981587" w:rsidRDefault="00981587" w:rsidP="00981587">
            <w:pPr>
              <w:jc w:val="center"/>
              <w:rPr>
                <w:rFonts w:ascii="Arial Narrow" w:hAnsi="Arial Narrow"/>
                <w:sz w:val="18"/>
                <w:szCs w:val="18"/>
              </w:rPr>
            </w:pP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94B8B11" w14:textId="2854A072" w:rsidR="00981587" w:rsidRDefault="00022CFE" w:rsidP="00981587">
            <w:pPr>
              <w:widowControl w:val="0"/>
              <w:jc w:val="center"/>
              <w:rPr>
                <w:rFonts w:ascii="Arial Narrow" w:hAnsi="Arial Narrow" w:cs="Arial"/>
                <w:bCs/>
                <w:kern w:val="32"/>
                <w:sz w:val="22"/>
                <w:szCs w:val="22"/>
              </w:rPr>
            </w:pPr>
            <w:r>
              <w:rPr>
                <w:rFonts w:ascii="Arial Narrow" w:hAnsi="Arial Narrow" w:cs="Arial"/>
                <w:bCs/>
                <w:kern w:val="32"/>
                <w:sz w:val="22"/>
                <w:szCs w:val="22"/>
              </w:rPr>
              <w:t>631710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Šolstvo narodnosti - investicije</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0E0B0317" w14:textId="6A610986" w:rsidR="00981587" w:rsidRPr="00F858B8" w:rsidRDefault="00022CFE" w:rsidP="00981587">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p w14:paraId="0222CB2B" w14:textId="77777777" w:rsidR="00981587" w:rsidRPr="00F858B8" w:rsidRDefault="00981587" w:rsidP="00981587">
            <w:pPr>
              <w:jc w:val="center"/>
              <w:rPr>
                <w:rFonts w:ascii="Arial Narrow" w:hAnsi="Arial Narrow"/>
                <w:sz w:val="22"/>
                <w:szCs w:val="22"/>
              </w:rPr>
            </w:pPr>
          </w:p>
        </w:tc>
        <w:tc>
          <w:tcPr>
            <w:tcW w:w="1835" w:type="dxa"/>
            <w:tcBorders>
              <w:top w:val="single" w:sz="4" w:space="0" w:color="auto"/>
              <w:left w:val="single" w:sz="4" w:space="0" w:color="auto"/>
              <w:bottom w:val="single" w:sz="4" w:space="0" w:color="auto"/>
              <w:right w:val="single" w:sz="4" w:space="0" w:color="auto"/>
            </w:tcBorders>
            <w:vAlign w:val="center"/>
          </w:tcPr>
          <w:p w14:paraId="57822EF8" w14:textId="0ED92D6C" w:rsidR="00981587" w:rsidRPr="00F858B8" w:rsidRDefault="00022CFE" w:rsidP="00981587">
            <w:pPr>
              <w:jc w:val="center"/>
              <w:rPr>
                <w:rFonts w:ascii="Arial Narrow" w:hAnsi="Arial Narrow"/>
                <w:sz w:val="22"/>
                <w:szCs w:val="22"/>
              </w:rPr>
            </w:pPr>
            <w:r>
              <w:rPr>
                <w:rFonts w:ascii="Arial Narrow" w:hAnsi="Arial Narrow"/>
                <w:sz w:val="22"/>
                <w:szCs w:val="22"/>
              </w:rPr>
              <w:t xml:space="preserve">0,00 </w:t>
            </w:r>
            <w:r w:rsidR="00981587" w:rsidRPr="00F858B8">
              <w:rPr>
                <w:rFonts w:ascii="Arial Narrow" w:hAnsi="Arial Narrow" w:cs="Arial"/>
                <w:bCs/>
                <w:kern w:val="32"/>
                <w:sz w:val="22"/>
                <w:szCs w:val="22"/>
              </w:rPr>
              <w:t>EUR</w:t>
            </w:r>
          </w:p>
          <w:p w14:paraId="0BD8E8BF" w14:textId="77777777" w:rsidR="00981587" w:rsidRPr="00F858B8" w:rsidRDefault="00981587" w:rsidP="00981587">
            <w:pPr>
              <w:jc w:val="center"/>
              <w:rPr>
                <w:rFonts w:ascii="Arial Narrow" w:hAnsi="Arial Narrow"/>
                <w:sz w:val="22"/>
                <w:szCs w:val="22"/>
              </w:rPr>
            </w:pPr>
          </w:p>
        </w:tc>
      </w:tr>
      <w:tr w:rsidR="00FB2218" w:rsidRPr="008D1759" w14:paraId="01219CBF" w14:textId="77777777" w:rsidTr="009D4935">
        <w:trPr>
          <w:trHeight w:val="656"/>
        </w:trPr>
        <w:tc>
          <w:tcPr>
            <w:tcW w:w="5698" w:type="dxa"/>
            <w:gridSpan w:val="6"/>
            <w:tcBorders>
              <w:top w:val="single" w:sz="4" w:space="0" w:color="auto"/>
              <w:left w:val="single" w:sz="4" w:space="0" w:color="auto"/>
              <w:bottom w:val="single" w:sz="4" w:space="0" w:color="auto"/>
              <w:right w:val="single" w:sz="4" w:space="0" w:color="auto"/>
            </w:tcBorders>
            <w:vAlign w:val="center"/>
          </w:tcPr>
          <w:p w14:paraId="18B54166" w14:textId="5284A90B" w:rsidR="00981587" w:rsidRPr="00C5612B" w:rsidRDefault="00981587">
            <w:pPr>
              <w:pStyle w:val="Naslov1"/>
            </w:pPr>
            <w:r>
              <w:t xml:space="preserve">SKUPAJ </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7C9A96D4" w14:textId="69D6A4CA" w:rsidR="00981587" w:rsidRPr="00F858B8" w:rsidRDefault="00022CFE">
            <w:pPr>
              <w:jc w:val="center"/>
              <w:rPr>
                <w:rFonts w:ascii="Arial Narrow" w:hAnsi="Arial Narrow"/>
                <w:b/>
                <w:bCs/>
                <w:sz w:val="22"/>
                <w:szCs w:val="22"/>
              </w:rPr>
            </w:pPr>
            <w:r>
              <w:rPr>
                <w:rFonts w:ascii="Arial Narrow" w:hAnsi="Arial Narrow"/>
                <w:b/>
                <w:bCs/>
                <w:sz w:val="22"/>
                <w:szCs w:val="22"/>
              </w:rPr>
              <w:t xml:space="preserve">0,00 </w:t>
            </w:r>
            <w:r w:rsidR="00981587" w:rsidRPr="00F858B8">
              <w:rPr>
                <w:rFonts w:ascii="Arial Narrow" w:hAnsi="Arial Narrow"/>
                <w:b/>
                <w:sz w:val="22"/>
                <w:szCs w:val="22"/>
              </w:rPr>
              <w:t>EUR</w:t>
            </w:r>
          </w:p>
        </w:tc>
        <w:tc>
          <w:tcPr>
            <w:tcW w:w="1835" w:type="dxa"/>
            <w:tcBorders>
              <w:top w:val="single" w:sz="4" w:space="0" w:color="auto"/>
              <w:left w:val="single" w:sz="4" w:space="0" w:color="auto"/>
              <w:bottom w:val="single" w:sz="4" w:space="0" w:color="auto"/>
              <w:right w:val="single" w:sz="4" w:space="0" w:color="auto"/>
            </w:tcBorders>
            <w:vAlign w:val="center"/>
          </w:tcPr>
          <w:p w14:paraId="51994CBC" w14:textId="4FF100FA" w:rsidR="00981587" w:rsidRPr="00F858B8" w:rsidRDefault="00022CFE">
            <w:pPr>
              <w:jc w:val="center"/>
              <w:rPr>
                <w:rFonts w:ascii="Arial Narrow" w:hAnsi="Arial Narrow"/>
                <w:b/>
                <w:bCs/>
                <w:sz w:val="22"/>
                <w:szCs w:val="22"/>
              </w:rPr>
            </w:pPr>
            <w:r>
              <w:rPr>
                <w:rFonts w:ascii="Arial Narrow" w:hAnsi="Arial Narrow"/>
                <w:b/>
                <w:bCs/>
                <w:sz w:val="22"/>
                <w:szCs w:val="22"/>
              </w:rPr>
              <w:t xml:space="preserve">0,00 </w:t>
            </w:r>
            <w:r w:rsidR="00981587" w:rsidRPr="00F858B8">
              <w:rPr>
                <w:rFonts w:ascii="Arial Narrow" w:hAnsi="Arial Narrow"/>
                <w:b/>
                <w:sz w:val="22"/>
                <w:szCs w:val="22"/>
              </w:rPr>
              <w:t>EUR</w:t>
            </w:r>
          </w:p>
        </w:tc>
      </w:tr>
      <w:tr w:rsidR="00981587" w:rsidRPr="004D11F9" w14:paraId="0B632659"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6E09DCA9" w14:textId="65B1312B" w:rsidR="00981587" w:rsidRPr="00C9661A" w:rsidRDefault="00981587" w:rsidP="00981587">
            <w:pPr>
              <w:pStyle w:val="Naslov1"/>
            </w:pPr>
            <w:r w:rsidRPr="00C9661A">
              <w:t>II.b Manjkajoče pravice porabe bodo zagotovljene s prerazporeditvijo:</w:t>
            </w:r>
          </w:p>
        </w:tc>
      </w:tr>
      <w:tr w:rsidR="00FB2218" w:rsidRPr="008D1759" w14:paraId="73C1C05A" w14:textId="77777777" w:rsidTr="009D4935">
        <w:tc>
          <w:tcPr>
            <w:tcW w:w="1916" w:type="dxa"/>
            <w:gridSpan w:val="2"/>
            <w:tcBorders>
              <w:top w:val="single" w:sz="4" w:space="0" w:color="auto"/>
              <w:left w:val="single" w:sz="4" w:space="0" w:color="auto"/>
              <w:bottom w:val="single" w:sz="4" w:space="0" w:color="auto"/>
              <w:right w:val="single" w:sz="4" w:space="0" w:color="auto"/>
            </w:tcBorders>
            <w:vAlign w:val="center"/>
          </w:tcPr>
          <w:p w14:paraId="75C2EDFC"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 xml:space="preserve">Ime proračunskega uporabnika </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5230CB97"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Šifra in naziv ukrepa, projekta</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34FF4130"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Šifra in naziv proračunske postavke</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F74A667"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Znesek za tekoče leto (t)</w:t>
            </w:r>
          </w:p>
        </w:tc>
        <w:tc>
          <w:tcPr>
            <w:tcW w:w="1835" w:type="dxa"/>
            <w:tcBorders>
              <w:top w:val="single" w:sz="4" w:space="0" w:color="auto"/>
              <w:left w:val="single" w:sz="4" w:space="0" w:color="auto"/>
              <w:bottom w:val="single" w:sz="4" w:space="0" w:color="auto"/>
              <w:right w:val="single" w:sz="4" w:space="0" w:color="auto"/>
            </w:tcBorders>
            <w:vAlign w:val="center"/>
          </w:tcPr>
          <w:p w14:paraId="7920A0B2"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Znesek za t + 1</w:t>
            </w:r>
          </w:p>
        </w:tc>
      </w:tr>
      <w:tr w:rsidR="00FB2218" w:rsidRPr="008D1759" w14:paraId="06EE37B5" w14:textId="77777777" w:rsidTr="009D4935">
        <w:tc>
          <w:tcPr>
            <w:tcW w:w="1916" w:type="dxa"/>
            <w:gridSpan w:val="2"/>
            <w:tcBorders>
              <w:top w:val="single" w:sz="4" w:space="0" w:color="auto"/>
              <w:left w:val="single" w:sz="4" w:space="0" w:color="auto"/>
              <w:bottom w:val="single" w:sz="4" w:space="0" w:color="auto"/>
              <w:right w:val="single" w:sz="4" w:space="0" w:color="auto"/>
            </w:tcBorders>
          </w:tcPr>
          <w:p w14:paraId="4D4689E2" w14:textId="77777777" w:rsidR="00981587" w:rsidRPr="00B5755A" w:rsidRDefault="00981587" w:rsidP="00981587">
            <w:pPr>
              <w:widowControl w:val="0"/>
              <w:tabs>
                <w:tab w:val="left" w:pos="360"/>
              </w:tabs>
              <w:outlineLvl w:val="0"/>
              <w:rPr>
                <w:rFonts w:ascii="Arial Narrow" w:hAnsi="Arial Narrow" w:cs="Arial"/>
                <w:bCs/>
                <w:kern w:val="32"/>
                <w:sz w:val="22"/>
                <w:szCs w:val="22"/>
              </w:rPr>
            </w:pPr>
          </w:p>
          <w:p w14:paraId="6AFD27EA" w14:textId="5CC7061A" w:rsidR="00981587" w:rsidRPr="00B5755A" w:rsidRDefault="00022CFE" w:rsidP="00981587">
            <w:pPr>
              <w:widowControl w:val="0"/>
              <w:jc w:val="center"/>
              <w:rPr>
                <w:rFonts w:ascii="Arial Narrow" w:hAnsi="Arial Narrow" w:cs="Arial"/>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0CF13984" w14:textId="2A689046" w:rsidR="00981587" w:rsidRPr="00B5755A" w:rsidRDefault="00022CFE" w:rsidP="00981587">
            <w:pPr>
              <w:widowControl w:val="0"/>
              <w:jc w:val="center"/>
              <w:rPr>
                <w:rFonts w:ascii="Arial Narrow" w:hAnsi="Arial Narrow" w:cs="Arial"/>
                <w:sz w:val="22"/>
                <w:szCs w:val="22"/>
              </w:rPr>
            </w:pPr>
            <w:r w:rsidRPr="00B5755A">
              <w:rPr>
                <w:rFonts w:ascii="Arial Narrow" w:hAnsi="Arial Narrow"/>
                <w:iCs/>
                <w:sz w:val="22"/>
                <w:szCs w:val="22"/>
              </w:rPr>
              <w:t>3330-20-0008</w:t>
            </w:r>
            <w:r>
              <w:rPr>
                <w:rFonts w:ascii="Arial Narrow" w:hAnsi="Arial Narrow"/>
                <w:iCs/>
                <w:sz w:val="22"/>
                <w:szCs w:val="22"/>
              </w:rPr>
              <w:t xml:space="preserve"> </w:t>
            </w:r>
            <w:r w:rsidRPr="00600A44">
              <w:rPr>
                <w:rFonts w:ascii="Arial Narrow" w:hAnsi="Arial Narrow"/>
                <w:iCs/>
                <w:sz w:val="22"/>
                <w:szCs w:val="22"/>
              </w:rPr>
              <w:t>Nove investicije v vrtce</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1D383A06" w14:textId="0D0D7ED4" w:rsidR="00981587" w:rsidRPr="00B5755A" w:rsidRDefault="00022CFE" w:rsidP="00981587">
            <w:pPr>
              <w:widowControl w:val="0"/>
              <w:jc w:val="center"/>
              <w:rPr>
                <w:rFonts w:ascii="Arial Narrow" w:hAnsi="Arial Narrow" w:cs="Arial"/>
                <w:sz w:val="22"/>
                <w:szCs w:val="22"/>
              </w:rPr>
            </w:pPr>
            <w:r>
              <w:rPr>
                <w:rFonts w:ascii="Arial Narrow" w:hAnsi="Arial Narrow" w:cs="Arial"/>
                <w:bCs/>
                <w:kern w:val="32"/>
                <w:sz w:val="22"/>
                <w:szCs w:val="22"/>
              </w:rPr>
              <w:t>437810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vrtcih</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1116AD15" w14:textId="5C41EFAB" w:rsidR="00981587" w:rsidRPr="00B5755A" w:rsidRDefault="00FB2218" w:rsidP="00FB2218">
            <w:pPr>
              <w:widowControl w:val="0"/>
              <w:jc w:val="center"/>
              <w:rPr>
                <w:rFonts w:ascii="Arial Narrow" w:hAnsi="Arial Narrow" w:cs="Arial"/>
                <w:sz w:val="22"/>
                <w:szCs w:val="22"/>
              </w:rPr>
            </w:pPr>
            <w:r>
              <w:rPr>
                <w:rFonts w:ascii="Arial Narrow" w:hAnsi="Arial Narrow" w:cs="Arial"/>
                <w:sz w:val="22"/>
                <w:szCs w:val="22"/>
              </w:rPr>
              <w:t>2.862.240,41</w:t>
            </w:r>
            <w:r w:rsidR="00022CFE">
              <w:rPr>
                <w:rFonts w:ascii="Arial Narrow" w:hAnsi="Arial Narrow" w:cs="Arial"/>
                <w:sz w:val="22"/>
                <w:szCs w:val="22"/>
              </w:rPr>
              <w:t xml:space="preserve"> EUR</w:t>
            </w:r>
          </w:p>
        </w:tc>
        <w:tc>
          <w:tcPr>
            <w:tcW w:w="1835" w:type="dxa"/>
            <w:tcBorders>
              <w:top w:val="single" w:sz="4" w:space="0" w:color="auto"/>
              <w:left w:val="single" w:sz="4" w:space="0" w:color="auto"/>
              <w:bottom w:val="single" w:sz="4" w:space="0" w:color="auto"/>
              <w:right w:val="single" w:sz="4" w:space="0" w:color="auto"/>
            </w:tcBorders>
            <w:vAlign w:val="center"/>
          </w:tcPr>
          <w:p w14:paraId="2DFABB3F" w14:textId="5D5991B6" w:rsidR="00981587" w:rsidRPr="00B5755A" w:rsidRDefault="00FB2218" w:rsidP="00FB2218">
            <w:pPr>
              <w:widowControl w:val="0"/>
              <w:jc w:val="center"/>
              <w:rPr>
                <w:rFonts w:ascii="Arial Narrow" w:hAnsi="Arial Narrow" w:cs="Arial"/>
                <w:sz w:val="22"/>
                <w:szCs w:val="22"/>
              </w:rPr>
            </w:pPr>
            <w:r>
              <w:rPr>
                <w:rFonts w:ascii="Arial Narrow" w:hAnsi="Arial Narrow" w:cs="Arial"/>
                <w:sz w:val="22"/>
                <w:szCs w:val="22"/>
              </w:rPr>
              <w:t>2.662.209,70</w:t>
            </w:r>
            <w:r w:rsidR="00022CFE">
              <w:rPr>
                <w:rFonts w:ascii="Arial Narrow" w:hAnsi="Arial Narrow" w:cs="Arial"/>
                <w:sz w:val="22"/>
                <w:szCs w:val="22"/>
              </w:rPr>
              <w:t xml:space="preserve"> EUR</w:t>
            </w:r>
          </w:p>
        </w:tc>
      </w:tr>
      <w:tr w:rsidR="00FB2218" w:rsidRPr="008D1759" w14:paraId="7D372C75" w14:textId="77777777" w:rsidTr="009D4935">
        <w:tc>
          <w:tcPr>
            <w:tcW w:w="1916" w:type="dxa"/>
            <w:gridSpan w:val="2"/>
            <w:tcBorders>
              <w:top w:val="single" w:sz="4" w:space="0" w:color="auto"/>
              <w:left w:val="single" w:sz="4" w:space="0" w:color="auto"/>
              <w:bottom w:val="single" w:sz="4" w:space="0" w:color="auto"/>
              <w:right w:val="single" w:sz="4" w:space="0" w:color="auto"/>
            </w:tcBorders>
            <w:vAlign w:val="center"/>
          </w:tcPr>
          <w:p w14:paraId="24B7D9F4" w14:textId="3F5FC876" w:rsidR="00022CFE" w:rsidRPr="00B5755A" w:rsidRDefault="00022CFE" w:rsidP="00981587">
            <w:pPr>
              <w:widowControl w:val="0"/>
              <w:jc w:val="center"/>
              <w:rPr>
                <w:rFonts w:ascii="Arial Narrow" w:hAnsi="Arial Narrow" w:cs="Arial"/>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C312EB2" w14:textId="0873893A" w:rsidR="00022CFE" w:rsidRPr="00B5755A" w:rsidRDefault="00022CFE" w:rsidP="00981587">
            <w:pPr>
              <w:widowControl w:val="0"/>
              <w:jc w:val="center"/>
              <w:rPr>
                <w:rFonts w:ascii="Arial Narrow" w:hAnsi="Arial Narrow" w:cs="Arial"/>
                <w:sz w:val="22"/>
                <w:szCs w:val="22"/>
              </w:rPr>
            </w:pPr>
            <w:r w:rsidRPr="00B5755A">
              <w:rPr>
                <w:rFonts w:ascii="Arial Narrow" w:hAnsi="Arial Narrow"/>
                <w:iCs/>
                <w:sz w:val="22"/>
                <w:szCs w:val="22"/>
              </w:rPr>
              <w:t>3330-20-0007</w:t>
            </w:r>
            <w:r>
              <w:rPr>
                <w:rFonts w:ascii="Arial Narrow" w:hAnsi="Arial Narrow"/>
                <w:iCs/>
                <w:sz w:val="22"/>
                <w:szCs w:val="22"/>
              </w:rPr>
              <w:t xml:space="preserve"> </w:t>
            </w:r>
            <w:r w:rsidRPr="00600A44">
              <w:rPr>
                <w:rFonts w:ascii="Arial Narrow" w:hAnsi="Arial Narrow"/>
                <w:iCs/>
                <w:sz w:val="22"/>
                <w:szCs w:val="22"/>
              </w:rPr>
              <w:t>Nove investicije v osnovne šole</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45D94053" w14:textId="50966FDF" w:rsidR="00022CFE" w:rsidRPr="00B5755A" w:rsidRDefault="00022CFE" w:rsidP="00981587">
            <w:pPr>
              <w:widowControl w:val="0"/>
              <w:jc w:val="center"/>
              <w:rPr>
                <w:rFonts w:ascii="Arial Narrow" w:hAnsi="Arial Narrow" w:cs="Arial"/>
                <w:sz w:val="22"/>
                <w:szCs w:val="22"/>
              </w:rPr>
            </w:pPr>
            <w:r>
              <w:rPr>
                <w:rFonts w:ascii="Arial Narrow" w:hAnsi="Arial Narrow" w:cs="Arial"/>
                <w:bCs/>
                <w:kern w:val="32"/>
                <w:sz w:val="22"/>
                <w:szCs w:val="22"/>
              </w:rPr>
              <w:t>437710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Sofinanciranje investicij v osnovnem šolstvu</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3A858BF1" w14:textId="09960F78" w:rsidR="00022CFE" w:rsidRPr="00B5755A" w:rsidRDefault="00FB2218" w:rsidP="00981587">
            <w:pPr>
              <w:widowControl w:val="0"/>
              <w:jc w:val="center"/>
              <w:rPr>
                <w:rFonts w:ascii="Arial Narrow" w:hAnsi="Arial Narrow" w:cs="Arial"/>
                <w:sz w:val="22"/>
                <w:szCs w:val="22"/>
              </w:rPr>
            </w:pPr>
            <w:r>
              <w:rPr>
                <w:rFonts w:ascii="Arial Narrow" w:hAnsi="Arial Narrow" w:cs="Arial"/>
                <w:sz w:val="22"/>
                <w:szCs w:val="22"/>
              </w:rPr>
              <w:t>5</w:t>
            </w:r>
            <w:r w:rsidR="00AB3FDA">
              <w:rPr>
                <w:rFonts w:ascii="Arial Narrow" w:hAnsi="Arial Narrow" w:cs="Arial"/>
                <w:sz w:val="22"/>
                <w:szCs w:val="22"/>
              </w:rPr>
              <w:t>.412.600,50 EUR</w:t>
            </w:r>
          </w:p>
        </w:tc>
        <w:tc>
          <w:tcPr>
            <w:tcW w:w="1835" w:type="dxa"/>
            <w:tcBorders>
              <w:top w:val="single" w:sz="4" w:space="0" w:color="auto"/>
              <w:left w:val="single" w:sz="4" w:space="0" w:color="auto"/>
              <w:bottom w:val="single" w:sz="4" w:space="0" w:color="auto"/>
              <w:right w:val="single" w:sz="4" w:space="0" w:color="auto"/>
            </w:tcBorders>
            <w:vAlign w:val="center"/>
          </w:tcPr>
          <w:p w14:paraId="30566396" w14:textId="7C778ABB" w:rsidR="00022CFE" w:rsidRPr="00B5755A" w:rsidRDefault="00AB3FDA" w:rsidP="00FB2218">
            <w:pPr>
              <w:widowControl w:val="0"/>
              <w:jc w:val="center"/>
              <w:rPr>
                <w:rFonts w:ascii="Arial Narrow" w:hAnsi="Arial Narrow" w:cs="Arial"/>
                <w:sz w:val="22"/>
                <w:szCs w:val="22"/>
              </w:rPr>
            </w:pPr>
            <w:r>
              <w:rPr>
                <w:rFonts w:ascii="Arial Narrow" w:hAnsi="Arial Narrow" w:cs="Arial"/>
                <w:sz w:val="22"/>
                <w:szCs w:val="22"/>
              </w:rPr>
              <w:t>3.</w:t>
            </w:r>
            <w:r w:rsidR="00FB2218">
              <w:rPr>
                <w:rFonts w:ascii="Arial Narrow" w:hAnsi="Arial Narrow" w:cs="Arial"/>
                <w:sz w:val="22"/>
                <w:szCs w:val="22"/>
              </w:rPr>
              <w:t>629.980,76</w:t>
            </w:r>
            <w:r>
              <w:rPr>
                <w:rFonts w:ascii="Arial Narrow" w:hAnsi="Arial Narrow" w:cs="Arial"/>
                <w:sz w:val="22"/>
                <w:szCs w:val="22"/>
              </w:rPr>
              <w:t xml:space="preserve"> EUR</w:t>
            </w:r>
          </w:p>
        </w:tc>
      </w:tr>
      <w:tr w:rsidR="00FB2218" w:rsidRPr="008D1759" w14:paraId="290827B9" w14:textId="77777777" w:rsidTr="009D4935">
        <w:tc>
          <w:tcPr>
            <w:tcW w:w="1916" w:type="dxa"/>
            <w:gridSpan w:val="2"/>
            <w:tcBorders>
              <w:top w:val="single" w:sz="4" w:space="0" w:color="auto"/>
              <w:left w:val="single" w:sz="4" w:space="0" w:color="auto"/>
              <w:bottom w:val="single" w:sz="4" w:space="0" w:color="auto"/>
              <w:right w:val="single" w:sz="4" w:space="0" w:color="auto"/>
            </w:tcBorders>
            <w:vAlign w:val="center"/>
          </w:tcPr>
          <w:p w14:paraId="7BDBC9BB" w14:textId="589A39D9" w:rsidR="00981587" w:rsidRPr="00B5755A" w:rsidRDefault="00022CFE" w:rsidP="00981587">
            <w:pPr>
              <w:widowControl w:val="0"/>
              <w:jc w:val="center"/>
              <w:rPr>
                <w:rFonts w:ascii="Arial Narrow" w:hAnsi="Arial Narrow" w:cs="Arial"/>
                <w:sz w:val="22"/>
                <w:szCs w:val="22"/>
              </w:rPr>
            </w:pPr>
            <w:r w:rsidRPr="00B5755A">
              <w:rPr>
                <w:rFonts w:ascii="Arial Narrow" w:hAnsi="Arial Narrow" w:cs="Arial"/>
                <w:bCs/>
                <w:kern w:val="32"/>
                <w:sz w:val="22"/>
                <w:szCs w:val="22"/>
              </w:rPr>
              <w:t>Ministrstvo za izobraževanje, znanost in šport</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9D706DE" w14:textId="0E77CAE2" w:rsidR="00981587" w:rsidRPr="00B5755A" w:rsidRDefault="00F96231" w:rsidP="00F96231">
            <w:pPr>
              <w:widowControl w:val="0"/>
              <w:jc w:val="center"/>
              <w:rPr>
                <w:rFonts w:ascii="Arial Narrow" w:hAnsi="Arial Narrow" w:cs="Arial"/>
                <w:sz w:val="22"/>
                <w:szCs w:val="22"/>
              </w:rPr>
            </w:pPr>
            <w:r>
              <w:rPr>
                <w:rFonts w:ascii="Arial Narrow" w:hAnsi="Arial Narrow"/>
                <w:iCs/>
                <w:sz w:val="22"/>
                <w:szCs w:val="22"/>
              </w:rPr>
              <w:t xml:space="preserve">3311-07-0002 </w:t>
            </w:r>
            <w:r w:rsidRPr="00600A44">
              <w:rPr>
                <w:rFonts w:ascii="Arial Narrow" w:hAnsi="Arial Narrow"/>
                <w:iCs/>
                <w:sz w:val="22"/>
                <w:szCs w:val="22"/>
              </w:rPr>
              <w:t xml:space="preserve">Nove investicije v </w:t>
            </w:r>
            <w:r>
              <w:rPr>
                <w:rFonts w:ascii="Arial Narrow" w:hAnsi="Arial Narrow"/>
                <w:iCs/>
                <w:sz w:val="22"/>
                <w:szCs w:val="22"/>
              </w:rPr>
              <w:t>šolstvo narodnosti</w:t>
            </w:r>
          </w:p>
        </w:tc>
        <w:tc>
          <w:tcPr>
            <w:tcW w:w="1791" w:type="dxa"/>
            <w:gridSpan w:val="2"/>
            <w:tcBorders>
              <w:top w:val="single" w:sz="4" w:space="0" w:color="auto"/>
              <w:left w:val="single" w:sz="4" w:space="0" w:color="auto"/>
              <w:bottom w:val="single" w:sz="4" w:space="0" w:color="auto"/>
              <w:right w:val="single" w:sz="4" w:space="0" w:color="auto"/>
            </w:tcBorders>
            <w:vAlign w:val="center"/>
          </w:tcPr>
          <w:p w14:paraId="092F36E9" w14:textId="3ACACFE0" w:rsidR="00981587" w:rsidRPr="00B5755A" w:rsidRDefault="00022CFE" w:rsidP="00981587">
            <w:pPr>
              <w:widowControl w:val="0"/>
              <w:jc w:val="center"/>
              <w:rPr>
                <w:rFonts w:ascii="Arial Narrow" w:hAnsi="Arial Narrow" w:cs="Arial"/>
                <w:sz w:val="22"/>
                <w:szCs w:val="22"/>
              </w:rPr>
            </w:pPr>
            <w:r>
              <w:rPr>
                <w:rFonts w:ascii="Arial Narrow" w:hAnsi="Arial Narrow" w:cs="Arial"/>
                <w:bCs/>
                <w:kern w:val="32"/>
                <w:sz w:val="22"/>
                <w:szCs w:val="22"/>
              </w:rPr>
              <w:t>631710</w:t>
            </w:r>
            <w:r w:rsidRPr="00B5755A">
              <w:rPr>
                <w:rFonts w:ascii="Arial Narrow" w:hAnsi="Arial Narrow" w:cs="Arial"/>
                <w:bCs/>
                <w:kern w:val="32"/>
                <w:sz w:val="22"/>
                <w:szCs w:val="22"/>
              </w:rPr>
              <w:t xml:space="preserve"> </w:t>
            </w:r>
            <w:r>
              <w:rPr>
                <w:rFonts w:ascii="Arial Narrow" w:hAnsi="Arial Narrow" w:cs="Arial"/>
                <w:bCs/>
                <w:kern w:val="32"/>
                <w:sz w:val="22"/>
                <w:szCs w:val="22"/>
              </w:rPr>
              <w:t>–</w:t>
            </w:r>
            <w:r w:rsidRPr="00B5755A">
              <w:rPr>
                <w:rFonts w:ascii="Arial Narrow" w:hAnsi="Arial Narrow" w:cs="Arial"/>
                <w:bCs/>
                <w:kern w:val="32"/>
                <w:sz w:val="22"/>
                <w:szCs w:val="22"/>
              </w:rPr>
              <w:t xml:space="preserve"> </w:t>
            </w:r>
            <w:r>
              <w:rPr>
                <w:rFonts w:ascii="Arial Narrow" w:hAnsi="Arial Narrow" w:cs="Arial"/>
                <w:bCs/>
                <w:kern w:val="32"/>
                <w:sz w:val="22"/>
                <w:szCs w:val="22"/>
              </w:rPr>
              <w:t>Šolstvo narodnosti - investicije</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735A4E53" w14:textId="59C73D38" w:rsidR="00981587" w:rsidRPr="00B5755A" w:rsidRDefault="00022CFE" w:rsidP="00981587">
            <w:pPr>
              <w:widowControl w:val="0"/>
              <w:jc w:val="center"/>
              <w:rPr>
                <w:rFonts w:ascii="Arial Narrow" w:hAnsi="Arial Narrow" w:cs="Arial"/>
                <w:sz w:val="22"/>
                <w:szCs w:val="22"/>
              </w:rPr>
            </w:pPr>
            <w:r>
              <w:rPr>
                <w:rFonts w:ascii="Arial Narrow" w:hAnsi="Arial Narrow" w:cs="Arial"/>
                <w:sz w:val="22"/>
                <w:szCs w:val="22"/>
              </w:rPr>
              <w:t>1.000.000,00 EUR</w:t>
            </w:r>
          </w:p>
        </w:tc>
        <w:tc>
          <w:tcPr>
            <w:tcW w:w="1835" w:type="dxa"/>
            <w:tcBorders>
              <w:top w:val="single" w:sz="4" w:space="0" w:color="auto"/>
              <w:left w:val="single" w:sz="4" w:space="0" w:color="auto"/>
              <w:bottom w:val="single" w:sz="4" w:space="0" w:color="auto"/>
              <w:right w:val="single" w:sz="4" w:space="0" w:color="auto"/>
            </w:tcBorders>
            <w:vAlign w:val="center"/>
          </w:tcPr>
          <w:p w14:paraId="6A7BC381" w14:textId="3175D7D9" w:rsidR="00981587" w:rsidRPr="00B5755A" w:rsidRDefault="00022CFE">
            <w:pPr>
              <w:widowControl w:val="0"/>
              <w:jc w:val="center"/>
              <w:rPr>
                <w:rFonts w:ascii="Arial Narrow" w:hAnsi="Arial Narrow" w:cs="Arial"/>
                <w:sz w:val="22"/>
                <w:szCs w:val="22"/>
              </w:rPr>
            </w:pPr>
            <w:r>
              <w:rPr>
                <w:rFonts w:ascii="Arial Narrow" w:hAnsi="Arial Narrow" w:cs="Arial"/>
                <w:sz w:val="22"/>
                <w:szCs w:val="22"/>
              </w:rPr>
              <w:t>713.602,96  EUR</w:t>
            </w:r>
          </w:p>
        </w:tc>
      </w:tr>
      <w:tr w:rsidR="00FB2218" w:rsidRPr="008D1759" w14:paraId="0BEA542E" w14:textId="77777777" w:rsidTr="009D4935">
        <w:tc>
          <w:tcPr>
            <w:tcW w:w="5698" w:type="dxa"/>
            <w:gridSpan w:val="6"/>
            <w:tcBorders>
              <w:top w:val="single" w:sz="4" w:space="0" w:color="auto"/>
              <w:left w:val="single" w:sz="4" w:space="0" w:color="auto"/>
              <w:bottom w:val="single" w:sz="4" w:space="0" w:color="auto"/>
              <w:right w:val="single" w:sz="4" w:space="0" w:color="auto"/>
            </w:tcBorders>
            <w:vAlign w:val="center"/>
          </w:tcPr>
          <w:p w14:paraId="38E8A159" w14:textId="77777777" w:rsidR="00981587" w:rsidRPr="00B5755A" w:rsidRDefault="00981587" w:rsidP="00981587">
            <w:pPr>
              <w:pStyle w:val="Naslov1"/>
            </w:pPr>
            <w:r w:rsidRPr="00B5755A">
              <w:t>SKUPAJ</w:t>
            </w:r>
          </w:p>
        </w:tc>
        <w:tc>
          <w:tcPr>
            <w:tcW w:w="1721" w:type="dxa"/>
            <w:gridSpan w:val="5"/>
            <w:tcBorders>
              <w:top w:val="single" w:sz="4" w:space="0" w:color="auto"/>
              <w:left w:val="single" w:sz="4" w:space="0" w:color="auto"/>
              <w:bottom w:val="single" w:sz="4" w:space="0" w:color="auto"/>
              <w:right w:val="single" w:sz="4" w:space="0" w:color="auto"/>
            </w:tcBorders>
            <w:vAlign w:val="center"/>
          </w:tcPr>
          <w:p w14:paraId="4F82B590" w14:textId="41C88AD3" w:rsidR="00981587" w:rsidRPr="009D4935" w:rsidRDefault="00FB2218" w:rsidP="00FB2218">
            <w:pPr>
              <w:widowControl w:val="0"/>
              <w:jc w:val="center"/>
              <w:rPr>
                <w:rFonts w:ascii="Arial Narrow" w:hAnsi="Arial Narrow" w:cs="Arial"/>
                <w:b/>
                <w:sz w:val="22"/>
                <w:szCs w:val="22"/>
              </w:rPr>
            </w:pPr>
            <w:r>
              <w:rPr>
                <w:rFonts w:ascii="Arial Narrow" w:hAnsi="Arial Narrow" w:cs="Arial"/>
                <w:b/>
                <w:sz w:val="22"/>
                <w:szCs w:val="22"/>
              </w:rPr>
              <w:t>9.274.840,91</w:t>
            </w:r>
            <w:r w:rsidR="00AB3FDA" w:rsidRPr="009D4935">
              <w:rPr>
                <w:rFonts w:ascii="Arial Narrow" w:hAnsi="Arial Narrow" w:cs="Arial"/>
                <w:b/>
                <w:sz w:val="22"/>
                <w:szCs w:val="22"/>
              </w:rPr>
              <w:t xml:space="preserve"> EUR</w:t>
            </w:r>
          </w:p>
        </w:tc>
        <w:tc>
          <w:tcPr>
            <w:tcW w:w="1835" w:type="dxa"/>
            <w:tcBorders>
              <w:top w:val="single" w:sz="4" w:space="0" w:color="auto"/>
              <w:left w:val="single" w:sz="4" w:space="0" w:color="auto"/>
              <w:bottom w:val="single" w:sz="4" w:space="0" w:color="auto"/>
              <w:right w:val="single" w:sz="4" w:space="0" w:color="auto"/>
            </w:tcBorders>
            <w:vAlign w:val="center"/>
          </w:tcPr>
          <w:p w14:paraId="647C342B" w14:textId="56FFF8D2" w:rsidR="00981587" w:rsidRPr="009D4935" w:rsidRDefault="00AB3FDA" w:rsidP="00FB2218">
            <w:pPr>
              <w:widowControl w:val="0"/>
              <w:jc w:val="center"/>
              <w:rPr>
                <w:rFonts w:ascii="Arial Narrow" w:hAnsi="Arial Narrow" w:cs="Arial"/>
                <w:b/>
                <w:sz w:val="22"/>
                <w:szCs w:val="22"/>
              </w:rPr>
            </w:pPr>
            <w:r w:rsidRPr="009D4935">
              <w:rPr>
                <w:rFonts w:ascii="Arial Narrow" w:hAnsi="Arial Narrow" w:cs="Arial"/>
                <w:b/>
                <w:sz w:val="22"/>
                <w:szCs w:val="22"/>
              </w:rPr>
              <w:t>7.</w:t>
            </w:r>
            <w:r w:rsidR="00FB2218">
              <w:rPr>
                <w:rFonts w:ascii="Arial Narrow" w:hAnsi="Arial Narrow" w:cs="Arial"/>
                <w:b/>
                <w:sz w:val="22"/>
                <w:szCs w:val="22"/>
              </w:rPr>
              <w:t>005.793,42</w:t>
            </w:r>
            <w:r w:rsidRPr="009D4935">
              <w:rPr>
                <w:rFonts w:ascii="Arial Narrow" w:hAnsi="Arial Narrow" w:cs="Arial"/>
                <w:b/>
                <w:sz w:val="22"/>
                <w:szCs w:val="22"/>
              </w:rPr>
              <w:t xml:space="preserve"> EUR</w:t>
            </w:r>
          </w:p>
        </w:tc>
      </w:tr>
      <w:tr w:rsidR="00981587" w:rsidRPr="004D11F9" w14:paraId="5F8E9CF2"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37AC142C" w14:textId="77777777" w:rsidR="00981587" w:rsidRPr="00B5755A" w:rsidRDefault="00981587" w:rsidP="00981587">
            <w:pPr>
              <w:pStyle w:val="Naslov1"/>
            </w:pPr>
            <w:r w:rsidRPr="00B5755A">
              <w:t>II.c Načrtovana nadomestitev zmanjšanih prihodkov in povečanih odhodkov proračuna:</w:t>
            </w:r>
          </w:p>
        </w:tc>
      </w:tr>
      <w:tr w:rsidR="00FB2218" w:rsidRPr="008D1759" w14:paraId="624A3666" w14:textId="77777777" w:rsidTr="009D4935">
        <w:tc>
          <w:tcPr>
            <w:tcW w:w="3907" w:type="dxa"/>
            <w:gridSpan w:val="4"/>
            <w:tcBorders>
              <w:top w:val="single" w:sz="4" w:space="0" w:color="auto"/>
              <w:left w:val="single" w:sz="4" w:space="0" w:color="auto"/>
              <w:bottom w:val="single" w:sz="4" w:space="0" w:color="auto"/>
              <w:right w:val="single" w:sz="4" w:space="0" w:color="auto"/>
            </w:tcBorders>
            <w:vAlign w:val="center"/>
          </w:tcPr>
          <w:p w14:paraId="7D27DC42"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Novi prihodki</w:t>
            </w:r>
          </w:p>
        </w:tc>
        <w:tc>
          <w:tcPr>
            <w:tcW w:w="2652" w:type="dxa"/>
            <w:gridSpan w:val="4"/>
            <w:tcBorders>
              <w:top w:val="single" w:sz="4" w:space="0" w:color="auto"/>
              <w:left w:val="single" w:sz="4" w:space="0" w:color="auto"/>
              <w:bottom w:val="single" w:sz="4" w:space="0" w:color="auto"/>
              <w:right w:val="single" w:sz="4" w:space="0" w:color="auto"/>
            </w:tcBorders>
            <w:vAlign w:val="center"/>
          </w:tcPr>
          <w:p w14:paraId="7D39C2D7"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Znesek za tekoče leto (t)</w:t>
            </w: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2BF49D7B" w14:textId="77777777" w:rsidR="00981587" w:rsidRPr="00B5755A" w:rsidRDefault="00981587" w:rsidP="00981587">
            <w:pPr>
              <w:widowControl w:val="0"/>
              <w:jc w:val="center"/>
              <w:rPr>
                <w:rFonts w:ascii="Arial Narrow" w:hAnsi="Arial Narrow" w:cs="Arial"/>
                <w:sz w:val="22"/>
                <w:szCs w:val="22"/>
              </w:rPr>
            </w:pPr>
            <w:r w:rsidRPr="00B5755A">
              <w:rPr>
                <w:rFonts w:ascii="Arial Narrow" w:hAnsi="Arial Narrow" w:cs="Arial"/>
                <w:sz w:val="22"/>
                <w:szCs w:val="22"/>
              </w:rPr>
              <w:t>Znesek za t + 1</w:t>
            </w:r>
          </w:p>
        </w:tc>
      </w:tr>
      <w:tr w:rsidR="00FB2218" w:rsidRPr="008D1759" w14:paraId="6A1D3B85" w14:textId="77777777" w:rsidTr="009D4935">
        <w:tc>
          <w:tcPr>
            <w:tcW w:w="3907" w:type="dxa"/>
            <w:gridSpan w:val="4"/>
            <w:tcBorders>
              <w:top w:val="single" w:sz="4" w:space="0" w:color="auto"/>
              <w:left w:val="single" w:sz="4" w:space="0" w:color="auto"/>
              <w:bottom w:val="single" w:sz="4" w:space="0" w:color="auto"/>
              <w:right w:val="single" w:sz="4" w:space="0" w:color="auto"/>
            </w:tcBorders>
            <w:vAlign w:val="center"/>
          </w:tcPr>
          <w:p w14:paraId="5415C22B" w14:textId="0FE94EF2" w:rsidR="00981587" w:rsidRPr="00B5755A" w:rsidRDefault="00981587" w:rsidP="00981587">
            <w:pPr>
              <w:widowControl w:val="0"/>
              <w:jc w:val="center"/>
              <w:rPr>
                <w:rFonts w:ascii="Arial Narrow" w:hAnsi="Arial Narrow" w:cs="Arial"/>
                <w:sz w:val="22"/>
                <w:szCs w:val="22"/>
              </w:rPr>
            </w:pPr>
            <w:r w:rsidRPr="00B5755A">
              <w:rPr>
                <w:rFonts w:ascii="Arial Narrow" w:hAnsi="Arial Narrow"/>
                <w:sz w:val="22"/>
                <w:szCs w:val="22"/>
              </w:rPr>
              <w:t>/</w:t>
            </w:r>
          </w:p>
        </w:tc>
        <w:tc>
          <w:tcPr>
            <w:tcW w:w="2652" w:type="dxa"/>
            <w:gridSpan w:val="4"/>
            <w:tcBorders>
              <w:top w:val="single" w:sz="4" w:space="0" w:color="auto"/>
              <w:left w:val="single" w:sz="4" w:space="0" w:color="auto"/>
              <w:bottom w:val="single" w:sz="4" w:space="0" w:color="auto"/>
              <w:right w:val="single" w:sz="4" w:space="0" w:color="auto"/>
            </w:tcBorders>
            <w:vAlign w:val="center"/>
          </w:tcPr>
          <w:p w14:paraId="61C6C0AA" w14:textId="048652B7" w:rsidR="00981587" w:rsidRPr="00B5755A" w:rsidRDefault="00981587" w:rsidP="00981587">
            <w:pPr>
              <w:widowControl w:val="0"/>
              <w:jc w:val="center"/>
              <w:rPr>
                <w:rFonts w:ascii="Arial Narrow" w:hAnsi="Arial Narrow" w:cs="Arial"/>
                <w:sz w:val="22"/>
                <w:szCs w:val="22"/>
              </w:rPr>
            </w:pPr>
            <w:r w:rsidRPr="00B5755A">
              <w:rPr>
                <w:rFonts w:ascii="Arial Narrow" w:hAnsi="Arial Narrow"/>
                <w:sz w:val="22"/>
                <w:szCs w:val="22"/>
              </w:rPr>
              <w:t>/</w:t>
            </w: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20DA19D1" w14:textId="301FDDD2" w:rsidR="00981587" w:rsidRPr="00B5755A" w:rsidRDefault="00981587" w:rsidP="00981587">
            <w:pPr>
              <w:widowControl w:val="0"/>
              <w:jc w:val="center"/>
              <w:rPr>
                <w:rFonts w:ascii="Arial Narrow" w:hAnsi="Arial Narrow" w:cs="Arial"/>
                <w:sz w:val="22"/>
                <w:szCs w:val="22"/>
              </w:rPr>
            </w:pPr>
            <w:r w:rsidRPr="00B5755A">
              <w:rPr>
                <w:rFonts w:ascii="Arial Narrow" w:hAnsi="Arial Narrow"/>
                <w:sz w:val="22"/>
                <w:szCs w:val="22"/>
              </w:rPr>
              <w:t>/</w:t>
            </w:r>
          </w:p>
        </w:tc>
      </w:tr>
      <w:tr w:rsidR="00FB2218" w:rsidRPr="008D1759" w14:paraId="11CD06C2" w14:textId="77777777" w:rsidTr="009D4935">
        <w:tc>
          <w:tcPr>
            <w:tcW w:w="3907" w:type="dxa"/>
            <w:gridSpan w:val="4"/>
            <w:tcBorders>
              <w:top w:val="single" w:sz="4" w:space="0" w:color="auto"/>
              <w:left w:val="single" w:sz="4" w:space="0" w:color="auto"/>
              <w:bottom w:val="single" w:sz="4" w:space="0" w:color="auto"/>
              <w:right w:val="single" w:sz="4" w:space="0" w:color="auto"/>
            </w:tcBorders>
            <w:vAlign w:val="center"/>
          </w:tcPr>
          <w:p w14:paraId="7E8139ED" w14:textId="77777777" w:rsidR="00981587" w:rsidRPr="00B5755A" w:rsidRDefault="00981587" w:rsidP="00981587">
            <w:pPr>
              <w:widowControl w:val="0"/>
              <w:jc w:val="center"/>
              <w:rPr>
                <w:rFonts w:ascii="Arial Narrow" w:hAnsi="Arial Narrow" w:cs="Arial"/>
                <w:sz w:val="22"/>
                <w:szCs w:val="22"/>
              </w:rPr>
            </w:pPr>
          </w:p>
        </w:tc>
        <w:tc>
          <w:tcPr>
            <w:tcW w:w="2652" w:type="dxa"/>
            <w:gridSpan w:val="4"/>
            <w:tcBorders>
              <w:top w:val="single" w:sz="4" w:space="0" w:color="auto"/>
              <w:left w:val="single" w:sz="4" w:space="0" w:color="auto"/>
              <w:bottom w:val="single" w:sz="4" w:space="0" w:color="auto"/>
              <w:right w:val="single" w:sz="4" w:space="0" w:color="auto"/>
            </w:tcBorders>
            <w:vAlign w:val="center"/>
          </w:tcPr>
          <w:p w14:paraId="3E98266B" w14:textId="77777777" w:rsidR="00981587" w:rsidRPr="00B5755A" w:rsidRDefault="00981587" w:rsidP="00981587">
            <w:pPr>
              <w:widowControl w:val="0"/>
              <w:jc w:val="center"/>
              <w:rPr>
                <w:rFonts w:ascii="Arial Narrow" w:hAnsi="Arial Narrow" w:cs="Arial"/>
                <w:sz w:val="22"/>
                <w:szCs w:val="22"/>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6E06B14F" w14:textId="77777777" w:rsidR="00981587" w:rsidRPr="00B5755A" w:rsidRDefault="00981587" w:rsidP="00981587">
            <w:pPr>
              <w:widowControl w:val="0"/>
              <w:jc w:val="center"/>
              <w:rPr>
                <w:rFonts w:ascii="Arial Narrow" w:hAnsi="Arial Narrow" w:cs="Arial"/>
                <w:sz w:val="22"/>
                <w:szCs w:val="22"/>
              </w:rPr>
            </w:pPr>
          </w:p>
        </w:tc>
      </w:tr>
      <w:tr w:rsidR="00FB2218" w:rsidRPr="008D1759" w14:paraId="3ED1F8C5" w14:textId="77777777" w:rsidTr="009D4935">
        <w:tc>
          <w:tcPr>
            <w:tcW w:w="3907" w:type="dxa"/>
            <w:gridSpan w:val="4"/>
            <w:tcBorders>
              <w:top w:val="single" w:sz="4" w:space="0" w:color="auto"/>
              <w:left w:val="single" w:sz="4" w:space="0" w:color="auto"/>
              <w:bottom w:val="single" w:sz="4" w:space="0" w:color="auto"/>
              <w:right w:val="single" w:sz="4" w:space="0" w:color="auto"/>
            </w:tcBorders>
            <w:vAlign w:val="center"/>
          </w:tcPr>
          <w:p w14:paraId="0188F90D" w14:textId="77777777" w:rsidR="00981587" w:rsidRPr="00B5755A" w:rsidRDefault="00981587" w:rsidP="00981587">
            <w:pPr>
              <w:widowControl w:val="0"/>
              <w:jc w:val="center"/>
              <w:rPr>
                <w:rFonts w:ascii="Arial Narrow" w:hAnsi="Arial Narrow" w:cs="Arial"/>
                <w:sz w:val="22"/>
                <w:szCs w:val="22"/>
              </w:rPr>
            </w:pPr>
          </w:p>
        </w:tc>
        <w:tc>
          <w:tcPr>
            <w:tcW w:w="2652" w:type="dxa"/>
            <w:gridSpan w:val="4"/>
            <w:tcBorders>
              <w:top w:val="single" w:sz="4" w:space="0" w:color="auto"/>
              <w:left w:val="single" w:sz="4" w:space="0" w:color="auto"/>
              <w:bottom w:val="single" w:sz="4" w:space="0" w:color="auto"/>
              <w:right w:val="single" w:sz="4" w:space="0" w:color="auto"/>
            </w:tcBorders>
            <w:vAlign w:val="center"/>
          </w:tcPr>
          <w:p w14:paraId="7EC72084" w14:textId="77777777" w:rsidR="00981587" w:rsidRPr="00B5755A" w:rsidRDefault="00981587" w:rsidP="00981587">
            <w:pPr>
              <w:widowControl w:val="0"/>
              <w:jc w:val="center"/>
              <w:rPr>
                <w:rFonts w:ascii="Arial Narrow" w:hAnsi="Arial Narrow" w:cs="Arial"/>
                <w:sz w:val="22"/>
                <w:szCs w:val="22"/>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38375C05" w14:textId="77777777" w:rsidR="00981587" w:rsidRPr="00B5755A" w:rsidRDefault="00981587" w:rsidP="00981587">
            <w:pPr>
              <w:widowControl w:val="0"/>
              <w:jc w:val="center"/>
              <w:rPr>
                <w:rFonts w:ascii="Arial Narrow" w:hAnsi="Arial Narrow" w:cs="Arial"/>
                <w:sz w:val="22"/>
                <w:szCs w:val="22"/>
              </w:rPr>
            </w:pPr>
          </w:p>
        </w:tc>
      </w:tr>
      <w:tr w:rsidR="00FB2218" w:rsidRPr="008D1759" w14:paraId="3F00D163" w14:textId="77777777" w:rsidTr="009D4935">
        <w:tc>
          <w:tcPr>
            <w:tcW w:w="3907" w:type="dxa"/>
            <w:gridSpan w:val="4"/>
            <w:tcBorders>
              <w:top w:val="single" w:sz="4" w:space="0" w:color="auto"/>
              <w:left w:val="single" w:sz="4" w:space="0" w:color="auto"/>
              <w:bottom w:val="single" w:sz="4" w:space="0" w:color="auto"/>
              <w:right w:val="single" w:sz="4" w:space="0" w:color="auto"/>
            </w:tcBorders>
            <w:vAlign w:val="center"/>
          </w:tcPr>
          <w:p w14:paraId="184165F3" w14:textId="77777777" w:rsidR="00981587" w:rsidRPr="00B5755A" w:rsidRDefault="00981587" w:rsidP="00981587">
            <w:pPr>
              <w:widowControl w:val="0"/>
              <w:rPr>
                <w:rFonts w:ascii="Arial Narrow" w:hAnsi="Arial Narrow" w:cs="Arial"/>
                <w:b/>
                <w:sz w:val="22"/>
                <w:szCs w:val="22"/>
              </w:rPr>
            </w:pPr>
            <w:r w:rsidRPr="00B5755A">
              <w:rPr>
                <w:rFonts w:ascii="Arial Narrow" w:hAnsi="Arial Narrow" w:cs="Arial"/>
                <w:b/>
                <w:sz w:val="22"/>
                <w:szCs w:val="22"/>
              </w:rPr>
              <w:t>SKUPAJ</w:t>
            </w:r>
          </w:p>
        </w:tc>
        <w:tc>
          <w:tcPr>
            <w:tcW w:w="2652" w:type="dxa"/>
            <w:gridSpan w:val="4"/>
            <w:tcBorders>
              <w:top w:val="single" w:sz="4" w:space="0" w:color="auto"/>
              <w:left w:val="single" w:sz="4" w:space="0" w:color="auto"/>
              <w:bottom w:val="single" w:sz="4" w:space="0" w:color="auto"/>
              <w:right w:val="single" w:sz="4" w:space="0" w:color="auto"/>
            </w:tcBorders>
            <w:vAlign w:val="center"/>
          </w:tcPr>
          <w:p w14:paraId="1FF0E097" w14:textId="77777777" w:rsidR="00981587" w:rsidRPr="00B5755A" w:rsidRDefault="00981587" w:rsidP="00981587">
            <w:pPr>
              <w:widowControl w:val="0"/>
              <w:jc w:val="center"/>
              <w:rPr>
                <w:rFonts w:ascii="Arial Narrow" w:hAnsi="Arial Narrow" w:cs="Arial"/>
                <w:sz w:val="22"/>
                <w:szCs w:val="22"/>
              </w:rPr>
            </w:pPr>
          </w:p>
        </w:tc>
        <w:tc>
          <w:tcPr>
            <w:tcW w:w="2695" w:type="dxa"/>
            <w:gridSpan w:val="4"/>
            <w:tcBorders>
              <w:top w:val="single" w:sz="4" w:space="0" w:color="auto"/>
              <w:left w:val="single" w:sz="4" w:space="0" w:color="auto"/>
              <w:bottom w:val="single" w:sz="4" w:space="0" w:color="auto"/>
              <w:right w:val="single" w:sz="4" w:space="0" w:color="auto"/>
            </w:tcBorders>
            <w:vAlign w:val="center"/>
          </w:tcPr>
          <w:p w14:paraId="76E4B501" w14:textId="77777777" w:rsidR="00981587" w:rsidRPr="00B5755A" w:rsidRDefault="00981587" w:rsidP="00981587">
            <w:pPr>
              <w:widowControl w:val="0"/>
              <w:jc w:val="center"/>
              <w:rPr>
                <w:rFonts w:ascii="Arial Narrow" w:hAnsi="Arial Narrow" w:cs="Arial"/>
                <w:sz w:val="22"/>
                <w:szCs w:val="22"/>
              </w:rPr>
            </w:pPr>
          </w:p>
        </w:tc>
      </w:tr>
      <w:tr w:rsidR="00981587" w:rsidRPr="004D11F9" w14:paraId="2C34B219"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1D6D9DB5" w14:textId="77777777" w:rsidR="00981587" w:rsidRPr="00B5755A" w:rsidRDefault="00981587" w:rsidP="00981587">
            <w:pPr>
              <w:widowControl w:val="0"/>
              <w:rPr>
                <w:rFonts w:ascii="Arial Narrow" w:hAnsi="Arial Narrow" w:cs="Arial"/>
                <w:b/>
                <w:sz w:val="22"/>
                <w:szCs w:val="22"/>
              </w:rPr>
            </w:pPr>
          </w:p>
          <w:p w14:paraId="74AD020D" w14:textId="08D131A9" w:rsidR="00981587" w:rsidRPr="00B5755A" w:rsidRDefault="00981587" w:rsidP="00981587">
            <w:pPr>
              <w:widowControl w:val="0"/>
              <w:rPr>
                <w:rFonts w:ascii="Arial Narrow" w:hAnsi="Arial Narrow" w:cs="Arial"/>
                <w:b/>
                <w:sz w:val="22"/>
                <w:szCs w:val="22"/>
              </w:rPr>
            </w:pPr>
            <w:r w:rsidRPr="00B5755A">
              <w:rPr>
                <w:rFonts w:ascii="Arial Narrow" w:hAnsi="Arial Narrow" w:cs="Arial"/>
                <w:b/>
                <w:sz w:val="22"/>
                <w:szCs w:val="22"/>
              </w:rPr>
              <w:t>OBRAZLOŽITEV: /</w:t>
            </w:r>
          </w:p>
        </w:tc>
      </w:tr>
      <w:tr w:rsidR="00981587" w:rsidRPr="004D11F9" w14:paraId="3CBC0CA4"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2EACE3E7" w14:textId="13488199" w:rsidR="00981587" w:rsidRPr="00B5755A" w:rsidRDefault="00981587" w:rsidP="00981587">
            <w:pPr>
              <w:rPr>
                <w:rFonts w:ascii="Arial Narrow" w:hAnsi="Arial Narrow" w:cs="Arial"/>
                <w:b/>
                <w:sz w:val="22"/>
                <w:szCs w:val="22"/>
              </w:rPr>
            </w:pPr>
            <w:r w:rsidRPr="00B5755A">
              <w:rPr>
                <w:rFonts w:ascii="Arial Narrow" w:hAnsi="Arial Narrow" w:cs="Arial"/>
                <w:b/>
                <w:sz w:val="22"/>
                <w:szCs w:val="22"/>
              </w:rPr>
              <w:t xml:space="preserve">7.b Predstavitev ocene finančnih posledic pod 40.000 EUR: </w:t>
            </w:r>
          </w:p>
          <w:p w14:paraId="2C33C7FD" w14:textId="0161A91B" w:rsidR="00981587" w:rsidRPr="00B5755A" w:rsidRDefault="00981587" w:rsidP="00981587">
            <w:pPr>
              <w:rPr>
                <w:rFonts w:ascii="Arial Narrow" w:hAnsi="Arial Narrow" w:cs="Arial"/>
                <w:b/>
                <w:sz w:val="22"/>
                <w:szCs w:val="22"/>
              </w:rPr>
            </w:pPr>
            <w:r w:rsidRPr="00B5755A">
              <w:rPr>
                <w:rFonts w:ascii="Arial Narrow" w:hAnsi="Arial Narrow" w:cs="Arial"/>
                <w:b/>
                <w:sz w:val="22"/>
                <w:szCs w:val="22"/>
              </w:rPr>
              <w:t>/</w:t>
            </w:r>
          </w:p>
          <w:p w14:paraId="1E36F0AE" w14:textId="77777777" w:rsidR="00981587" w:rsidRPr="00B5755A" w:rsidRDefault="00981587" w:rsidP="00981587">
            <w:pPr>
              <w:rPr>
                <w:rFonts w:ascii="Arial Narrow" w:hAnsi="Arial Narrow"/>
                <w:b/>
                <w:sz w:val="22"/>
                <w:szCs w:val="22"/>
              </w:rPr>
            </w:pPr>
          </w:p>
        </w:tc>
      </w:tr>
      <w:tr w:rsidR="00981587" w:rsidRPr="004D11F9" w14:paraId="7E705F06"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153DC9B8" w14:textId="77777777" w:rsidR="00981587" w:rsidRPr="00B5755A" w:rsidRDefault="00981587" w:rsidP="00981587">
            <w:pPr>
              <w:rPr>
                <w:rFonts w:ascii="Arial Narrow" w:hAnsi="Arial Narrow" w:cs="Arial"/>
                <w:b/>
                <w:sz w:val="22"/>
                <w:szCs w:val="22"/>
              </w:rPr>
            </w:pPr>
            <w:r w:rsidRPr="00B5755A">
              <w:rPr>
                <w:rFonts w:ascii="Arial Narrow" w:hAnsi="Arial Narrow" w:cs="Arial"/>
                <w:b/>
                <w:sz w:val="22"/>
                <w:szCs w:val="22"/>
              </w:rPr>
              <w:t>8. Predstavitev sodelovanja z združenji občin:</w:t>
            </w:r>
          </w:p>
        </w:tc>
      </w:tr>
      <w:tr w:rsidR="00FB2218" w:rsidRPr="004D11F9" w14:paraId="10E592D1" w14:textId="77777777" w:rsidTr="009D4935">
        <w:trPr>
          <w:trHeight w:val="255"/>
        </w:trPr>
        <w:tc>
          <w:tcPr>
            <w:tcW w:w="6854" w:type="dxa"/>
            <w:gridSpan w:val="9"/>
            <w:tcBorders>
              <w:top w:val="single" w:sz="4" w:space="0" w:color="auto"/>
              <w:left w:val="single" w:sz="4" w:space="0" w:color="auto"/>
              <w:bottom w:val="single" w:sz="4" w:space="0" w:color="auto"/>
              <w:right w:val="single" w:sz="4" w:space="0" w:color="auto"/>
            </w:tcBorders>
            <w:vAlign w:val="center"/>
          </w:tcPr>
          <w:p w14:paraId="37FA5873"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iCs/>
                <w:sz w:val="22"/>
                <w:szCs w:val="22"/>
              </w:rPr>
              <w:t>Vsebina predloženega gradiva (predpisa) vpliva na:</w:t>
            </w:r>
          </w:p>
          <w:p w14:paraId="1A200394" w14:textId="77777777" w:rsidR="00981587" w:rsidRPr="00B5755A" w:rsidRDefault="00981587" w:rsidP="00981587">
            <w:pPr>
              <w:pStyle w:val="Neotevilenodstavek"/>
              <w:widowControl w:val="0"/>
              <w:numPr>
                <w:ilvl w:val="1"/>
                <w:numId w:val="4"/>
              </w:numPr>
              <w:spacing w:before="0" w:after="0" w:line="260" w:lineRule="exact"/>
              <w:rPr>
                <w:rFonts w:ascii="Arial Narrow" w:hAnsi="Arial Narrow"/>
                <w:iCs/>
                <w:sz w:val="22"/>
                <w:szCs w:val="22"/>
              </w:rPr>
            </w:pPr>
            <w:r w:rsidRPr="00B5755A">
              <w:rPr>
                <w:rFonts w:ascii="Arial Narrow" w:hAnsi="Arial Narrow"/>
                <w:iCs/>
                <w:sz w:val="22"/>
                <w:szCs w:val="22"/>
              </w:rPr>
              <w:t>pristojnosti občin,</w:t>
            </w:r>
          </w:p>
          <w:p w14:paraId="59360966" w14:textId="77777777" w:rsidR="00981587" w:rsidRPr="00B5755A" w:rsidRDefault="00981587" w:rsidP="00981587">
            <w:pPr>
              <w:pStyle w:val="Neotevilenodstavek"/>
              <w:widowControl w:val="0"/>
              <w:numPr>
                <w:ilvl w:val="1"/>
                <w:numId w:val="4"/>
              </w:numPr>
              <w:spacing w:before="0" w:after="0" w:line="260" w:lineRule="exact"/>
              <w:rPr>
                <w:rFonts w:ascii="Arial Narrow" w:hAnsi="Arial Narrow"/>
                <w:iCs/>
                <w:sz w:val="22"/>
                <w:szCs w:val="22"/>
              </w:rPr>
            </w:pPr>
            <w:r w:rsidRPr="00B5755A">
              <w:rPr>
                <w:rFonts w:ascii="Arial Narrow" w:hAnsi="Arial Narrow"/>
                <w:iCs/>
                <w:sz w:val="22"/>
                <w:szCs w:val="22"/>
              </w:rPr>
              <w:t>delovanje občin,</w:t>
            </w:r>
          </w:p>
          <w:p w14:paraId="09137695" w14:textId="77777777" w:rsidR="00981587" w:rsidRPr="00B5755A" w:rsidRDefault="00981587" w:rsidP="00981587">
            <w:pPr>
              <w:pStyle w:val="Neotevilenodstavek"/>
              <w:widowControl w:val="0"/>
              <w:numPr>
                <w:ilvl w:val="1"/>
                <w:numId w:val="4"/>
              </w:numPr>
              <w:spacing w:before="0" w:after="0" w:line="260" w:lineRule="exact"/>
              <w:rPr>
                <w:rFonts w:ascii="Arial Narrow" w:hAnsi="Arial Narrow"/>
                <w:iCs/>
                <w:sz w:val="22"/>
                <w:szCs w:val="22"/>
              </w:rPr>
            </w:pPr>
            <w:r w:rsidRPr="00B5755A">
              <w:rPr>
                <w:rFonts w:ascii="Arial Narrow" w:hAnsi="Arial Narrow"/>
                <w:iCs/>
                <w:sz w:val="22"/>
                <w:szCs w:val="22"/>
              </w:rPr>
              <w:t>financiranje občin.</w:t>
            </w:r>
          </w:p>
          <w:p w14:paraId="4AB8F484" w14:textId="77777777" w:rsidR="00981587" w:rsidRPr="00B5755A" w:rsidRDefault="00981587" w:rsidP="00981587">
            <w:pPr>
              <w:rPr>
                <w:rFonts w:ascii="Arial Narrow" w:hAnsi="Arial Narrow" w:cs="Arial"/>
                <w:b/>
                <w:sz w:val="22"/>
                <w:szCs w:val="22"/>
              </w:rPr>
            </w:pPr>
          </w:p>
        </w:tc>
        <w:tc>
          <w:tcPr>
            <w:tcW w:w="2400" w:type="dxa"/>
            <w:gridSpan w:val="3"/>
            <w:tcBorders>
              <w:top w:val="single" w:sz="4" w:space="0" w:color="auto"/>
              <w:left w:val="single" w:sz="4" w:space="0" w:color="auto"/>
              <w:bottom w:val="single" w:sz="4" w:space="0" w:color="auto"/>
              <w:right w:val="single" w:sz="4" w:space="0" w:color="auto"/>
            </w:tcBorders>
          </w:tcPr>
          <w:p w14:paraId="3489433F" w14:textId="77777777" w:rsidR="00981587" w:rsidRPr="00B5755A" w:rsidRDefault="00981587" w:rsidP="00981587">
            <w:pPr>
              <w:jc w:val="center"/>
              <w:rPr>
                <w:rFonts w:ascii="Arial Narrow" w:hAnsi="Arial Narrow" w:cs="Arial"/>
                <w:b/>
                <w:sz w:val="22"/>
                <w:szCs w:val="22"/>
              </w:rPr>
            </w:pPr>
            <w:r w:rsidRPr="00B5755A">
              <w:rPr>
                <w:rFonts w:ascii="Arial Narrow" w:hAnsi="Arial Narrow"/>
                <w:sz w:val="22"/>
                <w:szCs w:val="22"/>
              </w:rPr>
              <w:t>NE</w:t>
            </w:r>
          </w:p>
        </w:tc>
      </w:tr>
      <w:tr w:rsidR="00981587" w:rsidRPr="004D11F9" w14:paraId="7F2CAB86"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523E27FA"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iCs/>
                <w:sz w:val="22"/>
                <w:szCs w:val="22"/>
              </w:rPr>
              <w:t xml:space="preserve">Gradivo (predpis) je bilo poslano v mnenje: </w:t>
            </w:r>
          </w:p>
          <w:p w14:paraId="359089AC" w14:textId="77777777" w:rsidR="00981587" w:rsidRPr="00B5755A" w:rsidRDefault="00981587" w:rsidP="00981587">
            <w:pPr>
              <w:pStyle w:val="Neotevilenodstavek"/>
              <w:widowControl w:val="0"/>
              <w:numPr>
                <w:ilvl w:val="0"/>
                <w:numId w:val="6"/>
              </w:numPr>
              <w:spacing w:before="0" w:after="0" w:line="260" w:lineRule="exact"/>
              <w:rPr>
                <w:rFonts w:ascii="Arial Narrow" w:hAnsi="Arial Narrow"/>
                <w:iCs/>
                <w:sz w:val="22"/>
                <w:szCs w:val="22"/>
              </w:rPr>
            </w:pPr>
            <w:r w:rsidRPr="00B5755A">
              <w:rPr>
                <w:rFonts w:ascii="Arial Narrow" w:hAnsi="Arial Narrow"/>
                <w:iCs/>
                <w:sz w:val="22"/>
                <w:szCs w:val="22"/>
              </w:rPr>
              <w:t>Skupnosti občin Slovenije SOS: NE</w:t>
            </w:r>
          </w:p>
          <w:p w14:paraId="04FE5BE3" w14:textId="77777777" w:rsidR="00981587" w:rsidRPr="00B5755A" w:rsidRDefault="00981587" w:rsidP="00981587">
            <w:pPr>
              <w:pStyle w:val="Neotevilenodstavek"/>
              <w:widowControl w:val="0"/>
              <w:numPr>
                <w:ilvl w:val="0"/>
                <w:numId w:val="6"/>
              </w:numPr>
              <w:spacing w:before="0" w:after="0" w:line="260" w:lineRule="exact"/>
              <w:rPr>
                <w:rFonts w:ascii="Arial Narrow" w:hAnsi="Arial Narrow"/>
                <w:iCs/>
                <w:sz w:val="22"/>
                <w:szCs w:val="22"/>
              </w:rPr>
            </w:pPr>
            <w:r w:rsidRPr="00B5755A">
              <w:rPr>
                <w:rFonts w:ascii="Arial Narrow" w:hAnsi="Arial Narrow"/>
                <w:iCs/>
                <w:sz w:val="22"/>
                <w:szCs w:val="22"/>
              </w:rPr>
              <w:t>Združenju občin Slovenije ZOS: NE</w:t>
            </w:r>
          </w:p>
          <w:p w14:paraId="2D17C31F" w14:textId="77777777" w:rsidR="00981587" w:rsidRPr="00B5755A" w:rsidRDefault="00981587" w:rsidP="00981587">
            <w:pPr>
              <w:pStyle w:val="Neotevilenodstavek"/>
              <w:widowControl w:val="0"/>
              <w:numPr>
                <w:ilvl w:val="0"/>
                <w:numId w:val="6"/>
              </w:numPr>
              <w:spacing w:before="0" w:after="0" w:line="260" w:lineRule="exact"/>
              <w:rPr>
                <w:rFonts w:ascii="Arial Narrow" w:hAnsi="Arial Narrow"/>
                <w:iCs/>
                <w:sz w:val="22"/>
                <w:szCs w:val="22"/>
              </w:rPr>
            </w:pPr>
            <w:r w:rsidRPr="00B5755A">
              <w:rPr>
                <w:rFonts w:ascii="Arial Narrow" w:hAnsi="Arial Narrow"/>
                <w:iCs/>
                <w:sz w:val="22"/>
                <w:szCs w:val="22"/>
              </w:rPr>
              <w:t>Združenju mestnih občin Slovenije ZMOS: NE</w:t>
            </w:r>
          </w:p>
          <w:p w14:paraId="03A543D2"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p>
          <w:p w14:paraId="762794AB"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iCs/>
                <w:sz w:val="22"/>
                <w:szCs w:val="22"/>
              </w:rPr>
              <w:t>Predlogi in pripombe združenj so bili upoštevani:</w:t>
            </w:r>
          </w:p>
          <w:p w14:paraId="677F6BF7" w14:textId="77777777" w:rsidR="00981587" w:rsidRPr="00B5755A" w:rsidRDefault="00981587" w:rsidP="00981587">
            <w:pPr>
              <w:pStyle w:val="Neotevilenodstavek"/>
              <w:widowControl w:val="0"/>
              <w:numPr>
                <w:ilvl w:val="0"/>
                <w:numId w:val="7"/>
              </w:numPr>
              <w:spacing w:before="0" w:after="0" w:line="260" w:lineRule="exact"/>
              <w:rPr>
                <w:rFonts w:ascii="Arial Narrow" w:hAnsi="Arial Narrow"/>
                <w:iCs/>
                <w:sz w:val="22"/>
                <w:szCs w:val="22"/>
              </w:rPr>
            </w:pPr>
            <w:r w:rsidRPr="00B5755A">
              <w:rPr>
                <w:rFonts w:ascii="Arial Narrow" w:hAnsi="Arial Narrow"/>
                <w:iCs/>
                <w:sz w:val="22"/>
                <w:szCs w:val="22"/>
              </w:rPr>
              <w:t>v celoti,</w:t>
            </w:r>
          </w:p>
          <w:p w14:paraId="1E5DC8B6" w14:textId="77777777" w:rsidR="00981587" w:rsidRPr="00B5755A" w:rsidRDefault="00981587" w:rsidP="00981587">
            <w:pPr>
              <w:pStyle w:val="Neotevilenodstavek"/>
              <w:widowControl w:val="0"/>
              <w:numPr>
                <w:ilvl w:val="0"/>
                <w:numId w:val="7"/>
              </w:numPr>
              <w:spacing w:before="0" w:after="0" w:line="260" w:lineRule="exact"/>
              <w:rPr>
                <w:rFonts w:ascii="Arial Narrow" w:hAnsi="Arial Narrow"/>
                <w:iCs/>
                <w:sz w:val="22"/>
                <w:szCs w:val="22"/>
              </w:rPr>
            </w:pPr>
            <w:r w:rsidRPr="00B5755A">
              <w:rPr>
                <w:rFonts w:ascii="Arial Narrow" w:hAnsi="Arial Narrow"/>
                <w:iCs/>
                <w:sz w:val="22"/>
                <w:szCs w:val="22"/>
              </w:rPr>
              <w:t>večinoma,</w:t>
            </w:r>
          </w:p>
          <w:p w14:paraId="0EE9A9C3" w14:textId="77777777" w:rsidR="00981587" w:rsidRPr="00B5755A" w:rsidRDefault="00981587" w:rsidP="00981587">
            <w:pPr>
              <w:pStyle w:val="Neotevilenodstavek"/>
              <w:widowControl w:val="0"/>
              <w:numPr>
                <w:ilvl w:val="0"/>
                <w:numId w:val="7"/>
              </w:numPr>
              <w:spacing w:before="0" w:after="0" w:line="260" w:lineRule="exact"/>
              <w:rPr>
                <w:rFonts w:ascii="Arial Narrow" w:hAnsi="Arial Narrow"/>
                <w:iCs/>
                <w:sz w:val="22"/>
                <w:szCs w:val="22"/>
              </w:rPr>
            </w:pPr>
            <w:r w:rsidRPr="00B5755A">
              <w:rPr>
                <w:rFonts w:ascii="Arial Narrow" w:hAnsi="Arial Narrow"/>
                <w:iCs/>
                <w:sz w:val="22"/>
                <w:szCs w:val="22"/>
              </w:rPr>
              <w:t>delno,</w:t>
            </w:r>
          </w:p>
          <w:p w14:paraId="352267CC" w14:textId="77777777" w:rsidR="00981587" w:rsidRPr="00B5755A" w:rsidRDefault="00981587" w:rsidP="00981587">
            <w:pPr>
              <w:pStyle w:val="Neotevilenodstavek"/>
              <w:widowControl w:val="0"/>
              <w:numPr>
                <w:ilvl w:val="0"/>
                <w:numId w:val="7"/>
              </w:numPr>
              <w:spacing w:before="0" w:after="0" w:line="260" w:lineRule="exact"/>
              <w:rPr>
                <w:rFonts w:ascii="Arial Narrow" w:hAnsi="Arial Narrow"/>
                <w:iCs/>
                <w:sz w:val="22"/>
                <w:szCs w:val="22"/>
              </w:rPr>
            </w:pPr>
            <w:r w:rsidRPr="00B5755A">
              <w:rPr>
                <w:rFonts w:ascii="Arial Narrow" w:hAnsi="Arial Narrow"/>
                <w:iCs/>
                <w:sz w:val="22"/>
                <w:szCs w:val="22"/>
              </w:rPr>
              <w:t>niso bili upoštevani.</w:t>
            </w:r>
          </w:p>
          <w:p w14:paraId="03F4BB4E"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p>
          <w:p w14:paraId="5EC249AB"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iCs/>
                <w:sz w:val="22"/>
                <w:szCs w:val="22"/>
              </w:rPr>
              <w:t>Bistveni predlogi in pripombe, ki niso bili upoštevani.</w:t>
            </w:r>
          </w:p>
          <w:p w14:paraId="5E911703" w14:textId="77777777" w:rsidR="00981587" w:rsidRPr="00B5755A" w:rsidRDefault="00981587" w:rsidP="00981587">
            <w:pPr>
              <w:rPr>
                <w:rFonts w:ascii="Arial Narrow" w:hAnsi="Arial Narrow"/>
                <w:sz w:val="22"/>
                <w:szCs w:val="22"/>
              </w:rPr>
            </w:pPr>
          </w:p>
        </w:tc>
      </w:tr>
      <w:tr w:rsidR="00981587" w:rsidRPr="004D11F9" w14:paraId="45A4F7A5"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6FBD20EC"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b/>
                <w:sz w:val="22"/>
                <w:szCs w:val="22"/>
              </w:rPr>
              <w:lastRenderedPageBreak/>
              <w:t>9. Predstavitev sodelovanja javnosti:</w:t>
            </w:r>
          </w:p>
        </w:tc>
      </w:tr>
      <w:tr w:rsidR="00FB2218" w:rsidRPr="004D11F9" w14:paraId="7ED5CA24" w14:textId="77777777" w:rsidTr="009D4935">
        <w:trPr>
          <w:trHeight w:val="255"/>
        </w:trPr>
        <w:tc>
          <w:tcPr>
            <w:tcW w:w="6854" w:type="dxa"/>
            <w:gridSpan w:val="9"/>
            <w:tcBorders>
              <w:top w:val="single" w:sz="4" w:space="0" w:color="auto"/>
              <w:left w:val="single" w:sz="4" w:space="0" w:color="auto"/>
              <w:bottom w:val="single" w:sz="4" w:space="0" w:color="auto"/>
              <w:right w:val="single" w:sz="4" w:space="0" w:color="auto"/>
            </w:tcBorders>
            <w:vAlign w:val="center"/>
          </w:tcPr>
          <w:p w14:paraId="64BD3CCC" w14:textId="77777777" w:rsidR="00981587" w:rsidRPr="00B5755A" w:rsidRDefault="00981587" w:rsidP="00981587">
            <w:pPr>
              <w:pStyle w:val="Neotevilenodstavek"/>
              <w:widowControl w:val="0"/>
              <w:spacing w:before="0" w:after="0" w:line="260" w:lineRule="exact"/>
              <w:rPr>
                <w:rFonts w:ascii="Arial Narrow" w:hAnsi="Arial Narrow"/>
                <w:b/>
                <w:sz w:val="22"/>
                <w:szCs w:val="22"/>
              </w:rPr>
            </w:pPr>
            <w:r w:rsidRPr="00B5755A">
              <w:rPr>
                <w:rFonts w:ascii="Arial Narrow" w:hAnsi="Arial Narrow"/>
                <w:iCs/>
                <w:sz w:val="22"/>
                <w:szCs w:val="22"/>
              </w:rPr>
              <w:t>Gradivo je bilo predhodno objavljeno na spletni strani predlagatelja:</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4AD23F5E" w14:textId="77777777" w:rsidR="00981587" w:rsidRPr="00B5755A" w:rsidRDefault="00981587" w:rsidP="00981587">
            <w:pPr>
              <w:pStyle w:val="Neotevilenodstavek"/>
              <w:widowControl w:val="0"/>
              <w:spacing w:before="0" w:after="0" w:line="260" w:lineRule="exact"/>
              <w:rPr>
                <w:rFonts w:ascii="Arial Narrow" w:hAnsi="Arial Narrow"/>
                <w:b/>
                <w:sz w:val="22"/>
                <w:szCs w:val="22"/>
              </w:rPr>
            </w:pPr>
            <w:r w:rsidRPr="00B5755A">
              <w:rPr>
                <w:rFonts w:ascii="Arial Narrow" w:hAnsi="Arial Narrow"/>
                <w:sz w:val="22"/>
                <w:szCs w:val="22"/>
              </w:rPr>
              <w:t>NE</w:t>
            </w:r>
          </w:p>
        </w:tc>
      </w:tr>
      <w:tr w:rsidR="00981587" w:rsidRPr="004D11F9" w14:paraId="1A8A0A9E"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6AB8D4D7"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iCs/>
                <w:sz w:val="22"/>
                <w:szCs w:val="22"/>
              </w:rPr>
              <w:t>Pri pripravi predloga sklepa se v skladu z 7. odstavkom 9. člena Poslovnika Vlade RS javnost ne povabi k sodelovanju.</w:t>
            </w:r>
          </w:p>
          <w:p w14:paraId="4FCA2F6B" w14:textId="77777777" w:rsidR="00981587" w:rsidRPr="00B5755A" w:rsidRDefault="00981587" w:rsidP="00981587">
            <w:pPr>
              <w:pStyle w:val="Neotevilenodstavek"/>
              <w:widowControl w:val="0"/>
              <w:spacing w:before="0" w:after="0" w:line="260" w:lineRule="exact"/>
              <w:rPr>
                <w:rFonts w:ascii="Arial Narrow" w:hAnsi="Arial Narrow"/>
                <w:b/>
                <w:sz w:val="22"/>
                <w:szCs w:val="22"/>
              </w:rPr>
            </w:pPr>
          </w:p>
        </w:tc>
      </w:tr>
      <w:tr w:rsidR="00FB2218" w:rsidRPr="004D11F9" w14:paraId="4802A0BA" w14:textId="77777777" w:rsidTr="009D4935">
        <w:trPr>
          <w:trHeight w:val="255"/>
        </w:trPr>
        <w:tc>
          <w:tcPr>
            <w:tcW w:w="6854" w:type="dxa"/>
            <w:gridSpan w:val="9"/>
            <w:tcBorders>
              <w:top w:val="single" w:sz="4" w:space="0" w:color="auto"/>
              <w:left w:val="single" w:sz="4" w:space="0" w:color="auto"/>
              <w:bottom w:val="single" w:sz="4" w:space="0" w:color="auto"/>
              <w:right w:val="single" w:sz="4" w:space="0" w:color="auto"/>
            </w:tcBorders>
            <w:vAlign w:val="center"/>
          </w:tcPr>
          <w:p w14:paraId="3CC614B5" w14:textId="77777777" w:rsidR="00981587" w:rsidRPr="00B5755A" w:rsidRDefault="00981587" w:rsidP="00981587">
            <w:pPr>
              <w:pStyle w:val="Neotevilenodstavek"/>
              <w:widowControl w:val="0"/>
              <w:spacing w:before="0" w:after="0" w:line="260" w:lineRule="exact"/>
              <w:jc w:val="left"/>
              <w:rPr>
                <w:rFonts w:ascii="Arial Narrow" w:hAnsi="Arial Narrow"/>
                <w:iCs/>
                <w:sz w:val="22"/>
                <w:szCs w:val="22"/>
              </w:rPr>
            </w:pPr>
            <w:r w:rsidRPr="00B5755A">
              <w:rPr>
                <w:rFonts w:ascii="Arial Narrow" w:hAnsi="Arial Narrow"/>
                <w:b/>
                <w:sz w:val="22"/>
                <w:szCs w:val="22"/>
              </w:rPr>
              <w:t>10. Pri pripravi gradiva so bile upoštevane zahteve iz Resolucije o normativni dejavnosti:</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16153E45" w14:textId="77777777" w:rsidR="00981587" w:rsidRPr="00B5755A" w:rsidRDefault="00981587" w:rsidP="00981587">
            <w:pPr>
              <w:pStyle w:val="Neotevilenodstavek"/>
              <w:widowControl w:val="0"/>
              <w:spacing w:before="0" w:after="0" w:line="260" w:lineRule="exact"/>
              <w:rPr>
                <w:rFonts w:ascii="Arial Narrow" w:hAnsi="Arial Narrow"/>
                <w:iCs/>
                <w:sz w:val="22"/>
                <w:szCs w:val="22"/>
              </w:rPr>
            </w:pPr>
            <w:r w:rsidRPr="00B5755A">
              <w:rPr>
                <w:rFonts w:ascii="Arial Narrow" w:hAnsi="Arial Narrow"/>
                <w:sz w:val="22"/>
                <w:szCs w:val="22"/>
              </w:rPr>
              <w:t>NE</w:t>
            </w:r>
          </w:p>
        </w:tc>
      </w:tr>
      <w:tr w:rsidR="00FB2218" w:rsidRPr="004D11F9" w14:paraId="2E1B521D" w14:textId="77777777" w:rsidTr="009D4935">
        <w:trPr>
          <w:trHeight w:val="255"/>
        </w:trPr>
        <w:tc>
          <w:tcPr>
            <w:tcW w:w="6854" w:type="dxa"/>
            <w:gridSpan w:val="9"/>
            <w:tcBorders>
              <w:top w:val="single" w:sz="4" w:space="0" w:color="auto"/>
              <w:left w:val="single" w:sz="4" w:space="0" w:color="auto"/>
              <w:bottom w:val="single" w:sz="4" w:space="0" w:color="auto"/>
              <w:right w:val="single" w:sz="4" w:space="0" w:color="auto"/>
            </w:tcBorders>
            <w:vAlign w:val="center"/>
          </w:tcPr>
          <w:p w14:paraId="27DCDA3C" w14:textId="77777777" w:rsidR="00981587" w:rsidRPr="00B5755A" w:rsidRDefault="00981587" w:rsidP="00981587">
            <w:pPr>
              <w:pStyle w:val="Neotevilenodstavek"/>
              <w:widowControl w:val="0"/>
              <w:spacing w:before="0" w:after="0" w:line="260" w:lineRule="exact"/>
              <w:rPr>
                <w:rFonts w:ascii="Arial Narrow" w:hAnsi="Arial Narrow"/>
                <w:b/>
                <w:sz w:val="22"/>
                <w:szCs w:val="22"/>
              </w:rPr>
            </w:pPr>
            <w:r w:rsidRPr="00B5755A">
              <w:rPr>
                <w:rFonts w:ascii="Arial Narrow" w:hAnsi="Arial Narrow"/>
                <w:b/>
                <w:sz w:val="22"/>
                <w:szCs w:val="22"/>
              </w:rPr>
              <w:t>11. Gradivo je uvrščeno v delovni program vlade:</w:t>
            </w:r>
          </w:p>
        </w:tc>
        <w:tc>
          <w:tcPr>
            <w:tcW w:w="2400" w:type="dxa"/>
            <w:gridSpan w:val="3"/>
            <w:tcBorders>
              <w:top w:val="single" w:sz="4" w:space="0" w:color="auto"/>
              <w:left w:val="single" w:sz="4" w:space="0" w:color="auto"/>
              <w:bottom w:val="single" w:sz="4" w:space="0" w:color="auto"/>
              <w:right w:val="single" w:sz="4" w:space="0" w:color="auto"/>
            </w:tcBorders>
            <w:vAlign w:val="center"/>
          </w:tcPr>
          <w:p w14:paraId="5EAD0164" w14:textId="77777777" w:rsidR="00981587" w:rsidRPr="00B5755A" w:rsidRDefault="00981587" w:rsidP="00981587">
            <w:pPr>
              <w:pStyle w:val="Neotevilenodstavek"/>
              <w:widowControl w:val="0"/>
              <w:spacing w:before="0" w:after="0" w:line="260" w:lineRule="exact"/>
              <w:rPr>
                <w:rFonts w:ascii="Arial Narrow" w:hAnsi="Arial Narrow"/>
                <w:sz w:val="22"/>
                <w:szCs w:val="22"/>
              </w:rPr>
            </w:pPr>
            <w:r w:rsidRPr="00B5755A">
              <w:rPr>
                <w:rFonts w:ascii="Arial Narrow" w:hAnsi="Arial Narrow"/>
                <w:sz w:val="22"/>
                <w:szCs w:val="22"/>
              </w:rPr>
              <w:t>NE</w:t>
            </w:r>
          </w:p>
        </w:tc>
      </w:tr>
      <w:tr w:rsidR="00981587" w:rsidRPr="004D11F9" w14:paraId="669F0FC8" w14:textId="77777777" w:rsidTr="00D70F39">
        <w:trPr>
          <w:trHeight w:val="255"/>
        </w:trPr>
        <w:tc>
          <w:tcPr>
            <w:tcW w:w="9254" w:type="dxa"/>
            <w:gridSpan w:val="12"/>
            <w:tcBorders>
              <w:top w:val="single" w:sz="4" w:space="0" w:color="auto"/>
              <w:left w:val="single" w:sz="4" w:space="0" w:color="auto"/>
              <w:bottom w:val="single" w:sz="4" w:space="0" w:color="auto"/>
              <w:right w:val="single" w:sz="4" w:space="0" w:color="auto"/>
            </w:tcBorders>
            <w:vAlign w:val="center"/>
          </w:tcPr>
          <w:p w14:paraId="01236346" w14:textId="77777777" w:rsidR="00981587" w:rsidRPr="00B5755A" w:rsidRDefault="00981587" w:rsidP="00981587">
            <w:pPr>
              <w:jc w:val="center"/>
              <w:rPr>
                <w:rFonts w:ascii="Arial Narrow" w:hAnsi="Arial Narrow"/>
                <w:sz w:val="22"/>
                <w:szCs w:val="22"/>
              </w:rPr>
            </w:pPr>
          </w:p>
          <w:p w14:paraId="45A4365E" w14:textId="6E2B9068" w:rsidR="00981587" w:rsidRPr="00B5755A" w:rsidRDefault="00981587" w:rsidP="00981587">
            <w:pPr>
              <w:ind w:left="4956" w:firstLine="708"/>
              <w:jc w:val="center"/>
              <w:rPr>
                <w:rFonts w:ascii="Arial Narrow" w:hAnsi="Arial Narrow"/>
                <w:sz w:val="22"/>
                <w:szCs w:val="22"/>
              </w:rPr>
            </w:pPr>
          </w:p>
          <w:p w14:paraId="0705E3AD" w14:textId="08DDC682" w:rsidR="00981587" w:rsidRPr="00B5755A" w:rsidRDefault="00981587" w:rsidP="00981587">
            <w:pPr>
              <w:ind w:left="4956" w:firstLine="708"/>
              <w:jc w:val="center"/>
              <w:rPr>
                <w:rFonts w:ascii="Arial Narrow" w:hAnsi="Arial Narrow"/>
                <w:sz w:val="22"/>
                <w:szCs w:val="22"/>
              </w:rPr>
            </w:pPr>
            <w:r w:rsidRPr="00B5755A">
              <w:rPr>
                <w:rFonts w:ascii="Arial Narrow" w:hAnsi="Arial Narrow"/>
                <w:sz w:val="22"/>
                <w:szCs w:val="22"/>
              </w:rPr>
              <w:t>prof. dr. Simona Kustec</w:t>
            </w:r>
          </w:p>
          <w:p w14:paraId="47C687FF" w14:textId="33981E62" w:rsidR="00981587" w:rsidRPr="00B5755A" w:rsidRDefault="00981587" w:rsidP="00981587">
            <w:pPr>
              <w:ind w:left="4956" w:firstLine="708"/>
              <w:jc w:val="center"/>
              <w:rPr>
                <w:rFonts w:ascii="Arial Narrow" w:hAnsi="Arial Narrow"/>
                <w:sz w:val="22"/>
                <w:szCs w:val="22"/>
              </w:rPr>
            </w:pPr>
            <w:r w:rsidRPr="00B5755A">
              <w:rPr>
                <w:rFonts w:ascii="Arial Narrow" w:hAnsi="Arial Narrow"/>
                <w:sz w:val="22"/>
                <w:szCs w:val="22"/>
              </w:rPr>
              <w:t>MINISTRICA</w:t>
            </w:r>
          </w:p>
          <w:p w14:paraId="2A52B7B3" w14:textId="77777777" w:rsidR="00981587" w:rsidRPr="00B5755A" w:rsidRDefault="00981587" w:rsidP="00981587">
            <w:pPr>
              <w:widowControl w:val="0"/>
              <w:rPr>
                <w:rFonts w:ascii="Arial Narrow" w:hAnsi="Arial Narrow" w:cs="Arial"/>
                <w:b/>
                <w:sz w:val="22"/>
                <w:szCs w:val="22"/>
              </w:rPr>
            </w:pPr>
          </w:p>
          <w:p w14:paraId="15FC240B" w14:textId="77777777" w:rsidR="00981587" w:rsidRPr="00B5755A" w:rsidRDefault="00981587" w:rsidP="00981587">
            <w:pPr>
              <w:widowControl w:val="0"/>
              <w:rPr>
                <w:rFonts w:ascii="Arial Narrow" w:hAnsi="Arial Narrow" w:cs="Arial"/>
                <w:b/>
                <w:sz w:val="22"/>
                <w:szCs w:val="22"/>
              </w:rPr>
            </w:pPr>
          </w:p>
          <w:p w14:paraId="17099B7F" w14:textId="77777777" w:rsidR="00981587" w:rsidRPr="00B5755A" w:rsidRDefault="00981587" w:rsidP="00981587">
            <w:pPr>
              <w:widowControl w:val="0"/>
              <w:rPr>
                <w:rFonts w:ascii="Arial Narrow" w:hAnsi="Arial Narrow" w:cs="Arial"/>
                <w:b/>
                <w:sz w:val="22"/>
                <w:szCs w:val="22"/>
              </w:rPr>
            </w:pPr>
          </w:p>
        </w:tc>
      </w:tr>
    </w:tbl>
    <w:p w14:paraId="053954A1" w14:textId="77777777" w:rsidR="00A152EB" w:rsidRPr="00B5755A" w:rsidRDefault="00A152EB" w:rsidP="00C265C2">
      <w:pPr>
        <w:autoSpaceDE w:val="0"/>
        <w:autoSpaceDN w:val="0"/>
        <w:adjustRightInd w:val="0"/>
        <w:spacing w:line="240" w:lineRule="atLeast"/>
        <w:rPr>
          <w:rFonts w:ascii="Arial Narrow" w:hAnsi="Arial Narrow" w:cs="Arial"/>
          <w:b/>
          <w:sz w:val="22"/>
          <w:szCs w:val="22"/>
        </w:rPr>
      </w:pPr>
    </w:p>
    <w:p w14:paraId="1428E562" w14:textId="77777777" w:rsidR="00C265C2" w:rsidRPr="00B5755A" w:rsidRDefault="00C265C2" w:rsidP="00C265C2">
      <w:pPr>
        <w:autoSpaceDE w:val="0"/>
        <w:autoSpaceDN w:val="0"/>
        <w:adjustRightInd w:val="0"/>
        <w:spacing w:line="240" w:lineRule="atLeast"/>
        <w:rPr>
          <w:rFonts w:ascii="Arial Narrow" w:hAnsi="Arial Narrow" w:cs="Arial"/>
          <w:b/>
          <w:sz w:val="22"/>
          <w:szCs w:val="22"/>
        </w:rPr>
      </w:pPr>
      <w:r w:rsidRPr="00B5755A">
        <w:rPr>
          <w:rFonts w:ascii="Arial Narrow" w:hAnsi="Arial Narrow" w:cs="Arial"/>
          <w:b/>
          <w:sz w:val="22"/>
          <w:szCs w:val="22"/>
        </w:rPr>
        <w:t>Priloge:</w:t>
      </w:r>
    </w:p>
    <w:p w14:paraId="7FF49C17" w14:textId="62747B0D" w:rsidR="00C265C2" w:rsidRPr="00B5755A" w:rsidRDefault="00C265C2" w:rsidP="00503DAF">
      <w:pPr>
        <w:numPr>
          <w:ilvl w:val="0"/>
          <w:numId w:val="8"/>
        </w:numPr>
        <w:spacing w:line="240" w:lineRule="atLeast"/>
        <w:ind w:right="-1"/>
        <w:rPr>
          <w:rFonts w:ascii="Arial Narrow" w:hAnsi="Arial Narrow" w:cs="Arial"/>
          <w:sz w:val="22"/>
          <w:szCs w:val="22"/>
        </w:rPr>
      </w:pPr>
      <w:r w:rsidRPr="00B5755A">
        <w:rPr>
          <w:rFonts w:ascii="Arial Narrow" w:hAnsi="Arial Narrow" w:cs="Arial"/>
          <w:snapToGrid w:val="0"/>
          <w:sz w:val="22"/>
          <w:szCs w:val="22"/>
        </w:rPr>
        <w:t xml:space="preserve">PRILOGA </w:t>
      </w:r>
      <w:r w:rsidR="00845658" w:rsidRPr="00B5755A">
        <w:rPr>
          <w:rFonts w:ascii="Arial Narrow" w:hAnsi="Arial Narrow" w:cs="Arial"/>
          <w:snapToGrid w:val="0"/>
          <w:sz w:val="22"/>
          <w:szCs w:val="22"/>
        </w:rPr>
        <w:t>2</w:t>
      </w:r>
      <w:r w:rsidRPr="00B5755A">
        <w:rPr>
          <w:rFonts w:ascii="Arial Narrow" w:hAnsi="Arial Narrow" w:cs="Arial"/>
          <w:snapToGrid w:val="0"/>
          <w:sz w:val="22"/>
          <w:szCs w:val="22"/>
        </w:rPr>
        <w:t xml:space="preserve">: </w:t>
      </w:r>
      <w:r w:rsidR="00EF3DA6" w:rsidRPr="00B5755A">
        <w:rPr>
          <w:rFonts w:ascii="Arial Narrow" w:hAnsi="Arial Narrow" w:cs="Arial"/>
          <w:sz w:val="22"/>
          <w:szCs w:val="22"/>
        </w:rPr>
        <w:t>Podatki o izvedbi notranjih postopkov pred odločitvijo na seji vlade</w:t>
      </w:r>
    </w:p>
    <w:p w14:paraId="6F6CEEEC" w14:textId="0C3B0D95" w:rsidR="00357F46" w:rsidRPr="00B5755A" w:rsidRDefault="00357F46" w:rsidP="00357F46">
      <w:pPr>
        <w:numPr>
          <w:ilvl w:val="0"/>
          <w:numId w:val="8"/>
        </w:numPr>
        <w:spacing w:line="240" w:lineRule="atLeast"/>
        <w:ind w:right="-1"/>
        <w:rPr>
          <w:rFonts w:ascii="Arial Narrow" w:hAnsi="Arial Narrow" w:cs="Arial"/>
          <w:sz w:val="22"/>
          <w:szCs w:val="22"/>
        </w:rPr>
      </w:pPr>
      <w:r w:rsidRPr="00B5755A">
        <w:rPr>
          <w:rFonts w:ascii="Arial Narrow" w:hAnsi="Arial Narrow" w:cs="Arial"/>
          <w:snapToGrid w:val="0"/>
          <w:sz w:val="22"/>
          <w:szCs w:val="22"/>
        </w:rPr>
        <w:t xml:space="preserve">PRILOGA 3: </w:t>
      </w:r>
      <w:r w:rsidR="00EF3DA6" w:rsidRPr="00B5755A">
        <w:rPr>
          <w:rFonts w:ascii="Arial Narrow" w:hAnsi="Arial Narrow"/>
          <w:iCs/>
          <w:sz w:val="22"/>
          <w:szCs w:val="22"/>
        </w:rPr>
        <w:t>Predlog sklepa Vlade RS</w:t>
      </w:r>
    </w:p>
    <w:p w14:paraId="34832524" w14:textId="77777777" w:rsidR="00EF3DA6" w:rsidRPr="00F9606D" w:rsidRDefault="00C265C2" w:rsidP="0068188E">
      <w:pPr>
        <w:numPr>
          <w:ilvl w:val="0"/>
          <w:numId w:val="8"/>
        </w:numPr>
        <w:spacing w:line="240" w:lineRule="atLeast"/>
        <w:ind w:right="-1"/>
        <w:rPr>
          <w:rFonts w:ascii="Arial Narrow" w:hAnsi="Arial Narrow" w:cs="Arial"/>
          <w:sz w:val="22"/>
          <w:szCs w:val="22"/>
        </w:rPr>
      </w:pPr>
      <w:r w:rsidRPr="00B5755A">
        <w:rPr>
          <w:rFonts w:ascii="Arial Narrow" w:hAnsi="Arial Narrow" w:cs="Arial"/>
          <w:snapToGrid w:val="0"/>
          <w:sz w:val="22"/>
          <w:szCs w:val="22"/>
        </w:rPr>
        <w:t xml:space="preserve">PRILOGA </w:t>
      </w:r>
      <w:r w:rsidR="00357F46" w:rsidRPr="00B5755A">
        <w:rPr>
          <w:rFonts w:ascii="Arial Narrow" w:hAnsi="Arial Narrow" w:cs="Arial"/>
          <w:snapToGrid w:val="0"/>
          <w:sz w:val="22"/>
          <w:szCs w:val="22"/>
        </w:rPr>
        <w:t>4</w:t>
      </w:r>
      <w:r w:rsidRPr="00B5755A">
        <w:rPr>
          <w:rFonts w:ascii="Arial Narrow" w:hAnsi="Arial Narrow" w:cs="Arial"/>
          <w:snapToGrid w:val="0"/>
          <w:sz w:val="22"/>
          <w:szCs w:val="22"/>
        </w:rPr>
        <w:t xml:space="preserve">: </w:t>
      </w:r>
      <w:r w:rsidR="00EF3DA6" w:rsidRPr="00B5755A">
        <w:rPr>
          <w:rFonts w:ascii="Arial Narrow" w:hAnsi="Arial Narrow"/>
          <w:iCs/>
          <w:sz w:val="22"/>
          <w:szCs w:val="22"/>
        </w:rPr>
        <w:t>Obrazložitev</w:t>
      </w:r>
      <w:r w:rsidR="00EF3DA6" w:rsidRPr="00B5755A">
        <w:rPr>
          <w:rFonts w:ascii="Arial Narrow" w:hAnsi="Arial Narrow" w:cs="Arial"/>
          <w:snapToGrid w:val="0"/>
          <w:sz w:val="22"/>
          <w:szCs w:val="22"/>
        </w:rPr>
        <w:t xml:space="preserve"> </w:t>
      </w:r>
    </w:p>
    <w:p w14:paraId="485DECC7" w14:textId="0BA91020" w:rsidR="00F9606D" w:rsidRPr="00F9606D" w:rsidRDefault="0031365C" w:rsidP="00F9606D">
      <w:pPr>
        <w:numPr>
          <w:ilvl w:val="0"/>
          <w:numId w:val="8"/>
        </w:numPr>
        <w:spacing w:line="240" w:lineRule="atLeast"/>
        <w:ind w:right="-1"/>
        <w:rPr>
          <w:rFonts w:ascii="Arial Narrow" w:hAnsi="Arial Narrow" w:cs="Arial"/>
          <w:sz w:val="22"/>
          <w:szCs w:val="22"/>
        </w:rPr>
      </w:pPr>
      <w:r w:rsidRPr="00F9606D">
        <w:rPr>
          <w:rFonts w:ascii="Arial Narrow" w:hAnsi="Arial Narrow" w:cs="Arial"/>
          <w:snapToGrid w:val="0"/>
          <w:sz w:val="22"/>
          <w:szCs w:val="22"/>
        </w:rPr>
        <w:t xml:space="preserve">PRILOGA </w:t>
      </w:r>
      <w:r w:rsidR="00357F46" w:rsidRPr="00F9606D">
        <w:rPr>
          <w:rFonts w:ascii="Arial Narrow" w:hAnsi="Arial Narrow" w:cs="Arial"/>
          <w:snapToGrid w:val="0"/>
          <w:sz w:val="22"/>
          <w:szCs w:val="22"/>
        </w:rPr>
        <w:t>5</w:t>
      </w:r>
      <w:r w:rsidRPr="00F9606D">
        <w:rPr>
          <w:rFonts w:ascii="Arial Narrow" w:hAnsi="Arial Narrow" w:cs="Arial"/>
          <w:snapToGrid w:val="0"/>
          <w:sz w:val="22"/>
          <w:szCs w:val="22"/>
        </w:rPr>
        <w:t xml:space="preserve">: </w:t>
      </w:r>
      <w:r w:rsidR="00C45DC5">
        <w:rPr>
          <w:rFonts w:ascii="Arial Narrow" w:hAnsi="Arial Narrow" w:cs="Arial"/>
          <w:snapToGrid w:val="0"/>
          <w:sz w:val="22"/>
          <w:szCs w:val="22"/>
        </w:rPr>
        <w:t>Tabele (</w:t>
      </w:r>
      <w:r w:rsidR="00F9606D" w:rsidRPr="00BD0DEC">
        <w:rPr>
          <w:rFonts w:ascii="Arial Narrow" w:hAnsi="Arial Narrow" w:cs="Arial"/>
          <w:sz w:val="22"/>
          <w:szCs w:val="22"/>
        </w:rPr>
        <w:t>Izpis</w:t>
      </w:r>
      <w:r w:rsidR="00C45DC5">
        <w:rPr>
          <w:rFonts w:ascii="Arial Narrow" w:hAnsi="Arial Narrow" w:cs="Arial"/>
          <w:sz w:val="22"/>
          <w:szCs w:val="22"/>
        </w:rPr>
        <w:t>i</w:t>
      </w:r>
      <w:r w:rsidR="00F9606D" w:rsidRPr="00BD0DEC">
        <w:rPr>
          <w:rFonts w:ascii="Arial Narrow" w:hAnsi="Arial Narrow" w:cs="Arial"/>
          <w:sz w:val="22"/>
          <w:szCs w:val="22"/>
        </w:rPr>
        <w:t xml:space="preserve"> projektov iz MFERAC - obrazec 3</w:t>
      </w:r>
      <w:r w:rsidR="00C45DC5">
        <w:rPr>
          <w:rFonts w:ascii="Arial Narrow" w:hAnsi="Arial Narrow" w:cs="Arial"/>
          <w:sz w:val="22"/>
          <w:szCs w:val="22"/>
        </w:rPr>
        <w:t>)</w:t>
      </w:r>
    </w:p>
    <w:p w14:paraId="5152EE68" w14:textId="18750BB9" w:rsidR="00F9606D" w:rsidRPr="00BD0DEC" w:rsidRDefault="00F9606D" w:rsidP="00BD0DEC">
      <w:pPr>
        <w:pStyle w:val="podpisi"/>
        <w:numPr>
          <w:ilvl w:val="0"/>
          <w:numId w:val="17"/>
        </w:numPr>
        <w:tabs>
          <w:tab w:val="clear" w:pos="3402"/>
        </w:tabs>
        <w:spacing w:line="260" w:lineRule="exact"/>
        <w:rPr>
          <w:rFonts w:ascii="Arial Narrow" w:hAnsi="Arial Narrow" w:cs="Arial"/>
          <w:sz w:val="22"/>
          <w:szCs w:val="22"/>
          <w:lang w:val="sl-SI"/>
        </w:rPr>
      </w:pPr>
      <w:r>
        <w:rPr>
          <w:rFonts w:ascii="Arial Narrow" w:hAnsi="Arial Narrow" w:cs="Arial"/>
          <w:snapToGrid w:val="0"/>
          <w:sz w:val="22"/>
          <w:szCs w:val="22"/>
        </w:rPr>
        <w:t xml:space="preserve"> </w:t>
      </w:r>
      <w:r w:rsidR="003307DE" w:rsidRPr="00F9606D">
        <w:rPr>
          <w:rFonts w:ascii="Arial Narrow" w:hAnsi="Arial Narrow" w:cs="Arial"/>
          <w:snapToGrid w:val="0"/>
          <w:sz w:val="22"/>
          <w:szCs w:val="22"/>
        </w:rPr>
        <w:t xml:space="preserve">PRILOGA </w:t>
      </w:r>
      <w:r w:rsidR="006C5145" w:rsidRPr="00F9606D">
        <w:rPr>
          <w:rFonts w:ascii="Arial Narrow" w:hAnsi="Arial Narrow" w:cs="Arial"/>
          <w:snapToGrid w:val="0"/>
          <w:sz w:val="22"/>
          <w:szCs w:val="22"/>
        </w:rPr>
        <w:t>6</w:t>
      </w:r>
      <w:r w:rsidR="003307DE" w:rsidRPr="00F9606D">
        <w:rPr>
          <w:rFonts w:ascii="Arial Narrow" w:hAnsi="Arial Narrow" w:cs="Arial"/>
          <w:snapToGrid w:val="0"/>
          <w:sz w:val="22"/>
          <w:szCs w:val="22"/>
        </w:rPr>
        <w:t xml:space="preserve">: </w:t>
      </w:r>
      <w:r w:rsidR="00C45DC5">
        <w:rPr>
          <w:rFonts w:ascii="Arial Narrow" w:hAnsi="Arial Narrow" w:cs="Arial"/>
          <w:sz w:val="22"/>
          <w:szCs w:val="22"/>
          <w:lang w:val="sl-SI"/>
        </w:rPr>
        <w:t xml:space="preserve">Sklepi o potrditvi </w:t>
      </w:r>
      <w:r w:rsidR="004A6ED6">
        <w:rPr>
          <w:rFonts w:ascii="Arial Narrow" w:hAnsi="Arial Narrow" w:cs="Arial"/>
          <w:sz w:val="22"/>
          <w:szCs w:val="22"/>
          <w:lang w:val="sl-SI"/>
        </w:rPr>
        <w:t>DIIP</w:t>
      </w:r>
      <w:r w:rsidRPr="00BD0DEC">
        <w:rPr>
          <w:rFonts w:ascii="Arial Narrow" w:hAnsi="Arial Narrow" w:cs="Arial"/>
          <w:sz w:val="22"/>
          <w:szCs w:val="22"/>
          <w:lang w:val="sl-SI"/>
        </w:rPr>
        <w:t xml:space="preserve"> </w:t>
      </w:r>
    </w:p>
    <w:p w14:paraId="444325CA" w14:textId="77777777" w:rsidR="00A152EB" w:rsidRPr="00F858B8" w:rsidRDefault="00A152EB" w:rsidP="00503DAF">
      <w:pPr>
        <w:numPr>
          <w:ilvl w:val="0"/>
          <w:numId w:val="8"/>
        </w:numPr>
        <w:spacing w:line="240" w:lineRule="atLeast"/>
        <w:ind w:right="-1"/>
        <w:rPr>
          <w:rFonts w:ascii="Arial Narrow" w:hAnsi="Arial Narrow" w:cs="Arial"/>
          <w:vanish/>
          <w:sz w:val="22"/>
          <w:szCs w:val="22"/>
        </w:rPr>
      </w:pPr>
    </w:p>
    <w:p w14:paraId="51E5FD18" w14:textId="17F80248" w:rsidR="00E16331" w:rsidRPr="00F858B8" w:rsidRDefault="00E16331" w:rsidP="00E16331">
      <w:pPr>
        <w:spacing w:line="240" w:lineRule="atLeast"/>
        <w:ind w:left="567" w:right="-1"/>
        <w:rPr>
          <w:rFonts w:ascii="Arial Narrow" w:hAnsi="Arial Narrow" w:cs="Arial"/>
          <w:vanish/>
          <w:sz w:val="22"/>
          <w:szCs w:val="22"/>
        </w:rPr>
      </w:pPr>
    </w:p>
    <w:p w14:paraId="68503E08" w14:textId="26075390" w:rsidR="008603B3" w:rsidRPr="00F858B8" w:rsidRDefault="008603B3" w:rsidP="00503DAF">
      <w:pPr>
        <w:numPr>
          <w:ilvl w:val="0"/>
          <w:numId w:val="8"/>
        </w:numPr>
        <w:spacing w:line="240" w:lineRule="atLeast"/>
        <w:ind w:right="-1"/>
        <w:rPr>
          <w:rFonts w:ascii="Arial Narrow" w:hAnsi="Arial Narrow" w:cs="Arial"/>
          <w:vanish/>
          <w:sz w:val="22"/>
          <w:szCs w:val="22"/>
        </w:rPr>
      </w:pPr>
    </w:p>
    <w:p w14:paraId="2B41111D" w14:textId="77777777" w:rsidR="005C4899" w:rsidRPr="00F858B8" w:rsidRDefault="005C4899" w:rsidP="005C4899">
      <w:pPr>
        <w:keepLines/>
        <w:framePr w:w="9962" w:wrap="auto" w:hAnchor="text" w:x="1300"/>
        <w:rPr>
          <w:rFonts w:ascii="Arial Narrow" w:hAnsi="Arial Narrow" w:cs="Arial"/>
          <w:sz w:val="22"/>
          <w:szCs w:val="22"/>
        </w:rPr>
        <w:sectPr w:rsidR="005C4899" w:rsidRPr="00F858B8" w:rsidSect="00786FD6">
          <w:headerReference w:type="first" r:id="rId14"/>
          <w:pgSz w:w="11906" w:h="16838"/>
          <w:pgMar w:top="1418" w:right="1418" w:bottom="1418" w:left="1418" w:header="709" w:footer="709" w:gutter="0"/>
          <w:cols w:space="708"/>
          <w:docGrid w:linePitch="360"/>
        </w:sectPr>
      </w:pPr>
    </w:p>
    <w:p w14:paraId="52E349CF" w14:textId="6D4A0D15" w:rsidR="008603B3" w:rsidRPr="00F858B8" w:rsidRDefault="00C265C2" w:rsidP="008603B3">
      <w:pPr>
        <w:pStyle w:val="datumtevilka"/>
        <w:jc w:val="right"/>
        <w:rPr>
          <w:rFonts w:ascii="Arial Narrow" w:hAnsi="Arial Narrow"/>
          <w:sz w:val="22"/>
          <w:szCs w:val="22"/>
        </w:rPr>
      </w:pPr>
      <w:r w:rsidRPr="00F858B8">
        <w:rPr>
          <w:rFonts w:ascii="Arial Narrow" w:hAnsi="Arial Narrow" w:cs="Arial"/>
          <w:sz w:val="22"/>
          <w:szCs w:val="22"/>
        </w:rPr>
        <w:lastRenderedPageBreak/>
        <w:t xml:space="preserve">PRILOGA </w:t>
      </w:r>
      <w:r w:rsidR="0059448B" w:rsidRPr="00F858B8">
        <w:rPr>
          <w:rFonts w:ascii="Arial Narrow" w:hAnsi="Arial Narrow" w:cs="Arial"/>
          <w:sz w:val="22"/>
          <w:szCs w:val="22"/>
        </w:rPr>
        <w:t>3</w:t>
      </w:r>
    </w:p>
    <w:tbl>
      <w:tblPr>
        <w:tblpPr w:leftFromText="142" w:rightFromText="142" w:bottomFromText="6005" w:vertAnchor="page" w:horzAnchor="page" w:tblpX="925" w:tblpY="869"/>
        <w:tblW w:w="0" w:type="auto"/>
        <w:tblLook w:val="04A0" w:firstRow="1" w:lastRow="0" w:firstColumn="1" w:lastColumn="0" w:noHBand="0" w:noVBand="1"/>
      </w:tblPr>
      <w:tblGrid>
        <w:gridCol w:w="284"/>
      </w:tblGrid>
      <w:tr w:rsidR="008603B3" w:rsidRPr="00F858B8" w14:paraId="585D03AE" w14:textId="77777777" w:rsidTr="00231F51">
        <w:trPr>
          <w:cantSplit/>
          <w:trHeight w:hRule="exact" w:val="847"/>
        </w:trPr>
        <w:tc>
          <w:tcPr>
            <w:tcW w:w="284" w:type="dxa"/>
          </w:tcPr>
          <w:p w14:paraId="74937784" w14:textId="1C7EE060" w:rsidR="00034CF7" w:rsidRPr="00F858B8" w:rsidRDefault="00034CF7" w:rsidP="004460F9">
            <w:pPr>
              <w:autoSpaceDE w:val="0"/>
              <w:autoSpaceDN w:val="0"/>
              <w:adjustRightInd w:val="0"/>
              <w:rPr>
                <w:rFonts w:ascii="Arial Narrow" w:hAnsi="Arial Narrow"/>
                <w:color w:val="529DBA"/>
                <w:sz w:val="22"/>
                <w:szCs w:val="22"/>
              </w:rPr>
            </w:pPr>
          </w:p>
          <w:p w14:paraId="12D71EAD" w14:textId="77777777" w:rsidR="00034CF7" w:rsidRPr="00F858B8" w:rsidRDefault="00034CF7" w:rsidP="00034CF7">
            <w:pPr>
              <w:rPr>
                <w:rFonts w:ascii="Arial Narrow" w:hAnsi="Arial Narrow"/>
                <w:sz w:val="22"/>
                <w:szCs w:val="22"/>
              </w:rPr>
            </w:pPr>
          </w:p>
          <w:p w14:paraId="33833D97" w14:textId="77777777" w:rsidR="00034CF7" w:rsidRPr="00F858B8" w:rsidRDefault="00034CF7" w:rsidP="00034CF7">
            <w:pPr>
              <w:rPr>
                <w:rFonts w:ascii="Arial Narrow" w:hAnsi="Arial Narrow"/>
                <w:sz w:val="22"/>
                <w:szCs w:val="22"/>
              </w:rPr>
            </w:pPr>
          </w:p>
          <w:p w14:paraId="1351DFD0" w14:textId="77777777" w:rsidR="00034CF7" w:rsidRPr="00F858B8" w:rsidRDefault="00034CF7" w:rsidP="00034CF7">
            <w:pPr>
              <w:rPr>
                <w:rFonts w:ascii="Arial Narrow" w:hAnsi="Arial Narrow"/>
                <w:sz w:val="22"/>
                <w:szCs w:val="22"/>
              </w:rPr>
            </w:pPr>
          </w:p>
          <w:p w14:paraId="7EFA1DA6" w14:textId="77777777" w:rsidR="00034CF7" w:rsidRPr="00F858B8" w:rsidRDefault="00034CF7" w:rsidP="00034CF7">
            <w:pPr>
              <w:rPr>
                <w:rFonts w:ascii="Arial Narrow" w:hAnsi="Arial Narrow"/>
                <w:sz w:val="22"/>
                <w:szCs w:val="22"/>
              </w:rPr>
            </w:pPr>
          </w:p>
          <w:p w14:paraId="14510D86" w14:textId="77777777" w:rsidR="00034CF7" w:rsidRPr="00F858B8" w:rsidRDefault="00034CF7" w:rsidP="00034CF7">
            <w:pPr>
              <w:rPr>
                <w:rFonts w:ascii="Arial Narrow" w:hAnsi="Arial Narrow"/>
                <w:sz w:val="22"/>
                <w:szCs w:val="22"/>
              </w:rPr>
            </w:pPr>
          </w:p>
          <w:p w14:paraId="544EA604" w14:textId="77777777" w:rsidR="00034CF7" w:rsidRPr="00F858B8" w:rsidRDefault="00034CF7" w:rsidP="00034CF7">
            <w:pPr>
              <w:rPr>
                <w:rFonts w:ascii="Arial Narrow" w:hAnsi="Arial Narrow"/>
                <w:sz w:val="22"/>
                <w:szCs w:val="22"/>
              </w:rPr>
            </w:pPr>
          </w:p>
          <w:p w14:paraId="0CE1EED3" w14:textId="77777777" w:rsidR="00034CF7" w:rsidRPr="00F858B8" w:rsidRDefault="00034CF7" w:rsidP="00034CF7">
            <w:pPr>
              <w:rPr>
                <w:rFonts w:ascii="Arial Narrow" w:hAnsi="Arial Narrow"/>
                <w:sz w:val="22"/>
                <w:szCs w:val="22"/>
              </w:rPr>
            </w:pPr>
          </w:p>
          <w:p w14:paraId="096617B1" w14:textId="77777777" w:rsidR="00034CF7" w:rsidRPr="00F858B8" w:rsidRDefault="00034CF7" w:rsidP="00034CF7">
            <w:pPr>
              <w:rPr>
                <w:rFonts w:ascii="Arial Narrow" w:hAnsi="Arial Narrow"/>
                <w:sz w:val="22"/>
                <w:szCs w:val="22"/>
              </w:rPr>
            </w:pPr>
          </w:p>
          <w:p w14:paraId="33E3C963" w14:textId="77777777" w:rsidR="00034CF7" w:rsidRPr="00F858B8" w:rsidRDefault="00034CF7" w:rsidP="00034CF7">
            <w:pPr>
              <w:rPr>
                <w:rFonts w:ascii="Arial Narrow" w:hAnsi="Arial Narrow"/>
                <w:sz w:val="22"/>
                <w:szCs w:val="22"/>
              </w:rPr>
            </w:pPr>
          </w:p>
          <w:p w14:paraId="716C2941" w14:textId="77777777" w:rsidR="00034CF7" w:rsidRPr="00F858B8" w:rsidRDefault="00034CF7" w:rsidP="00034CF7">
            <w:pPr>
              <w:rPr>
                <w:rFonts w:ascii="Arial Narrow" w:hAnsi="Arial Narrow"/>
                <w:sz w:val="22"/>
                <w:szCs w:val="22"/>
              </w:rPr>
            </w:pPr>
          </w:p>
          <w:p w14:paraId="4F9FF543" w14:textId="77777777" w:rsidR="00034CF7" w:rsidRPr="00F858B8" w:rsidRDefault="00034CF7" w:rsidP="00034CF7">
            <w:pPr>
              <w:rPr>
                <w:rFonts w:ascii="Arial Narrow" w:hAnsi="Arial Narrow"/>
                <w:sz w:val="22"/>
                <w:szCs w:val="22"/>
              </w:rPr>
            </w:pPr>
          </w:p>
          <w:p w14:paraId="436C5C93" w14:textId="77777777" w:rsidR="00034CF7" w:rsidRPr="00F858B8" w:rsidRDefault="00034CF7" w:rsidP="00034CF7">
            <w:pPr>
              <w:rPr>
                <w:rFonts w:ascii="Arial Narrow" w:hAnsi="Arial Narrow"/>
                <w:sz w:val="22"/>
                <w:szCs w:val="22"/>
              </w:rPr>
            </w:pPr>
          </w:p>
          <w:p w14:paraId="3AA3589D" w14:textId="77777777" w:rsidR="00034CF7" w:rsidRPr="00F858B8" w:rsidRDefault="00034CF7" w:rsidP="00034CF7">
            <w:pPr>
              <w:rPr>
                <w:rFonts w:ascii="Arial Narrow" w:hAnsi="Arial Narrow"/>
                <w:sz w:val="22"/>
                <w:szCs w:val="22"/>
              </w:rPr>
            </w:pPr>
          </w:p>
          <w:p w14:paraId="294A6AA0" w14:textId="77777777" w:rsidR="00034CF7" w:rsidRPr="00F858B8" w:rsidRDefault="00034CF7" w:rsidP="00034CF7">
            <w:pPr>
              <w:rPr>
                <w:rFonts w:ascii="Arial Narrow" w:hAnsi="Arial Narrow"/>
                <w:sz w:val="22"/>
                <w:szCs w:val="22"/>
              </w:rPr>
            </w:pPr>
          </w:p>
          <w:p w14:paraId="5CD0C1BA" w14:textId="77777777" w:rsidR="00034CF7" w:rsidRPr="00F858B8" w:rsidRDefault="00034CF7" w:rsidP="00034CF7">
            <w:pPr>
              <w:rPr>
                <w:rFonts w:ascii="Arial Narrow" w:hAnsi="Arial Narrow"/>
                <w:sz w:val="22"/>
                <w:szCs w:val="22"/>
              </w:rPr>
            </w:pPr>
          </w:p>
          <w:p w14:paraId="4A728A22" w14:textId="26E93CDD" w:rsidR="008603B3" w:rsidRPr="00F858B8" w:rsidRDefault="008603B3" w:rsidP="00034CF7">
            <w:pPr>
              <w:rPr>
                <w:rFonts w:ascii="Arial Narrow" w:hAnsi="Arial Narrow"/>
                <w:sz w:val="22"/>
                <w:szCs w:val="22"/>
              </w:rPr>
            </w:pPr>
          </w:p>
        </w:tc>
      </w:tr>
    </w:tbl>
    <w:p w14:paraId="2CEF2603" w14:textId="77777777" w:rsidR="008603B3" w:rsidRPr="00F858B8" w:rsidRDefault="008603B3" w:rsidP="008603B3">
      <w:pPr>
        <w:pStyle w:val="Glava"/>
        <w:tabs>
          <w:tab w:val="left" w:pos="5112"/>
        </w:tabs>
        <w:spacing w:before="120" w:line="240" w:lineRule="exact"/>
        <w:rPr>
          <w:rFonts w:ascii="Arial Narrow" w:hAnsi="Arial Narrow" w:cs="Arial"/>
          <w:sz w:val="22"/>
          <w:szCs w:val="22"/>
        </w:rPr>
      </w:pPr>
    </w:p>
    <w:p w14:paraId="2C562D44" w14:textId="77777777" w:rsidR="008603B3" w:rsidRPr="00F858B8" w:rsidRDefault="008603B3" w:rsidP="008603B3">
      <w:pPr>
        <w:pStyle w:val="Glava"/>
        <w:tabs>
          <w:tab w:val="left" w:pos="5112"/>
        </w:tabs>
        <w:spacing w:before="120" w:line="240" w:lineRule="exact"/>
        <w:rPr>
          <w:rFonts w:ascii="Arial Narrow" w:hAnsi="Arial Narrow" w:cs="Arial"/>
          <w:sz w:val="22"/>
          <w:szCs w:val="22"/>
        </w:rPr>
      </w:pPr>
    </w:p>
    <w:p w14:paraId="011346C6" w14:textId="77777777" w:rsidR="008603B3" w:rsidRPr="00F858B8" w:rsidRDefault="008603B3" w:rsidP="008603B3">
      <w:pPr>
        <w:pStyle w:val="Glava"/>
        <w:tabs>
          <w:tab w:val="left" w:pos="5112"/>
        </w:tabs>
        <w:spacing w:before="120" w:line="240" w:lineRule="exact"/>
        <w:rPr>
          <w:rFonts w:ascii="Arial Narrow" w:hAnsi="Arial Narrow" w:cs="Arial"/>
          <w:sz w:val="22"/>
          <w:szCs w:val="22"/>
        </w:rPr>
      </w:pPr>
    </w:p>
    <w:p w14:paraId="03630674" w14:textId="5B8ECED4" w:rsidR="008603B3" w:rsidRPr="00F858B8" w:rsidRDefault="008603B3" w:rsidP="008603B3">
      <w:pPr>
        <w:pStyle w:val="Glava"/>
        <w:tabs>
          <w:tab w:val="left" w:pos="5112"/>
        </w:tabs>
        <w:spacing w:before="120" w:line="240" w:lineRule="exact"/>
        <w:rPr>
          <w:rFonts w:ascii="Arial Narrow" w:hAnsi="Arial Narrow" w:cs="Arial"/>
          <w:sz w:val="22"/>
          <w:szCs w:val="22"/>
        </w:rPr>
      </w:pPr>
      <w:r w:rsidRPr="00F858B8">
        <w:rPr>
          <w:rFonts w:ascii="Arial Narrow" w:hAnsi="Arial Narrow"/>
          <w:noProof/>
          <w:sz w:val="22"/>
          <w:szCs w:val="22"/>
        </w:rPr>
        <w:drawing>
          <wp:anchor distT="0" distB="0" distL="114300" distR="114300" simplePos="0" relativeHeight="251659264" behindDoc="0" locked="0" layoutInCell="1" allowOverlap="1" wp14:anchorId="6C2497DF" wp14:editId="75F54824">
            <wp:simplePos x="0" y="0"/>
            <wp:positionH relativeFrom="page">
              <wp:posOffset>0</wp:posOffset>
            </wp:positionH>
            <wp:positionV relativeFrom="page">
              <wp:posOffset>0</wp:posOffset>
            </wp:positionV>
            <wp:extent cx="4321810" cy="972185"/>
            <wp:effectExtent l="0" t="0" r="2540" b="0"/>
            <wp:wrapSquare wrapText="bothSides"/>
            <wp:docPr id="2" name="Slika 2" descr="Description: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1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58B8">
        <w:rPr>
          <w:rFonts w:ascii="Arial Narrow" w:hAnsi="Arial Narrow" w:cs="Arial"/>
          <w:sz w:val="22"/>
          <w:szCs w:val="22"/>
        </w:rPr>
        <w:t>Gregorčičeva 20–25, Sl-1001 Ljubljana</w:t>
      </w:r>
      <w:r w:rsidRPr="00F858B8">
        <w:rPr>
          <w:rFonts w:ascii="Arial Narrow" w:hAnsi="Arial Narrow" w:cs="Arial"/>
          <w:sz w:val="22"/>
          <w:szCs w:val="22"/>
        </w:rPr>
        <w:tab/>
      </w:r>
      <w:r w:rsidRPr="00F858B8">
        <w:rPr>
          <w:rFonts w:ascii="Arial Narrow" w:hAnsi="Arial Narrow" w:cs="Arial"/>
          <w:sz w:val="22"/>
          <w:szCs w:val="22"/>
        </w:rPr>
        <w:tab/>
        <w:t xml:space="preserve">T: +386 1 478 1000 </w:t>
      </w:r>
    </w:p>
    <w:p w14:paraId="3022B21E" w14:textId="10A17E00" w:rsidR="008603B3" w:rsidRPr="00F858B8" w:rsidRDefault="008603B3" w:rsidP="008603B3">
      <w:pPr>
        <w:pStyle w:val="Glava"/>
        <w:tabs>
          <w:tab w:val="left" w:pos="5112"/>
        </w:tabs>
        <w:spacing w:line="240" w:lineRule="exact"/>
        <w:rPr>
          <w:rFonts w:ascii="Arial Narrow" w:hAnsi="Arial Narrow" w:cs="Arial"/>
          <w:sz w:val="22"/>
          <w:szCs w:val="22"/>
        </w:rPr>
      </w:pPr>
      <w:r w:rsidRPr="00F858B8">
        <w:rPr>
          <w:rFonts w:ascii="Arial Narrow" w:hAnsi="Arial Narrow" w:cs="Arial"/>
          <w:sz w:val="22"/>
          <w:szCs w:val="22"/>
        </w:rPr>
        <w:tab/>
      </w:r>
      <w:r w:rsidRPr="00F858B8">
        <w:rPr>
          <w:rFonts w:ascii="Arial Narrow" w:hAnsi="Arial Narrow" w:cs="Arial"/>
          <w:sz w:val="22"/>
          <w:szCs w:val="22"/>
        </w:rPr>
        <w:tab/>
        <w:t>F: +386 1 478 1607</w:t>
      </w:r>
    </w:p>
    <w:p w14:paraId="28109095" w14:textId="1E6B82EB" w:rsidR="008603B3" w:rsidRPr="00F858B8" w:rsidRDefault="008603B3" w:rsidP="008603B3">
      <w:pPr>
        <w:pStyle w:val="Glava"/>
        <w:tabs>
          <w:tab w:val="left" w:pos="5112"/>
        </w:tabs>
        <w:spacing w:line="240" w:lineRule="exact"/>
        <w:rPr>
          <w:rFonts w:ascii="Arial Narrow" w:hAnsi="Arial Narrow" w:cs="Arial"/>
          <w:sz w:val="22"/>
          <w:szCs w:val="22"/>
        </w:rPr>
      </w:pPr>
      <w:r w:rsidRPr="00F858B8">
        <w:rPr>
          <w:rFonts w:ascii="Arial Narrow" w:hAnsi="Arial Narrow" w:cs="Arial"/>
          <w:sz w:val="22"/>
          <w:szCs w:val="22"/>
        </w:rPr>
        <w:tab/>
      </w:r>
      <w:r w:rsidRPr="00F858B8">
        <w:rPr>
          <w:rFonts w:ascii="Arial Narrow" w:hAnsi="Arial Narrow" w:cs="Arial"/>
          <w:sz w:val="22"/>
          <w:szCs w:val="22"/>
        </w:rPr>
        <w:tab/>
        <w:t>E: gp.gs@gov.si</w:t>
      </w:r>
    </w:p>
    <w:p w14:paraId="1E877E58" w14:textId="1D8A3EB3" w:rsidR="008603B3" w:rsidRPr="00F858B8" w:rsidRDefault="008603B3" w:rsidP="008603B3">
      <w:pPr>
        <w:pStyle w:val="Glava"/>
        <w:tabs>
          <w:tab w:val="left" w:pos="5112"/>
        </w:tabs>
        <w:spacing w:line="240" w:lineRule="exact"/>
        <w:rPr>
          <w:rFonts w:ascii="Arial Narrow" w:hAnsi="Arial Narrow" w:cs="Arial"/>
          <w:sz w:val="22"/>
          <w:szCs w:val="22"/>
        </w:rPr>
      </w:pPr>
      <w:r w:rsidRPr="00F858B8">
        <w:rPr>
          <w:rFonts w:ascii="Arial Narrow" w:hAnsi="Arial Narrow" w:cs="Arial"/>
          <w:sz w:val="22"/>
          <w:szCs w:val="22"/>
        </w:rPr>
        <w:tab/>
      </w:r>
      <w:r w:rsidRPr="00F858B8">
        <w:rPr>
          <w:rFonts w:ascii="Arial Narrow" w:hAnsi="Arial Narrow" w:cs="Arial"/>
          <w:sz w:val="22"/>
          <w:szCs w:val="22"/>
        </w:rPr>
        <w:tab/>
        <w:t>http://www.vlada.si/</w:t>
      </w:r>
    </w:p>
    <w:p w14:paraId="4F06C41E" w14:textId="77777777" w:rsidR="008603B3" w:rsidRPr="00F858B8" w:rsidRDefault="008603B3" w:rsidP="008603B3">
      <w:pPr>
        <w:pStyle w:val="Glava"/>
        <w:tabs>
          <w:tab w:val="left" w:pos="5112"/>
        </w:tabs>
        <w:rPr>
          <w:rFonts w:ascii="Arial Narrow" w:hAnsi="Arial Narrow"/>
          <w:sz w:val="22"/>
          <w:szCs w:val="22"/>
        </w:rPr>
      </w:pPr>
    </w:p>
    <w:p w14:paraId="1B97A80C" w14:textId="77777777" w:rsidR="001A634E" w:rsidRPr="00F858B8" w:rsidRDefault="001A634E" w:rsidP="00271A5C">
      <w:pPr>
        <w:rPr>
          <w:rFonts w:ascii="Arial Narrow" w:hAnsi="Arial Narrow"/>
          <w:sz w:val="22"/>
          <w:szCs w:val="22"/>
        </w:rPr>
      </w:pPr>
    </w:p>
    <w:p w14:paraId="519E9E0C" w14:textId="77777777" w:rsidR="008603B3" w:rsidRPr="00F858B8" w:rsidRDefault="008603B3" w:rsidP="00271A5C">
      <w:pPr>
        <w:rPr>
          <w:rFonts w:ascii="Arial Narrow" w:hAnsi="Arial Narrow"/>
          <w:sz w:val="22"/>
          <w:szCs w:val="22"/>
        </w:rPr>
      </w:pPr>
      <w:r w:rsidRPr="00F858B8">
        <w:rPr>
          <w:rFonts w:ascii="Arial Narrow" w:hAnsi="Arial Narrow"/>
          <w:sz w:val="22"/>
          <w:szCs w:val="22"/>
        </w:rPr>
        <w:t xml:space="preserve">Številka: </w:t>
      </w:r>
      <w:r w:rsidRPr="00F858B8">
        <w:rPr>
          <w:rFonts w:ascii="Arial Narrow" w:hAnsi="Arial Narrow"/>
          <w:sz w:val="22"/>
          <w:szCs w:val="22"/>
        </w:rPr>
        <w:tab/>
        <w:t>…………………..</w:t>
      </w:r>
    </w:p>
    <w:p w14:paraId="4D220275" w14:textId="77777777" w:rsidR="008603B3" w:rsidRPr="00F858B8" w:rsidRDefault="008603B3" w:rsidP="00271A5C">
      <w:pPr>
        <w:rPr>
          <w:rFonts w:ascii="Arial Narrow" w:hAnsi="Arial Narrow"/>
          <w:sz w:val="22"/>
          <w:szCs w:val="22"/>
        </w:rPr>
      </w:pPr>
      <w:r w:rsidRPr="00F858B8">
        <w:rPr>
          <w:rFonts w:ascii="Arial Narrow" w:hAnsi="Arial Narrow"/>
          <w:sz w:val="22"/>
          <w:szCs w:val="22"/>
        </w:rPr>
        <w:t xml:space="preserve">Datum: </w:t>
      </w:r>
      <w:r w:rsidRPr="00F858B8">
        <w:rPr>
          <w:rFonts w:ascii="Arial Narrow" w:hAnsi="Arial Narrow"/>
          <w:sz w:val="22"/>
          <w:szCs w:val="22"/>
        </w:rPr>
        <w:tab/>
        <w:t>…………………….</w:t>
      </w:r>
    </w:p>
    <w:p w14:paraId="2CC52303" w14:textId="77777777" w:rsidR="008603B3" w:rsidRPr="00F858B8" w:rsidRDefault="008603B3" w:rsidP="00271A5C">
      <w:pPr>
        <w:rPr>
          <w:rFonts w:ascii="Arial Narrow" w:hAnsi="Arial Narrow"/>
          <w:sz w:val="22"/>
          <w:szCs w:val="22"/>
        </w:rPr>
      </w:pPr>
    </w:p>
    <w:p w14:paraId="36A7963D" w14:textId="77777777" w:rsidR="008603B3" w:rsidRPr="00F858B8" w:rsidRDefault="008603B3" w:rsidP="00D65E5A">
      <w:pPr>
        <w:jc w:val="both"/>
        <w:rPr>
          <w:rFonts w:ascii="Arial Narrow" w:hAnsi="Arial Narrow"/>
          <w:sz w:val="22"/>
          <w:szCs w:val="22"/>
        </w:rPr>
      </w:pPr>
    </w:p>
    <w:p w14:paraId="02D85ECB" w14:textId="77777777" w:rsidR="00E75840" w:rsidRPr="00F858B8" w:rsidRDefault="00E75840" w:rsidP="00E75840">
      <w:pPr>
        <w:pStyle w:val="Neotevilenodstavek"/>
        <w:spacing w:before="0" w:after="0" w:line="260" w:lineRule="exact"/>
        <w:rPr>
          <w:rFonts w:ascii="Arial Narrow" w:hAnsi="Arial Narrow"/>
          <w:iCs/>
          <w:sz w:val="22"/>
          <w:szCs w:val="22"/>
        </w:rPr>
      </w:pPr>
    </w:p>
    <w:p w14:paraId="41B948F8" w14:textId="77777777" w:rsidR="00E75840" w:rsidRPr="00F858B8" w:rsidRDefault="00E75840" w:rsidP="00E75840">
      <w:pPr>
        <w:pStyle w:val="Neotevilenodstavek"/>
        <w:spacing w:before="0" w:after="0" w:line="260" w:lineRule="exact"/>
        <w:rPr>
          <w:rFonts w:ascii="Arial Narrow" w:hAnsi="Arial Narrow"/>
          <w:iCs/>
          <w:sz w:val="22"/>
          <w:szCs w:val="22"/>
        </w:rPr>
      </w:pPr>
    </w:p>
    <w:p w14:paraId="098A8405" w14:textId="2C5855D5" w:rsidR="007C03CD" w:rsidRPr="00F858B8" w:rsidRDefault="007C03CD" w:rsidP="007C03CD">
      <w:pPr>
        <w:overflowPunct w:val="0"/>
        <w:autoSpaceDE w:val="0"/>
        <w:autoSpaceDN w:val="0"/>
        <w:adjustRightInd w:val="0"/>
        <w:jc w:val="both"/>
        <w:textAlignment w:val="baseline"/>
        <w:rPr>
          <w:rFonts w:ascii="Arial Narrow" w:hAnsi="Arial Narrow" w:cs="Arial"/>
          <w:iCs/>
          <w:sz w:val="22"/>
          <w:szCs w:val="22"/>
        </w:rPr>
      </w:pPr>
      <w:r w:rsidRPr="00F858B8">
        <w:rPr>
          <w:rFonts w:ascii="Arial Narrow" w:hAnsi="Arial Narrow" w:cs="Arial"/>
          <w:iCs/>
          <w:sz w:val="22"/>
          <w:szCs w:val="22"/>
        </w:rPr>
        <w:t>Na podlagi petega odstavka 31. člena Zakona o izvrševanju proračunov Republike Slovenije za leti 2021 in 2022 (Uradni list RS, št. 174/20</w:t>
      </w:r>
      <w:r w:rsidR="0023151F">
        <w:rPr>
          <w:rFonts w:ascii="Arial Narrow" w:hAnsi="Arial Narrow" w:cs="Arial"/>
          <w:iCs/>
          <w:sz w:val="22"/>
          <w:szCs w:val="22"/>
        </w:rPr>
        <w:t xml:space="preserve">, </w:t>
      </w:r>
      <w:r w:rsidRPr="00F858B8">
        <w:rPr>
          <w:rFonts w:ascii="Arial Narrow" w:hAnsi="Arial Narrow" w:cs="Arial"/>
          <w:iCs/>
          <w:sz w:val="22"/>
          <w:szCs w:val="22"/>
        </w:rPr>
        <w:t xml:space="preserve">15/21 </w:t>
      </w:r>
      <w:r w:rsidR="0023151F">
        <w:rPr>
          <w:rFonts w:ascii="Arial Narrow" w:hAnsi="Arial Narrow" w:cs="Arial"/>
          <w:iCs/>
          <w:sz w:val="22"/>
          <w:szCs w:val="22"/>
        </w:rPr>
        <w:t>–</w:t>
      </w:r>
      <w:r w:rsidRPr="00F858B8">
        <w:rPr>
          <w:rFonts w:ascii="Arial Narrow" w:hAnsi="Arial Narrow" w:cs="Arial"/>
          <w:iCs/>
          <w:sz w:val="22"/>
          <w:szCs w:val="22"/>
        </w:rPr>
        <w:t xml:space="preserve"> ZDUOP</w:t>
      </w:r>
      <w:r w:rsidR="0023151F">
        <w:rPr>
          <w:rFonts w:ascii="Arial Narrow" w:hAnsi="Arial Narrow" w:cs="Arial"/>
          <w:iCs/>
          <w:sz w:val="22"/>
          <w:szCs w:val="22"/>
        </w:rPr>
        <w:t xml:space="preserve"> in 74/21</w:t>
      </w:r>
      <w:r w:rsidRPr="00F858B8">
        <w:rPr>
          <w:rFonts w:ascii="Arial Narrow" w:hAnsi="Arial Narrow" w:cs="Arial"/>
          <w:iCs/>
          <w:sz w:val="22"/>
          <w:szCs w:val="22"/>
        </w:rPr>
        <w:t>) je Vlada Republike Slovenije na ________ seji dne__________ sprejela naslednji:</w:t>
      </w:r>
    </w:p>
    <w:p w14:paraId="21F75D8E" w14:textId="77777777" w:rsidR="007C03CD" w:rsidRPr="00F858B8" w:rsidRDefault="007C03CD" w:rsidP="007C03CD">
      <w:pPr>
        <w:pStyle w:val="Neotevilenodstavek"/>
        <w:spacing w:before="0" w:after="0" w:line="260" w:lineRule="exact"/>
        <w:rPr>
          <w:rFonts w:ascii="Arial Narrow" w:hAnsi="Arial Narrow"/>
          <w:iCs/>
          <w:sz w:val="22"/>
          <w:szCs w:val="22"/>
        </w:rPr>
      </w:pPr>
    </w:p>
    <w:p w14:paraId="29CCD91C" w14:textId="77777777" w:rsidR="007C03CD" w:rsidRPr="00F858B8" w:rsidRDefault="007C03CD" w:rsidP="007C03CD">
      <w:pPr>
        <w:widowControl w:val="0"/>
        <w:autoSpaceDE w:val="0"/>
        <w:autoSpaceDN w:val="0"/>
        <w:adjustRightInd w:val="0"/>
        <w:spacing w:line="240" w:lineRule="atLeast"/>
        <w:jc w:val="center"/>
        <w:rPr>
          <w:rFonts w:ascii="Arial Narrow" w:hAnsi="Arial Narrow" w:cs="Arial"/>
          <w:b/>
          <w:iCs/>
          <w:sz w:val="22"/>
          <w:szCs w:val="22"/>
        </w:rPr>
      </w:pPr>
      <w:r w:rsidRPr="00F858B8">
        <w:rPr>
          <w:rFonts w:ascii="Arial Narrow" w:hAnsi="Arial Narrow" w:cs="Arial"/>
          <w:b/>
          <w:iCs/>
          <w:sz w:val="22"/>
          <w:szCs w:val="22"/>
        </w:rPr>
        <w:t>S K L E P:</w:t>
      </w:r>
    </w:p>
    <w:p w14:paraId="32B1CB2C" w14:textId="77777777" w:rsidR="007C03CD" w:rsidRPr="00F858B8" w:rsidRDefault="007C03CD" w:rsidP="007C03CD">
      <w:pPr>
        <w:pStyle w:val="Neotevilenodstavek"/>
        <w:spacing w:before="0" w:after="0" w:line="260" w:lineRule="exact"/>
        <w:rPr>
          <w:rFonts w:ascii="Arial Narrow" w:hAnsi="Arial Narrow"/>
          <w:iCs/>
          <w:sz w:val="22"/>
          <w:szCs w:val="22"/>
        </w:rPr>
      </w:pPr>
    </w:p>
    <w:p w14:paraId="22C213E0" w14:textId="77777777" w:rsidR="008960C0" w:rsidRPr="00F858B8" w:rsidRDefault="007C03CD" w:rsidP="007C03CD">
      <w:pPr>
        <w:spacing w:line="260" w:lineRule="atLeast"/>
        <w:jc w:val="both"/>
        <w:rPr>
          <w:rFonts w:ascii="Arial Narrow" w:hAnsi="Arial Narrow" w:cs="Arial"/>
          <w:iCs/>
          <w:sz w:val="22"/>
          <w:szCs w:val="22"/>
        </w:rPr>
      </w:pPr>
      <w:r w:rsidRPr="00F858B8">
        <w:rPr>
          <w:rFonts w:ascii="Arial Narrow" w:hAnsi="Arial Narrow" w:cs="Arial"/>
          <w:sz w:val="22"/>
          <w:szCs w:val="22"/>
        </w:rPr>
        <w:t>V veljavni Načrt razvojnih programov za obdobje 2021-2024 se, skladno s podatki iz priložen</w:t>
      </w:r>
      <w:r w:rsidR="00007D25" w:rsidRPr="00F858B8">
        <w:rPr>
          <w:rFonts w:ascii="Arial Narrow" w:hAnsi="Arial Narrow" w:cs="Arial"/>
          <w:sz w:val="22"/>
          <w:szCs w:val="22"/>
        </w:rPr>
        <w:t>ih tabel</w:t>
      </w:r>
      <w:r w:rsidRPr="00F858B8">
        <w:rPr>
          <w:rFonts w:ascii="Arial Narrow" w:hAnsi="Arial Narrow" w:cs="Arial"/>
          <w:sz w:val="22"/>
          <w:szCs w:val="22"/>
        </w:rPr>
        <w:t xml:space="preserve">, </w:t>
      </w:r>
      <w:r w:rsidRPr="00F858B8">
        <w:rPr>
          <w:rFonts w:ascii="Arial Narrow" w:hAnsi="Arial Narrow" w:cs="Arial"/>
          <w:iCs/>
          <w:sz w:val="22"/>
          <w:szCs w:val="22"/>
        </w:rPr>
        <w:t>uvrsti</w:t>
      </w:r>
      <w:r w:rsidR="00007D25" w:rsidRPr="00F858B8">
        <w:rPr>
          <w:rFonts w:ascii="Arial Narrow" w:hAnsi="Arial Narrow" w:cs="Arial"/>
          <w:iCs/>
          <w:sz w:val="22"/>
          <w:szCs w:val="22"/>
        </w:rPr>
        <w:t>jo</w:t>
      </w:r>
      <w:r w:rsidR="008960C0" w:rsidRPr="00F858B8">
        <w:rPr>
          <w:rFonts w:ascii="Arial Narrow" w:hAnsi="Arial Narrow" w:cs="Arial"/>
          <w:iCs/>
          <w:sz w:val="22"/>
          <w:szCs w:val="22"/>
        </w:rPr>
        <w:t>:</w:t>
      </w:r>
    </w:p>
    <w:p w14:paraId="11E4F335" w14:textId="77777777" w:rsidR="00A24B4A" w:rsidRPr="00CF0D7E" w:rsidRDefault="00A24B4A" w:rsidP="007C03CD">
      <w:pPr>
        <w:spacing w:line="260" w:lineRule="atLeast"/>
        <w:jc w:val="both"/>
        <w:rPr>
          <w:rFonts w:ascii="Arial Narrow" w:hAnsi="Arial Narrow" w:cs="Arial"/>
          <w:iCs/>
          <w:sz w:val="18"/>
          <w:szCs w:val="18"/>
        </w:rPr>
      </w:pPr>
    </w:p>
    <w:p w14:paraId="244D30E2" w14:textId="53E185C6" w:rsidR="00007D25" w:rsidRPr="00CF0D7E" w:rsidRDefault="008960C0" w:rsidP="007C03CD">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VRTCE</w:t>
      </w:r>
      <w:r w:rsidR="00800489" w:rsidRPr="00CF0D7E">
        <w:rPr>
          <w:rFonts w:ascii="Arial Narrow" w:hAnsi="Arial Narrow" w:cs="Arial"/>
          <w:iCs/>
          <w:sz w:val="18"/>
          <w:szCs w:val="18"/>
        </w:rPr>
        <w:t>:</w:t>
      </w:r>
    </w:p>
    <w:tbl>
      <w:tblPr>
        <w:tblW w:w="7146" w:type="dxa"/>
        <w:tblCellMar>
          <w:left w:w="70" w:type="dxa"/>
          <w:right w:w="70" w:type="dxa"/>
        </w:tblCellMar>
        <w:tblLook w:val="04A0" w:firstRow="1" w:lastRow="0" w:firstColumn="1" w:lastColumn="0" w:noHBand="0" w:noVBand="1"/>
      </w:tblPr>
      <w:tblGrid>
        <w:gridCol w:w="346"/>
        <w:gridCol w:w="1360"/>
        <w:gridCol w:w="5440"/>
      </w:tblGrid>
      <w:tr w:rsidR="00A24B4A" w:rsidRPr="00CF0D7E" w14:paraId="214E7531" w14:textId="77777777" w:rsidTr="00A24B4A">
        <w:trPr>
          <w:trHeight w:val="330"/>
        </w:trPr>
        <w:tc>
          <w:tcPr>
            <w:tcW w:w="346" w:type="dxa"/>
            <w:tcBorders>
              <w:top w:val="nil"/>
              <w:left w:val="nil"/>
              <w:bottom w:val="nil"/>
              <w:right w:val="nil"/>
            </w:tcBorders>
            <w:shd w:val="clear" w:color="auto" w:fill="auto"/>
            <w:noWrap/>
            <w:vAlign w:val="bottom"/>
            <w:hideMark/>
          </w:tcPr>
          <w:p w14:paraId="69531E44" w14:textId="0E482783"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1.</w:t>
            </w:r>
          </w:p>
        </w:tc>
        <w:tc>
          <w:tcPr>
            <w:tcW w:w="1360" w:type="dxa"/>
            <w:tcBorders>
              <w:top w:val="nil"/>
              <w:left w:val="nil"/>
              <w:bottom w:val="nil"/>
              <w:right w:val="nil"/>
            </w:tcBorders>
            <w:shd w:val="clear" w:color="auto" w:fill="auto"/>
            <w:noWrap/>
            <w:vAlign w:val="bottom"/>
            <w:hideMark/>
          </w:tcPr>
          <w:p w14:paraId="34BCFCC2" w14:textId="584DCD4B"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3330-21-0027</w:t>
            </w:r>
          </w:p>
        </w:tc>
        <w:tc>
          <w:tcPr>
            <w:tcW w:w="5440" w:type="dxa"/>
            <w:tcBorders>
              <w:top w:val="nil"/>
              <w:left w:val="nil"/>
              <w:bottom w:val="nil"/>
              <w:right w:val="nil"/>
            </w:tcBorders>
            <w:shd w:val="clear" w:color="auto" w:fill="auto"/>
            <w:noWrap/>
            <w:vAlign w:val="bottom"/>
            <w:hideMark/>
          </w:tcPr>
          <w:p w14:paraId="51396116" w14:textId="60664C2F" w:rsidR="00A24B4A" w:rsidRPr="00CF0D7E" w:rsidRDefault="00A24B4A" w:rsidP="00A24B4A">
            <w:pPr>
              <w:rPr>
                <w:rFonts w:ascii="Arial Narrow" w:hAnsi="Arial Narrow"/>
                <w:b/>
                <w:bCs/>
                <w:sz w:val="18"/>
                <w:szCs w:val="18"/>
              </w:rPr>
            </w:pPr>
            <w:r w:rsidRPr="00CF0D7E">
              <w:rPr>
                <w:rFonts w:ascii="Arial Narrow" w:hAnsi="Arial Narrow"/>
                <w:b/>
                <w:bCs/>
                <w:sz w:val="18"/>
                <w:szCs w:val="18"/>
              </w:rPr>
              <w:t>Novogradnja vrtca ob OŠ dr. Janeza Mencingerja</w:t>
            </w:r>
          </w:p>
        </w:tc>
      </w:tr>
      <w:tr w:rsidR="00A24B4A" w:rsidRPr="00CF0D7E" w14:paraId="7024CEFE" w14:textId="77777777" w:rsidTr="00A24B4A">
        <w:trPr>
          <w:trHeight w:val="330"/>
        </w:trPr>
        <w:tc>
          <w:tcPr>
            <w:tcW w:w="346" w:type="dxa"/>
            <w:tcBorders>
              <w:top w:val="nil"/>
              <w:left w:val="nil"/>
              <w:bottom w:val="nil"/>
              <w:right w:val="nil"/>
            </w:tcBorders>
            <w:shd w:val="clear" w:color="auto" w:fill="auto"/>
            <w:noWrap/>
            <w:vAlign w:val="bottom"/>
            <w:hideMark/>
          </w:tcPr>
          <w:p w14:paraId="59F2975D" w14:textId="3E43BE0A"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2.</w:t>
            </w:r>
          </w:p>
        </w:tc>
        <w:tc>
          <w:tcPr>
            <w:tcW w:w="1360" w:type="dxa"/>
            <w:tcBorders>
              <w:top w:val="nil"/>
              <w:left w:val="nil"/>
              <w:bottom w:val="nil"/>
              <w:right w:val="nil"/>
            </w:tcBorders>
            <w:shd w:val="clear" w:color="auto" w:fill="auto"/>
            <w:noWrap/>
            <w:vAlign w:val="bottom"/>
            <w:hideMark/>
          </w:tcPr>
          <w:p w14:paraId="4AA5BE53" w14:textId="38971B6A"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3330-21-0028</w:t>
            </w:r>
          </w:p>
        </w:tc>
        <w:tc>
          <w:tcPr>
            <w:tcW w:w="5440" w:type="dxa"/>
            <w:tcBorders>
              <w:top w:val="nil"/>
              <w:left w:val="nil"/>
              <w:bottom w:val="nil"/>
              <w:right w:val="nil"/>
            </w:tcBorders>
            <w:shd w:val="clear" w:color="auto" w:fill="auto"/>
            <w:noWrap/>
            <w:vAlign w:val="bottom"/>
            <w:hideMark/>
          </w:tcPr>
          <w:p w14:paraId="53835370" w14:textId="526143A4" w:rsidR="00A24B4A" w:rsidRPr="00CF0D7E" w:rsidRDefault="00A24B4A" w:rsidP="00A24B4A">
            <w:pPr>
              <w:rPr>
                <w:rFonts w:ascii="Arial Narrow" w:hAnsi="Arial Narrow"/>
                <w:b/>
                <w:bCs/>
                <w:sz w:val="18"/>
                <w:szCs w:val="18"/>
              </w:rPr>
            </w:pPr>
            <w:r w:rsidRPr="00CF0D7E">
              <w:rPr>
                <w:rFonts w:ascii="Arial Narrow" w:hAnsi="Arial Narrow"/>
                <w:b/>
                <w:bCs/>
                <w:sz w:val="18"/>
                <w:szCs w:val="18"/>
              </w:rPr>
              <w:t>Vrtec Cankova (prizidava)</w:t>
            </w:r>
          </w:p>
        </w:tc>
      </w:tr>
      <w:tr w:rsidR="00A24B4A" w:rsidRPr="00CF0D7E" w14:paraId="69F5FAE3" w14:textId="77777777" w:rsidTr="00A24B4A">
        <w:trPr>
          <w:trHeight w:val="330"/>
        </w:trPr>
        <w:tc>
          <w:tcPr>
            <w:tcW w:w="346" w:type="dxa"/>
            <w:tcBorders>
              <w:top w:val="nil"/>
              <w:left w:val="nil"/>
              <w:bottom w:val="nil"/>
              <w:right w:val="nil"/>
            </w:tcBorders>
            <w:shd w:val="clear" w:color="auto" w:fill="auto"/>
            <w:noWrap/>
            <w:vAlign w:val="bottom"/>
            <w:hideMark/>
          </w:tcPr>
          <w:p w14:paraId="4F25E846" w14:textId="5ACD887C"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3.</w:t>
            </w:r>
          </w:p>
        </w:tc>
        <w:tc>
          <w:tcPr>
            <w:tcW w:w="1360" w:type="dxa"/>
            <w:tcBorders>
              <w:top w:val="nil"/>
              <w:left w:val="nil"/>
              <w:bottom w:val="nil"/>
              <w:right w:val="nil"/>
            </w:tcBorders>
            <w:shd w:val="clear" w:color="auto" w:fill="auto"/>
            <w:noWrap/>
            <w:vAlign w:val="bottom"/>
            <w:hideMark/>
          </w:tcPr>
          <w:p w14:paraId="7C4CA4F6" w14:textId="22E05B2E"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3330-21-0030</w:t>
            </w:r>
          </w:p>
        </w:tc>
        <w:tc>
          <w:tcPr>
            <w:tcW w:w="5440" w:type="dxa"/>
            <w:tcBorders>
              <w:top w:val="nil"/>
              <w:left w:val="nil"/>
              <w:bottom w:val="nil"/>
              <w:right w:val="nil"/>
            </w:tcBorders>
            <w:shd w:val="clear" w:color="auto" w:fill="auto"/>
            <w:noWrap/>
            <w:vAlign w:val="bottom"/>
            <w:hideMark/>
          </w:tcPr>
          <w:p w14:paraId="236161E9" w14:textId="00E8C0D7" w:rsidR="00A24B4A" w:rsidRPr="00CF0D7E" w:rsidRDefault="00A24B4A" w:rsidP="00A24B4A">
            <w:pPr>
              <w:rPr>
                <w:rFonts w:ascii="Arial Narrow" w:hAnsi="Arial Narrow"/>
                <w:b/>
                <w:bCs/>
                <w:sz w:val="18"/>
                <w:szCs w:val="18"/>
              </w:rPr>
            </w:pPr>
            <w:r w:rsidRPr="00CF0D7E">
              <w:rPr>
                <w:rFonts w:ascii="Arial Narrow" w:hAnsi="Arial Narrow"/>
                <w:b/>
                <w:bCs/>
                <w:sz w:val="18"/>
                <w:szCs w:val="18"/>
              </w:rPr>
              <w:t>Izgradnja nizkoenergetskega vrtca Hoče</w:t>
            </w:r>
          </w:p>
        </w:tc>
      </w:tr>
      <w:tr w:rsidR="00A24B4A" w:rsidRPr="00CF0D7E" w14:paraId="62FA6075" w14:textId="77777777" w:rsidTr="00A24B4A">
        <w:trPr>
          <w:trHeight w:val="330"/>
        </w:trPr>
        <w:tc>
          <w:tcPr>
            <w:tcW w:w="346" w:type="dxa"/>
            <w:tcBorders>
              <w:top w:val="nil"/>
              <w:left w:val="nil"/>
              <w:bottom w:val="nil"/>
              <w:right w:val="nil"/>
            </w:tcBorders>
            <w:shd w:val="clear" w:color="auto" w:fill="auto"/>
            <w:noWrap/>
            <w:vAlign w:val="bottom"/>
            <w:hideMark/>
          </w:tcPr>
          <w:p w14:paraId="1CA6CF1A" w14:textId="29D90A1A"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4.</w:t>
            </w:r>
          </w:p>
        </w:tc>
        <w:tc>
          <w:tcPr>
            <w:tcW w:w="1360" w:type="dxa"/>
            <w:tcBorders>
              <w:top w:val="nil"/>
              <w:left w:val="nil"/>
              <w:bottom w:val="nil"/>
              <w:right w:val="nil"/>
            </w:tcBorders>
            <w:shd w:val="clear" w:color="auto" w:fill="auto"/>
            <w:noWrap/>
            <w:vAlign w:val="bottom"/>
            <w:hideMark/>
          </w:tcPr>
          <w:p w14:paraId="4663DCDB" w14:textId="7C3A9C4B" w:rsidR="00A24B4A" w:rsidRPr="00CF0D7E" w:rsidRDefault="00A24B4A" w:rsidP="00A24B4A">
            <w:pPr>
              <w:jc w:val="center"/>
              <w:rPr>
                <w:rFonts w:ascii="Arial Narrow" w:hAnsi="Arial Narrow"/>
                <w:b/>
                <w:bCs/>
                <w:sz w:val="18"/>
                <w:szCs w:val="18"/>
              </w:rPr>
            </w:pPr>
            <w:r w:rsidRPr="00CF0D7E">
              <w:rPr>
                <w:rFonts w:ascii="Arial Narrow" w:hAnsi="Arial Narrow"/>
                <w:b/>
                <w:bCs/>
                <w:sz w:val="18"/>
                <w:szCs w:val="18"/>
              </w:rPr>
              <w:t>2130-19-3163</w:t>
            </w:r>
          </w:p>
        </w:tc>
        <w:tc>
          <w:tcPr>
            <w:tcW w:w="5440" w:type="dxa"/>
            <w:tcBorders>
              <w:top w:val="nil"/>
              <w:left w:val="nil"/>
              <w:bottom w:val="nil"/>
              <w:right w:val="nil"/>
            </w:tcBorders>
            <w:shd w:val="clear" w:color="auto" w:fill="auto"/>
            <w:noWrap/>
            <w:vAlign w:val="bottom"/>
            <w:hideMark/>
          </w:tcPr>
          <w:p w14:paraId="001C912F" w14:textId="3DA0EFB5" w:rsidR="00A24B4A" w:rsidRPr="00CF0D7E" w:rsidRDefault="00A24B4A" w:rsidP="00A24B4A">
            <w:pPr>
              <w:rPr>
                <w:rFonts w:ascii="Arial Narrow" w:hAnsi="Arial Narrow"/>
                <w:b/>
                <w:bCs/>
                <w:sz w:val="18"/>
                <w:szCs w:val="18"/>
              </w:rPr>
            </w:pPr>
            <w:r w:rsidRPr="00CF0D7E">
              <w:rPr>
                <w:rFonts w:ascii="Arial Narrow" w:hAnsi="Arial Narrow"/>
                <w:b/>
                <w:bCs/>
                <w:sz w:val="18"/>
                <w:szCs w:val="18"/>
              </w:rPr>
              <w:t>Izgradnja vrtca Materija</w:t>
            </w:r>
          </w:p>
        </w:tc>
      </w:tr>
      <w:tr w:rsidR="00F42400" w:rsidRPr="00CF0D7E" w14:paraId="7FFEC034" w14:textId="77777777" w:rsidTr="00F42400">
        <w:trPr>
          <w:trHeight w:val="330"/>
        </w:trPr>
        <w:tc>
          <w:tcPr>
            <w:tcW w:w="346" w:type="dxa"/>
            <w:tcBorders>
              <w:top w:val="nil"/>
              <w:left w:val="nil"/>
              <w:bottom w:val="nil"/>
              <w:right w:val="nil"/>
            </w:tcBorders>
            <w:shd w:val="clear" w:color="auto" w:fill="auto"/>
            <w:noWrap/>
            <w:vAlign w:val="bottom"/>
          </w:tcPr>
          <w:p w14:paraId="3A536509" w14:textId="39FA5489" w:rsidR="00F42400" w:rsidRPr="00CF0D7E" w:rsidRDefault="00F42400" w:rsidP="00F42400">
            <w:pPr>
              <w:jc w:val="center"/>
              <w:rPr>
                <w:rFonts w:ascii="Arial Narrow" w:hAnsi="Arial Narrow"/>
                <w:b/>
                <w:bCs/>
                <w:sz w:val="18"/>
                <w:szCs w:val="18"/>
              </w:rPr>
            </w:pPr>
            <w:r>
              <w:rPr>
                <w:rFonts w:ascii="Arial Narrow" w:hAnsi="Arial Narrow"/>
                <w:b/>
                <w:bCs/>
                <w:sz w:val="18"/>
                <w:szCs w:val="18"/>
              </w:rPr>
              <w:t>5</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tcPr>
          <w:p w14:paraId="2C57EE27" w14:textId="6878A600"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3330-21-0033</w:t>
            </w:r>
          </w:p>
        </w:tc>
        <w:tc>
          <w:tcPr>
            <w:tcW w:w="5440" w:type="dxa"/>
            <w:tcBorders>
              <w:top w:val="nil"/>
              <w:left w:val="nil"/>
              <w:bottom w:val="nil"/>
              <w:right w:val="nil"/>
            </w:tcBorders>
            <w:shd w:val="clear" w:color="auto" w:fill="auto"/>
            <w:noWrap/>
            <w:vAlign w:val="bottom"/>
          </w:tcPr>
          <w:p w14:paraId="44580684" w14:textId="77854356" w:rsidR="00F42400" w:rsidRPr="00CF0D7E" w:rsidRDefault="00F42400" w:rsidP="00F42400">
            <w:pPr>
              <w:rPr>
                <w:rFonts w:ascii="Arial Narrow" w:hAnsi="Arial Narrow"/>
                <w:b/>
                <w:bCs/>
                <w:sz w:val="18"/>
                <w:szCs w:val="18"/>
              </w:rPr>
            </w:pPr>
            <w:r w:rsidRPr="00CF0D7E">
              <w:rPr>
                <w:rFonts w:ascii="Arial Narrow" w:hAnsi="Arial Narrow"/>
                <w:b/>
                <w:bCs/>
                <w:sz w:val="18"/>
                <w:szCs w:val="18"/>
              </w:rPr>
              <w:t>OŠ in vrtec Veliki Podlog z vrtcem v občini Krško</w:t>
            </w:r>
          </w:p>
        </w:tc>
      </w:tr>
      <w:tr w:rsidR="00F42400" w:rsidRPr="00CF0D7E" w14:paraId="05B75755" w14:textId="77777777" w:rsidTr="00A24B4A">
        <w:trPr>
          <w:trHeight w:val="330"/>
        </w:trPr>
        <w:tc>
          <w:tcPr>
            <w:tcW w:w="346" w:type="dxa"/>
            <w:tcBorders>
              <w:top w:val="nil"/>
              <w:left w:val="nil"/>
              <w:bottom w:val="nil"/>
              <w:right w:val="nil"/>
            </w:tcBorders>
            <w:shd w:val="clear" w:color="auto" w:fill="auto"/>
            <w:noWrap/>
            <w:vAlign w:val="bottom"/>
            <w:hideMark/>
          </w:tcPr>
          <w:p w14:paraId="6B208B51" w14:textId="6D14D983" w:rsidR="00F42400" w:rsidRPr="00CF0D7E" w:rsidRDefault="00F42400" w:rsidP="00F42400">
            <w:pPr>
              <w:jc w:val="center"/>
              <w:rPr>
                <w:rFonts w:ascii="Arial Narrow" w:hAnsi="Arial Narrow"/>
                <w:b/>
                <w:bCs/>
                <w:sz w:val="18"/>
                <w:szCs w:val="18"/>
              </w:rPr>
            </w:pPr>
            <w:r>
              <w:rPr>
                <w:rFonts w:ascii="Arial Narrow" w:hAnsi="Arial Narrow"/>
                <w:b/>
                <w:bCs/>
                <w:sz w:val="18"/>
                <w:szCs w:val="18"/>
              </w:rPr>
              <w:t>6</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5A8D8927" w14:textId="444C808A"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3330-21-0035</w:t>
            </w:r>
          </w:p>
        </w:tc>
        <w:tc>
          <w:tcPr>
            <w:tcW w:w="5440" w:type="dxa"/>
            <w:tcBorders>
              <w:top w:val="nil"/>
              <w:left w:val="nil"/>
              <w:bottom w:val="nil"/>
              <w:right w:val="nil"/>
            </w:tcBorders>
            <w:shd w:val="clear" w:color="auto" w:fill="auto"/>
            <w:noWrap/>
            <w:vAlign w:val="bottom"/>
            <w:hideMark/>
          </w:tcPr>
          <w:p w14:paraId="02D37836" w14:textId="0845EC4D" w:rsidR="00F42400" w:rsidRPr="00CF0D7E" w:rsidRDefault="00F42400" w:rsidP="00F42400">
            <w:pPr>
              <w:rPr>
                <w:rFonts w:ascii="Arial Narrow" w:hAnsi="Arial Narrow"/>
                <w:b/>
                <w:bCs/>
                <w:sz w:val="18"/>
                <w:szCs w:val="18"/>
              </w:rPr>
            </w:pPr>
            <w:r w:rsidRPr="00CF0D7E">
              <w:rPr>
                <w:rFonts w:ascii="Arial Narrow" w:hAnsi="Arial Narrow"/>
                <w:b/>
                <w:bCs/>
                <w:sz w:val="18"/>
                <w:szCs w:val="18"/>
              </w:rPr>
              <w:t>Gradnja novega vrtca Mirna</w:t>
            </w:r>
          </w:p>
        </w:tc>
      </w:tr>
      <w:tr w:rsidR="00F42400" w:rsidRPr="00CF0D7E" w14:paraId="62EDE3C1" w14:textId="77777777" w:rsidTr="00A24B4A">
        <w:trPr>
          <w:trHeight w:val="330"/>
        </w:trPr>
        <w:tc>
          <w:tcPr>
            <w:tcW w:w="346" w:type="dxa"/>
            <w:tcBorders>
              <w:top w:val="nil"/>
              <w:left w:val="nil"/>
              <w:bottom w:val="nil"/>
              <w:right w:val="nil"/>
            </w:tcBorders>
            <w:shd w:val="clear" w:color="auto" w:fill="auto"/>
            <w:noWrap/>
            <w:vAlign w:val="bottom"/>
            <w:hideMark/>
          </w:tcPr>
          <w:p w14:paraId="659E15B2" w14:textId="3D7C6722" w:rsidR="00F42400" w:rsidRPr="00CF0D7E" w:rsidRDefault="00F42400" w:rsidP="00F42400">
            <w:pPr>
              <w:jc w:val="center"/>
              <w:rPr>
                <w:rFonts w:ascii="Arial Narrow" w:hAnsi="Arial Narrow"/>
                <w:b/>
                <w:bCs/>
                <w:sz w:val="18"/>
                <w:szCs w:val="18"/>
              </w:rPr>
            </w:pPr>
            <w:r>
              <w:rPr>
                <w:rFonts w:ascii="Arial Narrow" w:hAnsi="Arial Narrow"/>
                <w:b/>
                <w:bCs/>
                <w:sz w:val="18"/>
                <w:szCs w:val="18"/>
              </w:rPr>
              <w:t>7</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7CB338E0" w14:textId="6AB615F1"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3330-21-0036</w:t>
            </w:r>
          </w:p>
        </w:tc>
        <w:tc>
          <w:tcPr>
            <w:tcW w:w="5440" w:type="dxa"/>
            <w:tcBorders>
              <w:top w:val="nil"/>
              <w:left w:val="nil"/>
              <w:bottom w:val="nil"/>
              <w:right w:val="nil"/>
            </w:tcBorders>
            <w:shd w:val="clear" w:color="auto" w:fill="auto"/>
            <w:noWrap/>
            <w:vAlign w:val="bottom"/>
            <w:hideMark/>
          </w:tcPr>
          <w:p w14:paraId="0299D786" w14:textId="23CD3192" w:rsidR="00F42400" w:rsidRPr="00CF0D7E" w:rsidRDefault="00F42400" w:rsidP="00F42400">
            <w:pPr>
              <w:rPr>
                <w:rFonts w:ascii="Arial Narrow" w:hAnsi="Arial Narrow"/>
                <w:b/>
                <w:bCs/>
                <w:sz w:val="18"/>
                <w:szCs w:val="18"/>
              </w:rPr>
            </w:pPr>
            <w:r w:rsidRPr="00CF0D7E">
              <w:rPr>
                <w:rFonts w:ascii="Arial Narrow" w:hAnsi="Arial Narrow"/>
                <w:b/>
                <w:bCs/>
                <w:sz w:val="18"/>
                <w:szCs w:val="18"/>
              </w:rPr>
              <w:t xml:space="preserve">Dograditev </w:t>
            </w:r>
            <w:r>
              <w:rPr>
                <w:rFonts w:ascii="Arial Narrow" w:hAnsi="Arial Narrow"/>
                <w:b/>
                <w:bCs/>
                <w:sz w:val="18"/>
                <w:szCs w:val="18"/>
              </w:rPr>
              <w:t xml:space="preserve">vrtca Podgorci v občini </w:t>
            </w:r>
            <w:r w:rsidRPr="00CF0D7E">
              <w:rPr>
                <w:rFonts w:ascii="Arial Narrow" w:hAnsi="Arial Narrow"/>
                <w:b/>
                <w:bCs/>
                <w:sz w:val="18"/>
                <w:szCs w:val="18"/>
              </w:rPr>
              <w:t xml:space="preserve"> Ormož</w:t>
            </w:r>
          </w:p>
        </w:tc>
      </w:tr>
      <w:tr w:rsidR="00F42400" w:rsidRPr="00CF0D7E" w14:paraId="476791BD" w14:textId="77777777" w:rsidTr="00A24B4A">
        <w:trPr>
          <w:trHeight w:val="330"/>
        </w:trPr>
        <w:tc>
          <w:tcPr>
            <w:tcW w:w="346" w:type="dxa"/>
            <w:tcBorders>
              <w:top w:val="nil"/>
              <w:left w:val="nil"/>
              <w:bottom w:val="nil"/>
              <w:right w:val="nil"/>
            </w:tcBorders>
            <w:shd w:val="clear" w:color="auto" w:fill="auto"/>
            <w:noWrap/>
            <w:vAlign w:val="bottom"/>
            <w:hideMark/>
          </w:tcPr>
          <w:p w14:paraId="5B47462B" w14:textId="114E5D36" w:rsidR="00F42400" w:rsidRPr="00CF0D7E" w:rsidRDefault="00F42400" w:rsidP="00F42400">
            <w:pPr>
              <w:jc w:val="center"/>
              <w:rPr>
                <w:rFonts w:ascii="Arial Narrow" w:hAnsi="Arial Narrow"/>
                <w:b/>
                <w:bCs/>
                <w:sz w:val="18"/>
                <w:szCs w:val="18"/>
              </w:rPr>
            </w:pPr>
            <w:r>
              <w:rPr>
                <w:rFonts w:ascii="Arial Narrow" w:hAnsi="Arial Narrow"/>
                <w:b/>
                <w:bCs/>
                <w:sz w:val="18"/>
                <w:szCs w:val="18"/>
              </w:rPr>
              <w:t>8.</w:t>
            </w:r>
          </w:p>
        </w:tc>
        <w:tc>
          <w:tcPr>
            <w:tcW w:w="1360" w:type="dxa"/>
            <w:tcBorders>
              <w:top w:val="nil"/>
              <w:left w:val="nil"/>
              <w:bottom w:val="nil"/>
              <w:right w:val="nil"/>
            </w:tcBorders>
            <w:shd w:val="clear" w:color="auto" w:fill="auto"/>
            <w:noWrap/>
            <w:vAlign w:val="bottom"/>
            <w:hideMark/>
          </w:tcPr>
          <w:p w14:paraId="585BD568" w14:textId="7E4BC4CC"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3330-21-0037</w:t>
            </w:r>
          </w:p>
        </w:tc>
        <w:tc>
          <w:tcPr>
            <w:tcW w:w="5440" w:type="dxa"/>
            <w:tcBorders>
              <w:top w:val="nil"/>
              <w:left w:val="nil"/>
              <w:bottom w:val="nil"/>
              <w:right w:val="nil"/>
            </w:tcBorders>
            <w:shd w:val="clear" w:color="auto" w:fill="auto"/>
            <w:noWrap/>
            <w:vAlign w:val="bottom"/>
            <w:hideMark/>
          </w:tcPr>
          <w:p w14:paraId="5616E54D" w14:textId="46344389" w:rsidR="00F42400" w:rsidRPr="00CF0D7E" w:rsidRDefault="00F42400" w:rsidP="00F42400">
            <w:pPr>
              <w:rPr>
                <w:rFonts w:ascii="Arial Narrow" w:hAnsi="Arial Narrow"/>
                <w:b/>
                <w:bCs/>
                <w:sz w:val="18"/>
                <w:szCs w:val="18"/>
              </w:rPr>
            </w:pPr>
            <w:r w:rsidRPr="00CF0D7E">
              <w:rPr>
                <w:rFonts w:ascii="Arial Narrow" w:hAnsi="Arial Narrow"/>
                <w:b/>
                <w:bCs/>
                <w:sz w:val="18"/>
                <w:szCs w:val="18"/>
              </w:rPr>
              <w:t>Novogradnja vrtca Ravne na Koroškem</w:t>
            </w:r>
          </w:p>
        </w:tc>
      </w:tr>
      <w:tr w:rsidR="00F42400" w:rsidRPr="00CF0D7E" w14:paraId="0B01FE63" w14:textId="77777777" w:rsidTr="00A24B4A">
        <w:trPr>
          <w:trHeight w:val="330"/>
        </w:trPr>
        <w:tc>
          <w:tcPr>
            <w:tcW w:w="346" w:type="dxa"/>
            <w:tcBorders>
              <w:top w:val="nil"/>
              <w:left w:val="nil"/>
              <w:bottom w:val="nil"/>
              <w:right w:val="nil"/>
            </w:tcBorders>
            <w:shd w:val="clear" w:color="auto" w:fill="auto"/>
            <w:noWrap/>
            <w:vAlign w:val="bottom"/>
            <w:hideMark/>
          </w:tcPr>
          <w:p w14:paraId="6B4EE689" w14:textId="5B6354BA" w:rsidR="00F42400" w:rsidRPr="00CF0D7E" w:rsidRDefault="00F42400" w:rsidP="00F42400">
            <w:pPr>
              <w:jc w:val="center"/>
              <w:rPr>
                <w:rFonts w:ascii="Arial Narrow" w:hAnsi="Arial Narrow"/>
                <w:b/>
                <w:bCs/>
                <w:sz w:val="18"/>
                <w:szCs w:val="18"/>
              </w:rPr>
            </w:pPr>
            <w:r>
              <w:rPr>
                <w:rFonts w:ascii="Arial Narrow" w:hAnsi="Arial Narrow"/>
                <w:b/>
                <w:bCs/>
                <w:sz w:val="18"/>
                <w:szCs w:val="18"/>
              </w:rPr>
              <w:t>9</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4CEEFEAB" w14:textId="51068D4D"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2130-16-3248</w:t>
            </w:r>
          </w:p>
        </w:tc>
        <w:tc>
          <w:tcPr>
            <w:tcW w:w="5440" w:type="dxa"/>
            <w:tcBorders>
              <w:top w:val="nil"/>
              <w:left w:val="nil"/>
              <w:bottom w:val="nil"/>
              <w:right w:val="nil"/>
            </w:tcBorders>
            <w:shd w:val="clear" w:color="auto" w:fill="auto"/>
            <w:noWrap/>
            <w:vAlign w:val="bottom"/>
            <w:hideMark/>
          </w:tcPr>
          <w:p w14:paraId="07ACCB5A" w14:textId="3995C21F" w:rsidR="00F42400" w:rsidRPr="00CF0D7E" w:rsidRDefault="00F42400" w:rsidP="00F42400">
            <w:pPr>
              <w:rPr>
                <w:rFonts w:ascii="Arial Narrow" w:hAnsi="Arial Narrow"/>
                <w:b/>
                <w:bCs/>
                <w:sz w:val="18"/>
                <w:szCs w:val="18"/>
              </w:rPr>
            </w:pPr>
            <w:r w:rsidRPr="00CF0D7E">
              <w:rPr>
                <w:rFonts w:ascii="Arial Narrow" w:hAnsi="Arial Narrow"/>
                <w:b/>
                <w:bCs/>
                <w:sz w:val="18"/>
                <w:szCs w:val="18"/>
              </w:rPr>
              <w:t>Novogradnja nizkoenergetskega vrtca Rogatec</w:t>
            </w:r>
          </w:p>
        </w:tc>
      </w:tr>
      <w:tr w:rsidR="00F42400" w:rsidRPr="00CF0D7E" w14:paraId="412E0D87" w14:textId="77777777" w:rsidTr="00A24B4A">
        <w:trPr>
          <w:trHeight w:val="330"/>
        </w:trPr>
        <w:tc>
          <w:tcPr>
            <w:tcW w:w="346" w:type="dxa"/>
            <w:tcBorders>
              <w:top w:val="nil"/>
              <w:left w:val="nil"/>
              <w:bottom w:val="nil"/>
              <w:right w:val="nil"/>
            </w:tcBorders>
            <w:shd w:val="clear" w:color="auto" w:fill="auto"/>
            <w:noWrap/>
            <w:vAlign w:val="bottom"/>
            <w:hideMark/>
          </w:tcPr>
          <w:p w14:paraId="6688C267" w14:textId="47D18622" w:rsidR="00F42400" w:rsidRPr="00CF0D7E" w:rsidRDefault="00F42400" w:rsidP="00F42400">
            <w:pPr>
              <w:jc w:val="center"/>
              <w:rPr>
                <w:rFonts w:ascii="Arial Narrow" w:hAnsi="Arial Narrow"/>
                <w:b/>
                <w:bCs/>
                <w:sz w:val="18"/>
                <w:szCs w:val="18"/>
              </w:rPr>
            </w:pPr>
            <w:r>
              <w:rPr>
                <w:rFonts w:ascii="Arial Narrow" w:hAnsi="Arial Narrow"/>
                <w:b/>
                <w:bCs/>
                <w:sz w:val="18"/>
                <w:szCs w:val="18"/>
              </w:rPr>
              <w:t>10</w:t>
            </w:r>
            <w:r w:rsidRPr="00CF0D7E">
              <w:rPr>
                <w:rFonts w:ascii="Arial Narrow" w:hAnsi="Arial Narrow"/>
                <w:b/>
                <w:bCs/>
                <w:sz w:val="18"/>
                <w:szCs w:val="18"/>
              </w:rPr>
              <w:t>.</w:t>
            </w:r>
          </w:p>
        </w:tc>
        <w:tc>
          <w:tcPr>
            <w:tcW w:w="1360" w:type="dxa"/>
            <w:tcBorders>
              <w:top w:val="nil"/>
              <w:left w:val="nil"/>
              <w:bottom w:val="nil"/>
              <w:right w:val="nil"/>
            </w:tcBorders>
            <w:shd w:val="clear" w:color="auto" w:fill="auto"/>
            <w:noWrap/>
            <w:vAlign w:val="bottom"/>
            <w:hideMark/>
          </w:tcPr>
          <w:p w14:paraId="2796CA3A" w14:textId="0EC9416D" w:rsidR="00F42400" w:rsidRPr="00CF0D7E" w:rsidRDefault="00F42400" w:rsidP="00F42400">
            <w:pPr>
              <w:jc w:val="center"/>
              <w:rPr>
                <w:rFonts w:ascii="Arial Narrow" w:hAnsi="Arial Narrow"/>
                <w:b/>
                <w:bCs/>
                <w:sz w:val="18"/>
                <w:szCs w:val="18"/>
              </w:rPr>
            </w:pPr>
            <w:r w:rsidRPr="00CF0D7E">
              <w:rPr>
                <w:rFonts w:ascii="Arial Narrow" w:hAnsi="Arial Narrow"/>
                <w:b/>
                <w:bCs/>
                <w:sz w:val="18"/>
                <w:szCs w:val="18"/>
              </w:rPr>
              <w:t>3330-21-0039</w:t>
            </w:r>
          </w:p>
        </w:tc>
        <w:tc>
          <w:tcPr>
            <w:tcW w:w="5440" w:type="dxa"/>
            <w:tcBorders>
              <w:top w:val="nil"/>
              <w:left w:val="nil"/>
              <w:bottom w:val="nil"/>
              <w:right w:val="nil"/>
            </w:tcBorders>
            <w:shd w:val="clear" w:color="auto" w:fill="auto"/>
            <w:noWrap/>
            <w:vAlign w:val="bottom"/>
            <w:hideMark/>
          </w:tcPr>
          <w:p w14:paraId="5ED8E09F" w14:textId="7332613C" w:rsidR="00F42400" w:rsidRPr="00CF0D7E" w:rsidRDefault="00F42400" w:rsidP="00F42400">
            <w:pPr>
              <w:rPr>
                <w:rFonts w:ascii="Arial Narrow" w:hAnsi="Arial Narrow"/>
                <w:b/>
                <w:bCs/>
                <w:sz w:val="18"/>
                <w:szCs w:val="18"/>
              </w:rPr>
            </w:pPr>
            <w:r w:rsidRPr="00CF0D7E">
              <w:rPr>
                <w:rFonts w:ascii="Arial Narrow" w:hAnsi="Arial Narrow"/>
                <w:b/>
                <w:bCs/>
                <w:sz w:val="18"/>
                <w:szCs w:val="18"/>
              </w:rPr>
              <w:t>Prizidek k otroškemu vrtcu v Vipavi</w:t>
            </w:r>
          </w:p>
        </w:tc>
      </w:tr>
      <w:tr w:rsidR="00F42400" w:rsidRPr="00CF0D7E" w14:paraId="4805880E" w14:textId="77777777" w:rsidTr="00F42400">
        <w:trPr>
          <w:trHeight w:val="330"/>
        </w:trPr>
        <w:tc>
          <w:tcPr>
            <w:tcW w:w="346" w:type="dxa"/>
            <w:tcBorders>
              <w:top w:val="nil"/>
              <w:left w:val="nil"/>
              <w:bottom w:val="nil"/>
              <w:right w:val="nil"/>
            </w:tcBorders>
            <w:shd w:val="clear" w:color="auto" w:fill="auto"/>
            <w:noWrap/>
            <w:vAlign w:val="bottom"/>
          </w:tcPr>
          <w:p w14:paraId="1EC9BEC0" w14:textId="647E3705" w:rsidR="00F42400" w:rsidRPr="00CF0D7E" w:rsidRDefault="00F42400" w:rsidP="00F42400">
            <w:pPr>
              <w:jc w:val="center"/>
              <w:rPr>
                <w:rFonts w:ascii="Arial Narrow" w:hAnsi="Arial Narrow"/>
                <w:b/>
                <w:bCs/>
                <w:sz w:val="18"/>
                <w:szCs w:val="18"/>
              </w:rPr>
            </w:pPr>
          </w:p>
        </w:tc>
        <w:tc>
          <w:tcPr>
            <w:tcW w:w="1360" w:type="dxa"/>
            <w:tcBorders>
              <w:top w:val="nil"/>
              <w:left w:val="nil"/>
              <w:bottom w:val="nil"/>
              <w:right w:val="nil"/>
            </w:tcBorders>
            <w:shd w:val="clear" w:color="auto" w:fill="auto"/>
            <w:noWrap/>
            <w:vAlign w:val="bottom"/>
          </w:tcPr>
          <w:p w14:paraId="3CA782E6" w14:textId="28B5E0CF" w:rsidR="00F42400" w:rsidRPr="00CF0D7E" w:rsidRDefault="00F42400" w:rsidP="00F42400">
            <w:pPr>
              <w:jc w:val="center"/>
              <w:rPr>
                <w:rFonts w:ascii="Arial Narrow" w:hAnsi="Arial Narrow"/>
                <w:b/>
                <w:bCs/>
                <w:sz w:val="18"/>
                <w:szCs w:val="18"/>
              </w:rPr>
            </w:pPr>
          </w:p>
        </w:tc>
        <w:tc>
          <w:tcPr>
            <w:tcW w:w="5440" w:type="dxa"/>
            <w:tcBorders>
              <w:top w:val="nil"/>
              <w:left w:val="nil"/>
              <w:bottom w:val="nil"/>
              <w:right w:val="nil"/>
            </w:tcBorders>
            <w:shd w:val="clear" w:color="auto" w:fill="auto"/>
            <w:noWrap/>
            <w:vAlign w:val="bottom"/>
          </w:tcPr>
          <w:p w14:paraId="01557F69" w14:textId="4C13A536" w:rsidR="00F42400" w:rsidRPr="00CF0D7E" w:rsidRDefault="00F42400" w:rsidP="00F42400">
            <w:pPr>
              <w:rPr>
                <w:rFonts w:ascii="Arial Narrow" w:hAnsi="Arial Narrow"/>
                <w:b/>
                <w:bCs/>
                <w:sz w:val="18"/>
                <w:szCs w:val="18"/>
              </w:rPr>
            </w:pPr>
          </w:p>
        </w:tc>
      </w:tr>
    </w:tbl>
    <w:p w14:paraId="228CC3CB" w14:textId="4FEBA175" w:rsidR="008960C0" w:rsidRPr="00CF0D7E" w:rsidRDefault="008960C0" w:rsidP="008960C0">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OSNOVNO ŠOLSTVO:</w:t>
      </w:r>
    </w:p>
    <w:tbl>
      <w:tblPr>
        <w:tblW w:w="7146" w:type="dxa"/>
        <w:tblCellMar>
          <w:left w:w="70" w:type="dxa"/>
          <w:right w:w="70" w:type="dxa"/>
        </w:tblCellMar>
        <w:tblLook w:val="04A0" w:firstRow="1" w:lastRow="0" w:firstColumn="1" w:lastColumn="0" w:noHBand="0" w:noVBand="1"/>
      </w:tblPr>
      <w:tblGrid>
        <w:gridCol w:w="346"/>
        <w:gridCol w:w="1360"/>
        <w:gridCol w:w="5440"/>
      </w:tblGrid>
      <w:tr w:rsidR="001F7BFF" w:rsidRPr="00CF0D7E" w14:paraId="45FA0937" w14:textId="77777777" w:rsidTr="009D4935">
        <w:trPr>
          <w:trHeight w:val="330"/>
        </w:trPr>
        <w:tc>
          <w:tcPr>
            <w:tcW w:w="346" w:type="dxa"/>
            <w:tcBorders>
              <w:top w:val="nil"/>
              <w:left w:val="nil"/>
              <w:bottom w:val="nil"/>
              <w:right w:val="nil"/>
            </w:tcBorders>
            <w:shd w:val="clear" w:color="auto" w:fill="auto"/>
            <w:noWrap/>
            <w:vAlign w:val="bottom"/>
            <w:hideMark/>
          </w:tcPr>
          <w:p w14:paraId="5D1B77AC"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1.</w:t>
            </w:r>
          </w:p>
        </w:tc>
        <w:tc>
          <w:tcPr>
            <w:tcW w:w="1360" w:type="dxa"/>
            <w:tcBorders>
              <w:top w:val="nil"/>
              <w:left w:val="nil"/>
              <w:bottom w:val="nil"/>
              <w:right w:val="nil"/>
            </w:tcBorders>
            <w:shd w:val="clear" w:color="auto" w:fill="auto"/>
            <w:noWrap/>
            <w:vAlign w:val="bottom"/>
            <w:hideMark/>
          </w:tcPr>
          <w:p w14:paraId="01CAD928"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3330-21-0040</w:t>
            </w:r>
          </w:p>
        </w:tc>
        <w:tc>
          <w:tcPr>
            <w:tcW w:w="5440" w:type="dxa"/>
            <w:tcBorders>
              <w:top w:val="nil"/>
              <w:left w:val="nil"/>
              <w:bottom w:val="nil"/>
              <w:right w:val="nil"/>
            </w:tcBorders>
            <w:shd w:val="clear" w:color="auto" w:fill="auto"/>
            <w:noWrap/>
            <w:vAlign w:val="bottom"/>
            <w:hideMark/>
          </w:tcPr>
          <w:p w14:paraId="5DF97493" w14:textId="1D9DDC20" w:rsidR="001F7BFF" w:rsidRPr="00CF0D7E" w:rsidRDefault="001F7BFF" w:rsidP="001F7BFF">
            <w:pPr>
              <w:rPr>
                <w:rFonts w:ascii="Arial Narrow" w:hAnsi="Arial Narrow"/>
                <w:b/>
                <w:bCs/>
                <w:color w:val="000000"/>
                <w:sz w:val="18"/>
                <w:szCs w:val="18"/>
              </w:rPr>
            </w:pPr>
            <w:r w:rsidRPr="00CF0D7E">
              <w:rPr>
                <w:rFonts w:ascii="Arial Narrow" w:hAnsi="Arial Narrow"/>
                <w:b/>
                <w:bCs/>
                <w:color w:val="000000"/>
                <w:sz w:val="18"/>
                <w:szCs w:val="18"/>
              </w:rPr>
              <w:t>Gimnastična dvorana OŠ Danila Lokarja Ajdovščina</w:t>
            </w:r>
          </w:p>
        </w:tc>
      </w:tr>
      <w:tr w:rsidR="001F7BFF" w:rsidRPr="00CF0D7E" w14:paraId="441F4D1F" w14:textId="77777777" w:rsidTr="009D4935">
        <w:trPr>
          <w:trHeight w:val="330"/>
        </w:trPr>
        <w:tc>
          <w:tcPr>
            <w:tcW w:w="346" w:type="dxa"/>
            <w:tcBorders>
              <w:top w:val="nil"/>
              <w:left w:val="nil"/>
              <w:bottom w:val="nil"/>
              <w:right w:val="nil"/>
            </w:tcBorders>
            <w:shd w:val="clear" w:color="auto" w:fill="auto"/>
            <w:noWrap/>
            <w:vAlign w:val="bottom"/>
            <w:hideMark/>
          </w:tcPr>
          <w:p w14:paraId="24405D59"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2.</w:t>
            </w:r>
          </w:p>
        </w:tc>
        <w:tc>
          <w:tcPr>
            <w:tcW w:w="1360" w:type="dxa"/>
            <w:tcBorders>
              <w:top w:val="nil"/>
              <w:left w:val="nil"/>
              <w:bottom w:val="nil"/>
              <w:right w:val="nil"/>
            </w:tcBorders>
            <w:shd w:val="clear" w:color="auto" w:fill="auto"/>
            <w:noWrap/>
            <w:vAlign w:val="bottom"/>
            <w:hideMark/>
          </w:tcPr>
          <w:p w14:paraId="5449D50E"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3330-21-0042</w:t>
            </w:r>
          </w:p>
        </w:tc>
        <w:tc>
          <w:tcPr>
            <w:tcW w:w="5440" w:type="dxa"/>
            <w:tcBorders>
              <w:top w:val="nil"/>
              <w:left w:val="nil"/>
              <w:bottom w:val="nil"/>
              <w:right w:val="nil"/>
            </w:tcBorders>
            <w:shd w:val="clear" w:color="auto" w:fill="auto"/>
            <w:noWrap/>
            <w:vAlign w:val="bottom"/>
            <w:hideMark/>
          </w:tcPr>
          <w:p w14:paraId="2F7F5CFE" w14:textId="4C126A34" w:rsidR="001F7BFF" w:rsidRPr="00CF0D7E" w:rsidRDefault="001F7BFF" w:rsidP="001F7BFF">
            <w:pPr>
              <w:rPr>
                <w:rFonts w:ascii="Arial Narrow" w:hAnsi="Arial Narrow"/>
                <w:b/>
                <w:bCs/>
                <w:color w:val="000000"/>
                <w:sz w:val="18"/>
                <w:szCs w:val="18"/>
              </w:rPr>
            </w:pPr>
            <w:r w:rsidRPr="00CF0D7E">
              <w:rPr>
                <w:rFonts w:ascii="Arial Narrow" w:hAnsi="Arial Narrow"/>
                <w:b/>
                <w:bCs/>
                <w:color w:val="000000"/>
                <w:sz w:val="18"/>
                <w:szCs w:val="18"/>
              </w:rPr>
              <w:t>Prizidek in telovadnica OŠ Dragotina Ketteja</w:t>
            </w:r>
          </w:p>
        </w:tc>
      </w:tr>
      <w:tr w:rsidR="001F7BFF" w:rsidRPr="00CF0D7E" w14:paraId="0657EFE9" w14:textId="77777777" w:rsidTr="009D4935">
        <w:trPr>
          <w:trHeight w:val="330"/>
        </w:trPr>
        <w:tc>
          <w:tcPr>
            <w:tcW w:w="346" w:type="dxa"/>
            <w:tcBorders>
              <w:top w:val="nil"/>
              <w:left w:val="nil"/>
              <w:bottom w:val="nil"/>
              <w:right w:val="nil"/>
            </w:tcBorders>
            <w:shd w:val="clear" w:color="auto" w:fill="auto"/>
            <w:noWrap/>
            <w:vAlign w:val="bottom"/>
            <w:hideMark/>
          </w:tcPr>
          <w:p w14:paraId="54A906F8" w14:textId="798117AA" w:rsidR="001F7BFF" w:rsidRPr="00CF0D7E" w:rsidRDefault="002D3049" w:rsidP="001F7BFF">
            <w:pPr>
              <w:jc w:val="center"/>
              <w:rPr>
                <w:rFonts w:ascii="Arial Narrow" w:hAnsi="Arial Narrow"/>
                <w:b/>
                <w:bCs/>
                <w:color w:val="000000"/>
                <w:sz w:val="18"/>
                <w:szCs w:val="18"/>
              </w:rPr>
            </w:pPr>
            <w:r>
              <w:rPr>
                <w:rFonts w:ascii="Arial Narrow" w:hAnsi="Arial Narrow"/>
                <w:b/>
                <w:bCs/>
                <w:color w:val="000000"/>
                <w:sz w:val="18"/>
                <w:szCs w:val="18"/>
              </w:rPr>
              <w:t>3</w:t>
            </w:r>
            <w:r w:rsidR="001F7BFF"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737D3EBE"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3330-21-0044</w:t>
            </w:r>
          </w:p>
        </w:tc>
        <w:tc>
          <w:tcPr>
            <w:tcW w:w="5440" w:type="dxa"/>
            <w:tcBorders>
              <w:top w:val="nil"/>
              <w:left w:val="nil"/>
              <w:bottom w:val="nil"/>
              <w:right w:val="nil"/>
            </w:tcBorders>
            <w:shd w:val="clear" w:color="auto" w:fill="auto"/>
            <w:noWrap/>
            <w:vAlign w:val="bottom"/>
            <w:hideMark/>
          </w:tcPr>
          <w:p w14:paraId="26DCF962" w14:textId="6875DF99" w:rsidR="001F7BFF" w:rsidRPr="00CF0D7E" w:rsidRDefault="001F7BFF" w:rsidP="001F7BFF">
            <w:pPr>
              <w:rPr>
                <w:rFonts w:ascii="Arial Narrow" w:hAnsi="Arial Narrow"/>
                <w:b/>
                <w:bCs/>
                <w:color w:val="000000"/>
                <w:sz w:val="18"/>
                <w:szCs w:val="18"/>
              </w:rPr>
            </w:pPr>
            <w:r w:rsidRPr="00CF0D7E">
              <w:rPr>
                <w:rFonts w:ascii="Arial Narrow" w:hAnsi="Arial Narrow"/>
                <w:b/>
                <w:bCs/>
                <w:color w:val="000000"/>
                <w:sz w:val="18"/>
                <w:szCs w:val="18"/>
              </w:rPr>
              <w:t>Novogradnja OŠ Škofije v Občini Koper</w:t>
            </w:r>
          </w:p>
        </w:tc>
      </w:tr>
      <w:tr w:rsidR="001F7BFF" w:rsidRPr="00CF0D7E" w14:paraId="4E4A2A3D" w14:textId="77777777" w:rsidTr="009D4935">
        <w:trPr>
          <w:trHeight w:val="330"/>
        </w:trPr>
        <w:tc>
          <w:tcPr>
            <w:tcW w:w="346" w:type="dxa"/>
            <w:tcBorders>
              <w:top w:val="nil"/>
              <w:left w:val="nil"/>
              <w:bottom w:val="nil"/>
              <w:right w:val="nil"/>
            </w:tcBorders>
            <w:shd w:val="clear" w:color="auto" w:fill="auto"/>
            <w:noWrap/>
            <w:vAlign w:val="bottom"/>
            <w:hideMark/>
          </w:tcPr>
          <w:p w14:paraId="769B5FCF" w14:textId="0D0FE0C1" w:rsidR="001F7BFF" w:rsidRPr="00CF0D7E" w:rsidRDefault="002D3049" w:rsidP="001F7BFF">
            <w:pPr>
              <w:jc w:val="center"/>
              <w:rPr>
                <w:rFonts w:ascii="Arial Narrow" w:hAnsi="Arial Narrow"/>
                <w:b/>
                <w:bCs/>
                <w:color w:val="000000"/>
                <w:sz w:val="18"/>
                <w:szCs w:val="18"/>
              </w:rPr>
            </w:pPr>
            <w:r>
              <w:rPr>
                <w:rFonts w:ascii="Arial Narrow" w:hAnsi="Arial Narrow"/>
                <w:b/>
                <w:bCs/>
                <w:color w:val="000000"/>
                <w:sz w:val="18"/>
                <w:szCs w:val="18"/>
              </w:rPr>
              <w:t>4</w:t>
            </w:r>
            <w:r w:rsidR="001F7BFF"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41B781CF"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3330-21-0045</w:t>
            </w:r>
          </w:p>
        </w:tc>
        <w:tc>
          <w:tcPr>
            <w:tcW w:w="5440" w:type="dxa"/>
            <w:tcBorders>
              <w:top w:val="nil"/>
              <w:left w:val="nil"/>
              <w:bottom w:val="nil"/>
              <w:right w:val="nil"/>
            </w:tcBorders>
            <w:shd w:val="clear" w:color="auto" w:fill="auto"/>
            <w:noWrap/>
            <w:vAlign w:val="bottom"/>
            <w:hideMark/>
          </w:tcPr>
          <w:p w14:paraId="37FBB48C" w14:textId="40377B17" w:rsidR="001F7BFF" w:rsidRPr="00CF0D7E" w:rsidRDefault="00A24B4A" w:rsidP="001F7BFF">
            <w:pPr>
              <w:rPr>
                <w:rFonts w:ascii="Arial Narrow" w:hAnsi="Arial Narrow"/>
                <w:b/>
                <w:bCs/>
                <w:color w:val="000000"/>
                <w:sz w:val="18"/>
                <w:szCs w:val="18"/>
              </w:rPr>
            </w:pPr>
            <w:r w:rsidRPr="00CF0D7E">
              <w:rPr>
                <w:rFonts w:ascii="Arial Narrow" w:hAnsi="Arial Narrow"/>
                <w:b/>
                <w:bCs/>
                <w:color w:val="000000"/>
                <w:sz w:val="18"/>
                <w:szCs w:val="18"/>
              </w:rPr>
              <w:t>II. faza obnove OŠ Riharda J</w:t>
            </w:r>
            <w:r w:rsidR="001F7BFF" w:rsidRPr="00CF0D7E">
              <w:rPr>
                <w:rFonts w:ascii="Arial Narrow" w:hAnsi="Arial Narrow"/>
                <w:b/>
                <w:bCs/>
                <w:color w:val="000000"/>
                <w:sz w:val="18"/>
                <w:szCs w:val="18"/>
              </w:rPr>
              <w:t>akopiča</w:t>
            </w:r>
          </w:p>
        </w:tc>
      </w:tr>
      <w:tr w:rsidR="001F7BFF" w:rsidRPr="00CF0D7E" w14:paraId="7287DCC0" w14:textId="77777777" w:rsidTr="009D4935">
        <w:trPr>
          <w:trHeight w:val="330"/>
        </w:trPr>
        <w:tc>
          <w:tcPr>
            <w:tcW w:w="346" w:type="dxa"/>
            <w:tcBorders>
              <w:top w:val="nil"/>
              <w:left w:val="nil"/>
              <w:bottom w:val="nil"/>
              <w:right w:val="nil"/>
            </w:tcBorders>
            <w:shd w:val="clear" w:color="auto" w:fill="auto"/>
            <w:noWrap/>
            <w:vAlign w:val="bottom"/>
            <w:hideMark/>
          </w:tcPr>
          <w:p w14:paraId="37730F65" w14:textId="2B79EC23" w:rsidR="001F7BFF" w:rsidRPr="00CF0D7E" w:rsidRDefault="002D3049" w:rsidP="001F7BFF">
            <w:pPr>
              <w:jc w:val="center"/>
              <w:rPr>
                <w:rFonts w:ascii="Arial Narrow" w:hAnsi="Arial Narrow"/>
                <w:b/>
                <w:bCs/>
                <w:color w:val="000000"/>
                <w:sz w:val="18"/>
                <w:szCs w:val="18"/>
              </w:rPr>
            </w:pPr>
            <w:r>
              <w:rPr>
                <w:rFonts w:ascii="Arial Narrow" w:hAnsi="Arial Narrow"/>
                <w:b/>
                <w:bCs/>
                <w:color w:val="000000"/>
                <w:sz w:val="18"/>
                <w:szCs w:val="18"/>
              </w:rPr>
              <w:t>5</w:t>
            </w:r>
            <w:r w:rsidR="001F7BFF"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4227393" w14:textId="7F64B8D4"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2130-19-3248</w:t>
            </w:r>
          </w:p>
        </w:tc>
        <w:tc>
          <w:tcPr>
            <w:tcW w:w="5440" w:type="dxa"/>
            <w:tcBorders>
              <w:top w:val="nil"/>
              <w:left w:val="nil"/>
              <w:bottom w:val="nil"/>
              <w:right w:val="nil"/>
            </w:tcBorders>
            <w:shd w:val="clear" w:color="auto" w:fill="auto"/>
            <w:noWrap/>
            <w:vAlign w:val="bottom"/>
            <w:hideMark/>
          </w:tcPr>
          <w:p w14:paraId="48B8BF18" w14:textId="56138D1B" w:rsidR="001F7BFF" w:rsidRPr="00CF0D7E" w:rsidRDefault="001F7BFF" w:rsidP="001F7BFF">
            <w:pPr>
              <w:rPr>
                <w:rFonts w:ascii="Arial Narrow" w:hAnsi="Arial Narrow"/>
                <w:b/>
                <w:bCs/>
                <w:color w:val="000000"/>
                <w:sz w:val="18"/>
                <w:szCs w:val="18"/>
              </w:rPr>
            </w:pPr>
            <w:r w:rsidRPr="00CF0D7E">
              <w:rPr>
                <w:rFonts w:ascii="Arial Narrow" w:hAnsi="Arial Narrow"/>
                <w:b/>
                <w:bCs/>
                <w:color w:val="000000"/>
                <w:sz w:val="18"/>
                <w:szCs w:val="18"/>
              </w:rPr>
              <w:t>Obnova osnovne šole s telovadnico v Mirnu</w:t>
            </w:r>
          </w:p>
        </w:tc>
      </w:tr>
      <w:tr w:rsidR="001F7BFF" w:rsidRPr="00CF0D7E" w14:paraId="3DD1E08E" w14:textId="77777777" w:rsidTr="009D4935">
        <w:trPr>
          <w:trHeight w:val="330"/>
        </w:trPr>
        <w:tc>
          <w:tcPr>
            <w:tcW w:w="346" w:type="dxa"/>
            <w:tcBorders>
              <w:top w:val="nil"/>
              <w:left w:val="nil"/>
              <w:bottom w:val="nil"/>
              <w:right w:val="nil"/>
            </w:tcBorders>
            <w:shd w:val="clear" w:color="auto" w:fill="auto"/>
            <w:noWrap/>
            <w:vAlign w:val="bottom"/>
            <w:hideMark/>
          </w:tcPr>
          <w:p w14:paraId="491565D1" w14:textId="47193AD2" w:rsidR="001F7BFF" w:rsidRPr="00CF0D7E" w:rsidRDefault="002D3049" w:rsidP="001F7BFF">
            <w:pPr>
              <w:jc w:val="center"/>
              <w:rPr>
                <w:rFonts w:ascii="Arial Narrow" w:hAnsi="Arial Narrow"/>
                <w:b/>
                <w:bCs/>
                <w:color w:val="000000"/>
                <w:sz w:val="18"/>
                <w:szCs w:val="18"/>
              </w:rPr>
            </w:pPr>
            <w:r>
              <w:rPr>
                <w:rFonts w:ascii="Arial Narrow" w:hAnsi="Arial Narrow"/>
                <w:b/>
                <w:bCs/>
                <w:color w:val="000000"/>
                <w:sz w:val="18"/>
                <w:szCs w:val="18"/>
              </w:rPr>
              <w:t>6</w:t>
            </w:r>
            <w:r w:rsidR="001F7BFF"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4EFD0C7" w14:textId="77777777" w:rsidR="001F7BFF" w:rsidRPr="00CF0D7E" w:rsidRDefault="001F7BFF" w:rsidP="001F7BFF">
            <w:pPr>
              <w:jc w:val="center"/>
              <w:rPr>
                <w:rFonts w:ascii="Arial Narrow" w:hAnsi="Arial Narrow"/>
                <w:b/>
                <w:bCs/>
                <w:color w:val="000000"/>
                <w:sz w:val="18"/>
                <w:szCs w:val="18"/>
              </w:rPr>
            </w:pPr>
            <w:r w:rsidRPr="00CF0D7E">
              <w:rPr>
                <w:rFonts w:ascii="Arial Narrow" w:hAnsi="Arial Narrow"/>
                <w:b/>
                <w:bCs/>
                <w:color w:val="000000"/>
                <w:sz w:val="18"/>
                <w:szCs w:val="18"/>
              </w:rPr>
              <w:t>3330-21-0051</w:t>
            </w:r>
          </w:p>
        </w:tc>
        <w:tc>
          <w:tcPr>
            <w:tcW w:w="5440" w:type="dxa"/>
            <w:tcBorders>
              <w:top w:val="nil"/>
              <w:left w:val="nil"/>
              <w:bottom w:val="nil"/>
              <w:right w:val="nil"/>
            </w:tcBorders>
            <w:shd w:val="clear" w:color="auto" w:fill="auto"/>
            <w:noWrap/>
            <w:vAlign w:val="bottom"/>
            <w:hideMark/>
          </w:tcPr>
          <w:p w14:paraId="0F294893" w14:textId="2DF2675A" w:rsidR="001F7BFF" w:rsidRPr="00CF0D7E" w:rsidRDefault="001F7BFF" w:rsidP="001F7BFF">
            <w:pPr>
              <w:rPr>
                <w:rFonts w:ascii="Arial Narrow" w:hAnsi="Arial Narrow"/>
                <w:b/>
                <w:bCs/>
                <w:color w:val="000000"/>
                <w:sz w:val="18"/>
                <w:szCs w:val="18"/>
              </w:rPr>
            </w:pPr>
            <w:r w:rsidRPr="00CF0D7E">
              <w:rPr>
                <w:rFonts w:ascii="Arial Narrow" w:hAnsi="Arial Narrow"/>
                <w:b/>
                <w:bCs/>
                <w:color w:val="000000"/>
                <w:sz w:val="18"/>
                <w:szCs w:val="18"/>
              </w:rPr>
              <w:t>Dozidava osnovne šole in vrtca Otočec</w:t>
            </w:r>
          </w:p>
        </w:tc>
      </w:tr>
      <w:tr w:rsidR="00F42400" w:rsidRPr="00CF0D7E" w14:paraId="221CFAF4" w14:textId="77777777" w:rsidTr="00F42400">
        <w:trPr>
          <w:trHeight w:val="330"/>
        </w:trPr>
        <w:tc>
          <w:tcPr>
            <w:tcW w:w="346" w:type="dxa"/>
            <w:tcBorders>
              <w:top w:val="nil"/>
              <w:left w:val="nil"/>
              <w:bottom w:val="nil"/>
              <w:right w:val="nil"/>
            </w:tcBorders>
            <w:shd w:val="clear" w:color="auto" w:fill="auto"/>
            <w:noWrap/>
            <w:vAlign w:val="bottom"/>
          </w:tcPr>
          <w:p w14:paraId="37A0876C" w14:textId="493075F5" w:rsidR="00F42400" w:rsidRPr="00CF0D7E" w:rsidRDefault="00F42400" w:rsidP="00F42400">
            <w:pPr>
              <w:jc w:val="center"/>
              <w:rPr>
                <w:rFonts w:ascii="Arial Narrow" w:hAnsi="Arial Narrow"/>
                <w:b/>
                <w:bCs/>
                <w:color w:val="000000"/>
                <w:sz w:val="18"/>
                <w:szCs w:val="18"/>
              </w:rPr>
            </w:pPr>
            <w:r>
              <w:rPr>
                <w:rFonts w:ascii="Arial Narrow" w:hAnsi="Arial Narrow"/>
                <w:b/>
                <w:bCs/>
                <w:color w:val="000000"/>
                <w:sz w:val="18"/>
                <w:szCs w:val="18"/>
              </w:rPr>
              <w:t>7</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tcPr>
          <w:p w14:paraId="2477F9ED" w14:textId="5B764D45"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3330-21-0053</w:t>
            </w:r>
          </w:p>
        </w:tc>
        <w:tc>
          <w:tcPr>
            <w:tcW w:w="5440" w:type="dxa"/>
            <w:tcBorders>
              <w:top w:val="nil"/>
              <w:left w:val="nil"/>
              <w:bottom w:val="nil"/>
              <w:right w:val="nil"/>
            </w:tcBorders>
            <w:shd w:val="clear" w:color="auto" w:fill="auto"/>
            <w:noWrap/>
            <w:vAlign w:val="bottom"/>
          </w:tcPr>
          <w:p w14:paraId="29BBBBB6" w14:textId="647F3FA2"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 xml:space="preserve">Športna dvorana s širitvijo OŠ Matije Valjavca </w:t>
            </w:r>
          </w:p>
        </w:tc>
      </w:tr>
      <w:tr w:rsidR="00F42400" w:rsidRPr="00CF0D7E" w14:paraId="12717833" w14:textId="77777777" w:rsidTr="009D4935">
        <w:trPr>
          <w:trHeight w:val="330"/>
        </w:trPr>
        <w:tc>
          <w:tcPr>
            <w:tcW w:w="346" w:type="dxa"/>
            <w:tcBorders>
              <w:top w:val="nil"/>
              <w:left w:val="nil"/>
              <w:bottom w:val="nil"/>
              <w:right w:val="nil"/>
            </w:tcBorders>
            <w:shd w:val="clear" w:color="auto" w:fill="auto"/>
            <w:noWrap/>
            <w:vAlign w:val="bottom"/>
            <w:hideMark/>
          </w:tcPr>
          <w:p w14:paraId="4CD42135" w14:textId="62206470" w:rsidR="00F42400" w:rsidRPr="00CF0D7E" w:rsidRDefault="00F42400" w:rsidP="00F42400">
            <w:pPr>
              <w:jc w:val="center"/>
              <w:rPr>
                <w:rFonts w:ascii="Arial Narrow" w:hAnsi="Arial Narrow"/>
                <w:b/>
                <w:bCs/>
                <w:color w:val="000000"/>
                <w:sz w:val="18"/>
                <w:szCs w:val="18"/>
              </w:rPr>
            </w:pPr>
            <w:r>
              <w:rPr>
                <w:rFonts w:ascii="Arial Narrow" w:hAnsi="Arial Narrow"/>
                <w:b/>
                <w:bCs/>
                <w:color w:val="000000"/>
                <w:sz w:val="18"/>
                <w:szCs w:val="18"/>
              </w:rPr>
              <w:t>8</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010ABB6F" w14:textId="4935E194"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3330-21-0054</w:t>
            </w:r>
          </w:p>
        </w:tc>
        <w:tc>
          <w:tcPr>
            <w:tcW w:w="5440" w:type="dxa"/>
            <w:tcBorders>
              <w:top w:val="nil"/>
              <w:left w:val="nil"/>
              <w:bottom w:val="nil"/>
              <w:right w:val="nil"/>
            </w:tcBorders>
            <w:shd w:val="clear" w:color="auto" w:fill="auto"/>
            <w:noWrap/>
            <w:vAlign w:val="bottom"/>
            <w:hideMark/>
          </w:tcPr>
          <w:p w14:paraId="13C54840" w14:textId="496995F7"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Dograditev telovadnice ob OŠ Kapela</w:t>
            </w:r>
          </w:p>
        </w:tc>
      </w:tr>
      <w:tr w:rsidR="00F42400" w:rsidRPr="00CF0D7E" w14:paraId="167B4FA7" w14:textId="77777777" w:rsidTr="009D4935">
        <w:trPr>
          <w:trHeight w:val="330"/>
        </w:trPr>
        <w:tc>
          <w:tcPr>
            <w:tcW w:w="346" w:type="dxa"/>
            <w:tcBorders>
              <w:top w:val="nil"/>
              <w:left w:val="nil"/>
              <w:bottom w:val="nil"/>
              <w:right w:val="nil"/>
            </w:tcBorders>
            <w:shd w:val="clear" w:color="auto" w:fill="auto"/>
            <w:noWrap/>
            <w:vAlign w:val="bottom"/>
            <w:hideMark/>
          </w:tcPr>
          <w:p w14:paraId="261CFD4E" w14:textId="5BDB7785" w:rsidR="00F42400" w:rsidRPr="00CF0D7E" w:rsidRDefault="00F42400" w:rsidP="00F42400">
            <w:pPr>
              <w:jc w:val="center"/>
              <w:rPr>
                <w:rFonts w:ascii="Arial Narrow" w:hAnsi="Arial Narrow"/>
                <w:b/>
                <w:bCs/>
                <w:color w:val="000000"/>
                <w:sz w:val="18"/>
                <w:szCs w:val="18"/>
              </w:rPr>
            </w:pPr>
            <w:r>
              <w:rPr>
                <w:rFonts w:ascii="Arial Narrow" w:hAnsi="Arial Narrow"/>
                <w:b/>
                <w:bCs/>
                <w:color w:val="000000"/>
                <w:sz w:val="18"/>
                <w:szCs w:val="18"/>
              </w:rPr>
              <w:t>9</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412E6114" w14:textId="7AEA1E25"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3330-21-0056</w:t>
            </w:r>
          </w:p>
        </w:tc>
        <w:tc>
          <w:tcPr>
            <w:tcW w:w="5440" w:type="dxa"/>
            <w:tcBorders>
              <w:top w:val="nil"/>
              <w:left w:val="nil"/>
              <w:bottom w:val="nil"/>
              <w:right w:val="nil"/>
            </w:tcBorders>
            <w:shd w:val="clear" w:color="auto" w:fill="auto"/>
            <w:noWrap/>
            <w:vAlign w:val="bottom"/>
            <w:hideMark/>
          </w:tcPr>
          <w:p w14:paraId="2B4F2641" w14:textId="6B92EEAC"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Nova šola Ane Gale v občini Sevnica</w:t>
            </w:r>
          </w:p>
        </w:tc>
      </w:tr>
      <w:tr w:rsidR="00F42400" w:rsidRPr="00CF0D7E" w14:paraId="4EFA3B35" w14:textId="77777777" w:rsidTr="009D4935">
        <w:trPr>
          <w:trHeight w:val="330"/>
        </w:trPr>
        <w:tc>
          <w:tcPr>
            <w:tcW w:w="346" w:type="dxa"/>
            <w:tcBorders>
              <w:top w:val="nil"/>
              <w:left w:val="nil"/>
              <w:bottom w:val="nil"/>
              <w:right w:val="nil"/>
            </w:tcBorders>
            <w:shd w:val="clear" w:color="auto" w:fill="auto"/>
            <w:noWrap/>
            <w:vAlign w:val="bottom"/>
            <w:hideMark/>
          </w:tcPr>
          <w:p w14:paraId="68B4039E" w14:textId="43276395"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0</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CFBC3A0" w14:textId="49EA063A"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3330-21-0057</w:t>
            </w:r>
          </w:p>
        </w:tc>
        <w:tc>
          <w:tcPr>
            <w:tcW w:w="5440" w:type="dxa"/>
            <w:tcBorders>
              <w:top w:val="nil"/>
              <w:left w:val="nil"/>
              <w:bottom w:val="nil"/>
              <w:right w:val="nil"/>
            </w:tcBorders>
            <w:shd w:val="clear" w:color="auto" w:fill="auto"/>
            <w:noWrap/>
            <w:vAlign w:val="bottom"/>
            <w:hideMark/>
          </w:tcPr>
          <w:p w14:paraId="418CBB4C" w14:textId="6F15C405"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Novogradnja glasbene šole Sežana</w:t>
            </w:r>
          </w:p>
        </w:tc>
      </w:tr>
      <w:tr w:rsidR="00F42400" w:rsidRPr="00CF0D7E" w14:paraId="6C205904" w14:textId="77777777" w:rsidTr="009D4935">
        <w:trPr>
          <w:trHeight w:val="330"/>
        </w:trPr>
        <w:tc>
          <w:tcPr>
            <w:tcW w:w="346" w:type="dxa"/>
            <w:tcBorders>
              <w:top w:val="nil"/>
              <w:left w:val="nil"/>
              <w:bottom w:val="nil"/>
              <w:right w:val="nil"/>
            </w:tcBorders>
            <w:shd w:val="clear" w:color="auto" w:fill="auto"/>
            <w:noWrap/>
            <w:vAlign w:val="bottom"/>
            <w:hideMark/>
          </w:tcPr>
          <w:p w14:paraId="70BE4FF8" w14:textId="5A8E510F"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1</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500ED6A0" w14:textId="610498F6"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2130-20-3256</w:t>
            </w:r>
          </w:p>
        </w:tc>
        <w:tc>
          <w:tcPr>
            <w:tcW w:w="5440" w:type="dxa"/>
            <w:tcBorders>
              <w:top w:val="nil"/>
              <w:left w:val="nil"/>
              <w:bottom w:val="nil"/>
              <w:right w:val="nil"/>
            </w:tcBorders>
            <w:shd w:val="clear" w:color="auto" w:fill="auto"/>
            <w:noWrap/>
            <w:vAlign w:val="bottom"/>
            <w:hideMark/>
          </w:tcPr>
          <w:p w14:paraId="644CA9F0" w14:textId="5A3506FB"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 xml:space="preserve">Prizidek in prenova kuhinje OŠ Šmarje </w:t>
            </w:r>
          </w:p>
        </w:tc>
      </w:tr>
      <w:tr w:rsidR="00F42400" w:rsidRPr="00CF0D7E" w14:paraId="4E6C86A0" w14:textId="77777777" w:rsidTr="009D4935">
        <w:trPr>
          <w:trHeight w:val="330"/>
        </w:trPr>
        <w:tc>
          <w:tcPr>
            <w:tcW w:w="346" w:type="dxa"/>
            <w:tcBorders>
              <w:top w:val="nil"/>
              <w:left w:val="nil"/>
              <w:bottom w:val="nil"/>
              <w:right w:val="nil"/>
            </w:tcBorders>
            <w:shd w:val="clear" w:color="auto" w:fill="auto"/>
            <w:noWrap/>
            <w:vAlign w:val="bottom"/>
            <w:hideMark/>
          </w:tcPr>
          <w:p w14:paraId="3003DFD2" w14:textId="4830926B"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1</w:t>
            </w:r>
            <w:r>
              <w:rPr>
                <w:rFonts w:ascii="Arial Narrow" w:hAnsi="Arial Narrow"/>
                <w:b/>
                <w:bCs/>
                <w:color w:val="000000"/>
                <w:sz w:val="18"/>
                <w:szCs w:val="18"/>
              </w:rPr>
              <w:t>2</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1FAE4E63" w14:textId="5DE73442"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3330-21-0062</w:t>
            </w:r>
          </w:p>
        </w:tc>
        <w:tc>
          <w:tcPr>
            <w:tcW w:w="5440" w:type="dxa"/>
            <w:tcBorders>
              <w:top w:val="nil"/>
              <w:left w:val="nil"/>
              <w:bottom w:val="nil"/>
              <w:right w:val="nil"/>
            </w:tcBorders>
            <w:shd w:val="clear" w:color="auto" w:fill="auto"/>
            <w:noWrap/>
            <w:vAlign w:val="bottom"/>
            <w:hideMark/>
          </w:tcPr>
          <w:p w14:paraId="7D01F04C" w14:textId="0BF82EA0"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Podružnična osnovna šola in vrtec Turjak</w:t>
            </w:r>
          </w:p>
        </w:tc>
      </w:tr>
      <w:tr w:rsidR="00F42400" w:rsidRPr="00CF0D7E" w14:paraId="2D29EAC5" w14:textId="77777777" w:rsidTr="009D4935">
        <w:trPr>
          <w:trHeight w:val="330"/>
        </w:trPr>
        <w:tc>
          <w:tcPr>
            <w:tcW w:w="346" w:type="dxa"/>
            <w:tcBorders>
              <w:top w:val="nil"/>
              <w:left w:val="nil"/>
              <w:bottom w:val="nil"/>
              <w:right w:val="nil"/>
            </w:tcBorders>
            <w:shd w:val="clear" w:color="auto" w:fill="auto"/>
            <w:noWrap/>
            <w:vAlign w:val="bottom"/>
            <w:hideMark/>
          </w:tcPr>
          <w:p w14:paraId="34757B12" w14:textId="3389B189" w:rsidR="00F42400" w:rsidRPr="00CF0D7E" w:rsidRDefault="00F42400" w:rsidP="00F42400">
            <w:pPr>
              <w:jc w:val="center"/>
              <w:rPr>
                <w:rFonts w:ascii="Arial Narrow" w:hAnsi="Arial Narrow"/>
                <w:b/>
                <w:bCs/>
                <w:color w:val="000000"/>
                <w:sz w:val="18"/>
                <w:szCs w:val="18"/>
              </w:rPr>
            </w:pPr>
            <w:r>
              <w:rPr>
                <w:rFonts w:ascii="Arial Narrow" w:hAnsi="Arial Narrow"/>
                <w:b/>
                <w:bCs/>
                <w:color w:val="000000"/>
                <w:sz w:val="18"/>
                <w:szCs w:val="18"/>
              </w:rPr>
              <w:lastRenderedPageBreak/>
              <w:t>13</w:t>
            </w:r>
            <w:r w:rsidRPr="00CF0D7E">
              <w:rPr>
                <w:rFonts w:ascii="Arial Narrow" w:hAnsi="Arial Narrow"/>
                <w:b/>
                <w:bCs/>
                <w:color w:val="000000"/>
                <w:sz w:val="18"/>
                <w:szCs w:val="18"/>
              </w:rPr>
              <w:t>.</w:t>
            </w:r>
          </w:p>
        </w:tc>
        <w:tc>
          <w:tcPr>
            <w:tcW w:w="1360" w:type="dxa"/>
            <w:tcBorders>
              <w:top w:val="nil"/>
              <w:left w:val="nil"/>
              <w:bottom w:val="nil"/>
              <w:right w:val="nil"/>
            </w:tcBorders>
            <w:shd w:val="clear" w:color="auto" w:fill="auto"/>
            <w:noWrap/>
            <w:vAlign w:val="bottom"/>
            <w:hideMark/>
          </w:tcPr>
          <w:p w14:paraId="19FF3E4E" w14:textId="1337937E" w:rsidR="00F42400" w:rsidRPr="00CF0D7E" w:rsidRDefault="00F42400" w:rsidP="00F42400">
            <w:pPr>
              <w:jc w:val="center"/>
              <w:rPr>
                <w:rFonts w:ascii="Arial Narrow" w:hAnsi="Arial Narrow"/>
                <w:b/>
                <w:bCs/>
                <w:color w:val="000000"/>
                <w:sz w:val="18"/>
                <w:szCs w:val="18"/>
              </w:rPr>
            </w:pPr>
            <w:r w:rsidRPr="00CF0D7E">
              <w:rPr>
                <w:rFonts w:ascii="Arial Narrow" w:hAnsi="Arial Narrow"/>
                <w:b/>
                <w:bCs/>
                <w:color w:val="000000"/>
                <w:sz w:val="18"/>
                <w:szCs w:val="18"/>
              </w:rPr>
              <w:t>3330-21-0064</w:t>
            </w:r>
          </w:p>
        </w:tc>
        <w:tc>
          <w:tcPr>
            <w:tcW w:w="5440" w:type="dxa"/>
            <w:tcBorders>
              <w:top w:val="nil"/>
              <w:left w:val="nil"/>
              <w:bottom w:val="nil"/>
              <w:right w:val="nil"/>
            </w:tcBorders>
            <w:shd w:val="clear" w:color="auto" w:fill="auto"/>
            <w:noWrap/>
            <w:vAlign w:val="bottom"/>
            <w:hideMark/>
          </w:tcPr>
          <w:p w14:paraId="7005E4DD" w14:textId="70ABD6DC" w:rsidR="00F42400" w:rsidRPr="00CF0D7E" w:rsidRDefault="00F42400" w:rsidP="00F42400">
            <w:pPr>
              <w:rPr>
                <w:rFonts w:ascii="Arial Narrow" w:hAnsi="Arial Narrow"/>
                <w:b/>
                <w:bCs/>
                <w:color w:val="000000"/>
                <w:sz w:val="18"/>
                <w:szCs w:val="18"/>
              </w:rPr>
            </w:pPr>
            <w:r w:rsidRPr="00CF0D7E">
              <w:rPr>
                <w:rFonts w:ascii="Arial Narrow" w:hAnsi="Arial Narrow"/>
                <w:b/>
                <w:bCs/>
                <w:color w:val="000000"/>
                <w:sz w:val="18"/>
                <w:szCs w:val="18"/>
              </w:rPr>
              <w:t>Rekonstrukcija in dozidava glasbene šole Zagorje</w:t>
            </w:r>
          </w:p>
        </w:tc>
      </w:tr>
      <w:tr w:rsidR="00F42400" w:rsidRPr="00CF0D7E" w14:paraId="4B60B1C0" w14:textId="77777777" w:rsidTr="00F42400">
        <w:trPr>
          <w:trHeight w:val="330"/>
        </w:trPr>
        <w:tc>
          <w:tcPr>
            <w:tcW w:w="346" w:type="dxa"/>
            <w:tcBorders>
              <w:top w:val="nil"/>
              <w:left w:val="nil"/>
              <w:bottom w:val="nil"/>
              <w:right w:val="nil"/>
            </w:tcBorders>
            <w:shd w:val="clear" w:color="auto" w:fill="auto"/>
            <w:noWrap/>
            <w:vAlign w:val="bottom"/>
          </w:tcPr>
          <w:p w14:paraId="6816535D" w14:textId="6B8E4A6A" w:rsidR="00F42400" w:rsidRPr="00CF0D7E" w:rsidRDefault="00F42400" w:rsidP="00F42400">
            <w:pPr>
              <w:jc w:val="center"/>
              <w:rPr>
                <w:rFonts w:ascii="Arial Narrow" w:hAnsi="Arial Narrow"/>
                <w:b/>
                <w:bCs/>
                <w:color w:val="000000"/>
                <w:sz w:val="18"/>
                <w:szCs w:val="18"/>
              </w:rPr>
            </w:pPr>
          </w:p>
        </w:tc>
        <w:tc>
          <w:tcPr>
            <w:tcW w:w="1360" w:type="dxa"/>
            <w:tcBorders>
              <w:top w:val="nil"/>
              <w:left w:val="nil"/>
              <w:bottom w:val="nil"/>
              <w:right w:val="nil"/>
            </w:tcBorders>
            <w:shd w:val="clear" w:color="auto" w:fill="auto"/>
            <w:noWrap/>
            <w:vAlign w:val="bottom"/>
          </w:tcPr>
          <w:p w14:paraId="3B88F69E" w14:textId="16B2FC85" w:rsidR="00F42400" w:rsidRPr="00CF0D7E" w:rsidRDefault="00F42400" w:rsidP="00F42400">
            <w:pPr>
              <w:jc w:val="center"/>
              <w:rPr>
                <w:rFonts w:ascii="Arial Narrow" w:hAnsi="Arial Narrow"/>
                <w:b/>
                <w:bCs/>
                <w:color w:val="000000"/>
                <w:sz w:val="18"/>
                <w:szCs w:val="18"/>
              </w:rPr>
            </w:pPr>
          </w:p>
        </w:tc>
        <w:tc>
          <w:tcPr>
            <w:tcW w:w="5440" w:type="dxa"/>
            <w:tcBorders>
              <w:top w:val="nil"/>
              <w:left w:val="nil"/>
              <w:bottom w:val="nil"/>
              <w:right w:val="nil"/>
            </w:tcBorders>
            <w:shd w:val="clear" w:color="auto" w:fill="auto"/>
            <w:noWrap/>
            <w:vAlign w:val="bottom"/>
          </w:tcPr>
          <w:p w14:paraId="1069F174" w14:textId="446CA2EB" w:rsidR="00F42400" w:rsidRPr="00CF0D7E" w:rsidRDefault="00F42400" w:rsidP="00F42400">
            <w:pPr>
              <w:rPr>
                <w:rFonts w:ascii="Arial Narrow" w:hAnsi="Arial Narrow"/>
                <w:b/>
                <w:bCs/>
                <w:color w:val="000000"/>
                <w:sz w:val="18"/>
                <w:szCs w:val="18"/>
              </w:rPr>
            </w:pPr>
          </w:p>
        </w:tc>
      </w:tr>
    </w:tbl>
    <w:p w14:paraId="483E7026" w14:textId="56097EE0" w:rsidR="008960C0" w:rsidRPr="00CF0D7E" w:rsidRDefault="008960C0" w:rsidP="008960C0">
      <w:pPr>
        <w:spacing w:line="260" w:lineRule="atLeast"/>
        <w:jc w:val="both"/>
        <w:rPr>
          <w:rFonts w:ascii="Arial Narrow" w:hAnsi="Arial Narrow" w:cs="Arial"/>
          <w:iCs/>
          <w:sz w:val="18"/>
          <w:szCs w:val="18"/>
        </w:rPr>
      </w:pPr>
      <w:r w:rsidRPr="00CF0D7E">
        <w:rPr>
          <w:rFonts w:ascii="Arial Narrow" w:hAnsi="Arial Narrow" w:cs="Arial"/>
          <w:iCs/>
          <w:sz w:val="18"/>
          <w:szCs w:val="18"/>
        </w:rPr>
        <w:t>PROJEKTI V OSNOVNO ŠOLSTVO – ŠOLSTVO NARODNOSTI:</w:t>
      </w:r>
    </w:p>
    <w:tbl>
      <w:tblPr>
        <w:tblW w:w="7120" w:type="dxa"/>
        <w:tblCellMar>
          <w:left w:w="70" w:type="dxa"/>
          <w:right w:w="70" w:type="dxa"/>
        </w:tblCellMar>
        <w:tblLook w:val="04A0" w:firstRow="1" w:lastRow="0" w:firstColumn="1" w:lastColumn="0" w:noHBand="0" w:noVBand="1"/>
      </w:tblPr>
      <w:tblGrid>
        <w:gridCol w:w="320"/>
        <w:gridCol w:w="1360"/>
        <w:gridCol w:w="5440"/>
      </w:tblGrid>
      <w:tr w:rsidR="00A24B4A" w:rsidRPr="00CF0D7E" w14:paraId="0A048518" w14:textId="77777777" w:rsidTr="00A24B4A">
        <w:trPr>
          <w:trHeight w:val="330"/>
        </w:trPr>
        <w:tc>
          <w:tcPr>
            <w:tcW w:w="320" w:type="dxa"/>
            <w:tcBorders>
              <w:top w:val="nil"/>
              <w:left w:val="nil"/>
              <w:bottom w:val="nil"/>
              <w:right w:val="nil"/>
            </w:tcBorders>
            <w:shd w:val="clear" w:color="auto" w:fill="auto"/>
            <w:noWrap/>
            <w:vAlign w:val="bottom"/>
            <w:hideMark/>
          </w:tcPr>
          <w:p w14:paraId="37FFB0DF" w14:textId="77777777" w:rsidR="00A24B4A" w:rsidRPr="00CF0D7E" w:rsidRDefault="00A24B4A" w:rsidP="00A24B4A">
            <w:pPr>
              <w:jc w:val="center"/>
              <w:rPr>
                <w:rFonts w:ascii="Arial Narrow" w:hAnsi="Arial Narrow"/>
                <w:b/>
                <w:bCs/>
                <w:color w:val="000000"/>
                <w:sz w:val="18"/>
                <w:szCs w:val="18"/>
              </w:rPr>
            </w:pPr>
            <w:r w:rsidRPr="00CF0D7E">
              <w:rPr>
                <w:rFonts w:ascii="Arial Narrow" w:hAnsi="Arial Narrow"/>
                <w:b/>
                <w:bCs/>
                <w:color w:val="000000"/>
                <w:sz w:val="18"/>
                <w:szCs w:val="18"/>
              </w:rPr>
              <w:t>1.</w:t>
            </w:r>
          </w:p>
        </w:tc>
        <w:tc>
          <w:tcPr>
            <w:tcW w:w="1360" w:type="dxa"/>
            <w:tcBorders>
              <w:top w:val="nil"/>
              <w:left w:val="nil"/>
              <w:bottom w:val="nil"/>
              <w:right w:val="nil"/>
            </w:tcBorders>
            <w:shd w:val="clear" w:color="auto" w:fill="auto"/>
            <w:noWrap/>
            <w:vAlign w:val="bottom"/>
            <w:hideMark/>
          </w:tcPr>
          <w:p w14:paraId="67311F92" w14:textId="77777777" w:rsidR="00A24B4A" w:rsidRPr="00CF0D7E" w:rsidRDefault="00A24B4A" w:rsidP="00A24B4A">
            <w:pPr>
              <w:jc w:val="center"/>
              <w:rPr>
                <w:rFonts w:ascii="Arial Narrow" w:hAnsi="Arial Narrow"/>
                <w:b/>
                <w:bCs/>
                <w:color w:val="000000"/>
                <w:sz w:val="18"/>
                <w:szCs w:val="18"/>
              </w:rPr>
            </w:pPr>
            <w:r w:rsidRPr="00CF0D7E">
              <w:rPr>
                <w:rFonts w:ascii="Arial Narrow" w:hAnsi="Arial Narrow"/>
                <w:b/>
                <w:bCs/>
                <w:color w:val="000000"/>
                <w:sz w:val="18"/>
                <w:szCs w:val="18"/>
              </w:rPr>
              <w:t>3330-21-0065</w:t>
            </w:r>
          </w:p>
        </w:tc>
        <w:tc>
          <w:tcPr>
            <w:tcW w:w="5440" w:type="dxa"/>
            <w:tcBorders>
              <w:top w:val="nil"/>
              <w:left w:val="nil"/>
              <w:bottom w:val="nil"/>
              <w:right w:val="nil"/>
            </w:tcBorders>
            <w:shd w:val="clear" w:color="auto" w:fill="auto"/>
            <w:noWrap/>
            <w:vAlign w:val="bottom"/>
            <w:hideMark/>
          </w:tcPr>
          <w:p w14:paraId="62950598" w14:textId="45553FAD" w:rsidR="00A24B4A" w:rsidRPr="00CF0D7E" w:rsidRDefault="00A24B4A" w:rsidP="00A24B4A">
            <w:pPr>
              <w:rPr>
                <w:rFonts w:ascii="Arial Narrow" w:hAnsi="Arial Narrow"/>
                <w:b/>
                <w:bCs/>
                <w:color w:val="000000"/>
                <w:sz w:val="18"/>
                <w:szCs w:val="18"/>
              </w:rPr>
            </w:pPr>
            <w:r w:rsidRPr="00CF0D7E">
              <w:rPr>
                <w:rFonts w:ascii="Arial Narrow" w:hAnsi="Arial Narrow"/>
                <w:b/>
                <w:bCs/>
                <w:color w:val="000000"/>
                <w:sz w:val="18"/>
                <w:szCs w:val="18"/>
              </w:rPr>
              <w:t>Rekonstrukcija DOŠ Prosenjakovci</w:t>
            </w:r>
          </w:p>
        </w:tc>
      </w:tr>
      <w:tr w:rsidR="00A24B4A" w:rsidRPr="00CF0D7E" w14:paraId="5CCF25AB" w14:textId="77777777" w:rsidTr="00A24B4A">
        <w:trPr>
          <w:trHeight w:val="330"/>
        </w:trPr>
        <w:tc>
          <w:tcPr>
            <w:tcW w:w="320" w:type="dxa"/>
            <w:tcBorders>
              <w:top w:val="nil"/>
              <w:left w:val="nil"/>
              <w:bottom w:val="nil"/>
              <w:right w:val="nil"/>
            </w:tcBorders>
            <w:shd w:val="clear" w:color="auto" w:fill="auto"/>
            <w:noWrap/>
            <w:vAlign w:val="bottom"/>
            <w:hideMark/>
          </w:tcPr>
          <w:p w14:paraId="6A729A45" w14:textId="77777777" w:rsidR="00A24B4A" w:rsidRPr="00CF0D7E" w:rsidRDefault="00A24B4A" w:rsidP="00A24B4A">
            <w:pPr>
              <w:jc w:val="center"/>
              <w:rPr>
                <w:rFonts w:ascii="Arial Narrow" w:hAnsi="Arial Narrow"/>
                <w:b/>
                <w:bCs/>
                <w:color w:val="000000"/>
                <w:sz w:val="18"/>
                <w:szCs w:val="18"/>
              </w:rPr>
            </w:pPr>
            <w:r w:rsidRPr="00CF0D7E">
              <w:rPr>
                <w:rFonts w:ascii="Arial Narrow" w:hAnsi="Arial Narrow"/>
                <w:b/>
                <w:bCs/>
                <w:color w:val="000000"/>
                <w:sz w:val="18"/>
                <w:szCs w:val="18"/>
              </w:rPr>
              <w:t>2.</w:t>
            </w:r>
          </w:p>
        </w:tc>
        <w:tc>
          <w:tcPr>
            <w:tcW w:w="1360" w:type="dxa"/>
            <w:tcBorders>
              <w:top w:val="nil"/>
              <w:left w:val="nil"/>
              <w:bottom w:val="nil"/>
              <w:right w:val="nil"/>
            </w:tcBorders>
            <w:shd w:val="clear" w:color="auto" w:fill="auto"/>
            <w:noWrap/>
            <w:vAlign w:val="bottom"/>
            <w:hideMark/>
          </w:tcPr>
          <w:p w14:paraId="49953DE1" w14:textId="7278AF27" w:rsidR="00A24B4A" w:rsidRPr="00CF0D7E" w:rsidRDefault="00A24B4A" w:rsidP="00A24B4A">
            <w:pPr>
              <w:jc w:val="center"/>
              <w:rPr>
                <w:rFonts w:ascii="Arial Narrow" w:hAnsi="Arial Narrow"/>
                <w:b/>
                <w:bCs/>
                <w:color w:val="000000"/>
                <w:sz w:val="18"/>
                <w:szCs w:val="18"/>
              </w:rPr>
            </w:pPr>
            <w:r w:rsidRPr="00CF0D7E">
              <w:rPr>
                <w:rFonts w:ascii="Arial Narrow" w:hAnsi="Arial Narrow"/>
                <w:b/>
                <w:bCs/>
                <w:color w:val="000000"/>
                <w:sz w:val="18"/>
                <w:szCs w:val="18"/>
              </w:rPr>
              <w:t>3330-21-0066</w:t>
            </w:r>
          </w:p>
        </w:tc>
        <w:tc>
          <w:tcPr>
            <w:tcW w:w="5440" w:type="dxa"/>
            <w:tcBorders>
              <w:top w:val="nil"/>
              <w:left w:val="nil"/>
              <w:bottom w:val="nil"/>
              <w:right w:val="nil"/>
            </w:tcBorders>
            <w:shd w:val="clear" w:color="auto" w:fill="auto"/>
            <w:noWrap/>
            <w:vAlign w:val="bottom"/>
            <w:hideMark/>
          </w:tcPr>
          <w:p w14:paraId="7D73C164" w14:textId="1AE46D2C" w:rsidR="00A24B4A" w:rsidRPr="00CF0D7E" w:rsidRDefault="00A24B4A" w:rsidP="00A24B4A">
            <w:pPr>
              <w:rPr>
                <w:rFonts w:ascii="Arial Narrow" w:hAnsi="Arial Narrow"/>
                <w:b/>
                <w:bCs/>
                <w:color w:val="000000"/>
                <w:sz w:val="18"/>
                <w:szCs w:val="18"/>
              </w:rPr>
            </w:pPr>
            <w:r w:rsidRPr="00CF0D7E">
              <w:rPr>
                <w:rFonts w:ascii="Arial Narrow" w:hAnsi="Arial Narrow"/>
                <w:b/>
                <w:bCs/>
                <w:color w:val="000000"/>
                <w:sz w:val="18"/>
                <w:szCs w:val="18"/>
              </w:rPr>
              <w:t>Izgradnja prizidka k Dvojezični OŠ I Lendava</w:t>
            </w:r>
          </w:p>
        </w:tc>
      </w:tr>
    </w:tbl>
    <w:p w14:paraId="41DD9B17" w14:textId="77777777" w:rsidR="008960C0" w:rsidRPr="00CF0D7E" w:rsidRDefault="008960C0" w:rsidP="008960C0">
      <w:pPr>
        <w:spacing w:line="260" w:lineRule="atLeast"/>
        <w:jc w:val="both"/>
        <w:rPr>
          <w:rFonts w:ascii="Arial Narrow" w:hAnsi="Arial Narrow" w:cs="Arial"/>
          <w:iCs/>
          <w:sz w:val="18"/>
          <w:szCs w:val="18"/>
        </w:rPr>
      </w:pPr>
    </w:p>
    <w:p w14:paraId="31EFB6A2" w14:textId="77777777" w:rsidR="008960C0" w:rsidRPr="00CF0D7E" w:rsidRDefault="008960C0" w:rsidP="007C03CD">
      <w:pPr>
        <w:pStyle w:val="Neotevilenodstavek"/>
        <w:spacing w:before="0" w:after="0" w:line="260" w:lineRule="exact"/>
        <w:rPr>
          <w:rFonts w:ascii="Arial Narrow" w:hAnsi="Arial Narrow"/>
          <w:iCs/>
          <w:sz w:val="18"/>
          <w:szCs w:val="18"/>
        </w:rPr>
      </w:pPr>
    </w:p>
    <w:p w14:paraId="72CE8B26" w14:textId="77777777" w:rsidR="007C03CD" w:rsidRPr="00CF0D7E" w:rsidRDefault="007C03CD" w:rsidP="007C03CD">
      <w:pPr>
        <w:pStyle w:val="Neotevilenodstavek"/>
        <w:spacing w:before="0" w:after="0" w:line="260" w:lineRule="exact"/>
        <w:ind w:left="4248" w:firstLine="708"/>
        <w:jc w:val="center"/>
        <w:rPr>
          <w:rFonts w:ascii="Arial Narrow" w:hAnsi="Arial Narrow"/>
          <w:sz w:val="22"/>
          <w:szCs w:val="22"/>
        </w:rPr>
      </w:pPr>
      <w:r w:rsidRPr="00CF0D7E">
        <w:rPr>
          <w:rFonts w:ascii="Arial Narrow" w:hAnsi="Arial Narrow"/>
          <w:sz w:val="22"/>
          <w:szCs w:val="22"/>
        </w:rPr>
        <w:t>mag. Janja Garvas Hočevar</w:t>
      </w:r>
    </w:p>
    <w:p w14:paraId="78BD149B" w14:textId="77777777" w:rsidR="007C03CD" w:rsidRPr="00CF0D7E" w:rsidRDefault="007C03CD" w:rsidP="007C03CD">
      <w:pPr>
        <w:pStyle w:val="Neotevilenodstavek"/>
        <w:spacing w:before="0" w:after="0" w:line="260" w:lineRule="exact"/>
        <w:ind w:left="4248" w:firstLine="708"/>
        <w:jc w:val="center"/>
        <w:rPr>
          <w:rFonts w:ascii="Arial Narrow" w:hAnsi="Arial Narrow"/>
          <w:iCs/>
          <w:sz w:val="22"/>
          <w:szCs w:val="22"/>
        </w:rPr>
      </w:pPr>
      <w:r w:rsidRPr="00CF0D7E">
        <w:rPr>
          <w:rFonts w:ascii="Arial Narrow" w:hAnsi="Arial Narrow"/>
          <w:iCs/>
          <w:sz w:val="22"/>
          <w:szCs w:val="22"/>
        </w:rPr>
        <w:t>V.D GENERALNEGA SEKRETARJA</w:t>
      </w:r>
    </w:p>
    <w:p w14:paraId="43DD9CB0" w14:textId="77777777" w:rsidR="00EF3DA6" w:rsidRPr="00BF7CFE" w:rsidRDefault="00EF3DA6" w:rsidP="00EF3DA6">
      <w:pPr>
        <w:pStyle w:val="Neotevilenodstavek"/>
        <w:spacing w:before="0" w:after="0" w:line="260" w:lineRule="exact"/>
        <w:ind w:left="4248" w:firstLine="708"/>
        <w:jc w:val="center"/>
        <w:rPr>
          <w:iCs/>
          <w:szCs w:val="20"/>
        </w:rPr>
      </w:pPr>
    </w:p>
    <w:p w14:paraId="0CFB7E3E" w14:textId="77777777" w:rsidR="00EF3DA6" w:rsidRPr="00F858B8" w:rsidRDefault="00EF3DA6" w:rsidP="00EF3DA6">
      <w:pPr>
        <w:spacing w:line="260" w:lineRule="atLeast"/>
        <w:rPr>
          <w:rFonts w:ascii="Arial Narrow" w:hAnsi="Arial Narrow" w:cs="Arial"/>
          <w:sz w:val="22"/>
          <w:szCs w:val="22"/>
        </w:rPr>
      </w:pPr>
    </w:p>
    <w:p w14:paraId="27D0E3FB" w14:textId="483CEA28" w:rsidR="00EF3DA6" w:rsidRPr="00F858B8" w:rsidRDefault="00EF3DA6" w:rsidP="00EF3DA6">
      <w:pPr>
        <w:spacing w:line="260" w:lineRule="atLeast"/>
        <w:rPr>
          <w:rFonts w:ascii="Arial Narrow" w:hAnsi="Arial Narrow" w:cs="Arial"/>
          <w:sz w:val="22"/>
          <w:szCs w:val="22"/>
        </w:rPr>
      </w:pPr>
      <w:r w:rsidRPr="00F858B8">
        <w:rPr>
          <w:rFonts w:ascii="Arial Narrow" w:hAnsi="Arial Narrow" w:cs="Arial"/>
          <w:sz w:val="22"/>
          <w:szCs w:val="22"/>
        </w:rPr>
        <w:t>PRILOG</w:t>
      </w:r>
      <w:r w:rsidR="0023151F">
        <w:rPr>
          <w:rFonts w:ascii="Arial Narrow" w:hAnsi="Arial Narrow" w:cs="Arial"/>
          <w:sz w:val="22"/>
          <w:szCs w:val="22"/>
        </w:rPr>
        <w:t>E</w:t>
      </w:r>
      <w:r w:rsidRPr="00F858B8">
        <w:rPr>
          <w:rFonts w:ascii="Arial Narrow" w:hAnsi="Arial Narrow" w:cs="Arial"/>
          <w:sz w:val="22"/>
          <w:szCs w:val="22"/>
        </w:rPr>
        <w:t>:</w:t>
      </w:r>
    </w:p>
    <w:p w14:paraId="4E5BF3BE" w14:textId="63EFCAB5" w:rsidR="00EF3DA6" w:rsidRPr="00F858B8" w:rsidRDefault="00EF3DA6" w:rsidP="00EF3DA6">
      <w:pPr>
        <w:numPr>
          <w:ilvl w:val="0"/>
          <w:numId w:val="15"/>
        </w:numPr>
        <w:spacing w:line="260" w:lineRule="atLeast"/>
        <w:rPr>
          <w:rFonts w:ascii="Arial Narrow" w:hAnsi="Arial Narrow" w:cs="Arial"/>
          <w:sz w:val="22"/>
          <w:szCs w:val="22"/>
        </w:rPr>
      </w:pPr>
      <w:r w:rsidRPr="00F858B8">
        <w:rPr>
          <w:rFonts w:ascii="Arial Narrow" w:hAnsi="Arial Narrow" w:cs="Arial"/>
          <w:sz w:val="22"/>
          <w:szCs w:val="22"/>
        </w:rPr>
        <w:t>Tabel</w:t>
      </w:r>
      <w:r w:rsidR="0023151F">
        <w:rPr>
          <w:rFonts w:ascii="Arial Narrow" w:hAnsi="Arial Narrow" w:cs="Arial"/>
          <w:sz w:val="22"/>
          <w:szCs w:val="22"/>
        </w:rPr>
        <w:t>e</w:t>
      </w:r>
      <w:r w:rsidRPr="00F858B8">
        <w:rPr>
          <w:rFonts w:ascii="Arial Narrow" w:hAnsi="Arial Narrow" w:cs="Arial"/>
          <w:sz w:val="22"/>
          <w:szCs w:val="22"/>
        </w:rPr>
        <w:t>.</w:t>
      </w:r>
    </w:p>
    <w:p w14:paraId="38A2AB9F" w14:textId="77777777" w:rsidR="00EF3DA6" w:rsidRPr="00F858B8" w:rsidRDefault="00EF3DA6" w:rsidP="00EF3DA6">
      <w:pPr>
        <w:pStyle w:val="Neotevilenodstavek"/>
        <w:spacing w:before="0" w:after="0" w:line="260" w:lineRule="exact"/>
        <w:rPr>
          <w:rFonts w:ascii="Arial Narrow" w:hAnsi="Arial Narrow"/>
          <w:iCs/>
          <w:sz w:val="22"/>
          <w:szCs w:val="22"/>
        </w:rPr>
      </w:pPr>
    </w:p>
    <w:p w14:paraId="539EC64E" w14:textId="77777777" w:rsidR="00EF3DA6" w:rsidRPr="00F858B8" w:rsidRDefault="00EF3DA6" w:rsidP="00EF3DA6">
      <w:pPr>
        <w:pStyle w:val="Neotevilenodstavek"/>
        <w:spacing w:before="0" w:after="0" w:line="260" w:lineRule="exact"/>
        <w:rPr>
          <w:rFonts w:ascii="Arial Narrow" w:hAnsi="Arial Narrow"/>
          <w:iCs/>
          <w:sz w:val="22"/>
          <w:szCs w:val="22"/>
        </w:rPr>
      </w:pPr>
      <w:r w:rsidRPr="00F858B8">
        <w:rPr>
          <w:rFonts w:ascii="Arial Narrow" w:hAnsi="Arial Narrow"/>
          <w:iCs/>
          <w:sz w:val="22"/>
          <w:szCs w:val="22"/>
        </w:rPr>
        <w:t xml:space="preserve">SKLEP PREJMEJO: </w:t>
      </w:r>
    </w:p>
    <w:p w14:paraId="778CDC3B" w14:textId="77777777" w:rsidR="004A63E6" w:rsidRPr="00F858B8" w:rsidRDefault="004A63E6" w:rsidP="004A63E6">
      <w:pPr>
        <w:pStyle w:val="Odstavekseznama"/>
        <w:numPr>
          <w:ilvl w:val="0"/>
          <w:numId w:val="24"/>
        </w:numPr>
        <w:overflowPunct w:val="0"/>
        <w:autoSpaceDE w:val="0"/>
        <w:autoSpaceDN w:val="0"/>
        <w:adjustRightInd w:val="0"/>
        <w:jc w:val="both"/>
        <w:textAlignment w:val="baseline"/>
        <w:rPr>
          <w:rFonts w:ascii="Arial Narrow" w:hAnsi="Arial Narrow" w:cs="Arial"/>
          <w:iCs/>
          <w:sz w:val="22"/>
          <w:szCs w:val="22"/>
        </w:rPr>
      </w:pPr>
      <w:r w:rsidRPr="00F858B8">
        <w:rPr>
          <w:rFonts w:ascii="Arial Narrow" w:hAnsi="Arial Narrow" w:cs="Arial"/>
          <w:iCs/>
          <w:sz w:val="22"/>
          <w:szCs w:val="22"/>
        </w:rPr>
        <w:t>Ministrstvo za izobraževanje, znanost in šport, Masarykova cesta 16, 1000 Ljubljana,</w:t>
      </w:r>
    </w:p>
    <w:p w14:paraId="71E9C030" w14:textId="77777777" w:rsidR="004A63E6" w:rsidRPr="00F858B8" w:rsidRDefault="004A63E6" w:rsidP="004A63E6">
      <w:pPr>
        <w:pStyle w:val="Odstavekseznama"/>
        <w:numPr>
          <w:ilvl w:val="0"/>
          <w:numId w:val="24"/>
        </w:numPr>
        <w:overflowPunct w:val="0"/>
        <w:autoSpaceDE w:val="0"/>
        <w:autoSpaceDN w:val="0"/>
        <w:adjustRightInd w:val="0"/>
        <w:jc w:val="both"/>
        <w:textAlignment w:val="baseline"/>
        <w:rPr>
          <w:rFonts w:ascii="Arial Narrow" w:hAnsi="Arial Narrow" w:cs="Arial"/>
          <w:iCs/>
          <w:sz w:val="22"/>
          <w:szCs w:val="22"/>
        </w:rPr>
      </w:pPr>
      <w:r w:rsidRPr="00F858B8">
        <w:rPr>
          <w:rFonts w:ascii="Arial Narrow" w:hAnsi="Arial Narrow" w:cs="Arial"/>
          <w:iCs/>
          <w:sz w:val="22"/>
          <w:szCs w:val="22"/>
        </w:rPr>
        <w:t>Ministrstvo za finance, Župančičeva 3, 1000 Ljubljana,</w:t>
      </w:r>
    </w:p>
    <w:p w14:paraId="2F7EDBE9" w14:textId="77777777" w:rsidR="004A63E6" w:rsidRPr="00F858B8" w:rsidRDefault="004A63E6" w:rsidP="004A63E6">
      <w:pPr>
        <w:pStyle w:val="Neotevilenodstavek"/>
        <w:numPr>
          <w:ilvl w:val="0"/>
          <w:numId w:val="24"/>
        </w:numPr>
        <w:spacing w:before="0" w:after="0" w:line="260" w:lineRule="exact"/>
        <w:rPr>
          <w:rFonts w:ascii="Arial Narrow" w:hAnsi="Arial Narrow"/>
          <w:iCs/>
          <w:sz w:val="22"/>
          <w:szCs w:val="22"/>
        </w:rPr>
      </w:pPr>
      <w:r w:rsidRPr="00F858B8">
        <w:rPr>
          <w:rFonts w:ascii="Arial Narrow" w:hAnsi="Arial Narrow"/>
          <w:iCs/>
          <w:sz w:val="22"/>
          <w:szCs w:val="22"/>
        </w:rPr>
        <w:t>Služba Vlade RS za zakonodajo, Mestni trg 4, 1000 Ljubljana,</w:t>
      </w:r>
    </w:p>
    <w:p w14:paraId="30C757D5" w14:textId="77777777" w:rsidR="004A63E6" w:rsidRPr="00F858B8" w:rsidRDefault="004A63E6" w:rsidP="004A63E6">
      <w:pPr>
        <w:pStyle w:val="Neotevilenodstavek"/>
        <w:numPr>
          <w:ilvl w:val="0"/>
          <w:numId w:val="24"/>
        </w:numPr>
        <w:spacing w:before="0" w:after="0" w:line="260" w:lineRule="exact"/>
        <w:rPr>
          <w:rFonts w:ascii="Arial Narrow" w:hAnsi="Arial Narrow"/>
          <w:iCs/>
          <w:sz w:val="22"/>
          <w:szCs w:val="22"/>
        </w:rPr>
      </w:pPr>
      <w:r w:rsidRPr="00F858B8">
        <w:rPr>
          <w:rFonts w:ascii="Arial Narrow" w:hAnsi="Arial Narrow"/>
          <w:iCs/>
          <w:sz w:val="22"/>
          <w:szCs w:val="22"/>
        </w:rPr>
        <w:t>Urad Vlade Republike Slovenije za komuniciranje,</w:t>
      </w:r>
    </w:p>
    <w:p w14:paraId="6A814637" w14:textId="77777777" w:rsidR="004A63E6" w:rsidRPr="00F858B8" w:rsidRDefault="004A63E6" w:rsidP="004A63E6">
      <w:pPr>
        <w:pStyle w:val="Odstavekseznama"/>
        <w:numPr>
          <w:ilvl w:val="0"/>
          <w:numId w:val="24"/>
        </w:numPr>
        <w:overflowPunct w:val="0"/>
        <w:autoSpaceDE w:val="0"/>
        <w:autoSpaceDN w:val="0"/>
        <w:adjustRightInd w:val="0"/>
        <w:jc w:val="both"/>
        <w:textAlignment w:val="baseline"/>
        <w:rPr>
          <w:rFonts w:ascii="Arial Narrow" w:hAnsi="Arial Narrow" w:cs="Arial"/>
          <w:iCs/>
          <w:sz w:val="22"/>
          <w:szCs w:val="22"/>
        </w:rPr>
      </w:pPr>
      <w:r w:rsidRPr="00F858B8">
        <w:rPr>
          <w:rFonts w:ascii="Arial Narrow" w:hAnsi="Arial Narrow" w:cs="Arial"/>
          <w:iCs/>
          <w:sz w:val="22"/>
          <w:szCs w:val="22"/>
        </w:rPr>
        <w:t>Generalni sekretariat Vlade RS, Sektor za podporo dela KAZI.</w:t>
      </w:r>
    </w:p>
    <w:p w14:paraId="291ACACA" w14:textId="77777777" w:rsidR="00975F9C" w:rsidRPr="00F858B8" w:rsidRDefault="00975F9C" w:rsidP="00975F9C">
      <w:pPr>
        <w:overflowPunct w:val="0"/>
        <w:autoSpaceDE w:val="0"/>
        <w:autoSpaceDN w:val="0"/>
        <w:adjustRightInd w:val="0"/>
        <w:jc w:val="both"/>
        <w:textAlignment w:val="baseline"/>
        <w:rPr>
          <w:rFonts w:ascii="Arial Narrow" w:hAnsi="Arial Narrow" w:cs="Arial"/>
          <w:iCs/>
          <w:sz w:val="22"/>
          <w:szCs w:val="22"/>
        </w:rPr>
      </w:pPr>
    </w:p>
    <w:p w14:paraId="43DD9DE5" w14:textId="27FF269F" w:rsidR="00975F9C" w:rsidRDefault="00975F9C">
      <w:pPr>
        <w:spacing w:after="160" w:line="259" w:lineRule="auto"/>
        <w:rPr>
          <w:rFonts w:cs="Arial"/>
          <w:iCs/>
          <w:szCs w:val="20"/>
        </w:rPr>
      </w:pPr>
      <w:r>
        <w:rPr>
          <w:rFonts w:cs="Arial"/>
          <w:iCs/>
          <w:szCs w:val="20"/>
        </w:rPr>
        <w:br w:type="page"/>
      </w:r>
    </w:p>
    <w:p w14:paraId="39458A2C" w14:textId="77777777" w:rsidR="00594448" w:rsidRDefault="00594448" w:rsidP="00975F9C">
      <w:pPr>
        <w:widowControl w:val="0"/>
        <w:autoSpaceDE w:val="0"/>
        <w:autoSpaceDN w:val="0"/>
        <w:adjustRightInd w:val="0"/>
        <w:jc w:val="both"/>
        <w:rPr>
          <w:b/>
        </w:rPr>
      </w:pPr>
    </w:p>
    <w:p w14:paraId="48683EA5" w14:textId="221D2B55" w:rsidR="00F80725" w:rsidRPr="005A25DA" w:rsidRDefault="00EF3DA6" w:rsidP="00975F9C">
      <w:pPr>
        <w:widowControl w:val="0"/>
        <w:autoSpaceDE w:val="0"/>
        <w:autoSpaceDN w:val="0"/>
        <w:adjustRightInd w:val="0"/>
        <w:jc w:val="both"/>
        <w:rPr>
          <w:rFonts w:ascii="Arial Narrow" w:hAnsi="Arial Narrow"/>
          <w:b/>
          <w:sz w:val="22"/>
          <w:szCs w:val="22"/>
        </w:rPr>
      </w:pPr>
      <w:r w:rsidRPr="005A25DA">
        <w:rPr>
          <w:rFonts w:ascii="Arial Narrow" w:hAnsi="Arial Narrow"/>
          <w:b/>
          <w:sz w:val="22"/>
          <w:szCs w:val="22"/>
        </w:rPr>
        <w:t>Priloga 4: OBRAZLOŽITEV</w:t>
      </w:r>
    </w:p>
    <w:p w14:paraId="51F97E0B" w14:textId="77777777" w:rsidR="00975F9C" w:rsidRPr="005A25DA" w:rsidRDefault="00975F9C" w:rsidP="00975F9C">
      <w:pPr>
        <w:widowControl w:val="0"/>
        <w:autoSpaceDE w:val="0"/>
        <w:autoSpaceDN w:val="0"/>
        <w:adjustRightInd w:val="0"/>
        <w:jc w:val="both"/>
        <w:rPr>
          <w:rFonts w:ascii="Arial Narrow" w:hAnsi="Arial Narrow"/>
          <w:sz w:val="22"/>
          <w:szCs w:val="22"/>
        </w:rPr>
      </w:pPr>
    </w:p>
    <w:p w14:paraId="337BDC4B" w14:textId="77777777" w:rsidR="00F42400" w:rsidRPr="00226F66" w:rsidRDefault="00F42400" w:rsidP="00F42400">
      <w:pPr>
        <w:rPr>
          <w:rFonts w:ascii="Arial Narrow" w:hAnsi="Arial Narrow" w:cs="Arial"/>
          <w:sz w:val="22"/>
          <w:szCs w:val="22"/>
        </w:rPr>
      </w:pPr>
      <w:r w:rsidRPr="003A7C40">
        <w:rPr>
          <w:rFonts w:ascii="Arial Narrow" w:hAnsi="Arial Narrow" w:cs="Arial"/>
          <w:iCs/>
          <w:sz w:val="22"/>
          <w:szCs w:val="22"/>
        </w:rPr>
        <w:t>Vladno gradivo je namenjeno uvrstitvi nov</w:t>
      </w:r>
      <w:r>
        <w:rPr>
          <w:rFonts w:ascii="Arial Narrow" w:hAnsi="Arial Narrow" w:cs="Arial"/>
          <w:iCs/>
          <w:sz w:val="22"/>
          <w:szCs w:val="22"/>
        </w:rPr>
        <w:t>ih projektov</w:t>
      </w:r>
      <w:r w:rsidRPr="00226F66">
        <w:rPr>
          <w:rFonts w:ascii="Arial Narrow" w:hAnsi="Arial Narrow" w:cs="Arial"/>
          <w:iCs/>
          <w:sz w:val="22"/>
          <w:szCs w:val="22"/>
        </w:rPr>
        <w:t xml:space="preserve">, ki so bili izbrani na podlagi prijave projektov na </w:t>
      </w:r>
      <w:r w:rsidRPr="00226F66">
        <w:rPr>
          <w:rFonts w:ascii="Arial Narrow" w:hAnsi="Arial Narrow" w:cs="Arial"/>
          <w:sz w:val="22"/>
          <w:szCs w:val="22"/>
        </w:rPr>
        <w:t xml:space="preserve">javnem </w:t>
      </w:r>
      <w:r w:rsidRPr="00226F66">
        <w:rPr>
          <w:rFonts w:ascii="Arial Narrow" w:hAnsi="Arial Narrow" w:cs="Arial"/>
          <w:i/>
          <w:sz w:val="22"/>
          <w:szCs w:val="22"/>
        </w:rPr>
        <w:t>Razpisu za sofinanciranje investicij v vrtcih in osnovnem šolstvu v Republiki Sloveniji v proračunskem obdobju 2021 – 2024</w:t>
      </w:r>
      <w:r w:rsidRPr="009D4935">
        <w:rPr>
          <w:rFonts w:ascii="Arial Narrow" w:hAnsi="Arial Narrow" w:cs="Arial"/>
          <w:sz w:val="22"/>
          <w:szCs w:val="22"/>
        </w:rPr>
        <w:t xml:space="preserve">, ki je bil objavljen 5.2.2021 v </w:t>
      </w:r>
      <w:r w:rsidRPr="002D1E11">
        <w:rPr>
          <w:rFonts w:ascii="Arial Narrow" w:hAnsi="Arial Narrow" w:cs="Arial"/>
          <w:sz w:val="22"/>
          <w:szCs w:val="22"/>
        </w:rPr>
        <w:t>Ur. list</w:t>
      </w:r>
      <w:r w:rsidRPr="00226F66">
        <w:rPr>
          <w:rFonts w:ascii="Arial Narrow" w:hAnsi="Arial Narrow" w:cs="Arial"/>
          <w:sz w:val="22"/>
          <w:szCs w:val="22"/>
        </w:rPr>
        <w:t xml:space="preserve"> RS, št. 16/2021 (v nadaljevanju: </w:t>
      </w:r>
      <w:r w:rsidRPr="00226F66">
        <w:rPr>
          <w:rFonts w:ascii="Arial Narrow" w:hAnsi="Arial Narrow" w:cs="Arial"/>
          <w:b/>
          <w:i/>
          <w:sz w:val="22"/>
          <w:szCs w:val="22"/>
        </w:rPr>
        <w:t>Razpis 2021-2024</w:t>
      </w:r>
      <w:r w:rsidRPr="00226F66">
        <w:rPr>
          <w:rFonts w:ascii="Arial Narrow" w:hAnsi="Arial Narrow" w:cs="Arial"/>
          <w:sz w:val="22"/>
          <w:szCs w:val="22"/>
        </w:rPr>
        <w:t xml:space="preserve">) in </w:t>
      </w:r>
      <w:r w:rsidRPr="00226F66">
        <w:rPr>
          <w:rFonts w:ascii="Arial Narrow" w:hAnsi="Arial Narrow"/>
          <w:i/>
          <w:sz w:val="22"/>
          <w:szCs w:val="22"/>
        </w:rPr>
        <w:t xml:space="preserve">Sklepa o izboru predlogov projektov za sofinanciranje investicij v vrtcih in osnovnem šolstvu v Republiki Sloveniji v proračunskem obdobju 2021 – 2024, št. </w:t>
      </w:r>
      <w:r w:rsidRPr="00226F66">
        <w:rPr>
          <w:rFonts w:ascii="Arial Narrow" w:hAnsi="Arial Narrow"/>
          <w:snapToGrid w:val="0"/>
          <w:sz w:val="22"/>
          <w:szCs w:val="22"/>
        </w:rPr>
        <w:t>4110-7/2021/11, z dne 30.4.2021</w:t>
      </w:r>
      <w:r w:rsidRPr="00226F66">
        <w:rPr>
          <w:rFonts w:ascii="Arial Narrow" w:hAnsi="Arial Narrow"/>
          <w:i/>
          <w:sz w:val="22"/>
          <w:szCs w:val="22"/>
        </w:rPr>
        <w:t xml:space="preserve"> (</w:t>
      </w:r>
      <w:r w:rsidRPr="00226F66">
        <w:rPr>
          <w:rFonts w:ascii="Arial Narrow" w:hAnsi="Arial Narrow"/>
          <w:sz w:val="22"/>
          <w:szCs w:val="22"/>
        </w:rPr>
        <w:t>v nadaljevanju</w:t>
      </w:r>
      <w:r w:rsidRPr="00226F66">
        <w:rPr>
          <w:rFonts w:ascii="Arial Narrow" w:hAnsi="Arial Narrow"/>
          <w:i/>
          <w:sz w:val="22"/>
          <w:szCs w:val="22"/>
        </w:rPr>
        <w:t xml:space="preserve">; </w:t>
      </w:r>
      <w:r w:rsidRPr="00226F66">
        <w:rPr>
          <w:rFonts w:ascii="Arial Narrow" w:hAnsi="Arial Narrow"/>
          <w:b/>
          <w:i/>
          <w:sz w:val="22"/>
          <w:szCs w:val="22"/>
        </w:rPr>
        <w:t>Sklep o izboru</w:t>
      </w:r>
      <w:r w:rsidRPr="00226F66">
        <w:rPr>
          <w:rFonts w:ascii="Arial Narrow" w:hAnsi="Arial Narrow"/>
          <w:i/>
          <w:sz w:val="22"/>
          <w:szCs w:val="22"/>
        </w:rPr>
        <w:t xml:space="preserve"> </w:t>
      </w:r>
      <w:r w:rsidRPr="00226F66">
        <w:rPr>
          <w:rFonts w:ascii="Arial Narrow" w:hAnsi="Arial Narrow"/>
          <w:b/>
          <w:i/>
          <w:sz w:val="22"/>
          <w:szCs w:val="22"/>
        </w:rPr>
        <w:t>projektov za sofinanciranje</w:t>
      </w:r>
      <w:r w:rsidRPr="00226F66">
        <w:rPr>
          <w:rFonts w:ascii="Arial Narrow" w:hAnsi="Arial Narrow"/>
          <w:sz w:val="22"/>
          <w:szCs w:val="22"/>
        </w:rPr>
        <w:t xml:space="preserve">). Za sofinanciranje je bilo izbranih vse skupaj 40 projektov </w:t>
      </w:r>
      <w:r>
        <w:rPr>
          <w:rFonts w:ascii="Arial Narrow" w:hAnsi="Arial Narrow"/>
          <w:sz w:val="22"/>
          <w:szCs w:val="22"/>
        </w:rPr>
        <w:t xml:space="preserve">(13 v vrtce, 25 v osnovno šolstvo in 2 v šolstvo narodnosti) </w:t>
      </w:r>
      <w:r w:rsidRPr="00226F66">
        <w:rPr>
          <w:rFonts w:ascii="Arial Narrow" w:hAnsi="Arial Narrow"/>
          <w:sz w:val="22"/>
          <w:szCs w:val="22"/>
        </w:rPr>
        <w:t xml:space="preserve">od katerih se </w:t>
      </w:r>
      <w:r>
        <w:rPr>
          <w:rFonts w:ascii="Arial Narrow" w:hAnsi="Arial Narrow"/>
          <w:sz w:val="22"/>
          <w:szCs w:val="22"/>
        </w:rPr>
        <w:t xml:space="preserve">s predmetnim vladnim gradivom </w:t>
      </w:r>
      <w:r w:rsidRPr="00226F66">
        <w:rPr>
          <w:rFonts w:ascii="Arial Narrow" w:hAnsi="Arial Narrow"/>
          <w:sz w:val="22"/>
          <w:szCs w:val="22"/>
        </w:rPr>
        <w:t xml:space="preserve">v državni NRP trenutno vključi </w:t>
      </w:r>
      <w:r>
        <w:rPr>
          <w:rFonts w:ascii="Arial Narrow" w:hAnsi="Arial Narrow"/>
          <w:sz w:val="22"/>
          <w:szCs w:val="22"/>
        </w:rPr>
        <w:t xml:space="preserve">25 </w:t>
      </w:r>
      <w:r w:rsidRPr="00226F66">
        <w:rPr>
          <w:rFonts w:ascii="Arial Narrow" w:hAnsi="Arial Narrow"/>
          <w:sz w:val="22"/>
          <w:szCs w:val="22"/>
        </w:rPr>
        <w:t>projektov</w:t>
      </w:r>
      <w:r>
        <w:rPr>
          <w:rFonts w:ascii="Arial Narrow" w:hAnsi="Arial Narrow"/>
          <w:sz w:val="22"/>
          <w:szCs w:val="22"/>
        </w:rPr>
        <w:t xml:space="preserve"> (10 v vrtce, 13 v osnovno šolstvo in 2 v šolstvo narodnosti)</w:t>
      </w:r>
      <w:r w:rsidRPr="00226F66">
        <w:rPr>
          <w:rFonts w:ascii="Arial Narrow" w:hAnsi="Arial Narrow"/>
          <w:sz w:val="22"/>
          <w:szCs w:val="22"/>
        </w:rPr>
        <w:t>, za katere so</w:t>
      </w:r>
      <w:r>
        <w:rPr>
          <w:rFonts w:ascii="Arial Narrow" w:hAnsi="Arial Narrow"/>
          <w:sz w:val="22"/>
          <w:szCs w:val="22"/>
        </w:rPr>
        <w:t xml:space="preserve"> podatki o projektih</w:t>
      </w:r>
      <w:r w:rsidRPr="00226F66">
        <w:rPr>
          <w:rFonts w:ascii="Arial Narrow" w:hAnsi="Arial Narrow"/>
          <w:sz w:val="22"/>
          <w:szCs w:val="22"/>
        </w:rPr>
        <w:t xml:space="preserve"> </w:t>
      </w:r>
      <w:r>
        <w:rPr>
          <w:rFonts w:ascii="Arial Narrow" w:hAnsi="Arial Narrow"/>
          <w:sz w:val="22"/>
          <w:szCs w:val="22"/>
        </w:rPr>
        <w:t xml:space="preserve">usklajeni v občinskih in državnemu NRP, na podlagi predvidenih sredstev sofinanciranja  </w:t>
      </w:r>
      <w:r w:rsidRPr="00226F66">
        <w:rPr>
          <w:rFonts w:ascii="Arial Narrow" w:hAnsi="Arial Narrow" w:cs="Arial"/>
          <w:sz w:val="22"/>
          <w:szCs w:val="22"/>
        </w:rPr>
        <w:t xml:space="preserve">MIZŠ. Večini projektov se sofinanciranje prične </w:t>
      </w:r>
      <w:r>
        <w:rPr>
          <w:rFonts w:ascii="Arial Narrow" w:hAnsi="Arial Narrow" w:cs="Arial"/>
          <w:sz w:val="22"/>
          <w:szCs w:val="22"/>
        </w:rPr>
        <w:t xml:space="preserve">v letu 2021 </w:t>
      </w:r>
      <w:r w:rsidRPr="00226F66">
        <w:rPr>
          <w:rFonts w:ascii="Arial Narrow" w:hAnsi="Arial Narrow" w:cs="Arial"/>
          <w:sz w:val="22"/>
          <w:szCs w:val="22"/>
        </w:rPr>
        <w:t>ali v letu 2022</w:t>
      </w:r>
      <w:r>
        <w:rPr>
          <w:rFonts w:ascii="Arial Narrow" w:hAnsi="Arial Narrow" w:cs="Arial"/>
          <w:sz w:val="22"/>
          <w:szCs w:val="22"/>
        </w:rPr>
        <w:t>, nekaterim se sofinanciranje prične v letu 2023.</w:t>
      </w:r>
      <w:r w:rsidRPr="00226F66">
        <w:rPr>
          <w:rFonts w:ascii="Arial Narrow" w:hAnsi="Arial Narrow" w:cs="Arial"/>
          <w:sz w:val="22"/>
          <w:szCs w:val="22"/>
        </w:rPr>
        <w:t xml:space="preserve"> </w:t>
      </w:r>
      <w:r>
        <w:rPr>
          <w:rFonts w:ascii="Arial Narrow" w:hAnsi="Arial Narrow" w:cs="Arial"/>
          <w:sz w:val="22"/>
          <w:szCs w:val="22"/>
        </w:rPr>
        <w:t xml:space="preserve">9 projektov bo v državni NRP vključenih preko Ministrstva za finance, saj vrednost </w:t>
      </w:r>
      <w:r w:rsidRPr="009D4935">
        <w:rPr>
          <w:rFonts w:ascii="Arial Narrow" w:hAnsi="Arial Narrow" w:cs="Arial"/>
          <w:sz w:val="22"/>
          <w:szCs w:val="22"/>
        </w:rPr>
        <w:t xml:space="preserve">sofinanciranja s sredstvi proračuna države ne presega 600.000 EUR. </w:t>
      </w:r>
      <w:r>
        <w:rPr>
          <w:rFonts w:ascii="Arial Narrow" w:hAnsi="Arial Narrow" w:cs="Arial"/>
          <w:sz w:val="22"/>
          <w:szCs w:val="22"/>
        </w:rPr>
        <w:t xml:space="preserve">Preostalih 6 projektov (2 v vrtce in 4 v osnovno šolstvo) bo pripravljenih za vključitev v državni NRP predvidoma septembra 2021. </w:t>
      </w:r>
    </w:p>
    <w:p w14:paraId="31BEF4B3" w14:textId="77777777" w:rsidR="00F42400" w:rsidRPr="00226F66" w:rsidRDefault="00F42400" w:rsidP="00F42400">
      <w:pPr>
        <w:rPr>
          <w:rFonts w:ascii="Arial Narrow" w:hAnsi="Arial Narrow" w:cs="Arial"/>
          <w:sz w:val="22"/>
          <w:szCs w:val="22"/>
        </w:rPr>
      </w:pPr>
    </w:p>
    <w:p w14:paraId="05BE4D80" w14:textId="77777777" w:rsidR="00F42400" w:rsidRPr="00226F66" w:rsidRDefault="00F42400" w:rsidP="00F42400">
      <w:pPr>
        <w:rPr>
          <w:rFonts w:ascii="Arial Narrow" w:hAnsi="Arial Narrow" w:cs="Arial"/>
          <w:sz w:val="22"/>
          <w:szCs w:val="22"/>
        </w:rPr>
      </w:pPr>
      <w:r w:rsidRPr="00226F66">
        <w:rPr>
          <w:rFonts w:ascii="Arial Narrow" w:hAnsi="Arial Narrow" w:cs="Arial"/>
          <w:sz w:val="22"/>
          <w:szCs w:val="22"/>
        </w:rPr>
        <w:t xml:space="preserve">Na </w:t>
      </w:r>
      <w:r w:rsidRPr="00226F66">
        <w:rPr>
          <w:rFonts w:ascii="Arial Narrow" w:hAnsi="Arial Narrow" w:cs="Arial"/>
          <w:i/>
          <w:sz w:val="22"/>
          <w:szCs w:val="22"/>
        </w:rPr>
        <w:t>Razpis 2021-2024</w:t>
      </w:r>
      <w:r w:rsidRPr="00226F66">
        <w:rPr>
          <w:rFonts w:ascii="Arial Narrow" w:hAnsi="Arial Narrow" w:cs="Arial"/>
          <w:sz w:val="22"/>
          <w:szCs w:val="22"/>
        </w:rPr>
        <w:t xml:space="preserve">  je prispelo 160 prijav investicij v vzgojno- izobraževalne objekte, od teh 67 projektov v vrtce in 93 projektov v osnovno šolstvo, med slednjimi so tudi 3 investicije šolstva narodnosti. Na podlagi meril za vrednotenje vlog, ločeno za vrtce in ločeno za osnovno šolstvo, je bilo za  sofinanciranje izbranih vse skupaj 40 projektov, skladno z razpoložljivimi proračunskimi sredstvi MIZŠ. Od  13 izbranih projektov v vrtce se s tem </w:t>
      </w:r>
      <w:r>
        <w:rPr>
          <w:rFonts w:ascii="Arial Narrow" w:hAnsi="Arial Narrow" w:cs="Arial"/>
          <w:sz w:val="22"/>
          <w:szCs w:val="22"/>
        </w:rPr>
        <w:t>gradivom v državni NRP uvršča 10</w:t>
      </w:r>
      <w:r w:rsidRPr="00226F66">
        <w:rPr>
          <w:rFonts w:ascii="Arial Narrow" w:hAnsi="Arial Narrow" w:cs="Arial"/>
          <w:sz w:val="22"/>
          <w:szCs w:val="22"/>
        </w:rPr>
        <w:t xml:space="preserve"> projektov, od 25 izbranih projektov v osnovno šolstvo se s tem gradivom uvršča </w:t>
      </w:r>
      <w:r>
        <w:rPr>
          <w:rFonts w:ascii="Arial Narrow" w:hAnsi="Arial Narrow" w:cs="Arial"/>
          <w:sz w:val="22"/>
          <w:szCs w:val="22"/>
        </w:rPr>
        <w:t>13</w:t>
      </w:r>
      <w:r w:rsidRPr="00226F66">
        <w:rPr>
          <w:rFonts w:ascii="Arial Narrow" w:hAnsi="Arial Narrow" w:cs="Arial"/>
          <w:sz w:val="22"/>
          <w:szCs w:val="22"/>
        </w:rPr>
        <w:t xml:space="preserve"> projektov, od 2 izbranih projektov šolstva narodnosti se s tem gradivom uvrščata oba projekta.  </w:t>
      </w:r>
    </w:p>
    <w:p w14:paraId="70AFCC23" w14:textId="77777777" w:rsidR="00F42400" w:rsidRPr="003A7C40" w:rsidRDefault="00F42400" w:rsidP="00F42400">
      <w:pPr>
        <w:rPr>
          <w:rFonts w:ascii="Arial Narrow" w:hAnsi="Arial Narrow" w:cs="Arial"/>
          <w:sz w:val="22"/>
          <w:szCs w:val="22"/>
        </w:rPr>
      </w:pPr>
    </w:p>
    <w:p w14:paraId="2337541A" w14:textId="77777777" w:rsidR="00F42400" w:rsidRPr="00894086" w:rsidRDefault="00F42400" w:rsidP="00F42400">
      <w:pPr>
        <w:rPr>
          <w:rFonts w:ascii="Arial Narrow" w:hAnsi="Arial Narrow" w:cs="Arial"/>
          <w:sz w:val="22"/>
          <w:szCs w:val="22"/>
          <w:lang w:eastAsia="ar-SA"/>
        </w:rPr>
      </w:pPr>
      <w:r w:rsidRPr="00DB503F">
        <w:rPr>
          <w:rFonts w:ascii="Arial Narrow" w:hAnsi="Arial Narrow" w:cs="Arial"/>
          <w:b/>
          <w:sz w:val="22"/>
          <w:szCs w:val="22"/>
          <w:lang w:eastAsia="ar-SA"/>
        </w:rPr>
        <w:t>Osnovni namen</w:t>
      </w:r>
      <w:r w:rsidRPr="0038217D">
        <w:rPr>
          <w:rFonts w:ascii="Arial Narrow" w:hAnsi="Arial Narrow" w:cs="Arial"/>
          <w:sz w:val="22"/>
          <w:szCs w:val="22"/>
          <w:lang w:eastAsia="ar-SA"/>
        </w:rPr>
        <w:t xml:space="preserve"> sofinanciranja investicij v predšolsko vzgojo in osnovno šolstvo v letih 2021-2024 je izvedba </w:t>
      </w:r>
      <w:r w:rsidRPr="0038217D">
        <w:rPr>
          <w:rFonts w:ascii="Arial Narrow" w:hAnsi="Arial Narrow" w:cs="Arial"/>
          <w:sz w:val="22"/>
          <w:szCs w:val="22"/>
        </w:rPr>
        <w:t>investicij v rekonstrukcije in/ali novogradnje objektov vrtcev in osnovnega šolstva zaradi zagotavljanja statične in potresne varnosti objektov in/ali zagotavljanja manjkajočih površin in prostorov. Za izvedene gradnje bodo občine prejele sof</w:t>
      </w:r>
      <w:r>
        <w:rPr>
          <w:rFonts w:ascii="Arial Narrow" w:hAnsi="Arial Narrow" w:cs="Arial"/>
          <w:sz w:val="22"/>
          <w:szCs w:val="22"/>
        </w:rPr>
        <w:t>inancerska sredstva v višini, kot so zapisana v izdanem</w:t>
      </w:r>
      <w:r w:rsidRPr="0038217D">
        <w:rPr>
          <w:rFonts w:ascii="Arial Narrow" w:hAnsi="Arial Narrow" w:cs="Arial"/>
          <w:sz w:val="22"/>
          <w:szCs w:val="22"/>
        </w:rPr>
        <w:t xml:space="preserve"> </w:t>
      </w:r>
      <w:r>
        <w:rPr>
          <w:rFonts w:ascii="Arial Narrow" w:hAnsi="Arial Narrow" w:cs="Arial"/>
          <w:i/>
          <w:sz w:val="22"/>
          <w:szCs w:val="22"/>
        </w:rPr>
        <w:t>Sklepu o izboru projektov</w:t>
      </w:r>
      <w:r>
        <w:rPr>
          <w:rFonts w:ascii="Arial Narrow" w:hAnsi="Arial Narrow" w:cs="Arial"/>
          <w:sz w:val="22"/>
          <w:szCs w:val="22"/>
        </w:rPr>
        <w:t xml:space="preserve"> </w:t>
      </w:r>
      <w:r w:rsidRPr="00207DE8">
        <w:rPr>
          <w:rFonts w:ascii="Arial Narrow" w:hAnsi="Arial Narrow" w:cs="Arial"/>
          <w:i/>
          <w:sz w:val="22"/>
          <w:szCs w:val="22"/>
        </w:rPr>
        <w:t>za sofinanciranje</w:t>
      </w:r>
      <w:r>
        <w:rPr>
          <w:rFonts w:ascii="Arial Narrow" w:hAnsi="Arial Narrow" w:cs="Arial"/>
          <w:i/>
          <w:sz w:val="22"/>
          <w:szCs w:val="22"/>
        </w:rPr>
        <w:t xml:space="preserve">. </w:t>
      </w:r>
      <w:r w:rsidRPr="0038217D">
        <w:rPr>
          <w:rFonts w:ascii="Arial Narrow" w:hAnsi="Arial Narrow"/>
          <w:sz w:val="22"/>
          <w:szCs w:val="22"/>
        </w:rPr>
        <w:t xml:space="preserve">Upravičen strošek </w:t>
      </w:r>
      <w:r>
        <w:rPr>
          <w:rFonts w:ascii="Arial Narrow" w:hAnsi="Arial Narrow"/>
          <w:sz w:val="22"/>
          <w:szCs w:val="22"/>
        </w:rPr>
        <w:t xml:space="preserve"> je vrednost gradbeno-obrtniških in instalacijskih del (brez DDV) v okviru priznanih normativnih površin izvedene investicije.</w:t>
      </w:r>
      <w:r w:rsidRPr="0038217D">
        <w:rPr>
          <w:rFonts w:ascii="Arial Narrow" w:hAnsi="Arial Narrow"/>
          <w:sz w:val="22"/>
          <w:szCs w:val="22"/>
        </w:rPr>
        <w:t xml:space="preserve"> </w:t>
      </w:r>
      <w:r>
        <w:rPr>
          <w:rFonts w:ascii="Arial Narrow" w:hAnsi="Arial Narrow"/>
          <w:sz w:val="22"/>
          <w:szCs w:val="22"/>
        </w:rPr>
        <w:t xml:space="preserve">Z investicijami se bo podprlo mlade družine, kar </w:t>
      </w:r>
      <w:r w:rsidRPr="00041810">
        <w:rPr>
          <w:rFonts w:ascii="Arial Narrow" w:hAnsi="Arial Narrow" w:cs="Arial"/>
          <w:sz w:val="22"/>
          <w:szCs w:val="22"/>
          <w:lang w:eastAsia="ar-SA"/>
        </w:rPr>
        <w:t>bo vplivalo na demografski, družbeni, socialni in ekonomski razvoj občin, saj vsak VIZ predstavlja vitalni del kraja in center izobraževalnega dogajanja. Cilj</w:t>
      </w:r>
      <w:r>
        <w:rPr>
          <w:rFonts w:ascii="Arial Narrow" w:hAnsi="Arial Narrow" w:cs="Arial"/>
          <w:sz w:val="22"/>
          <w:szCs w:val="22"/>
          <w:lang w:eastAsia="ar-SA"/>
        </w:rPr>
        <w:t xml:space="preserve"> projektov</w:t>
      </w:r>
      <w:r w:rsidRPr="00041810">
        <w:rPr>
          <w:rFonts w:ascii="Arial Narrow" w:hAnsi="Arial Narrow" w:cs="Arial"/>
          <w:sz w:val="22"/>
          <w:szCs w:val="22"/>
          <w:lang w:eastAsia="ar-SA"/>
        </w:rPr>
        <w:t xml:space="preserve"> je tudi gospodarski zagon po epidemiji s Covid – 19.</w:t>
      </w:r>
    </w:p>
    <w:p w14:paraId="1CA226D0" w14:textId="77777777" w:rsidR="00F42400" w:rsidRDefault="00F42400" w:rsidP="00F42400">
      <w:pPr>
        <w:rPr>
          <w:rFonts w:ascii="Arial Narrow" w:hAnsi="Arial Narrow" w:cs="Arial"/>
          <w:sz w:val="22"/>
          <w:szCs w:val="22"/>
          <w:lang w:eastAsia="ar-SA"/>
        </w:rPr>
      </w:pPr>
    </w:p>
    <w:p w14:paraId="13B7CA57" w14:textId="77777777" w:rsidR="00F42400" w:rsidRDefault="00F42400" w:rsidP="00F42400">
      <w:pPr>
        <w:rPr>
          <w:rFonts w:ascii="Arial Narrow" w:hAnsi="Arial Narrow" w:cs="Arial"/>
          <w:sz w:val="22"/>
          <w:szCs w:val="22"/>
          <w:lang w:eastAsia="ar-SA"/>
        </w:rPr>
      </w:pPr>
      <w:r>
        <w:rPr>
          <w:rFonts w:ascii="Arial Narrow" w:hAnsi="Arial Narrow" w:cs="Arial"/>
          <w:sz w:val="22"/>
          <w:szCs w:val="22"/>
          <w:lang w:eastAsia="ar-SA"/>
        </w:rPr>
        <w:t>Obseg</w:t>
      </w:r>
      <w:r w:rsidRPr="00894086">
        <w:rPr>
          <w:rFonts w:ascii="Arial Narrow" w:hAnsi="Arial Narrow" w:cs="Arial"/>
          <w:sz w:val="22"/>
          <w:szCs w:val="22"/>
          <w:lang w:eastAsia="ar-SA"/>
        </w:rPr>
        <w:t xml:space="preserve"> sof</w:t>
      </w:r>
      <w:r>
        <w:rPr>
          <w:rFonts w:ascii="Arial Narrow" w:hAnsi="Arial Narrow" w:cs="Arial"/>
          <w:sz w:val="22"/>
          <w:szCs w:val="22"/>
          <w:lang w:eastAsia="ar-SA"/>
        </w:rPr>
        <w:t>inancerskih sredstev MIZŠ</w:t>
      </w:r>
      <w:r w:rsidRPr="00894086">
        <w:rPr>
          <w:rFonts w:ascii="Arial Narrow" w:hAnsi="Arial Narrow" w:cs="Arial"/>
          <w:sz w:val="22"/>
          <w:szCs w:val="22"/>
          <w:lang w:eastAsia="ar-SA"/>
        </w:rPr>
        <w:t xml:space="preserve"> za vseh 40  izbranih projektov znaša 42.</w:t>
      </w:r>
      <w:r>
        <w:rPr>
          <w:rFonts w:ascii="Arial Narrow" w:hAnsi="Arial Narrow" w:cs="Arial"/>
          <w:sz w:val="22"/>
          <w:szCs w:val="22"/>
          <w:lang w:eastAsia="ar-SA"/>
        </w:rPr>
        <w:t>002.844,16</w:t>
      </w:r>
      <w:r w:rsidRPr="00894086">
        <w:rPr>
          <w:rFonts w:ascii="Arial Narrow" w:hAnsi="Arial Narrow" w:cs="Arial"/>
          <w:sz w:val="22"/>
          <w:szCs w:val="22"/>
          <w:lang w:eastAsia="ar-SA"/>
        </w:rPr>
        <w:t xml:space="preserve"> EUR</w:t>
      </w:r>
      <w:r>
        <w:rPr>
          <w:rFonts w:ascii="Arial Narrow" w:hAnsi="Arial Narrow" w:cs="Arial"/>
          <w:sz w:val="22"/>
          <w:szCs w:val="22"/>
          <w:lang w:eastAsia="ar-SA"/>
        </w:rPr>
        <w:t xml:space="preserve">, od katerih je za investicije v vrtce </w:t>
      </w:r>
      <w:r w:rsidRPr="00672DF7">
        <w:rPr>
          <w:rFonts w:ascii="Arial Narrow" w:hAnsi="Arial Narrow" w:cs="Arial"/>
          <w:sz w:val="22"/>
          <w:szCs w:val="22"/>
          <w:lang w:eastAsia="ar-SA"/>
        </w:rPr>
        <w:t>predvideno 13.076.243,99 EUR, za investicije v osnovno šolstvo 27.212.997,21 EUR in za investicije v šolstvo narodnosti 1.</w:t>
      </w:r>
      <w:r>
        <w:rPr>
          <w:rFonts w:ascii="Arial Narrow" w:hAnsi="Arial Narrow" w:cs="Arial"/>
          <w:sz w:val="22"/>
          <w:szCs w:val="22"/>
          <w:lang w:eastAsia="ar-SA"/>
        </w:rPr>
        <w:t>713.602,96</w:t>
      </w:r>
      <w:r w:rsidRPr="00672DF7">
        <w:rPr>
          <w:rFonts w:ascii="Arial Narrow" w:hAnsi="Arial Narrow" w:cs="Arial"/>
          <w:sz w:val="22"/>
          <w:szCs w:val="22"/>
          <w:lang w:eastAsia="ar-SA"/>
        </w:rPr>
        <w:t xml:space="preserve"> EUR</w:t>
      </w:r>
      <w:r>
        <w:rPr>
          <w:rFonts w:ascii="Arial Narrow" w:hAnsi="Arial Narrow" w:cs="Arial"/>
          <w:sz w:val="22"/>
          <w:szCs w:val="22"/>
          <w:lang w:eastAsia="ar-SA"/>
        </w:rPr>
        <w:t xml:space="preserve">. Zadevno gradivo predstavlja prvi sklop 25 projektov za vključitev v državni NRP, v skupni vrednosti sofinancerskih deležev v višini 29.270.551,23 EUR proračunskih sredstev MIZŠ. Za investicije v vrtce je predvideno  9.558.242,78 EUR, za investicije v osnovno šolstvo 17.998.705,49 EUR ter za investicije šolstva narodnosti </w:t>
      </w:r>
      <w:r w:rsidRPr="00894086">
        <w:rPr>
          <w:rFonts w:ascii="Arial Narrow" w:hAnsi="Arial Narrow" w:cs="Arial"/>
          <w:sz w:val="22"/>
          <w:szCs w:val="22"/>
          <w:lang w:eastAsia="ar-SA"/>
        </w:rPr>
        <w:t>1.</w:t>
      </w:r>
      <w:r>
        <w:rPr>
          <w:rFonts w:ascii="Arial Narrow" w:hAnsi="Arial Narrow" w:cs="Arial"/>
          <w:sz w:val="22"/>
          <w:szCs w:val="22"/>
          <w:lang w:eastAsia="ar-SA"/>
        </w:rPr>
        <w:t>713.602,96</w:t>
      </w:r>
      <w:r w:rsidRPr="00894086">
        <w:rPr>
          <w:rFonts w:ascii="Arial Narrow" w:hAnsi="Arial Narrow" w:cs="Arial"/>
          <w:sz w:val="22"/>
          <w:szCs w:val="22"/>
          <w:lang w:eastAsia="ar-SA"/>
        </w:rPr>
        <w:t xml:space="preserve"> EUR</w:t>
      </w:r>
      <w:r>
        <w:rPr>
          <w:rFonts w:ascii="Arial Narrow" w:hAnsi="Arial Narrow" w:cs="Arial"/>
          <w:sz w:val="22"/>
          <w:szCs w:val="22"/>
          <w:lang w:eastAsia="ar-SA"/>
        </w:rPr>
        <w:t xml:space="preserve"> sofinancerskih sredstev MIZŠ.</w:t>
      </w:r>
      <w:r w:rsidRPr="00894086">
        <w:rPr>
          <w:rFonts w:ascii="Arial Narrow" w:hAnsi="Arial Narrow" w:cs="Arial"/>
          <w:sz w:val="22"/>
          <w:szCs w:val="22"/>
          <w:lang w:eastAsia="ar-SA"/>
        </w:rPr>
        <w:t xml:space="preserve"> </w:t>
      </w:r>
      <w:r>
        <w:rPr>
          <w:rFonts w:ascii="Arial Narrow" w:hAnsi="Arial Narrow" w:cs="Arial"/>
          <w:sz w:val="22"/>
          <w:szCs w:val="22"/>
          <w:lang w:eastAsia="ar-SA"/>
        </w:rPr>
        <w:t>Sofinanciranje projektov je predvideno od leta 2021 do vključno leta 2024.</w:t>
      </w:r>
    </w:p>
    <w:p w14:paraId="0CDA17BE" w14:textId="77777777" w:rsidR="00F42400" w:rsidRDefault="00F42400" w:rsidP="00F42400">
      <w:pPr>
        <w:rPr>
          <w:rFonts w:ascii="Arial Narrow" w:hAnsi="Arial Narrow" w:cs="Arial"/>
          <w:sz w:val="22"/>
          <w:szCs w:val="22"/>
          <w:lang w:eastAsia="ar-SA"/>
        </w:rPr>
      </w:pPr>
      <w:r w:rsidRPr="00894086">
        <w:rPr>
          <w:rFonts w:ascii="Arial Narrow" w:hAnsi="Arial Narrow" w:cs="Arial"/>
          <w:sz w:val="22"/>
          <w:szCs w:val="22"/>
          <w:lang w:eastAsia="ar-SA"/>
        </w:rPr>
        <w:t xml:space="preserve">Sofinancerska sredstva so </w:t>
      </w:r>
      <w:r>
        <w:rPr>
          <w:rFonts w:ascii="Arial Narrow" w:hAnsi="Arial Narrow" w:cs="Arial"/>
          <w:sz w:val="22"/>
          <w:szCs w:val="22"/>
          <w:lang w:eastAsia="ar-SA"/>
        </w:rPr>
        <w:t>zagotovljena</w:t>
      </w:r>
      <w:r w:rsidRPr="00894086">
        <w:rPr>
          <w:rFonts w:ascii="Arial Narrow" w:hAnsi="Arial Narrow" w:cs="Arial"/>
          <w:sz w:val="22"/>
          <w:szCs w:val="22"/>
          <w:lang w:eastAsia="ar-SA"/>
        </w:rPr>
        <w:t xml:space="preserve"> na evidenčnih projektih št.:</w:t>
      </w:r>
      <w:r w:rsidRPr="00B5755A">
        <w:rPr>
          <w:rFonts w:ascii="Arial Narrow" w:hAnsi="Arial Narrow"/>
          <w:iCs/>
          <w:sz w:val="22"/>
          <w:szCs w:val="22"/>
        </w:rPr>
        <w:t xml:space="preserve"> 3330-20-0008</w:t>
      </w:r>
      <w:r>
        <w:rPr>
          <w:rFonts w:ascii="Arial Narrow" w:hAnsi="Arial Narrow"/>
          <w:iCs/>
          <w:sz w:val="22"/>
          <w:szCs w:val="22"/>
        </w:rPr>
        <w:t xml:space="preserve"> </w:t>
      </w:r>
      <w:r w:rsidRPr="00600A44">
        <w:rPr>
          <w:rFonts w:ascii="Arial Narrow" w:hAnsi="Arial Narrow"/>
          <w:iCs/>
          <w:sz w:val="22"/>
          <w:szCs w:val="22"/>
        </w:rPr>
        <w:t>Nove investicije v vrtce</w:t>
      </w:r>
      <w:r>
        <w:rPr>
          <w:rFonts w:ascii="Arial Narrow" w:hAnsi="Arial Narrow"/>
          <w:iCs/>
          <w:sz w:val="22"/>
          <w:szCs w:val="22"/>
        </w:rPr>
        <w:t xml:space="preserve">, </w:t>
      </w:r>
      <w:r w:rsidRPr="00B5755A">
        <w:rPr>
          <w:rFonts w:ascii="Arial Narrow" w:hAnsi="Arial Narrow"/>
          <w:iCs/>
          <w:sz w:val="22"/>
          <w:szCs w:val="22"/>
        </w:rPr>
        <w:t>3330-20-0007</w:t>
      </w:r>
      <w:r>
        <w:rPr>
          <w:rFonts w:ascii="Arial Narrow" w:hAnsi="Arial Narrow"/>
          <w:iCs/>
          <w:sz w:val="22"/>
          <w:szCs w:val="22"/>
        </w:rPr>
        <w:t xml:space="preserve"> </w:t>
      </w:r>
      <w:r w:rsidRPr="00600A44">
        <w:rPr>
          <w:rFonts w:ascii="Arial Narrow" w:hAnsi="Arial Narrow"/>
          <w:iCs/>
          <w:sz w:val="22"/>
          <w:szCs w:val="22"/>
        </w:rPr>
        <w:t>Nove investicije v osnovne šole</w:t>
      </w:r>
      <w:r>
        <w:rPr>
          <w:rFonts w:ascii="Arial Narrow" w:hAnsi="Arial Narrow"/>
          <w:iCs/>
          <w:sz w:val="22"/>
          <w:szCs w:val="22"/>
        </w:rPr>
        <w:t xml:space="preserve"> in </w:t>
      </w:r>
      <w:r w:rsidRPr="009D4F59">
        <w:rPr>
          <w:rFonts w:ascii="Arial Narrow" w:hAnsi="Arial Narrow"/>
          <w:iCs/>
          <w:sz w:val="22"/>
          <w:szCs w:val="22"/>
        </w:rPr>
        <w:t>3311-07-0002 Nove investicije v OŠ</w:t>
      </w:r>
      <w:r w:rsidRPr="009D4F59">
        <w:rPr>
          <w:rFonts w:ascii="Arial Narrow" w:hAnsi="Arial Narrow" w:cs="Arial"/>
          <w:sz w:val="22"/>
          <w:szCs w:val="22"/>
          <w:lang w:eastAsia="ar-SA"/>
        </w:rPr>
        <w:t>.</w:t>
      </w:r>
      <w:r>
        <w:rPr>
          <w:rFonts w:ascii="Arial Narrow" w:hAnsi="Arial Narrow" w:cs="Arial"/>
          <w:sz w:val="22"/>
          <w:szCs w:val="22"/>
          <w:lang w:eastAsia="ar-SA"/>
        </w:rPr>
        <w:t xml:space="preserve"> Drugi sklop projektov za uvrstitev v državni NRP bo pripravljen predvidoma do septembra 2021.</w:t>
      </w:r>
    </w:p>
    <w:p w14:paraId="26E85CB1" w14:textId="77777777" w:rsidR="00226F66" w:rsidRPr="005A25DA" w:rsidRDefault="00226F66" w:rsidP="00800489">
      <w:pPr>
        <w:jc w:val="both"/>
        <w:rPr>
          <w:rFonts w:ascii="Arial Narrow" w:hAnsi="Arial Narrow" w:cs="Arial"/>
          <w:sz w:val="22"/>
          <w:szCs w:val="22"/>
        </w:rPr>
      </w:pPr>
    </w:p>
    <w:p w14:paraId="6F0A2CEA" w14:textId="77777777" w:rsidR="00731433" w:rsidRDefault="00731433" w:rsidP="00800489">
      <w:pPr>
        <w:jc w:val="both"/>
        <w:rPr>
          <w:rFonts w:ascii="Arial Narrow" w:hAnsi="Arial Narrow" w:cs="Arial"/>
          <w:color w:val="FF0000"/>
          <w:sz w:val="22"/>
          <w:szCs w:val="22"/>
        </w:rPr>
      </w:pPr>
    </w:p>
    <w:p w14:paraId="108636A5" w14:textId="5D6CED33" w:rsidR="00BB79BA" w:rsidRPr="00BB79BA" w:rsidRDefault="00BB79BA" w:rsidP="00BB79BA">
      <w:pPr>
        <w:autoSpaceDE w:val="0"/>
        <w:autoSpaceDN w:val="0"/>
        <w:adjustRightInd w:val="0"/>
        <w:ind w:left="360"/>
        <w:rPr>
          <w:rFonts w:ascii="Arial Narrow" w:hAnsi="Arial Narrow"/>
          <w:b/>
          <w:snapToGrid w:val="0"/>
          <w:color w:val="0070C0"/>
          <w:sz w:val="22"/>
          <w:szCs w:val="22"/>
        </w:rPr>
      </w:pPr>
      <w:r w:rsidRPr="00BB79BA">
        <w:rPr>
          <w:rFonts w:ascii="Arial Narrow" w:hAnsi="Arial Narrow"/>
          <w:b/>
          <w:snapToGrid w:val="0"/>
          <w:color w:val="0070C0"/>
          <w:sz w:val="22"/>
          <w:szCs w:val="22"/>
        </w:rPr>
        <w:t xml:space="preserve">SOFINANCIRANJE INVESTICIJ V </w:t>
      </w:r>
      <w:r>
        <w:rPr>
          <w:rFonts w:ascii="Arial Narrow" w:hAnsi="Arial Narrow"/>
          <w:b/>
          <w:snapToGrid w:val="0"/>
          <w:color w:val="0070C0"/>
          <w:sz w:val="22"/>
          <w:szCs w:val="22"/>
        </w:rPr>
        <w:t>VRTCIH</w:t>
      </w:r>
      <w:r w:rsidRPr="00BB79BA">
        <w:rPr>
          <w:rFonts w:ascii="Arial Narrow" w:hAnsi="Arial Narrow"/>
          <w:b/>
          <w:snapToGrid w:val="0"/>
          <w:color w:val="0070C0"/>
          <w:sz w:val="22"/>
          <w:szCs w:val="22"/>
        </w:rPr>
        <w:t>:</w:t>
      </w:r>
    </w:p>
    <w:p w14:paraId="5164510D" w14:textId="77777777" w:rsidR="00BB79BA" w:rsidRPr="005A25DA" w:rsidRDefault="00BB79BA" w:rsidP="00800489">
      <w:pPr>
        <w:jc w:val="both"/>
        <w:rPr>
          <w:rFonts w:ascii="Arial Narrow" w:hAnsi="Arial Narrow" w:cs="Arial"/>
          <w:color w:val="FF0000"/>
          <w:sz w:val="22"/>
          <w:szCs w:val="22"/>
        </w:rPr>
      </w:pPr>
    </w:p>
    <w:p w14:paraId="5171CF47" w14:textId="55D8C22D" w:rsidR="00800489" w:rsidRPr="00394E1B" w:rsidRDefault="00731433" w:rsidP="00394E1B">
      <w:pPr>
        <w:pStyle w:val="Odstavekseznama"/>
        <w:numPr>
          <w:ilvl w:val="0"/>
          <w:numId w:val="34"/>
        </w:numPr>
        <w:ind w:left="360"/>
        <w:jc w:val="both"/>
        <w:rPr>
          <w:rFonts w:ascii="Arial Narrow" w:hAnsi="Arial Narrow" w:cs="Arial"/>
          <w:b/>
          <w:sz w:val="22"/>
          <w:szCs w:val="22"/>
        </w:rPr>
      </w:pPr>
      <w:r w:rsidRPr="00394E1B">
        <w:rPr>
          <w:rFonts w:ascii="Arial Narrow" w:hAnsi="Arial Narrow" w:cs="Arial"/>
          <w:b/>
          <w:sz w:val="22"/>
          <w:szCs w:val="22"/>
        </w:rPr>
        <w:t>Projekt</w:t>
      </w:r>
      <w:r w:rsidRPr="00394E1B">
        <w:rPr>
          <w:rFonts w:ascii="Arial Narrow" w:hAnsi="Arial Narrow" w:cs="Arial"/>
          <w:b/>
          <w:iCs/>
          <w:sz w:val="22"/>
          <w:szCs w:val="22"/>
        </w:rPr>
        <w:t xml:space="preserve"> 333</w:t>
      </w:r>
      <w:r w:rsidR="00B8481E" w:rsidRPr="00394E1B">
        <w:rPr>
          <w:rFonts w:ascii="Arial Narrow" w:hAnsi="Arial Narrow" w:cs="Arial"/>
          <w:b/>
          <w:iCs/>
          <w:sz w:val="22"/>
          <w:szCs w:val="22"/>
        </w:rPr>
        <w:t>0-21</w:t>
      </w:r>
      <w:r w:rsidRPr="00394E1B">
        <w:rPr>
          <w:rFonts w:ascii="Arial Narrow" w:hAnsi="Arial Narrow" w:cs="Arial"/>
          <w:b/>
          <w:iCs/>
          <w:sz w:val="22"/>
          <w:szCs w:val="22"/>
        </w:rPr>
        <w:t>-</w:t>
      </w:r>
      <w:r w:rsidR="00B8481E" w:rsidRPr="00394E1B">
        <w:rPr>
          <w:rFonts w:ascii="Arial Narrow" w:hAnsi="Arial Narrow" w:cs="Arial"/>
          <w:b/>
          <w:iCs/>
          <w:sz w:val="22"/>
          <w:szCs w:val="22"/>
        </w:rPr>
        <w:t>00</w:t>
      </w:r>
      <w:r w:rsidR="00B54711" w:rsidRPr="00394E1B">
        <w:rPr>
          <w:rFonts w:ascii="Arial Narrow" w:hAnsi="Arial Narrow" w:cs="Arial"/>
          <w:b/>
          <w:iCs/>
          <w:sz w:val="22"/>
          <w:szCs w:val="22"/>
        </w:rPr>
        <w:t>27</w:t>
      </w:r>
      <w:r w:rsidRPr="00394E1B">
        <w:rPr>
          <w:rFonts w:ascii="Arial Narrow" w:hAnsi="Arial Narrow" w:cs="Arial"/>
          <w:b/>
          <w:iCs/>
          <w:sz w:val="22"/>
          <w:szCs w:val="22"/>
        </w:rPr>
        <w:t xml:space="preserve"> </w:t>
      </w:r>
      <w:r w:rsidR="004D7BEF" w:rsidRPr="00394E1B">
        <w:rPr>
          <w:rFonts w:ascii="Arial Narrow" w:hAnsi="Arial Narrow" w:cs="Arial"/>
          <w:b/>
          <w:iCs/>
          <w:sz w:val="22"/>
          <w:szCs w:val="22"/>
        </w:rPr>
        <w:t xml:space="preserve"> </w:t>
      </w:r>
      <w:r w:rsidR="00E60EF0">
        <w:rPr>
          <w:rFonts w:ascii="Arial Narrow" w:eastAsia="Gungsuh" w:hAnsi="Arial Narrow" w:cs="Arial"/>
          <w:b/>
          <w:iCs/>
          <w:sz w:val="22"/>
          <w:szCs w:val="22"/>
        </w:rPr>
        <w:t>»</w:t>
      </w:r>
      <w:r w:rsidR="00B54711" w:rsidRPr="00394E1B">
        <w:rPr>
          <w:rFonts w:ascii="Arial Narrow" w:hAnsi="Arial Narrow" w:cs="Arial"/>
          <w:b/>
          <w:sz w:val="22"/>
          <w:szCs w:val="22"/>
        </w:rPr>
        <w:t xml:space="preserve">Novogradnja vrtca ob OŠ </w:t>
      </w:r>
      <w:r w:rsidR="00A24B4A" w:rsidRPr="00394E1B">
        <w:rPr>
          <w:rFonts w:ascii="Arial Narrow" w:hAnsi="Arial Narrow" w:cs="Arial"/>
          <w:b/>
          <w:sz w:val="22"/>
          <w:szCs w:val="22"/>
        </w:rPr>
        <w:t>d</w:t>
      </w:r>
      <w:r w:rsidR="00B54711" w:rsidRPr="00394E1B">
        <w:rPr>
          <w:rFonts w:ascii="Arial Narrow" w:hAnsi="Arial Narrow" w:cs="Arial"/>
          <w:b/>
          <w:sz w:val="22"/>
          <w:szCs w:val="22"/>
        </w:rPr>
        <w:t>r. J</w:t>
      </w:r>
      <w:r w:rsidR="00A24B4A" w:rsidRPr="00394E1B">
        <w:rPr>
          <w:rFonts w:ascii="Arial Narrow" w:hAnsi="Arial Narrow" w:cs="Arial"/>
          <w:b/>
          <w:sz w:val="22"/>
          <w:szCs w:val="22"/>
        </w:rPr>
        <w:t>aneza</w:t>
      </w:r>
      <w:r w:rsidR="00B54711" w:rsidRPr="00394E1B">
        <w:rPr>
          <w:rFonts w:ascii="Arial Narrow" w:hAnsi="Arial Narrow" w:cs="Arial"/>
          <w:b/>
          <w:sz w:val="22"/>
          <w:szCs w:val="22"/>
        </w:rPr>
        <w:t xml:space="preserve"> Mencingerja</w:t>
      </w:r>
      <w:r w:rsidR="001B7B35" w:rsidRPr="00394E1B">
        <w:rPr>
          <w:rFonts w:ascii="Arial Narrow" w:hAnsi="Arial Narrow" w:cs="Arial"/>
          <w:b/>
          <w:sz w:val="22"/>
          <w:szCs w:val="22"/>
        </w:rPr>
        <w:t>«</w:t>
      </w:r>
    </w:p>
    <w:p w14:paraId="50588CD1" w14:textId="77777777" w:rsidR="00394E1B" w:rsidRDefault="00394E1B" w:rsidP="00394E1B">
      <w:pPr>
        <w:jc w:val="both"/>
        <w:rPr>
          <w:rFonts w:ascii="Arial Narrow" w:hAnsi="Arial Narrow"/>
          <w:sz w:val="22"/>
          <w:szCs w:val="22"/>
        </w:rPr>
      </w:pPr>
      <w:r w:rsidRPr="00394E1B">
        <w:rPr>
          <w:rFonts w:ascii="Arial Narrow" w:hAnsi="Arial Narrow"/>
          <w:b/>
          <w:sz w:val="22"/>
          <w:szCs w:val="22"/>
        </w:rPr>
        <w:t>Namen</w:t>
      </w:r>
      <w:r w:rsidRPr="00394E1B">
        <w:rPr>
          <w:rFonts w:ascii="Arial Narrow" w:hAnsi="Arial Narrow"/>
          <w:sz w:val="22"/>
          <w:szCs w:val="22"/>
        </w:rPr>
        <w:t xml:space="preserve"> projekta je povečanje obstoječih kapacitet vrtca, saj obstoječe ne zadoščajo minimalnim predpisom v skladu z obstoječo zakonodajo. Vrtec spada v sklop zavoda OŠ dr. Janeza Mencingerja v Bohinjski Bistrici. </w:t>
      </w:r>
    </w:p>
    <w:p w14:paraId="489E3372" w14:textId="701F1E17" w:rsidR="00394E1B" w:rsidRPr="00394E1B" w:rsidRDefault="00394E1B" w:rsidP="00394E1B">
      <w:pPr>
        <w:jc w:val="both"/>
        <w:rPr>
          <w:rFonts w:ascii="Arial Narrow" w:hAnsi="Arial Narrow"/>
          <w:b/>
          <w:sz w:val="22"/>
          <w:szCs w:val="22"/>
        </w:rPr>
      </w:pPr>
      <w:r w:rsidRPr="00394E1B">
        <w:rPr>
          <w:rFonts w:ascii="Arial Narrow" w:hAnsi="Arial Narrow"/>
          <w:b/>
          <w:sz w:val="22"/>
          <w:szCs w:val="22"/>
        </w:rPr>
        <w:t>Cilj</w:t>
      </w:r>
      <w:r w:rsidRPr="00394E1B">
        <w:rPr>
          <w:rFonts w:ascii="Arial Narrow" w:hAnsi="Arial Narrow"/>
          <w:sz w:val="22"/>
          <w:szCs w:val="22"/>
        </w:rPr>
        <w:t xml:space="preserve"> projekta je izgradnja prostorov v skladu z veljavno zakonodajo v velikosti 2105,3 m2 uporabne površine stavbe, ter ureditev zunanjih igralnih površin in prometne dostopnosti do novega vrtca. Nov vrtec bo obsegal 11 oddelkov.</w:t>
      </w:r>
    </w:p>
    <w:p w14:paraId="4A6A5D83" w14:textId="76A9693E" w:rsidR="00394E1B" w:rsidRPr="00394E1B" w:rsidRDefault="00394E1B" w:rsidP="00394E1B">
      <w:pPr>
        <w:jc w:val="both"/>
        <w:rPr>
          <w:rFonts w:ascii="Arial Narrow" w:hAnsi="Arial Narrow"/>
          <w:b/>
          <w:sz w:val="22"/>
          <w:szCs w:val="22"/>
        </w:rPr>
      </w:pPr>
      <w:r w:rsidRPr="00394E1B">
        <w:rPr>
          <w:rFonts w:ascii="Arial Narrow" w:hAnsi="Arial Narrow"/>
          <w:b/>
          <w:sz w:val="22"/>
          <w:szCs w:val="22"/>
        </w:rPr>
        <w:t xml:space="preserve">Opis stanja: </w:t>
      </w:r>
      <w:r w:rsidRPr="00394E1B">
        <w:rPr>
          <w:rFonts w:ascii="Arial Narrow" w:hAnsi="Arial Narrow"/>
          <w:sz w:val="22"/>
          <w:szCs w:val="22"/>
        </w:rPr>
        <w:t xml:space="preserve">V letu 2020 je bila pripravljena projektna dokumentacija in oddana vloga DGD za pridobitev gradbenega dovoljenja. V letu 2021 je bilo pridobljeno pravnomočno gradbeno dovoljenje, projekt je bil na podlagi DIIP potrjen na občinskem svetu Občine Bohinj. V mesecu juniju bo dokončana PZI dokumentacija in objavljen razpis za izbor izvajalca GOI del. Dela se bodo predvidoma začela izvajati septembra 2021 in bodo zaključena do septembra 2022. Konec leta 2021 bo izveden tudi JN za dobavo in montažo opreme, ki je prav tako predvidena do septembra 2022. V proračunu Občine Bohinj je odprt projekt št.: OB004-08-0022 Projekt prestavitve vrtca ob OŠ </w:t>
      </w:r>
      <w:r w:rsidRPr="00394E1B">
        <w:rPr>
          <w:rFonts w:ascii="Arial Narrow" w:hAnsi="Arial Narrow"/>
          <w:sz w:val="22"/>
          <w:szCs w:val="22"/>
        </w:rPr>
        <w:lastRenderedPageBreak/>
        <w:t>dr. J. Mencinger. Sredstva Ministrstva za izobraževanje, znanost in šport za sofinanciranje projekta se zagotavljajo od leta 2021 do leta 2024.</w:t>
      </w:r>
    </w:p>
    <w:p w14:paraId="1ED60BDE" w14:textId="77777777" w:rsidR="00394E1B" w:rsidRDefault="00394E1B" w:rsidP="00394E1B">
      <w:pPr>
        <w:rPr>
          <w:rFonts w:ascii="Arial Narrow" w:hAnsi="Arial Narrow"/>
          <w:snapToGrid w:val="0"/>
          <w:sz w:val="22"/>
          <w:szCs w:val="22"/>
        </w:rPr>
      </w:pPr>
    </w:p>
    <w:p w14:paraId="79DB3A3A" w14:textId="11E92075" w:rsidR="00DF7E78" w:rsidRPr="00394E1B" w:rsidRDefault="00394E1B" w:rsidP="00394E1B">
      <w:pPr>
        <w:rPr>
          <w:rFonts w:ascii="Arial Narrow" w:hAnsi="Arial Narrow"/>
          <w:noProof/>
          <w:snapToGrid w:val="0"/>
          <w:sz w:val="22"/>
          <w:szCs w:val="22"/>
        </w:rPr>
      </w:pPr>
      <w:r w:rsidRPr="00394E1B">
        <w:rPr>
          <w:rFonts w:ascii="Arial Narrow" w:hAnsi="Arial Narrow"/>
          <w:snapToGrid w:val="0"/>
          <w:sz w:val="22"/>
          <w:szCs w:val="22"/>
        </w:rPr>
        <w:t xml:space="preserve">Vrednost </w:t>
      </w:r>
      <w:r w:rsidR="008C6F57" w:rsidRPr="00394E1B">
        <w:rPr>
          <w:rFonts w:ascii="Arial Narrow" w:hAnsi="Arial Narrow"/>
          <w:snapToGrid w:val="0"/>
          <w:sz w:val="22"/>
          <w:szCs w:val="22"/>
        </w:rPr>
        <w:t>projekta</w:t>
      </w:r>
      <w:r w:rsidR="008C6F57" w:rsidRPr="00394E1B">
        <w:rPr>
          <w:rFonts w:ascii="Arial Narrow" w:hAnsi="Arial Narrow"/>
          <w:b/>
          <w:snapToGrid w:val="0"/>
          <w:sz w:val="22"/>
          <w:szCs w:val="22"/>
        </w:rPr>
        <w:t>:</w:t>
      </w:r>
      <w:r w:rsidR="008C6F57" w:rsidRPr="00394E1B">
        <w:rPr>
          <w:rFonts w:ascii="Arial Narrow" w:hAnsi="Arial Narrow"/>
          <w:b/>
          <w:noProof/>
          <w:snapToGrid w:val="0"/>
          <w:sz w:val="22"/>
          <w:szCs w:val="22"/>
        </w:rPr>
        <w:t xml:space="preserve"> 5.6</w:t>
      </w:r>
      <w:r w:rsidR="00532530" w:rsidRPr="00394E1B">
        <w:rPr>
          <w:rFonts w:ascii="Arial Narrow" w:hAnsi="Arial Narrow"/>
          <w:b/>
          <w:noProof/>
          <w:snapToGrid w:val="0"/>
          <w:sz w:val="22"/>
          <w:szCs w:val="22"/>
        </w:rPr>
        <w:t>60.929,58</w:t>
      </w:r>
      <w:r w:rsidR="008C6F57" w:rsidRPr="00394E1B">
        <w:rPr>
          <w:rFonts w:ascii="Arial Narrow" w:hAnsi="Arial Narrow"/>
          <w:b/>
          <w:noProof/>
          <w:snapToGrid w:val="0"/>
          <w:sz w:val="22"/>
          <w:szCs w:val="22"/>
        </w:rPr>
        <w:t xml:space="preserve"> EUR</w:t>
      </w:r>
    </w:p>
    <w:p w14:paraId="7EA37817" w14:textId="779E219E" w:rsidR="008C6F57" w:rsidRPr="00394E1B" w:rsidRDefault="008C6F57" w:rsidP="00394E1B">
      <w:pPr>
        <w:rPr>
          <w:rFonts w:ascii="Arial Narrow" w:hAnsi="Arial Narrow"/>
          <w:bCs/>
          <w:sz w:val="22"/>
          <w:szCs w:val="22"/>
        </w:rPr>
      </w:pPr>
      <w:r w:rsidRPr="00394E1B">
        <w:rPr>
          <w:rFonts w:ascii="Arial Narrow" w:hAnsi="Arial Narrow"/>
          <w:noProof/>
          <w:snapToGrid w:val="0"/>
          <w:sz w:val="22"/>
          <w:szCs w:val="22"/>
        </w:rPr>
        <w:t xml:space="preserve">Sofinancerski delež </w:t>
      </w:r>
      <w:r w:rsidR="00394E1B" w:rsidRPr="00394E1B">
        <w:rPr>
          <w:rFonts w:ascii="Arial Narrow" w:hAnsi="Arial Narrow"/>
          <w:noProof/>
          <w:snapToGrid w:val="0"/>
          <w:sz w:val="22"/>
          <w:szCs w:val="22"/>
        </w:rPr>
        <w:t>MIZŠ</w:t>
      </w:r>
      <w:r w:rsidRPr="00394E1B">
        <w:rPr>
          <w:rFonts w:ascii="Arial Narrow" w:hAnsi="Arial Narrow"/>
          <w:noProof/>
          <w:snapToGrid w:val="0"/>
          <w:sz w:val="22"/>
          <w:szCs w:val="22"/>
        </w:rPr>
        <w:t xml:space="preserve">: </w:t>
      </w:r>
      <w:r w:rsidRPr="00394E1B">
        <w:rPr>
          <w:rFonts w:ascii="Arial Narrow" w:hAnsi="Arial Narrow"/>
          <w:b/>
          <w:bCs/>
          <w:sz w:val="22"/>
          <w:szCs w:val="22"/>
        </w:rPr>
        <w:t>1.172.667,</w:t>
      </w:r>
      <w:r w:rsidR="00E60EF0" w:rsidRPr="00394E1B">
        <w:rPr>
          <w:rFonts w:ascii="Arial Narrow" w:hAnsi="Arial Narrow"/>
          <w:b/>
          <w:bCs/>
          <w:sz w:val="22"/>
          <w:szCs w:val="22"/>
        </w:rPr>
        <w:t>0</w:t>
      </w:r>
      <w:r w:rsidR="00E60EF0">
        <w:rPr>
          <w:rFonts w:ascii="Arial Narrow" w:hAnsi="Arial Narrow"/>
          <w:b/>
          <w:bCs/>
          <w:sz w:val="22"/>
          <w:szCs w:val="22"/>
        </w:rPr>
        <w:t>0</w:t>
      </w:r>
      <w:r w:rsidR="00E60EF0" w:rsidRPr="00394E1B">
        <w:rPr>
          <w:rFonts w:ascii="Arial Narrow" w:hAnsi="Arial Narrow"/>
          <w:b/>
          <w:bCs/>
          <w:sz w:val="22"/>
          <w:szCs w:val="22"/>
        </w:rPr>
        <w:t xml:space="preserve"> </w:t>
      </w:r>
      <w:r w:rsidRPr="00394E1B">
        <w:rPr>
          <w:rFonts w:ascii="Arial Narrow" w:hAnsi="Arial Narrow"/>
          <w:b/>
          <w:bCs/>
          <w:sz w:val="22"/>
          <w:szCs w:val="22"/>
        </w:rPr>
        <w:t>EUR</w:t>
      </w:r>
      <w:r w:rsidR="00394E1B" w:rsidRPr="00394E1B">
        <w:rPr>
          <w:rFonts w:ascii="Arial Narrow" w:hAnsi="Arial Narrow"/>
          <w:bCs/>
          <w:sz w:val="22"/>
          <w:szCs w:val="22"/>
        </w:rPr>
        <w:t xml:space="preserve">, izplačilo predvideno od </w:t>
      </w:r>
      <w:r w:rsidR="002E6BA2">
        <w:rPr>
          <w:rFonts w:ascii="Arial Narrow" w:hAnsi="Arial Narrow"/>
          <w:bCs/>
          <w:sz w:val="22"/>
          <w:szCs w:val="22"/>
        </w:rPr>
        <w:t>leta 2021 do vključno leta 2024</w:t>
      </w:r>
    </w:p>
    <w:p w14:paraId="3191068B" w14:textId="5EC02EB9" w:rsidR="008C6F57" w:rsidRPr="002E6BA2" w:rsidRDefault="008C6F57" w:rsidP="00394E1B">
      <w:pPr>
        <w:rPr>
          <w:rFonts w:ascii="Arial Narrow" w:hAnsi="Arial Narrow"/>
          <w:b/>
          <w:bCs/>
          <w:sz w:val="22"/>
          <w:szCs w:val="22"/>
        </w:rPr>
      </w:pPr>
      <w:r w:rsidRPr="00394E1B">
        <w:rPr>
          <w:rFonts w:ascii="Arial Narrow" w:hAnsi="Arial Narrow"/>
          <w:bCs/>
          <w:sz w:val="22"/>
          <w:szCs w:val="22"/>
        </w:rPr>
        <w:t xml:space="preserve">Drugi viri financiranja: </w:t>
      </w:r>
      <w:r w:rsidR="00394E1B" w:rsidRPr="002E6BA2">
        <w:rPr>
          <w:rFonts w:ascii="Arial Narrow" w:hAnsi="Arial Narrow"/>
          <w:b/>
          <w:bCs/>
          <w:sz w:val="22"/>
          <w:szCs w:val="22"/>
        </w:rPr>
        <w:t>občina</w:t>
      </w:r>
      <w:r w:rsidR="002E6BA2" w:rsidRPr="002E6BA2">
        <w:rPr>
          <w:rFonts w:ascii="Arial Narrow" w:hAnsi="Arial Narrow"/>
          <w:b/>
          <w:bCs/>
          <w:sz w:val="22"/>
          <w:szCs w:val="22"/>
        </w:rPr>
        <w:t xml:space="preserve"> Bohinj</w:t>
      </w:r>
    </w:p>
    <w:p w14:paraId="06D200B6" w14:textId="76A7CFA6" w:rsidR="008C6F57" w:rsidRPr="002E6BA2" w:rsidRDefault="008C6F57" w:rsidP="00394E1B">
      <w:pPr>
        <w:rPr>
          <w:rFonts w:ascii="Arial Narrow" w:hAnsi="Arial Narrow"/>
          <w:b/>
          <w:snapToGrid w:val="0"/>
          <w:sz w:val="22"/>
          <w:szCs w:val="22"/>
        </w:rPr>
      </w:pPr>
      <w:r w:rsidRPr="00394E1B">
        <w:rPr>
          <w:rFonts w:ascii="Arial Narrow" w:hAnsi="Arial Narrow"/>
          <w:snapToGrid w:val="0"/>
          <w:sz w:val="22"/>
          <w:szCs w:val="22"/>
        </w:rPr>
        <w:t xml:space="preserve">Datum zaključka projekta: </w:t>
      </w:r>
      <w:r w:rsidR="00394E1B" w:rsidRPr="002E6BA2">
        <w:rPr>
          <w:rFonts w:ascii="Arial Narrow" w:hAnsi="Arial Narrow"/>
          <w:b/>
          <w:snapToGrid w:val="0"/>
          <w:sz w:val="22"/>
          <w:szCs w:val="22"/>
        </w:rPr>
        <w:t>31.12.2025</w:t>
      </w:r>
    </w:p>
    <w:p w14:paraId="360B4E7F" w14:textId="77777777" w:rsidR="008C6F57" w:rsidRPr="00800489" w:rsidRDefault="008C6F57" w:rsidP="000F57B1">
      <w:pPr>
        <w:spacing w:line="276" w:lineRule="auto"/>
        <w:jc w:val="both"/>
        <w:rPr>
          <w:rFonts w:ascii="Arial Narrow" w:hAnsi="Arial Narrow" w:cs="Arial"/>
          <w:sz w:val="22"/>
          <w:szCs w:val="22"/>
        </w:rPr>
      </w:pPr>
    </w:p>
    <w:p w14:paraId="3F5ED008" w14:textId="087CB279" w:rsidR="008D6B89" w:rsidRPr="00E060AB" w:rsidRDefault="00007D25" w:rsidP="00394E1B">
      <w:pPr>
        <w:pStyle w:val="Odstavekseznama"/>
        <w:numPr>
          <w:ilvl w:val="0"/>
          <w:numId w:val="34"/>
        </w:numPr>
        <w:ind w:left="360"/>
        <w:jc w:val="both"/>
        <w:rPr>
          <w:rFonts w:ascii="Arial Narrow" w:hAnsi="Arial Narrow" w:cs="Arial"/>
          <w:b/>
          <w:sz w:val="22"/>
          <w:szCs w:val="22"/>
        </w:rPr>
      </w:pPr>
      <w:r w:rsidRPr="00E060AB">
        <w:rPr>
          <w:rFonts w:ascii="Arial Narrow" w:hAnsi="Arial Narrow" w:cs="Arial"/>
          <w:b/>
          <w:sz w:val="22"/>
          <w:szCs w:val="22"/>
        </w:rPr>
        <w:t>Projekt</w:t>
      </w:r>
      <w:r w:rsidRPr="00394E1B">
        <w:rPr>
          <w:rFonts w:ascii="Arial Narrow" w:hAnsi="Arial Narrow" w:cs="Arial"/>
          <w:b/>
          <w:sz w:val="22"/>
          <w:szCs w:val="22"/>
        </w:rPr>
        <w:t xml:space="preserve"> 3330-21-00</w:t>
      </w:r>
      <w:r w:rsidR="008D6B89" w:rsidRPr="00394E1B">
        <w:rPr>
          <w:rFonts w:ascii="Arial Narrow" w:hAnsi="Arial Narrow" w:cs="Arial"/>
          <w:b/>
          <w:sz w:val="22"/>
          <w:szCs w:val="22"/>
        </w:rPr>
        <w:t>28</w:t>
      </w:r>
      <w:r w:rsidRPr="00394E1B">
        <w:rPr>
          <w:rFonts w:ascii="Arial Narrow" w:hAnsi="Arial Narrow" w:cs="Arial"/>
          <w:b/>
          <w:sz w:val="22"/>
          <w:szCs w:val="22"/>
        </w:rPr>
        <w:t xml:space="preserve"> </w:t>
      </w:r>
      <w:r w:rsidR="004D7BEF" w:rsidRPr="00394E1B">
        <w:rPr>
          <w:rFonts w:ascii="Arial Narrow" w:hAnsi="Arial Narrow" w:cs="Arial"/>
          <w:b/>
          <w:sz w:val="22"/>
          <w:szCs w:val="22"/>
        </w:rPr>
        <w:t xml:space="preserve"> </w:t>
      </w:r>
      <w:r w:rsidRPr="00394E1B">
        <w:rPr>
          <w:rFonts w:ascii="Arial Narrow" w:hAnsi="Arial Narrow" w:cs="Arial"/>
          <w:b/>
          <w:sz w:val="22"/>
          <w:szCs w:val="22"/>
        </w:rPr>
        <w:t>»</w:t>
      </w:r>
      <w:r w:rsidR="008D6B89" w:rsidRPr="00394E1B">
        <w:rPr>
          <w:rFonts w:ascii="Arial Narrow" w:hAnsi="Arial Narrow" w:cs="Arial"/>
          <w:b/>
          <w:sz w:val="22"/>
          <w:szCs w:val="22"/>
        </w:rPr>
        <w:t>Vrtec Cankova (prizidava)</w:t>
      </w:r>
      <w:r w:rsidR="001B7B35" w:rsidRPr="00E060AB">
        <w:rPr>
          <w:rFonts w:ascii="Arial Narrow" w:hAnsi="Arial Narrow" w:cs="Arial"/>
          <w:b/>
          <w:sz w:val="22"/>
          <w:szCs w:val="22"/>
        </w:rPr>
        <w:t>«</w:t>
      </w:r>
    </w:p>
    <w:p w14:paraId="44209D2F" w14:textId="77777777" w:rsidR="00394E1B" w:rsidRPr="00394E1B" w:rsidRDefault="00394E1B" w:rsidP="00394E1B">
      <w:pPr>
        <w:jc w:val="both"/>
        <w:rPr>
          <w:rFonts w:ascii="Arial Narrow" w:hAnsi="Arial Narrow" w:cs="Arial"/>
          <w:sz w:val="22"/>
          <w:szCs w:val="22"/>
        </w:rPr>
      </w:pPr>
      <w:r w:rsidRPr="00394E1B">
        <w:rPr>
          <w:rFonts w:ascii="Arial Narrow" w:hAnsi="Arial Narrow" w:cs="Arial"/>
          <w:b/>
          <w:sz w:val="22"/>
          <w:szCs w:val="22"/>
        </w:rPr>
        <w:t>Namen</w:t>
      </w:r>
      <w:r w:rsidRPr="00394E1B">
        <w:rPr>
          <w:rFonts w:ascii="Arial Narrow" w:hAnsi="Arial Narrow" w:cs="Arial"/>
          <w:sz w:val="22"/>
          <w:szCs w:val="22"/>
        </w:rPr>
        <w:t xml:space="preserve"> projekta je pridobitev ustrezne prostorske kapacitete namenjene nemotenemu izvajanju predšolskega programa. </w:t>
      </w:r>
    </w:p>
    <w:p w14:paraId="404386F8" w14:textId="323ADEEE" w:rsidR="00394E1B" w:rsidRPr="00394E1B" w:rsidRDefault="00394E1B" w:rsidP="00394E1B">
      <w:pPr>
        <w:jc w:val="both"/>
        <w:rPr>
          <w:rFonts w:ascii="Arial Narrow" w:hAnsi="Arial Narrow" w:cs="Arial"/>
          <w:sz w:val="22"/>
          <w:szCs w:val="22"/>
        </w:rPr>
      </w:pPr>
      <w:r w:rsidRPr="00394E1B">
        <w:rPr>
          <w:rFonts w:ascii="Arial Narrow" w:hAnsi="Arial Narrow" w:cs="Arial"/>
          <w:b/>
          <w:sz w:val="22"/>
          <w:szCs w:val="22"/>
        </w:rPr>
        <w:t>Cilj</w:t>
      </w:r>
      <w:r w:rsidRPr="00394E1B">
        <w:rPr>
          <w:rFonts w:ascii="Arial Narrow" w:hAnsi="Arial Narrow" w:cs="Arial"/>
          <w:sz w:val="22"/>
          <w:szCs w:val="22"/>
        </w:rPr>
        <w:t xml:space="preserve"> projekta je prizidava igralnic in rekonstrukcija  s skupno neto tlorisno površino 620,04 m2 ter ureditev zunanjih igralnih površin. Z izgradnjo prizidka k osnovni šoli se bo: povečalo prostorske kapacitete, združevalo vrtčevske oddelke na enem mestu, zgradilo večnamenski prostor, izboljšalo delovne in bivalne pogoje uporabnikov stavbe, zmanjšalo operativne stroške izvajanje dejavnosti predšolske vzgoje, optimiziralo organizacijo izvajanja dejavnosti predšolske vzgoje. S sodobno tehnologijo gradnje se bo prispevalo tudi k varovanju okolja, učinkovitejši rabi energije ter zmanjšanji operativnih stroškov.  </w:t>
      </w:r>
    </w:p>
    <w:p w14:paraId="7745EB29" w14:textId="60BDE20E" w:rsidR="004D7BEF" w:rsidRPr="00394E1B" w:rsidRDefault="004D7BEF" w:rsidP="00394E1B">
      <w:pPr>
        <w:jc w:val="both"/>
        <w:rPr>
          <w:rFonts w:ascii="Arial Narrow" w:hAnsi="Arial Narrow" w:cs="Arial"/>
          <w:b/>
          <w:sz w:val="22"/>
          <w:szCs w:val="22"/>
        </w:rPr>
      </w:pPr>
      <w:r w:rsidRPr="00394E1B">
        <w:rPr>
          <w:rFonts w:ascii="Arial Narrow" w:hAnsi="Arial Narrow" w:cs="Arial"/>
          <w:b/>
          <w:sz w:val="22"/>
          <w:szCs w:val="22"/>
        </w:rPr>
        <w:t>Opis stanja:</w:t>
      </w:r>
      <w:r w:rsidRPr="00394E1B">
        <w:rPr>
          <w:rFonts w:ascii="Arial Narrow" w:hAnsi="Arial Narrow" w:cs="Arial"/>
          <w:sz w:val="22"/>
          <w:szCs w:val="22"/>
        </w:rPr>
        <w:t>Izdelana je projektna in investicijska dokumentacija, pridobljeno je gradbeno dovoljenje. Izbran je izvajalec GOI del, s katerim je podpisana pogodba o pričetku del. GOI dela se bodo začela izvajati v juniju 2021 in bodo zaključena v avgustu 2022. V letu 2022 bo izvedeno tudi JN za izbor dobavitelja opreme. V proračunu občine Cankova je v okviru postavke PP401902 Inv.in inv. vzdrževanje vrtcev za sofinanciranje investicije odprt projekt št. OB-152-11-0007 - Vrtec Cankova (prizidava).</w:t>
      </w:r>
    </w:p>
    <w:p w14:paraId="505B6E84" w14:textId="77777777" w:rsidR="004D7BEF" w:rsidRPr="00394E1B" w:rsidRDefault="004D7BEF" w:rsidP="004D7BEF">
      <w:pPr>
        <w:jc w:val="both"/>
      </w:pPr>
    </w:p>
    <w:p w14:paraId="01F66400" w14:textId="77777777" w:rsidR="00394E1B" w:rsidRPr="00800489" w:rsidRDefault="00394E1B" w:rsidP="00394E1B">
      <w:pPr>
        <w:rPr>
          <w:rFonts w:ascii="Arial Narrow" w:hAnsi="Arial Narrow"/>
          <w:noProof/>
          <w:snapToGrid w:val="0"/>
          <w:sz w:val="22"/>
          <w:szCs w:val="22"/>
        </w:rPr>
      </w:pPr>
      <w:r w:rsidRPr="00394E1B">
        <w:rPr>
          <w:rFonts w:ascii="Arial Narrow" w:hAnsi="Arial Narrow"/>
          <w:snapToGrid w:val="0"/>
          <w:sz w:val="22"/>
          <w:szCs w:val="22"/>
        </w:rPr>
        <w:t>Vrednost projekta</w:t>
      </w:r>
      <w:r w:rsidRPr="00394E1B">
        <w:rPr>
          <w:rFonts w:ascii="Arial Narrow" w:hAnsi="Arial Narrow"/>
          <w:b/>
          <w:snapToGrid w:val="0"/>
          <w:sz w:val="22"/>
          <w:szCs w:val="22"/>
        </w:rPr>
        <w:t>:</w:t>
      </w:r>
      <w:r w:rsidRPr="00394E1B">
        <w:rPr>
          <w:rFonts w:ascii="Arial Narrow" w:hAnsi="Arial Narrow"/>
          <w:b/>
          <w:noProof/>
          <w:snapToGrid w:val="0"/>
          <w:sz w:val="22"/>
          <w:szCs w:val="22"/>
        </w:rPr>
        <w:t xml:space="preserve"> </w:t>
      </w:r>
      <w:r>
        <w:rPr>
          <w:rFonts w:ascii="Arial Narrow" w:hAnsi="Arial Narrow"/>
          <w:b/>
          <w:noProof/>
          <w:snapToGrid w:val="0"/>
          <w:sz w:val="22"/>
          <w:szCs w:val="22"/>
        </w:rPr>
        <w:t xml:space="preserve">1.449.211,51 </w:t>
      </w:r>
      <w:r w:rsidRPr="00800489">
        <w:rPr>
          <w:rFonts w:ascii="Arial Narrow" w:hAnsi="Arial Narrow"/>
          <w:b/>
          <w:noProof/>
          <w:snapToGrid w:val="0"/>
          <w:sz w:val="22"/>
          <w:szCs w:val="22"/>
        </w:rPr>
        <w:t>EUR</w:t>
      </w:r>
    </w:p>
    <w:p w14:paraId="0BEAB4E5" w14:textId="4D37F4AA" w:rsidR="00394E1B" w:rsidRPr="00394E1B" w:rsidRDefault="00CD7AAA" w:rsidP="00394E1B">
      <w:pPr>
        <w:rPr>
          <w:rFonts w:ascii="Arial Narrow" w:hAnsi="Arial Narrow"/>
          <w:b/>
          <w:bCs/>
          <w:sz w:val="22"/>
          <w:szCs w:val="22"/>
        </w:rPr>
      </w:pPr>
      <w:r>
        <w:rPr>
          <w:rFonts w:ascii="Arial Narrow" w:hAnsi="Arial Narrow"/>
          <w:noProof/>
          <w:snapToGrid w:val="0"/>
          <w:sz w:val="22"/>
          <w:szCs w:val="22"/>
        </w:rPr>
        <w:t>Sofinancerski delež MIZŠ</w:t>
      </w:r>
      <w:r w:rsidR="00394E1B" w:rsidRPr="00800489">
        <w:rPr>
          <w:rFonts w:ascii="Arial Narrow" w:hAnsi="Arial Narrow"/>
          <w:noProof/>
          <w:snapToGrid w:val="0"/>
          <w:sz w:val="22"/>
          <w:szCs w:val="22"/>
        </w:rPr>
        <w:t xml:space="preserve">: </w:t>
      </w:r>
      <w:r w:rsidR="00394E1B">
        <w:rPr>
          <w:rFonts w:ascii="Arial Narrow" w:hAnsi="Arial Narrow"/>
          <w:b/>
          <w:bCs/>
          <w:sz w:val="22"/>
          <w:szCs w:val="22"/>
        </w:rPr>
        <w:t>738.141,31 EUR</w:t>
      </w:r>
      <w:r w:rsidR="00394E1B" w:rsidRPr="00394E1B">
        <w:rPr>
          <w:rFonts w:ascii="Arial Narrow" w:hAnsi="Arial Narrow"/>
          <w:bCs/>
          <w:sz w:val="22"/>
          <w:szCs w:val="22"/>
        </w:rPr>
        <w:t>, izplačilo predvideno od</w:t>
      </w:r>
      <w:r w:rsidR="00394E1B">
        <w:rPr>
          <w:rFonts w:ascii="Arial Narrow" w:hAnsi="Arial Narrow"/>
          <w:bCs/>
          <w:sz w:val="22"/>
          <w:szCs w:val="22"/>
        </w:rPr>
        <w:t xml:space="preserve"> leta 2021 do vključno leta 2023</w:t>
      </w:r>
    </w:p>
    <w:p w14:paraId="462A61C6" w14:textId="04C704C7" w:rsidR="00394E1B" w:rsidRPr="00394E1B" w:rsidRDefault="00394E1B" w:rsidP="00394E1B">
      <w:pPr>
        <w:rPr>
          <w:rFonts w:ascii="Arial Narrow" w:hAnsi="Arial Narrow"/>
          <w:b/>
          <w:bCs/>
          <w:sz w:val="22"/>
          <w:szCs w:val="22"/>
        </w:rPr>
      </w:pPr>
      <w:r w:rsidRPr="00394E1B">
        <w:rPr>
          <w:rFonts w:ascii="Arial Narrow" w:hAnsi="Arial Narrow"/>
          <w:bCs/>
          <w:sz w:val="22"/>
          <w:szCs w:val="22"/>
        </w:rPr>
        <w:t xml:space="preserve">Drugi viri financiranja: </w:t>
      </w:r>
      <w:r w:rsidR="002E6BA2" w:rsidRPr="002E6BA2">
        <w:rPr>
          <w:rFonts w:ascii="Arial Narrow" w:hAnsi="Arial Narrow"/>
          <w:b/>
          <w:bCs/>
          <w:sz w:val="22"/>
          <w:szCs w:val="22"/>
        </w:rPr>
        <w:t>občina Cankova; Eko Sklad</w:t>
      </w:r>
      <w:r w:rsidR="002E6BA2">
        <w:rPr>
          <w:rFonts w:ascii="Arial Narrow" w:hAnsi="Arial Narrow"/>
          <w:b/>
          <w:bCs/>
          <w:sz w:val="22"/>
          <w:szCs w:val="22"/>
        </w:rPr>
        <w:t xml:space="preserve"> – Slovenski okoljski javni sklad</w:t>
      </w:r>
    </w:p>
    <w:p w14:paraId="62F5C5B0" w14:textId="2E94F537" w:rsidR="00394E1B" w:rsidRPr="002E6BA2" w:rsidRDefault="00394E1B" w:rsidP="00394E1B">
      <w:pPr>
        <w:rPr>
          <w:rFonts w:ascii="Arial Narrow" w:hAnsi="Arial Narrow"/>
          <w:b/>
          <w:snapToGrid w:val="0"/>
          <w:sz w:val="22"/>
          <w:szCs w:val="22"/>
        </w:rPr>
      </w:pPr>
      <w:r w:rsidRPr="00394E1B">
        <w:rPr>
          <w:rFonts w:ascii="Arial Narrow" w:hAnsi="Arial Narrow"/>
          <w:snapToGrid w:val="0"/>
          <w:sz w:val="22"/>
          <w:szCs w:val="22"/>
        </w:rPr>
        <w:t xml:space="preserve">Datum zaključka projekta: </w:t>
      </w:r>
      <w:r w:rsidR="002E6BA2" w:rsidRPr="002E6BA2">
        <w:rPr>
          <w:rFonts w:ascii="Arial Narrow" w:hAnsi="Arial Narrow"/>
          <w:b/>
          <w:snapToGrid w:val="0"/>
          <w:sz w:val="22"/>
          <w:szCs w:val="22"/>
        </w:rPr>
        <w:t>31.12.2023</w:t>
      </w:r>
    </w:p>
    <w:p w14:paraId="2DF62B0F" w14:textId="77777777" w:rsidR="004D7BEF" w:rsidRDefault="004D7BEF" w:rsidP="00800489">
      <w:pPr>
        <w:rPr>
          <w:rFonts w:ascii="Arial Narrow" w:eastAsiaTheme="minorHAnsi" w:hAnsi="Arial Narrow" w:cs="MyriadPro-SemiCn"/>
          <w:color w:val="000000"/>
          <w:sz w:val="22"/>
          <w:szCs w:val="22"/>
          <w:lang w:eastAsia="en-US"/>
        </w:rPr>
      </w:pPr>
    </w:p>
    <w:p w14:paraId="71B41CCA" w14:textId="591E4D07" w:rsidR="00673903" w:rsidRPr="002E6BA2" w:rsidRDefault="00E060AB" w:rsidP="002E6BA2">
      <w:pPr>
        <w:pStyle w:val="Odstavekseznama"/>
        <w:numPr>
          <w:ilvl w:val="0"/>
          <w:numId w:val="34"/>
        </w:numPr>
        <w:ind w:left="360"/>
        <w:jc w:val="both"/>
        <w:rPr>
          <w:rFonts w:ascii="Arial Narrow" w:hAnsi="Arial Narrow" w:cs="Arial"/>
          <w:b/>
          <w:sz w:val="22"/>
          <w:szCs w:val="22"/>
        </w:rPr>
      </w:pPr>
      <w:r w:rsidRPr="002E6BA2">
        <w:rPr>
          <w:rFonts w:ascii="Arial Narrow" w:hAnsi="Arial Narrow" w:cs="Arial"/>
          <w:b/>
          <w:sz w:val="22"/>
          <w:szCs w:val="22"/>
        </w:rPr>
        <w:t>Projekt 3330-21-00</w:t>
      </w:r>
      <w:r w:rsidR="008C3CA6" w:rsidRPr="002E6BA2">
        <w:rPr>
          <w:rFonts w:ascii="Arial Narrow" w:hAnsi="Arial Narrow" w:cs="Arial"/>
          <w:b/>
          <w:sz w:val="22"/>
          <w:szCs w:val="22"/>
        </w:rPr>
        <w:t>30</w:t>
      </w:r>
      <w:r w:rsidRPr="002E6BA2">
        <w:rPr>
          <w:rFonts w:ascii="Arial Narrow" w:hAnsi="Arial Narrow" w:cs="Arial"/>
          <w:b/>
          <w:sz w:val="22"/>
          <w:szCs w:val="22"/>
        </w:rPr>
        <w:t xml:space="preserve"> »</w:t>
      </w:r>
      <w:r w:rsidR="00673903" w:rsidRPr="002E6BA2">
        <w:rPr>
          <w:rFonts w:ascii="Arial Narrow" w:hAnsi="Arial Narrow" w:cs="Arial"/>
          <w:b/>
          <w:sz w:val="22"/>
          <w:szCs w:val="22"/>
        </w:rPr>
        <w:t>Izgradnja nizkoenergetskega vrtca Hoče</w:t>
      </w:r>
      <w:r w:rsidRPr="002E6BA2">
        <w:rPr>
          <w:rFonts w:ascii="Arial Narrow" w:hAnsi="Arial Narrow" w:cs="Arial"/>
          <w:b/>
          <w:sz w:val="22"/>
          <w:szCs w:val="22"/>
        </w:rPr>
        <w:t xml:space="preserve">« </w:t>
      </w:r>
    </w:p>
    <w:p w14:paraId="3C44673C" w14:textId="77777777" w:rsidR="002E6BA2" w:rsidRPr="002E6BA2" w:rsidRDefault="002E6BA2" w:rsidP="002E6BA2">
      <w:pPr>
        <w:jc w:val="both"/>
        <w:rPr>
          <w:rFonts w:ascii="Arial Narrow" w:hAnsi="Arial Narrow"/>
          <w:sz w:val="22"/>
          <w:szCs w:val="22"/>
        </w:rPr>
      </w:pPr>
      <w:r w:rsidRPr="002E6BA2">
        <w:rPr>
          <w:rFonts w:ascii="Arial Narrow" w:hAnsi="Arial Narrow"/>
          <w:b/>
          <w:sz w:val="22"/>
          <w:szCs w:val="22"/>
        </w:rPr>
        <w:t>Namen</w:t>
      </w:r>
      <w:r w:rsidRPr="002E6BA2">
        <w:rPr>
          <w:rFonts w:ascii="Arial Narrow" w:hAnsi="Arial Narrow"/>
          <w:sz w:val="22"/>
          <w:szCs w:val="22"/>
        </w:rPr>
        <w:t xml:space="preserve"> naložbe je ureditev infrastrukture vrtca Hoče, ki bo namenjen za potrebe varstva in izobraževanja otrok do 6. leta starosti (predšolska vzgoja). </w:t>
      </w:r>
    </w:p>
    <w:p w14:paraId="20B8817C" w14:textId="27394842" w:rsidR="002E6BA2" w:rsidRPr="002E6BA2" w:rsidRDefault="002E6BA2" w:rsidP="002E6BA2">
      <w:pPr>
        <w:jc w:val="both"/>
        <w:rPr>
          <w:rFonts w:ascii="Arial Narrow" w:hAnsi="Arial Narrow"/>
          <w:sz w:val="22"/>
          <w:szCs w:val="22"/>
        </w:rPr>
      </w:pPr>
      <w:r w:rsidRPr="002E6BA2">
        <w:rPr>
          <w:rFonts w:ascii="Arial Narrow" w:hAnsi="Arial Narrow"/>
          <w:b/>
          <w:sz w:val="22"/>
          <w:szCs w:val="22"/>
        </w:rPr>
        <w:t>Cilji</w:t>
      </w:r>
      <w:r w:rsidRPr="002E6BA2">
        <w:rPr>
          <w:rFonts w:ascii="Arial Narrow" w:hAnsi="Arial Narrow"/>
          <w:sz w:val="22"/>
          <w:szCs w:val="22"/>
        </w:rPr>
        <w:t xml:space="preserve"> investicije so izgradnja (rušitev in rekonstrukcija) novega nizko energetskega vrtca v velikosti 2.039,00 m2, zagotovitev enakovrednih pogojev za optimalen razvoj vseh otrok, zgraditi otrokom, staršen in zaposlenim prijazen vrtec, zagotovitev kvalitetnega vzgojno-izobraževalnega procesa, zagotovitev pogojev za strokovno in osebno rast strokovnih in vodstvenih delavcev, zgraditi regionalno javno infrastrukturo , ki bo pripomogla k skladnejšemu razvoju regij ter omogočiti dodatno zaposlovanje.</w:t>
      </w:r>
    </w:p>
    <w:p w14:paraId="0347072C" w14:textId="24962E83" w:rsidR="002E6BA2" w:rsidRPr="002E6BA2" w:rsidRDefault="002E6BA2" w:rsidP="002E6BA2">
      <w:pPr>
        <w:jc w:val="both"/>
        <w:rPr>
          <w:rFonts w:ascii="Arial Narrow" w:hAnsi="Arial Narrow"/>
          <w:b/>
          <w:sz w:val="22"/>
          <w:szCs w:val="22"/>
        </w:rPr>
      </w:pPr>
      <w:r w:rsidRPr="002E6BA2">
        <w:rPr>
          <w:rFonts w:ascii="Arial Narrow" w:hAnsi="Arial Narrow"/>
          <w:b/>
          <w:sz w:val="22"/>
          <w:szCs w:val="22"/>
        </w:rPr>
        <w:t xml:space="preserve">Opis stanja: </w:t>
      </w:r>
      <w:r w:rsidRPr="002E6BA2">
        <w:rPr>
          <w:rFonts w:ascii="Arial Narrow" w:hAnsi="Arial Narrow"/>
          <w:sz w:val="22"/>
          <w:szCs w:val="22"/>
        </w:rPr>
        <w:t>Investicija je skoraj v celoti realizirana. V letu 2021 so predvideni še manjši posegi oz. dopolnitve v višini 26.640,00 EUR. V teku je izbor izvajalca za ureditev prezračevalnega sistema v kuhinji in pralnici vrtca. V proračunu občine Hoče-Slivnica je odprt projekt št. OB160-15-0034 - Izgradnja nizkoenergetskega vrtca Hoče za sofinanciranje predmetnega projekta. Sredstva Ministrstva za izobraževanje, znanost in šport za sofinanciranje projekta se zagotavljajo od leta 2021 do leta 2023.</w:t>
      </w:r>
    </w:p>
    <w:p w14:paraId="1A1E6671" w14:textId="77777777" w:rsidR="002E6BA2" w:rsidRPr="002E6BA2" w:rsidRDefault="002E6BA2" w:rsidP="002E6BA2">
      <w:pPr>
        <w:jc w:val="both"/>
        <w:rPr>
          <w:rFonts w:ascii="Arial Narrow" w:hAnsi="Arial Narrow" w:cs="Arial"/>
          <w:sz w:val="22"/>
          <w:szCs w:val="22"/>
        </w:rPr>
      </w:pPr>
    </w:p>
    <w:p w14:paraId="6ACF2431" w14:textId="118AAC31" w:rsidR="002E6BA2" w:rsidRPr="002E6BA2" w:rsidRDefault="002E6BA2" w:rsidP="002E6BA2">
      <w:pPr>
        <w:rPr>
          <w:rFonts w:ascii="Arial Narrow" w:hAnsi="Arial Narrow"/>
          <w:noProof/>
          <w:snapToGrid w:val="0"/>
          <w:sz w:val="22"/>
          <w:szCs w:val="22"/>
        </w:rPr>
      </w:pPr>
      <w:r w:rsidRPr="002E6BA2">
        <w:rPr>
          <w:rFonts w:ascii="Arial Narrow" w:hAnsi="Arial Narrow"/>
          <w:snapToGrid w:val="0"/>
          <w:sz w:val="22"/>
          <w:szCs w:val="22"/>
        </w:rPr>
        <w:t>Vrednost projekta</w:t>
      </w:r>
      <w:r w:rsidRPr="002E6BA2">
        <w:rPr>
          <w:rFonts w:ascii="Arial Narrow" w:hAnsi="Arial Narrow"/>
          <w:b/>
          <w:snapToGrid w:val="0"/>
          <w:sz w:val="22"/>
          <w:szCs w:val="22"/>
        </w:rPr>
        <w:t>:</w:t>
      </w:r>
      <w:r w:rsidRPr="002E6BA2">
        <w:rPr>
          <w:rFonts w:ascii="Arial Narrow" w:hAnsi="Arial Narrow"/>
          <w:b/>
          <w:noProof/>
          <w:snapToGrid w:val="0"/>
          <w:sz w:val="22"/>
          <w:szCs w:val="22"/>
        </w:rPr>
        <w:t xml:space="preserve"> 4.290.064,00 EUR</w:t>
      </w:r>
    </w:p>
    <w:p w14:paraId="27AC4F4F" w14:textId="1F37D5EE" w:rsidR="002E6BA2" w:rsidRPr="002E6BA2" w:rsidRDefault="002E6BA2" w:rsidP="002E6BA2">
      <w:pPr>
        <w:rPr>
          <w:rFonts w:ascii="Arial Narrow" w:hAnsi="Arial Narrow"/>
          <w:b/>
          <w:bCs/>
          <w:sz w:val="22"/>
          <w:szCs w:val="22"/>
        </w:rPr>
      </w:pPr>
      <w:r w:rsidRPr="002E6BA2">
        <w:rPr>
          <w:rFonts w:ascii="Arial Narrow" w:hAnsi="Arial Narrow"/>
          <w:noProof/>
          <w:snapToGrid w:val="0"/>
          <w:sz w:val="22"/>
          <w:szCs w:val="22"/>
        </w:rPr>
        <w:t xml:space="preserve">Sofinancerski delež </w:t>
      </w:r>
      <w:r w:rsidR="00CD7AAA">
        <w:rPr>
          <w:rFonts w:ascii="Arial Narrow" w:hAnsi="Arial Narrow"/>
          <w:noProof/>
          <w:snapToGrid w:val="0"/>
          <w:sz w:val="22"/>
          <w:szCs w:val="22"/>
        </w:rPr>
        <w:t>MIZŠ</w:t>
      </w:r>
      <w:r w:rsidRPr="002E6BA2">
        <w:rPr>
          <w:rFonts w:ascii="Arial Narrow" w:hAnsi="Arial Narrow"/>
          <w:noProof/>
          <w:snapToGrid w:val="0"/>
          <w:sz w:val="22"/>
          <w:szCs w:val="22"/>
        </w:rPr>
        <w:t xml:space="preserve">: </w:t>
      </w:r>
      <w:r w:rsidRPr="002E6BA2">
        <w:rPr>
          <w:rFonts w:ascii="Arial Narrow" w:hAnsi="Arial Narrow"/>
          <w:b/>
          <w:noProof/>
          <w:snapToGrid w:val="0"/>
          <w:sz w:val="22"/>
          <w:szCs w:val="22"/>
        </w:rPr>
        <w:t>1.172.667,07</w:t>
      </w:r>
      <w:r w:rsidRPr="002E6BA2">
        <w:rPr>
          <w:rFonts w:ascii="Arial Narrow" w:hAnsi="Arial Narrow"/>
          <w:b/>
          <w:bCs/>
          <w:sz w:val="22"/>
          <w:szCs w:val="22"/>
        </w:rPr>
        <w:t xml:space="preserve"> EUR</w:t>
      </w:r>
      <w:r w:rsidRPr="002E6BA2">
        <w:rPr>
          <w:rFonts w:ascii="Arial Narrow" w:hAnsi="Arial Narrow"/>
          <w:bCs/>
          <w:sz w:val="22"/>
          <w:szCs w:val="22"/>
        </w:rPr>
        <w:t>, izplačilo predvideno od leta 2021 do vključno leta 2023.</w:t>
      </w:r>
    </w:p>
    <w:p w14:paraId="186B4592" w14:textId="32D77A0A" w:rsidR="002E6BA2" w:rsidRPr="002E6BA2" w:rsidRDefault="002E6BA2" w:rsidP="002E6BA2">
      <w:pPr>
        <w:rPr>
          <w:rFonts w:ascii="Arial Narrow" w:hAnsi="Arial Narrow"/>
          <w:b/>
          <w:bCs/>
          <w:sz w:val="22"/>
          <w:szCs w:val="22"/>
        </w:rPr>
      </w:pPr>
      <w:r w:rsidRPr="002E6BA2">
        <w:rPr>
          <w:rFonts w:ascii="Arial Narrow" w:hAnsi="Arial Narrow"/>
          <w:bCs/>
          <w:sz w:val="22"/>
          <w:szCs w:val="22"/>
        </w:rPr>
        <w:t xml:space="preserve">Drugi viri financiranja: </w:t>
      </w:r>
      <w:r w:rsidRPr="002E6BA2">
        <w:rPr>
          <w:rFonts w:ascii="Arial Narrow" w:hAnsi="Arial Narrow"/>
          <w:b/>
          <w:bCs/>
          <w:sz w:val="22"/>
          <w:szCs w:val="22"/>
        </w:rPr>
        <w:t>občina Cankova</w:t>
      </w:r>
      <w:r w:rsidR="00E60EF0">
        <w:rPr>
          <w:rFonts w:ascii="Arial Narrow" w:hAnsi="Arial Narrow"/>
          <w:b/>
          <w:bCs/>
          <w:sz w:val="22"/>
          <w:szCs w:val="22"/>
        </w:rPr>
        <w:t xml:space="preserve">; </w:t>
      </w:r>
      <w:r w:rsidR="00E60EF0" w:rsidRPr="002E6BA2">
        <w:rPr>
          <w:rFonts w:ascii="Arial Narrow" w:hAnsi="Arial Narrow"/>
          <w:b/>
          <w:bCs/>
          <w:sz w:val="22"/>
          <w:szCs w:val="22"/>
        </w:rPr>
        <w:t>Eko Sklad</w:t>
      </w:r>
      <w:r w:rsidR="00E60EF0">
        <w:rPr>
          <w:rFonts w:ascii="Arial Narrow" w:hAnsi="Arial Narrow"/>
          <w:b/>
          <w:bCs/>
          <w:sz w:val="22"/>
          <w:szCs w:val="22"/>
        </w:rPr>
        <w:t xml:space="preserve"> – Slovenski okoljski javni sklad</w:t>
      </w:r>
    </w:p>
    <w:p w14:paraId="6658AA88" w14:textId="77777777" w:rsidR="002E6BA2" w:rsidRPr="002E6BA2" w:rsidRDefault="002E6BA2" w:rsidP="002E6BA2">
      <w:pPr>
        <w:rPr>
          <w:rFonts w:ascii="Arial Narrow" w:hAnsi="Arial Narrow"/>
          <w:b/>
          <w:snapToGrid w:val="0"/>
          <w:sz w:val="22"/>
          <w:szCs w:val="22"/>
        </w:rPr>
      </w:pPr>
      <w:r w:rsidRPr="002E6BA2">
        <w:rPr>
          <w:rFonts w:ascii="Arial Narrow" w:hAnsi="Arial Narrow"/>
          <w:snapToGrid w:val="0"/>
          <w:sz w:val="22"/>
          <w:szCs w:val="22"/>
        </w:rPr>
        <w:t xml:space="preserve">Datum zaključka projekta: </w:t>
      </w:r>
      <w:r w:rsidRPr="002E6BA2">
        <w:rPr>
          <w:rFonts w:ascii="Arial Narrow" w:hAnsi="Arial Narrow"/>
          <w:b/>
          <w:snapToGrid w:val="0"/>
          <w:sz w:val="22"/>
          <w:szCs w:val="22"/>
        </w:rPr>
        <w:t>31.12.2023</w:t>
      </w:r>
    </w:p>
    <w:p w14:paraId="519B2074" w14:textId="77777777" w:rsidR="002E6BA2" w:rsidRPr="004E2783" w:rsidRDefault="002E6BA2" w:rsidP="002E6BA2">
      <w:pPr>
        <w:jc w:val="both"/>
        <w:rPr>
          <w:rFonts w:ascii="Arial Narrow" w:hAnsi="Arial Narrow" w:cs="Arial"/>
          <w:b/>
          <w:sz w:val="22"/>
          <w:szCs w:val="22"/>
        </w:rPr>
      </w:pPr>
    </w:p>
    <w:p w14:paraId="1B18A285" w14:textId="0F71A050" w:rsidR="008C3CA6" w:rsidRPr="003D31C6" w:rsidRDefault="008C3CA6" w:rsidP="004E2783">
      <w:pPr>
        <w:pStyle w:val="Odstavekseznama"/>
        <w:numPr>
          <w:ilvl w:val="0"/>
          <w:numId w:val="34"/>
        </w:numPr>
        <w:ind w:left="360"/>
        <w:jc w:val="both"/>
        <w:rPr>
          <w:rFonts w:ascii="Arial Narrow" w:hAnsi="Arial Narrow" w:cs="Arial"/>
          <w:b/>
          <w:sz w:val="22"/>
          <w:szCs w:val="22"/>
        </w:rPr>
      </w:pPr>
      <w:r w:rsidRPr="004E2783">
        <w:rPr>
          <w:rFonts w:ascii="Arial Narrow" w:hAnsi="Arial Narrow" w:cs="Arial"/>
          <w:b/>
          <w:sz w:val="22"/>
          <w:szCs w:val="22"/>
        </w:rPr>
        <w:t>Projekt</w:t>
      </w:r>
      <w:r w:rsidRPr="003D31C6">
        <w:rPr>
          <w:rFonts w:ascii="Arial Narrow" w:hAnsi="Arial Narrow" w:cs="Arial"/>
          <w:b/>
          <w:sz w:val="22"/>
          <w:szCs w:val="22"/>
        </w:rPr>
        <w:t xml:space="preserve"> </w:t>
      </w:r>
      <w:r w:rsidR="004E2783" w:rsidRPr="003D31C6">
        <w:rPr>
          <w:rFonts w:ascii="Arial Narrow" w:hAnsi="Arial Narrow" w:cs="Arial"/>
          <w:b/>
          <w:sz w:val="22"/>
          <w:szCs w:val="22"/>
        </w:rPr>
        <w:t>2130-19-3163</w:t>
      </w:r>
      <w:r w:rsidRPr="003D31C6">
        <w:rPr>
          <w:rFonts w:ascii="Arial Narrow" w:hAnsi="Arial Narrow" w:cs="Arial"/>
          <w:b/>
          <w:sz w:val="22"/>
          <w:szCs w:val="22"/>
        </w:rPr>
        <w:t xml:space="preserve"> »</w:t>
      </w:r>
      <w:r w:rsidR="002E6BA2" w:rsidRPr="003D31C6">
        <w:rPr>
          <w:rFonts w:ascii="Arial Narrow" w:hAnsi="Arial Narrow" w:cs="Arial"/>
          <w:b/>
          <w:sz w:val="22"/>
          <w:szCs w:val="22"/>
        </w:rPr>
        <w:t>Izgradnja vrtca Materija</w:t>
      </w:r>
      <w:r w:rsidRPr="004E2783">
        <w:rPr>
          <w:rFonts w:ascii="Arial Narrow" w:hAnsi="Arial Narrow" w:cs="Arial"/>
          <w:b/>
          <w:sz w:val="22"/>
          <w:szCs w:val="22"/>
        </w:rPr>
        <w:t xml:space="preserve">« </w:t>
      </w:r>
    </w:p>
    <w:p w14:paraId="278E921C" w14:textId="77777777" w:rsidR="004E2783" w:rsidRPr="004E2783" w:rsidRDefault="004E2783" w:rsidP="004E2783">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E2783">
        <w:rPr>
          <w:rFonts w:ascii="Arial Narrow" w:hAnsi="Arial Narrow"/>
          <w:b/>
          <w:sz w:val="22"/>
          <w:szCs w:val="22"/>
        </w:rPr>
        <w:t>Namen</w:t>
      </w:r>
      <w:r w:rsidRPr="004E2783">
        <w:rPr>
          <w:rFonts w:ascii="Arial Narrow" w:hAnsi="Arial Narrow"/>
          <w:sz w:val="22"/>
          <w:szCs w:val="22"/>
        </w:rPr>
        <w:t xml:space="preserve"> investicije je zagotoviti ustrezne prostorske pogoje za vzgojno-izobraževalni proces za predšolske otroke iz občine Hrpelje-Kozina. </w:t>
      </w:r>
    </w:p>
    <w:p w14:paraId="41BF2B36" w14:textId="23880B00" w:rsidR="004E2783" w:rsidRPr="004E2783" w:rsidRDefault="004E2783" w:rsidP="004E2783">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E2783">
        <w:rPr>
          <w:rFonts w:ascii="Arial Narrow" w:hAnsi="Arial Narrow"/>
          <w:b/>
          <w:sz w:val="22"/>
          <w:szCs w:val="22"/>
        </w:rPr>
        <w:t>Cilj</w:t>
      </w:r>
      <w:r w:rsidRPr="004E2783">
        <w:rPr>
          <w:rFonts w:ascii="Arial Narrow" w:hAnsi="Arial Narrow"/>
          <w:sz w:val="22"/>
          <w:szCs w:val="22"/>
        </w:rPr>
        <w:t xml:space="preserve"> investicije je izvedba pritlične novogradnje ter pridobitev 376,12 m2 novih neto tlorisnih površin, kar obsega:   dve igralnici, večnamenski prostor, sanitarije, ostale servisne prostore po pravilniku.</w:t>
      </w:r>
    </w:p>
    <w:p w14:paraId="4716E1DA" w14:textId="4882008B" w:rsidR="004E2783" w:rsidRPr="004E2783" w:rsidRDefault="004E2783" w:rsidP="004E2783">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E2783">
        <w:rPr>
          <w:rFonts w:ascii="Arial Narrow" w:hAnsi="Arial Narrow"/>
          <w:b/>
          <w:sz w:val="22"/>
          <w:szCs w:val="22"/>
        </w:rPr>
        <w:t xml:space="preserve">Opis stanja: </w:t>
      </w:r>
      <w:r w:rsidRPr="004E2783">
        <w:rPr>
          <w:rFonts w:ascii="Arial Narrow" w:hAnsi="Arial Narrow"/>
          <w:sz w:val="22"/>
          <w:szCs w:val="22"/>
        </w:rPr>
        <w:t>Za projekt je bila v letu 2020 izdelana projektna dokumentacija, pridobljeno gradbeno dovoljenje, izveden javni razpis za izbor izvajalca GOI del. Dela so se pričela v  2020, rok dokončanja predvidoma  v letu 2021. V proračunu občine Makole je odprt projekt št. OB198-15-0018 - Jedilnica v Osnovni šoli za sofinanciranje predmetnega projekta. Sredstva Ministrstva za izobraževanje, znanost in šport za sofinanciranje projekta se zagotavljajo v letih 2021</w:t>
      </w:r>
      <w:r>
        <w:rPr>
          <w:rFonts w:ascii="Arial Narrow" w:hAnsi="Arial Narrow"/>
          <w:sz w:val="22"/>
          <w:szCs w:val="22"/>
        </w:rPr>
        <w:t xml:space="preserve"> </w:t>
      </w:r>
      <w:r w:rsidRPr="004E2783">
        <w:rPr>
          <w:rFonts w:ascii="Arial Narrow" w:hAnsi="Arial Narrow"/>
          <w:sz w:val="22"/>
          <w:szCs w:val="22"/>
        </w:rPr>
        <w:t>in 2022.</w:t>
      </w:r>
    </w:p>
    <w:p w14:paraId="360D9D1C" w14:textId="77777777" w:rsidR="004E2783" w:rsidRDefault="004E2783" w:rsidP="004E2783">
      <w:pPr>
        <w:autoSpaceDE w:val="0"/>
        <w:autoSpaceDN w:val="0"/>
        <w:adjustRightInd w:val="0"/>
        <w:rPr>
          <w:rFonts w:ascii="Arial Narrow" w:hAnsi="Arial Narrow"/>
          <w:snapToGrid w:val="0"/>
          <w:sz w:val="22"/>
          <w:szCs w:val="22"/>
        </w:rPr>
      </w:pPr>
    </w:p>
    <w:p w14:paraId="12971B37" w14:textId="3EC1BE0A" w:rsidR="008C3CA6" w:rsidRPr="008C3CA6" w:rsidRDefault="00CD7AAA" w:rsidP="004E2783">
      <w:pPr>
        <w:autoSpaceDE w:val="0"/>
        <w:autoSpaceDN w:val="0"/>
        <w:adjustRightInd w:val="0"/>
        <w:rPr>
          <w:rFonts w:ascii="Arial Narrow" w:hAnsi="Arial Narrow"/>
          <w:snapToGrid w:val="0"/>
          <w:sz w:val="22"/>
          <w:szCs w:val="22"/>
        </w:rPr>
      </w:pPr>
      <w:r>
        <w:rPr>
          <w:rFonts w:ascii="Arial Narrow" w:hAnsi="Arial Narrow"/>
          <w:snapToGrid w:val="0"/>
          <w:sz w:val="22"/>
          <w:szCs w:val="22"/>
        </w:rPr>
        <w:t>V</w:t>
      </w:r>
      <w:r w:rsidR="008C3CA6" w:rsidRPr="00037352">
        <w:rPr>
          <w:rFonts w:ascii="Arial Narrow" w:hAnsi="Arial Narrow"/>
          <w:snapToGrid w:val="0"/>
          <w:sz w:val="22"/>
          <w:szCs w:val="22"/>
        </w:rPr>
        <w:t>rednost projekta</w:t>
      </w:r>
      <w:r w:rsidR="008C3CA6" w:rsidRPr="00037352">
        <w:rPr>
          <w:rFonts w:ascii="Arial Narrow" w:hAnsi="Arial Narrow"/>
          <w:b/>
          <w:snapToGrid w:val="0"/>
          <w:sz w:val="22"/>
          <w:szCs w:val="22"/>
        </w:rPr>
        <w:t>:</w:t>
      </w:r>
      <w:r w:rsidR="008C3CA6" w:rsidRPr="00037352">
        <w:rPr>
          <w:rFonts w:ascii="Arial Narrow" w:hAnsi="Arial Narrow"/>
          <w:b/>
          <w:noProof/>
          <w:snapToGrid w:val="0"/>
          <w:sz w:val="22"/>
          <w:szCs w:val="22"/>
        </w:rPr>
        <w:t xml:space="preserve"> </w:t>
      </w:r>
      <w:r w:rsidR="008C3CA6" w:rsidRPr="008C3CA6">
        <w:rPr>
          <w:rFonts w:ascii="Arial Narrow" w:hAnsi="Arial Narrow" w:cs="Arial"/>
          <w:b/>
          <w:bCs/>
          <w:sz w:val="22"/>
          <w:szCs w:val="22"/>
        </w:rPr>
        <w:t>712.814,95</w:t>
      </w:r>
      <w:r w:rsidR="008C3CA6">
        <w:rPr>
          <w:rFonts w:ascii="Arial Narrow" w:hAnsi="Arial Narrow" w:cs="Arial"/>
          <w:b/>
          <w:bCs/>
          <w:sz w:val="22"/>
          <w:szCs w:val="22"/>
        </w:rPr>
        <w:t xml:space="preserve"> </w:t>
      </w:r>
      <w:r w:rsidR="008C3CA6" w:rsidRPr="00037352">
        <w:rPr>
          <w:rFonts w:ascii="Arial Narrow" w:hAnsi="Arial Narrow"/>
          <w:b/>
          <w:noProof/>
          <w:snapToGrid w:val="0"/>
          <w:sz w:val="22"/>
          <w:szCs w:val="22"/>
        </w:rPr>
        <w:t>EUR</w:t>
      </w:r>
      <w:r w:rsidR="008C3CA6" w:rsidRPr="008C3CA6">
        <w:rPr>
          <w:rFonts w:ascii="Arial Narrow" w:hAnsi="Arial Narrow" w:cs="Arial"/>
          <w:b/>
          <w:bCs/>
          <w:sz w:val="22"/>
          <w:szCs w:val="22"/>
        </w:rPr>
        <w:t xml:space="preserve"> </w:t>
      </w:r>
      <w:r w:rsidR="004E2783" w:rsidRPr="002E6BA2">
        <w:rPr>
          <w:rFonts w:ascii="Arial Narrow" w:hAnsi="Arial Narrow"/>
          <w:bCs/>
          <w:sz w:val="22"/>
          <w:szCs w:val="22"/>
        </w:rPr>
        <w:t xml:space="preserve"> </w:t>
      </w:r>
    </w:p>
    <w:p w14:paraId="7A3FE61B" w14:textId="4F90CFE5" w:rsidR="004E2783" w:rsidRPr="008C3CA6" w:rsidRDefault="00CD7AAA" w:rsidP="004E2783">
      <w:pPr>
        <w:autoSpaceDE w:val="0"/>
        <w:autoSpaceDN w:val="0"/>
        <w:adjustRightInd w:val="0"/>
        <w:rPr>
          <w:rFonts w:ascii="Arial Narrow" w:hAnsi="Arial Narrow"/>
          <w:snapToGrid w:val="0"/>
          <w:sz w:val="22"/>
          <w:szCs w:val="22"/>
        </w:rPr>
      </w:pPr>
      <w:r>
        <w:rPr>
          <w:rFonts w:ascii="Arial Narrow" w:hAnsi="Arial Narrow"/>
          <w:noProof/>
          <w:snapToGrid w:val="0"/>
          <w:sz w:val="22"/>
          <w:szCs w:val="22"/>
        </w:rPr>
        <w:t>Sofinancerski delež MIZŠ</w:t>
      </w:r>
      <w:r w:rsidR="008C3CA6" w:rsidRPr="00037352">
        <w:rPr>
          <w:rFonts w:ascii="Arial Narrow" w:hAnsi="Arial Narrow"/>
          <w:noProof/>
          <w:snapToGrid w:val="0"/>
          <w:sz w:val="22"/>
          <w:szCs w:val="22"/>
        </w:rPr>
        <w:t xml:space="preserve">: </w:t>
      </w:r>
      <w:r w:rsidR="008C3CA6" w:rsidRPr="008C3CA6">
        <w:rPr>
          <w:rFonts w:ascii="Arial Narrow" w:hAnsi="Arial Narrow" w:cs="Arial"/>
          <w:b/>
          <w:bCs/>
          <w:sz w:val="22"/>
          <w:szCs w:val="22"/>
        </w:rPr>
        <w:t>378.279,25</w:t>
      </w:r>
      <w:r w:rsidR="008C3CA6">
        <w:rPr>
          <w:rFonts w:ascii="Arial Narrow" w:hAnsi="Arial Narrow" w:cs="Arial"/>
          <w:b/>
          <w:bCs/>
          <w:sz w:val="22"/>
          <w:szCs w:val="22"/>
        </w:rPr>
        <w:t xml:space="preserve"> </w:t>
      </w:r>
      <w:r w:rsidR="008C3CA6" w:rsidRPr="00037352">
        <w:rPr>
          <w:rFonts w:ascii="Arial Narrow" w:hAnsi="Arial Narrow"/>
          <w:b/>
          <w:bCs/>
          <w:sz w:val="22"/>
          <w:szCs w:val="22"/>
        </w:rPr>
        <w:t>EUR</w:t>
      </w:r>
      <w:r w:rsidR="004E2783">
        <w:rPr>
          <w:rFonts w:ascii="Arial Narrow" w:hAnsi="Arial Narrow"/>
          <w:b/>
          <w:bCs/>
          <w:sz w:val="22"/>
          <w:szCs w:val="22"/>
        </w:rPr>
        <w:t xml:space="preserve">, </w:t>
      </w:r>
      <w:r w:rsidR="004E2783" w:rsidRPr="002E6BA2">
        <w:rPr>
          <w:rFonts w:ascii="Arial Narrow" w:hAnsi="Arial Narrow"/>
          <w:bCs/>
          <w:sz w:val="22"/>
          <w:szCs w:val="22"/>
        </w:rPr>
        <w:t>izplačilo predvideno od</w:t>
      </w:r>
      <w:r w:rsidR="004E2783">
        <w:rPr>
          <w:rFonts w:ascii="Arial Narrow" w:hAnsi="Arial Narrow"/>
          <w:bCs/>
          <w:sz w:val="22"/>
          <w:szCs w:val="22"/>
        </w:rPr>
        <w:t xml:space="preserve"> leta 2021 do vključno leta 2022</w:t>
      </w:r>
    </w:p>
    <w:p w14:paraId="4AC8B45C" w14:textId="6A44E884" w:rsidR="008C3CA6" w:rsidRPr="00CD7AAA" w:rsidRDefault="008C3CA6" w:rsidP="004E2783">
      <w:pPr>
        <w:autoSpaceDE w:val="0"/>
        <w:autoSpaceDN w:val="0"/>
        <w:adjustRightInd w:val="0"/>
        <w:rPr>
          <w:rFonts w:ascii="Arial Narrow" w:hAnsi="Arial Narrow"/>
          <w:b/>
          <w:snapToGrid w:val="0"/>
          <w:sz w:val="22"/>
          <w:szCs w:val="22"/>
        </w:rPr>
      </w:pPr>
      <w:r w:rsidRPr="005A25DA">
        <w:rPr>
          <w:rFonts w:ascii="Arial Narrow" w:hAnsi="Arial Narrow"/>
          <w:bCs/>
          <w:sz w:val="22"/>
          <w:szCs w:val="22"/>
        </w:rPr>
        <w:t xml:space="preserve">Drugi viri financiranja: </w:t>
      </w:r>
      <w:r w:rsidR="003D31C6">
        <w:rPr>
          <w:rFonts w:ascii="Arial Narrow" w:hAnsi="Arial Narrow"/>
          <w:b/>
          <w:bCs/>
          <w:sz w:val="22"/>
          <w:szCs w:val="22"/>
        </w:rPr>
        <w:t>MGRT;</w:t>
      </w:r>
      <w:r w:rsidR="00CD7AAA" w:rsidRPr="00CD7AAA">
        <w:rPr>
          <w:rFonts w:ascii="Arial Narrow" w:hAnsi="Arial Narrow"/>
          <w:b/>
          <w:bCs/>
          <w:sz w:val="22"/>
          <w:szCs w:val="22"/>
        </w:rPr>
        <w:t xml:space="preserve"> </w:t>
      </w:r>
      <w:r w:rsidR="00981DD1">
        <w:rPr>
          <w:rFonts w:ascii="Arial Narrow" w:hAnsi="Arial Narrow"/>
          <w:b/>
          <w:bCs/>
          <w:sz w:val="22"/>
          <w:szCs w:val="22"/>
        </w:rPr>
        <w:t xml:space="preserve">Dana </w:t>
      </w:r>
      <w:r w:rsidR="00CD7AAA" w:rsidRPr="00CD7AAA">
        <w:rPr>
          <w:rFonts w:ascii="Arial Narrow" w:hAnsi="Arial Narrow"/>
          <w:b/>
          <w:bCs/>
          <w:sz w:val="22"/>
          <w:szCs w:val="22"/>
        </w:rPr>
        <w:t>posojila občinam</w:t>
      </w:r>
    </w:p>
    <w:p w14:paraId="2DA2E4F4" w14:textId="68C3AB0D" w:rsidR="008C3CA6" w:rsidRPr="00037352" w:rsidRDefault="008C3CA6" w:rsidP="004E2783">
      <w:pPr>
        <w:autoSpaceDE w:val="0"/>
        <w:autoSpaceDN w:val="0"/>
        <w:adjustRightInd w:val="0"/>
        <w:rPr>
          <w:rFonts w:ascii="Arial Narrow" w:hAnsi="Arial Narrow"/>
          <w:snapToGrid w:val="0"/>
          <w:sz w:val="22"/>
          <w:szCs w:val="22"/>
        </w:rPr>
      </w:pPr>
      <w:r w:rsidRPr="00037352">
        <w:rPr>
          <w:rFonts w:ascii="Arial Narrow" w:hAnsi="Arial Narrow"/>
          <w:snapToGrid w:val="0"/>
          <w:sz w:val="22"/>
          <w:szCs w:val="22"/>
        </w:rPr>
        <w:t>Datum zaključka projekta:</w:t>
      </w:r>
      <w:r>
        <w:rPr>
          <w:rFonts w:ascii="Arial Narrow" w:hAnsi="Arial Narrow"/>
          <w:snapToGrid w:val="0"/>
          <w:sz w:val="22"/>
          <w:szCs w:val="22"/>
        </w:rPr>
        <w:t xml:space="preserve"> </w:t>
      </w:r>
      <w:r w:rsidR="00CD7AAA" w:rsidRPr="00CD7AAA">
        <w:rPr>
          <w:rFonts w:ascii="Arial Narrow" w:hAnsi="Arial Narrow"/>
          <w:b/>
          <w:snapToGrid w:val="0"/>
          <w:sz w:val="22"/>
          <w:szCs w:val="22"/>
        </w:rPr>
        <w:t>31.12.2022</w:t>
      </w:r>
    </w:p>
    <w:p w14:paraId="16685262" w14:textId="77777777" w:rsidR="008C3CA6" w:rsidRDefault="008C3CA6" w:rsidP="002E6BA2">
      <w:pPr>
        <w:pStyle w:val="Odstavekseznama"/>
        <w:jc w:val="both"/>
        <w:rPr>
          <w:rFonts w:eastAsia="Arial Unicode MS" w:cs="Arial"/>
          <w:b/>
          <w:sz w:val="22"/>
          <w:szCs w:val="22"/>
        </w:rPr>
      </w:pPr>
    </w:p>
    <w:p w14:paraId="1DAAA1F9" w14:textId="77777777" w:rsidR="003D31C6" w:rsidRPr="009A0D39" w:rsidRDefault="00851357" w:rsidP="009A0D39">
      <w:pPr>
        <w:pStyle w:val="Odstavekseznama"/>
        <w:numPr>
          <w:ilvl w:val="0"/>
          <w:numId w:val="34"/>
        </w:numPr>
        <w:autoSpaceDE w:val="0"/>
        <w:autoSpaceDN w:val="0"/>
        <w:adjustRightInd w:val="0"/>
        <w:ind w:left="360"/>
        <w:jc w:val="both"/>
        <w:rPr>
          <w:rFonts w:ascii="Arial Narrow" w:hAnsi="Arial Narrow" w:cs="Arial"/>
          <w:b/>
          <w:sz w:val="22"/>
          <w:szCs w:val="22"/>
        </w:rPr>
      </w:pPr>
      <w:r w:rsidRPr="009A0D39">
        <w:rPr>
          <w:rFonts w:ascii="Arial Narrow" w:hAnsi="Arial Narrow" w:cs="Arial"/>
          <w:b/>
          <w:sz w:val="22"/>
          <w:szCs w:val="22"/>
        </w:rPr>
        <w:t xml:space="preserve">Projekt 3330-21-0033 »OŠ in vrtec Veliki Podlog v občini Krško« </w:t>
      </w:r>
    </w:p>
    <w:p w14:paraId="5C87F546" w14:textId="77777777" w:rsidR="003D31C6" w:rsidRPr="009A0D39" w:rsidRDefault="003D31C6" w:rsidP="009A0D39">
      <w:pPr>
        <w:autoSpaceDE w:val="0"/>
        <w:autoSpaceDN w:val="0"/>
        <w:adjustRightInd w:val="0"/>
        <w:jc w:val="both"/>
        <w:rPr>
          <w:rFonts w:ascii="Arial Narrow" w:hAnsi="Arial Narrow"/>
          <w:sz w:val="22"/>
          <w:szCs w:val="22"/>
        </w:rPr>
      </w:pPr>
      <w:r w:rsidRPr="009A0D39">
        <w:rPr>
          <w:rFonts w:ascii="Arial Narrow" w:hAnsi="Arial Narrow"/>
          <w:b/>
          <w:sz w:val="22"/>
          <w:szCs w:val="22"/>
        </w:rPr>
        <w:t>Namen</w:t>
      </w:r>
      <w:r w:rsidRPr="009A0D39">
        <w:rPr>
          <w:rFonts w:ascii="Arial Narrow" w:hAnsi="Arial Narrow"/>
          <w:sz w:val="22"/>
          <w:szCs w:val="22"/>
        </w:rPr>
        <w:t xml:space="preserve"> projekta je zagotovitev varnih prostorov podružnične šole. </w:t>
      </w:r>
    </w:p>
    <w:p w14:paraId="496B44E8" w14:textId="66D9533F" w:rsidR="003D31C6" w:rsidRPr="009A0D39" w:rsidRDefault="003D31C6" w:rsidP="009A0D39">
      <w:pPr>
        <w:autoSpaceDE w:val="0"/>
        <w:autoSpaceDN w:val="0"/>
        <w:adjustRightInd w:val="0"/>
        <w:jc w:val="both"/>
        <w:rPr>
          <w:rFonts w:ascii="Arial Narrow" w:hAnsi="Arial Narrow" w:cs="Arial"/>
          <w:b/>
          <w:sz w:val="22"/>
          <w:szCs w:val="22"/>
        </w:rPr>
      </w:pPr>
      <w:r w:rsidRPr="009A0D39">
        <w:rPr>
          <w:rFonts w:ascii="Arial Narrow" w:hAnsi="Arial Narrow"/>
          <w:b/>
          <w:sz w:val="22"/>
          <w:szCs w:val="22"/>
        </w:rPr>
        <w:t>Cilj</w:t>
      </w:r>
      <w:r w:rsidRPr="009A0D39">
        <w:rPr>
          <w:rFonts w:ascii="Arial Narrow" w:hAnsi="Arial Narrow"/>
          <w:sz w:val="22"/>
          <w:szCs w:val="22"/>
        </w:rPr>
        <w:t xml:space="preserve"> projekta je izgradnja nove osnovne podružnične šole z vrtcem v Velikem Podlogu, ki spada pod OŠ Leskovec pri Krškem, v velikosti 1.512,35 m2 novih površin vrtca in šole neto notranjih in pokritih zunanjih površin.</w:t>
      </w:r>
    </w:p>
    <w:p w14:paraId="0B4B3016" w14:textId="3CF1EA0C" w:rsidR="003D31C6" w:rsidRPr="009A0D39" w:rsidRDefault="003D31C6" w:rsidP="009A0D39">
      <w:pPr>
        <w:jc w:val="both"/>
        <w:rPr>
          <w:rFonts w:ascii="Arial Narrow" w:hAnsi="Arial Narrow"/>
          <w:sz w:val="22"/>
          <w:szCs w:val="22"/>
        </w:rPr>
      </w:pPr>
      <w:r w:rsidRPr="009A0D39">
        <w:rPr>
          <w:rFonts w:ascii="Arial Narrow" w:hAnsi="Arial Narrow"/>
          <w:b/>
          <w:sz w:val="22"/>
          <w:szCs w:val="22"/>
        </w:rPr>
        <w:t>Opis stanja:</w:t>
      </w:r>
      <w:r w:rsidRPr="009A0D39">
        <w:rPr>
          <w:rFonts w:ascii="Arial Narrow" w:hAnsi="Arial Narrow"/>
          <w:sz w:val="22"/>
          <w:szCs w:val="22"/>
        </w:rPr>
        <w:t xml:space="preserve"> Na predmetnem  projektu je že  izdelana projektna in  investicijska dokumentacija, ravno tako je že pridobljeno gradbeno dovoljenje.  Izvajalec gradbenih del je že izbran, gradbena dela so se že začela izvajati v mesecu aprilu 2021 in bodo zaključena do  junija leta 2022. V letu 2022 bo še izvedeno  JN za izbor dobavitelja opreme. Dobava in montaža opreme je predvidena  v začetku leta 2022. V juniju leta 2022 sledi le še finančni zaključek projekta. V proračunu Občine Krško je odprt projekt št.  OB054-19-0012 Osnovna šola in vrtec Veliki Podlog za sofinanciranje predmetnega projekta. Sredstva Ministrstva za izobraževanje, znanost in šport za sofinanciranje projekta se zagotavljajo od leta 2021 do leta 2024.</w:t>
      </w:r>
    </w:p>
    <w:p w14:paraId="050BF351" w14:textId="77777777" w:rsidR="00851357" w:rsidRPr="009A0D39" w:rsidRDefault="00851357" w:rsidP="009A0D39">
      <w:pPr>
        <w:autoSpaceDE w:val="0"/>
        <w:autoSpaceDN w:val="0"/>
        <w:adjustRightInd w:val="0"/>
        <w:ind w:left="360"/>
        <w:rPr>
          <w:rFonts w:ascii="Arial Narrow" w:eastAsiaTheme="minorHAnsi" w:hAnsi="Arial Narrow" w:cs="MyriadPro-SemiCn"/>
          <w:color w:val="000000"/>
          <w:sz w:val="22"/>
          <w:szCs w:val="22"/>
          <w:lang w:eastAsia="en-US"/>
        </w:rPr>
      </w:pPr>
    </w:p>
    <w:p w14:paraId="2E62EE2A" w14:textId="54E1379F" w:rsidR="007D398A" w:rsidRPr="009A0D39" w:rsidRDefault="00851357" w:rsidP="009A0D39">
      <w:pPr>
        <w:autoSpaceDE w:val="0"/>
        <w:autoSpaceDN w:val="0"/>
        <w:adjustRightInd w:val="0"/>
        <w:rPr>
          <w:rFonts w:ascii="Arial Narrow" w:hAnsi="Arial Narrow"/>
          <w:snapToGrid w:val="0"/>
          <w:sz w:val="22"/>
          <w:szCs w:val="22"/>
        </w:rPr>
      </w:pPr>
      <w:r w:rsidRPr="009A0D39">
        <w:rPr>
          <w:rFonts w:ascii="Arial Narrow" w:hAnsi="Arial Narrow"/>
          <w:snapToGrid w:val="0"/>
          <w:sz w:val="22"/>
          <w:szCs w:val="22"/>
        </w:rPr>
        <w:t>Skupna vrednost projekta</w:t>
      </w:r>
      <w:r w:rsidRPr="009A0D39">
        <w:rPr>
          <w:rFonts w:ascii="Arial Narrow" w:hAnsi="Arial Narrow"/>
          <w:b/>
          <w:snapToGrid w:val="0"/>
          <w:sz w:val="22"/>
          <w:szCs w:val="22"/>
        </w:rPr>
        <w:t>:</w:t>
      </w:r>
      <w:r w:rsidRPr="009A0D39">
        <w:rPr>
          <w:rFonts w:ascii="Arial Narrow" w:hAnsi="Arial Narrow"/>
          <w:b/>
          <w:noProof/>
          <w:snapToGrid w:val="0"/>
          <w:sz w:val="22"/>
          <w:szCs w:val="22"/>
        </w:rPr>
        <w:t xml:space="preserve"> </w:t>
      </w:r>
      <w:r w:rsidR="003D31C6" w:rsidRPr="009A0D39">
        <w:rPr>
          <w:rFonts w:ascii="Arial Narrow" w:hAnsi="Arial Narrow"/>
          <w:b/>
          <w:noProof/>
          <w:snapToGrid w:val="0"/>
          <w:sz w:val="22"/>
          <w:szCs w:val="22"/>
        </w:rPr>
        <w:t>3.548.793,24</w:t>
      </w:r>
      <w:r w:rsidRPr="009A0D39">
        <w:rPr>
          <w:rFonts w:ascii="Arial Narrow" w:hAnsi="Arial Narrow" w:cs="Arial"/>
          <w:b/>
          <w:bCs/>
          <w:sz w:val="22"/>
          <w:szCs w:val="22"/>
        </w:rPr>
        <w:t xml:space="preserve"> </w:t>
      </w:r>
      <w:r w:rsidRPr="009A0D39">
        <w:rPr>
          <w:rFonts w:ascii="Arial Narrow" w:hAnsi="Arial Narrow"/>
          <w:b/>
          <w:noProof/>
          <w:snapToGrid w:val="0"/>
          <w:sz w:val="22"/>
          <w:szCs w:val="22"/>
        </w:rPr>
        <w:t>EUR</w:t>
      </w:r>
      <w:r w:rsidRPr="009A0D39">
        <w:rPr>
          <w:rFonts w:ascii="Arial Narrow" w:hAnsi="Arial Narrow" w:cs="Arial"/>
          <w:b/>
          <w:bCs/>
          <w:sz w:val="22"/>
          <w:szCs w:val="22"/>
        </w:rPr>
        <w:t xml:space="preserve"> </w:t>
      </w:r>
    </w:p>
    <w:p w14:paraId="3A80F282" w14:textId="06AC6EC1" w:rsidR="00851357" w:rsidRPr="009A0D39" w:rsidRDefault="00851357" w:rsidP="009A0D39">
      <w:pPr>
        <w:autoSpaceDE w:val="0"/>
        <w:autoSpaceDN w:val="0"/>
        <w:adjustRightInd w:val="0"/>
        <w:rPr>
          <w:rFonts w:ascii="Arial Narrow" w:hAnsi="Arial Narrow"/>
          <w:b/>
          <w:bCs/>
          <w:sz w:val="22"/>
          <w:szCs w:val="22"/>
        </w:rPr>
      </w:pPr>
      <w:r w:rsidRPr="009A0D39">
        <w:rPr>
          <w:rFonts w:ascii="Arial Narrow" w:hAnsi="Arial Narrow"/>
          <w:noProof/>
          <w:snapToGrid w:val="0"/>
          <w:sz w:val="22"/>
          <w:szCs w:val="22"/>
        </w:rPr>
        <w:t xml:space="preserve">Sofinancerski delež RS: </w:t>
      </w:r>
      <w:r w:rsidR="007D398A" w:rsidRPr="009A0D39">
        <w:rPr>
          <w:rFonts w:ascii="Arial Narrow" w:hAnsi="Arial Narrow"/>
          <w:b/>
          <w:bCs/>
          <w:sz w:val="22"/>
          <w:szCs w:val="22"/>
        </w:rPr>
        <w:t xml:space="preserve">1.136.698,64 </w:t>
      </w:r>
      <w:r w:rsidRPr="009A0D39">
        <w:rPr>
          <w:rFonts w:ascii="Arial Narrow" w:hAnsi="Arial Narrow"/>
          <w:b/>
          <w:bCs/>
          <w:sz w:val="22"/>
          <w:szCs w:val="22"/>
        </w:rPr>
        <w:t>EUR</w:t>
      </w:r>
      <w:r w:rsidR="007E25C6">
        <w:rPr>
          <w:rFonts w:ascii="Arial Narrow" w:hAnsi="Arial Narrow"/>
          <w:b/>
          <w:bCs/>
          <w:sz w:val="22"/>
          <w:szCs w:val="22"/>
        </w:rPr>
        <w:t xml:space="preserve">,  </w:t>
      </w:r>
      <w:r w:rsidR="007E25C6" w:rsidRPr="002E6BA2">
        <w:rPr>
          <w:rFonts w:ascii="Arial Narrow" w:hAnsi="Arial Narrow"/>
          <w:bCs/>
          <w:sz w:val="22"/>
          <w:szCs w:val="22"/>
        </w:rPr>
        <w:t>izplačilo predvideno od</w:t>
      </w:r>
      <w:r w:rsidR="007E25C6">
        <w:rPr>
          <w:rFonts w:ascii="Arial Narrow" w:hAnsi="Arial Narrow"/>
          <w:bCs/>
          <w:sz w:val="22"/>
          <w:szCs w:val="22"/>
        </w:rPr>
        <w:t xml:space="preserve"> </w:t>
      </w:r>
      <w:r w:rsidR="007E25C6" w:rsidRPr="00E67B14">
        <w:rPr>
          <w:rFonts w:ascii="Arial Narrow" w:hAnsi="Arial Narrow"/>
          <w:bCs/>
          <w:sz w:val="22"/>
          <w:szCs w:val="22"/>
        </w:rPr>
        <w:t>leta 2021 do vključno leta 2024</w:t>
      </w:r>
      <w:r w:rsidR="007E25C6">
        <w:rPr>
          <w:rFonts w:ascii="Arial Narrow" w:hAnsi="Arial Narrow"/>
          <w:b/>
          <w:bCs/>
          <w:sz w:val="22"/>
          <w:szCs w:val="22"/>
        </w:rPr>
        <w:t xml:space="preserve">  </w:t>
      </w:r>
    </w:p>
    <w:p w14:paraId="0D1DBF3B" w14:textId="29D5CB04" w:rsidR="009A0D39" w:rsidRPr="009A0D39" w:rsidRDefault="009A0D39" w:rsidP="009A0D39">
      <w:pPr>
        <w:autoSpaceDE w:val="0"/>
        <w:autoSpaceDN w:val="0"/>
        <w:adjustRightInd w:val="0"/>
        <w:rPr>
          <w:rFonts w:ascii="Arial Narrow" w:hAnsi="Arial Narrow"/>
          <w:b/>
          <w:snapToGrid w:val="0"/>
          <w:sz w:val="22"/>
          <w:szCs w:val="22"/>
        </w:rPr>
      </w:pPr>
      <w:r w:rsidRPr="009A0D39">
        <w:rPr>
          <w:rFonts w:ascii="Arial Narrow" w:hAnsi="Arial Narrow"/>
          <w:bCs/>
          <w:sz w:val="22"/>
          <w:szCs w:val="22"/>
        </w:rPr>
        <w:t xml:space="preserve">Drugi viri financiranja: </w:t>
      </w:r>
      <w:r w:rsidRPr="009A0D39">
        <w:rPr>
          <w:rFonts w:ascii="Arial Narrow" w:hAnsi="Arial Narrow"/>
          <w:b/>
          <w:bCs/>
          <w:sz w:val="22"/>
          <w:szCs w:val="22"/>
        </w:rPr>
        <w:t>občina Krško</w:t>
      </w:r>
      <w:r w:rsidR="007C5C89">
        <w:rPr>
          <w:rFonts w:ascii="Arial Narrow" w:hAnsi="Arial Narrow"/>
          <w:b/>
          <w:bCs/>
          <w:sz w:val="22"/>
          <w:szCs w:val="22"/>
        </w:rPr>
        <w:t xml:space="preserve"> </w:t>
      </w:r>
    </w:p>
    <w:p w14:paraId="39C8D38B" w14:textId="139FB9D5" w:rsidR="00851357" w:rsidRPr="009A0D39" w:rsidRDefault="00851357" w:rsidP="009A0D39">
      <w:pPr>
        <w:autoSpaceDE w:val="0"/>
        <w:autoSpaceDN w:val="0"/>
        <w:adjustRightInd w:val="0"/>
        <w:rPr>
          <w:rFonts w:ascii="Arial Narrow" w:hAnsi="Arial Narrow"/>
          <w:snapToGrid w:val="0"/>
          <w:sz w:val="22"/>
          <w:szCs w:val="22"/>
        </w:rPr>
      </w:pPr>
      <w:r w:rsidRPr="009A0D39">
        <w:rPr>
          <w:rFonts w:ascii="Arial Narrow" w:hAnsi="Arial Narrow"/>
          <w:snapToGrid w:val="0"/>
          <w:sz w:val="22"/>
          <w:szCs w:val="22"/>
        </w:rPr>
        <w:t xml:space="preserve">Datum zaključka projekta: </w:t>
      </w:r>
      <w:r w:rsidR="009A0D39" w:rsidRPr="009A0D39">
        <w:rPr>
          <w:rFonts w:ascii="Arial Narrow" w:hAnsi="Arial Narrow"/>
          <w:b/>
          <w:snapToGrid w:val="0"/>
          <w:sz w:val="22"/>
          <w:szCs w:val="22"/>
        </w:rPr>
        <w:t>31.12.2024</w:t>
      </w:r>
    </w:p>
    <w:p w14:paraId="6B5EDFCD" w14:textId="1AF944B0" w:rsidR="00FD5F2B" w:rsidRPr="009A0D39" w:rsidRDefault="00FD5F2B" w:rsidP="00FD5F2B">
      <w:pPr>
        <w:rPr>
          <w:rFonts w:ascii="Arial Narrow" w:hAnsi="Arial Narrow"/>
          <w:sz w:val="22"/>
          <w:szCs w:val="22"/>
        </w:rPr>
      </w:pPr>
    </w:p>
    <w:p w14:paraId="024EE746" w14:textId="5B5A7A47" w:rsidR="00FD5F2B" w:rsidRPr="00E67B14" w:rsidRDefault="00FD5F2B" w:rsidP="00FD5F2B">
      <w:pPr>
        <w:pStyle w:val="Odstavekseznama"/>
        <w:numPr>
          <w:ilvl w:val="0"/>
          <w:numId w:val="34"/>
        </w:numPr>
        <w:autoSpaceDE w:val="0"/>
        <w:autoSpaceDN w:val="0"/>
        <w:adjustRightInd w:val="0"/>
        <w:ind w:left="360"/>
        <w:jc w:val="both"/>
        <w:rPr>
          <w:rFonts w:ascii="Arial Narrow" w:hAnsi="Arial Narrow" w:cs="Arial"/>
          <w:b/>
          <w:sz w:val="22"/>
          <w:szCs w:val="22"/>
        </w:rPr>
      </w:pPr>
      <w:r w:rsidRPr="009A0D39">
        <w:rPr>
          <w:rFonts w:ascii="Arial Narrow" w:hAnsi="Arial Narrow" w:cs="Arial"/>
          <w:b/>
          <w:sz w:val="22"/>
          <w:szCs w:val="22"/>
        </w:rPr>
        <w:t>Projekt</w:t>
      </w:r>
      <w:r w:rsidRPr="00E67B14">
        <w:rPr>
          <w:rFonts w:ascii="Arial Narrow" w:hAnsi="Arial Narrow" w:cs="Arial"/>
          <w:b/>
          <w:sz w:val="22"/>
          <w:szCs w:val="22"/>
        </w:rPr>
        <w:t xml:space="preserve"> 3330-21-00</w:t>
      </w:r>
      <w:r w:rsidR="00E67B14" w:rsidRPr="00E67B14">
        <w:rPr>
          <w:rFonts w:ascii="Arial Narrow" w:hAnsi="Arial Narrow" w:cs="Arial"/>
          <w:b/>
          <w:sz w:val="22"/>
          <w:szCs w:val="22"/>
        </w:rPr>
        <w:t>35</w:t>
      </w:r>
      <w:r w:rsidRPr="00E67B14">
        <w:rPr>
          <w:rFonts w:ascii="Arial Narrow" w:hAnsi="Arial Narrow" w:cs="Arial"/>
          <w:b/>
          <w:sz w:val="22"/>
          <w:szCs w:val="22"/>
        </w:rPr>
        <w:t xml:space="preserve"> »</w:t>
      </w:r>
      <w:r w:rsidR="00E67B14" w:rsidRPr="00E67B14">
        <w:rPr>
          <w:rFonts w:ascii="Arial Narrow" w:hAnsi="Arial Narrow" w:cs="Arial"/>
          <w:b/>
          <w:sz w:val="22"/>
          <w:szCs w:val="22"/>
        </w:rPr>
        <w:t>Gradnja novega vrtca Mirna</w:t>
      </w:r>
      <w:r w:rsidRPr="007D398A">
        <w:rPr>
          <w:rFonts w:ascii="Arial Narrow" w:hAnsi="Arial Narrow" w:cs="Arial"/>
          <w:b/>
          <w:sz w:val="22"/>
          <w:szCs w:val="22"/>
        </w:rPr>
        <w:t xml:space="preserve">« </w:t>
      </w:r>
    </w:p>
    <w:p w14:paraId="349A3284" w14:textId="77777777" w:rsidR="00E67B14" w:rsidRPr="00E67B14" w:rsidRDefault="00E67B14" w:rsidP="00E67B14">
      <w:pPr>
        <w:jc w:val="both"/>
        <w:rPr>
          <w:rFonts w:ascii="Arial Narrow" w:hAnsi="Arial Narrow"/>
          <w:sz w:val="22"/>
          <w:szCs w:val="22"/>
        </w:rPr>
      </w:pPr>
      <w:r w:rsidRPr="00E67B14">
        <w:rPr>
          <w:rFonts w:ascii="Arial Narrow" w:hAnsi="Arial Narrow"/>
          <w:b/>
          <w:sz w:val="22"/>
          <w:szCs w:val="22"/>
        </w:rPr>
        <w:t>Namen</w:t>
      </w:r>
      <w:r w:rsidRPr="00E67B14">
        <w:rPr>
          <w:rFonts w:ascii="Arial Narrow" w:hAnsi="Arial Narrow"/>
          <w:sz w:val="22"/>
          <w:szCs w:val="22"/>
        </w:rPr>
        <w:t xml:space="preserve"> projekta je zagotovitev s standardi in normativi skladne prostore za dolgoročno kakovostno izvajanje predšolske vzgoje na enem mestu v občini Mirna. </w:t>
      </w:r>
    </w:p>
    <w:p w14:paraId="040F9C64" w14:textId="1A90BED5" w:rsidR="00E67B14" w:rsidRPr="00E67B14" w:rsidRDefault="00E67B14" w:rsidP="00E67B14">
      <w:pPr>
        <w:jc w:val="both"/>
        <w:rPr>
          <w:rFonts w:ascii="Arial Narrow" w:hAnsi="Arial Narrow"/>
          <w:sz w:val="22"/>
          <w:szCs w:val="22"/>
        </w:rPr>
      </w:pPr>
      <w:r w:rsidRPr="00E67B14">
        <w:rPr>
          <w:rFonts w:ascii="Arial Narrow" w:hAnsi="Arial Narrow"/>
          <w:b/>
          <w:sz w:val="22"/>
          <w:szCs w:val="22"/>
        </w:rPr>
        <w:t>Cilj</w:t>
      </w:r>
      <w:r w:rsidRPr="00E67B14">
        <w:rPr>
          <w:rFonts w:ascii="Arial Narrow" w:hAnsi="Arial Narrow"/>
          <w:sz w:val="22"/>
          <w:szCs w:val="22"/>
        </w:rPr>
        <w:t xml:space="preserve"> projekta je izgradnja 8-oddelčnega objekta vrtca skupne površine celotnega objekta 2.451,21 m2; od tega obsega novogradnja 313,38 m2, rekonstrukcija obstoječega objekta pa 2.137,83 m2.</w:t>
      </w:r>
    </w:p>
    <w:p w14:paraId="456A9132" w14:textId="076B72C8" w:rsidR="00E67B14" w:rsidRPr="00E67B14" w:rsidRDefault="00E67B14" w:rsidP="00E67B14">
      <w:pPr>
        <w:jc w:val="both"/>
        <w:rPr>
          <w:rFonts w:ascii="Arial Narrow" w:hAnsi="Arial Narrow"/>
          <w:sz w:val="22"/>
          <w:szCs w:val="22"/>
        </w:rPr>
      </w:pPr>
      <w:r w:rsidRPr="00E67B14">
        <w:rPr>
          <w:rFonts w:ascii="Arial Narrow" w:hAnsi="Arial Narrow"/>
          <w:b/>
          <w:sz w:val="22"/>
          <w:szCs w:val="22"/>
        </w:rPr>
        <w:t xml:space="preserve">Opis stanja: </w:t>
      </w:r>
      <w:r w:rsidRPr="00E67B14">
        <w:rPr>
          <w:rFonts w:ascii="Arial Narrow" w:hAnsi="Arial Narrow"/>
          <w:sz w:val="22"/>
          <w:szCs w:val="22"/>
        </w:rPr>
        <w:t>V letu 2020 je bil izveden nakup stavbe v vrednosti 547.410,00 EUR. Potrjen je DIIP "Vrtec Mirna", št. 478-0018/2019-2 z dne 6. 2. 2020 in DIIP "Gradnja novega vrtca" - 1. novelacija, št. 302-0001/2020-18 z dne 26.2.2021. V izdelavi sta PIZ in IP, ki bosta dokončana in potrjena predvidoma  avgusta 2021. Stroški za izdelavo projektne dokumentacije bodo poravnani v letu 2021. V začetku leta 2022 sledi izvedba JN za izvajalca GOI del in pričetek del (1. faza). V letu 2023 se nadaljujejo gradbena dela, v letu 2024 se načrtuje zaključek gradbenih del in izvedba postopkov JN za izbiro dobavitelja opreme in ureditev okolice. V proračunu občine Mirna je odprt projekt št. OB212-18-0006 - Gradnja novega vrtca za sofinanciranje predmetnega projekta. Sredstva Ministrstva za izobraževanje, znanost in šport za sofinanciranje projekta se zagotavljajo v letih 2023 in 2024.</w:t>
      </w:r>
    </w:p>
    <w:p w14:paraId="4BFE1267" w14:textId="77777777" w:rsidR="00E67B14" w:rsidRPr="00E67B14" w:rsidRDefault="00E67B14" w:rsidP="00E67B14">
      <w:pPr>
        <w:autoSpaceDE w:val="0"/>
        <w:autoSpaceDN w:val="0"/>
        <w:adjustRightInd w:val="0"/>
        <w:rPr>
          <w:rFonts w:ascii="Arial Narrow" w:hAnsi="Arial Narrow"/>
          <w:snapToGrid w:val="0"/>
          <w:sz w:val="22"/>
          <w:szCs w:val="22"/>
        </w:rPr>
      </w:pPr>
    </w:p>
    <w:p w14:paraId="7700C048" w14:textId="54D6872E" w:rsidR="00E67B14" w:rsidRPr="00E67B14" w:rsidRDefault="00E67B14" w:rsidP="00E67B14">
      <w:pPr>
        <w:autoSpaceDE w:val="0"/>
        <w:autoSpaceDN w:val="0"/>
        <w:adjustRightInd w:val="0"/>
        <w:rPr>
          <w:rFonts w:ascii="Arial Narrow" w:hAnsi="Arial Narrow"/>
          <w:snapToGrid w:val="0"/>
          <w:sz w:val="22"/>
          <w:szCs w:val="22"/>
        </w:rPr>
      </w:pPr>
      <w:r w:rsidRPr="00E67B14">
        <w:rPr>
          <w:rFonts w:ascii="Arial Narrow" w:hAnsi="Arial Narrow"/>
          <w:snapToGrid w:val="0"/>
          <w:sz w:val="22"/>
          <w:szCs w:val="22"/>
        </w:rPr>
        <w:t>Skupna vrednost projekta</w:t>
      </w:r>
      <w:r w:rsidRPr="00E67B14">
        <w:rPr>
          <w:rFonts w:ascii="Arial Narrow" w:hAnsi="Arial Narrow"/>
          <w:b/>
          <w:snapToGrid w:val="0"/>
          <w:sz w:val="22"/>
          <w:szCs w:val="22"/>
        </w:rPr>
        <w:t>:</w:t>
      </w:r>
      <w:r w:rsidRPr="00E67B14">
        <w:rPr>
          <w:rFonts w:ascii="Arial Narrow" w:hAnsi="Arial Narrow"/>
          <w:b/>
          <w:noProof/>
          <w:snapToGrid w:val="0"/>
          <w:sz w:val="22"/>
          <w:szCs w:val="22"/>
        </w:rPr>
        <w:t xml:space="preserve"> 2.689.182,91</w:t>
      </w:r>
      <w:r w:rsidRPr="00E67B14">
        <w:rPr>
          <w:rFonts w:ascii="Arial Narrow" w:hAnsi="Arial Narrow" w:cs="Arial"/>
          <w:b/>
          <w:bCs/>
          <w:sz w:val="22"/>
          <w:szCs w:val="22"/>
        </w:rPr>
        <w:t xml:space="preserve"> </w:t>
      </w:r>
      <w:r w:rsidRPr="00E67B14">
        <w:rPr>
          <w:rFonts w:ascii="Arial Narrow" w:hAnsi="Arial Narrow"/>
          <w:b/>
          <w:noProof/>
          <w:snapToGrid w:val="0"/>
          <w:sz w:val="22"/>
          <w:szCs w:val="22"/>
        </w:rPr>
        <w:t>EUR</w:t>
      </w:r>
      <w:r w:rsidRPr="00E67B14">
        <w:rPr>
          <w:rFonts w:ascii="Arial Narrow" w:hAnsi="Arial Narrow" w:cs="Arial"/>
          <w:b/>
          <w:bCs/>
          <w:sz w:val="22"/>
          <w:szCs w:val="22"/>
        </w:rPr>
        <w:t xml:space="preserve"> </w:t>
      </w:r>
    </w:p>
    <w:p w14:paraId="14DFFCD6" w14:textId="673FE354" w:rsidR="00E67B14" w:rsidRPr="00E67B14" w:rsidRDefault="00E67B14" w:rsidP="00E67B14">
      <w:pPr>
        <w:autoSpaceDE w:val="0"/>
        <w:autoSpaceDN w:val="0"/>
        <w:adjustRightInd w:val="0"/>
        <w:rPr>
          <w:rFonts w:ascii="Arial Narrow" w:hAnsi="Arial Narrow"/>
          <w:snapToGrid w:val="0"/>
          <w:sz w:val="22"/>
          <w:szCs w:val="22"/>
        </w:rPr>
      </w:pPr>
      <w:r w:rsidRPr="00E67B14">
        <w:rPr>
          <w:rFonts w:ascii="Arial Narrow" w:hAnsi="Arial Narrow"/>
          <w:noProof/>
          <w:snapToGrid w:val="0"/>
          <w:sz w:val="22"/>
          <w:szCs w:val="22"/>
        </w:rPr>
        <w:t xml:space="preserve">Sofinancerski delež RS: </w:t>
      </w:r>
      <w:r w:rsidRPr="00E67B14">
        <w:rPr>
          <w:rFonts w:ascii="Arial Narrow" w:hAnsi="Arial Narrow" w:cs="Arial"/>
          <w:b/>
          <w:bCs/>
          <w:sz w:val="22"/>
          <w:szCs w:val="22"/>
        </w:rPr>
        <w:t xml:space="preserve">1.172.667,07 </w:t>
      </w:r>
      <w:r w:rsidRPr="00E67B14">
        <w:rPr>
          <w:rFonts w:ascii="Arial Narrow" w:hAnsi="Arial Narrow"/>
          <w:b/>
          <w:bCs/>
          <w:sz w:val="22"/>
          <w:szCs w:val="22"/>
        </w:rPr>
        <w:t xml:space="preserve">EUR,  </w:t>
      </w:r>
      <w:r w:rsidRPr="00E67B14">
        <w:rPr>
          <w:rFonts w:ascii="Arial Narrow" w:hAnsi="Arial Narrow"/>
          <w:bCs/>
          <w:sz w:val="22"/>
          <w:szCs w:val="22"/>
        </w:rPr>
        <w:t>izplačilo predvideno od leta 2023 do vključno leta 2024</w:t>
      </w:r>
      <w:r w:rsidRPr="00E67B14">
        <w:rPr>
          <w:rFonts w:ascii="Arial Narrow" w:hAnsi="Arial Narrow"/>
          <w:b/>
          <w:bCs/>
          <w:sz w:val="22"/>
          <w:szCs w:val="22"/>
        </w:rPr>
        <w:t xml:space="preserve">  </w:t>
      </w:r>
    </w:p>
    <w:p w14:paraId="3642F211" w14:textId="11106CB5" w:rsidR="00E67B14" w:rsidRPr="00E67B14" w:rsidRDefault="00E67B14" w:rsidP="00E67B14">
      <w:pPr>
        <w:autoSpaceDE w:val="0"/>
        <w:autoSpaceDN w:val="0"/>
        <w:adjustRightInd w:val="0"/>
        <w:rPr>
          <w:rFonts w:ascii="Arial Narrow" w:hAnsi="Arial Narrow"/>
          <w:b/>
          <w:snapToGrid w:val="0"/>
          <w:sz w:val="22"/>
          <w:szCs w:val="22"/>
        </w:rPr>
      </w:pPr>
      <w:r w:rsidRPr="00E67B14">
        <w:rPr>
          <w:rFonts w:ascii="Arial Narrow" w:hAnsi="Arial Narrow"/>
          <w:bCs/>
          <w:sz w:val="22"/>
          <w:szCs w:val="22"/>
        </w:rPr>
        <w:t xml:space="preserve">Drugi viri financiranja: </w:t>
      </w:r>
      <w:r w:rsidRPr="00E67B14">
        <w:rPr>
          <w:rFonts w:ascii="Arial Narrow" w:hAnsi="Arial Narrow"/>
          <w:b/>
          <w:bCs/>
          <w:sz w:val="22"/>
          <w:szCs w:val="22"/>
        </w:rPr>
        <w:t xml:space="preserve">občina Mirna    </w:t>
      </w:r>
    </w:p>
    <w:p w14:paraId="414D4287" w14:textId="77777777" w:rsidR="00E67B14" w:rsidRPr="00E67B14" w:rsidRDefault="00E67B14" w:rsidP="00E67B14">
      <w:pPr>
        <w:autoSpaceDE w:val="0"/>
        <w:autoSpaceDN w:val="0"/>
        <w:adjustRightInd w:val="0"/>
        <w:rPr>
          <w:rFonts w:ascii="Arial Narrow" w:hAnsi="Arial Narrow"/>
          <w:snapToGrid w:val="0"/>
          <w:sz w:val="22"/>
          <w:szCs w:val="22"/>
        </w:rPr>
      </w:pPr>
      <w:r w:rsidRPr="00E67B14">
        <w:rPr>
          <w:rFonts w:ascii="Arial Narrow" w:hAnsi="Arial Narrow"/>
          <w:snapToGrid w:val="0"/>
          <w:sz w:val="22"/>
          <w:szCs w:val="22"/>
        </w:rPr>
        <w:t xml:space="preserve">Datum zaključka projekta: </w:t>
      </w:r>
      <w:r w:rsidRPr="00E67B14">
        <w:rPr>
          <w:rFonts w:ascii="Arial Narrow" w:hAnsi="Arial Narrow"/>
          <w:b/>
          <w:snapToGrid w:val="0"/>
          <w:sz w:val="22"/>
          <w:szCs w:val="22"/>
        </w:rPr>
        <w:t>31.12.2024</w:t>
      </w:r>
    </w:p>
    <w:p w14:paraId="401F0EA4" w14:textId="77777777" w:rsidR="00E67B14" w:rsidRPr="00E67B14" w:rsidRDefault="00E67B14" w:rsidP="00E67B14">
      <w:pPr>
        <w:jc w:val="both"/>
        <w:rPr>
          <w:b/>
        </w:rPr>
      </w:pPr>
    </w:p>
    <w:p w14:paraId="49E1EB13" w14:textId="0EF3FCEC" w:rsidR="000E6EC2" w:rsidRPr="000E6EC2" w:rsidRDefault="000E6EC2" w:rsidP="000E6EC2">
      <w:pPr>
        <w:rPr>
          <w:rFonts w:ascii="Arial Narrow" w:hAnsi="Arial Narrow"/>
          <w:b/>
          <w:bCs/>
          <w:sz w:val="18"/>
          <w:szCs w:val="18"/>
        </w:rPr>
      </w:pPr>
    </w:p>
    <w:p w14:paraId="0BF2B815" w14:textId="7B73ACF0" w:rsidR="000E6EC2" w:rsidRPr="00C85E5F" w:rsidRDefault="000E6EC2" w:rsidP="000E6EC2">
      <w:pPr>
        <w:pStyle w:val="Odstavekseznama"/>
        <w:numPr>
          <w:ilvl w:val="0"/>
          <w:numId w:val="34"/>
        </w:numPr>
        <w:autoSpaceDE w:val="0"/>
        <w:autoSpaceDN w:val="0"/>
        <w:adjustRightInd w:val="0"/>
        <w:ind w:left="360"/>
        <w:jc w:val="both"/>
        <w:rPr>
          <w:rFonts w:ascii="Arial Narrow" w:hAnsi="Arial Narrow" w:cs="Arial"/>
          <w:b/>
          <w:sz w:val="22"/>
          <w:szCs w:val="22"/>
        </w:rPr>
      </w:pPr>
      <w:r w:rsidRPr="007D398A">
        <w:rPr>
          <w:rFonts w:ascii="Arial Narrow" w:hAnsi="Arial Narrow" w:cs="Arial"/>
          <w:b/>
          <w:sz w:val="22"/>
          <w:szCs w:val="22"/>
        </w:rPr>
        <w:t>Projekt</w:t>
      </w:r>
      <w:r w:rsidRPr="00E67B14">
        <w:rPr>
          <w:rFonts w:ascii="Arial Narrow" w:hAnsi="Arial Narrow" w:cs="Arial"/>
          <w:b/>
          <w:sz w:val="22"/>
          <w:szCs w:val="22"/>
        </w:rPr>
        <w:t xml:space="preserve"> 3330</w:t>
      </w:r>
      <w:r w:rsidRPr="00C85E5F">
        <w:rPr>
          <w:rFonts w:ascii="Arial Narrow" w:hAnsi="Arial Narrow" w:cs="Arial"/>
          <w:b/>
          <w:sz w:val="22"/>
          <w:szCs w:val="22"/>
        </w:rPr>
        <w:t>-21-00</w:t>
      </w:r>
      <w:r w:rsidR="00FB69BA" w:rsidRPr="00C85E5F">
        <w:rPr>
          <w:rFonts w:ascii="Arial Narrow" w:hAnsi="Arial Narrow" w:cs="Arial"/>
          <w:b/>
          <w:sz w:val="22"/>
          <w:szCs w:val="22"/>
        </w:rPr>
        <w:t>36</w:t>
      </w:r>
      <w:r w:rsidRPr="00C85E5F">
        <w:rPr>
          <w:rFonts w:ascii="Arial Narrow" w:hAnsi="Arial Narrow" w:cs="Arial"/>
          <w:b/>
          <w:sz w:val="22"/>
          <w:szCs w:val="22"/>
        </w:rPr>
        <w:t xml:space="preserve"> »</w:t>
      </w:r>
      <w:r w:rsidR="00E67B14" w:rsidRPr="00C85E5F">
        <w:rPr>
          <w:rFonts w:ascii="Arial Narrow" w:hAnsi="Arial Narrow" w:cs="Arial"/>
          <w:b/>
          <w:sz w:val="22"/>
          <w:szCs w:val="22"/>
        </w:rPr>
        <w:t>Dograditev vrtca</w:t>
      </w:r>
      <w:r w:rsidR="00FB69BA" w:rsidRPr="00C85E5F">
        <w:rPr>
          <w:rFonts w:ascii="Arial Narrow" w:hAnsi="Arial Narrow" w:cs="Arial"/>
          <w:b/>
          <w:sz w:val="22"/>
          <w:szCs w:val="22"/>
        </w:rPr>
        <w:t xml:space="preserve"> Podgorci </w:t>
      </w:r>
      <w:r w:rsidRPr="00C85E5F">
        <w:rPr>
          <w:rFonts w:ascii="Arial Narrow" w:hAnsi="Arial Narrow" w:cs="Arial"/>
          <w:b/>
          <w:sz w:val="22"/>
          <w:szCs w:val="22"/>
        </w:rPr>
        <w:t>v občini Ormož</w:t>
      </w:r>
      <w:r w:rsidRPr="007D398A">
        <w:rPr>
          <w:rFonts w:ascii="Arial Narrow" w:hAnsi="Arial Narrow" w:cs="Arial"/>
          <w:b/>
          <w:sz w:val="22"/>
          <w:szCs w:val="22"/>
        </w:rPr>
        <w:t xml:space="preserve">« </w:t>
      </w:r>
    </w:p>
    <w:p w14:paraId="10E4B645" w14:textId="77777777" w:rsidR="00E67B14" w:rsidRPr="00C85E5F" w:rsidRDefault="00E67B14" w:rsidP="00E67B14">
      <w:pPr>
        <w:jc w:val="both"/>
        <w:rPr>
          <w:rFonts w:ascii="Arial Narrow" w:hAnsi="Arial Narrow"/>
          <w:sz w:val="22"/>
          <w:szCs w:val="22"/>
        </w:rPr>
      </w:pPr>
      <w:r w:rsidRPr="00C85E5F">
        <w:rPr>
          <w:rFonts w:ascii="Arial Narrow" w:hAnsi="Arial Narrow"/>
          <w:b/>
          <w:sz w:val="22"/>
          <w:szCs w:val="22"/>
        </w:rPr>
        <w:t xml:space="preserve">Namen </w:t>
      </w:r>
      <w:r w:rsidRPr="00C85E5F">
        <w:rPr>
          <w:rFonts w:ascii="Arial Narrow" w:hAnsi="Arial Narrow"/>
          <w:sz w:val="22"/>
          <w:szCs w:val="22"/>
        </w:rPr>
        <w:t xml:space="preserve">projekta je zagotovitev dodatnih prostorov za potrebe  vrtca Podgorci. </w:t>
      </w:r>
    </w:p>
    <w:p w14:paraId="26682B3C" w14:textId="77777777" w:rsidR="00E67B14" w:rsidRPr="00C85E5F" w:rsidRDefault="00E67B14" w:rsidP="00E67B14">
      <w:pPr>
        <w:jc w:val="both"/>
        <w:rPr>
          <w:rFonts w:ascii="Arial Narrow" w:hAnsi="Arial Narrow"/>
          <w:b/>
          <w:sz w:val="22"/>
          <w:szCs w:val="22"/>
        </w:rPr>
      </w:pPr>
      <w:r w:rsidRPr="00C85E5F">
        <w:rPr>
          <w:rFonts w:ascii="Arial Narrow" w:hAnsi="Arial Narrow"/>
          <w:b/>
          <w:sz w:val="22"/>
          <w:szCs w:val="22"/>
        </w:rPr>
        <w:t>Cilj</w:t>
      </w:r>
      <w:r w:rsidRPr="00C85E5F">
        <w:rPr>
          <w:rFonts w:ascii="Arial Narrow" w:hAnsi="Arial Narrow"/>
          <w:sz w:val="22"/>
          <w:szCs w:val="22"/>
        </w:rPr>
        <w:t xml:space="preserve"> projekta z dograditvijo in prenovo pridobiti dodatni dve igralnic z zunanjim pokritim delom v sklopu obstoječega vrtca, združitev obstoječih ločenih kuhinj za šolo in vrtec v eno skupno jedilnico, ureditev skupnega kvalitetnega prostora za prireditve otrok, izboljšati pogoje za kvalitetno izvajanje varstva v vrtcu in preureditev igralnice v obstoječem vrtcu. Objekt vrtca je bil zgrajen leta 1979 kot tipski leseni montažni objekt, namenjen za 3 oddelke predšolske vzgoje in ne zagotavlja predpisane notranje igralne površine na otroka, ki je najmanj 3 m2 na otroka (trenutno imajo vpisanih 60 otrok in zato zagotavljajo le 2,02 m2 notranje površine na otroka). Pred kratkim se je na njem izvedla energetska sanacija, na zunanji strani je bila dodana plast termoizolacije in menjano stavbno pohištvo. V notranjosti je objekt še vedno pretežno v originalnem stanju in kot tak precej dotrajan. Kuhinja je ustrezne velikosti glede na število otrok, vendar precej dotrajana, zato se  odstrani in nadomesti v sklopu nove skupne kuhinje. Ogrevalni sistem ni optimiziran, iz sanitarij se širi neprijeten vonj, talne in stenske obloge so dotrajane ipd. Kuhinja šole trenutno pripravlja 80 malic, 70 kosil ter 50 popoldanskih malic dnevno, kuhinja  v vrtcu poskrbi za obroke do 60 otrok. Ob jedilnici v nadstropju je prenovljena kuhinja, ki pa je premajhna glede na številu otrok.</w:t>
      </w:r>
    </w:p>
    <w:p w14:paraId="3307E799" w14:textId="12145C2F" w:rsidR="00E67B14" w:rsidRPr="00C85E5F" w:rsidRDefault="00E67B14" w:rsidP="00E67B14">
      <w:pPr>
        <w:jc w:val="both"/>
        <w:rPr>
          <w:rFonts w:ascii="Arial Narrow" w:hAnsi="Arial Narrow"/>
          <w:b/>
          <w:sz w:val="22"/>
          <w:szCs w:val="22"/>
        </w:rPr>
      </w:pPr>
      <w:r w:rsidRPr="00C85E5F">
        <w:rPr>
          <w:rFonts w:ascii="Arial Narrow" w:hAnsi="Arial Narrow"/>
          <w:b/>
          <w:sz w:val="22"/>
          <w:szCs w:val="22"/>
        </w:rPr>
        <w:lastRenderedPageBreak/>
        <w:t xml:space="preserve">Opis stanja: </w:t>
      </w:r>
      <w:r w:rsidRPr="00C85E5F">
        <w:rPr>
          <w:rFonts w:ascii="Arial Narrow" w:hAnsi="Arial Narrow"/>
          <w:sz w:val="22"/>
          <w:szCs w:val="22"/>
        </w:rPr>
        <w:t>Izdelan je dokument identifikacije investicijskega projekta, pridobljeno je gradbeno dovoljenje in novelacija IP, gradnja je v teku. Konec leta 2021 je predviden zaključek gradnje. Sofinanciranje MIZŠ se nadaljuje do leta 2023.</w:t>
      </w:r>
    </w:p>
    <w:p w14:paraId="0283E4AA" w14:textId="77777777" w:rsidR="000E6EC2" w:rsidRPr="00C85E5F" w:rsidRDefault="000E6EC2" w:rsidP="000E6EC2">
      <w:pPr>
        <w:autoSpaceDE w:val="0"/>
        <w:autoSpaceDN w:val="0"/>
        <w:adjustRightInd w:val="0"/>
        <w:ind w:left="360"/>
        <w:rPr>
          <w:rFonts w:ascii="Arial Narrow" w:hAnsi="Arial Narrow"/>
          <w:snapToGrid w:val="0"/>
          <w:sz w:val="22"/>
          <w:szCs w:val="22"/>
        </w:rPr>
      </w:pPr>
    </w:p>
    <w:p w14:paraId="79F638AF" w14:textId="1CDFF6F5" w:rsidR="000E6EC2" w:rsidRPr="00C85E5F" w:rsidRDefault="000E6EC2" w:rsidP="00E67B14">
      <w:pPr>
        <w:autoSpaceDE w:val="0"/>
        <w:autoSpaceDN w:val="0"/>
        <w:adjustRightInd w:val="0"/>
        <w:rPr>
          <w:rFonts w:ascii="Arial Narrow" w:hAnsi="Arial Narrow"/>
          <w:snapToGrid w:val="0"/>
          <w:sz w:val="22"/>
          <w:szCs w:val="22"/>
        </w:rPr>
      </w:pPr>
      <w:r w:rsidRPr="00C85E5F">
        <w:rPr>
          <w:rFonts w:ascii="Arial Narrow" w:hAnsi="Arial Narrow"/>
          <w:snapToGrid w:val="0"/>
          <w:sz w:val="22"/>
          <w:szCs w:val="22"/>
        </w:rPr>
        <w:t>Skupna vrednost projekta</w:t>
      </w:r>
      <w:r w:rsidRPr="00C85E5F">
        <w:rPr>
          <w:rFonts w:ascii="Arial Narrow" w:hAnsi="Arial Narrow"/>
          <w:b/>
          <w:snapToGrid w:val="0"/>
          <w:sz w:val="22"/>
          <w:szCs w:val="22"/>
        </w:rPr>
        <w:t xml:space="preserve">: </w:t>
      </w:r>
      <w:r w:rsidRPr="00C85E5F">
        <w:rPr>
          <w:rFonts w:ascii="Arial Narrow" w:hAnsi="Arial Narrow" w:cs="Arial"/>
          <w:b/>
          <w:bCs/>
          <w:sz w:val="22"/>
          <w:szCs w:val="22"/>
        </w:rPr>
        <w:t>1.</w:t>
      </w:r>
      <w:r w:rsidR="00C85E5F" w:rsidRPr="00C85E5F">
        <w:rPr>
          <w:rFonts w:ascii="Arial Narrow" w:hAnsi="Arial Narrow" w:cs="Arial"/>
          <w:b/>
          <w:bCs/>
          <w:sz w:val="22"/>
          <w:szCs w:val="22"/>
        </w:rPr>
        <w:t>526.328,31</w:t>
      </w:r>
      <w:r w:rsidRPr="00C85E5F">
        <w:rPr>
          <w:rFonts w:ascii="Arial Narrow" w:hAnsi="Arial Narrow" w:cs="Arial"/>
          <w:b/>
          <w:bCs/>
          <w:sz w:val="22"/>
          <w:szCs w:val="22"/>
        </w:rPr>
        <w:t xml:space="preserve"> </w:t>
      </w:r>
      <w:r w:rsidRPr="00C85E5F">
        <w:rPr>
          <w:rFonts w:ascii="Arial Narrow" w:hAnsi="Arial Narrow"/>
          <w:b/>
          <w:noProof/>
          <w:snapToGrid w:val="0"/>
          <w:sz w:val="22"/>
          <w:szCs w:val="22"/>
        </w:rPr>
        <w:t>EUR</w:t>
      </w:r>
      <w:r w:rsidRPr="00C85E5F">
        <w:rPr>
          <w:rFonts w:ascii="Arial Narrow" w:hAnsi="Arial Narrow" w:cs="Arial"/>
          <w:b/>
          <w:bCs/>
          <w:sz w:val="22"/>
          <w:szCs w:val="22"/>
        </w:rPr>
        <w:t xml:space="preserve"> </w:t>
      </w:r>
    </w:p>
    <w:p w14:paraId="2B324C61" w14:textId="07F189B2" w:rsidR="00C85E5F" w:rsidRPr="00C85E5F" w:rsidRDefault="000E6EC2" w:rsidP="00C85E5F">
      <w:pPr>
        <w:autoSpaceDE w:val="0"/>
        <w:autoSpaceDN w:val="0"/>
        <w:adjustRightInd w:val="0"/>
        <w:rPr>
          <w:rFonts w:ascii="Arial Narrow" w:hAnsi="Arial Narrow"/>
          <w:b/>
          <w:snapToGrid w:val="0"/>
          <w:sz w:val="22"/>
          <w:szCs w:val="22"/>
        </w:rPr>
      </w:pPr>
      <w:r w:rsidRPr="00C85E5F">
        <w:rPr>
          <w:rFonts w:ascii="Arial Narrow" w:hAnsi="Arial Narrow"/>
          <w:noProof/>
          <w:snapToGrid w:val="0"/>
          <w:sz w:val="22"/>
          <w:szCs w:val="22"/>
        </w:rPr>
        <w:t xml:space="preserve">Sofinancerski delež RS: </w:t>
      </w:r>
      <w:r w:rsidRPr="00C85E5F">
        <w:rPr>
          <w:rFonts w:ascii="Arial Narrow" w:hAnsi="Arial Narrow"/>
          <w:b/>
          <w:bCs/>
          <w:sz w:val="22"/>
          <w:szCs w:val="22"/>
        </w:rPr>
        <w:t>1.</w:t>
      </w:r>
      <w:r w:rsidR="00A97173" w:rsidRPr="00C85E5F">
        <w:rPr>
          <w:rFonts w:ascii="Arial Narrow" w:hAnsi="Arial Narrow"/>
          <w:b/>
          <w:bCs/>
          <w:sz w:val="22"/>
          <w:szCs w:val="22"/>
        </w:rPr>
        <w:t>012.240,41</w:t>
      </w:r>
      <w:r w:rsidRPr="00C85E5F">
        <w:rPr>
          <w:rFonts w:ascii="Arial Narrow" w:hAnsi="Arial Narrow"/>
          <w:b/>
          <w:bCs/>
          <w:sz w:val="22"/>
          <w:szCs w:val="22"/>
        </w:rPr>
        <w:t xml:space="preserve"> EUR</w:t>
      </w:r>
      <w:r w:rsidR="00C85E5F">
        <w:rPr>
          <w:rFonts w:ascii="Arial Narrow" w:hAnsi="Arial Narrow"/>
          <w:b/>
          <w:bCs/>
          <w:sz w:val="22"/>
          <w:szCs w:val="22"/>
        </w:rPr>
        <w:t xml:space="preserve">, </w:t>
      </w:r>
      <w:r w:rsidR="00C85E5F" w:rsidRPr="00C85E5F">
        <w:rPr>
          <w:rFonts w:ascii="Arial Narrow" w:hAnsi="Arial Narrow"/>
          <w:bCs/>
          <w:sz w:val="22"/>
          <w:szCs w:val="22"/>
        </w:rPr>
        <w:t>izplačilo predvideno od leta 2021 do vključno leta 2022</w:t>
      </w:r>
      <w:r w:rsidR="00C85E5F" w:rsidRPr="00C85E5F">
        <w:rPr>
          <w:rFonts w:ascii="Arial Narrow" w:hAnsi="Arial Narrow"/>
          <w:b/>
          <w:bCs/>
          <w:sz w:val="22"/>
          <w:szCs w:val="22"/>
        </w:rPr>
        <w:t xml:space="preserve">  </w:t>
      </w:r>
    </w:p>
    <w:p w14:paraId="323EB40F" w14:textId="53193FB6" w:rsidR="00C85E5F" w:rsidRPr="00C85E5F" w:rsidRDefault="00C85E5F" w:rsidP="00C85E5F">
      <w:pPr>
        <w:autoSpaceDE w:val="0"/>
        <w:autoSpaceDN w:val="0"/>
        <w:adjustRightInd w:val="0"/>
        <w:rPr>
          <w:rFonts w:ascii="Arial Narrow" w:hAnsi="Arial Narrow"/>
          <w:b/>
          <w:snapToGrid w:val="0"/>
          <w:sz w:val="22"/>
          <w:szCs w:val="22"/>
        </w:rPr>
      </w:pPr>
      <w:r w:rsidRPr="00C85E5F">
        <w:rPr>
          <w:rFonts w:ascii="Arial Narrow" w:hAnsi="Arial Narrow"/>
          <w:bCs/>
          <w:sz w:val="22"/>
          <w:szCs w:val="22"/>
        </w:rPr>
        <w:t xml:space="preserve">Drugi viri financiranja: </w:t>
      </w:r>
      <w:r w:rsidRPr="00C85E5F">
        <w:rPr>
          <w:rFonts w:ascii="Arial Narrow" w:hAnsi="Arial Narrow"/>
          <w:b/>
          <w:bCs/>
          <w:sz w:val="22"/>
          <w:szCs w:val="22"/>
        </w:rPr>
        <w:t>občina Ormož</w:t>
      </w:r>
    </w:p>
    <w:p w14:paraId="2A8E7054" w14:textId="769FD346" w:rsidR="00C85E5F" w:rsidRPr="00C85E5F" w:rsidRDefault="00C85E5F" w:rsidP="00C85E5F">
      <w:pPr>
        <w:autoSpaceDE w:val="0"/>
        <w:autoSpaceDN w:val="0"/>
        <w:adjustRightInd w:val="0"/>
        <w:rPr>
          <w:rFonts w:ascii="Arial Narrow" w:hAnsi="Arial Narrow"/>
          <w:snapToGrid w:val="0"/>
          <w:sz w:val="22"/>
          <w:szCs w:val="22"/>
        </w:rPr>
      </w:pPr>
      <w:r w:rsidRPr="00C85E5F">
        <w:rPr>
          <w:rFonts w:ascii="Arial Narrow" w:hAnsi="Arial Narrow"/>
          <w:snapToGrid w:val="0"/>
          <w:sz w:val="22"/>
          <w:szCs w:val="22"/>
        </w:rPr>
        <w:t xml:space="preserve">Datum zaključka projekta: </w:t>
      </w:r>
      <w:r w:rsidRPr="00C85E5F">
        <w:rPr>
          <w:rFonts w:ascii="Arial Narrow" w:hAnsi="Arial Narrow"/>
          <w:b/>
          <w:snapToGrid w:val="0"/>
          <w:sz w:val="22"/>
          <w:szCs w:val="22"/>
        </w:rPr>
        <w:t>31.12.2022</w:t>
      </w:r>
    </w:p>
    <w:p w14:paraId="229FCDAE" w14:textId="77777777" w:rsidR="00851357" w:rsidRDefault="00851357" w:rsidP="00501EF2">
      <w:pPr>
        <w:autoSpaceDE w:val="0"/>
        <w:autoSpaceDN w:val="0"/>
        <w:adjustRightInd w:val="0"/>
        <w:ind w:left="360"/>
        <w:rPr>
          <w:rFonts w:ascii="Arial Narrow" w:hAnsi="Arial Narrow"/>
          <w:snapToGrid w:val="0"/>
          <w:sz w:val="22"/>
          <w:szCs w:val="22"/>
        </w:rPr>
      </w:pPr>
    </w:p>
    <w:p w14:paraId="6A6913D3" w14:textId="6009CDB5" w:rsidR="00FB69BA" w:rsidRPr="00C85E5F" w:rsidRDefault="00FB69BA" w:rsidP="00FB69BA">
      <w:pPr>
        <w:pStyle w:val="Odstavekseznama"/>
        <w:numPr>
          <w:ilvl w:val="0"/>
          <w:numId w:val="34"/>
        </w:numPr>
        <w:autoSpaceDE w:val="0"/>
        <w:autoSpaceDN w:val="0"/>
        <w:adjustRightInd w:val="0"/>
        <w:ind w:left="360"/>
        <w:jc w:val="both"/>
        <w:rPr>
          <w:rFonts w:ascii="Arial Narrow" w:hAnsi="Arial Narrow" w:cs="Arial"/>
          <w:b/>
          <w:sz w:val="22"/>
          <w:szCs w:val="22"/>
        </w:rPr>
      </w:pPr>
      <w:r w:rsidRPr="007D398A">
        <w:rPr>
          <w:rFonts w:ascii="Arial Narrow" w:hAnsi="Arial Narrow" w:cs="Arial"/>
          <w:b/>
          <w:sz w:val="22"/>
          <w:szCs w:val="22"/>
        </w:rPr>
        <w:t>Projekt</w:t>
      </w:r>
      <w:r w:rsidRPr="00C85E5F">
        <w:rPr>
          <w:rFonts w:ascii="Arial Narrow" w:hAnsi="Arial Narrow" w:cs="Arial"/>
          <w:b/>
          <w:sz w:val="22"/>
          <w:szCs w:val="22"/>
        </w:rPr>
        <w:t xml:space="preserve"> 3330-21-0037 »Novogradnja vrtca Ravne na Koroškem</w:t>
      </w:r>
      <w:r w:rsidRPr="007D398A">
        <w:rPr>
          <w:rFonts w:ascii="Arial Narrow" w:hAnsi="Arial Narrow" w:cs="Arial"/>
          <w:b/>
          <w:sz w:val="22"/>
          <w:szCs w:val="22"/>
        </w:rPr>
        <w:t xml:space="preserve">« </w:t>
      </w:r>
    </w:p>
    <w:p w14:paraId="6C467E99" w14:textId="77777777" w:rsidR="00C85E5F" w:rsidRPr="00C85E5F" w:rsidRDefault="00C85E5F" w:rsidP="00C85E5F">
      <w:pPr>
        <w:jc w:val="both"/>
        <w:rPr>
          <w:rFonts w:ascii="Arial Narrow" w:hAnsi="Arial Narrow"/>
          <w:sz w:val="22"/>
          <w:szCs w:val="22"/>
        </w:rPr>
      </w:pPr>
      <w:r w:rsidRPr="00C85E5F">
        <w:rPr>
          <w:rFonts w:ascii="Arial Narrow" w:hAnsi="Arial Narrow"/>
          <w:b/>
          <w:sz w:val="22"/>
          <w:szCs w:val="22"/>
        </w:rPr>
        <w:t>Namen</w:t>
      </w:r>
      <w:r w:rsidRPr="00C85E5F">
        <w:rPr>
          <w:rFonts w:ascii="Arial Narrow" w:hAnsi="Arial Narrow"/>
          <w:sz w:val="22"/>
          <w:szCs w:val="22"/>
        </w:rPr>
        <w:t xml:space="preserve"> novogradnje je pridobiti ustrezne in dodatne prostorske kapacitete namenjene nemotenemu izvajanju predšolskega programa. </w:t>
      </w:r>
    </w:p>
    <w:p w14:paraId="4FFB6FAC" w14:textId="677399EF" w:rsidR="00C85E5F" w:rsidRPr="00C85E5F" w:rsidRDefault="00C85E5F" w:rsidP="00C85E5F">
      <w:pPr>
        <w:jc w:val="both"/>
        <w:rPr>
          <w:rFonts w:ascii="Arial Narrow" w:hAnsi="Arial Narrow"/>
          <w:sz w:val="22"/>
          <w:szCs w:val="22"/>
        </w:rPr>
      </w:pPr>
      <w:r w:rsidRPr="00C85E5F">
        <w:rPr>
          <w:rFonts w:ascii="Arial Narrow" w:hAnsi="Arial Narrow"/>
          <w:b/>
          <w:sz w:val="22"/>
          <w:szCs w:val="22"/>
        </w:rPr>
        <w:t>Cilj</w:t>
      </w:r>
      <w:r w:rsidRPr="00C85E5F">
        <w:rPr>
          <w:rFonts w:ascii="Arial Narrow" w:hAnsi="Arial Narrow"/>
          <w:sz w:val="22"/>
          <w:szCs w:val="22"/>
        </w:rPr>
        <w:t xml:space="preserve"> investicije, rešiti dolgoročno prostorsko stisko  varstva predšolskih otrok na več lokacijah bo dosežen z izgradnjo nove 12-oddelčne stavbe za namene izvajanja predšolske vzgoje v Vrtcu Ravne na Koroškem. Nova stavba bo skoraj nič-energijska, posledično bodo nižji stroški investicijskega vzdrževanja, stroški ogrevanja in električne energije kar bo pozitivno vplivalo na varovanje okolja in prispevalo k zmanjšanju toplogrednih izpustov (predvsem CO2). Neto površina novega vrtca bo okoli 1.900 m2   Novogradnja predvideva prostorske kapacitete za 12 oddelkov, šest oddelkov prve starostne skupine in šest oddelke druge starostne skupine.</w:t>
      </w:r>
    </w:p>
    <w:p w14:paraId="4E6D64B3" w14:textId="39F5A443" w:rsidR="00C85E5F" w:rsidRPr="00C85E5F" w:rsidRDefault="00C85E5F" w:rsidP="00C85E5F">
      <w:pPr>
        <w:jc w:val="both"/>
        <w:rPr>
          <w:rFonts w:ascii="Arial Narrow" w:hAnsi="Arial Narrow"/>
          <w:b/>
          <w:sz w:val="22"/>
          <w:szCs w:val="22"/>
        </w:rPr>
      </w:pPr>
      <w:r w:rsidRPr="00C85E5F">
        <w:rPr>
          <w:rFonts w:ascii="Arial Narrow" w:hAnsi="Arial Narrow"/>
          <w:b/>
          <w:sz w:val="22"/>
          <w:szCs w:val="22"/>
        </w:rPr>
        <w:t xml:space="preserve">Opis stanja: </w:t>
      </w:r>
      <w:r w:rsidRPr="00C85E5F">
        <w:rPr>
          <w:rFonts w:ascii="Arial Narrow" w:hAnsi="Arial Narrow"/>
          <w:sz w:val="22"/>
          <w:szCs w:val="22"/>
        </w:rPr>
        <w:t>Izdelana je investicijska in projektna dokumentacija, pridobljeno GD. Na Portalu JN je bilo objavljeno javno naročilo za novogradnjo vrtca Ravne na Koroškem, pri kateri se upoštevajo okoljski vidiki, dne 19.11.2020, pod št. objave JN007234/2020-B01. Dne 15.2.2021 je bila izdana Odločitev o oddaji naročila št. 351-0012/2020-26 in dne 26.2.2021 podpisana pogodba z najugodnejšim ponudnikom Vertikala-X d.o.o. Dela so se pričela izvajati v mesecu aprilu 2021. Predvidoma bo  gradnja trajala okoli leto in pol, odprtje vrtca se planira jeseni leta 2022. V proračunu Občine Ravne na Koroškem je odprt projekt št. OB103-21-0001 - Novogradnja vrtca Ravne na Koroškem za sofinanciranje predmetnega projekta. Sredstva Ministrstva za izobraževanje, znanost in šport  za sofinanciranje projekta se zagotavljajo od leta 2021 do leta 2024.</w:t>
      </w:r>
    </w:p>
    <w:p w14:paraId="42F0BA57" w14:textId="77777777" w:rsidR="00153204" w:rsidRPr="00C85E5F" w:rsidRDefault="00153204" w:rsidP="00C85E5F">
      <w:pPr>
        <w:autoSpaceDE w:val="0"/>
        <w:autoSpaceDN w:val="0"/>
        <w:adjustRightInd w:val="0"/>
        <w:rPr>
          <w:rFonts w:ascii="Arial Narrow" w:hAnsi="Arial Narrow"/>
          <w:snapToGrid w:val="0"/>
          <w:sz w:val="22"/>
          <w:szCs w:val="22"/>
        </w:rPr>
      </w:pPr>
    </w:p>
    <w:p w14:paraId="4D6AA3B8" w14:textId="1B5C1CAA" w:rsidR="00153204" w:rsidRPr="00C85E5F" w:rsidRDefault="00153204" w:rsidP="00C85E5F">
      <w:pPr>
        <w:autoSpaceDE w:val="0"/>
        <w:autoSpaceDN w:val="0"/>
        <w:adjustRightInd w:val="0"/>
        <w:rPr>
          <w:rFonts w:ascii="Arial Narrow" w:eastAsiaTheme="minorHAnsi" w:hAnsi="Arial Narrow" w:cs="MyriadPro-SemiCn"/>
          <w:color w:val="000000"/>
          <w:sz w:val="22"/>
          <w:szCs w:val="22"/>
          <w:lang w:eastAsia="en-US"/>
        </w:rPr>
      </w:pPr>
      <w:r w:rsidRPr="00C85E5F">
        <w:rPr>
          <w:rFonts w:ascii="Arial Narrow" w:hAnsi="Arial Narrow"/>
          <w:snapToGrid w:val="0"/>
          <w:sz w:val="22"/>
          <w:szCs w:val="22"/>
        </w:rPr>
        <w:t>Skupna vrednost projekta</w:t>
      </w:r>
      <w:r w:rsidRPr="00C85E5F">
        <w:rPr>
          <w:rFonts w:ascii="Arial Narrow" w:hAnsi="Arial Narrow"/>
          <w:b/>
          <w:snapToGrid w:val="0"/>
          <w:sz w:val="22"/>
          <w:szCs w:val="22"/>
        </w:rPr>
        <w:t>:</w:t>
      </w:r>
      <w:r w:rsidR="00C85E5F" w:rsidRPr="00C85E5F">
        <w:rPr>
          <w:rFonts w:ascii="Arial Narrow" w:hAnsi="Arial Narrow"/>
          <w:b/>
          <w:snapToGrid w:val="0"/>
          <w:sz w:val="22"/>
          <w:szCs w:val="22"/>
        </w:rPr>
        <w:t xml:space="preserve"> 3.272.911,40</w:t>
      </w:r>
      <w:r w:rsidRPr="00C85E5F">
        <w:rPr>
          <w:rFonts w:ascii="Arial Narrow" w:hAnsi="Arial Narrow" w:cs="Arial"/>
          <w:b/>
          <w:bCs/>
          <w:sz w:val="22"/>
          <w:szCs w:val="22"/>
        </w:rPr>
        <w:t xml:space="preserve"> </w:t>
      </w:r>
      <w:r w:rsidRPr="00C85E5F">
        <w:rPr>
          <w:rFonts w:ascii="Arial Narrow" w:hAnsi="Arial Narrow"/>
          <w:b/>
          <w:noProof/>
          <w:snapToGrid w:val="0"/>
          <w:sz w:val="22"/>
          <w:szCs w:val="22"/>
        </w:rPr>
        <w:t>EUR</w:t>
      </w:r>
      <w:r w:rsidRPr="00C85E5F">
        <w:rPr>
          <w:rFonts w:ascii="Arial Narrow" w:hAnsi="Arial Narrow" w:cs="Arial"/>
          <w:b/>
          <w:bCs/>
          <w:sz w:val="22"/>
          <w:szCs w:val="22"/>
        </w:rPr>
        <w:t xml:space="preserve"> </w:t>
      </w:r>
    </w:p>
    <w:p w14:paraId="16525095" w14:textId="0AE6AE77" w:rsidR="00C85E5F" w:rsidRPr="00C85E5F" w:rsidRDefault="00153204" w:rsidP="00C85E5F">
      <w:pPr>
        <w:autoSpaceDE w:val="0"/>
        <w:autoSpaceDN w:val="0"/>
        <w:adjustRightInd w:val="0"/>
        <w:rPr>
          <w:rFonts w:ascii="Arial Narrow" w:hAnsi="Arial Narrow"/>
          <w:b/>
          <w:snapToGrid w:val="0"/>
          <w:sz w:val="22"/>
          <w:szCs w:val="22"/>
        </w:rPr>
      </w:pPr>
      <w:r w:rsidRPr="00C85E5F">
        <w:rPr>
          <w:rFonts w:ascii="Arial Narrow" w:hAnsi="Arial Narrow"/>
          <w:noProof/>
          <w:snapToGrid w:val="0"/>
          <w:sz w:val="22"/>
          <w:szCs w:val="22"/>
        </w:rPr>
        <w:t xml:space="preserve">Sofinancerski delež RS: </w:t>
      </w:r>
      <w:r w:rsidRPr="00C85E5F">
        <w:rPr>
          <w:rFonts w:ascii="Arial Narrow" w:hAnsi="Arial Narrow"/>
          <w:b/>
          <w:bCs/>
          <w:sz w:val="22"/>
          <w:szCs w:val="22"/>
        </w:rPr>
        <w:t>1.172.667,07 EUR</w:t>
      </w:r>
      <w:r w:rsidR="00C85E5F" w:rsidRPr="00C85E5F">
        <w:rPr>
          <w:rFonts w:ascii="Arial Narrow" w:hAnsi="Arial Narrow"/>
          <w:b/>
          <w:bCs/>
          <w:sz w:val="22"/>
          <w:szCs w:val="22"/>
        </w:rPr>
        <w:t xml:space="preserve">, </w:t>
      </w:r>
      <w:r w:rsidR="00C85E5F" w:rsidRPr="00C85E5F">
        <w:rPr>
          <w:rFonts w:ascii="Arial Narrow" w:hAnsi="Arial Narrow"/>
          <w:bCs/>
          <w:sz w:val="22"/>
          <w:szCs w:val="22"/>
        </w:rPr>
        <w:t>izplačilo predvideno od leta 2021 do vključno leta 2024</w:t>
      </w:r>
      <w:r w:rsidR="00C85E5F" w:rsidRPr="00C85E5F">
        <w:rPr>
          <w:rFonts w:ascii="Arial Narrow" w:hAnsi="Arial Narrow"/>
          <w:b/>
          <w:bCs/>
          <w:sz w:val="22"/>
          <w:szCs w:val="22"/>
        </w:rPr>
        <w:t xml:space="preserve"> </w:t>
      </w:r>
    </w:p>
    <w:p w14:paraId="7B47FF14" w14:textId="005F6C47" w:rsidR="00C85E5F" w:rsidRPr="00C85E5F" w:rsidRDefault="00C85E5F" w:rsidP="00C85E5F">
      <w:pPr>
        <w:autoSpaceDE w:val="0"/>
        <w:autoSpaceDN w:val="0"/>
        <w:adjustRightInd w:val="0"/>
        <w:rPr>
          <w:rFonts w:ascii="Arial Narrow" w:hAnsi="Arial Narrow"/>
          <w:b/>
          <w:snapToGrid w:val="0"/>
          <w:sz w:val="22"/>
          <w:szCs w:val="22"/>
        </w:rPr>
      </w:pPr>
      <w:r w:rsidRPr="00C85E5F">
        <w:rPr>
          <w:rFonts w:ascii="Arial Narrow" w:hAnsi="Arial Narrow"/>
          <w:bCs/>
          <w:sz w:val="22"/>
          <w:szCs w:val="22"/>
        </w:rPr>
        <w:t xml:space="preserve">Drugi viri financiranja: </w:t>
      </w:r>
      <w:r w:rsidRPr="00C85E5F">
        <w:rPr>
          <w:rFonts w:ascii="Arial Narrow" w:hAnsi="Arial Narrow"/>
          <w:b/>
          <w:bCs/>
          <w:sz w:val="22"/>
          <w:szCs w:val="22"/>
        </w:rPr>
        <w:t>občina Ravne na Koroškem; EKO Sklad – Slovenski okoljski javni sklad</w:t>
      </w:r>
    </w:p>
    <w:p w14:paraId="6467DC42" w14:textId="3AF2B1F0" w:rsidR="00C85E5F" w:rsidRPr="00C85E5F" w:rsidRDefault="00C85E5F" w:rsidP="00C85E5F">
      <w:pPr>
        <w:autoSpaceDE w:val="0"/>
        <w:autoSpaceDN w:val="0"/>
        <w:adjustRightInd w:val="0"/>
        <w:rPr>
          <w:rFonts w:ascii="Arial Narrow" w:hAnsi="Arial Narrow"/>
          <w:snapToGrid w:val="0"/>
          <w:sz w:val="22"/>
          <w:szCs w:val="22"/>
        </w:rPr>
      </w:pPr>
      <w:r w:rsidRPr="00C85E5F">
        <w:rPr>
          <w:rFonts w:ascii="Arial Narrow" w:hAnsi="Arial Narrow"/>
          <w:snapToGrid w:val="0"/>
          <w:sz w:val="22"/>
          <w:szCs w:val="22"/>
        </w:rPr>
        <w:t xml:space="preserve">Datum zaključka projekta: </w:t>
      </w:r>
      <w:r w:rsidRPr="00C85E5F">
        <w:rPr>
          <w:rFonts w:ascii="Arial Narrow" w:hAnsi="Arial Narrow"/>
          <w:b/>
          <w:snapToGrid w:val="0"/>
          <w:sz w:val="22"/>
          <w:szCs w:val="22"/>
        </w:rPr>
        <w:t>31.12.2024</w:t>
      </w:r>
    </w:p>
    <w:p w14:paraId="282976CC" w14:textId="77777777" w:rsidR="00153204" w:rsidRPr="00C85E5F" w:rsidRDefault="00153204" w:rsidP="00153204">
      <w:pPr>
        <w:autoSpaceDE w:val="0"/>
        <w:autoSpaceDN w:val="0"/>
        <w:adjustRightInd w:val="0"/>
        <w:ind w:left="360"/>
        <w:rPr>
          <w:rFonts w:ascii="Arial Narrow" w:hAnsi="Arial Narrow"/>
          <w:snapToGrid w:val="0"/>
          <w:sz w:val="22"/>
          <w:szCs w:val="22"/>
        </w:rPr>
      </w:pPr>
    </w:p>
    <w:p w14:paraId="751CBC19" w14:textId="4D244106" w:rsidR="00FB69BA" w:rsidRDefault="00FB69BA" w:rsidP="00501EF2">
      <w:pPr>
        <w:autoSpaceDE w:val="0"/>
        <w:autoSpaceDN w:val="0"/>
        <w:adjustRightInd w:val="0"/>
        <w:ind w:left="360"/>
        <w:rPr>
          <w:rFonts w:ascii="Arial Narrow" w:hAnsi="Arial Narrow"/>
          <w:snapToGrid w:val="0"/>
          <w:sz w:val="22"/>
          <w:szCs w:val="22"/>
        </w:rPr>
      </w:pPr>
    </w:p>
    <w:p w14:paraId="2E857B88" w14:textId="3E271F7D" w:rsidR="00FB70B2" w:rsidRPr="00981DD1" w:rsidRDefault="00FB70B2" w:rsidP="00FB70B2">
      <w:pPr>
        <w:pStyle w:val="Odstavekseznama"/>
        <w:numPr>
          <w:ilvl w:val="0"/>
          <w:numId w:val="34"/>
        </w:numPr>
        <w:autoSpaceDE w:val="0"/>
        <w:autoSpaceDN w:val="0"/>
        <w:adjustRightInd w:val="0"/>
        <w:ind w:left="360"/>
        <w:jc w:val="both"/>
        <w:rPr>
          <w:rFonts w:ascii="Arial Narrow" w:hAnsi="Arial Narrow" w:cs="Arial"/>
          <w:b/>
          <w:sz w:val="22"/>
          <w:szCs w:val="22"/>
        </w:rPr>
      </w:pPr>
      <w:r w:rsidRPr="007D398A">
        <w:rPr>
          <w:rFonts w:ascii="Arial Narrow" w:hAnsi="Arial Narrow" w:cs="Arial"/>
          <w:b/>
          <w:sz w:val="22"/>
          <w:szCs w:val="22"/>
        </w:rPr>
        <w:t>Projekt</w:t>
      </w:r>
      <w:r w:rsidRPr="00981DD1">
        <w:rPr>
          <w:rFonts w:ascii="Arial Narrow" w:hAnsi="Arial Narrow" w:cs="Arial"/>
          <w:b/>
          <w:sz w:val="22"/>
          <w:szCs w:val="22"/>
        </w:rPr>
        <w:t xml:space="preserve"> </w:t>
      </w:r>
      <w:r w:rsidR="00C85E5F" w:rsidRPr="00981DD1">
        <w:rPr>
          <w:rFonts w:ascii="Arial Narrow" w:hAnsi="Arial Narrow" w:cs="Arial"/>
          <w:b/>
          <w:sz w:val="22"/>
          <w:szCs w:val="22"/>
        </w:rPr>
        <w:t xml:space="preserve">2130-16-3248 </w:t>
      </w:r>
      <w:r w:rsidRPr="00981DD1">
        <w:rPr>
          <w:rFonts w:ascii="Arial Narrow" w:hAnsi="Arial Narrow" w:cs="Arial"/>
          <w:b/>
          <w:sz w:val="22"/>
          <w:szCs w:val="22"/>
        </w:rPr>
        <w:t>»</w:t>
      </w:r>
      <w:r w:rsidR="00153204" w:rsidRPr="00981DD1">
        <w:rPr>
          <w:rFonts w:ascii="Arial Narrow" w:hAnsi="Arial Narrow" w:cs="Arial"/>
          <w:b/>
          <w:sz w:val="22"/>
          <w:szCs w:val="22"/>
        </w:rPr>
        <w:t xml:space="preserve">Izgradnja </w:t>
      </w:r>
      <w:r w:rsidR="00C85E5F" w:rsidRPr="00981DD1">
        <w:rPr>
          <w:rFonts w:ascii="Arial Narrow" w:hAnsi="Arial Narrow" w:cs="Arial"/>
          <w:b/>
          <w:sz w:val="22"/>
          <w:szCs w:val="22"/>
        </w:rPr>
        <w:t>nizkoenergetskega vrtca Rogatec</w:t>
      </w:r>
      <w:r w:rsidRPr="007D398A">
        <w:rPr>
          <w:rFonts w:ascii="Arial Narrow" w:hAnsi="Arial Narrow" w:cs="Arial"/>
          <w:b/>
          <w:sz w:val="22"/>
          <w:szCs w:val="22"/>
        </w:rPr>
        <w:t xml:space="preserve">« </w:t>
      </w:r>
    </w:p>
    <w:p w14:paraId="71A674A9" w14:textId="77777777" w:rsidR="00C85E5F" w:rsidRPr="00981DD1" w:rsidRDefault="00C85E5F" w:rsidP="00C85E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Narrow" w:hAnsi="Arial Narrow"/>
          <w:sz w:val="22"/>
          <w:szCs w:val="22"/>
        </w:rPr>
      </w:pPr>
      <w:r w:rsidRPr="00981DD1">
        <w:rPr>
          <w:rFonts w:ascii="Arial Narrow" w:hAnsi="Arial Narrow"/>
          <w:b/>
          <w:sz w:val="22"/>
          <w:szCs w:val="22"/>
        </w:rPr>
        <w:t>Namen</w:t>
      </w:r>
      <w:r w:rsidRPr="00981DD1">
        <w:rPr>
          <w:rFonts w:ascii="Arial Narrow" w:hAnsi="Arial Narrow"/>
          <w:sz w:val="22"/>
          <w:szCs w:val="22"/>
        </w:rPr>
        <w:t xml:space="preserve"> izvedbe investicijskega projekta je zagotovitev ustreznih pogojev za izvajanje predšolske vzgoje v občini. </w:t>
      </w:r>
    </w:p>
    <w:p w14:paraId="145D1838" w14:textId="77777777" w:rsidR="00C85E5F" w:rsidRPr="00981DD1" w:rsidRDefault="00C85E5F" w:rsidP="00C85E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Narrow" w:hAnsi="Arial Narrow"/>
          <w:sz w:val="22"/>
          <w:szCs w:val="22"/>
        </w:rPr>
      </w:pPr>
      <w:r w:rsidRPr="00981DD1">
        <w:rPr>
          <w:rFonts w:ascii="Arial Narrow" w:hAnsi="Arial Narrow"/>
          <w:b/>
          <w:sz w:val="22"/>
          <w:szCs w:val="22"/>
        </w:rPr>
        <w:t xml:space="preserve">Cilj </w:t>
      </w:r>
      <w:r w:rsidRPr="00981DD1">
        <w:rPr>
          <w:rFonts w:ascii="Arial Narrow" w:hAnsi="Arial Narrow"/>
          <w:sz w:val="22"/>
          <w:szCs w:val="22"/>
        </w:rPr>
        <w:t>projekta je izgradnja novega vrtca kot prizidka k osnovni šoli. Lokacija novega vrtca je bila predvidena že pri gradnji Osnovne šole Rogatec, natančno pa opredeljena v lokacijskem načrtu, ki ga je sprejela Občina Rogatec v septembru 2006. Zgradilo se bo sodoben 6 oddelčni otroški vrtec, ki bo zagotovil zadostne in ustrezno opremljene prostore za predšolsko vzgojo; neto notranja površina vrtca 917 m2. Zgrajen bo iz naravnih materialov in v čim večji meri naj bi za svoje obratovanje uporabljal obnovljive vire energije tako, da bi se uvrščal med skoraj nič-energetske objekte. Uredilo se bo tudi  primerne pripadajoče zunanje igralne površine.</w:t>
      </w:r>
    </w:p>
    <w:p w14:paraId="7498CD1B" w14:textId="565AD85A" w:rsidR="00FB70B2" w:rsidRPr="00981DD1" w:rsidRDefault="00C85E5F" w:rsidP="00C85E5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Arial Narrow" w:hAnsi="Arial Narrow"/>
          <w:b/>
          <w:sz w:val="22"/>
          <w:szCs w:val="22"/>
        </w:rPr>
      </w:pPr>
      <w:r w:rsidRPr="00981DD1">
        <w:rPr>
          <w:rFonts w:ascii="Arial Narrow" w:hAnsi="Arial Narrow"/>
          <w:b/>
          <w:sz w:val="22"/>
          <w:szCs w:val="22"/>
        </w:rPr>
        <w:t xml:space="preserve">Opis stanja: </w:t>
      </w:r>
      <w:r w:rsidRPr="00981DD1">
        <w:rPr>
          <w:rFonts w:ascii="Arial Narrow" w:hAnsi="Arial Narrow"/>
          <w:sz w:val="22"/>
          <w:szCs w:val="22"/>
        </w:rPr>
        <w:t>V letu 2016 je bil zdelan projekt za pridobitev gradbenega dovoljenja, gradbeno dovoljenje in projekt za izvedbo šest oddelčnega vrtca v Rogatcu. Občina Rogatec ima izbranega izvajalca za gradbena dela, za strokovni nadzor in varnost in koordinacijo pri delu. Dela so se pričela izvajati v juniju 2021, predviden zaključek junij 2022. Konec leta 2021 bo izvedeno javno naročilo za izbor dobavitelja opreme. Dobava in montaža predvidena v prvi polovici leta 2022. V proračunu Občine Rogatec je odprt projekt št.: OB107-15-0002 Izgradnja nizkoenergetskega vrtca Rogatec. Sredstva Ministrstva za izobraževanje, znanost in šport za sofinanciranje projekta se zagotavljajo od leta 2021 do leta 2024.</w:t>
      </w:r>
    </w:p>
    <w:p w14:paraId="4D6C8B2A" w14:textId="77777777" w:rsidR="00C85E5F" w:rsidRPr="00981DD1" w:rsidRDefault="00C85E5F" w:rsidP="00C85E5F">
      <w:pPr>
        <w:autoSpaceDE w:val="0"/>
        <w:autoSpaceDN w:val="0"/>
        <w:adjustRightInd w:val="0"/>
        <w:rPr>
          <w:rFonts w:ascii="Arial Narrow" w:hAnsi="Arial Narrow"/>
          <w:b/>
          <w:sz w:val="22"/>
          <w:szCs w:val="22"/>
        </w:rPr>
      </w:pPr>
    </w:p>
    <w:p w14:paraId="25018743" w14:textId="4B723270" w:rsidR="00FB70B2" w:rsidRPr="00981DD1" w:rsidRDefault="00FB70B2" w:rsidP="00C85E5F">
      <w:pPr>
        <w:autoSpaceDE w:val="0"/>
        <w:autoSpaceDN w:val="0"/>
        <w:adjustRightInd w:val="0"/>
        <w:rPr>
          <w:rFonts w:ascii="Arial Narrow" w:hAnsi="Arial Narrow"/>
          <w:snapToGrid w:val="0"/>
          <w:sz w:val="22"/>
          <w:szCs w:val="22"/>
        </w:rPr>
      </w:pPr>
      <w:r w:rsidRPr="00981DD1">
        <w:rPr>
          <w:rFonts w:ascii="Arial Narrow" w:hAnsi="Arial Narrow"/>
          <w:snapToGrid w:val="0"/>
          <w:sz w:val="22"/>
          <w:szCs w:val="22"/>
        </w:rPr>
        <w:t>Skupna vrednost projekta</w:t>
      </w:r>
      <w:r w:rsidRPr="00981DD1">
        <w:rPr>
          <w:rFonts w:ascii="Arial Narrow" w:hAnsi="Arial Narrow"/>
          <w:b/>
          <w:snapToGrid w:val="0"/>
          <w:sz w:val="22"/>
          <w:szCs w:val="22"/>
        </w:rPr>
        <w:t xml:space="preserve">: </w:t>
      </w:r>
      <w:r w:rsidR="00FA770B" w:rsidRPr="00981DD1">
        <w:rPr>
          <w:rFonts w:ascii="Arial Narrow" w:hAnsi="Arial Narrow"/>
          <w:b/>
          <w:snapToGrid w:val="0"/>
          <w:sz w:val="22"/>
          <w:szCs w:val="22"/>
        </w:rPr>
        <w:t>2.252.875,70</w:t>
      </w:r>
      <w:r w:rsidRPr="00981DD1">
        <w:rPr>
          <w:rFonts w:ascii="Arial Narrow" w:hAnsi="Arial Narrow" w:cs="Arial"/>
          <w:b/>
          <w:bCs/>
          <w:sz w:val="22"/>
          <w:szCs w:val="22"/>
        </w:rPr>
        <w:t xml:space="preserve"> </w:t>
      </w:r>
      <w:r w:rsidRPr="00981DD1">
        <w:rPr>
          <w:rFonts w:ascii="Arial Narrow" w:hAnsi="Arial Narrow"/>
          <w:b/>
          <w:noProof/>
          <w:snapToGrid w:val="0"/>
          <w:sz w:val="22"/>
          <w:szCs w:val="22"/>
        </w:rPr>
        <w:t>EUR</w:t>
      </w:r>
      <w:r w:rsidRPr="00981DD1">
        <w:rPr>
          <w:rFonts w:ascii="Arial Narrow" w:hAnsi="Arial Narrow" w:cs="Arial"/>
          <w:b/>
          <w:bCs/>
          <w:sz w:val="22"/>
          <w:szCs w:val="22"/>
        </w:rPr>
        <w:t xml:space="preserve"> </w:t>
      </w:r>
    </w:p>
    <w:p w14:paraId="46AED1F5" w14:textId="2DF8808B" w:rsidR="00FB70B2" w:rsidRPr="00981DD1" w:rsidRDefault="00FB70B2" w:rsidP="00981DD1">
      <w:pPr>
        <w:autoSpaceDE w:val="0"/>
        <w:autoSpaceDN w:val="0"/>
        <w:adjustRightInd w:val="0"/>
        <w:rPr>
          <w:rFonts w:ascii="Arial Narrow" w:hAnsi="Arial Narrow"/>
          <w:snapToGrid w:val="0"/>
          <w:sz w:val="22"/>
          <w:szCs w:val="22"/>
        </w:rPr>
      </w:pPr>
      <w:r w:rsidRPr="00981DD1">
        <w:rPr>
          <w:rFonts w:ascii="Arial Narrow" w:hAnsi="Arial Narrow"/>
          <w:noProof/>
          <w:snapToGrid w:val="0"/>
          <w:sz w:val="22"/>
          <w:szCs w:val="22"/>
        </w:rPr>
        <w:t xml:space="preserve">Sofinancerski delež RS: </w:t>
      </w:r>
      <w:r w:rsidR="00FA770B" w:rsidRPr="00981DD1">
        <w:rPr>
          <w:rFonts w:ascii="Arial Narrow" w:hAnsi="Arial Narrow"/>
          <w:b/>
          <w:snapToGrid w:val="0"/>
          <w:sz w:val="22"/>
          <w:szCs w:val="22"/>
        </w:rPr>
        <w:t xml:space="preserve">917.176,70 </w:t>
      </w:r>
      <w:r w:rsidRPr="00981DD1">
        <w:rPr>
          <w:rFonts w:ascii="Arial Narrow" w:hAnsi="Arial Narrow"/>
          <w:b/>
          <w:bCs/>
          <w:sz w:val="22"/>
          <w:szCs w:val="22"/>
        </w:rPr>
        <w:t>EUR</w:t>
      </w:r>
      <w:r w:rsidR="00981DD1" w:rsidRPr="00981DD1">
        <w:rPr>
          <w:rFonts w:ascii="Arial Narrow" w:hAnsi="Arial Narrow"/>
          <w:b/>
          <w:bCs/>
          <w:sz w:val="22"/>
          <w:szCs w:val="22"/>
        </w:rPr>
        <w:t xml:space="preserve">,  </w:t>
      </w:r>
      <w:r w:rsidR="00981DD1" w:rsidRPr="00981DD1">
        <w:rPr>
          <w:rFonts w:ascii="Arial Narrow" w:hAnsi="Arial Narrow"/>
          <w:bCs/>
          <w:sz w:val="22"/>
          <w:szCs w:val="22"/>
        </w:rPr>
        <w:t>izplačilo predvideno od leta 2021 do vključno leta 2024</w:t>
      </w:r>
    </w:p>
    <w:p w14:paraId="0909A03E" w14:textId="76FC004B" w:rsidR="00981DD1" w:rsidRPr="00981DD1" w:rsidRDefault="00981DD1" w:rsidP="00981DD1">
      <w:pPr>
        <w:autoSpaceDE w:val="0"/>
        <w:autoSpaceDN w:val="0"/>
        <w:adjustRightInd w:val="0"/>
        <w:rPr>
          <w:rFonts w:ascii="Arial Narrow" w:hAnsi="Arial Narrow"/>
          <w:b/>
          <w:snapToGrid w:val="0"/>
          <w:sz w:val="22"/>
          <w:szCs w:val="22"/>
        </w:rPr>
      </w:pPr>
      <w:r w:rsidRPr="00981DD1">
        <w:rPr>
          <w:rFonts w:ascii="Arial Narrow" w:hAnsi="Arial Narrow"/>
          <w:bCs/>
          <w:sz w:val="22"/>
          <w:szCs w:val="22"/>
        </w:rPr>
        <w:t xml:space="preserve">Drugi viri financiranja: </w:t>
      </w:r>
      <w:r>
        <w:rPr>
          <w:rFonts w:ascii="Arial Narrow" w:hAnsi="Arial Narrow"/>
          <w:b/>
          <w:bCs/>
          <w:sz w:val="22"/>
          <w:szCs w:val="22"/>
        </w:rPr>
        <w:t>občina Rogatec</w:t>
      </w:r>
      <w:r w:rsidRPr="00981DD1">
        <w:rPr>
          <w:rFonts w:ascii="Arial Narrow" w:hAnsi="Arial Narrow"/>
          <w:b/>
          <w:bCs/>
          <w:sz w:val="22"/>
          <w:szCs w:val="22"/>
        </w:rPr>
        <w:t>; EKO Sklad – Slovenski okoljski javni sklad</w:t>
      </w:r>
    </w:p>
    <w:p w14:paraId="51552245" w14:textId="77777777" w:rsidR="00981DD1" w:rsidRPr="00981DD1" w:rsidRDefault="00981DD1" w:rsidP="00981DD1">
      <w:pPr>
        <w:autoSpaceDE w:val="0"/>
        <w:autoSpaceDN w:val="0"/>
        <w:adjustRightInd w:val="0"/>
        <w:rPr>
          <w:rFonts w:ascii="Arial Narrow" w:hAnsi="Arial Narrow"/>
          <w:snapToGrid w:val="0"/>
          <w:sz w:val="22"/>
          <w:szCs w:val="22"/>
        </w:rPr>
      </w:pPr>
      <w:r w:rsidRPr="00981DD1">
        <w:rPr>
          <w:rFonts w:ascii="Arial Narrow" w:hAnsi="Arial Narrow"/>
          <w:snapToGrid w:val="0"/>
          <w:sz w:val="22"/>
          <w:szCs w:val="22"/>
        </w:rPr>
        <w:t xml:space="preserve">Datum zaključka projekta: </w:t>
      </w:r>
      <w:r w:rsidRPr="00981DD1">
        <w:rPr>
          <w:rFonts w:ascii="Arial Narrow" w:hAnsi="Arial Narrow"/>
          <w:b/>
          <w:snapToGrid w:val="0"/>
          <w:sz w:val="22"/>
          <w:szCs w:val="22"/>
        </w:rPr>
        <w:t>31.12.2024</w:t>
      </w:r>
    </w:p>
    <w:p w14:paraId="69545CDC" w14:textId="77777777" w:rsidR="00BB79BA" w:rsidRDefault="00BB79BA" w:rsidP="00FB70B2">
      <w:pPr>
        <w:autoSpaceDE w:val="0"/>
        <w:autoSpaceDN w:val="0"/>
        <w:adjustRightInd w:val="0"/>
        <w:ind w:left="360"/>
        <w:rPr>
          <w:rFonts w:ascii="Arial Narrow" w:hAnsi="Arial Narrow"/>
          <w:snapToGrid w:val="0"/>
          <w:sz w:val="22"/>
          <w:szCs w:val="22"/>
        </w:rPr>
      </w:pPr>
    </w:p>
    <w:p w14:paraId="22664133" w14:textId="78B92660" w:rsidR="00981DD1" w:rsidRPr="00981DD1" w:rsidRDefault="00981DD1" w:rsidP="00981DD1">
      <w:pPr>
        <w:pStyle w:val="Odstavekseznama"/>
        <w:numPr>
          <w:ilvl w:val="0"/>
          <w:numId w:val="34"/>
        </w:numPr>
        <w:autoSpaceDE w:val="0"/>
        <w:autoSpaceDN w:val="0"/>
        <w:adjustRightInd w:val="0"/>
        <w:ind w:left="360"/>
        <w:jc w:val="both"/>
        <w:rPr>
          <w:rFonts w:ascii="Arial Narrow" w:hAnsi="Arial Narrow" w:cs="Arial"/>
          <w:b/>
          <w:sz w:val="22"/>
          <w:szCs w:val="22"/>
        </w:rPr>
      </w:pPr>
      <w:r w:rsidRPr="007D398A">
        <w:rPr>
          <w:rFonts w:ascii="Arial Narrow" w:hAnsi="Arial Narrow" w:cs="Arial"/>
          <w:b/>
          <w:sz w:val="22"/>
          <w:szCs w:val="22"/>
        </w:rPr>
        <w:t>Projekt</w:t>
      </w:r>
      <w:r w:rsidRPr="00981DD1">
        <w:rPr>
          <w:rFonts w:ascii="Arial Narrow" w:hAnsi="Arial Narrow" w:cs="Arial"/>
          <w:b/>
          <w:sz w:val="22"/>
          <w:szCs w:val="22"/>
        </w:rPr>
        <w:t xml:space="preserve"> </w:t>
      </w:r>
      <w:r>
        <w:rPr>
          <w:rFonts w:ascii="Arial Narrow" w:hAnsi="Arial Narrow" w:cs="Arial"/>
          <w:b/>
          <w:sz w:val="22"/>
          <w:szCs w:val="22"/>
        </w:rPr>
        <w:t>3330-21-0039</w:t>
      </w:r>
      <w:r w:rsidRPr="00981DD1">
        <w:rPr>
          <w:rFonts w:ascii="Arial Narrow" w:hAnsi="Arial Narrow" w:cs="Arial"/>
          <w:b/>
          <w:sz w:val="22"/>
          <w:szCs w:val="22"/>
        </w:rPr>
        <w:t xml:space="preserve"> »</w:t>
      </w:r>
      <w:r>
        <w:rPr>
          <w:rFonts w:ascii="Arial Narrow" w:hAnsi="Arial Narrow" w:cs="Arial"/>
          <w:b/>
          <w:sz w:val="22"/>
          <w:szCs w:val="22"/>
        </w:rPr>
        <w:t>Prizidek k otroškemu vrtcu v Vipavi</w:t>
      </w:r>
      <w:r w:rsidRPr="007D398A">
        <w:rPr>
          <w:rFonts w:ascii="Arial Narrow" w:hAnsi="Arial Narrow" w:cs="Arial"/>
          <w:b/>
          <w:sz w:val="22"/>
          <w:szCs w:val="22"/>
        </w:rPr>
        <w:t xml:space="preserve">« </w:t>
      </w:r>
    </w:p>
    <w:p w14:paraId="3173F43A" w14:textId="77777777" w:rsidR="00414942" w:rsidRPr="00414942" w:rsidRDefault="00981DD1" w:rsidP="00981DD1">
      <w:pPr>
        <w:jc w:val="both"/>
        <w:rPr>
          <w:rFonts w:ascii="Arial Narrow" w:hAnsi="Arial Narrow"/>
          <w:sz w:val="22"/>
          <w:szCs w:val="22"/>
        </w:rPr>
      </w:pPr>
      <w:r w:rsidRPr="00414942">
        <w:rPr>
          <w:rFonts w:ascii="Arial Narrow" w:hAnsi="Arial Narrow"/>
          <w:b/>
          <w:sz w:val="22"/>
          <w:szCs w:val="22"/>
        </w:rPr>
        <w:t>Namen</w:t>
      </w:r>
      <w:r w:rsidRPr="00414942">
        <w:rPr>
          <w:rFonts w:ascii="Arial Narrow" w:hAnsi="Arial Narrow"/>
          <w:sz w:val="22"/>
          <w:szCs w:val="22"/>
        </w:rPr>
        <w:t xml:space="preserve"> je zagotavljanje prostorskih pogojev v vrtcih skladno z normativi in standardi ter zagotovitev manjkajočih prostorov in površin za dejavnost vrtca ter otrokom in zaposlenim vrtca Vipava</w:t>
      </w:r>
      <w:r w:rsidR="00414942" w:rsidRPr="00414942">
        <w:rPr>
          <w:rFonts w:ascii="Arial Narrow" w:hAnsi="Arial Narrow"/>
          <w:sz w:val="22"/>
          <w:szCs w:val="22"/>
        </w:rPr>
        <w:t>,</w:t>
      </w:r>
      <w:r w:rsidRPr="00414942">
        <w:rPr>
          <w:rFonts w:ascii="Arial Narrow" w:hAnsi="Arial Narrow"/>
          <w:sz w:val="22"/>
          <w:szCs w:val="22"/>
        </w:rPr>
        <w:t xml:space="preserve"> nuditi boljše pogoje za izvajanje predšolske vzgoje. </w:t>
      </w:r>
    </w:p>
    <w:p w14:paraId="54756234" w14:textId="752A06DA" w:rsidR="00981DD1" w:rsidRPr="00414942" w:rsidRDefault="00414942" w:rsidP="00981DD1">
      <w:pPr>
        <w:jc w:val="both"/>
        <w:rPr>
          <w:rFonts w:ascii="Arial Narrow" w:hAnsi="Arial Narrow"/>
          <w:sz w:val="22"/>
          <w:szCs w:val="22"/>
        </w:rPr>
      </w:pPr>
      <w:r w:rsidRPr="00414942">
        <w:rPr>
          <w:rFonts w:ascii="Arial Narrow" w:hAnsi="Arial Narrow"/>
          <w:b/>
          <w:sz w:val="22"/>
          <w:szCs w:val="22"/>
        </w:rPr>
        <w:lastRenderedPageBreak/>
        <w:t>Cilj</w:t>
      </w:r>
      <w:r w:rsidRPr="00414942">
        <w:rPr>
          <w:rFonts w:ascii="Arial Narrow" w:hAnsi="Arial Narrow"/>
          <w:sz w:val="22"/>
          <w:szCs w:val="22"/>
        </w:rPr>
        <w:t xml:space="preserve"> je z </w:t>
      </w:r>
      <w:r w:rsidR="00981DD1" w:rsidRPr="00414942">
        <w:rPr>
          <w:rFonts w:ascii="Arial Narrow" w:hAnsi="Arial Narrow"/>
          <w:sz w:val="22"/>
          <w:szCs w:val="22"/>
        </w:rPr>
        <w:t>dograditv</w:t>
      </w:r>
      <w:r w:rsidRPr="00414942">
        <w:rPr>
          <w:rFonts w:ascii="Arial Narrow" w:hAnsi="Arial Narrow"/>
          <w:sz w:val="22"/>
          <w:szCs w:val="22"/>
        </w:rPr>
        <w:t xml:space="preserve">ijo otroškega vrtca v Vipavi </w:t>
      </w:r>
      <w:r w:rsidR="00981DD1" w:rsidRPr="00414942">
        <w:rPr>
          <w:rFonts w:ascii="Arial Narrow" w:hAnsi="Arial Narrow"/>
          <w:sz w:val="22"/>
          <w:szCs w:val="22"/>
        </w:rPr>
        <w:t>pridobi</w:t>
      </w:r>
      <w:r w:rsidRPr="00414942">
        <w:rPr>
          <w:rFonts w:ascii="Arial Narrow" w:hAnsi="Arial Narrow"/>
          <w:sz w:val="22"/>
          <w:szCs w:val="22"/>
        </w:rPr>
        <w:t>ti</w:t>
      </w:r>
      <w:r w:rsidR="00981DD1" w:rsidRPr="00414942">
        <w:rPr>
          <w:rFonts w:ascii="Arial Narrow" w:hAnsi="Arial Narrow"/>
          <w:sz w:val="22"/>
          <w:szCs w:val="22"/>
        </w:rPr>
        <w:t xml:space="preserve"> 4 nove igralnice za izvajanje predšolske vzgoje in nujne spremljevalne gospodarske in vzgojno svetovalne prostore s funkcionalno povezavo vseh prostorov objekta kot celote. S tem se bo izboljšalo počutje otrok in zaposlenih v vrtcu, dvignil se bo nivo predšolske vzgoje in omogočil se bo nadaljnji razvoj vzgojno-izobraževalne dejavnosti v občini Vipava. Cilj projekta je dozidava objekta v obsegu 816 m2.</w:t>
      </w:r>
    </w:p>
    <w:p w14:paraId="4B266E2E" w14:textId="4ACF6F22" w:rsidR="00981DD1" w:rsidRPr="00414942" w:rsidRDefault="00981DD1" w:rsidP="00414942">
      <w:pPr>
        <w:jc w:val="both"/>
        <w:rPr>
          <w:rFonts w:ascii="Arial Narrow" w:hAnsi="Arial Narrow"/>
          <w:b/>
          <w:sz w:val="22"/>
          <w:szCs w:val="22"/>
        </w:rPr>
      </w:pPr>
      <w:r w:rsidRPr="00414942">
        <w:rPr>
          <w:rFonts w:ascii="Arial Narrow" w:hAnsi="Arial Narrow"/>
          <w:b/>
          <w:sz w:val="22"/>
          <w:szCs w:val="22"/>
        </w:rPr>
        <w:t>Opis stanja:</w:t>
      </w:r>
      <w:r w:rsidR="00414942" w:rsidRPr="00414942">
        <w:rPr>
          <w:rFonts w:ascii="Arial Narrow" w:hAnsi="Arial Narrow"/>
          <w:b/>
          <w:sz w:val="22"/>
          <w:szCs w:val="22"/>
        </w:rPr>
        <w:t xml:space="preserve"> </w:t>
      </w:r>
      <w:r w:rsidRPr="00414942">
        <w:rPr>
          <w:rFonts w:ascii="Arial Narrow" w:hAnsi="Arial Narrow"/>
          <w:sz w:val="22"/>
          <w:szCs w:val="22"/>
        </w:rPr>
        <w:t>V skladu s projektno dokumentacijo je bilo pridobljeno gradbeno dovoljenje v letu 2018 za predvideno dozidavo vrtca. V proračunu občine Vipava je odprt projekt št. OB136-21-0005 Prizidek k otroškemu vrtcu v Vipavi za sofinanciranje predmetnega projekta. V letu 2020 in je predvidena izdelava projektne in investicijske dokumentacije, gradnja se bo predvidoma začela v letu 2023 in zaključila v letu 2024. Sredstva Ministrstva za izobraževanje, znanost in šport za sofinanciranje projekta se zagotavljajo v letih 2023 in 2024.</w:t>
      </w:r>
    </w:p>
    <w:p w14:paraId="1CFEEB7B" w14:textId="77777777" w:rsidR="00981DD1" w:rsidRPr="00414942" w:rsidRDefault="00981DD1" w:rsidP="00981DD1">
      <w:pPr>
        <w:autoSpaceDE w:val="0"/>
        <w:autoSpaceDN w:val="0"/>
        <w:adjustRightInd w:val="0"/>
        <w:rPr>
          <w:rFonts w:ascii="Arial Narrow" w:hAnsi="Arial Narrow"/>
          <w:b/>
          <w:sz w:val="22"/>
          <w:szCs w:val="22"/>
        </w:rPr>
      </w:pPr>
    </w:p>
    <w:p w14:paraId="7A9C8F2B" w14:textId="4C8FE365" w:rsidR="00981DD1" w:rsidRPr="00414942" w:rsidRDefault="00981DD1" w:rsidP="00981DD1">
      <w:pPr>
        <w:autoSpaceDE w:val="0"/>
        <w:autoSpaceDN w:val="0"/>
        <w:adjustRightInd w:val="0"/>
        <w:rPr>
          <w:rFonts w:ascii="Arial Narrow" w:hAnsi="Arial Narrow"/>
          <w:snapToGrid w:val="0"/>
          <w:sz w:val="22"/>
          <w:szCs w:val="22"/>
        </w:rPr>
      </w:pPr>
      <w:r w:rsidRPr="00414942">
        <w:rPr>
          <w:rFonts w:ascii="Arial Narrow" w:hAnsi="Arial Narrow"/>
          <w:snapToGrid w:val="0"/>
          <w:sz w:val="22"/>
          <w:szCs w:val="22"/>
        </w:rPr>
        <w:t>Skupna vrednost projekta</w:t>
      </w:r>
      <w:r w:rsidRPr="00414942">
        <w:rPr>
          <w:rFonts w:ascii="Arial Narrow" w:hAnsi="Arial Narrow"/>
          <w:b/>
          <w:snapToGrid w:val="0"/>
          <w:sz w:val="22"/>
          <w:szCs w:val="22"/>
        </w:rPr>
        <w:t xml:space="preserve">: </w:t>
      </w:r>
      <w:r w:rsidR="00414942" w:rsidRPr="00414942">
        <w:rPr>
          <w:rFonts w:ascii="Arial Narrow" w:hAnsi="Arial Narrow"/>
          <w:b/>
          <w:snapToGrid w:val="0"/>
          <w:sz w:val="22"/>
          <w:szCs w:val="22"/>
        </w:rPr>
        <w:t>1.307.408,21</w:t>
      </w:r>
      <w:r w:rsidRPr="00414942">
        <w:rPr>
          <w:rFonts w:ascii="Arial Narrow" w:hAnsi="Arial Narrow" w:cs="Arial"/>
          <w:b/>
          <w:bCs/>
          <w:sz w:val="22"/>
          <w:szCs w:val="22"/>
        </w:rPr>
        <w:t xml:space="preserve"> </w:t>
      </w:r>
      <w:r w:rsidRPr="00414942">
        <w:rPr>
          <w:rFonts w:ascii="Arial Narrow" w:hAnsi="Arial Narrow"/>
          <w:b/>
          <w:noProof/>
          <w:snapToGrid w:val="0"/>
          <w:sz w:val="22"/>
          <w:szCs w:val="22"/>
        </w:rPr>
        <w:t>EUR</w:t>
      </w:r>
      <w:r w:rsidRPr="00414942">
        <w:rPr>
          <w:rFonts w:ascii="Arial Narrow" w:hAnsi="Arial Narrow" w:cs="Arial"/>
          <w:b/>
          <w:bCs/>
          <w:sz w:val="22"/>
          <w:szCs w:val="22"/>
        </w:rPr>
        <w:t xml:space="preserve"> </w:t>
      </w:r>
    </w:p>
    <w:p w14:paraId="632D5B61" w14:textId="2904F6D3" w:rsidR="00981DD1" w:rsidRPr="00981DD1" w:rsidRDefault="00981DD1" w:rsidP="00981DD1">
      <w:pPr>
        <w:autoSpaceDE w:val="0"/>
        <w:autoSpaceDN w:val="0"/>
        <w:adjustRightInd w:val="0"/>
        <w:rPr>
          <w:rFonts w:ascii="Arial Narrow" w:hAnsi="Arial Narrow"/>
          <w:snapToGrid w:val="0"/>
          <w:sz w:val="22"/>
          <w:szCs w:val="22"/>
        </w:rPr>
      </w:pPr>
      <w:r w:rsidRPr="00414942">
        <w:rPr>
          <w:rFonts w:ascii="Arial Narrow" w:hAnsi="Arial Narrow"/>
          <w:noProof/>
          <w:snapToGrid w:val="0"/>
          <w:sz w:val="22"/>
          <w:szCs w:val="22"/>
        </w:rPr>
        <w:t xml:space="preserve">Sofinancerski delež RS: </w:t>
      </w:r>
      <w:r w:rsidR="00414942" w:rsidRPr="00414942">
        <w:rPr>
          <w:rFonts w:ascii="Arial Narrow" w:hAnsi="Arial Narrow"/>
          <w:b/>
          <w:snapToGrid w:val="0"/>
          <w:sz w:val="22"/>
          <w:szCs w:val="22"/>
        </w:rPr>
        <w:t>685.038,19</w:t>
      </w:r>
      <w:r w:rsidRPr="00414942">
        <w:rPr>
          <w:rFonts w:ascii="Arial Narrow" w:hAnsi="Arial Narrow"/>
          <w:b/>
          <w:snapToGrid w:val="0"/>
          <w:sz w:val="22"/>
          <w:szCs w:val="22"/>
        </w:rPr>
        <w:t xml:space="preserve"> </w:t>
      </w:r>
      <w:r w:rsidRPr="00414942">
        <w:rPr>
          <w:rFonts w:ascii="Arial Narrow" w:hAnsi="Arial Narrow"/>
          <w:b/>
          <w:bCs/>
          <w:sz w:val="22"/>
          <w:szCs w:val="22"/>
        </w:rPr>
        <w:t xml:space="preserve">EUR,  </w:t>
      </w:r>
      <w:r w:rsidRPr="00414942">
        <w:rPr>
          <w:rFonts w:ascii="Arial Narrow" w:hAnsi="Arial Narrow"/>
          <w:bCs/>
          <w:sz w:val="22"/>
          <w:szCs w:val="22"/>
        </w:rPr>
        <w:t xml:space="preserve">izplačilo predvideno od </w:t>
      </w:r>
      <w:r w:rsidR="00414942" w:rsidRPr="00414942">
        <w:rPr>
          <w:rFonts w:ascii="Arial Narrow" w:hAnsi="Arial Narrow"/>
          <w:bCs/>
          <w:sz w:val="22"/>
          <w:szCs w:val="22"/>
        </w:rPr>
        <w:t>leta</w:t>
      </w:r>
      <w:r w:rsidR="00414942">
        <w:rPr>
          <w:rFonts w:ascii="Arial Narrow" w:hAnsi="Arial Narrow"/>
          <w:bCs/>
          <w:sz w:val="22"/>
          <w:szCs w:val="22"/>
        </w:rPr>
        <w:t xml:space="preserve"> 2023</w:t>
      </w:r>
      <w:r w:rsidRPr="00981DD1">
        <w:rPr>
          <w:rFonts w:ascii="Arial Narrow" w:hAnsi="Arial Narrow"/>
          <w:bCs/>
          <w:sz w:val="22"/>
          <w:szCs w:val="22"/>
        </w:rPr>
        <w:t xml:space="preserve"> do vključno leta 2024</w:t>
      </w:r>
    </w:p>
    <w:p w14:paraId="5E1794B1" w14:textId="7B895DBA" w:rsidR="00981DD1" w:rsidRPr="00981DD1" w:rsidRDefault="00981DD1" w:rsidP="00981DD1">
      <w:pPr>
        <w:autoSpaceDE w:val="0"/>
        <w:autoSpaceDN w:val="0"/>
        <w:adjustRightInd w:val="0"/>
        <w:rPr>
          <w:rFonts w:ascii="Arial Narrow" w:hAnsi="Arial Narrow"/>
          <w:b/>
          <w:snapToGrid w:val="0"/>
          <w:sz w:val="22"/>
          <w:szCs w:val="22"/>
        </w:rPr>
      </w:pPr>
      <w:r w:rsidRPr="00981DD1">
        <w:rPr>
          <w:rFonts w:ascii="Arial Narrow" w:hAnsi="Arial Narrow"/>
          <w:bCs/>
          <w:sz w:val="22"/>
          <w:szCs w:val="22"/>
        </w:rPr>
        <w:t xml:space="preserve">Drugi viri financiranja: </w:t>
      </w:r>
      <w:r w:rsidRPr="00981DD1">
        <w:rPr>
          <w:rFonts w:ascii="Arial Narrow" w:hAnsi="Arial Narrow"/>
          <w:b/>
          <w:bCs/>
          <w:sz w:val="22"/>
          <w:szCs w:val="22"/>
        </w:rPr>
        <w:t xml:space="preserve">občina </w:t>
      </w:r>
      <w:r w:rsidR="00414942">
        <w:rPr>
          <w:rFonts w:ascii="Arial Narrow" w:hAnsi="Arial Narrow"/>
          <w:b/>
          <w:bCs/>
          <w:sz w:val="22"/>
          <w:szCs w:val="22"/>
        </w:rPr>
        <w:t>Vipava</w:t>
      </w:r>
    </w:p>
    <w:p w14:paraId="49B03F30" w14:textId="77777777" w:rsidR="00981DD1" w:rsidRPr="00981DD1" w:rsidRDefault="00981DD1" w:rsidP="00981DD1">
      <w:pPr>
        <w:autoSpaceDE w:val="0"/>
        <w:autoSpaceDN w:val="0"/>
        <w:adjustRightInd w:val="0"/>
        <w:rPr>
          <w:rFonts w:ascii="Arial Narrow" w:hAnsi="Arial Narrow"/>
          <w:snapToGrid w:val="0"/>
          <w:sz w:val="22"/>
          <w:szCs w:val="22"/>
        </w:rPr>
      </w:pPr>
      <w:r w:rsidRPr="00981DD1">
        <w:rPr>
          <w:rFonts w:ascii="Arial Narrow" w:hAnsi="Arial Narrow"/>
          <w:snapToGrid w:val="0"/>
          <w:sz w:val="22"/>
          <w:szCs w:val="22"/>
        </w:rPr>
        <w:t xml:space="preserve">Datum zaključka projekta: </w:t>
      </w:r>
      <w:r w:rsidRPr="00981DD1">
        <w:rPr>
          <w:rFonts w:ascii="Arial Narrow" w:hAnsi="Arial Narrow"/>
          <w:b/>
          <w:snapToGrid w:val="0"/>
          <w:sz w:val="22"/>
          <w:szCs w:val="22"/>
        </w:rPr>
        <w:t>31.12.2024</w:t>
      </w:r>
    </w:p>
    <w:p w14:paraId="647B4ED8" w14:textId="77777777" w:rsidR="00BB79BA" w:rsidRDefault="00BB79BA" w:rsidP="00FB70B2">
      <w:pPr>
        <w:autoSpaceDE w:val="0"/>
        <w:autoSpaceDN w:val="0"/>
        <w:adjustRightInd w:val="0"/>
        <w:ind w:left="360"/>
        <w:rPr>
          <w:rFonts w:ascii="Arial Narrow" w:hAnsi="Arial Narrow"/>
          <w:snapToGrid w:val="0"/>
          <w:sz w:val="22"/>
          <w:szCs w:val="22"/>
        </w:rPr>
      </w:pPr>
    </w:p>
    <w:p w14:paraId="6A4B77AB" w14:textId="6C3AC96A" w:rsidR="00BB79BA" w:rsidRPr="00BB79BA" w:rsidRDefault="00BB79BA" w:rsidP="00FB70B2">
      <w:pPr>
        <w:autoSpaceDE w:val="0"/>
        <w:autoSpaceDN w:val="0"/>
        <w:adjustRightInd w:val="0"/>
        <w:ind w:left="360"/>
        <w:rPr>
          <w:rFonts w:ascii="Arial Narrow" w:hAnsi="Arial Narrow"/>
          <w:b/>
          <w:snapToGrid w:val="0"/>
          <w:color w:val="0070C0"/>
          <w:sz w:val="22"/>
          <w:szCs w:val="22"/>
        </w:rPr>
      </w:pPr>
      <w:r w:rsidRPr="00BB79BA">
        <w:rPr>
          <w:rFonts w:ascii="Arial Narrow" w:hAnsi="Arial Narrow"/>
          <w:b/>
          <w:snapToGrid w:val="0"/>
          <w:color w:val="0070C0"/>
          <w:sz w:val="22"/>
          <w:szCs w:val="22"/>
        </w:rPr>
        <w:t>SOFINANCIRANJE INVESTICIJ V OSNOVNO ŠOLSTVO:</w:t>
      </w:r>
    </w:p>
    <w:p w14:paraId="1A3920DD" w14:textId="0BAE4201" w:rsidR="00BB79BA" w:rsidRPr="00BB79BA" w:rsidRDefault="00BB79BA" w:rsidP="00BB79BA">
      <w:pPr>
        <w:rPr>
          <w:rFonts w:ascii="Arial Narrow" w:hAnsi="Arial Narrow"/>
          <w:sz w:val="18"/>
          <w:szCs w:val="18"/>
        </w:rPr>
      </w:pPr>
    </w:p>
    <w:p w14:paraId="410BC3E1" w14:textId="29AE5C74" w:rsidR="006C05D1" w:rsidRPr="00C9661A" w:rsidRDefault="00BB79BA" w:rsidP="00C9661A">
      <w:pPr>
        <w:pStyle w:val="Odstavekseznama"/>
        <w:numPr>
          <w:ilvl w:val="0"/>
          <w:numId w:val="40"/>
        </w:numPr>
        <w:autoSpaceDE w:val="0"/>
        <w:autoSpaceDN w:val="0"/>
        <w:adjustRightInd w:val="0"/>
        <w:jc w:val="both"/>
        <w:rPr>
          <w:rFonts w:ascii="Arial Narrow" w:eastAsiaTheme="minorHAnsi" w:hAnsi="Arial Narrow" w:cs="MyriadPro-SemiCn"/>
          <w:color w:val="000000" w:themeColor="text1"/>
          <w:sz w:val="22"/>
          <w:szCs w:val="22"/>
          <w:lang w:eastAsia="en-US"/>
        </w:rPr>
      </w:pPr>
      <w:r w:rsidRPr="00C9661A">
        <w:rPr>
          <w:rFonts w:ascii="Arial Narrow" w:hAnsi="Arial Narrow" w:cs="Arial"/>
          <w:b/>
          <w:sz w:val="22"/>
          <w:szCs w:val="22"/>
        </w:rPr>
        <w:t>Projekt</w:t>
      </w:r>
      <w:r w:rsidRPr="00C9661A">
        <w:rPr>
          <w:rFonts w:ascii="Arial Narrow" w:hAnsi="Arial Narrow" w:cs="Arial"/>
          <w:b/>
          <w:iCs/>
          <w:sz w:val="22"/>
          <w:szCs w:val="22"/>
        </w:rPr>
        <w:t xml:space="preserve"> 3330-21-0040 </w:t>
      </w:r>
      <w:r w:rsidRPr="00C9661A">
        <w:rPr>
          <w:rFonts w:ascii="Arial Narrow" w:eastAsia="Gungsuh" w:hAnsi="Arial Narrow" w:cs="Arial"/>
          <w:b/>
          <w:iCs/>
          <w:sz w:val="22"/>
          <w:szCs w:val="22"/>
        </w:rPr>
        <w:t>»Gimnastična dvorana OŠ Danila Lokarja Ajdovščina</w:t>
      </w:r>
      <w:r w:rsidRPr="00C9661A">
        <w:rPr>
          <w:rFonts w:ascii="Arial Narrow" w:hAnsi="Arial Narrow" w:cs="Arial"/>
          <w:b/>
          <w:sz w:val="22"/>
          <w:szCs w:val="22"/>
        </w:rPr>
        <w:t xml:space="preserve">« </w:t>
      </w:r>
    </w:p>
    <w:p w14:paraId="28641354" w14:textId="77777777" w:rsidR="00932E7E" w:rsidRPr="00932E7E" w:rsidRDefault="00932E7E" w:rsidP="00932E7E">
      <w:pPr>
        <w:ind w:left="360"/>
        <w:jc w:val="both"/>
        <w:rPr>
          <w:rFonts w:ascii="Arial Narrow" w:hAnsi="Arial Narrow"/>
          <w:sz w:val="22"/>
          <w:szCs w:val="22"/>
        </w:rPr>
      </w:pPr>
      <w:r w:rsidRPr="00932E7E">
        <w:rPr>
          <w:rFonts w:ascii="Arial Narrow" w:hAnsi="Arial Narrow"/>
          <w:b/>
          <w:sz w:val="22"/>
          <w:szCs w:val="22"/>
        </w:rPr>
        <w:t>Namen</w:t>
      </w:r>
      <w:r w:rsidRPr="00932E7E">
        <w:rPr>
          <w:rFonts w:ascii="Arial Narrow" w:hAnsi="Arial Narrow"/>
          <w:sz w:val="22"/>
          <w:szCs w:val="22"/>
        </w:rPr>
        <w:t xml:space="preserve"> je zagotovitev manjkajočih športnih površin ter s tem zagotovitev osnovnih pogojev za varno in kvalitetno izvajanje osnovnošolskega vzgojno-izobraževalnega procesa v matični OŠ Danila Lokarja Ajdovščina.  </w:t>
      </w:r>
    </w:p>
    <w:p w14:paraId="64582B90" w14:textId="22463C9B" w:rsidR="00932E7E" w:rsidRPr="00932E7E" w:rsidRDefault="00932E7E" w:rsidP="00932E7E">
      <w:pPr>
        <w:ind w:left="360"/>
        <w:jc w:val="both"/>
        <w:rPr>
          <w:rFonts w:ascii="Arial Narrow" w:hAnsi="Arial Narrow"/>
          <w:sz w:val="22"/>
          <w:szCs w:val="22"/>
        </w:rPr>
      </w:pPr>
      <w:r w:rsidRPr="00932E7E">
        <w:rPr>
          <w:rFonts w:ascii="Arial Narrow" w:hAnsi="Arial Narrow"/>
          <w:b/>
          <w:sz w:val="22"/>
          <w:szCs w:val="22"/>
        </w:rPr>
        <w:t>Cilj</w:t>
      </w:r>
      <w:r w:rsidRPr="00932E7E">
        <w:rPr>
          <w:rFonts w:ascii="Arial Narrow" w:hAnsi="Arial Narrow"/>
          <w:sz w:val="22"/>
          <w:szCs w:val="22"/>
        </w:rPr>
        <w:t xml:space="preserve"> projekta je izgradnja nove večnamenske gimnastične dvorane za OŠ Danila Lokarja, skupne neto tlorisne površine 1.032,87 m2, za potrebe izvajanja osnovnošolskega vzgojno-izobraževalnega procesa. Gre za novogradnjo zahtevnega objekta, namembnost CC-SI 12650 Stavbe za šport. Z izgradnjo se bo zagotovilo urejeno, varno in zdravo okolje za športno udejstvovanje in izobraževanje osnovnošolcev ter ustrezne pogoje za kvalitetno vzgojno-izobraževalno delo učiteljev in drugega osebja.</w:t>
      </w:r>
    </w:p>
    <w:p w14:paraId="4097E052" w14:textId="25BE00FE" w:rsidR="00932E7E" w:rsidRPr="00932E7E" w:rsidRDefault="00932E7E" w:rsidP="00932E7E">
      <w:pPr>
        <w:ind w:left="360"/>
        <w:jc w:val="both"/>
        <w:rPr>
          <w:rFonts w:ascii="Arial Narrow" w:hAnsi="Arial Narrow"/>
          <w:sz w:val="22"/>
          <w:szCs w:val="22"/>
        </w:rPr>
      </w:pPr>
      <w:r w:rsidRPr="00932E7E">
        <w:rPr>
          <w:rFonts w:ascii="Arial Narrow" w:hAnsi="Arial Narrow"/>
          <w:b/>
          <w:sz w:val="22"/>
          <w:szCs w:val="22"/>
        </w:rPr>
        <w:t>Opis stanja:</w:t>
      </w:r>
      <w:r w:rsidRPr="00932E7E">
        <w:rPr>
          <w:rFonts w:ascii="Arial Narrow" w:hAnsi="Arial Narrow"/>
          <w:sz w:val="22"/>
          <w:szCs w:val="22"/>
        </w:rPr>
        <w:t xml:space="preserve"> Za investicijo večnamenska gimnastična dvorana je že izdelana projektna dokumentacija DGD, PZI ter  investicijska dokumentacija, gradbeno dovoljenje je pridobljeno. Javni razpis za izbiro izvajalca bo objavljen v mesecu avgustu 2021, pričetek izvedbe del se planira oktobra 2021 (označitve gradbišča, pripravljalna gradbena dela, izvedba temeljev objekta). Dela bodo zaključena do oktobra leta 2022. V proračunu občine Ajdovščina je odprt projekt št. OB001-18-0023 - Večnamenska gimnastična dvorana v Ajdovščini.  Sredstva Ministrstva za izobraževanje, znanost in šport za sofinanciranje projekta se zagotavljajo v letih 2022 in 2024.</w:t>
      </w:r>
    </w:p>
    <w:p w14:paraId="6F1A01DE" w14:textId="77777777" w:rsidR="00BB79BA" w:rsidRPr="00932E7E" w:rsidRDefault="00BB79BA" w:rsidP="00BB79BA">
      <w:pPr>
        <w:autoSpaceDE w:val="0"/>
        <w:autoSpaceDN w:val="0"/>
        <w:adjustRightInd w:val="0"/>
        <w:ind w:left="360"/>
        <w:rPr>
          <w:rFonts w:ascii="Arial Narrow" w:hAnsi="Arial Narrow"/>
          <w:snapToGrid w:val="0"/>
          <w:sz w:val="22"/>
          <w:szCs w:val="22"/>
        </w:rPr>
      </w:pPr>
    </w:p>
    <w:p w14:paraId="53C6A00D" w14:textId="0B388958" w:rsidR="00BB79BA" w:rsidRPr="00932E7E" w:rsidRDefault="00BB79BA" w:rsidP="00BB79BA">
      <w:pPr>
        <w:autoSpaceDE w:val="0"/>
        <w:autoSpaceDN w:val="0"/>
        <w:adjustRightInd w:val="0"/>
        <w:ind w:left="360"/>
        <w:rPr>
          <w:rFonts w:ascii="Arial Narrow" w:hAnsi="Arial Narrow"/>
          <w:snapToGrid w:val="0"/>
          <w:sz w:val="22"/>
          <w:szCs w:val="22"/>
        </w:rPr>
      </w:pPr>
      <w:r w:rsidRPr="00932E7E">
        <w:rPr>
          <w:rFonts w:ascii="Arial Narrow" w:hAnsi="Arial Narrow"/>
          <w:snapToGrid w:val="0"/>
          <w:sz w:val="22"/>
          <w:szCs w:val="22"/>
        </w:rPr>
        <w:t>Skupna vrednost projekta</w:t>
      </w:r>
      <w:r w:rsidRPr="00932E7E">
        <w:rPr>
          <w:rFonts w:ascii="Arial Narrow" w:hAnsi="Arial Narrow"/>
          <w:b/>
          <w:snapToGrid w:val="0"/>
          <w:sz w:val="22"/>
          <w:szCs w:val="22"/>
        </w:rPr>
        <w:t>: 2.</w:t>
      </w:r>
      <w:r w:rsidR="006C05D1" w:rsidRPr="00932E7E">
        <w:rPr>
          <w:rFonts w:ascii="Arial Narrow" w:hAnsi="Arial Narrow"/>
          <w:b/>
          <w:snapToGrid w:val="0"/>
          <w:sz w:val="22"/>
          <w:szCs w:val="22"/>
        </w:rPr>
        <w:t>089.255,97</w:t>
      </w:r>
      <w:r w:rsidRPr="00932E7E">
        <w:rPr>
          <w:rFonts w:ascii="Arial Narrow" w:hAnsi="Arial Narrow" w:cs="Arial"/>
          <w:b/>
          <w:bCs/>
          <w:sz w:val="22"/>
          <w:szCs w:val="22"/>
        </w:rPr>
        <w:t xml:space="preserve"> </w:t>
      </w:r>
      <w:r w:rsidRPr="00932E7E">
        <w:rPr>
          <w:rFonts w:ascii="Arial Narrow" w:hAnsi="Arial Narrow"/>
          <w:b/>
          <w:noProof/>
          <w:snapToGrid w:val="0"/>
          <w:sz w:val="22"/>
          <w:szCs w:val="22"/>
        </w:rPr>
        <w:t>EUR</w:t>
      </w:r>
      <w:r w:rsidRPr="00932E7E">
        <w:rPr>
          <w:rFonts w:ascii="Arial Narrow" w:hAnsi="Arial Narrow" w:cs="Arial"/>
          <w:b/>
          <w:bCs/>
          <w:sz w:val="22"/>
          <w:szCs w:val="22"/>
        </w:rPr>
        <w:t xml:space="preserve"> </w:t>
      </w:r>
    </w:p>
    <w:p w14:paraId="05F6FD0D" w14:textId="7DB9D297" w:rsidR="00BB79BA" w:rsidRPr="000E6EC2" w:rsidRDefault="00BB79BA" w:rsidP="00BB79BA">
      <w:pPr>
        <w:autoSpaceDE w:val="0"/>
        <w:autoSpaceDN w:val="0"/>
        <w:adjustRightInd w:val="0"/>
        <w:ind w:left="360"/>
        <w:rPr>
          <w:rFonts w:ascii="Arial Narrow" w:hAnsi="Arial Narrow"/>
          <w:snapToGrid w:val="0"/>
          <w:sz w:val="22"/>
          <w:szCs w:val="22"/>
        </w:rPr>
      </w:pPr>
      <w:r w:rsidRPr="007D398A">
        <w:rPr>
          <w:rFonts w:ascii="Arial Narrow" w:hAnsi="Arial Narrow"/>
          <w:noProof/>
          <w:snapToGrid w:val="0"/>
          <w:sz w:val="22"/>
          <w:szCs w:val="22"/>
        </w:rPr>
        <w:t xml:space="preserve">Sofinancerski delež RS: </w:t>
      </w:r>
      <w:r w:rsidR="006C05D1" w:rsidRPr="006C05D1">
        <w:rPr>
          <w:rFonts w:ascii="Arial Narrow" w:hAnsi="Arial Narrow"/>
          <w:b/>
          <w:noProof/>
          <w:snapToGrid w:val="0"/>
          <w:sz w:val="22"/>
          <w:szCs w:val="22"/>
        </w:rPr>
        <w:t>1.144.355,09</w:t>
      </w:r>
      <w:r>
        <w:rPr>
          <w:rFonts w:ascii="Arial Narrow" w:hAnsi="Arial Narrow"/>
          <w:b/>
          <w:snapToGrid w:val="0"/>
          <w:sz w:val="22"/>
          <w:szCs w:val="22"/>
        </w:rPr>
        <w:t xml:space="preserve"> </w:t>
      </w:r>
      <w:r w:rsidRPr="00FA770B">
        <w:rPr>
          <w:rFonts w:ascii="Arial Narrow" w:hAnsi="Arial Narrow"/>
          <w:b/>
          <w:bCs/>
          <w:sz w:val="22"/>
          <w:szCs w:val="22"/>
        </w:rPr>
        <w:t>EUR</w:t>
      </w:r>
      <w:r w:rsidR="00932E7E" w:rsidRPr="00414942">
        <w:rPr>
          <w:rFonts w:ascii="Arial Narrow" w:hAnsi="Arial Narrow"/>
          <w:b/>
          <w:bCs/>
          <w:sz w:val="22"/>
          <w:szCs w:val="22"/>
        </w:rPr>
        <w:t xml:space="preserve">,  </w:t>
      </w:r>
      <w:r w:rsidR="00932E7E" w:rsidRPr="00414942">
        <w:rPr>
          <w:rFonts w:ascii="Arial Narrow" w:hAnsi="Arial Narrow"/>
          <w:bCs/>
          <w:sz w:val="22"/>
          <w:szCs w:val="22"/>
        </w:rPr>
        <w:t>izplačilo predvideno od leta</w:t>
      </w:r>
      <w:r w:rsidR="00932E7E">
        <w:rPr>
          <w:rFonts w:ascii="Arial Narrow" w:hAnsi="Arial Narrow"/>
          <w:bCs/>
          <w:sz w:val="22"/>
          <w:szCs w:val="22"/>
        </w:rPr>
        <w:t xml:space="preserve"> 2022</w:t>
      </w:r>
      <w:r w:rsidR="00932E7E" w:rsidRPr="00981DD1">
        <w:rPr>
          <w:rFonts w:ascii="Arial Narrow" w:hAnsi="Arial Narrow"/>
          <w:bCs/>
          <w:sz w:val="22"/>
          <w:szCs w:val="22"/>
        </w:rPr>
        <w:t xml:space="preserve"> do vključno leta 2024</w:t>
      </w:r>
      <w:r w:rsidRPr="000E6EC2">
        <w:rPr>
          <w:rFonts w:ascii="Arial Narrow" w:hAnsi="Arial Narrow"/>
          <w:b/>
          <w:bCs/>
          <w:sz w:val="22"/>
          <w:szCs w:val="22"/>
        </w:rPr>
        <w:t xml:space="preserve">   </w:t>
      </w:r>
    </w:p>
    <w:p w14:paraId="3C73BDA2" w14:textId="71A5E782" w:rsidR="00932E7E" w:rsidRPr="00981DD1" w:rsidRDefault="00932E7E" w:rsidP="00932E7E">
      <w:pPr>
        <w:autoSpaceDE w:val="0"/>
        <w:autoSpaceDN w:val="0"/>
        <w:adjustRightInd w:val="0"/>
        <w:ind w:left="360"/>
        <w:rPr>
          <w:rFonts w:ascii="Arial Narrow" w:hAnsi="Arial Narrow"/>
          <w:b/>
          <w:snapToGrid w:val="0"/>
          <w:sz w:val="22"/>
          <w:szCs w:val="22"/>
        </w:rPr>
      </w:pPr>
      <w:r w:rsidRPr="00981DD1">
        <w:rPr>
          <w:rFonts w:ascii="Arial Narrow" w:hAnsi="Arial Narrow"/>
          <w:bCs/>
          <w:sz w:val="22"/>
          <w:szCs w:val="22"/>
        </w:rPr>
        <w:t xml:space="preserve">Drugi viri financiranja: </w:t>
      </w:r>
      <w:r w:rsidRPr="00981DD1">
        <w:rPr>
          <w:rFonts w:ascii="Arial Narrow" w:hAnsi="Arial Narrow"/>
          <w:b/>
          <w:bCs/>
          <w:sz w:val="22"/>
          <w:szCs w:val="22"/>
        </w:rPr>
        <w:t xml:space="preserve">občina </w:t>
      </w:r>
      <w:r>
        <w:rPr>
          <w:rFonts w:ascii="Arial Narrow" w:hAnsi="Arial Narrow"/>
          <w:b/>
          <w:bCs/>
          <w:sz w:val="22"/>
          <w:szCs w:val="22"/>
        </w:rPr>
        <w:t>Ajdovščina</w:t>
      </w:r>
    </w:p>
    <w:p w14:paraId="3F3EBADB" w14:textId="77777777" w:rsidR="00932E7E" w:rsidRPr="00981DD1" w:rsidRDefault="00932E7E" w:rsidP="00932E7E">
      <w:pPr>
        <w:autoSpaceDE w:val="0"/>
        <w:autoSpaceDN w:val="0"/>
        <w:adjustRightInd w:val="0"/>
        <w:ind w:left="360"/>
        <w:rPr>
          <w:rFonts w:ascii="Arial Narrow" w:hAnsi="Arial Narrow"/>
          <w:snapToGrid w:val="0"/>
          <w:sz w:val="22"/>
          <w:szCs w:val="22"/>
        </w:rPr>
      </w:pPr>
      <w:r w:rsidRPr="00981DD1">
        <w:rPr>
          <w:rFonts w:ascii="Arial Narrow" w:hAnsi="Arial Narrow"/>
          <w:snapToGrid w:val="0"/>
          <w:sz w:val="22"/>
          <w:szCs w:val="22"/>
        </w:rPr>
        <w:t xml:space="preserve">Datum zaključka projekta: </w:t>
      </w:r>
      <w:r w:rsidRPr="00981DD1">
        <w:rPr>
          <w:rFonts w:ascii="Arial Narrow" w:hAnsi="Arial Narrow"/>
          <w:b/>
          <w:snapToGrid w:val="0"/>
          <w:sz w:val="22"/>
          <w:szCs w:val="22"/>
        </w:rPr>
        <w:t>31.12.2024</w:t>
      </w:r>
    </w:p>
    <w:p w14:paraId="18CC8E13" w14:textId="77777777" w:rsidR="005C5903" w:rsidRDefault="005C5903" w:rsidP="00B374DB">
      <w:pPr>
        <w:autoSpaceDE w:val="0"/>
        <w:autoSpaceDN w:val="0"/>
        <w:adjustRightInd w:val="0"/>
        <w:ind w:left="360"/>
        <w:rPr>
          <w:rFonts w:ascii="Arial Narrow" w:hAnsi="Arial Narrow"/>
          <w:snapToGrid w:val="0"/>
          <w:sz w:val="22"/>
          <w:szCs w:val="22"/>
        </w:rPr>
      </w:pPr>
    </w:p>
    <w:p w14:paraId="31E03F0A" w14:textId="7DEFE00A" w:rsidR="005C5903" w:rsidRPr="001D798C" w:rsidRDefault="005C5903" w:rsidP="00C9661A">
      <w:pPr>
        <w:pStyle w:val="Odstavekseznama"/>
        <w:numPr>
          <w:ilvl w:val="0"/>
          <w:numId w:val="40"/>
        </w:numPr>
        <w:autoSpaceDE w:val="0"/>
        <w:autoSpaceDN w:val="0"/>
        <w:adjustRightInd w:val="0"/>
        <w:ind w:left="360"/>
        <w:jc w:val="both"/>
        <w:rPr>
          <w:rFonts w:ascii="Arial Narrow" w:eastAsiaTheme="minorHAnsi" w:hAnsi="Arial Narrow" w:cs="MyriadPro-SemiCn"/>
          <w:color w:val="000000" w:themeColor="text1"/>
          <w:sz w:val="22"/>
          <w:szCs w:val="22"/>
          <w:lang w:eastAsia="en-US"/>
        </w:rPr>
      </w:pPr>
      <w:r w:rsidRPr="001D798C">
        <w:rPr>
          <w:rFonts w:ascii="Arial Narrow" w:hAnsi="Arial Narrow" w:cs="Arial"/>
          <w:b/>
          <w:sz w:val="22"/>
          <w:szCs w:val="22"/>
        </w:rPr>
        <w:t>Projekt</w:t>
      </w:r>
      <w:r w:rsidRPr="001D798C">
        <w:rPr>
          <w:rFonts w:ascii="Arial Narrow" w:hAnsi="Arial Narrow" w:cs="Arial"/>
          <w:b/>
          <w:iCs/>
          <w:sz w:val="22"/>
          <w:szCs w:val="22"/>
        </w:rPr>
        <w:t xml:space="preserve"> 3330-21-0042 </w:t>
      </w:r>
      <w:r w:rsidRPr="001D798C">
        <w:rPr>
          <w:rFonts w:ascii="Arial Narrow" w:eastAsia="Gungsuh" w:hAnsi="Arial Narrow" w:cs="Arial"/>
          <w:b/>
          <w:iCs/>
          <w:sz w:val="22"/>
          <w:szCs w:val="22"/>
        </w:rPr>
        <w:t>»</w:t>
      </w:r>
      <w:r w:rsidR="007E25C6">
        <w:rPr>
          <w:rFonts w:ascii="Arial Narrow" w:eastAsia="Gungsuh" w:hAnsi="Arial Narrow" w:cs="Arial"/>
          <w:b/>
          <w:iCs/>
          <w:sz w:val="22"/>
          <w:szCs w:val="22"/>
        </w:rPr>
        <w:t>Prizidek in telovadnica</w:t>
      </w:r>
      <w:r w:rsidRPr="001D798C">
        <w:rPr>
          <w:rFonts w:ascii="Arial Narrow" w:eastAsia="Gungsuh" w:hAnsi="Arial Narrow" w:cs="Arial"/>
          <w:b/>
          <w:iCs/>
          <w:sz w:val="22"/>
          <w:szCs w:val="22"/>
        </w:rPr>
        <w:t xml:space="preserve"> OŠ Dragotin Kette</w:t>
      </w:r>
      <w:r w:rsidR="007E25C6">
        <w:rPr>
          <w:rFonts w:ascii="Arial Narrow" w:eastAsia="Gungsuh" w:hAnsi="Arial Narrow" w:cs="Arial"/>
          <w:b/>
          <w:iCs/>
          <w:sz w:val="22"/>
          <w:szCs w:val="22"/>
        </w:rPr>
        <w:t>ja</w:t>
      </w:r>
      <w:r w:rsidRPr="001D798C">
        <w:rPr>
          <w:rFonts w:ascii="Arial Narrow" w:hAnsi="Arial Narrow" w:cs="Arial"/>
          <w:b/>
          <w:sz w:val="22"/>
          <w:szCs w:val="22"/>
        </w:rPr>
        <w:t xml:space="preserve">« </w:t>
      </w:r>
    </w:p>
    <w:p w14:paraId="7F2AA288" w14:textId="77777777" w:rsidR="007E25C6" w:rsidRDefault="00932E7E" w:rsidP="00932E7E">
      <w:pPr>
        <w:jc w:val="both"/>
        <w:rPr>
          <w:rFonts w:ascii="Arial Narrow" w:hAnsi="Arial Narrow"/>
          <w:sz w:val="22"/>
          <w:szCs w:val="22"/>
        </w:rPr>
      </w:pPr>
      <w:r w:rsidRPr="001D798C">
        <w:rPr>
          <w:rFonts w:ascii="Arial Narrow" w:hAnsi="Arial Narrow"/>
          <w:b/>
          <w:sz w:val="22"/>
          <w:szCs w:val="22"/>
        </w:rPr>
        <w:t xml:space="preserve">Namen </w:t>
      </w:r>
      <w:r w:rsidRPr="001D798C">
        <w:rPr>
          <w:rFonts w:ascii="Arial Narrow" w:hAnsi="Arial Narrow"/>
          <w:sz w:val="22"/>
          <w:szCs w:val="22"/>
        </w:rPr>
        <w:t xml:space="preserve">izvedbe investicijskega projekta je zagotovitev ustreznih pogojev za kvalitetno in varno izvajanje osnovnošolskega vzgojno izobraževalnega programa v osnovni šoli Dragotin Kette.  </w:t>
      </w:r>
    </w:p>
    <w:p w14:paraId="3F370D2C" w14:textId="21AA3F95" w:rsidR="00932E7E" w:rsidRPr="001D798C" w:rsidRDefault="00932E7E" w:rsidP="00932E7E">
      <w:pPr>
        <w:jc w:val="both"/>
        <w:rPr>
          <w:rFonts w:ascii="Arial Narrow" w:hAnsi="Arial Narrow"/>
          <w:sz w:val="22"/>
          <w:szCs w:val="22"/>
        </w:rPr>
      </w:pPr>
      <w:r w:rsidRPr="001D798C">
        <w:rPr>
          <w:rFonts w:ascii="Arial Narrow" w:hAnsi="Arial Narrow"/>
          <w:b/>
          <w:sz w:val="22"/>
          <w:szCs w:val="22"/>
        </w:rPr>
        <w:t xml:space="preserve">Cilji </w:t>
      </w:r>
      <w:r w:rsidRPr="001D798C">
        <w:rPr>
          <w:rFonts w:ascii="Arial Narrow" w:hAnsi="Arial Narrow"/>
          <w:sz w:val="22"/>
          <w:szCs w:val="22"/>
        </w:rPr>
        <w:t>investicijskega projekta so: zgraditi nov prizidek k obstoječi stavbi Osnovne šole Dragotin Kette Ilirska Bistrica, odstraniti staro telovadnico, zgraditi novo telovadnico in rekonstruirati prostore v obstoječi zgradbi ter s tem zagotoviti osnovne pogoje za izvajanje osnovnošolskega pouka. Z izvedbo projekta se bo pridobilo novo telovadnico s spremljajočimi prostori v površini 3.833,84 m2, prizidek k osnovni šoli v površini 1.080,27 m2 in rekonstruiralo obstoječe prostore šole v površini 1.747,06 m2.</w:t>
      </w:r>
    </w:p>
    <w:p w14:paraId="3C0DC157" w14:textId="7672D378" w:rsidR="00932E7E" w:rsidRPr="001D798C" w:rsidRDefault="00932E7E" w:rsidP="00932E7E">
      <w:pPr>
        <w:jc w:val="both"/>
        <w:rPr>
          <w:rFonts w:ascii="Arial Narrow" w:hAnsi="Arial Narrow"/>
          <w:sz w:val="22"/>
          <w:szCs w:val="22"/>
        </w:rPr>
      </w:pPr>
      <w:r w:rsidRPr="001D798C">
        <w:rPr>
          <w:rFonts w:ascii="Arial Narrow" w:hAnsi="Arial Narrow"/>
          <w:b/>
          <w:sz w:val="22"/>
          <w:szCs w:val="22"/>
        </w:rPr>
        <w:t>Opis stanja:</w:t>
      </w:r>
      <w:r w:rsidRPr="001D798C">
        <w:rPr>
          <w:rFonts w:ascii="Arial Narrow" w:hAnsi="Arial Narrow"/>
          <w:sz w:val="22"/>
          <w:szCs w:val="22"/>
        </w:rPr>
        <w:t xml:space="preserve"> V sklopu projekta je izdelana IZD projektna dokumentacijam v teku je pridobivanje soglasij in izdelava PGD in PZI </w:t>
      </w:r>
      <w:r w:rsidR="007E25C6">
        <w:rPr>
          <w:rFonts w:ascii="Arial Narrow" w:hAnsi="Arial Narrow"/>
          <w:sz w:val="22"/>
          <w:szCs w:val="22"/>
        </w:rPr>
        <w:t>d</w:t>
      </w:r>
      <w:r w:rsidRPr="001D798C">
        <w:rPr>
          <w:rFonts w:ascii="Arial Narrow" w:hAnsi="Arial Narrow"/>
          <w:sz w:val="22"/>
          <w:szCs w:val="22"/>
        </w:rPr>
        <w:t>okumentacije. V letu 2021 je predvidena pridobitev gradbenega dovoljenja in izvedba javnega razpisa za izvedbo gradbenih del in gradbenega nadzora gradnje. Gradbena dela se bodo pričela v letu 2022 z rušitvijo telovadnice in izgradnjo nove športne dvorane in prizidka osnovne šole. V letu 2024 se bo pričela izvedba rekonstrukcije obstoječih prostorov. Vsa dela bodo zaključena v letu 2024. Projekt je načrtovan v proračunu občine Ilirska Bistrica pod šifro OB038-07-0121Telovadnica na OŠ DK ter bo vrednostno in poimensko usklajen. Sredstva Ministrstva za izobraževanje, znanost in šport za sofinanciranje projekta se zagotavljajo od leta 2022 do leta 2024.</w:t>
      </w:r>
    </w:p>
    <w:p w14:paraId="463D9FF2" w14:textId="77777777" w:rsidR="005C5903" w:rsidRDefault="005C5903" w:rsidP="005C5903">
      <w:pPr>
        <w:autoSpaceDE w:val="0"/>
        <w:autoSpaceDN w:val="0"/>
        <w:adjustRightInd w:val="0"/>
        <w:ind w:left="360"/>
        <w:rPr>
          <w:rFonts w:ascii="Arial Narrow" w:hAnsi="Arial Narrow"/>
          <w:snapToGrid w:val="0"/>
          <w:sz w:val="22"/>
          <w:szCs w:val="22"/>
        </w:rPr>
      </w:pPr>
    </w:p>
    <w:p w14:paraId="452DD464" w14:textId="37D6B43B" w:rsidR="005C5903" w:rsidRPr="000E6EC2" w:rsidRDefault="005C5903" w:rsidP="001D798C">
      <w:pPr>
        <w:autoSpaceDE w:val="0"/>
        <w:autoSpaceDN w:val="0"/>
        <w:adjustRightInd w:val="0"/>
        <w:rPr>
          <w:rFonts w:ascii="Arial Narrow" w:hAnsi="Arial Narrow"/>
          <w:snapToGrid w:val="0"/>
          <w:sz w:val="22"/>
          <w:szCs w:val="22"/>
        </w:rPr>
      </w:pPr>
      <w:r w:rsidRPr="007D398A">
        <w:rPr>
          <w:rFonts w:ascii="Arial Narrow" w:hAnsi="Arial Narrow"/>
          <w:snapToGrid w:val="0"/>
          <w:sz w:val="22"/>
          <w:szCs w:val="22"/>
        </w:rPr>
        <w:t>Skupna vrednost projekta</w:t>
      </w:r>
      <w:r w:rsidRPr="007D398A">
        <w:rPr>
          <w:rFonts w:ascii="Arial Narrow" w:hAnsi="Arial Narrow"/>
          <w:b/>
          <w:snapToGrid w:val="0"/>
          <w:sz w:val="22"/>
          <w:szCs w:val="22"/>
        </w:rPr>
        <w:t>:</w:t>
      </w:r>
      <w:r>
        <w:rPr>
          <w:rFonts w:ascii="Arial Narrow" w:hAnsi="Arial Narrow"/>
          <w:b/>
          <w:snapToGrid w:val="0"/>
          <w:sz w:val="22"/>
          <w:szCs w:val="22"/>
        </w:rPr>
        <w:t xml:space="preserve"> </w:t>
      </w:r>
      <w:r w:rsidR="00932E7E">
        <w:rPr>
          <w:rFonts w:ascii="Arial Narrow" w:hAnsi="Arial Narrow"/>
          <w:b/>
          <w:snapToGrid w:val="0"/>
          <w:sz w:val="22"/>
          <w:szCs w:val="22"/>
        </w:rPr>
        <w:t>8.793.760</w:t>
      </w:r>
      <w:r>
        <w:rPr>
          <w:rFonts w:ascii="Arial Narrow" w:hAnsi="Arial Narrow"/>
          <w:b/>
          <w:snapToGrid w:val="0"/>
          <w:sz w:val="22"/>
          <w:szCs w:val="22"/>
        </w:rPr>
        <w:t>,00</w:t>
      </w:r>
      <w:r>
        <w:rPr>
          <w:rFonts w:ascii="Arial Narrow" w:hAnsi="Arial Narrow" w:cs="Arial"/>
          <w:b/>
          <w:bCs/>
          <w:sz w:val="22"/>
          <w:szCs w:val="22"/>
        </w:rPr>
        <w:t xml:space="preserve"> </w:t>
      </w:r>
      <w:r w:rsidRPr="007D398A">
        <w:rPr>
          <w:rFonts w:ascii="Arial Narrow" w:hAnsi="Arial Narrow"/>
          <w:b/>
          <w:noProof/>
          <w:snapToGrid w:val="0"/>
          <w:sz w:val="22"/>
          <w:szCs w:val="22"/>
        </w:rPr>
        <w:t>EUR</w:t>
      </w:r>
      <w:r w:rsidRPr="007D398A">
        <w:rPr>
          <w:rFonts w:ascii="Arial Narrow" w:hAnsi="Arial Narrow" w:cs="Arial"/>
          <w:b/>
          <w:bCs/>
          <w:sz w:val="22"/>
          <w:szCs w:val="22"/>
        </w:rPr>
        <w:t xml:space="preserve"> </w:t>
      </w:r>
    </w:p>
    <w:p w14:paraId="28E3BAB0" w14:textId="77777777" w:rsidR="00932E7E" w:rsidRDefault="005C5903" w:rsidP="001D798C">
      <w:pPr>
        <w:autoSpaceDE w:val="0"/>
        <w:autoSpaceDN w:val="0"/>
        <w:adjustRightInd w:val="0"/>
        <w:rPr>
          <w:rFonts w:ascii="Arial Narrow" w:hAnsi="Arial Narrow"/>
          <w:snapToGrid w:val="0"/>
          <w:sz w:val="22"/>
          <w:szCs w:val="22"/>
        </w:rPr>
      </w:pPr>
      <w:r w:rsidRPr="007D398A">
        <w:rPr>
          <w:rFonts w:ascii="Arial Narrow" w:hAnsi="Arial Narrow"/>
          <w:noProof/>
          <w:snapToGrid w:val="0"/>
          <w:sz w:val="22"/>
          <w:szCs w:val="22"/>
        </w:rPr>
        <w:t xml:space="preserve">Sofinancerski delež RS: </w:t>
      </w:r>
      <w:r w:rsidRPr="005C5903">
        <w:rPr>
          <w:rFonts w:ascii="Arial Narrow" w:hAnsi="Arial Narrow"/>
          <w:b/>
          <w:noProof/>
          <w:snapToGrid w:val="0"/>
          <w:sz w:val="22"/>
          <w:szCs w:val="22"/>
        </w:rPr>
        <w:t>2.348.677,50</w:t>
      </w:r>
      <w:r>
        <w:rPr>
          <w:rFonts w:ascii="Arial Narrow" w:hAnsi="Arial Narrow"/>
          <w:b/>
          <w:noProof/>
          <w:snapToGrid w:val="0"/>
          <w:sz w:val="22"/>
          <w:szCs w:val="22"/>
        </w:rPr>
        <w:t xml:space="preserve"> </w:t>
      </w:r>
      <w:r w:rsidRPr="00FA770B">
        <w:rPr>
          <w:rFonts w:ascii="Arial Narrow" w:hAnsi="Arial Narrow"/>
          <w:b/>
          <w:bCs/>
          <w:sz w:val="22"/>
          <w:szCs w:val="22"/>
        </w:rPr>
        <w:t>EUR</w:t>
      </w:r>
      <w:r w:rsidR="00932E7E" w:rsidRPr="00414942">
        <w:rPr>
          <w:rFonts w:ascii="Arial Narrow" w:hAnsi="Arial Narrow"/>
          <w:b/>
          <w:bCs/>
          <w:sz w:val="22"/>
          <w:szCs w:val="22"/>
        </w:rPr>
        <w:t xml:space="preserve">,  </w:t>
      </w:r>
      <w:r w:rsidR="00932E7E" w:rsidRPr="00414942">
        <w:rPr>
          <w:rFonts w:ascii="Arial Narrow" w:hAnsi="Arial Narrow"/>
          <w:bCs/>
          <w:sz w:val="22"/>
          <w:szCs w:val="22"/>
        </w:rPr>
        <w:t>izplačilo predvideno od leta</w:t>
      </w:r>
      <w:r w:rsidR="00932E7E">
        <w:rPr>
          <w:rFonts w:ascii="Arial Narrow" w:hAnsi="Arial Narrow"/>
          <w:bCs/>
          <w:sz w:val="22"/>
          <w:szCs w:val="22"/>
        </w:rPr>
        <w:t xml:space="preserve"> 2022</w:t>
      </w:r>
      <w:r w:rsidR="00932E7E" w:rsidRPr="00981DD1">
        <w:rPr>
          <w:rFonts w:ascii="Arial Narrow" w:hAnsi="Arial Narrow"/>
          <w:bCs/>
          <w:sz w:val="22"/>
          <w:szCs w:val="22"/>
        </w:rPr>
        <w:t xml:space="preserve"> do vključno leta 2024</w:t>
      </w:r>
      <w:r w:rsidR="00932E7E" w:rsidRPr="000E6EC2">
        <w:rPr>
          <w:rFonts w:ascii="Arial Narrow" w:hAnsi="Arial Narrow"/>
          <w:b/>
          <w:bCs/>
          <w:sz w:val="22"/>
          <w:szCs w:val="22"/>
        </w:rPr>
        <w:t xml:space="preserve">   </w:t>
      </w:r>
      <w:r w:rsidRPr="000E6EC2">
        <w:rPr>
          <w:rFonts w:ascii="Arial Narrow" w:hAnsi="Arial Narrow"/>
          <w:b/>
          <w:bCs/>
          <w:sz w:val="22"/>
          <w:szCs w:val="22"/>
        </w:rPr>
        <w:t xml:space="preserve">   </w:t>
      </w:r>
    </w:p>
    <w:p w14:paraId="5A179F36" w14:textId="65BC140B" w:rsidR="00932E7E" w:rsidRPr="00932E7E" w:rsidRDefault="00932E7E" w:rsidP="001D798C">
      <w:pPr>
        <w:autoSpaceDE w:val="0"/>
        <w:autoSpaceDN w:val="0"/>
        <w:adjustRightInd w:val="0"/>
        <w:rPr>
          <w:rFonts w:ascii="Arial Narrow" w:hAnsi="Arial Narrow"/>
          <w:snapToGrid w:val="0"/>
          <w:sz w:val="22"/>
          <w:szCs w:val="22"/>
        </w:rPr>
      </w:pPr>
      <w:r w:rsidRPr="00981DD1">
        <w:rPr>
          <w:rFonts w:ascii="Arial Narrow" w:hAnsi="Arial Narrow"/>
          <w:bCs/>
          <w:sz w:val="22"/>
          <w:szCs w:val="22"/>
        </w:rPr>
        <w:lastRenderedPageBreak/>
        <w:t xml:space="preserve">Drugi viri financiranja: </w:t>
      </w:r>
      <w:r w:rsidRPr="00981DD1">
        <w:rPr>
          <w:rFonts w:ascii="Arial Narrow" w:hAnsi="Arial Narrow"/>
          <w:b/>
          <w:bCs/>
          <w:sz w:val="22"/>
          <w:szCs w:val="22"/>
        </w:rPr>
        <w:t xml:space="preserve">občina </w:t>
      </w:r>
      <w:r w:rsidR="003C0B1F">
        <w:rPr>
          <w:rFonts w:ascii="Arial Narrow" w:hAnsi="Arial Narrow"/>
          <w:b/>
          <w:bCs/>
          <w:sz w:val="22"/>
          <w:szCs w:val="22"/>
        </w:rPr>
        <w:t>Ilirska Bistrica</w:t>
      </w:r>
    </w:p>
    <w:p w14:paraId="5743CF5B" w14:textId="77777777" w:rsidR="00932E7E" w:rsidRPr="00981DD1" w:rsidRDefault="00932E7E" w:rsidP="001D798C">
      <w:pPr>
        <w:autoSpaceDE w:val="0"/>
        <w:autoSpaceDN w:val="0"/>
        <w:adjustRightInd w:val="0"/>
        <w:rPr>
          <w:rFonts w:ascii="Arial Narrow" w:hAnsi="Arial Narrow"/>
          <w:snapToGrid w:val="0"/>
          <w:sz w:val="22"/>
          <w:szCs w:val="22"/>
        </w:rPr>
      </w:pPr>
      <w:r w:rsidRPr="00981DD1">
        <w:rPr>
          <w:rFonts w:ascii="Arial Narrow" w:hAnsi="Arial Narrow"/>
          <w:snapToGrid w:val="0"/>
          <w:sz w:val="22"/>
          <w:szCs w:val="22"/>
        </w:rPr>
        <w:t xml:space="preserve">Datum zaključka projekta: </w:t>
      </w:r>
      <w:r w:rsidRPr="00981DD1">
        <w:rPr>
          <w:rFonts w:ascii="Arial Narrow" w:hAnsi="Arial Narrow"/>
          <w:b/>
          <w:snapToGrid w:val="0"/>
          <w:sz w:val="22"/>
          <w:szCs w:val="22"/>
        </w:rPr>
        <w:t>31.12.2024</w:t>
      </w:r>
    </w:p>
    <w:p w14:paraId="45FDCAED" w14:textId="77777777" w:rsidR="005C5903" w:rsidRPr="005C5903" w:rsidRDefault="005C5903" w:rsidP="001D798C">
      <w:pPr>
        <w:autoSpaceDE w:val="0"/>
        <w:autoSpaceDN w:val="0"/>
        <w:adjustRightInd w:val="0"/>
        <w:rPr>
          <w:rFonts w:ascii="Arial Narrow" w:hAnsi="Arial Narrow"/>
          <w:sz w:val="18"/>
          <w:szCs w:val="18"/>
        </w:rPr>
      </w:pPr>
    </w:p>
    <w:p w14:paraId="7B1DB41A" w14:textId="364BEB5F" w:rsidR="00B374DB" w:rsidRPr="005C5903" w:rsidRDefault="00B374DB" w:rsidP="00FA770B">
      <w:pPr>
        <w:autoSpaceDE w:val="0"/>
        <w:autoSpaceDN w:val="0"/>
        <w:adjustRightInd w:val="0"/>
        <w:ind w:left="360"/>
        <w:rPr>
          <w:rFonts w:ascii="Arial Narrow" w:hAnsi="Arial Narrow"/>
          <w:snapToGrid w:val="0"/>
          <w:sz w:val="22"/>
          <w:szCs w:val="22"/>
        </w:rPr>
      </w:pPr>
    </w:p>
    <w:p w14:paraId="6C68894E" w14:textId="788AA35F" w:rsidR="005C5903" w:rsidRPr="007E25C6" w:rsidRDefault="005C5903" w:rsidP="00C9661A">
      <w:pPr>
        <w:pStyle w:val="Odstavekseznama"/>
        <w:numPr>
          <w:ilvl w:val="0"/>
          <w:numId w:val="40"/>
        </w:numPr>
        <w:autoSpaceDE w:val="0"/>
        <w:autoSpaceDN w:val="0"/>
        <w:adjustRightInd w:val="0"/>
        <w:ind w:left="360"/>
        <w:jc w:val="both"/>
        <w:rPr>
          <w:rFonts w:ascii="Arial Narrow" w:eastAsiaTheme="minorHAnsi" w:hAnsi="Arial Narrow" w:cs="MyriadPro-SemiCn"/>
          <w:color w:val="000000" w:themeColor="text1"/>
          <w:sz w:val="22"/>
          <w:szCs w:val="22"/>
          <w:lang w:eastAsia="en-US"/>
        </w:rPr>
      </w:pPr>
      <w:r w:rsidRPr="007E25C6">
        <w:rPr>
          <w:rFonts w:ascii="Arial Narrow" w:hAnsi="Arial Narrow" w:cs="Arial"/>
          <w:b/>
          <w:sz w:val="22"/>
          <w:szCs w:val="22"/>
        </w:rPr>
        <w:t>Projekt</w:t>
      </w:r>
      <w:r w:rsidRPr="007E25C6">
        <w:rPr>
          <w:rFonts w:ascii="Arial Narrow" w:hAnsi="Arial Narrow" w:cs="Arial"/>
          <w:b/>
          <w:iCs/>
          <w:sz w:val="22"/>
          <w:szCs w:val="22"/>
        </w:rPr>
        <w:t xml:space="preserve"> 3330-21-0044 </w:t>
      </w:r>
      <w:r w:rsidRPr="007E25C6">
        <w:rPr>
          <w:rFonts w:ascii="Arial Narrow" w:eastAsia="Gungsuh" w:hAnsi="Arial Narrow" w:cs="Arial"/>
          <w:b/>
          <w:iCs/>
          <w:sz w:val="22"/>
          <w:szCs w:val="22"/>
        </w:rPr>
        <w:t>»</w:t>
      </w:r>
      <w:r w:rsidR="003C0B1F" w:rsidRPr="007E25C6">
        <w:rPr>
          <w:rFonts w:ascii="Arial Narrow" w:eastAsia="Gungsuh" w:hAnsi="Arial Narrow" w:cs="Arial"/>
          <w:b/>
          <w:iCs/>
          <w:sz w:val="22"/>
          <w:szCs w:val="22"/>
        </w:rPr>
        <w:t xml:space="preserve">Novogradnja OŠ </w:t>
      </w:r>
      <w:r w:rsidRPr="007E25C6">
        <w:rPr>
          <w:rFonts w:ascii="Arial Narrow" w:eastAsia="Gungsuh" w:hAnsi="Arial Narrow" w:cs="Arial"/>
          <w:b/>
          <w:iCs/>
          <w:sz w:val="22"/>
          <w:szCs w:val="22"/>
        </w:rPr>
        <w:t>Škofije</w:t>
      </w:r>
      <w:r w:rsidR="003C0B1F" w:rsidRPr="007E25C6">
        <w:rPr>
          <w:rFonts w:ascii="Arial Narrow" w:eastAsia="Gungsuh" w:hAnsi="Arial Narrow" w:cs="Arial"/>
          <w:b/>
          <w:iCs/>
          <w:sz w:val="22"/>
          <w:szCs w:val="22"/>
        </w:rPr>
        <w:t xml:space="preserve"> v občini Koper</w:t>
      </w:r>
      <w:r w:rsidRPr="007E25C6">
        <w:rPr>
          <w:rFonts w:ascii="Arial Narrow" w:hAnsi="Arial Narrow" w:cs="Arial"/>
          <w:b/>
          <w:sz w:val="22"/>
          <w:szCs w:val="22"/>
        </w:rPr>
        <w:t xml:space="preserve">« </w:t>
      </w:r>
    </w:p>
    <w:p w14:paraId="353EDB54" w14:textId="77777777" w:rsidR="003C0B1F" w:rsidRPr="009D4935" w:rsidRDefault="003C0B1F" w:rsidP="003C0B1F">
      <w:pPr>
        <w:jc w:val="both"/>
        <w:rPr>
          <w:rFonts w:ascii="Arial Narrow" w:hAnsi="Arial Narrow"/>
          <w:sz w:val="22"/>
          <w:szCs w:val="22"/>
        </w:rPr>
      </w:pPr>
      <w:r w:rsidRPr="009D4935">
        <w:rPr>
          <w:rFonts w:ascii="Arial Narrow" w:hAnsi="Arial Narrow"/>
          <w:b/>
          <w:sz w:val="22"/>
          <w:szCs w:val="22"/>
        </w:rPr>
        <w:t>Namen</w:t>
      </w:r>
      <w:r w:rsidRPr="009D4935">
        <w:rPr>
          <w:rFonts w:ascii="Arial Narrow" w:hAnsi="Arial Narrow"/>
          <w:sz w:val="22"/>
          <w:szCs w:val="22"/>
        </w:rPr>
        <w:t xml:space="preserve"> projekta je zagotovitev dodatnih prostorov za izvajanje osnovnega šolstva, zmanjšati onesnaževanje okolja zaradi nižjih izpustov toplogrednih plinov zaradi nove energetsko varčne stavbe in energetsko sanirane telovadnice. </w:t>
      </w:r>
    </w:p>
    <w:p w14:paraId="0092C77C" w14:textId="552F15A9" w:rsidR="003C0B1F" w:rsidRPr="009D4935" w:rsidRDefault="003C0B1F" w:rsidP="003C0B1F">
      <w:pPr>
        <w:jc w:val="both"/>
        <w:rPr>
          <w:rFonts w:ascii="Arial Narrow" w:hAnsi="Arial Narrow"/>
          <w:sz w:val="22"/>
          <w:szCs w:val="22"/>
        </w:rPr>
      </w:pPr>
      <w:r w:rsidRPr="009D4935">
        <w:rPr>
          <w:rFonts w:ascii="Arial Narrow" w:hAnsi="Arial Narrow"/>
          <w:b/>
          <w:sz w:val="22"/>
          <w:szCs w:val="22"/>
        </w:rPr>
        <w:t>Cilj</w:t>
      </w:r>
      <w:r w:rsidRPr="009D4935">
        <w:rPr>
          <w:rFonts w:ascii="Arial Narrow" w:hAnsi="Arial Narrow"/>
          <w:sz w:val="22"/>
          <w:szCs w:val="22"/>
        </w:rPr>
        <w:t xml:space="preserve"> investicijskega projekta je stvarne narave in sicer v načrtovanem obdobju porušiti  obstoječo stavbo osnovne šole ter zgraditi novo stavbo z vsemi potrebnimi prostori, obnoviti obstoječo šolsko telovadnico ter na novo urediti vse pripadajoče zunanje površine osnovne šole. V okviru operacije se bo zagotovilo skupaj 4.745,70 m2 neto tlorisne površine zaprtih površin, od katerih je 2.103,06 m2 namenjenih pouku, poleg tega pa se energetsko sanira šolska telovadnica s 397,14 m2 neto tlorisne površine.  </w:t>
      </w:r>
    </w:p>
    <w:p w14:paraId="7A0B7FD5" w14:textId="291F1E1B" w:rsidR="003C0B1F" w:rsidRPr="009D4935" w:rsidRDefault="003C0B1F" w:rsidP="003C0B1F">
      <w:pPr>
        <w:jc w:val="both"/>
        <w:rPr>
          <w:rFonts w:ascii="Arial Narrow" w:hAnsi="Arial Narrow"/>
          <w:sz w:val="22"/>
          <w:szCs w:val="22"/>
        </w:rPr>
      </w:pPr>
      <w:r w:rsidRPr="009D4935">
        <w:rPr>
          <w:rFonts w:ascii="Arial Narrow" w:hAnsi="Arial Narrow"/>
          <w:b/>
          <w:sz w:val="22"/>
          <w:szCs w:val="22"/>
        </w:rPr>
        <w:t xml:space="preserve">Opis stanja: </w:t>
      </w:r>
      <w:r w:rsidRPr="009D4935">
        <w:rPr>
          <w:rFonts w:ascii="Arial Narrow" w:hAnsi="Arial Narrow"/>
          <w:sz w:val="22"/>
          <w:szCs w:val="22"/>
        </w:rPr>
        <w:t>MOK je pridobila GD, PZI dokumentacija je predana in je v recenziji, investicijska dokumentacija je potrjena. Ko bo projektna dokumentacija pregledana in ustrezno popravljena  bo izveden razpis za izbiro izvajalca GOI del, predvidoma v letu 2021. Razpis za rušitev obstoječega objekta je v zaključni fazi, v teku so tudi vse aktivnosti povezane z selitvijo otrok v nadomestne prostore s 1. septembrom 2021. V proračunu Mestne občine Koper je odprt projekt št. OB 050-19-0168 OŠ Škofije. Sredstva Ministrstva za izobraževanje, znanost in šport  za sofinanciranje projekta se zagotavljajo od leta 2022 do leta 2024.</w:t>
      </w:r>
    </w:p>
    <w:p w14:paraId="29D2B0D3" w14:textId="77777777" w:rsidR="003C0B1F" w:rsidRPr="003C0B1F" w:rsidRDefault="003C0B1F" w:rsidP="003C0B1F">
      <w:pPr>
        <w:jc w:val="both"/>
        <w:rPr>
          <w:b/>
        </w:rPr>
      </w:pPr>
    </w:p>
    <w:p w14:paraId="69269A2D" w14:textId="5B7EBD40" w:rsidR="005C5903" w:rsidRPr="003C0B1F" w:rsidRDefault="005C5903" w:rsidP="003C0B1F">
      <w:pPr>
        <w:autoSpaceDE w:val="0"/>
        <w:autoSpaceDN w:val="0"/>
        <w:adjustRightInd w:val="0"/>
        <w:rPr>
          <w:rFonts w:ascii="Arial Narrow" w:hAnsi="Arial Narrow"/>
          <w:snapToGrid w:val="0"/>
          <w:sz w:val="22"/>
          <w:szCs w:val="22"/>
        </w:rPr>
      </w:pPr>
      <w:r w:rsidRPr="007D398A">
        <w:rPr>
          <w:rFonts w:ascii="Arial Narrow" w:hAnsi="Arial Narrow"/>
          <w:snapToGrid w:val="0"/>
          <w:sz w:val="22"/>
          <w:szCs w:val="22"/>
        </w:rPr>
        <w:t>Skupna vrednost projekta</w:t>
      </w:r>
      <w:r w:rsidRPr="003C0B1F">
        <w:rPr>
          <w:rFonts w:ascii="Arial Narrow" w:hAnsi="Arial Narrow"/>
          <w:b/>
          <w:snapToGrid w:val="0"/>
          <w:sz w:val="22"/>
          <w:szCs w:val="22"/>
        </w:rPr>
        <w:t xml:space="preserve">: </w:t>
      </w:r>
      <w:r w:rsidR="003C0B1F" w:rsidRPr="003C0B1F">
        <w:rPr>
          <w:rFonts w:ascii="Arial Narrow" w:hAnsi="Arial Narrow"/>
          <w:b/>
          <w:snapToGrid w:val="0"/>
          <w:sz w:val="22"/>
          <w:szCs w:val="22"/>
        </w:rPr>
        <w:t xml:space="preserve">15.919.693,85 </w:t>
      </w:r>
      <w:r w:rsidRPr="003C0B1F">
        <w:rPr>
          <w:rFonts w:ascii="Arial Narrow" w:hAnsi="Arial Narrow"/>
          <w:b/>
          <w:noProof/>
          <w:snapToGrid w:val="0"/>
          <w:sz w:val="22"/>
          <w:szCs w:val="22"/>
        </w:rPr>
        <w:t>EUR</w:t>
      </w:r>
      <w:r w:rsidRPr="003C0B1F">
        <w:rPr>
          <w:rFonts w:ascii="Arial Narrow" w:hAnsi="Arial Narrow" w:cs="Arial"/>
          <w:b/>
          <w:bCs/>
          <w:sz w:val="22"/>
          <w:szCs w:val="22"/>
        </w:rPr>
        <w:t xml:space="preserve"> </w:t>
      </w:r>
    </w:p>
    <w:p w14:paraId="37CDB461" w14:textId="77777777" w:rsidR="003C0B1F" w:rsidRDefault="005C5903" w:rsidP="003C0B1F">
      <w:pPr>
        <w:autoSpaceDE w:val="0"/>
        <w:autoSpaceDN w:val="0"/>
        <w:adjustRightInd w:val="0"/>
        <w:rPr>
          <w:rFonts w:ascii="Arial Narrow" w:hAnsi="Arial Narrow"/>
          <w:snapToGrid w:val="0"/>
          <w:sz w:val="22"/>
          <w:szCs w:val="22"/>
        </w:rPr>
      </w:pPr>
      <w:r w:rsidRPr="003C0B1F">
        <w:rPr>
          <w:rFonts w:ascii="Arial Narrow" w:hAnsi="Arial Narrow"/>
          <w:noProof/>
          <w:snapToGrid w:val="0"/>
          <w:sz w:val="22"/>
          <w:szCs w:val="22"/>
        </w:rPr>
        <w:t xml:space="preserve">Sofinancerski delež RS: </w:t>
      </w:r>
      <w:r w:rsidRPr="003C0B1F">
        <w:rPr>
          <w:rFonts w:ascii="Arial Narrow" w:hAnsi="Arial Narrow"/>
          <w:b/>
          <w:noProof/>
          <w:snapToGrid w:val="0"/>
          <w:sz w:val="22"/>
          <w:szCs w:val="22"/>
        </w:rPr>
        <w:t xml:space="preserve">2.348.677,50 </w:t>
      </w:r>
      <w:r w:rsidRPr="003C0B1F">
        <w:rPr>
          <w:rFonts w:ascii="Arial Narrow" w:hAnsi="Arial Narrow"/>
          <w:b/>
          <w:bCs/>
          <w:sz w:val="22"/>
          <w:szCs w:val="22"/>
        </w:rPr>
        <w:t>EUR</w:t>
      </w:r>
      <w:r w:rsidR="003C0B1F" w:rsidRPr="003C0B1F">
        <w:rPr>
          <w:rFonts w:ascii="Arial Narrow" w:hAnsi="Arial Narrow"/>
          <w:b/>
          <w:bCs/>
          <w:sz w:val="22"/>
          <w:szCs w:val="22"/>
        </w:rPr>
        <w:t xml:space="preserve">,  </w:t>
      </w:r>
      <w:r w:rsidR="003C0B1F" w:rsidRPr="003C0B1F">
        <w:rPr>
          <w:rFonts w:ascii="Arial Narrow" w:hAnsi="Arial Narrow"/>
          <w:bCs/>
          <w:sz w:val="22"/>
          <w:szCs w:val="22"/>
        </w:rPr>
        <w:t>izplačilo predvideno od leta 202</w:t>
      </w:r>
      <w:r w:rsidR="003C0B1F">
        <w:rPr>
          <w:rFonts w:ascii="Arial Narrow" w:hAnsi="Arial Narrow"/>
          <w:bCs/>
          <w:sz w:val="22"/>
          <w:szCs w:val="22"/>
        </w:rPr>
        <w:t>2</w:t>
      </w:r>
      <w:r w:rsidR="003C0B1F" w:rsidRPr="003C0B1F">
        <w:rPr>
          <w:rFonts w:ascii="Arial Narrow" w:hAnsi="Arial Narrow"/>
          <w:bCs/>
          <w:sz w:val="22"/>
          <w:szCs w:val="22"/>
        </w:rPr>
        <w:t xml:space="preserve"> do vključno leta 2024</w:t>
      </w:r>
      <w:r w:rsidR="003C0B1F" w:rsidRPr="003C0B1F">
        <w:rPr>
          <w:rFonts w:ascii="Arial Narrow" w:hAnsi="Arial Narrow"/>
          <w:b/>
          <w:bCs/>
          <w:sz w:val="22"/>
          <w:szCs w:val="22"/>
        </w:rPr>
        <w:t xml:space="preserve">      </w:t>
      </w:r>
    </w:p>
    <w:p w14:paraId="3AB5BFA8" w14:textId="0CE565E4" w:rsidR="003C0B1F" w:rsidRPr="003C0B1F" w:rsidRDefault="003C0B1F" w:rsidP="003C0B1F">
      <w:pPr>
        <w:autoSpaceDE w:val="0"/>
        <w:autoSpaceDN w:val="0"/>
        <w:adjustRightInd w:val="0"/>
        <w:rPr>
          <w:rFonts w:ascii="Arial Narrow" w:hAnsi="Arial Narrow"/>
          <w:snapToGrid w:val="0"/>
          <w:sz w:val="22"/>
          <w:szCs w:val="22"/>
        </w:rPr>
      </w:pPr>
      <w:r w:rsidRPr="003C0B1F">
        <w:rPr>
          <w:rFonts w:ascii="Arial Narrow" w:hAnsi="Arial Narrow"/>
          <w:bCs/>
          <w:sz w:val="22"/>
          <w:szCs w:val="22"/>
        </w:rPr>
        <w:t xml:space="preserve">Drugi viri financiranja: </w:t>
      </w:r>
      <w:r w:rsidRPr="003C0B1F">
        <w:rPr>
          <w:rFonts w:ascii="Arial Narrow" w:hAnsi="Arial Narrow"/>
          <w:b/>
          <w:bCs/>
          <w:sz w:val="22"/>
          <w:szCs w:val="22"/>
        </w:rPr>
        <w:t>Mestna</w:t>
      </w:r>
      <w:r>
        <w:rPr>
          <w:rFonts w:ascii="Arial Narrow" w:hAnsi="Arial Narrow"/>
          <w:bCs/>
          <w:sz w:val="22"/>
          <w:szCs w:val="22"/>
        </w:rPr>
        <w:t xml:space="preserve"> </w:t>
      </w:r>
      <w:r w:rsidRPr="003C0B1F">
        <w:rPr>
          <w:rFonts w:ascii="Arial Narrow" w:hAnsi="Arial Narrow"/>
          <w:b/>
          <w:bCs/>
          <w:sz w:val="22"/>
          <w:szCs w:val="22"/>
        </w:rPr>
        <w:t xml:space="preserve">občina </w:t>
      </w:r>
      <w:r>
        <w:rPr>
          <w:rFonts w:ascii="Arial Narrow" w:hAnsi="Arial Narrow"/>
          <w:b/>
          <w:bCs/>
          <w:sz w:val="22"/>
          <w:szCs w:val="22"/>
        </w:rPr>
        <w:t>Koper</w:t>
      </w:r>
    </w:p>
    <w:p w14:paraId="69865CE8" w14:textId="77777777" w:rsidR="003C0B1F" w:rsidRPr="003C0B1F" w:rsidRDefault="003C0B1F" w:rsidP="003C0B1F">
      <w:pPr>
        <w:autoSpaceDE w:val="0"/>
        <w:autoSpaceDN w:val="0"/>
        <w:adjustRightInd w:val="0"/>
        <w:rPr>
          <w:rFonts w:ascii="Arial Narrow" w:hAnsi="Arial Narrow"/>
          <w:snapToGrid w:val="0"/>
          <w:sz w:val="22"/>
          <w:szCs w:val="22"/>
        </w:rPr>
      </w:pPr>
      <w:r w:rsidRPr="003C0B1F">
        <w:rPr>
          <w:rFonts w:ascii="Arial Narrow" w:hAnsi="Arial Narrow"/>
          <w:snapToGrid w:val="0"/>
          <w:sz w:val="22"/>
          <w:szCs w:val="22"/>
        </w:rPr>
        <w:t xml:space="preserve">Datum zaključka projekta: </w:t>
      </w:r>
      <w:r w:rsidRPr="003C0B1F">
        <w:rPr>
          <w:rFonts w:ascii="Arial Narrow" w:hAnsi="Arial Narrow"/>
          <w:b/>
          <w:snapToGrid w:val="0"/>
          <w:sz w:val="22"/>
          <w:szCs w:val="22"/>
        </w:rPr>
        <w:t>31.12.2024</w:t>
      </w:r>
    </w:p>
    <w:p w14:paraId="6BB5DE2F" w14:textId="77777777" w:rsidR="005C5903" w:rsidRDefault="005C5903" w:rsidP="00FA770B">
      <w:pPr>
        <w:autoSpaceDE w:val="0"/>
        <w:autoSpaceDN w:val="0"/>
        <w:adjustRightInd w:val="0"/>
        <w:ind w:left="360"/>
        <w:rPr>
          <w:rFonts w:ascii="Arial Narrow" w:hAnsi="Arial Narrow"/>
          <w:snapToGrid w:val="0"/>
          <w:sz w:val="22"/>
          <w:szCs w:val="22"/>
        </w:rPr>
      </w:pPr>
    </w:p>
    <w:p w14:paraId="53606DCA" w14:textId="25EFFAB1" w:rsidR="00D76211" w:rsidRPr="00594DC1" w:rsidRDefault="00D76211" w:rsidP="00C9661A">
      <w:pPr>
        <w:pStyle w:val="Odstavekseznama"/>
        <w:numPr>
          <w:ilvl w:val="0"/>
          <w:numId w:val="40"/>
        </w:numPr>
        <w:autoSpaceDE w:val="0"/>
        <w:autoSpaceDN w:val="0"/>
        <w:adjustRightInd w:val="0"/>
        <w:ind w:left="360"/>
        <w:jc w:val="both"/>
        <w:rPr>
          <w:rFonts w:ascii="Arial Narrow" w:eastAsiaTheme="minorHAnsi" w:hAnsi="Arial Narrow" w:cs="MyriadPro-SemiCn"/>
          <w:color w:val="000000" w:themeColor="text1"/>
          <w:sz w:val="22"/>
          <w:szCs w:val="22"/>
          <w:lang w:eastAsia="en-US"/>
        </w:rPr>
      </w:pPr>
      <w:r w:rsidRPr="00594DC1">
        <w:rPr>
          <w:rFonts w:ascii="Arial Narrow" w:hAnsi="Arial Narrow" w:cs="Arial"/>
          <w:b/>
          <w:sz w:val="22"/>
          <w:szCs w:val="22"/>
        </w:rPr>
        <w:t>Projekt</w:t>
      </w:r>
      <w:r w:rsidRPr="00594DC1">
        <w:rPr>
          <w:rFonts w:ascii="Arial Narrow" w:hAnsi="Arial Narrow" w:cs="Arial"/>
          <w:b/>
          <w:iCs/>
          <w:sz w:val="22"/>
          <w:szCs w:val="22"/>
        </w:rPr>
        <w:t xml:space="preserve"> 3330-21-0045 </w:t>
      </w:r>
      <w:r w:rsidRPr="00594DC1">
        <w:rPr>
          <w:rFonts w:ascii="Arial Narrow" w:eastAsia="Gungsuh" w:hAnsi="Arial Narrow" w:cs="Arial"/>
          <w:b/>
          <w:iCs/>
          <w:sz w:val="22"/>
          <w:szCs w:val="22"/>
        </w:rPr>
        <w:t>»</w:t>
      </w:r>
      <w:r w:rsidR="00594DC1" w:rsidRPr="00594DC1">
        <w:rPr>
          <w:rFonts w:ascii="Arial Narrow" w:eastAsia="Gungsuh" w:hAnsi="Arial Narrow" w:cs="Arial"/>
          <w:b/>
          <w:iCs/>
          <w:sz w:val="22"/>
          <w:szCs w:val="22"/>
        </w:rPr>
        <w:t>II</w:t>
      </w:r>
      <w:r w:rsidR="007E25C6">
        <w:rPr>
          <w:rFonts w:ascii="Arial Narrow" w:eastAsia="Gungsuh" w:hAnsi="Arial Narrow" w:cs="Arial"/>
          <w:b/>
          <w:iCs/>
          <w:sz w:val="22"/>
          <w:szCs w:val="22"/>
        </w:rPr>
        <w:t>.</w:t>
      </w:r>
      <w:r w:rsidR="00594DC1" w:rsidRPr="00594DC1">
        <w:rPr>
          <w:rFonts w:ascii="Arial Narrow" w:eastAsia="Gungsuh" w:hAnsi="Arial Narrow" w:cs="Arial"/>
          <w:b/>
          <w:iCs/>
          <w:sz w:val="22"/>
          <w:szCs w:val="22"/>
        </w:rPr>
        <w:t xml:space="preserve"> faza obnove OŠ Riharda Jakopiča</w:t>
      </w:r>
      <w:r w:rsidRPr="00594DC1">
        <w:rPr>
          <w:rFonts w:ascii="Arial Narrow" w:hAnsi="Arial Narrow" w:cs="Arial"/>
          <w:b/>
          <w:sz w:val="22"/>
          <w:szCs w:val="22"/>
        </w:rPr>
        <w:t xml:space="preserve">« </w:t>
      </w:r>
    </w:p>
    <w:p w14:paraId="06594F86" w14:textId="77777777" w:rsidR="00594DC1" w:rsidRPr="00594DC1" w:rsidRDefault="00594DC1" w:rsidP="00594DC1">
      <w:pPr>
        <w:jc w:val="both"/>
        <w:rPr>
          <w:rFonts w:ascii="Arial Narrow" w:hAnsi="Arial Narrow"/>
          <w:sz w:val="22"/>
          <w:szCs w:val="22"/>
        </w:rPr>
      </w:pPr>
      <w:r w:rsidRPr="00594DC1">
        <w:rPr>
          <w:rFonts w:ascii="Arial Narrow" w:hAnsi="Arial Narrow"/>
          <w:b/>
          <w:sz w:val="22"/>
          <w:szCs w:val="22"/>
        </w:rPr>
        <w:t>Namen</w:t>
      </w:r>
      <w:r w:rsidRPr="00594DC1">
        <w:rPr>
          <w:rFonts w:ascii="Arial Narrow" w:hAnsi="Arial Narrow"/>
          <w:sz w:val="22"/>
          <w:szCs w:val="22"/>
        </w:rPr>
        <w:t xml:space="preserve"> investicije je zagotoviti celovito prenovo obstoječega Navinškovega objekta OŠ Riharda Jakopiča v obsegu 3.104,68m2, zaradi zmanjšane potresne varnosti in zmanjšane požarne zasnove. </w:t>
      </w:r>
    </w:p>
    <w:p w14:paraId="7E17E0C2" w14:textId="72D7FF26" w:rsidR="00594DC1" w:rsidRPr="00594DC1" w:rsidRDefault="00594DC1" w:rsidP="00594DC1">
      <w:pPr>
        <w:jc w:val="both"/>
        <w:rPr>
          <w:rFonts w:ascii="Arial Narrow" w:hAnsi="Arial Narrow"/>
          <w:sz w:val="22"/>
          <w:szCs w:val="22"/>
        </w:rPr>
      </w:pPr>
      <w:r w:rsidRPr="00594DC1">
        <w:rPr>
          <w:rFonts w:ascii="Arial Narrow" w:hAnsi="Arial Narrow"/>
          <w:b/>
          <w:sz w:val="22"/>
          <w:szCs w:val="22"/>
        </w:rPr>
        <w:t>Cilji</w:t>
      </w:r>
      <w:r w:rsidRPr="00594DC1">
        <w:rPr>
          <w:rFonts w:ascii="Arial Narrow" w:hAnsi="Arial Narrow"/>
          <w:sz w:val="22"/>
          <w:szCs w:val="22"/>
        </w:rPr>
        <w:t xml:space="preserve"> investicije so: zagotoviti statično in požarnovarnostno sanacijo objekta šole, izboljšati delovne in bivalne pogoje za uporabnike stavbe, izboljšati prostorske pogoje in varnost uporabnikov, urediti dostop do vseh programov za gibalno ovirane osebe.</w:t>
      </w:r>
    </w:p>
    <w:p w14:paraId="1456BA4E" w14:textId="36FA11F8" w:rsidR="00594DC1" w:rsidRPr="00594DC1" w:rsidRDefault="00594DC1" w:rsidP="00594DC1">
      <w:pPr>
        <w:jc w:val="both"/>
        <w:rPr>
          <w:rFonts w:ascii="Arial Narrow" w:hAnsi="Arial Narrow"/>
          <w:b/>
          <w:sz w:val="22"/>
          <w:szCs w:val="22"/>
        </w:rPr>
      </w:pPr>
      <w:r w:rsidRPr="00594DC1">
        <w:rPr>
          <w:rFonts w:ascii="Arial Narrow" w:hAnsi="Arial Narrow"/>
          <w:b/>
          <w:sz w:val="22"/>
          <w:szCs w:val="22"/>
        </w:rPr>
        <w:t xml:space="preserve">Opis stanja: </w:t>
      </w:r>
      <w:r w:rsidRPr="00594DC1">
        <w:rPr>
          <w:rFonts w:ascii="Arial Narrow" w:hAnsi="Arial Narrow"/>
          <w:sz w:val="22"/>
          <w:szCs w:val="22"/>
        </w:rPr>
        <w:t>Projekt je že v fazi izvedbe. Uvedba v delo z izvajalcem GOI del je bila izvedena 18.05.2021. Uporabno dovoljenje je predvideno v avgustu 2021 in pričetek obratovanja šole s 01.09.2021. Dobavo opreme je vključena v popis k izvajalcu GOI del. V letu 2022 je predvidena le finančna zaključitev projekta. V proračunu občine Ljubljana je odprt projekt št. NRP 7560-20-0975 za sofinanciranje predmetnega projekta. Sredstva Ministrstva za izobraževanje, znanost in šport za sofinanciranje projekta se zagotavljajo v letih 2021 in 2022.</w:t>
      </w:r>
    </w:p>
    <w:p w14:paraId="32901848" w14:textId="77777777" w:rsidR="00594DC1" w:rsidRPr="00594DC1" w:rsidRDefault="00594DC1" w:rsidP="00D76211">
      <w:pPr>
        <w:autoSpaceDE w:val="0"/>
        <w:autoSpaceDN w:val="0"/>
        <w:adjustRightInd w:val="0"/>
        <w:ind w:left="360"/>
        <w:rPr>
          <w:rFonts w:ascii="Arial Narrow" w:hAnsi="Arial Narrow"/>
          <w:snapToGrid w:val="0"/>
          <w:sz w:val="22"/>
          <w:szCs w:val="22"/>
        </w:rPr>
      </w:pPr>
    </w:p>
    <w:p w14:paraId="658644F5" w14:textId="4F7D03E2" w:rsidR="00D76211" w:rsidRPr="00594DC1" w:rsidRDefault="00D76211" w:rsidP="00594DC1">
      <w:pPr>
        <w:autoSpaceDE w:val="0"/>
        <w:autoSpaceDN w:val="0"/>
        <w:adjustRightInd w:val="0"/>
        <w:rPr>
          <w:rFonts w:ascii="Arial Narrow" w:hAnsi="Arial Narrow"/>
          <w:snapToGrid w:val="0"/>
          <w:sz w:val="22"/>
          <w:szCs w:val="22"/>
        </w:rPr>
      </w:pPr>
      <w:r w:rsidRPr="00594DC1">
        <w:rPr>
          <w:rFonts w:ascii="Arial Narrow" w:hAnsi="Arial Narrow"/>
          <w:snapToGrid w:val="0"/>
          <w:sz w:val="22"/>
          <w:szCs w:val="22"/>
        </w:rPr>
        <w:t>Skupna vrednost projekta</w:t>
      </w:r>
      <w:r w:rsidRPr="00594DC1">
        <w:rPr>
          <w:rFonts w:ascii="Arial Narrow" w:hAnsi="Arial Narrow"/>
          <w:b/>
          <w:snapToGrid w:val="0"/>
          <w:sz w:val="22"/>
          <w:szCs w:val="22"/>
        </w:rPr>
        <w:t xml:space="preserve">: 3.716.088,46 </w:t>
      </w:r>
      <w:r w:rsidRPr="00594DC1">
        <w:rPr>
          <w:rFonts w:ascii="Arial Narrow" w:hAnsi="Arial Narrow"/>
          <w:b/>
          <w:noProof/>
          <w:snapToGrid w:val="0"/>
          <w:sz w:val="22"/>
          <w:szCs w:val="22"/>
        </w:rPr>
        <w:t>EUR</w:t>
      </w:r>
      <w:r w:rsidRPr="00594DC1">
        <w:rPr>
          <w:rFonts w:ascii="Arial Narrow" w:hAnsi="Arial Narrow" w:cs="Arial"/>
          <w:b/>
          <w:bCs/>
          <w:sz w:val="22"/>
          <w:szCs w:val="22"/>
        </w:rPr>
        <w:t xml:space="preserve"> </w:t>
      </w:r>
    </w:p>
    <w:p w14:paraId="6467A27E" w14:textId="6ACC25FC" w:rsidR="00594DC1" w:rsidRDefault="00D76211" w:rsidP="00594DC1">
      <w:pPr>
        <w:autoSpaceDE w:val="0"/>
        <w:autoSpaceDN w:val="0"/>
        <w:adjustRightInd w:val="0"/>
        <w:rPr>
          <w:rFonts w:ascii="Arial Narrow" w:hAnsi="Arial Narrow"/>
          <w:snapToGrid w:val="0"/>
          <w:sz w:val="22"/>
          <w:szCs w:val="22"/>
        </w:rPr>
      </w:pPr>
      <w:r w:rsidRPr="007D398A">
        <w:rPr>
          <w:rFonts w:ascii="Arial Narrow" w:hAnsi="Arial Narrow"/>
          <w:noProof/>
          <w:snapToGrid w:val="0"/>
          <w:sz w:val="22"/>
          <w:szCs w:val="22"/>
        </w:rPr>
        <w:t xml:space="preserve">Sofinancerski delež RS: </w:t>
      </w:r>
      <w:r>
        <w:rPr>
          <w:rFonts w:ascii="Arial Narrow" w:hAnsi="Arial Narrow"/>
          <w:b/>
          <w:noProof/>
          <w:snapToGrid w:val="0"/>
          <w:sz w:val="22"/>
          <w:szCs w:val="22"/>
        </w:rPr>
        <w:t xml:space="preserve">1.335.194,28 </w:t>
      </w:r>
      <w:r w:rsidRPr="00FA770B">
        <w:rPr>
          <w:rFonts w:ascii="Arial Narrow" w:hAnsi="Arial Narrow"/>
          <w:b/>
          <w:bCs/>
          <w:sz w:val="22"/>
          <w:szCs w:val="22"/>
        </w:rPr>
        <w:t>EUR</w:t>
      </w:r>
      <w:r w:rsidR="00594DC1" w:rsidRPr="003C0B1F">
        <w:rPr>
          <w:rFonts w:ascii="Arial Narrow" w:hAnsi="Arial Narrow"/>
          <w:b/>
          <w:bCs/>
          <w:sz w:val="22"/>
          <w:szCs w:val="22"/>
        </w:rPr>
        <w:t xml:space="preserve">,  </w:t>
      </w:r>
      <w:r w:rsidR="00594DC1" w:rsidRPr="003C0B1F">
        <w:rPr>
          <w:rFonts w:ascii="Arial Narrow" w:hAnsi="Arial Narrow"/>
          <w:bCs/>
          <w:sz w:val="22"/>
          <w:szCs w:val="22"/>
        </w:rPr>
        <w:t>izplačilo predvideno od leta 202</w:t>
      </w:r>
      <w:r w:rsidR="00594DC1">
        <w:rPr>
          <w:rFonts w:ascii="Arial Narrow" w:hAnsi="Arial Narrow"/>
          <w:bCs/>
          <w:sz w:val="22"/>
          <w:szCs w:val="22"/>
        </w:rPr>
        <w:t>1 do vključno leta 2022</w:t>
      </w:r>
      <w:r w:rsidR="00594DC1" w:rsidRPr="003C0B1F">
        <w:rPr>
          <w:rFonts w:ascii="Arial Narrow" w:hAnsi="Arial Narrow"/>
          <w:b/>
          <w:bCs/>
          <w:sz w:val="22"/>
          <w:szCs w:val="22"/>
        </w:rPr>
        <w:t xml:space="preserve">      </w:t>
      </w:r>
    </w:p>
    <w:p w14:paraId="76D1A9EA" w14:textId="0F5A967D" w:rsidR="00594DC1" w:rsidRPr="003C0B1F" w:rsidRDefault="00594DC1" w:rsidP="00594DC1">
      <w:pPr>
        <w:autoSpaceDE w:val="0"/>
        <w:autoSpaceDN w:val="0"/>
        <w:adjustRightInd w:val="0"/>
        <w:rPr>
          <w:rFonts w:ascii="Arial Narrow" w:hAnsi="Arial Narrow"/>
          <w:snapToGrid w:val="0"/>
          <w:sz w:val="22"/>
          <w:szCs w:val="22"/>
        </w:rPr>
      </w:pPr>
      <w:r w:rsidRPr="003C0B1F">
        <w:rPr>
          <w:rFonts w:ascii="Arial Narrow" w:hAnsi="Arial Narrow"/>
          <w:bCs/>
          <w:sz w:val="22"/>
          <w:szCs w:val="22"/>
        </w:rPr>
        <w:t xml:space="preserve">Drugi viri financiranja: </w:t>
      </w:r>
      <w:r w:rsidRPr="003C0B1F">
        <w:rPr>
          <w:rFonts w:ascii="Arial Narrow" w:hAnsi="Arial Narrow"/>
          <w:b/>
          <w:bCs/>
          <w:sz w:val="22"/>
          <w:szCs w:val="22"/>
        </w:rPr>
        <w:t>Mestna</w:t>
      </w:r>
      <w:r>
        <w:rPr>
          <w:rFonts w:ascii="Arial Narrow" w:hAnsi="Arial Narrow"/>
          <w:bCs/>
          <w:sz w:val="22"/>
          <w:szCs w:val="22"/>
        </w:rPr>
        <w:t xml:space="preserve"> </w:t>
      </w:r>
      <w:r w:rsidRPr="003C0B1F">
        <w:rPr>
          <w:rFonts w:ascii="Arial Narrow" w:hAnsi="Arial Narrow"/>
          <w:b/>
          <w:bCs/>
          <w:sz w:val="22"/>
          <w:szCs w:val="22"/>
        </w:rPr>
        <w:t xml:space="preserve">občina </w:t>
      </w:r>
      <w:r>
        <w:rPr>
          <w:rFonts w:ascii="Arial Narrow" w:hAnsi="Arial Narrow"/>
          <w:b/>
          <w:bCs/>
          <w:sz w:val="22"/>
          <w:szCs w:val="22"/>
        </w:rPr>
        <w:t>Ljubljana</w:t>
      </w:r>
    </w:p>
    <w:p w14:paraId="647076A8" w14:textId="7C85E732" w:rsidR="00594DC1" w:rsidRPr="003C0B1F" w:rsidRDefault="00594DC1" w:rsidP="00594DC1">
      <w:pPr>
        <w:autoSpaceDE w:val="0"/>
        <w:autoSpaceDN w:val="0"/>
        <w:adjustRightInd w:val="0"/>
        <w:rPr>
          <w:rFonts w:ascii="Arial Narrow" w:hAnsi="Arial Narrow"/>
          <w:snapToGrid w:val="0"/>
          <w:sz w:val="22"/>
          <w:szCs w:val="22"/>
        </w:rPr>
      </w:pPr>
      <w:r w:rsidRPr="003C0B1F">
        <w:rPr>
          <w:rFonts w:ascii="Arial Narrow" w:hAnsi="Arial Narrow"/>
          <w:snapToGrid w:val="0"/>
          <w:sz w:val="22"/>
          <w:szCs w:val="22"/>
        </w:rPr>
        <w:t xml:space="preserve">Datum zaključka projekta: </w:t>
      </w:r>
      <w:r>
        <w:rPr>
          <w:rFonts w:ascii="Arial Narrow" w:hAnsi="Arial Narrow"/>
          <w:b/>
          <w:snapToGrid w:val="0"/>
          <w:sz w:val="22"/>
          <w:szCs w:val="22"/>
        </w:rPr>
        <w:t>31.12.2022</w:t>
      </w:r>
    </w:p>
    <w:p w14:paraId="17E0889B" w14:textId="03FBDB69" w:rsidR="002B5822" w:rsidRDefault="00D76211" w:rsidP="009D4935">
      <w:pPr>
        <w:autoSpaceDE w:val="0"/>
        <w:autoSpaceDN w:val="0"/>
        <w:adjustRightInd w:val="0"/>
        <w:rPr>
          <w:rFonts w:ascii="Arial Narrow" w:hAnsi="Arial Narrow"/>
          <w:snapToGrid w:val="0"/>
          <w:sz w:val="22"/>
          <w:szCs w:val="22"/>
        </w:rPr>
      </w:pPr>
      <w:r w:rsidRPr="000E6EC2">
        <w:rPr>
          <w:rFonts w:ascii="Arial Narrow" w:hAnsi="Arial Narrow"/>
          <w:b/>
          <w:bCs/>
          <w:sz w:val="22"/>
          <w:szCs w:val="22"/>
        </w:rPr>
        <w:t xml:space="preserve">   </w:t>
      </w:r>
      <w:r w:rsidRPr="00594DC1">
        <w:rPr>
          <w:rFonts w:ascii="Arial Narrow" w:hAnsi="Arial Narrow"/>
          <w:b/>
          <w:bCs/>
          <w:sz w:val="22"/>
          <w:szCs w:val="22"/>
        </w:rPr>
        <w:t xml:space="preserve">  </w:t>
      </w:r>
      <w:r w:rsidR="002B5822" w:rsidRPr="000E6EC2">
        <w:rPr>
          <w:rFonts w:ascii="Arial Narrow" w:hAnsi="Arial Narrow"/>
          <w:b/>
          <w:bCs/>
          <w:sz w:val="22"/>
          <w:szCs w:val="22"/>
        </w:rPr>
        <w:t xml:space="preserve"> </w:t>
      </w:r>
    </w:p>
    <w:p w14:paraId="21D127D3" w14:textId="77777777" w:rsidR="00C9661A" w:rsidRDefault="00C9661A" w:rsidP="00C9661A">
      <w:pPr>
        <w:autoSpaceDE w:val="0"/>
        <w:autoSpaceDN w:val="0"/>
        <w:adjustRightInd w:val="0"/>
        <w:ind w:left="360"/>
        <w:rPr>
          <w:rFonts w:ascii="Arial Narrow" w:hAnsi="Arial Narrow"/>
          <w:snapToGrid w:val="0"/>
          <w:sz w:val="22"/>
          <w:szCs w:val="22"/>
        </w:rPr>
      </w:pPr>
    </w:p>
    <w:p w14:paraId="2A77749E" w14:textId="701D0835" w:rsidR="00C9661A" w:rsidRPr="00365B4C" w:rsidRDefault="00C9661A" w:rsidP="00511178">
      <w:pPr>
        <w:pStyle w:val="Odstavekseznama"/>
        <w:numPr>
          <w:ilvl w:val="0"/>
          <w:numId w:val="40"/>
        </w:numPr>
        <w:ind w:left="360"/>
        <w:rPr>
          <w:rFonts w:ascii="Arial Narrow" w:hAnsi="Arial Narrow"/>
          <w:sz w:val="18"/>
          <w:szCs w:val="18"/>
        </w:rPr>
      </w:pPr>
      <w:r w:rsidRPr="00365B4C">
        <w:rPr>
          <w:rFonts w:ascii="Arial Narrow" w:hAnsi="Arial Narrow" w:cs="Arial"/>
          <w:b/>
          <w:sz w:val="22"/>
          <w:szCs w:val="22"/>
        </w:rPr>
        <w:t xml:space="preserve">Projekt </w:t>
      </w:r>
      <w:r w:rsidR="000B287A" w:rsidRPr="00365B4C">
        <w:rPr>
          <w:rFonts w:ascii="Arial Narrow" w:hAnsi="Arial Narrow" w:cs="Arial"/>
          <w:b/>
          <w:sz w:val="22"/>
          <w:szCs w:val="22"/>
        </w:rPr>
        <w:t xml:space="preserve">2130-19-3248 </w:t>
      </w:r>
      <w:r w:rsidRPr="00365B4C">
        <w:rPr>
          <w:rFonts w:ascii="Arial Narrow" w:hAnsi="Arial Narrow" w:cs="Arial"/>
          <w:b/>
          <w:sz w:val="22"/>
          <w:szCs w:val="22"/>
        </w:rPr>
        <w:t xml:space="preserve"> »Obnova </w:t>
      </w:r>
      <w:r w:rsidR="000B287A" w:rsidRPr="00365B4C">
        <w:rPr>
          <w:rFonts w:ascii="Arial Narrow" w:hAnsi="Arial Narrow" w:cs="Arial"/>
          <w:b/>
          <w:sz w:val="22"/>
          <w:szCs w:val="22"/>
        </w:rPr>
        <w:t>osnovne šole s telovadnico v Mirnu</w:t>
      </w:r>
      <w:r w:rsidRPr="00365B4C">
        <w:rPr>
          <w:rFonts w:ascii="Arial Narrow" w:hAnsi="Arial Narrow" w:cs="Arial"/>
          <w:b/>
          <w:sz w:val="22"/>
          <w:szCs w:val="22"/>
        </w:rPr>
        <w:t>«</w:t>
      </w:r>
    </w:p>
    <w:p w14:paraId="1BFF3D8B" w14:textId="77777777" w:rsidR="000B287A" w:rsidRPr="00365B4C" w:rsidRDefault="000B287A"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365B4C">
        <w:rPr>
          <w:rFonts w:ascii="Arial Narrow" w:hAnsi="Arial Narrow"/>
          <w:b/>
          <w:sz w:val="22"/>
          <w:szCs w:val="22"/>
        </w:rPr>
        <w:t>Namen</w:t>
      </w:r>
      <w:r w:rsidRPr="00365B4C">
        <w:rPr>
          <w:rFonts w:ascii="Arial Narrow" w:hAnsi="Arial Narrow"/>
          <w:sz w:val="22"/>
          <w:szCs w:val="22"/>
        </w:rPr>
        <w:t xml:space="preserve"> izvedbe investicijskega projekta je zagotovitev ustreznih prostorov za izvajanje osnovno šolskega izobraževanja v OŠ Miren.  </w:t>
      </w:r>
    </w:p>
    <w:p w14:paraId="23E8829F" w14:textId="0277B273" w:rsidR="000B287A" w:rsidRPr="000B287A" w:rsidRDefault="000B287A"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365B4C">
        <w:rPr>
          <w:rFonts w:ascii="Arial Narrow" w:hAnsi="Arial Narrow"/>
          <w:b/>
          <w:sz w:val="22"/>
          <w:szCs w:val="22"/>
        </w:rPr>
        <w:t xml:space="preserve">Cilj </w:t>
      </w:r>
      <w:r w:rsidRPr="00365B4C">
        <w:rPr>
          <w:rFonts w:ascii="Arial Narrow" w:hAnsi="Arial Narrow"/>
          <w:sz w:val="22"/>
          <w:szCs w:val="22"/>
        </w:rPr>
        <w:t>je dokončati obnovo Osnovne šole vključno s telovadnico v skladu z standardi za devetletko, ki jih določa področna zakonodaja. Sama gradnja bo potekala v treh fazah, in sicer:  I. FAZA zajema: delna rušitev obstoječega</w:t>
      </w:r>
      <w:r w:rsidRPr="000B287A">
        <w:rPr>
          <w:rFonts w:ascii="Arial Narrow" w:hAnsi="Arial Narrow"/>
          <w:sz w:val="22"/>
          <w:szCs w:val="22"/>
        </w:rPr>
        <w:t xml:space="preserve"> prizidka do obstoječe telovadnice ter novogradnja prizidka do obstoječe telovadnice z odmikom 1,50 m (rušitev obstoječega prizidka vezanega dela stavbe med historično šolo in obstoječo telovadnico, gradnjo prve prizidave šole do finalizirane faze kleti z delno rekonstrukcijo historičnega dela stavbe matične šole, gradnjo pritličja in prvega nadstropja prizidka ter zunanjo ureditev z novo dostopno cesto z obračališčem za dostavo otrok in manjšim parkiriščem) - že zaključena in pridobljeno uporabno dovoljenje  II. FAZA zajema: novogradnjo športne dvorane s funkcionalno navezavo na kletno etažo in pritličjem izvedenim v okviru I. Faze  III. FAZA zajema: rušitev obstoječe športne dvorane (telovadnice) in novogradnjo drugega dela prizidka šole  </w:t>
      </w:r>
    </w:p>
    <w:p w14:paraId="3FB87B9C" w14:textId="14959EEE" w:rsidR="000B287A" w:rsidRPr="000B287A" w:rsidRDefault="000B287A" w:rsidP="00511178">
      <w:pPr>
        <w:shd w:val="clear" w:color="auto" w:fill="F6F9FB"/>
        <w:rPr>
          <w:b/>
        </w:rPr>
      </w:pPr>
      <w:r w:rsidRPr="000B287A">
        <w:rPr>
          <w:rFonts w:ascii="Arial Narrow" w:hAnsi="Arial Narrow"/>
          <w:b/>
          <w:sz w:val="22"/>
          <w:szCs w:val="22"/>
        </w:rPr>
        <w:t xml:space="preserve">Opis stanja: </w:t>
      </w:r>
      <w:r w:rsidRPr="000B287A">
        <w:rPr>
          <w:rFonts w:ascii="Arial Narrow" w:hAnsi="Arial Narrow"/>
          <w:sz w:val="22"/>
          <w:szCs w:val="22"/>
        </w:rPr>
        <w:t xml:space="preserve">Po izvedeni I. fazi projekta in pridobitvi uporabnega dovoljenja  se pripravlja recenzija oz. racionalizacija že sprojektirane II. in III. faze PZI projektov. Po pripravi projektne dokumentacije - popravljenih popisov del bo v prvi polovici leta 2021 objavljen razpis za izvajalca del. Predviden začetek izvajanja del je pred zaključkom šolskega leta 2020/2021, dokončanje v letu 2022. K posamezni etapi je načrtovana fazna izvedba </w:t>
      </w:r>
      <w:r w:rsidRPr="000B287A">
        <w:rPr>
          <w:rFonts w:ascii="Arial Narrow" w:hAnsi="Arial Narrow"/>
          <w:sz w:val="22"/>
          <w:szCs w:val="22"/>
        </w:rPr>
        <w:lastRenderedPageBreak/>
        <w:t>pripadajoče komunalne infrastrukture ter zunanja ureditev. Pri prvi etapi med slednje spada ustrezna energetska oskrba in komunalni priključki dimenzionirani za celoten šolski kompleks. V drugi fazi z zgradnjo telovadnice je načrtovana rekonstrukcija dostopov in zunanja ureditev promenade ob objektu.  V proračunu občine 2021 je odprt projekt št. 19002070- Obnova OŠ s telovadnico v Mirnu za sofinanciranje predmetnega projekta. Sredstva Ministrstva za izobraževanje, znanost in šport za sofinanciranje projekta se zagotavljajo od leta 2021 do leta 2022</w:t>
      </w:r>
      <w:r w:rsidRPr="003040B1">
        <w:t>.</w:t>
      </w:r>
    </w:p>
    <w:p w14:paraId="1E553210" w14:textId="77777777" w:rsidR="000B287A" w:rsidRDefault="000B287A" w:rsidP="000B287A">
      <w:pPr>
        <w:rPr>
          <w:rFonts w:ascii="Arial Narrow" w:hAnsi="Arial Narrow"/>
          <w:sz w:val="18"/>
          <w:szCs w:val="18"/>
          <w:highlight w:val="yellow"/>
        </w:rPr>
      </w:pPr>
    </w:p>
    <w:p w14:paraId="0990F6C9" w14:textId="351DB25B" w:rsidR="000B287A" w:rsidRPr="000E6EC2" w:rsidRDefault="000B287A" w:rsidP="00511178">
      <w:pPr>
        <w:autoSpaceDE w:val="0"/>
        <w:autoSpaceDN w:val="0"/>
        <w:adjustRightInd w:val="0"/>
        <w:rPr>
          <w:rFonts w:ascii="Arial Narrow" w:hAnsi="Arial Narrow"/>
          <w:snapToGrid w:val="0"/>
          <w:sz w:val="22"/>
          <w:szCs w:val="22"/>
        </w:rPr>
      </w:pPr>
      <w:r w:rsidRPr="007D398A">
        <w:rPr>
          <w:rFonts w:ascii="Arial Narrow" w:hAnsi="Arial Narrow"/>
          <w:snapToGrid w:val="0"/>
          <w:sz w:val="22"/>
          <w:szCs w:val="22"/>
        </w:rPr>
        <w:t>Skupna vrednost projekta</w:t>
      </w:r>
      <w:r w:rsidRPr="007D398A">
        <w:rPr>
          <w:rFonts w:ascii="Arial Narrow" w:hAnsi="Arial Narrow"/>
          <w:b/>
          <w:snapToGrid w:val="0"/>
          <w:sz w:val="22"/>
          <w:szCs w:val="22"/>
        </w:rPr>
        <w:t>:</w:t>
      </w:r>
      <w:r>
        <w:rPr>
          <w:rFonts w:ascii="Arial Narrow" w:hAnsi="Arial Narrow"/>
          <w:b/>
          <w:snapToGrid w:val="0"/>
          <w:sz w:val="22"/>
          <w:szCs w:val="22"/>
        </w:rPr>
        <w:t xml:space="preserve"> 6.617.163,45 </w:t>
      </w:r>
      <w:r w:rsidRPr="007D398A">
        <w:rPr>
          <w:rFonts w:ascii="Arial Narrow" w:hAnsi="Arial Narrow"/>
          <w:b/>
          <w:noProof/>
          <w:snapToGrid w:val="0"/>
          <w:sz w:val="22"/>
          <w:szCs w:val="22"/>
        </w:rPr>
        <w:t>EUR</w:t>
      </w:r>
      <w:r w:rsidRPr="007D398A">
        <w:rPr>
          <w:rFonts w:ascii="Arial Narrow" w:hAnsi="Arial Narrow" w:cs="Arial"/>
          <w:b/>
          <w:bCs/>
          <w:sz w:val="22"/>
          <w:szCs w:val="22"/>
        </w:rPr>
        <w:t xml:space="preserve"> </w:t>
      </w:r>
    </w:p>
    <w:p w14:paraId="195833F2" w14:textId="1779BA36" w:rsidR="000B287A" w:rsidRPr="00594DC1" w:rsidRDefault="000B287A" w:rsidP="00511178">
      <w:pPr>
        <w:autoSpaceDE w:val="0"/>
        <w:autoSpaceDN w:val="0"/>
        <w:adjustRightInd w:val="0"/>
        <w:rPr>
          <w:rFonts w:ascii="Arial Narrow" w:hAnsi="Arial Narrow"/>
          <w:snapToGrid w:val="0"/>
          <w:sz w:val="22"/>
          <w:szCs w:val="22"/>
        </w:rPr>
      </w:pPr>
      <w:r w:rsidRPr="007D398A">
        <w:rPr>
          <w:rFonts w:ascii="Arial Narrow" w:hAnsi="Arial Narrow"/>
          <w:noProof/>
          <w:snapToGrid w:val="0"/>
          <w:sz w:val="22"/>
          <w:szCs w:val="22"/>
        </w:rPr>
        <w:t xml:space="preserve">Sofinancerski delež RS: </w:t>
      </w:r>
      <w:r w:rsidRPr="000B287A">
        <w:rPr>
          <w:rFonts w:ascii="Arial Narrow" w:hAnsi="Arial Narrow"/>
          <w:b/>
          <w:noProof/>
          <w:snapToGrid w:val="0"/>
          <w:sz w:val="22"/>
          <w:szCs w:val="22"/>
        </w:rPr>
        <w:t>1.193.865,13</w:t>
      </w:r>
      <w:r>
        <w:rPr>
          <w:rFonts w:ascii="Arial Narrow" w:hAnsi="Arial Narrow"/>
          <w:b/>
          <w:noProof/>
          <w:snapToGrid w:val="0"/>
          <w:sz w:val="22"/>
          <w:szCs w:val="22"/>
        </w:rPr>
        <w:t xml:space="preserve"> </w:t>
      </w:r>
      <w:r w:rsidRPr="00FA770B">
        <w:rPr>
          <w:rFonts w:ascii="Arial Narrow" w:hAnsi="Arial Narrow"/>
          <w:b/>
          <w:bCs/>
          <w:sz w:val="22"/>
          <w:szCs w:val="22"/>
        </w:rPr>
        <w:t>EUR</w:t>
      </w:r>
      <w:r w:rsidRPr="00594DC1">
        <w:rPr>
          <w:rFonts w:ascii="Arial Narrow" w:hAnsi="Arial Narrow"/>
          <w:b/>
          <w:bCs/>
          <w:sz w:val="22"/>
          <w:szCs w:val="22"/>
        </w:rPr>
        <w:t xml:space="preserve">,  </w:t>
      </w:r>
      <w:r w:rsidRPr="00594DC1">
        <w:rPr>
          <w:rFonts w:ascii="Arial Narrow" w:hAnsi="Arial Narrow"/>
          <w:bCs/>
          <w:sz w:val="22"/>
          <w:szCs w:val="22"/>
        </w:rPr>
        <w:t>i</w:t>
      </w:r>
      <w:r>
        <w:rPr>
          <w:rFonts w:ascii="Arial Narrow" w:hAnsi="Arial Narrow"/>
          <w:bCs/>
          <w:sz w:val="22"/>
          <w:szCs w:val="22"/>
        </w:rPr>
        <w:t>zplačilo predvideno od leta 2021 do vključno leta 2022</w:t>
      </w:r>
      <w:r w:rsidRPr="00594DC1">
        <w:rPr>
          <w:rFonts w:ascii="Arial Narrow" w:hAnsi="Arial Narrow"/>
          <w:b/>
          <w:bCs/>
          <w:sz w:val="22"/>
          <w:szCs w:val="22"/>
        </w:rPr>
        <w:t xml:space="preserve">      </w:t>
      </w:r>
    </w:p>
    <w:p w14:paraId="67CD83DC" w14:textId="19B16F04" w:rsidR="000B287A" w:rsidRPr="00594DC1" w:rsidRDefault="000B287A" w:rsidP="00511178">
      <w:pPr>
        <w:autoSpaceDE w:val="0"/>
        <w:autoSpaceDN w:val="0"/>
        <w:adjustRightInd w:val="0"/>
        <w:rPr>
          <w:rFonts w:ascii="Arial Narrow" w:hAnsi="Arial Narrow"/>
          <w:snapToGrid w:val="0"/>
          <w:sz w:val="22"/>
          <w:szCs w:val="22"/>
        </w:rPr>
      </w:pPr>
      <w:r w:rsidRPr="00594DC1">
        <w:rPr>
          <w:rFonts w:ascii="Arial Narrow" w:hAnsi="Arial Narrow"/>
          <w:bCs/>
          <w:sz w:val="22"/>
          <w:szCs w:val="22"/>
        </w:rPr>
        <w:t xml:space="preserve">Drugi viri financiranja: </w:t>
      </w:r>
      <w:r w:rsidRPr="00594DC1">
        <w:rPr>
          <w:rFonts w:ascii="Arial Narrow" w:hAnsi="Arial Narrow"/>
          <w:b/>
          <w:bCs/>
          <w:sz w:val="22"/>
          <w:szCs w:val="22"/>
        </w:rPr>
        <w:t xml:space="preserve">občina </w:t>
      </w:r>
      <w:r>
        <w:rPr>
          <w:rFonts w:ascii="Arial Narrow" w:hAnsi="Arial Narrow"/>
          <w:b/>
          <w:bCs/>
          <w:sz w:val="22"/>
          <w:szCs w:val="22"/>
        </w:rPr>
        <w:t>Miren – Kostanjevica; MGRT</w:t>
      </w:r>
    </w:p>
    <w:p w14:paraId="52486A8F" w14:textId="77777777" w:rsidR="000B287A" w:rsidRPr="00594DC1" w:rsidRDefault="000B287A" w:rsidP="00511178">
      <w:pPr>
        <w:autoSpaceDE w:val="0"/>
        <w:autoSpaceDN w:val="0"/>
        <w:adjustRightInd w:val="0"/>
        <w:rPr>
          <w:rFonts w:ascii="Arial Narrow" w:hAnsi="Arial Narrow"/>
          <w:snapToGrid w:val="0"/>
          <w:sz w:val="22"/>
          <w:szCs w:val="22"/>
        </w:rPr>
      </w:pPr>
      <w:r w:rsidRPr="00594DC1">
        <w:rPr>
          <w:rFonts w:ascii="Arial Narrow" w:hAnsi="Arial Narrow"/>
          <w:snapToGrid w:val="0"/>
          <w:sz w:val="22"/>
          <w:szCs w:val="22"/>
        </w:rPr>
        <w:t xml:space="preserve">Datum zaključka projekta: </w:t>
      </w:r>
      <w:r>
        <w:rPr>
          <w:rFonts w:ascii="Arial Narrow" w:hAnsi="Arial Narrow"/>
          <w:b/>
          <w:snapToGrid w:val="0"/>
          <w:sz w:val="22"/>
          <w:szCs w:val="22"/>
        </w:rPr>
        <w:t>31.12.2023</w:t>
      </w:r>
    </w:p>
    <w:p w14:paraId="07764478" w14:textId="77777777" w:rsidR="000B287A" w:rsidRPr="009D2E37" w:rsidRDefault="000B287A" w:rsidP="00511178">
      <w:pPr>
        <w:rPr>
          <w:rFonts w:ascii="Arial Narrow" w:hAnsi="Arial Narrow"/>
          <w:sz w:val="22"/>
          <w:szCs w:val="22"/>
        </w:rPr>
      </w:pPr>
    </w:p>
    <w:p w14:paraId="27D655A2" w14:textId="67F2460B" w:rsidR="00365B4C" w:rsidRPr="009D2E37" w:rsidRDefault="00365B4C" w:rsidP="00511178">
      <w:pPr>
        <w:pStyle w:val="Odstavekseznama"/>
        <w:numPr>
          <w:ilvl w:val="0"/>
          <w:numId w:val="40"/>
        </w:numPr>
        <w:ind w:left="360"/>
        <w:rPr>
          <w:rFonts w:ascii="Arial Narrow" w:hAnsi="Arial Narrow"/>
          <w:sz w:val="22"/>
          <w:szCs w:val="22"/>
        </w:rPr>
      </w:pPr>
      <w:r w:rsidRPr="009D2E37">
        <w:rPr>
          <w:rFonts w:ascii="Arial Narrow" w:hAnsi="Arial Narrow" w:cs="Arial"/>
          <w:b/>
          <w:sz w:val="22"/>
          <w:szCs w:val="22"/>
        </w:rPr>
        <w:t>Projekt 3330-21-0051 »Dozidava osnovne šole in vrtca Otočec«</w:t>
      </w:r>
    </w:p>
    <w:p w14:paraId="1D163464" w14:textId="77777777" w:rsidR="00365B4C" w:rsidRPr="00365B4C" w:rsidRDefault="00365B4C" w:rsidP="00511178">
      <w:pPr>
        <w:jc w:val="both"/>
        <w:rPr>
          <w:rFonts w:ascii="Arial Narrow" w:hAnsi="Arial Narrow"/>
          <w:sz w:val="22"/>
          <w:szCs w:val="22"/>
        </w:rPr>
      </w:pPr>
      <w:r w:rsidRPr="009D2E37">
        <w:rPr>
          <w:rFonts w:ascii="Arial Narrow" w:hAnsi="Arial Narrow"/>
          <w:b/>
          <w:sz w:val="22"/>
          <w:szCs w:val="22"/>
        </w:rPr>
        <w:t>Namen</w:t>
      </w:r>
      <w:r w:rsidRPr="009D2E37">
        <w:rPr>
          <w:rFonts w:ascii="Arial Narrow" w:hAnsi="Arial Narrow"/>
          <w:sz w:val="22"/>
          <w:szCs w:val="22"/>
        </w:rPr>
        <w:t xml:space="preserve"> investicije je rešitev prostorske problematika OŠ in vrtca Otočec, saj je premalo prostora v obstoječi OŠ, poleg tega</w:t>
      </w:r>
      <w:r w:rsidRPr="00365B4C">
        <w:rPr>
          <w:rFonts w:ascii="Arial Narrow" w:hAnsi="Arial Narrow"/>
          <w:sz w:val="22"/>
          <w:szCs w:val="22"/>
        </w:rPr>
        <w:t xml:space="preserve"> so obstoječi prostori vrtca Marjetica neustrezni. </w:t>
      </w:r>
    </w:p>
    <w:p w14:paraId="7714EE24" w14:textId="77E49C58" w:rsidR="00365B4C" w:rsidRPr="00365B4C" w:rsidRDefault="00365B4C" w:rsidP="00511178">
      <w:pPr>
        <w:jc w:val="both"/>
        <w:rPr>
          <w:rFonts w:ascii="Arial Narrow" w:hAnsi="Arial Narrow"/>
          <w:sz w:val="22"/>
          <w:szCs w:val="22"/>
        </w:rPr>
      </w:pPr>
      <w:r w:rsidRPr="00365B4C">
        <w:rPr>
          <w:rFonts w:ascii="Arial Narrow" w:hAnsi="Arial Narrow"/>
          <w:b/>
          <w:sz w:val="22"/>
          <w:szCs w:val="22"/>
        </w:rPr>
        <w:t>Cilj</w:t>
      </w:r>
      <w:r w:rsidRPr="00365B4C">
        <w:rPr>
          <w:rFonts w:ascii="Arial Narrow" w:hAnsi="Arial Narrow"/>
          <w:sz w:val="22"/>
          <w:szCs w:val="22"/>
        </w:rPr>
        <w:t xml:space="preserve"> investicije je dozidava OŠ in vrtca Otočec. Obravnavana investicija zajema: dozidavo 6 učilnic in spremljajočih prostorov OŠ,  dozidavo 3 igralnic in spremljajočih prostorov za delovanje vrtca Marjetica,  ureditev osebnega dvigala in nivojske povezave med vsemi etažami novega in obstoječega dela,  rekonstrukcijo v obstoječem delu z vgradnjo dvigala za premostitev obstoječe višinske razlike v pritličju.</w:t>
      </w:r>
    </w:p>
    <w:p w14:paraId="1445D16D" w14:textId="29CEDA54" w:rsidR="00365B4C" w:rsidRPr="00365B4C" w:rsidRDefault="00365B4C" w:rsidP="00511178">
      <w:pPr>
        <w:jc w:val="both"/>
        <w:rPr>
          <w:rFonts w:ascii="Arial Narrow" w:hAnsi="Arial Narrow"/>
          <w:b/>
          <w:sz w:val="22"/>
          <w:szCs w:val="22"/>
        </w:rPr>
      </w:pPr>
      <w:r w:rsidRPr="00365B4C">
        <w:rPr>
          <w:rFonts w:ascii="Arial Narrow" w:hAnsi="Arial Narrow"/>
          <w:b/>
          <w:sz w:val="22"/>
          <w:szCs w:val="22"/>
        </w:rPr>
        <w:t xml:space="preserve">Opis stanja: </w:t>
      </w:r>
      <w:r w:rsidRPr="00365B4C">
        <w:rPr>
          <w:rFonts w:ascii="Arial Narrow" w:hAnsi="Arial Narrow"/>
          <w:sz w:val="22"/>
          <w:szCs w:val="22"/>
        </w:rPr>
        <w:t>Za projekt je bila v letu 2020 izdelana projektna dokumentacija, pridobljeno gradbeno dovoljenje, izveden javni razpis za izbor izvajalca GOI del. Dela so se pričela septembra 2020, rok dokončanja pa je september 2021. V letu 2021 izvedeno še JN za dobavo opreme. Obravnavana investicija je vključena v NRP občine za obdobje 2021-2024, in sicer: OB085-16-0135 Vrtec Otočec in OB085-19-0028 Širitev OŠ Otočec. Sredstva Ministrstva za izobraževanje, znanost in šport za sofinanciranje projekta se zagotavljajo v letih 2021</w:t>
      </w:r>
      <w:r w:rsidR="00676C01">
        <w:rPr>
          <w:rFonts w:ascii="Arial Narrow" w:hAnsi="Arial Narrow"/>
          <w:sz w:val="22"/>
          <w:szCs w:val="22"/>
        </w:rPr>
        <w:t xml:space="preserve"> </w:t>
      </w:r>
      <w:r w:rsidRPr="00365B4C">
        <w:rPr>
          <w:rFonts w:ascii="Arial Narrow" w:hAnsi="Arial Narrow"/>
          <w:sz w:val="22"/>
          <w:szCs w:val="22"/>
        </w:rPr>
        <w:t xml:space="preserve">in 20022.    </w:t>
      </w:r>
    </w:p>
    <w:p w14:paraId="46FCACE4" w14:textId="77777777" w:rsidR="000B287A" w:rsidRDefault="000B287A" w:rsidP="00511178">
      <w:pPr>
        <w:pStyle w:val="Odstavekseznama"/>
        <w:ind w:left="360"/>
        <w:rPr>
          <w:rFonts w:ascii="Arial Narrow" w:hAnsi="Arial Narrow"/>
          <w:sz w:val="18"/>
          <w:szCs w:val="18"/>
          <w:highlight w:val="yellow"/>
        </w:rPr>
      </w:pPr>
    </w:p>
    <w:p w14:paraId="6AFE399E" w14:textId="3E6975AC" w:rsidR="00365B4C" w:rsidRPr="000E6EC2" w:rsidRDefault="00365B4C" w:rsidP="00511178">
      <w:pPr>
        <w:autoSpaceDE w:val="0"/>
        <w:autoSpaceDN w:val="0"/>
        <w:adjustRightInd w:val="0"/>
        <w:rPr>
          <w:rFonts w:ascii="Arial Narrow" w:hAnsi="Arial Narrow"/>
          <w:snapToGrid w:val="0"/>
          <w:sz w:val="22"/>
          <w:szCs w:val="22"/>
        </w:rPr>
      </w:pPr>
      <w:r w:rsidRPr="007D398A">
        <w:rPr>
          <w:rFonts w:ascii="Arial Narrow" w:hAnsi="Arial Narrow"/>
          <w:snapToGrid w:val="0"/>
          <w:sz w:val="22"/>
          <w:szCs w:val="22"/>
        </w:rPr>
        <w:t>Skupna vrednost projekta</w:t>
      </w:r>
      <w:r w:rsidRPr="007D398A">
        <w:rPr>
          <w:rFonts w:ascii="Arial Narrow" w:hAnsi="Arial Narrow"/>
          <w:b/>
          <w:snapToGrid w:val="0"/>
          <w:sz w:val="22"/>
          <w:szCs w:val="22"/>
        </w:rPr>
        <w:t>:</w:t>
      </w:r>
      <w:r>
        <w:rPr>
          <w:rFonts w:ascii="Arial Narrow" w:hAnsi="Arial Narrow"/>
          <w:b/>
          <w:snapToGrid w:val="0"/>
          <w:sz w:val="22"/>
          <w:szCs w:val="22"/>
        </w:rPr>
        <w:t xml:space="preserve"> 2.974.583,00 </w:t>
      </w:r>
      <w:r w:rsidRPr="007D398A">
        <w:rPr>
          <w:rFonts w:ascii="Arial Narrow" w:hAnsi="Arial Narrow"/>
          <w:b/>
          <w:noProof/>
          <w:snapToGrid w:val="0"/>
          <w:sz w:val="22"/>
          <w:szCs w:val="22"/>
        </w:rPr>
        <w:t>EUR</w:t>
      </w:r>
      <w:r w:rsidRPr="007D398A">
        <w:rPr>
          <w:rFonts w:ascii="Arial Narrow" w:hAnsi="Arial Narrow" w:cs="Arial"/>
          <w:b/>
          <w:bCs/>
          <w:sz w:val="22"/>
          <w:szCs w:val="22"/>
        </w:rPr>
        <w:t xml:space="preserve"> </w:t>
      </w:r>
    </w:p>
    <w:p w14:paraId="35F54501" w14:textId="64D65550" w:rsidR="00365B4C" w:rsidRPr="00365B4C" w:rsidRDefault="00365B4C" w:rsidP="00511178">
      <w:pPr>
        <w:autoSpaceDE w:val="0"/>
        <w:autoSpaceDN w:val="0"/>
        <w:adjustRightInd w:val="0"/>
        <w:rPr>
          <w:rFonts w:ascii="Arial Narrow" w:hAnsi="Arial Narrow"/>
          <w:snapToGrid w:val="0"/>
          <w:sz w:val="22"/>
          <w:szCs w:val="22"/>
        </w:rPr>
      </w:pPr>
      <w:r w:rsidRPr="007D398A">
        <w:rPr>
          <w:rFonts w:ascii="Arial Narrow" w:hAnsi="Arial Narrow"/>
          <w:noProof/>
          <w:snapToGrid w:val="0"/>
          <w:sz w:val="22"/>
          <w:szCs w:val="22"/>
        </w:rPr>
        <w:t xml:space="preserve">Sofinancerski delež RS: </w:t>
      </w:r>
      <w:r w:rsidRPr="00365B4C">
        <w:rPr>
          <w:rFonts w:ascii="Arial Narrow" w:hAnsi="Arial Narrow"/>
          <w:b/>
          <w:noProof/>
          <w:snapToGrid w:val="0"/>
          <w:sz w:val="22"/>
          <w:szCs w:val="22"/>
        </w:rPr>
        <w:t>1.241.049,</w:t>
      </w:r>
      <w:r w:rsidR="00676C01">
        <w:rPr>
          <w:rFonts w:ascii="Arial Narrow" w:hAnsi="Arial Narrow"/>
          <w:b/>
          <w:noProof/>
          <w:snapToGrid w:val="0"/>
          <w:sz w:val="22"/>
          <w:szCs w:val="22"/>
        </w:rPr>
        <w:t>8</w:t>
      </w:r>
      <w:r w:rsidRPr="00365B4C">
        <w:rPr>
          <w:rFonts w:ascii="Arial Narrow" w:hAnsi="Arial Narrow"/>
          <w:b/>
          <w:noProof/>
          <w:snapToGrid w:val="0"/>
          <w:sz w:val="22"/>
          <w:szCs w:val="22"/>
        </w:rPr>
        <w:t>1</w:t>
      </w:r>
      <w:r>
        <w:rPr>
          <w:rFonts w:ascii="Arial Narrow" w:hAnsi="Arial Narrow"/>
          <w:b/>
          <w:noProof/>
          <w:snapToGrid w:val="0"/>
          <w:sz w:val="22"/>
          <w:szCs w:val="22"/>
        </w:rPr>
        <w:t xml:space="preserve"> </w:t>
      </w:r>
      <w:r w:rsidRPr="00FA770B">
        <w:rPr>
          <w:rFonts w:ascii="Arial Narrow" w:hAnsi="Arial Narrow"/>
          <w:b/>
          <w:bCs/>
          <w:sz w:val="22"/>
          <w:szCs w:val="22"/>
        </w:rPr>
        <w:t>EUR</w:t>
      </w:r>
      <w:r w:rsidRPr="00594DC1">
        <w:rPr>
          <w:rFonts w:ascii="Arial Narrow" w:hAnsi="Arial Narrow"/>
          <w:b/>
          <w:bCs/>
          <w:sz w:val="22"/>
          <w:szCs w:val="22"/>
        </w:rPr>
        <w:t xml:space="preserve">,  </w:t>
      </w:r>
      <w:r w:rsidRPr="00594DC1">
        <w:rPr>
          <w:rFonts w:ascii="Arial Narrow" w:hAnsi="Arial Narrow"/>
          <w:bCs/>
          <w:sz w:val="22"/>
          <w:szCs w:val="22"/>
        </w:rPr>
        <w:t>i</w:t>
      </w:r>
      <w:r>
        <w:rPr>
          <w:rFonts w:ascii="Arial Narrow" w:hAnsi="Arial Narrow"/>
          <w:bCs/>
          <w:sz w:val="22"/>
          <w:szCs w:val="22"/>
        </w:rPr>
        <w:t xml:space="preserve">zplačilo predvideno v letu 2021 do vključno leta </w:t>
      </w:r>
      <w:r w:rsidRPr="00365B4C">
        <w:rPr>
          <w:rFonts w:ascii="Arial Narrow" w:hAnsi="Arial Narrow"/>
          <w:bCs/>
          <w:sz w:val="22"/>
          <w:szCs w:val="22"/>
        </w:rPr>
        <w:t xml:space="preserve">2022  </w:t>
      </w:r>
    </w:p>
    <w:p w14:paraId="1D6512B4" w14:textId="3A389731" w:rsidR="00365B4C" w:rsidRPr="00594DC1" w:rsidRDefault="00365B4C" w:rsidP="00511178">
      <w:pPr>
        <w:autoSpaceDE w:val="0"/>
        <w:autoSpaceDN w:val="0"/>
        <w:adjustRightInd w:val="0"/>
        <w:rPr>
          <w:rFonts w:ascii="Arial Narrow" w:hAnsi="Arial Narrow"/>
          <w:snapToGrid w:val="0"/>
          <w:sz w:val="22"/>
          <w:szCs w:val="22"/>
        </w:rPr>
      </w:pPr>
      <w:r w:rsidRPr="00594DC1">
        <w:rPr>
          <w:rFonts w:ascii="Arial Narrow" w:hAnsi="Arial Narrow"/>
          <w:bCs/>
          <w:sz w:val="22"/>
          <w:szCs w:val="22"/>
        </w:rPr>
        <w:t xml:space="preserve">Drugi viri financiranja: </w:t>
      </w:r>
      <w:r w:rsidRPr="00594DC1">
        <w:rPr>
          <w:rFonts w:ascii="Arial Narrow" w:hAnsi="Arial Narrow"/>
          <w:b/>
          <w:bCs/>
          <w:sz w:val="22"/>
          <w:szCs w:val="22"/>
        </w:rPr>
        <w:t xml:space="preserve">občina </w:t>
      </w:r>
      <w:r>
        <w:rPr>
          <w:rFonts w:ascii="Arial Narrow" w:hAnsi="Arial Narrow"/>
          <w:b/>
          <w:bCs/>
          <w:sz w:val="22"/>
          <w:szCs w:val="22"/>
        </w:rPr>
        <w:t xml:space="preserve">Novo Mesto </w:t>
      </w:r>
    </w:p>
    <w:p w14:paraId="498B46FA" w14:textId="190C5158" w:rsidR="00365B4C" w:rsidRPr="00594DC1" w:rsidRDefault="00365B4C" w:rsidP="00511178">
      <w:pPr>
        <w:autoSpaceDE w:val="0"/>
        <w:autoSpaceDN w:val="0"/>
        <w:adjustRightInd w:val="0"/>
        <w:rPr>
          <w:rFonts w:ascii="Arial Narrow" w:hAnsi="Arial Narrow"/>
          <w:snapToGrid w:val="0"/>
          <w:sz w:val="22"/>
          <w:szCs w:val="22"/>
        </w:rPr>
      </w:pPr>
      <w:r w:rsidRPr="00594DC1">
        <w:rPr>
          <w:rFonts w:ascii="Arial Narrow" w:hAnsi="Arial Narrow"/>
          <w:snapToGrid w:val="0"/>
          <w:sz w:val="22"/>
          <w:szCs w:val="22"/>
        </w:rPr>
        <w:t xml:space="preserve">Datum zaključka projekta: </w:t>
      </w:r>
      <w:r>
        <w:rPr>
          <w:rFonts w:ascii="Arial Narrow" w:hAnsi="Arial Narrow"/>
          <w:b/>
          <w:snapToGrid w:val="0"/>
          <w:sz w:val="22"/>
          <w:szCs w:val="22"/>
        </w:rPr>
        <w:t>31.12.2022</w:t>
      </w:r>
    </w:p>
    <w:p w14:paraId="616C2178" w14:textId="77777777" w:rsidR="00C9661A" w:rsidRPr="00C9661A" w:rsidRDefault="00C9661A" w:rsidP="00511178">
      <w:pPr>
        <w:pStyle w:val="Odstavekseznama"/>
        <w:ind w:left="360"/>
        <w:rPr>
          <w:rFonts w:ascii="Arial Narrow" w:hAnsi="Arial Narrow"/>
          <w:sz w:val="18"/>
          <w:szCs w:val="18"/>
          <w:highlight w:val="yellow"/>
        </w:rPr>
      </w:pPr>
    </w:p>
    <w:p w14:paraId="21D4ACEE" w14:textId="5B5DCC30" w:rsidR="00C9661A" w:rsidRPr="009D2E37" w:rsidRDefault="00C9661A" w:rsidP="00511178">
      <w:pPr>
        <w:pStyle w:val="Odstavekseznama"/>
        <w:numPr>
          <w:ilvl w:val="0"/>
          <w:numId w:val="40"/>
        </w:numPr>
        <w:ind w:left="360"/>
        <w:rPr>
          <w:rFonts w:ascii="Arial Narrow" w:hAnsi="Arial Narrow"/>
          <w:sz w:val="22"/>
          <w:szCs w:val="22"/>
        </w:rPr>
      </w:pPr>
      <w:r w:rsidRPr="009D2E37">
        <w:rPr>
          <w:rFonts w:ascii="Arial Narrow" w:hAnsi="Arial Narrow" w:cs="Arial"/>
          <w:b/>
          <w:sz w:val="22"/>
          <w:szCs w:val="22"/>
        </w:rPr>
        <w:t>Projekt 3330-21-0053 »Športna dvorana s širitvijo OŠ Matije Valjavca«</w:t>
      </w:r>
    </w:p>
    <w:p w14:paraId="243EC1C0" w14:textId="77777777" w:rsidR="00DA6EDD" w:rsidRPr="009D2E37" w:rsidRDefault="00DA6EDD" w:rsidP="00511178">
      <w:pPr>
        <w:jc w:val="both"/>
        <w:rPr>
          <w:rFonts w:ascii="Arial Narrow" w:hAnsi="Arial Narrow"/>
          <w:sz w:val="22"/>
          <w:szCs w:val="22"/>
        </w:rPr>
      </w:pPr>
      <w:r w:rsidRPr="009D2E37">
        <w:rPr>
          <w:rFonts w:ascii="Arial Narrow" w:hAnsi="Arial Narrow"/>
          <w:b/>
          <w:sz w:val="22"/>
          <w:szCs w:val="22"/>
        </w:rPr>
        <w:t>Namen</w:t>
      </w:r>
      <w:r w:rsidRPr="009D2E37">
        <w:rPr>
          <w:rFonts w:ascii="Arial Narrow" w:hAnsi="Arial Narrow"/>
          <w:sz w:val="22"/>
          <w:szCs w:val="22"/>
        </w:rPr>
        <w:t xml:space="preserve"> projekta je pridobitev ustreznega števila prostorov za pouk (manjkajoče športne površine, učilnice ter pripadajoči prostori - kabinet in sanitarije) in urediti ustrezno navezavo na kuhinjo (locirana v drugi stavbi, v vrtcu) ter urediti jedilnico, ki bo namenjena prehranjevanju učencev ter hkrati večnamenskemu prostoru. </w:t>
      </w:r>
    </w:p>
    <w:p w14:paraId="2C5E7E1B" w14:textId="169B95EE" w:rsidR="00DA6EDD" w:rsidRPr="009D2E37" w:rsidRDefault="00DA6EDD" w:rsidP="00511178">
      <w:pPr>
        <w:jc w:val="both"/>
        <w:rPr>
          <w:rFonts w:ascii="Arial Narrow" w:hAnsi="Arial Narrow"/>
          <w:sz w:val="22"/>
          <w:szCs w:val="22"/>
        </w:rPr>
      </w:pPr>
      <w:r w:rsidRPr="009D2E37">
        <w:rPr>
          <w:rFonts w:ascii="Arial Narrow" w:hAnsi="Arial Narrow"/>
          <w:b/>
          <w:sz w:val="22"/>
          <w:szCs w:val="22"/>
        </w:rPr>
        <w:t>Cilj</w:t>
      </w:r>
      <w:r w:rsidRPr="009D2E37">
        <w:rPr>
          <w:rFonts w:ascii="Arial Narrow" w:hAnsi="Arial Narrow"/>
          <w:sz w:val="22"/>
          <w:szCs w:val="22"/>
        </w:rPr>
        <w:t xml:space="preserve"> projekta je z novogradnjo in rekonstrukcijo zagotoviti sodobne in ustrezne prostore za izvajanje pouka po programu šole s petimi dodatnimi učilnicami s sanitarnimi prostori in kabineti za učitelje ter jedilnice  z delilno kuhinjo in ureditev ustreznih prostorov  za potrebe šolske športne vzgoje z dvema vadbenima enotama. OŠ obstoječe brez posegov 3.251,20 m2, OŠ novogradnja 4.437,99 m2 (Šola 481 m2, ŠP 3957,10 m2), OŠ rekonstruirano 102,75 m2. Objekt OŠ sestavljajo trije med seboj povezani trakti stavbe: dva trakta s šolskimi prostori in trakt z šolsko telovadnico. Neto površina šolske stavbe znaša 3.517,32 m2, od tega prostori telovadnice znašajo 389,54 m2. Obstoječa šolska stavba je masivno grajena v 4 etažah. Objekt ima en glavni vhod z vzhodne strani ter dva stranska vhoda. Stavba je bila pred leti nadzidana in energetsko sanirana, vgrajeno je bilo dvigalo. Šolska telovadnica je masivno grajen trakt v 1 etaži (P).  </w:t>
      </w:r>
    </w:p>
    <w:p w14:paraId="08E625E0" w14:textId="6A89E513" w:rsidR="00DA6EDD" w:rsidRPr="009D2E37" w:rsidRDefault="00DA6EDD" w:rsidP="00511178">
      <w:pPr>
        <w:jc w:val="both"/>
        <w:rPr>
          <w:rFonts w:ascii="Arial Narrow" w:hAnsi="Arial Narrow"/>
          <w:b/>
          <w:sz w:val="22"/>
          <w:szCs w:val="22"/>
        </w:rPr>
      </w:pPr>
      <w:r w:rsidRPr="009D2E37">
        <w:rPr>
          <w:rFonts w:ascii="Arial Narrow" w:hAnsi="Arial Narrow"/>
          <w:b/>
          <w:sz w:val="22"/>
          <w:szCs w:val="22"/>
        </w:rPr>
        <w:t xml:space="preserve">Opis stanja: </w:t>
      </w:r>
      <w:r w:rsidRPr="009D2E37">
        <w:rPr>
          <w:rFonts w:ascii="Arial Narrow" w:hAnsi="Arial Narrow"/>
          <w:sz w:val="22"/>
          <w:szCs w:val="22"/>
        </w:rPr>
        <w:t>DIIP je izdelan, IP je v fazi izdelave. Za gradnjo se pridobiva gradbeno dovoljenje na UE Kranj. V pripravi je razpisna dokumentacija za objavo javnega naročila. Do konca leta 2021 je predviden izbor izvajalca GOI del. Izvedba je predvidena v obdobju 2022-2024. Objekt je bil pred leti energetsko saniran. V proračunu občine Preddvor je odprt projekt št.  OB-095-20-0006 - Graditev športne dvorane s širitvijo šole. Sredstva Ministrstva za izobraževanje, znanost in šport za sofinanciranje projekta se zagotavljajo v letih od 2022 do 2024.</w:t>
      </w:r>
    </w:p>
    <w:p w14:paraId="0B857CA9" w14:textId="77777777" w:rsidR="009D2E37" w:rsidRPr="009D2E37" w:rsidRDefault="009D2E37" w:rsidP="00511178">
      <w:pPr>
        <w:autoSpaceDE w:val="0"/>
        <w:autoSpaceDN w:val="0"/>
        <w:adjustRightInd w:val="0"/>
        <w:rPr>
          <w:rFonts w:ascii="Arial Narrow" w:hAnsi="Arial Narrow"/>
          <w:snapToGrid w:val="0"/>
          <w:sz w:val="22"/>
          <w:szCs w:val="22"/>
        </w:rPr>
      </w:pPr>
    </w:p>
    <w:p w14:paraId="32CD27A4" w14:textId="04B5ED1E" w:rsidR="009D2E37" w:rsidRPr="009D2E37" w:rsidRDefault="009D2E37" w:rsidP="00511178">
      <w:pPr>
        <w:autoSpaceDE w:val="0"/>
        <w:autoSpaceDN w:val="0"/>
        <w:adjustRightInd w:val="0"/>
        <w:rPr>
          <w:rFonts w:ascii="Arial Narrow" w:hAnsi="Arial Narrow"/>
          <w:snapToGrid w:val="0"/>
          <w:sz w:val="22"/>
          <w:szCs w:val="22"/>
        </w:rPr>
      </w:pPr>
      <w:r w:rsidRPr="009D2E37">
        <w:rPr>
          <w:rFonts w:ascii="Arial Narrow" w:hAnsi="Arial Narrow"/>
          <w:snapToGrid w:val="0"/>
          <w:sz w:val="22"/>
          <w:szCs w:val="22"/>
        </w:rPr>
        <w:t>Skupna vrednost projekta</w:t>
      </w:r>
      <w:r w:rsidRPr="009D2E37">
        <w:rPr>
          <w:rFonts w:ascii="Arial Narrow" w:hAnsi="Arial Narrow"/>
          <w:b/>
          <w:snapToGrid w:val="0"/>
          <w:sz w:val="22"/>
          <w:szCs w:val="22"/>
        </w:rPr>
        <w:t xml:space="preserve">: </w:t>
      </w:r>
      <w:r>
        <w:rPr>
          <w:rFonts w:ascii="Arial Narrow" w:hAnsi="Arial Narrow"/>
          <w:b/>
          <w:snapToGrid w:val="0"/>
          <w:sz w:val="22"/>
          <w:szCs w:val="22"/>
        </w:rPr>
        <w:t>7.500.000,00</w:t>
      </w:r>
      <w:r w:rsidRPr="009D2E37">
        <w:rPr>
          <w:rFonts w:ascii="Arial Narrow" w:hAnsi="Arial Narrow"/>
          <w:b/>
          <w:snapToGrid w:val="0"/>
          <w:sz w:val="22"/>
          <w:szCs w:val="22"/>
        </w:rPr>
        <w:t xml:space="preserve"> </w:t>
      </w:r>
      <w:r w:rsidRPr="009D2E37">
        <w:rPr>
          <w:rFonts w:ascii="Arial Narrow" w:hAnsi="Arial Narrow"/>
          <w:b/>
          <w:noProof/>
          <w:snapToGrid w:val="0"/>
          <w:sz w:val="22"/>
          <w:szCs w:val="22"/>
        </w:rPr>
        <w:t>EUR</w:t>
      </w:r>
      <w:r w:rsidRPr="009D2E37">
        <w:rPr>
          <w:rFonts w:ascii="Arial Narrow" w:hAnsi="Arial Narrow" w:cs="Arial"/>
          <w:b/>
          <w:bCs/>
          <w:sz w:val="22"/>
          <w:szCs w:val="22"/>
        </w:rPr>
        <w:t xml:space="preserve"> </w:t>
      </w:r>
    </w:p>
    <w:p w14:paraId="03767A73" w14:textId="7DF7F2DA" w:rsidR="009D2E37" w:rsidRPr="009D2E37" w:rsidRDefault="009D2E37" w:rsidP="00511178">
      <w:pPr>
        <w:autoSpaceDE w:val="0"/>
        <w:autoSpaceDN w:val="0"/>
        <w:adjustRightInd w:val="0"/>
        <w:rPr>
          <w:rFonts w:ascii="Arial Narrow" w:hAnsi="Arial Narrow"/>
          <w:snapToGrid w:val="0"/>
          <w:sz w:val="22"/>
          <w:szCs w:val="22"/>
        </w:rPr>
      </w:pPr>
      <w:r w:rsidRPr="009D2E37">
        <w:rPr>
          <w:rFonts w:ascii="Arial Narrow" w:hAnsi="Arial Narrow"/>
          <w:noProof/>
          <w:snapToGrid w:val="0"/>
          <w:sz w:val="22"/>
          <w:szCs w:val="22"/>
        </w:rPr>
        <w:t xml:space="preserve">Sofinancerski delež RS: </w:t>
      </w:r>
      <w:r w:rsidRPr="009D4935">
        <w:rPr>
          <w:rFonts w:ascii="Arial Narrow" w:hAnsi="Arial Narrow"/>
          <w:b/>
          <w:noProof/>
          <w:snapToGrid w:val="0"/>
          <w:sz w:val="22"/>
          <w:szCs w:val="22"/>
        </w:rPr>
        <w:t>1</w:t>
      </w:r>
      <w:r w:rsidRPr="00676C01">
        <w:rPr>
          <w:rFonts w:ascii="Arial Narrow" w:hAnsi="Arial Narrow"/>
          <w:b/>
          <w:noProof/>
          <w:snapToGrid w:val="0"/>
          <w:sz w:val="22"/>
          <w:szCs w:val="22"/>
        </w:rPr>
        <w:t>.</w:t>
      </w:r>
      <w:r w:rsidRPr="009D2E37">
        <w:rPr>
          <w:rFonts w:ascii="Arial Narrow" w:hAnsi="Arial Narrow"/>
          <w:b/>
          <w:noProof/>
          <w:snapToGrid w:val="0"/>
          <w:sz w:val="22"/>
          <w:szCs w:val="22"/>
        </w:rPr>
        <w:t xml:space="preserve">285.492,54 </w:t>
      </w:r>
      <w:r w:rsidRPr="009D2E37">
        <w:rPr>
          <w:rFonts w:ascii="Arial Narrow" w:hAnsi="Arial Narrow"/>
          <w:b/>
          <w:bCs/>
          <w:sz w:val="22"/>
          <w:szCs w:val="22"/>
        </w:rPr>
        <w:t xml:space="preserve">EUR,  </w:t>
      </w:r>
      <w:r w:rsidRPr="009D2E37">
        <w:rPr>
          <w:rFonts w:ascii="Arial Narrow" w:hAnsi="Arial Narrow"/>
          <w:bCs/>
          <w:sz w:val="22"/>
          <w:szCs w:val="22"/>
        </w:rPr>
        <w:t>izplačilo predvideno v letu 202</w:t>
      </w:r>
      <w:r>
        <w:rPr>
          <w:rFonts w:ascii="Arial Narrow" w:hAnsi="Arial Narrow"/>
          <w:bCs/>
          <w:sz w:val="22"/>
          <w:szCs w:val="22"/>
        </w:rPr>
        <w:t>2 do vključno leta 2024</w:t>
      </w:r>
      <w:r w:rsidRPr="009D2E37">
        <w:rPr>
          <w:rFonts w:ascii="Arial Narrow" w:hAnsi="Arial Narrow"/>
          <w:b/>
          <w:bCs/>
          <w:sz w:val="22"/>
          <w:szCs w:val="22"/>
        </w:rPr>
        <w:t xml:space="preserve">  </w:t>
      </w:r>
    </w:p>
    <w:p w14:paraId="73444645" w14:textId="45FED548" w:rsidR="009D2E37" w:rsidRPr="009D2E37" w:rsidRDefault="009D2E37" w:rsidP="00511178">
      <w:pPr>
        <w:autoSpaceDE w:val="0"/>
        <w:autoSpaceDN w:val="0"/>
        <w:adjustRightInd w:val="0"/>
        <w:rPr>
          <w:rFonts w:ascii="Arial Narrow" w:hAnsi="Arial Narrow"/>
          <w:snapToGrid w:val="0"/>
          <w:sz w:val="22"/>
          <w:szCs w:val="22"/>
        </w:rPr>
      </w:pPr>
      <w:r w:rsidRPr="009D2E37">
        <w:rPr>
          <w:rFonts w:ascii="Arial Narrow" w:hAnsi="Arial Narrow"/>
          <w:bCs/>
          <w:sz w:val="22"/>
          <w:szCs w:val="22"/>
        </w:rPr>
        <w:t xml:space="preserve">Drugi viri financiranja: </w:t>
      </w:r>
      <w:r w:rsidRPr="009D2E37">
        <w:rPr>
          <w:rFonts w:ascii="Arial Narrow" w:hAnsi="Arial Narrow"/>
          <w:b/>
          <w:bCs/>
          <w:sz w:val="22"/>
          <w:szCs w:val="22"/>
        </w:rPr>
        <w:t xml:space="preserve">občina </w:t>
      </w:r>
      <w:r>
        <w:rPr>
          <w:rFonts w:ascii="Arial Narrow" w:hAnsi="Arial Narrow"/>
          <w:b/>
          <w:bCs/>
          <w:sz w:val="22"/>
          <w:szCs w:val="22"/>
        </w:rPr>
        <w:t>Preddvor</w:t>
      </w:r>
      <w:r w:rsidRPr="009D2E37">
        <w:rPr>
          <w:rFonts w:ascii="Arial Narrow" w:hAnsi="Arial Narrow"/>
          <w:b/>
          <w:bCs/>
          <w:sz w:val="22"/>
          <w:szCs w:val="22"/>
        </w:rPr>
        <w:t xml:space="preserve"> </w:t>
      </w:r>
    </w:p>
    <w:p w14:paraId="2908566C" w14:textId="55DF95C6" w:rsidR="00C9661A" w:rsidRPr="009D2E37" w:rsidRDefault="009D2E37" w:rsidP="00511178">
      <w:pPr>
        <w:autoSpaceDE w:val="0"/>
        <w:autoSpaceDN w:val="0"/>
        <w:adjustRightInd w:val="0"/>
        <w:rPr>
          <w:rFonts w:ascii="Arial Narrow" w:hAnsi="Arial Narrow"/>
          <w:snapToGrid w:val="0"/>
          <w:sz w:val="22"/>
          <w:szCs w:val="22"/>
        </w:rPr>
      </w:pPr>
      <w:r w:rsidRPr="009D2E37">
        <w:rPr>
          <w:rFonts w:ascii="Arial Narrow" w:hAnsi="Arial Narrow"/>
          <w:snapToGrid w:val="0"/>
          <w:sz w:val="22"/>
          <w:szCs w:val="22"/>
        </w:rPr>
        <w:t xml:space="preserve">Datum zaključka projekta: </w:t>
      </w:r>
      <w:r>
        <w:rPr>
          <w:rFonts w:ascii="Arial Narrow" w:hAnsi="Arial Narrow"/>
          <w:b/>
          <w:snapToGrid w:val="0"/>
          <w:sz w:val="22"/>
          <w:szCs w:val="22"/>
        </w:rPr>
        <w:t>31.12.2024</w:t>
      </w:r>
    </w:p>
    <w:p w14:paraId="4D434705" w14:textId="77777777" w:rsidR="00C9661A" w:rsidRPr="009D2E37" w:rsidRDefault="00C9661A" w:rsidP="00511178">
      <w:pPr>
        <w:pStyle w:val="Odstavekseznama"/>
        <w:ind w:left="360"/>
        <w:rPr>
          <w:rFonts w:ascii="Arial Narrow" w:hAnsi="Arial Narrow"/>
          <w:sz w:val="22"/>
          <w:szCs w:val="22"/>
        </w:rPr>
      </w:pPr>
    </w:p>
    <w:p w14:paraId="76FAE506" w14:textId="2EFBDC50" w:rsidR="00C9661A" w:rsidRPr="009D2E37" w:rsidRDefault="00C9661A" w:rsidP="00511178">
      <w:pPr>
        <w:pStyle w:val="Odstavekseznama"/>
        <w:numPr>
          <w:ilvl w:val="0"/>
          <w:numId w:val="40"/>
        </w:numPr>
        <w:ind w:left="360"/>
        <w:rPr>
          <w:rFonts w:ascii="Arial Narrow" w:hAnsi="Arial Narrow"/>
          <w:sz w:val="22"/>
          <w:szCs w:val="22"/>
        </w:rPr>
      </w:pPr>
      <w:r w:rsidRPr="009D2E37">
        <w:rPr>
          <w:rFonts w:ascii="Arial Narrow" w:hAnsi="Arial Narrow" w:cs="Arial"/>
          <w:b/>
          <w:sz w:val="22"/>
          <w:szCs w:val="22"/>
        </w:rPr>
        <w:t>Projekt 3330-21-0054 »</w:t>
      </w:r>
      <w:r w:rsidR="009D2E37" w:rsidRPr="009D2E37">
        <w:rPr>
          <w:rFonts w:ascii="Arial Narrow" w:hAnsi="Arial Narrow" w:cs="Arial"/>
          <w:b/>
          <w:sz w:val="22"/>
          <w:szCs w:val="22"/>
        </w:rPr>
        <w:t>Dograditev telovadnice ob OŠ Kapela</w:t>
      </w:r>
      <w:r w:rsidRPr="009D2E37">
        <w:rPr>
          <w:rFonts w:ascii="Arial Narrow" w:hAnsi="Arial Narrow" w:cs="Arial"/>
          <w:b/>
          <w:sz w:val="22"/>
          <w:szCs w:val="22"/>
        </w:rPr>
        <w:t>«</w:t>
      </w:r>
    </w:p>
    <w:p w14:paraId="644963C0" w14:textId="77777777" w:rsidR="00676C01" w:rsidRDefault="009D2E37" w:rsidP="00511178">
      <w:pPr>
        <w:jc w:val="both"/>
        <w:rPr>
          <w:rFonts w:ascii="Arial Narrow" w:hAnsi="Arial Narrow"/>
          <w:sz w:val="22"/>
          <w:szCs w:val="22"/>
        </w:rPr>
      </w:pPr>
      <w:r w:rsidRPr="009D2E37">
        <w:rPr>
          <w:rFonts w:ascii="Arial Narrow" w:hAnsi="Arial Narrow"/>
          <w:b/>
          <w:sz w:val="22"/>
          <w:szCs w:val="22"/>
        </w:rPr>
        <w:t xml:space="preserve">Namen </w:t>
      </w:r>
      <w:r w:rsidRPr="009D2E37">
        <w:rPr>
          <w:rFonts w:ascii="Arial Narrow" w:hAnsi="Arial Narrow"/>
          <w:sz w:val="22"/>
          <w:szCs w:val="22"/>
        </w:rPr>
        <w:t xml:space="preserve">investicije je zagotovitev novih  prostorov za izvajanje pouka športa na OŠ Kapela. </w:t>
      </w:r>
    </w:p>
    <w:p w14:paraId="637F50D7" w14:textId="736BE42A" w:rsidR="009D2E37" w:rsidRPr="009D2E37" w:rsidRDefault="009D2E37" w:rsidP="00511178">
      <w:pPr>
        <w:jc w:val="both"/>
        <w:rPr>
          <w:rFonts w:ascii="Arial Narrow" w:hAnsi="Arial Narrow"/>
          <w:b/>
          <w:sz w:val="22"/>
          <w:szCs w:val="22"/>
        </w:rPr>
      </w:pPr>
      <w:r w:rsidRPr="009D2E37">
        <w:rPr>
          <w:rFonts w:ascii="Arial Narrow" w:hAnsi="Arial Narrow"/>
          <w:b/>
          <w:sz w:val="22"/>
          <w:szCs w:val="22"/>
        </w:rPr>
        <w:t>Cilj</w:t>
      </w:r>
      <w:r w:rsidRPr="009D2E37">
        <w:rPr>
          <w:rFonts w:ascii="Arial Narrow" w:hAnsi="Arial Narrow"/>
          <w:sz w:val="22"/>
          <w:szCs w:val="22"/>
        </w:rPr>
        <w:t xml:space="preserve"> projekta je izgradnja nove telovadnice s povezovalnim hodnikom ob OŠ Kapela v velikosti novih vadbenih površin (skupaj s spremljajočimi prostori) površine 1</w:t>
      </w:r>
      <w:r w:rsidR="00676C01">
        <w:rPr>
          <w:rFonts w:ascii="Arial Narrow" w:hAnsi="Arial Narrow"/>
          <w:sz w:val="22"/>
          <w:szCs w:val="22"/>
        </w:rPr>
        <w:t>.</w:t>
      </w:r>
      <w:r w:rsidRPr="009D2E37">
        <w:rPr>
          <w:rFonts w:ascii="Arial Narrow" w:hAnsi="Arial Narrow"/>
          <w:sz w:val="22"/>
          <w:szCs w:val="22"/>
        </w:rPr>
        <w:t>571,39 m2 in novih šolskih prostorov površine 429,26 m2</w:t>
      </w:r>
      <w:r w:rsidRPr="009D2E37">
        <w:rPr>
          <w:rFonts w:ascii="Arial Narrow" w:hAnsi="Arial Narrow"/>
          <w:b/>
          <w:sz w:val="22"/>
          <w:szCs w:val="22"/>
        </w:rPr>
        <w:t>.</w:t>
      </w:r>
    </w:p>
    <w:p w14:paraId="7866CF38" w14:textId="25E54315" w:rsidR="009D2E37" w:rsidRPr="009D2E37" w:rsidRDefault="009D2E37" w:rsidP="00511178">
      <w:pPr>
        <w:jc w:val="both"/>
        <w:rPr>
          <w:rFonts w:ascii="Arial Narrow" w:hAnsi="Arial Narrow"/>
          <w:b/>
          <w:sz w:val="22"/>
          <w:szCs w:val="22"/>
        </w:rPr>
      </w:pPr>
      <w:r w:rsidRPr="009D2E37">
        <w:rPr>
          <w:rFonts w:ascii="Arial Narrow" w:hAnsi="Arial Narrow"/>
          <w:b/>
          <w:sz w:val="22"/>
          <w:szCs w:val="22"/>
        </w:rPr>
        <w:lastRenderedPageBreak/>
        <w:t xml:space="preserve">Opis stanja: </w:t>
      </w:r>
      <w:r w:rsidRPr="009D2E37">
        <w:rPr>
          <w:rFonts w:ascii="Arial Narrow" w:hAnsi="Arial Narrow"/>
          <w:sz w:val="22"/>
          <w:szCs w:val="22"/>
        </w:rPr>
        <w:t>Projekt je v teku, gradbena dela bodo zaključena predvidoma do 3.12.2021, uporabno dovoljenje bo predvidoma pridobljeno do 31.01.2022. Dela so oddana po načeli ključ v roke, občina dodatnih stroškov z opremo nima. V proračunu občine je odprt projekt št. OB100-17-0010, telovadnica ob OŠ Kapela. Sredstva Ministrstva za izobraževanje, znanost in šport za sofinanciranje projekta se zagotavljajo v letih od 2021 do 2022.</w:t>
      </w:r>
    </w:p>
    <w:p w14:paraId="3248E068" w14:textId="77777777" w:rsidR="009D2E37" w:rsidRDefault="009D2E37" w:rsidP="00511178">
      <w:pPr>
        <w:pStyle w:val="Odstavekseznama"/>
        <w:autoSpaceDE w:val="0"/>
        <w:autoSpaceDN w:val="0"/>
        <w:adjustRightInd w:val="0"/>
        <w:ind w:left="0"/>
        <w:rPr>
          <w:rFonts w:ascii="Arial Narrow" w:hAnsi="Arial Narrow"/>
          <w:snapToGrid w:val="0"/>
          <w:sz w:val="22"/>
          <w:szCs w:val="22"/>
        </w:rPr>
      </w:pPr>
    </w:p>
    <w:p w14:paraId="04AC75F4" w14:textId="00BBC3C0" w:rsidR="009D2E37" w:rsidRPr="009D2E37" w:rsidRDefault="009D2E37" w:rsidP="00511178">
      <w:pPr>
        <w:pStyle w:val="Odstavekseznama"/>
        <w:autoSpaceDE w:val="0"/>
        <w:autoSpaceDN w:val="0"/>
        <w:adjustRightInd w:val="0"/>
        <w:ind w:left="0"/>
        <w:rPr>
          <w:rFonts w:ascii="Arial Narrow" w:hAnsi="Arial Narrow"/>
          <w:snapToGrid w:val="0"/>
          <w:sz w:val="22"/>
          <w:szCs w:val="22"/>
        </w:rPr>
      </w:pPr>
      <w:r w:rsidRPr="009D2E37">
        <w:rPr>
          <w:rFonts w:ascii="Arial Narrow" w:hAnsi="Arial Narrow"/>
          <w:snapToGrid w:val="0"/>
          <w:sz w:val="22"/>
          <w:szCs w:val="22"/>
        </w:rPr>
        <w:t>Skupna vrednost projekta</w:t>
      </w:r>
      <w:r w:rsidRPr="009D2E37">
        <w:rPr>
          <w:rFonts w:ascii="Arial Narrow" w:hAnsi="Arial Narrow"/>
          <w:b/>
          <w:snapToGrid w:val="0"/>
          <w:sz w:val="22"/>
          <w:szCs w:val="22"/>
        </w:rPr>
        <w:t xml:space="preserve">: 2.928.000,00 </w:t>
      </w:r>
      <w:r w:rsidRPr="009D2E37">
        <w:rPr>
          <w:rFonts w:ascii="Arial Narrow" w:hAnsi="Arial Narrow"/>
          <w:b/>
          <w:noProof/>
          <w:snapToGrid w:val="0"/>
          <w:sz w:val="22"/>
          <w:szCs w:val="22"/>
        </w:rPr>
        <w:t>EUR</w:t>
      </w:r>
      <w:r w:rsidRPr="009D2E37">
        <w:rPr>
          <w:rFonts w:ascii="Arial Narrow" w:hAnsi="Arial Narrow" w:cs="Arial"/>
          <w:b/>
          <w:bCs/>
          <w:sz w:val="22"/>
          <w:szCs w:val="22"/>
        </w:rPr>
        <w:t xml:space="preserve"> </w:t>
      </w:r>
    </w:p>
    <w:p w14:paraId="6735BD3F" w14:textId="2473BD55" w:rsidR="009D2E37" w:rsidRPr="009D2E37" w:rsidRDefault="009D2E37" w:rsidP="00511178">
      <w:pPr>
        <w:pStyle w:val="Odstavekseznama"/>
        <w:autoSpaceDE w:val="0"/>
        <w:autoSpaceDN w:val="0"/>
        <w:adjustRightInd w:val="0"/>
        <w:ind w:left="0"/>
        <w:rPr>
          <w:rFonts w:ascii="Arial Narrow" w:hAnsi="Arial Narrow"/>
          <w:snapToGrid w:val="0"/>
          <w:sz w:val="22"/>
          <w:szCs w:val="22"/>
        </w:rPr>
      </w:pPr>
      <w:r w:rsidRPr="009D2E37">
        <w:rPr>
          <w:rFonts w:ascii="Arial Narrow" w:hAnsi="Arial Narrow"/>
          <w:noProof/>
          <w:snapToGrid w:val="0"/>
          <w:sz w:val="22"/>
          <w:szCs w:val="22"/>
        </w:rPr>
        <w:t xml:space="preserve">Sofinancerski delež RS: </w:t>
      </w:r>
      <w:r w:rsidRPr="009D2E37">
        <w:rPr>
          <w:rFonts w:ascii="Arial Narrow" w:hAnsi="Arial Narrow"/>
          <w:b/>
          <w:noProof/>
          <w:snapToGrid w:val="0"/>
          <w:sz w:val="22"/>
          <w:szCs w:val="22"/>
        </w:rPr>
        <w:t xml:space="preserve">1.005.644,58 </w:t>
      </w:r>
      <w:r w:rsidRPr="009D2E37">
        <w:rPr>
          <w:rFonts w:ascii="Arial Narrow" w:hAnsi="Arial Narrow"/>
          <w:b/>
          <w:bCs/>
          <w:sz w:val="22"/>
          <w:szCs w:val="22"/>
        </w:rPr>
        <w:t xml:space="preserve">EUR,  </w:t>
      </w:r>
      <w:r w:rsidRPr="009D2E37">
        <w:rPr>
          <w:rFonts w:ascii="Arial Narrow" w:hAnsi="Arial Narrow"/>
          <w:bCs/>
          <w:sz w:val="22"/>
          <w:szCs w:val="22"/>
        </w:rPr>
        <w:t>izplačilo predvideno v letu 2021 do vključno leta 2022</w:t>
      </w:r>
      <w:r w:rsidRPr="009D2E37">
        <w:rPr>
          <w:rFonts w:ascii="Arial Narrow" w:hAnsi="Arial Narrow"/>
          <w:b/>
          <w:bCs/>
          <w:sz w:val="22"/>
          <w:szCs w:val="22"/>
        </w:rPr>
        <w:t xml:space="preserve"> </w:t>
      </w:r>
    </w:p>
    <w:p w14:paraId="13AA0F27" w14:textId="524E9C77" w:rsidR="009D2E37" w:rsidRPr="009D2E37" w:rsidRDefault="009D2E37" w:rsidP="00511178">
      <w:pPr>
        <w:pStyle w:val="Odstavekseznama"/>
        <w:autoSpaceDE w:val="0"/>
        <w:autoSpaceDN w:val="0"/>
        <w:adjustRightInd w:val="0"/>
        <w:ind w:left="0"/>
        <w:rPr>
          <w:rFonts w:ascii="Arial Narrow" w:hAnsi="Arial Narrow"/>
          <w:snapToGrid w:val="0"/>
          <w:sz w:val="22"/>
          <w:szCs w:val="22"/>
        </w:rPr>
      </w:pPr>
      <w:r w:rsidRPr="009D2E37">
        <w:rPr>
          <w:rFonts w:ascii="Arial Narrow" w:hAnsi="Arial Narrow"/>
          <w:bCs/>
          <w:sz w:val="22"/>
          <w:szCs w:val="22"/>
        </w:rPr>
        <w:t xml:space="preserve">Drugi viri financiranja: </w:t>
      </w:r>
      <w:r w:rsidRPr="009D2E37">
        <w:rPr>
          <w:rFonts w:ascii="Arial Narrow" w:hAnsi="Arial Narrow"/>
          <w:b/>
          <w:bCs/>
          <w:sz w:val="22"/>
          <w:szCs w:val="22"/>
        </w:rPr>
        <w:t>občina Radenci</w:t>
      </w:r>
    </w:p>
    <w:p w14:paraId="7E1408E8" w14:textId="12527959" w:rsidR="009D2E37" w:rsidRPr="009D2E37" w:rsidRDefault="009D2E37" w:rsidP="00511178">
      <w:pPr>
        <w:pStyle w:val="Odstavekseznama"/>
        <w:autoSpaceDE w:val="0"/>
        <w:autoSpaceDN w:val="0"/>
        <w:adjustRightInd w:val="0"/>
        <w:ind w:left="0"/>
        <w:rPr>
          <w:rFonts w:ascii="Arial Narrow" w:hAnsi="Arial Narrow"/>
          <w:snapToGrid w:val="0"/>
          <w:sz w:val="22"/>
          <w:szCs w:val="22"/>
        </w:rPr>
      </w:pPr>
      <w:r w:rsidRPr="009D2E37">
        <w:rPr>
          <w:rFonts w:ascii="Arial Narrow" w:hAnsi="Arial Narrow"/>
          <w:snapToGrid w:val="0"/>
          <w:sz w:val="22"/>
          <w:szCs w:val="22"/>
        </w:rPr>
        <w:t xml:space="preserve">Datum zaključka projekta: </w:t>
      </w:r>
      <w:r w:rsidRPr="009D2E37">
        <w:rPr>
          <w:rFonts w:ascii="Arial Narrow" w:hAnsi="Arial Narrow"/>
          <w:b/>
          <w:snapToGrid w:val="0"/>
          <w:sz w:val="22"/>
          <w:szCs w:val="22"/>
        </w:rPr>
        <w:t>31.12.2022</w:t>
      </w:r>
    </w:p>
    <w:p w14:paraId="1B289F0B" w14:textId="77777777" w:rsidR="009D2E37" w:rsidRPr="009D2E37" w:rsidRDefault="009D2E37" w:rsidP="00511178">
      <w:pPr>
        <w:pStyle w:val="Odstavekseznama"/>
        <w:ind w:left="360"/>
        <w:jc w:val="both"/>
        <w:rPr>
          <w:b/>
        </w:rPr>
      </w:pPr>
    </w:p>
    <w:p w14:paraId="7E751247" w14:textId="756D5D43" w:rsidR="00C9661A" w:rsidRPr="00511178" w:rsidRDefault="00D771FD" w:rsidP="00511178">
      <w:pPr>
        <w:pStyle w:val="Odstavekseznama"/>
        <w:numPr>
          <w:ilvl w:val="0"/>
          <w:numId w:val="40"/>
        </w:numPr>
        <w:ind w:left="360"/>
        <w:rPr>
          <w:rFonts w:ascii="Arial Narrow" w:hAnsi="Arial Narrow"/>
          <w:sz w:val="22"/>
          <w:szCs w:val="22"/>
        </w:rPr>
      </w:pPr>
      <w:r w:rsidRPr="00511178">
        <w:rPr>
          <w:rFonts w:ascii="Arial Narrow" w:hAnsi="Arial Narrow" w:cs="Arial"/>
          <w:b/>
          <w:sz w:val="22"/>
          <w:szCs w:val="22"/>
        </w:rPr>
        <w:t>Projekt 3330-21-0056</w:t>
      </w:r>
      <w:r w:rsidR="00C9661A" w:rsidRPr="00511178">
        <w:rPr>
          <w:rFonts w:ascii="Arial Narrow" w:hAnsi="Arial Narrow" w:cs="Arial"/>
          <w:b/>
          <w:sz w:val="22"/>
          <w:szCs w:val="22"/>
        </w:rPr>
        <w:t xml:space="preserve"> »</w:t>
      </w:r>
      <w:r w:rsidRPr="00511178">
        <w:rPr>
          <w:rFonts w:ascii="Arial Narrow" w:hAnsi="Arial Narrow" w:cs="Arial"/>
          <w:b/>
          <w:sz w:val="22"/>
          <w:szCs w:val="22"/>
        </w:rPr>
        <w:t>Nova šola Ane Gale v občini Sevnica</w:t>
      </w:r>
      <w:r w:rsidR="00C9661A" w:rsidRPr="00511178">
        <w:rPr>
          <w:rFonts w:ascii="Arial Narrow" w:hAnsi="Arial Narrow" w:cs="Arial"/>
          <w:b/>
          <w:sz w:val="22"/>
          <w:szCs w:val="22"/>
        </w:rPr>
        <w:t>«</w:t>
      </w:r>
    </w:p>
    <w:p w14:paraId="19C74854" w14:textId="77777777" w:rsidR="00D771FD" w:rsidRPr="00D771FD"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2"/>
          <w:szCs w:val="22"/>
        </w:rPr>
      </w:pPr>
      <w:r w:rsidRPr="00511178">
        <w:rPr>
          <w:rFonts w:ascii="Arial Narrow" w:hAnsi="Arial Narrow"/>
          <w:b/>
          <w:sz w:val="22"/>
          <w:szCs w:val="22"/>
        </w:rPr>
        <w:t>Namen</w:t>
      </w:r>
      <w:r w:rsidRPr="00511178">
        <w:rPr>
          <w:rFonts w:ascii="Arial Narrow" w:hAnsi="Arial Narrow"/>
          <w:sz w:val="22"/>
          <w:szCs w:val="22"/>
        </w:rPr>
        <w:t xml:space="preserve"> projekta je zagotoviti nove prostore za izvajanje izobraževanja za osebe s posebnimi potrebami za osnovno šolo Ane Gale Sevnica</w:t>
      </w:r>
      <w:r w:rsidRPr="00D771FD">
        <w:rPr>
          <w:rFonts w:ascii="Arial Narrow" w:hAnsi="Arial Narrow"/>
          <w:sz w:val="22"/>
          <w:szCs w:val="22"/>
        </w:rPr>
        <w:t xml:space="preserve">. Izboljšali se bodo prostorski pogoji bivanja in strokovnega izobraževanja. </w:t>
      </w:r>
    </w:p>
    <w:p w14:paraId="1A243207" w14:textId="0D2E7810" w:rsidR="00D771FD" w:rsidRPr="00D771FD"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Narrow" w:hAnsi="Arial Narrow"/>
          <w:sz w:val="22"/>
          <w:szCs w:val="22"/>
        </w:rPr>
      </w:pPr>
      <w:r w:rsidRPr="00D771FD">
        <w:rPr>
          <w:rFonts w:ascii="Arial Narrow" w:hAnsi="Arial Narrow"/>
          <w:b/>
          <w:sz w:val="22"/>
          <w:szCs w:val="22"/>
        </w:rPr>
        <w:t>Cilj</w:t>
      </w:r>
      <w:r w:rsidRPr="00D771FD">
        <w:rPr>
          <w:rFonts w:ascii="Arial Narrow" w:hAnsi="Arial Narrow"/>
          <w:sz w:val="22"/>
          <w:szCs w:val="22"/>
        </w:rPr>
        <w:t xml:space="preserve"> projekta je rekonstrukcija prostorov in dozidava obstoječega projekta. rekonstrukcija obsega 270 m2, dozidava pa 956 m2.</w:t>
      </w:r>
    </w:p>
    <w:p w14:paraId="0948B7D1" w14:textId="4B3E4D4D" w:rsidR="00D771FD" w:rsidRPr="00D771FD" w:rsidRDefault="00D771FD" w:rsidP="00511178">
      <w:pPr>
        <w:shd w:val="clear" w:color="auto" w:fill="F6F9FB"/>
        <w:rPr>
          <w:rFonts w:ascii="Arial Narrow" w:hAnsi="Arial Narrow"/>
          <w:b/>
          <w:sz w:val="22"/>
          <w:szCs w:val="22"/>
        </w:rPr>
      </w:pPr>
      <w:r w:rsidRPr="00D771FD">
        <w:rPr>
          <w:rFonts w:ascii="Arial Narrow" w:hAnsi="Arial Narrow"/>
          <w:b/>
          <w:sz w:val="22"/>
          <w:szCs w:val="22"/>
        </w:rPr>
        <w:t xml:space="preserve">Opis stanja: </w:t>
      </w:r>
      <w:r w:rsidRPr="00D771FD">
        <w:rPr>
          <w:rFonts w:ascii="Arial Narrow" w:hAnsi="Arial Narrow"/>
          <w:sz w:val="22"/>
          <w:szCs w:val="22"/>
        </w:rPr>
        <w:t>Po terminskem planu bo do konca leta 2021 pridobljeno gradbeno dovoljenje, hkrati bo do konca leta izdelana ostala dokumentacija (PZI in IP). V letu 2022 bo izvedeno JN za izbor izvajalca del, začetek gradnje se predvideva septembra 2022, zaključek gradnje aprila 2024 in dobava opreme predvidoma konec avgusta 2024. V proračunu občine je odprt projekt št. OB110-19-0039- Nova Šola Ana Gale za sofinanciranje predmetnega projekta. Sredstva Ministrstva za izobraževanje, znanost in šport za sofinanciranje projekta se zagotavljajo od leta 2023 do leta 2024.</w:t>
      </w:r>
    </w:p>
    <w:p w14:paraId="359B3491" w14:textId="77777777" w:rsidR="00D771FD" w:rsidRPr="00D771FD" w:rsidRDefault="00D771FD" w:rsidP="00511178">
      <w:pPr>
        <w:autoSpaceDE w:val="0"/>
        <w:autoSpaceDN w:val="0"/>
        <w:adjustRightInd w:val="0"/>
        <w:rPr>
          <w:rFonts w:ascii="Arial Narrow" w:hAnsi="Arial Narrow"/>
          <w:snapToGrid w:val="0"/>
          <w:sz w:val="22"/>
          <w:szCs w:val="22"/>
        </w:rPr>
      </w:pPr>
    </w:p>
    <w:p w14:paraId="358253BA" w14:textId="0CCF00D5"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snapToGrid w:val="0"/>
          <w:sz w:val="22"/>
          <w:szCs w:val="22"/>
        </w:rPr>
        <w:t>Skupna vrednost projekta</w:t>
      </w:r>
      <w:r w:rsidRPr="00D771FD">
        <w:rPr>
          <w:rFonts w:ascii="Arial Narrow" w:hAnsi="Arial Narrow"/>
          <w:b/>
          <w:snapToGrid w:val="0"/>
          <w:sz w:val="22"/>
          <w:szCs w:val="22"/>
        </w:rPr>
        <w:t xml:space="preserve">: </w:t>
      </w:r>
      <w:r>
        <w:rPr>
          <w:rFonts w:ascii="Arial Narrow" w:hAnsi="Arial Narrow"/>
          <w:b/>
          <w:snapToGrid w:val="0"/>
          <w:sz w:val="22"/>
          <w:szCs w:val="22"/>
        </w:rPr>
        <w:t>2.913.789,56</w:t>
      </w:r>
      <w:r w:rsidRPr="00D771FD">
        <w:rPr>
          <w:rFonts w:ascii="Arial Narrow" w:hAnsi="Arial Narrow"/>
          <w:b/>
          <w:snapToGrid w:val="0"/>
          <w:sz w:val="22"/>
          <w:szCs w:val="22"/>
        </w:rPr>
        <w:t xml:space="preserve"> </w:t>
      </w:r>
      <w:r w:rsidRPr="00D771FD">
        <w:rPr>
          <w:rFonts w:ascii="Arial Narrow" w:hAnsi="Arial Narrow"/>
          <w:b/>
          <w:noProof/>
          <w:snapToGrid w:val="0"/>
          <w:sz w:val="22"/>
          <w:szCs w:val="22"/>
        </w:rPr>
        <w:t>EUR</w:t>
      </w:r>
      <w:r w:rsidRPr="00D771FD">
        <w:rPr>
          <w:rFonts w:ascii="Arial Narrow" w:hAnsi="Arial Narrow" w:cs="Arial"/>
          <w:b/>
          <w:bCs/>
          <w:sz w:val="22"/>
          <w:szCs w:val="22"/>
        </w:rPr>
        <w:t xml:space="preserve"> </w:t>
      </w:r>
    </w:p>
    <w:p w14:paraId="63D2D159" w14:textId="504FF98B"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noProof/>
          <w:snapToGrid w:val="0"/>
          <w:sz w:val="22"/>
          <w:szCs w:val="22"/>
        </w:rPr>
        <w:t xml:space="preserve">Sofinancerski delež RS: </w:t>
      </w:r>
      <w:r w:rsidRPr="00D771FD">
        <w:rPr>
          <w:rFonts w:ascii="Arial Narrow" w:hAnsi="Arial Narrow"/>
          <w:b/>
          <w:noProof/>
          <w:snapToGrid w:val="0"/>
          <w:sz w:val="22"/>
          <w:szCs w:val="22"/>
        </w:rPr>
        <w:t xml:space="preserve">1.096.897,26 </w:t>
      </w:r>
      <w:r w:rsidRPr="00D771FD">
        <w:rPr>
          <w:rFonts w:ascii="Arial Narrow" w:hAnsi="Arial Narrow"/>
          <w:b/>
          <w:bCs/>
          <w:sz w:val="22"/>
          <w:szCs w:val="22"/>
        </w:rPr>
        <w:t xml:space="preserve">EUR,  </w:t>
      </w:r>
      <w:r w:rsidRPr="00D771FD">
        <w:rPr>
          <w:rFonts w:ascii="Arial Narrow" w:hAnsi="Arial Narrow"/>
          <w:bCs/>
          <w:sz w:val="22"/>
          <w:szCs w:val="22"/>
        </w:rPr>
        <w:t>izplačilo predvideno v letu 202</w:t>
      </w:r>
      <w:r>
        <w:rPr>
          <w:rFonts w:ascii="Arial Narrow" w:hAnsi="Arial Narrow"/>
          <w:bCs/>
          <w:sz w:val="22"/>
          <w:szCs w:val="22"/>
        </w:rPr>
        <w:t>3 do vključno leta 2024</w:t>
      </w:r>
    </w:p>
    <w:p w14:paraId="29B627D0" w14:textId="5913D188"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bCs/>
          <w:sz w:val="22"/>
          <w:szCs w:val="22"/>
        </w:rPr>
        <w:t xml:space="preserve">Drugi viri financiranja: </w:t>
      </w:r>
      <w:r w:rsidRPr="00D771FD">
        <w:rPr>
          <w:rFonts w:ascii="Arial Narrow" w:hAnsi="Arial Narrow"/>
          <w:b/>
          <w:bCs/>
          <w:sz w:val="22"/>
          <w:szCs w:val="22"/>
        </w:rPr>
        <w:t xml:space="preserve">občina </w:t>
      </w:r>
      <w:r>
        <w:rPr>
          <w:rFonts w:ascii="Arial Narrow" w:hAnsi="Arial Narrow"/>
          <w:b/>
          <w:bCs/>
          <w:sz w:val="22"/>
          <w:szCs w:val="22"/>
        </w:rPr>
        <w:t>Sevnica</w:t>
      </w:r>
    </w:p>
    <w:p w14:paraId="4C22204B" w14:textId="663405A4"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snapToGrid w:val="0"/>
          <w:sz w:val="22"/>
          <w:szCs w:val="22"/>
        </w:rPr>
        <w:t xml:space="preserve">Datum zaključka projekta: </w:t>
      </w:r>
      <w:r>
        <w:rPr>
          <w:rFonts w:ascii="Arial Narrow" w:hAnsi="Arial Narrow"/>
          <w:b/>
          <w:snapToGrid w:val="0"/>
          <w:sz w:val="22"/>
          <w:szCs w:val="22"/>
        </w:rPr>
        <w:t>31.12.2024</w:t>
      </w:r>
    </w:p>
    <w:p w14:paraId="0B76FD31" w14:textId="77777777" w:rsidR="00C9661A" w:rsidRPr="00D771FD" w:rsidRDefault="00C9661A" w:rsidP="00511178">
      <w:pPr>
        <w:pStyle w:val="Odstavekseznama"/>
        <w:ind w:left="360"/>
        <w:rPr>
          <w:rFonts w:ascii="Arial Narrow" w:hAnsi="Arial Narrow"/>
          <w:sz w:val="22"/>
          <w:szCs w:val="22"/>
        </w:rPr>
      </w:pPr>
    </w:p>
    <w:p w14:paraId="6C4B1B09" w14:textId="5BB35FEB" w:rsidR="00C9661A" w:rsidRPr="00D771FD" w:rsidRDefault="00D771FD" w:rsidP="00511178">
      <w:pPr>
        <w:pStyle w:val="Odstavekseznama"/>
        <w:numPr>
          <w:ilvl w:val="0"/>
          <w:numId w:val="40"/>
        </w:numPr>
        <w:ind w:left="360"/>
        <w:rPr>
          <w:rFonts w:ascii="Arial Narrow" w:hAnsi="Arial Narrow"/>
          <w:sz w:val="22"/>
          <w:szCs w:val="22"/>
        </w:rPr>
      </w:pPr>
      <w:r w:rsidRPr="00D771FD">
        <w:rPr>
          <w:rFonts w:ascii="Arial Narrow" w:hAnsi="Arial Narrow" w:cs="Arial"/>
          <w:b/>
          <w:sz w:val="22"/>
          <w:szCs w:val="22"/>
        </w:rPr>
        <w:t>Projekt 3330-21-0057</w:t>
      </w:r>
      <w:r w:rsidR="00C9661A" w:rsidRPr="00D771FD">
        <w:rPr>
          <w:rFonts w:ascii="Arial Narrow" w:hAnsi="Arial Narrow" w:cs="Arial"/>
          <w:b/>
          <w:sz w:val="22"/>
          <w:szCs w:val="22"/>
        </w:rPr>
        <w:t xml:space="preserve"> »</w:t>
      </w:r>
      <w:r w:rsidRPr="00D771FD">
        <w:rPr>
          <w:rFonts w:ascii="Arial Narrow" w:hAnsi="Arial Narrow" w:cs="Arial"/>
          <w:b/>
          <w:sz w:val="22"/>
          <w:szCs w:val="22"/>
        </w:rPr>
        <w:t>Novogradnja glasbene šole Sežana</w:t>
      </w:r>
      <w:r w:rsidR="00C9661A" w:rsidRPr="00D771FD">
        <w:rPr>
          <w:rFonts w:ascii="Arial Narrow" w:hAnsi="Arial Narrow" w:cs="Arial"/>
          <w:b/>
          <w:sz w:val="22"/>
          <w:szCs w:val="22"/>
        </w:rPr>
        <w:t>«</w:t>
      </w:r>
    </w:p>
    <w:p w14:paraId="3CBFB6DB" w14:textId="77777777" w:rsidR="00D771FD" w:rsidRPr="00D771FD"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D771FD">
        <w:rPr>
          <w:rFonts w:ascii="Arial Narrow" w:hAnsi="Arial Narrow"/>
          <w:b/>
          <w:sz w:val="22"/>
          <w:szCs w:val="22"/>
        </w:rPr>
        <w:t>Namen</w:t>
      </w:r>
      <w:r w:rsidRPr="00D771FD">
        <w:rPr>
          <w:rFonts w:ascii="Arial Narrow" w:hAnsi="Arial Narrow"/>
          <w:sz w:val="22"/>
          <w:szCs w:val="22"/>
        </w:rPr>
        <w:t xml:space="preserve"> projekta je zagotovitev novih prostorov za potrebe glasbene šole. </w:t>
      </w:r>
    </w:p>
    <w:p w14:paraId="3C689333" w14:textId="21D6B4B8" w:rsidR="00D771FD" w:rsidRPr="00D771FD"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D771FD">
        <w:rPr>
          <w:rFonts w:ascii="Arial Narrow" w:hAnsi="Arial Narrow"/>
          <w:b/>
          <w:sz w:val="22"/>
          <w:szCs w:val="22"/>
        </w:rPr>
        <w:t>Cilj</w:t>
      </w:r>
      <w:r w:rsidRPr="00D771FD">
        <w:rPr>
          <w:rFonts w:ascii="Arial Narrow" w:hAnsi="Arial Narrow"/>
          <w:sz w:val="22"/>
          <w:szCs w:val="22"/>
        </w:rPr>
        <w:t xml:space="preserve"> projekta pa je  izgradnja prostorov v obsegu 1.545,99 m2. Glasbena šola, zaradi prostorske stiske že nekaj let gostuje tudi v prostorih drugih javnih zavodov (Ljudska univerza, Osnovna šola Sežana, stari gasilski dom). Prostori, v katerih trenutno deluje, niso ustrezni, zato je potrebno v prihodnje zagotoviti druge prostore. Občina je že v letu 2018 sprejela Občinski podrobni prostorski načrt za območje, kjer je predviden objekt nove glasbene šole.   </w:t>
      </w:r>
    </w:p>
    <w:p w14:paraId="4D16AAFB" w14:textId="7CB16926" w:rsidR="00D771FD" w:rsidRPr="00D771FD" w:rsidRDefault="00D771FD" w:rsidP="00511178">
      <w:pPr>
        <w:shd w:val="clear" w:color="auto" w:fill="F6F9FB"/>
        <w:jc w:val="both"/>
        <w:rPr>
          <w:rFonts w:ascii="Arial Narrow" w:hAnsi="Arial Narrow"/>
          <w:b/>
          <w:sz w:val="22"/>
          <w:szCs w:val="22"/>
        </w:rPr>
      </w:pPr>
      <w:r w:rsidRPr="00D771FD">
        <w:rPr>
          <w:rFonts w:ascii="Arial Narrow" w:hAnsi="Arial Narrow"/>
          <w:b/>
          <w:sz w:val="22"/>
          <w:szCs w:val="22"/>
        </w:rPr>
        <w:t xml:space="preserve">Opis stanja: </w:t>
      </w:r>
      <w:r w:rsidRPr="00D771FD">
        <w:rPr>
          <w:rFonts w:ascii="Arial Narrow" w:hAnsi="Arial Narrow"/>
          <w:sz w:val="22"/>
          <w:szCs w:val="22"/>
        </w:rPr>
        <w:t>Občina je že v letu 2018 sprejela Občinski podrobni prostorski načrt za območje, kjer je predviden objekt nove glasbene šole. Ministrstvo za šolstvo in šport je na podlagi sklepa o izboru predlogov projektov za sofinanciranje investicij v šolstvu predvidelo sredstva  v višini 1.172</w:t>
      </w:r>
      <w:r w:rsidR="00676C01">
        <w:rPr>
          <w:rFonts w:ascii="Arial Narrow" w:hAnsi="Arial Narrow"/>
          <w:sz w:val="22"/>
          <w:szCs w:val="22"/>
        </w:rPr>
        <w:t>.</w:t>
      </w:r>
      <w:r w:rsidRPr="00D771FD">
        <w:rPr>
          <w:rFonts w:ascii="Arial Narrow" w:hAnsi="Arial Narrow"/>
          <w:sz w:val="22"/>
          <w:szCs w:val="22"/>
        </w:rPr>
        <w:t>667,07 EUR  za izgradnjo nove glasbene šole. V  letu 2021 bo občina  namenila sredstva za odkup stanovanja v objektu predvidenem za rušenje, sredstva za projektno dokumentacijo za pridobitev gradbenega dovoljenja in popise za rušenje obstoječega objekta, da se lahko v nadaljevanju prične z novogradnjo. Za leto 2021 bo občina v ta namen zagotovila sredstva v višini 150.000 EUR.  Trenutno je v teku postopek pridobivanja potrebne dokumentacije, kar bo podlaga za kasnejši izbor izvajalca del. GOI dela se bodo predvidoma začela izvajati v letu 2022, predviden zaključek gradnje je v letu 2024. V proračunu občine Sežana je odprt projekt št. 351-155/2021 na proračunski postavki št. 190321 Glasbena šola-novogradnja. Sredstva Ministrstva za izobraževanje, znanost in šport  za sofinanciranje projekta se zagotavljajo od leta 2023 do leta 2024.</w:t>
      </w:r>
    </w:p>
    <w:p w14:paraId="06BB7F08" w14:textId="77777777" w:rsidR="00C9661A" w:rsidRPr="00D771FD" w:rsidRDefault="00C9661A" w:rsidP="00511178">
      <w:pPr>
        <w:pStyle w:val="Odstavekseznama"/>
        <w:ind w:left="360"/>
        <w:rPr>
          <w:rFonts w:ascii="Arial Narrow" w:hAnsi="Arial Narrow"/>
          <w:sz w:val="22"/>
          <w:szCs w:val="22"/>
          <w:highlight w:val="yellow"/>
        </w:rPr>
      </w:pPr>
    </w:p>
    <w:p w14:paraId="4BCAFFEE" w14:textId="27A2025C"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snapToGrid w:val="0"/>
          <w:sz w:val="22"/>
          <w:szCs w:val="22"/>
        </w:rPr>
        <w:t>Skupna vrednost projekta</w:t>
      </w:r>
      <w:r w:rsidRPr="00D771FD">
        <w:rPr>
          <w:rFonts w:ascii="Arial Narrow" w:hAnsi="Arial Narrow"/>
          <w:b/>
          <w:snapToGrid w:val="0"/>
          <w:sz w:val="22"/>
          <w:szCs w:val="22"/>
        </w:rPr>
        <w:t xml:space="preserve">: </w:t>
      </w:r>
      <w:r>
        <w:rPr>
          <w:rFonts w:ascii="Arial Narrow" w:hAnsi="Arial Narrow"/>
          <w:b/>
          <w:snapToGrid w:val="0"/>
          <w:sz w:val="22"/>
          <w:szCs w:val="22"/>
        </w:rPr>
        <w:t xml:space="preserve">3.593.257,41 </w:t>
      </w:r>
      <w:r w:rsidRPr="00D771FD">
        <w:rPr>
          <w:rFonts w:ascii="Arial Narrow" w:hAnsi="Arial Narrow"/>
          <w:b/>
          <w:snapToGrid w:val="0"/>
          <w:sz w:val="22"/>
          <w:szCs w:val="22"/>
        </w:rPr>
        <w:t xml:space="preserve"> </w:t>
      </w:r>
      <w:r w:rsidRPr="00D771FD">
        <w:rPr>
          <w:rFonts w:ascii="Arial Narrow" w:hAnsi="Arial Narrow"/>
          <w:b/>
          <w:noProof/>
          <w:snapToGrid w:val="0"/>
          <w:sz w:val="22"/>
          <w:szCs w:val="22"/>
        </w:rPr>
        <w:t>EUR</w:t>
      </w:r>
      <w:r w:rsidRPr="00D771FD">
        <w:rPr>
          <w:rFonts w:ascii="Arial Narrow" w:hAnsi="Arial Narrow" w:cs="Arial"/>
          <w:b/>
          <w:bCs/>
          <w:sz w:val="22"/>
          <w:szCs w:val="22"/>
        </w:rPr>
        <w:t xml:space="preserve"> </w:t>
      </w:r>
    </w:p>
    <w:p w14:paraId="45C93CE1" w14:textId="7A5F6776"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noProof/>
          <w:snapToGrid w:val="0"/>
          <w:sz w:val="22"/>
          <w:szCs w:val="22"/>
        </w:rPr>
        <w:t xml:space="preserve">Sofinancerski delež RS: </w:t>
      </w:r>
      <w:r w:rsidRPr="00D771FD">
        <w:rPr>
          <w:rFonts w:ascii="Arial Narrow" w:hAnsi="Arial Narrow"/>
          <w:b/>
          <w:noProof/>
          <w:snapToGrid w:val="0"/>
          <w:sz w:val="22"/>
          <w:szCs w:val="22"/>
        </w:rPr>
        <w:t>1.</w:t>
      </w:r>
      <w:r>
        <w:rPr>
          <w:rFonts w:ascii="Arial Narrow" w:hAnsi="Arial Narrow"/>
          <w:b/>
          <w:noProof/>
          <w:snapToGrid w:val="0"/>
          <w:sz w:val="22"/>
          <w:szCs w:val="22"/>
        </w:rPr>
        <w:t>172.667,07</w:t>
      </w:r>
      <w:r w:rsidRPr="00D771FD">
        <w:rPr>
          <w:rFonts w:ascii="Arial Narrow" w:hAnsi="Arial Narrow"/>
          <w:b/>
          <w:noProof/>
          <w:snapToGrid w:val="0"/>
          <w:sz w:val="22"/>
          <w:szCs w:val="22"/>
        </w:rPr>
        <w:t xml:space="preserve"> </w:t>
      </w:r>
      <w:r w:rsidRPr="00D771FD">
        <w:rPr>
          <w:rFonts w:ascii="Arial Narrow" w:hAnsi="Arial Narrow"/>
          <w:b/>
          <w:bCs/>
          <w:sz w:val="22"/>
          <w:szCs w:val="22"/>
        </w:rPr>
        <w:t xml:space="preserve">EUR,  </w:t>
      </w:r>
      <w:r w:rsidRPr="00D771FD">
        <w:rPr>
          <w:rFonts w:ascii="Arial Narrow" w:hAnsi="Arial Narrow"/>
          <w:bCs/>
          <w:sz w:val="22"/>
          <w:szCs w:val="22"/>
        </w:rPr>
        <w:t>izplačilo predvideno v letu 202</w:t>
      </w:r>
      <w:r>
        <w:rPr>
          <w:rFonts w:ascii="Arial Narrow" w:hAnsi="Arial Narrow"/>
          <w:bCs/>
          <w:sz w:val="22"/>
          <w:szCs w:val="22"/>
        </w:rPr>
        <w:t>3 do vključno leta 2024</w:t>
      </w:r>
    </w:p>
    <w:p w14:paraId="54316166" w14:textId="5FD459B3"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bCs/>
          <w:sz w:val="22"/>
          <w:szCs w:val="22"/>
        </w:rPr>
        <w:t xml:space="preserve">Drugi viri financiranja: </w:t>
      </w:r>
      <w:r w:rsidRPr="00D771FD">
        <w:rPr>
          <w:rFonts w:ascii="Arial Narrow" w:hAnsi="Arial Narrow"/>
          <w:b/>
          <w:bCs/>
          <w:sz w:val="22"/>
          <w:szCs w:val="22"/>
        </w:rPr>
        <w:t xml:space="preserve">občina </w:t>
      </w:r>
      <w:r>
        <w:rPr>
          <w:rFonts w:ascii="Arial Narrow" w:hAnsi="Arial Narrow"/>
          <w:b/>
          <w:bCs/>
          <w:sz w:val="22"/>
          <w:szCs w:val="22"/>
        </w:rPr>
        <w:t>Sežana</w:t>
      </w:r>
    </w:p>
    <w:p w14:paraId="057261D9" w14:textId="77777777" w:rsidR="00D771FD" w:rsidRPr="00D771FD" w:rsidRDefault="00D771FD" w:rsidP="00511178">
      <w:pPr>
        <w:autoSpaceDE w:val="0"/>
        <w:autoSpaceDN w:val="0"/>
        <w:adjustRightInd w:val="0"/>
        <w:rPr>
          <w:rFonts w:ascii="Arial Narrow" w:hAnsi="Arial Narrow"/>
          <w:snapToGrid w:val="0"/>
          <w:sz w:val="22"/>
          <w:szCs w:val="22"/>
        </w:rPr>
      </w:pPr>
      <w:r w:rsidRPr="00D771FD">
        <w:rPr>
          <w:rFonts w:ascii="Arial Narrow" w:hAnsi="Arial Narrow"/>
          <w:snapToGrid w:val="0"/>
          <w:sz w:val="22"/>
          <w:szCs w:val="22"/>
        </w:rPr>
        <w:t xml:space="preserve">Datum zaključka projekta: </w:t>
      </w:r>
      <w:r>
        <w:rPr>
          <w:rFonts w:ascii="Arial Narrow" w:hAnsi="Arial Narrow"/>
          <w:b/>
          <w:snapToGrid w:val="0"/>
          <w:sz w:val="22"/>
          <w:szCs w:val="22"/>
        </w:rPr>
        <w:t>31.12.2024</w:t>
      </w:r>
    </w:p>
    <w:p w14:paraId="6EDBF10D" w14:textId="77777777" w:rsidR="00C9661A" w:rsidRPr="00C9661A" w:rsidRDefault="00C9661A" w:rsidP="00511178">
      <w:pPr>
        <w:pStyle w:val="Odstavekseznama"/>
        <w:ind w:left="360"/>
        <w:rPr>
          <w:rFonts w:ascii="Arial Narrow" w:hAnsi="Arial Narrow"/>
          <w:sz w:val="18"/>
          <w:szCs w:val="18"/>
          <w:highlight w:val="yellow"/>
        </w:rPr>
      </w:pPr>
    </w:p>
    <w:p w14:paraId="1859222E" w14:textId="3D1BC8EC" w:rsidR="00C9661A" w:rsidRPr="008221A8" w:rsidRDefault="00C9661A" w:rsidP="00511178">
      <w:pPr>
        <w:pStyle w:val="Odstavekseznama"/>
        <w:numPr>
          <w:ilvl w:val="0"/>
          <w:numId w:val="40"/>
        </w:numPr>
        <w:ind w:left="360"/>
        <w:rPr>
          <w:rFonts w:ascii="Arial Narrow" w:hAnsi="Arial Narrow"/>
          <w:sz w:val="22"/>
          <w:szCs w:val="22"/>
        </w:rPr>
      </w:pPr>
      <w:r w:rsidRPr="008221A8">
        <w:rPr>
          <w:rFonts w:ascii="Arial Narrow" w:hAnsi="Arial Narrow" w:cs="Arial"/>
          <w:b/>
          <w:sz w:val="22"/>
          <w:szCs w:val="22"/>
        </w:rPr>
        <w:t xml:space="preserve">Projekt </w:t>
      </w:r>
      <w:r w:rsidR="00D771FD" w:rsidRPr="008221A8">
        <w:rPr>
          <w:rFonts w:ascii="Arial Narrow" w:hAnsi="Arial Narrow" w:cs="Arial"/>
          <w:b/>
          <w:sz w:val="22"/>
          <w:szCs w:val="22"/>
        </w:rPr>
        <w:t>2130-20-3256</w:t>
      </w:r>
      <w:r w:rsidRPr="008221A8">
        <w:rPr>
          <w:rFonts w:ascii="Arial Narrow" w:hAnsi="Arial Narrow" w:cs="Arial"/>
          <w:b/>
          <w:sz w:val="22"/>
          <w:szCs w:val="22"/>
        </w:rPr>
        <w:t xml:space="preserve">» </w:t>
      </w:r>
      <w:r w:rsidR="00D771FD" w:rsidRPr="008221A8">
        <w:rPr>
          <w:rFonts w:ascii="Arial Narrow" w:hAnsi="Arial Narrow" w:cs="Arial"/>
          <w:b/>
          <w:sz w:val="22"/>
          <w:szCs w:val="22"/>
        </w:rPr>
        <w:t>Prizidek in prenova kuhinje OŠ Šmarje</w:t>
      </w:r>
      <w:r w:rsidRPr="008221A8">
        <w:rPr>
          <w:rFonts w:ascii="Arial Narrow" w:hAnsi="Arial Narrow" w:cs="Arial"/>
          <w:b/>
          <w:sz w:val="22"/>
          <w:szCs w:val="22"/>
        </w:rPr>
        <w:t>«</w:t>
      </w:r>
    </w:p>
    <w:p w14:paraId="31126E3B" w14:textId="77777777" w:rsidR="00D771FD" w:rsidRPr="008221A8"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8221A8">
        <w:rPr>
          <w:rFonts w:ascii="Arial Narrow" w:hAnsi="Arial Narrow"/>
          <w:b/>
          <w:sz w:val="22"/>
          <w:szCs w:val="22"/>
        </w:rPr>
        <w:t>Namen</w:t>
      </w:r>
      <w:r w:rsidRPr="008221A8">
        <w:rPr>
          <w:rFonts w:ascii="Arial Narrow" w:hAnsi="Arial Narrow"/>
          <w:sz w:val="22"/>
          <w:szCs w:val="22"/>
        </w:rPr>
        <w:t xml:space="preserve"> izvedbe investicijskega projekta je zagotovitev ustreznih pogojev za izvajanje osnovno šolskega izobraževanja, saj bo le na takšen način otrokom, učiteljem in ostalim zaposlenim zagotovljeno prijetno, funkcionalno, kvalitetno, energetsko varčno, okolju prijazno, zdravo in varno delovno okolje. </w:t>
      </w:r>
    </w:p>
    <w:p w14:paraId="51B4EC7D" w14:textId="2B1B8DE0" w:rsidR="00D771FD" w:rsidRPr="008221A8" w:rsidRDefault="00D771FD"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8221A8">
        <w:rPr>
          <w:rFonts w:ascii="Arial Narrow" w:hAnsi="Arial Narrow"/>
          <w:b/>
          <w:sz w:val="22"/>
          <w:szCs w:val="22"/>
        </w:rPr>
        <w:t>Cilj</w:t>
      </w:r>
      <w:r w:rsidRPr="008221A8">
        <w:rPr>
          <w:rFonts w:ascii="Arial Narrow" w:hAnsi="Arial Narrow"/>
          <w:sz w:val="22"/>
          <w:szCs w:val="22"/>
        </w:rPr>
        <w:t xml:space="preserve"> projekta je izgradnja prizidka  v obsegu  367,48 m2 in rekonstrukcija obstoječe kuhinje v obsegu  209,27m2.</w:t>
      </w:r>
    </w:p>
    <w:p w14:paraId="71E2E256" w14:textId="46B463EA" w:rsidR="00D771FD" w:rsidRPr="008221A8" w:rsidRDefault="00D771FD" w:rsidP="00511178">
      <w:pPr>
        <w:shd w:val="clear" w:color="auto" w:fill="F6F9FB"/>
        <w:jc w:val="both"/>
        <w:rPr>
          <w:rFonts w:ascii="Arial Narrow" w:hAnsi="Arial Narrow"/>
          <w:b/>
          <w:sz w:val="22"/>
          <w:szCs w:val="22"/>
        </w:rPr>
      </w:pPr>
      <w:r w:rsidRPr="008221A8">
        <w:rPr>
          <w:rFonts w:ascii="Arial Narrow" w:hAnsi="Arial Narrow"/>
          <w:b/>
          <w:sz w:val="22"/>
          <w:szCs w:val="22"/>
        </w:rPr>
        <w:t xml:space="preserve">Opis stanja: </w:t>
      </w:r>
      <w:r w:rsidRPr="008221A8">
        <w:rPr>
          <w:rFonts w:ascii="Arial Narrow" w:hAnsi="Arial Narrow"/>
          <w:sz w:val="22"/>
          <w:szCs w:val="22"/>
        </w:rPr>
        <w:t xml:space="preserve">Investicija je izvedbeno in finančno razdeljena na tri faze. V letu 2019 je v skladu z gradbenim dovoljenjem izvedena 1. faza projekta, ki vključuje gradnjo prizidka P+1 do zaključene 3. gradbene faze oz. do faze, ki omogoča nemoteno izvedbo energetske sanacije OŠ Šmarje pri Jelšah. V 2020 je bila izvedena finalizacija </w:t>
      </w:r>
      <w:r w:rsidRPr="008221A8">
        <w:rPr>
          <w:rFonts w:ascii="Arial Narrow" w:hAnsi="Arial Narrow"/>
          <w:sz w:val="22"/>
          <w:szCs w:val="22"/>
        </w:rPr>
        <w:lastRenderedPageBreak/>
        <w:t>pritličja in prostorov v 1. nadstropju prizidka in ovoj stavbe ter pridobljeno uporabno dovoljenje za 1. in 2. fazo, št. 351-719/2020-8 z dne 16.12.2020. V letu 2021 se načrtuje izvedbo 3. faze (rekonstrukcija obstoječe kuhinje) in s tem zaključek celotne investicije. Izbran je izvajalec gradbenih del, prav tako izvajalec tehnološke opreme kuhinje. Z deli se bo predvidoma zaključilo do novega šolskega leta. V proračunu občine je odprt projekt št. OB124-19-0001- Stroški amortizacije OŠ Šmarje pri Jelšah za sofinanciranje predmetnega projekta. Sredstva Ministrstva za izobraževanje, znanost in šport za sofinanciranje projekta se zagotavljajo od leta 2021 do leta 2022.</w:t>
      </w:r>
    </w:p>
    <w:p w14:paraId="2811E29F" w14:textId="77777777" w:rsidR="00D771FD" w:rsidRPr="008221A8" w:rsidRDefault="00D771FD" w:rsidP="00511178">
      <w:pPr>
        <w:pStyle w:val="Odstavekseznama"/>
        <w:ind w:left="360"/>
        <w:jc w:val="both"/>
        <w:rPr>
          <w:rFonts w:ascii="Arial Narrow" w:hAnsi="Arial Narrow"/>
          <w:b/>
          <w:sz w:val="22"/>
          <w:szCs w:val="22"/>
        </w:rPr>
      </w:pPr>
    </w:p>
    <w:p w14:paraId="58D0A65F" w14:textId="512B7541" w:rsidR="00D771FD" w:rsidRPr="00D771FD" w:rsidRDefault="00D771FD"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snapToGrid w:val="0"/>
          <w:sz w:val="22"/>
          <w:szCs w:val="22"/>
        </w:rPr>
        <w:t>Skupna vrednost projekta</w:t>
      </w:r>
      <w:r w:rsidRPr="00D771FD">
        <w:rPr>
          <w:rFonts w:ascii="Arial Narrow" w:hAnsi="Arial Narrow"/>
          <w:b/>
          <w:snapToGrid w:val="0"/>
          <w:sz w:val="22"/>
          <w:szCs w:val="22"/>
        </w:rPr>
        <w:t xml:space="preserve">: </w:t>
      </w:r>
      <w:r>
        <w:rPr>
          <w:rFonts w:ascii="Arial Narrow" w:hAnsi="Arial Narrow"/>
          <w:b/>
          <w:snapToGrid w:val="0"/>
          <w:sz w:val="22"/>
          <w:szCs w:val="22"/>
        </w:rPr>
        <w:t>1.105.857,42</w:t>
      </w:r>
      <w:r w:rsidRPr="00D771FD">
        <w:rPr>
          <w:rFonts w:ascii="Arial Narrow" w:hAnsi="Arial Narrow"/>
          <w:b/>
          <w:snapToGrid w:val="0"/>
          <w:sz w:val="22"/>
          <w:szCs w:val="22"/>
        </w:rPr>
        <w:t xml:space="preserve">  </w:t>
      </w:r>
      <w:r w:rsidRPr="00D771FD">
        <w:rPr>
          <w:rFonts w:ascii="Arial Narrow" w:hAnsi="Arial Narrow"/>
          <w:b/>
          <w:noProof/>
          <w:snapToGrid w:val="0"/>
          <w:sz w:val="22"/>
          <w:szCs w:val="22"/>
        </w:rPr>
        <w:t>EUR</w:t>
      </w:r>
      <w:r w:rsidRPr="00D771FD">
        <w:rPr>
          <w:rFonts w:ascii="Arial Narrow" w:hAnsi="Arial Narrow" w:cs="Arial"/>
          <w:b/>
          <w:bCs/>
          <w:sz w:val="22"/>
          <w:szCs w:val="22"/>
        </w:rPr>
        <w:t xml:space="preserve"> </w:t>
      </w:r>
    </w:p>
    <w:p w14:paraId="578B7B21" w14:textId="6AC62E5B" w:rsidR="00D771FD" w:rsidRPr="00D771FD" w:rsidRDefault="00D771FD"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noProof/>
          <w:snapToGrid w:val="0"/>
          <w:sz w:val="22"/>
          <w:szCs w:val="22"/>
        </w:rPr>
        <w:t xml:space="preserve">Sofinancerski delež RS: </w:t>
      </w:r>
      <w:r w:rsidRPr="00D771FD">
        <w:rPr>
          <w:rFonts w:ascii="Arial Narrow" w:hAnsi="Arial Narrow"/>
          <w:b/>
          <w:noProof/>
          <w:snapToGrid w:val="0"/>
          <w:sz w:val="22"/>
          <w:szCs w:val="22"/>
        </w:rPr>
        <w:t xml:space="preserve">568.182,06 </w:t>
      </w:r>
      <w:r w:rsidRPr="00D771FD">
        <w:rPr>
          <w:rFonts w:ascii="Arial Narrow" w:hAnsi="Arial Narrow"/>
          <w:b/>
          <w:bCs/>
          <w:sz w:val="22"/>
          <w:szCs w:val="22"/>
        </w:rPr>
        <w:t xml:space="preserve">EUR,  </w:t>
      </w:r>
      <w:r w:rsidRPr="00D771FD">
        <w:rPr>
          <w:rFonts w:ascii="Arial Narrow" w:hAnsi="Arial Narrow"/>
          <w:bCs/>
          <w:sz w:val="22"/>
          <w:szCs w:val="22"/>
        </w:rPr>
        <w:t>izplačilo predvideno v letu 202</w:t>
      </w:r>
      <w:r>
        <w:rPr>
          <w:rFonts w:ascii="Arial Narrow" w:hAnsi="Arial Narrow"/>
          <w:bCs/>
          <w:sz w:val="22"/>
          <w:szCs w:val="22"/>
        </w:rPr>
        <w:t>1 do vključno leta 2022</w:t>
      </w:r>
    </w:p>
    <w:p w14:paraId="1CFF7B0E" w14:textId="17D280E6" w:rsidR="00D771FD" w:rsidRPr="00D771FD" w:rsidRDefault="00D771FD"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bCs/>
          <w:sz w:val="22"/>
          <w:szCs w:val="22"/>
        </w:rPr>
        <w:t xml:space="preserve">Drugi viri financiranja: </w:t>
      </w:r>
      <w:r w:rsidRPr="00D771FD">
        <w:rPr>
          <w:rFonts w:ascii="Arial Narrow" w:hAnsi="Arial Narrow"/>
          <w:b/>
          <w:bCs/>
          <w:sz w:val="22"/>
          <w:szCs w:val="22"/>
        </w:rPr>
        <w:t xml:space="preserve">občina </w:t>
      </w:r>
      <w:r>
        <w:rPr>
          <w:rFonts w:ascii="Arial Narrow" w:hAnsi="Arial Narrow"/>
          <w:b/>
          <w:bCs/>
          <w:sz w:val="22"/>
          <w:szCs w:val="22"/>
        </w:rPr>
        <w:t>Šmarje pri Jelšah</w:t>
      </w:r>
      <w:r w:rsidR="008221A8">
        <w:rPr>
          <w:rFonts w:ascii="Arial Narrow" w:hAnsi="Arial Narrow"/>
          <w:b/>
          <w:bCs/>
          <w:sz w:val="22"/>
          <w:szCs w:val="22"/>
        </w:rPr>
        <w:t>; MGRT</w:t>
      </w:r>
    </w:p>
    <w:p w14:paraId="1020884D" w14:textId="77777777" w:rsidR="00D771FD" w:rsidRPr="00D771FD" w:rsidRDefault="00D771FD"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snapToGrid w:val="0"/>
          <w:sz w:val="22"/>
          <w:szCs w:val="22"/>
        </w:rPr>
        <w:t xml:space="preserve">Datum zaključka projekta: </w:t>
      </w:r>
      <w:r w:rsidRPr="00D771FD">
        <w:rPr>
          <w:rFonts w:ascii="Arial Narrow" w:hAnsi="Arial Narrow"/>
          <w:b/>
          <w:snapToGrid w:val="0"/>
          <w:sz w:val="22"/>
          <w:szCs w:val="22"/>
        </w:rPr>
        <w:t>31.12.2024</w:t>
      </w:r>
    </w:p>
    <w:p w14:paraId="6FE7C155" w14:textId="77777777" w:rsidR="00C9661A" w:rsidRDefault="00C9661A" w:rsidP="00511178">
      <w:pPr>
        <w:pStyle w:val="Odstavekseznama"/>
        <w:ind w:left="360"/>
        <w:rPr>
          <w:rFonts w:ascii="Arial Narrow" w:hAnsi="Arial Narrow"/>
          <w:sz w:val="18"/>
          <w:szCs w:val="18"/>
          <w:highlight w:val="yellow"/>
        </w:rPr>
      </w:pPr>
    </w:p>
    <w:p w14:paraId="0CC54B88" w14:textId="77777777" w:rsidR="008221A8" w:rsidRPr="00C9661A" w:rsidRDefault="008221A8" w:rsidP="00511178">
      <w:pPr>
        <w:pStyle w:val="Odstavekseznama"/>
        <w:ind w:left="360"/>
        <w:rPr>
          <w:rFonts w:ascii="Arial Narrow" w:hAnsi="Arial Narrow"/>
          <w:sz w:val="18"/>
          <w:szCs w:val="18"/>
          <w:highlight w:val="yellow"/>
        </w:rPr>
      </w:pPr>
    </w:p>
    <w:p w14:paraId="2E810692" w14:textId="1C2492D7" w:rsidR="00C9661A" w:rsidRPr="008221A8" w:rsidRDefault="00C9661A" w:rsidP="00511178">
      <w:pPr>
        <w:pStyle w:val="Odstavekseznama"/>
        <w:numPr>
          <w:ilvl w:val="0"/>
          <w:numId w:val="40"/>
        </w:numPr>
        <w:ind w:left="360"/>
        <w:rPr>
          <w:rFonts w:ascii="Arial Narrow" w:hAnsi="Arial Narrow"/>
          <w:sz w:val="22"/>
          <w:szCs w:val="22"/>
        </w:rPr>
      </w:pPr>
      <w:r w:rsidRPr="008221A8">
        <w:rPr>
          <w:rFonts w:ascii="Arial Narrow" w:hAnsi="Arial Narrow" w:cs="Arial"/>
          <w:b/>
          <w:sz w:val="22"/>
          <w:szCs w:val="22"/>
        </w:rPr>
        <w:t>Projekt 3330-21-0062 »Podružnična osnovna šola in vrtec Turjak«</w:t>
      </w:r>
    </w:p>
    <w:p w14:paraId="07EF61F9" w14:textId="77777777" w:rsidR="008221A8" w:rsidRPr="008221A8" w:rsidRDefault="008221A8"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8221A8">
        <w:rPr>
          <w:rFonts w:ascii="Arial Narrow" w:hAnsi="Arial Narrow"/>
          <w:b/>
          <w:sz w:val="22"/>
          <w:szCs w:val="22"/>
        </w:rPr>
        <w:t>Namen</w:t>
      </w:r>
      <w:r w:rsidRPr="008221A8">
        <w:rPr>
          <w:rFonts w:ascii="Arial Narrow" w:hAnsi="Arial Narrow"/>
          <w:sz w:val="22"/>
          <w:szCs w:val="22"/>
        </w:rPr>
        <w:t xml:space="preserve"> projekta je zagotoviti ustrezne prostore za izvajanje vzgojno izobraževalne dejavnosti na podružnični šoli Turjak. Ta se sedaj izvaja v dotrajani in premajhni stavbi. Število otrok se na območju Turjaka v zadnjih letih povečuje. Iz tega izhaja tudi  umestitev enote vrtca v sklop nove podružnične šole. S tem se zmanjša prostorska stiska v obstoječem vrtcu Sončni žarek pri OŠ Primoža Trubarja Velike Lašče in omogoči sprejem otok, ki so sedaj vključeni v drugih vrtcih izven občine. </w:t>
      </w:r>
    </w:p>
    <w:p w14:paraId="4DFB1856" w14:textId="058E3E77" w:rsidR="008221A8" w:rsidRPr="008221A8" w:rsidRDefault="008221A8"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8221A8">
        <w:rPr>
          <w:rFonts w:ascii="Arial Narrow" w:hAnsi="Arial Narrow"/>
          <w:b/>
          <w:sz w:val="22"/>
          <w:szCs w:val="22"/>
        </w:rPr>
        <w:t>Cilj</w:t>
      </w:r>
      <w:r w:rsidRPr="008221A8">
        <w:rPr>
          <w:rFonts w:ascii="Arial Narrow" w:hAnsi="Arial Narrow"/>
          <w:sz w:val="22"/>
          <w:szCs w:val="22"/>
        </w:rPr>
        <w:t xml:space="preserve"> projekta je novogradnja šolskih prostorov v obsegu 2.143 m2. V sklopu šole so predvideni prostori: štiri učilnice, razdelilna kuhinja, jedilnica, športna dvorana, knjižnica, kabineti, servisni in dodatni prostori. V sklopu vrtca so predvidene štiri igralnice in ostali spremljajoči prostori. Ob stavbi je predvidena zunanja ureditev, vključno z igrali in navezava na obstoječe igrišče. </w:t>
      </w:r>
    </w:p>
    <w:p w14:paraId="4BBB0124" w14:textId="5F6B476C" w:rsidR="008221A8" w:rsidRPr="008221A8" w:rsidRDefault="008221A8" w:rsidP="00511178">
      <w:pPr>
        <w:shd w:val="clear" w:color="auto" w:fill="F6F9FB"/>
        <w:jc w:val="both"/>
        <w:rPr>
          <w:rFonts w:ascii="Arial Narrow" w:hAnsi="Arial Narrow"/>
          <w:b/>
          <w:sz w:val="22"/>
          <w:szCs w:val="22"/>
        </w:rPr>
      </w:pPr>
      <w:r w:rsidRPr="008221A8">
        <w:rPr>
          <w:rFonts w:ascii="Arial Narrow" w:hAnsi="Arial Narrow"/>
          <w:b/>
          <w:sz w:val="22"/>
          <w:szCs w:val="22"/>
        </w:rPr>
        <w:t xml:space="preserve">Opis stanja: </w:t>
      </w:r>
      <w:r w:rsidRPr="008221A8">
        <w:rPr>
          <w:rFonts w:ascii="Arial Narrow" w:hAnsi="Arial Narrow"/>
          <w:sz w:val="22"/>
          <w:szCs w:val="22"/>
        </w:rPr>
        <w:t>Za projekt je bila izdelana projektna in investicijska dokumentacija, pridobljeno GD in izbran izvajalec del. Uvedba izvajalca v delo je bila 29.3.2021, z deli je pričel v aprilu 2021. GOI dela se že izvajajo in bodo glede na terminski plan zaključena do maja 2022. Konec leta 2021 bo izvedeno JN za izbor dobavitelja opreme. Vgradnja opreme in zunanja ureditev bo potekala v letu 2022. v letu 2023 sledi zaključek projekta in morebitna nepredvidena dela. V proračunu Občine Velike Lašče odprt projekt OB134-16-0013 POŠ in vrtec Turjak. Sredstva Ministrstva za izobraževanje, znanost in šport za sofinanciranje projekta se zagotavljajo v letih od 2021 do 2024.</w:t>
      </w:r>
    </w:p>
    <w:p w14:paraId="6027AB5A" w14:textId="77777777" w:rsidR="008221A8" w:rsidRPr="008221A8" w:rsidRDefault="008221A8" w:rsidP="00511178">
      <w:pPr>
        <w:pStyle w:val="Odstavekseznama"/>
        <w:ind w:left="360"/>
        <w:jc w:val="both"/>
        <w:rPr>
          <w:rFonts w:ascii="Arial Narrow" w:hAnsi="Arial Narrow"/>
          <w:sz w:val="22"/>
          <w:szCs w:val="22"/>
        </w:rPr>
      </w:pPr>
    </w:p>
    <w:p w14:paraId="45B740D4" w14:textId="3373DFB3" w:rsidR="008221A8" w:rsidRPr="008221A8" w:rsidRDefault="008221A8" w:rsidP="00511178">
      <w:pPr>
        <w:pStyle w:val="Odstavekseznama"/>
        <w:autoSpaceDE w:val="0"/>
        <w:autoSpaceDN w:val="0"/>
        <w:adjustRightInd w:val="0"/>
        <w:ind w:left="0"/>
        <w:rPr>
          <w:rFonts w:ascii="Arial Narrow" w:hAnsi="Arial Narrow"/>
          <w:snapToGrid w:val="0"/>
          <w:sz w:val="22"/>
          <w:szCs w:val="22"/>
        </w:rPr>
      </w:pPr>
      <w:r w:rsidRPr="008221A8">
        <w:rPr>
          <w:rFonts w:ascii="Arial Narrow" w:hAnsi="Arial Narrow"/>
          <w:snapToGrid w:val="0"/>
          <w:sz w:val="22"/>
          <w:szCs w:val="22"/>
        </w:rPr>
        <w:t>Skupna vrednost projekta</w:t>
      </w:r>
      <w:r w:rsidRPr="008221A8">
        <w:rPr>
          <w:rFonts w:ascii="Arial Narrow" w:hAnsi="Arial Narrow"/>
          <w:b/>
          <w:snapToGrid w:val="0"/>
          <w:sz w:val="22"/>
          <w:szCs w:val="22"/>
        </w:rPr>
        <w:t xml:space="preserve">: 3.350.000,00  </w:t>
      </w:r>
      <w:r w:rsidRPr="008221A8">
        <w:rPr>
          <w:rFonts w:ascii="Arial Narrow" w:hAnsi="Arial Narrow"/>
          <w:b/>
          <w:noProof/>
          <w:snapToGrid w:val="0"/>
          <w:sz w:val="22"/>
          <w:szCs w:val="22"/>
        </w:rPr>
        <w:t>EUR</w:t>
      </w:r>
      <w:r w:rsidRPr="008221A8">
        <w:rPr>
          <w:rFonts w:ascii="Arial Narrow" w:hAnsi="Arial Narrow" w:cs="Arial"/>
          <w:b/>
          <w:bCs/>
          <w:sz w:val="22"/>
          <w:szCs w:val="22"/>
        </w:rPr>
        <w:t xml:space="preserve"> </w:t>
      </w:r>
    </w:p>
    <w:p w14:paraId="223ED81D" w14:textId="654B94EF" w:rsidR="008221A8" w:rsidRPr="00D771FD" w:rsidRDefault="008221A8" w:rsidP="00511178">
      <w:pPr>
        <w:pStyle w:val="Odstavekseznama"/>
        <w:autoSpaceDE w:val="0"/>
        <w:autoSpaceDN w:val="0"/>
        <w:adjustRightInd w:val="0"/>
        <w:ind w:left="0"/>
        <w:rPr>
          <w:rFonts w:ascii="Arial Narrow" w:hAnsi="Arial Narrow"/>
          <w:snapToGrid w:val="0"/>
          <w:sz w:val="22"/>
          <w:szCs w:val="22"/>
        </w:rPr>
      </w:pPr>
      <w:r w:rsidRPr="008221A8">
        <w:rPr>
          <w:rFonts w:ascii="Arial Narrow" w:hAnsi="Arial Narrow"/>
          <w:noProof/>
          <w:snapToGrid w:val="0"/>
          <w:sz w:val="22"/>
          <w:szCs w:val="22"/>
        </w:rPr>
        <w:t xml:space="preserve">Sofinancerski delež RS: </w:t>
      </w:r>
      <w:r w:rsidRPr="008221A8">
        <w:rPr>
          <w:rFonts w:ascii="Arial Narrow" w:hAnsi="Arial Narrow"/>
          <w:b/>
          <w:noProof/>
          <w:snapToGrid w:val="0"/>
          <w:sz w:val="22"/>
          <w:szCs w:val="22"/>
        </w:rPr>
        <w:t xml:space="preserve">2.259.357,27 </w:t>
      </w:r>
      <w:r w:rsidRPr="008221A8">
        <w:rPr>
          <w:rFonts w:ascii="Arial Narrow" w:hAnsi="Arial Narrow"/>
          <w:b/>
          <w:bCs/>
          <w:sz w:val="22"/>
          <w:szCs w:val="22"/>
        </w:rPr>
        <w:t xml:space="preserve">EUR,  </w:t>
      </w:r>
      <w:r w:rsidRPr="008221A8">
        <w:rPr>
          <w:rFonts w:ascii="Arial Narrow" w:hAnsi="Arial Narrow"/>
          <w:bCs/>
          <w:sz w:val="22"/>
          <w:szCs w:val="22"/>
        </w:rPr>
        <w:t>izplačilo</w:t>
      </w:r>
      <w:r w:rsidRPr="00D771FD">
        <w:rPr>
          <w:rFonts w:ascii="Arial Narrow" w:hAnsi="Arial Narrow"/>
          <w:bCs/>
          <w:sz w:val="22"/>
          <w:szCs w:val="22"/>
        </w:rPr>
        <w:t xml:space="preserve"> predvideno v letu 202</w:t>
      </w:r>
      <w:r>
        <w:rPr>
          <w:rFonts w:ascii="Arial Narrow" w:hAnsi="Arial Narrow"/>
          <w:bCs/>
          <w:sz w:val="22"/>
          <w:szCs w:val="22"/>
        </w:rPr>
        <w:t>1 do vključno leta 2024</w:t>
      </w:r>
    </w:p>
    <w:p w14:paraId="5FF594DE" w14:textId="664AD54E" w:rsidR="008221A8" w:rsidRPr="00D771FD" w:rsidRDefault="008221A8"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bCs/>
          <w:sz w:val="22"/>
          <w:szCs w:val="22"/>
        </w:rPr>
        <w:t xml:space="preserve">Drugi viri financiranja: </w:t>
      </w:r>
      <w:r w:rsidRPr="00D771FD">
        <w:rPr>
          <w:rFonts w:ascii="Arial Narrow" w:hAnsi="Arial Narrow"/>
          <w:b/>
          <w:bCs/>
          <w:sz w:val="22"/>
          <w:szCs w:val="22"/>
        </w:rPr>
        <w:t xml:space="preserve">občina </w:t>
      </w:r>
      <w:r>
        <w:rPr>
          <w:rFonts w:ascii="Arial Narrow" w:hAnsi="Arial Narrow"/>
          <w:b/>
          <w:bCs/>
          <w:sz w:val="22"/>
          <w:szCs w:val="22"/>
        </w:rPr>
        <w:t xml:space="preserve">Velike Lašče </w:t>
      </w:r>
    </w:p>
    <w:p w14:paraId="6B5CFBA9" w14:textId="77777777" w:rsidR="008221A8" w:rsidRPr="00D771FD" w:rsidRDefault="008221A8"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snapToGrid w:val="0"/>
          <w:sz w:val="22"/>
          <w:szCs w:val="22"/>
        </w:rPr>
        <w:t xml:space="preserve">Datum zaključka projekta: </w:t>
      </w:r>
      <w:r w:rsidRPr="00D771FD">
        <w:rPr>
          <w:rFonts w:ascii="Arial Narrow" w:hAnsi="Arial Narrow"/>
          <w:b/>
          <w:snapToGrid w:val="0"/>
          <w:sz w:val="22"/>
          <w:szCs w:val="22"/>
        </w:rPr>
        <w:t>31.12.2024</w:t>
      </w:r>
    </w:p>
    <w:p w14:paraId="28F0C421" w14:textId="77777777" w:rsidR="00C9661A" w:rsidRPr="00487234" w:rsidRDefault="00C9661A" w:rsidP="00511178">
      <w:pPr>
        <w:ind w:left="-360"/>
        <w:rPr>
          <w:rFonts w:ascii="Arial Narrow" w:hAnsi="Arial Narrow"/>
          <w:sz w:val="22"/>
          <w:szCs w:val="22"/>
        </w:rPr>
      </w:pPr>
    </w:p>
    <w:p w14:paraId="5880A6D2" w14:textId="40684BD2" w:rsidR="00C9661A" w:rsidRPr="00487234" w:rsidRDefault="00C9661A" w:rsidP="00511178">
      <w:pPr>
        <w:pStyle w:val="Odstavekseznama"/>
        <w:numPr>
          <w:ilvl w:val="0"/>
          <w:numId w:val="40"/>
        </w:numPr>
        <w:ind w:left="360"/>
        <w:rPr>
          <w:rFonts w:ascii="Arial Narrow" w:hAnsi="Arial Narrow"/>
          <w:sz w:val="22"/>
          <w:szCs w:val="22"/>
        </w:rPr>
      </w:pPr>
      <w:r w:rsidRPr="00487234">
        <w:rPr>
          <w:rFonts w:ascii="Arial Narrow" w:hAnsi="Arial Narrow" w:cs="Arial"/>
          <w:b/>
          <w:sz w:val="22"/>
          <w:szCs w:val="22"/>
        </w:rPr>
        <w:t>Projekt 3330-21-0064 »Rekonstrukcija in dozidava Glasbene šole Zagorje«</w:t>
      </w:r>
    </w:p>
    <w:p w14:paraId="1EDB58A0" w14:textId="77777777"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87234">
        <w:rPr>
          <w:rFonts w:ascii="Arial Narrow" w:hAnsi="Arial Narrow"/>
          <w:b/>
          <w:sz w:val="22"/>
          <w:szCs w:val="22"/>
        </w:rPr>
        <w:t>Namen</w:t>
      </w:r>
      <w:r w:rsidRPr="00487234">
        <w:rPr>
          <w:rFonts w:ascii="Arial Narrow" w:hAnsi="Arial Narrow"/>
          <w:sz w:val="22"/>
          <w:szCs w:val="22"/>
        </w:rPr>
        <w:t xml:space="preserve"> projekta je izboljšanje prostorskih pogojev za delovanje Glasbene šole Zagorje s ciljem prestavitve izvajanja dejavnosti glasbene šole v nove prostore bivše upravne stavbe SVEA. Svoj prostor na omenjeni lokaciji bo tako dobila tudi Regionalna razvojna agencija Zasavje. </w:t>
      </w:r>
    </w:p>
    <w:p w14:paraId="057AAD7F" w14:textId="5FE3A42D"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87234">
        <w:rPr>
          <w:rFonts w:ascii="Arial Narrow" w:hAnsi="Arial Narrow"/>
          <w:b/>
          <w:sz w:val="22"/>
          <w:szCs w:val="22"/>
        </w:rPr>
        <w:t>Cilj</w:t>
      </w:r>
      <w:r w:rsidRPr="00487234">
        <w:rPr>
          <w:rFonts w:ascii="Arial Narrow" w:hAnsi="Arial Narrow"/>
          <w:sz w:val="22"/>
          <w:szCs w:val="22"/>
        </w:rPr>
        <w:t xml:space="preserve"> projekta je rekonstrukcija ter energetska sanacija nekdanjega poslovnega objekta SVEA v skupni kvadraturi 1520 m2 z 68 m2 novogradnje.</w:t>
      </w:r>
    </w:p>
    <w:p w14:paraId="1F412826" w14:textId="6B5B0A7C" w:rsidR="00487234" w:rsidRPr="00487234" w:rsidRDefault="00487234" w:rsidP="00511178">
      <w:pPr>
        <w:shd w:val="clear" w:color="auto" w:fill="F6F9FB"/>
        <w:jc w:val="both"/>
        <w:rPr>
          <w:b/>
        </w:rPr>
      </w:pPr>
      <w:r w:rsidRPr="00487234">
        <w:rPr>
          <w:rFonts w:ascii="Arial Narrow" w:hAnsi="Arial Narrow"/>
          <w:b/>
          <w:sz w:val="22"/>
          <w:szCs w:val="22"/>
        </w:rPr>
        <w:t xml:space="preserve">Opis stanja: </w:t>
      </w:r>
      <w:r w:rsidRPr="00487234">
        <w:rPr>
          <w:rFonts w:ascii="Arial Narrow" w:hAnsi="Arial Narrow"/>
          <w:sz w:val="22"/>
          <w:szCs w:val="22"/>
        </w:rPr>
        <w:t>Projekt je že v teku. GOI dela so v teku. Vse pogodbene obveznosti bodo do septembra izvedene.  V proračunu Občine Zagorje ob Savi  je odprt projekt št. OB142-17-0020- Glasbena šola Zagorje - novi prostori za sofinanciranje predmetnega projekta. Sredstva Ministrstva za izobraževanje, znanost in šport za sofinanciranje projekta se zagotavljajo v letih od 2021 do 2022</w:t>
      </w:r>
      <w:r w:rsidRPr="00655447">
        <w:t>.</w:t>
      </w:r>
    </w:p>
    <w:p w14:paraId="6396A302" w14:textId="77777777" w:rsidR="00487234" w:rsidRDefault="00487234" w:rsidP="00511178">
      <w:pPr>
        <w:pStyle w:val="Odstavekseznama"/>
        <w:autoSpaceDE w:val="0"/>
        <w:autoSpaceDN w:val="0"/>
        <w:adjustRightInd w:val="0"/>
        <w:ind w:left="0"/>
        <w:rPr>
          <w:rFonts w:ascii="Arial Narrow" w:hAnsi="Arial Narrow"/>
          <w:snapToGrid w:val="0"/>
          <w:sz w:val="22"/>
          <w:szCs w:val="22"/>
        </w:rPr>
      </w:pPr>
    </w:p>
    <w:p w14:paraId="64B6A20A" w14:textId="17826FCE" w:rsidR="00487234" w:rsidRPr="008221A8" w:rsidRDefault="00487234" w:rsidP="00511178">
      <w:pPr>
        <w:pStyle w:val="Odstavekseznama"/>
        <w:autoSpaceDE w:val="0"/>
        <w:autoSpaceDN w:val="0"/>
        <w:adjustRightInd w:val="0"/>
        <w:ind w:left="0"/>
        <w:rPr>
          <w:rFonts w:ascii="Arial Narrow" w:hAnsi="Arial Narrow"/>
          <w:snapToGrid w:val="0"/>
          <w:sz w:val="22"/>
          <w:szCs w:val="22"/>
        </w:rPr>
      </w:pPr>
      <w:r w:rsidRPr="008221A8">
        <w:rPr>
          <w:rFonts w:ascii="Arial Narrow" w:hAnsi="Arial Narrow"/>
          <w:snapToGrid w:val="0"/>
          <w:sz w:val="22"/>
          <w:szCs w:val="22"/>
        </w:rPr>
        <w:t>Skupna vrednost projekta</w:t>
      </w:r>
      <w:r w:rsidRPr="008221A8">
        <w:rPr>
          <w:rFonts w:ascii="Arial Narrow" w:hAnsi="Arial Narrow"/>
          <w:b/>
          <w:snapToGrid w:val="0"/>
          <w:sz w:val="22"/>
          <w:szCs w:val="22"/>
        </w:rPr>
        <w:t xml:space="preserve">: </w:t>
      </w:r>
      <w:r>
        <w:rPr>
          <w:rFonts w:ascii="Arial Narrow" w:hAnsi="Arial Narrow"/>
          <w:b/>
          <w:snapToGrid w:val="0"/>
          <w:sz w:val="22"/>
          <w:szCs w:val="22"/>
        </w:rPr>
        <w:t xml:space="preserve">2.539.831,09 </w:t>
      </w:r>
      <w:r w:rsidRPr="008221A8">
        <w:rPr>
          <w:rFonts w:ascii="Arial Narrow" w:hAnsi="Arial Narrow"/>
          <w:b/>
          <w:noProof/>
          <w:snapToGrid w:val="0"/>
          <w:sz w:val="22"/>
          <w:szCs w:val="22"/>
        </w:rPr>
        <w:t>EUR</w:t>
      </w:r>
      <w:r w:rsidRPr="008221A8">
        <w:rPr>
          <w:rFonts w:ascii="Arial Narrow" w:hAnsi="Arial Narrow" w:cs="Arial"/>
          <w:b/>
          <w:bCs/>
          <w:sz w:val="22"/>
          <w:szCs w:val="22"/>
        </w:rPr>
        <w:t xml:space="preserve"> </w:t>
      </w:r>
    </w:p>
    <w:p w14:paraId="4D734A66" w14:textId="4BEC9CB2" w:rsidR="00487234" w:rsidRPr="00D771FD" w:rsidRDefault="00487234" w:rsidP="00511178">
      <w:pPr>
        <w:pStyle w:val="Odstavekseznama"/>
        <w:autoSpaceDE w:val="0"/>
        <w:autoSpaceDN w:val="0"/>
        <w:adjustRightInd w:val="0"/>
        <w:ind w:left="0"/>
        <w:rPr>
          <w:rFonts w:ascii="Arial Narrow" w:hAnsi="Arial Narrow"/>
          <w:snapToGrid w:val="0"/>
          <w:sz w:val="22"/>
          <w:szCs w:val="22"/>
        </w:rPr>
      </w:pPr>
      <w:r w:rsidRPr="008221A8">
        <w:rPr>
          <w:rFonts w:ascii="Arial Narrow" w:hAnsi="Arial Narrow"/>
          <w:noProof/>
          <w:snapToGrid w:val="0"/>
          <w:sz w:val="22"/>
          <w:szCs w:val="22"/>
        </w:rPr>
        <w:t xml:space="preserve">Sofinancerski delež RS: </w:t>
      </w:r>
      <w:r w:rsidRPr="00487234">
        <w:rPr>
          <w:rFonts w:ascii="Arial Narrow" w:hAnsi="Arial Narrow"/>
          <w:b/>
          <w:noProof/>
          <w:snapToGrid w:val="0"/>
          <w:sz w:val="22"/>
          <w:szCs w:val="22"/>
        </w:rPr>
        <w:t>998.645,50</w:t>
      </w:r>
      <w:r w:rsidRPr="008221A8">
        <w:rPr>
          <w:rFonts w:ascii="Arial Narrow" w:hAnsi="Arial Narrow"/>
          <w:b/>
          <w:noProof/>
          <w:snapToGrid w:val="0"/>
          <w:sz w:val="22"/>
          <w:szCs w:val="22"/>
        </w:rPr>
        <w:t xml:space="preserve"> </w:t>
      </w:r>
      <w:r w:rsidRPr="008221A8">
        <w:rPr>
          <w:rFonts w:ascii="Arial Narrow" w:hAnsi="Arial Narrow"/>
          <w:b/>
          <w:bCs/>
          <w:sz w:val="22"/>
          <w:szCs w:val="22"/>
        </w:rPr>
        <w:t xml:space="preserve">EUR,  </w:t>
      </w:r>
      <w:r w:rsidRPr="008221A8">
        <w:rPr>
          <w:rFonts w:ascii="Arial Narrow" w:hAnsi="Arial Narrow"/>
          <w:bCs/>
          <w:sz w:val="22"/>
          <w:szCs w:val="22"/>
        </w:rPr>
        <w:t>izplačilo</w:t>
      </w:r>
      <w:r w:rsidRPr="00D771FD">
        <w:rPr>
          <w:rFonts w:ascii="Arial Narrow" w:hAnsi="Arial Narrow"/>
          <w:bCs/>
          <w:sz w:val="22"/>
          <w:szCs w:val="22"/>
        </w:rPr>
        <w:t xml:space="preserve"> predvideno v letu 202</w:t>
      </w:r>
      <w:r>
        <w:rPr>
          <w:rFonts w:ascii="Arial Narrow" w:hAnsi="Arial Narrow"/>
          <w:bCs/>
          <w:sz w:val="22"/>
          <w:szCs w:val="22"/>
        </w:rPr>
        <w:t>1 do vključno leta 2022</w:t>
      </w:r>
    </w:p>
    <w:p w14:paraId="5AFA130E" w14:textId="08ED3289" w:rsidR="00487234" w:rsidRPr="00D771FD" w:rsidRDefault="00487234" w:rsidP="00511178">
      <w:pPr>
        <w:pStyle w:val="Odstavekseznama"/>
        <w:autoSpaceDE w:val="0"/>
        <w:autoSpaceDN w:val="0"/>
        <w:adjustRightInd w:val="0"/>
        <w:ind w:left="0"/>
        <w:rPr>
          <w:rFonts w:ascii="Arial Narrow" w:hAnsi="Arial Narrow"/>
          <w:snapToGrid w:val="0"/>
          <w:sz w:val="22"/>
          <w:szCs w:val="22"/>
        </w:rPr>
      </w:pPr>
      <w:r w:rsidRPr="00D771FD">
        <w:rPr>
          <w:rFonts w:ascii="Arial Narrow" w:hAnsi="Arial Narrow"/>
          <w:bCs/>
          <w:sz w:val="22"/>
          <w:szCs w:val="22"/>
        </w:rPr>
        <w:t xml:space="preserve">Drugi viri financiranja: </w:t>
      </w:r>
      <w:r w:rsidRPr="00D771FD">
        <w:rPr>
          <w:rFonts w:ascii="Arial Narrow" w:hAnsi="Arial Narrow"/>
          <w:b/>
          <w:bCs/>
          <w:sz w:val="22"/>
          <w:szCs w:val="22"/>
        </w:rPr>
        <w:t xml:space="preserve">občina </w:t>
      </w:r>
      <w:r>
        <w:rPr>
          <w:rFonts w:ascii="Arial Narrow" w:hAnsi="Arial Narrow"/>
          <w:b/>
          <w:bCs/>
          <w:sz w:val="22"/>
          <w:szCs w:val="22"/>
        </w:rPr>
        <w:t>Zagorje ob Savi</w:t>
      </w:r>
    </w:p>
    <w:p w14:paraId="46B9DE6C" w14:textId="5372AF29" w:rsidR="00487234" w:rsidRDefault="00487234" w:rsidP="00511178">
      <w:pPr>
        <w:pStyle w:val="Odstavekseznama"/>
        <w:autoSpaceDE w:val="0"/>
        <w:autoSpaceDN w:val="0"/>
        <w:adjustRightInd w:val="0"/>
        <w:ind w:left="0"/>
        <w:rPr>
          <w:rFonts w:ascii="Arial Narrow" w:hAnsi="Arial Narrow"/>
          <w:b/>
          <w:snapToGrid w:val="0"/>
          <w:sz w:val="22"/>
          <w:szCs w:val="22"/>
        </w:rPr>
      </w:pPr>
      <w:r w:rsidRPr="00D771FD">
        <w:rPr>
          <w:rFonts w:ascii="Arial Narrow" w:hAnsi="Arial Narrow"/>
          <w:snapToGrid w:val="0"/>
          <w:sz w:val="22"/>
          <w:szCs w:val="22"/>
        </w:rPr>
        <w:t xml:space="preserve">Datum zaključka projekta: </w:t>
      </w:r>
      <w:r>
        <w:rPr>
          <w:rFonts w:ascii="Arial Narrow" w:hAnsi="Arial Narrow"/>
          <w:b/>
          <w:snapToGrid w:val="0"/>
          <w:sz w:val="22"/>
          <w:szCs w:val="22"/>
        </w:rPr>
        <w:t>31.12.2022</w:t>
      </w:r>
    </w:p>
    <w:p w14:paraId="5A8CADB0" w14:textId="77777777" w:rsidR="00C9661A" w:rsidRPr="00C9661A" w:rsidRDefault="00C9661A" w:rsidP="00511178">
      <w:pPr>
        <w:spacing w:line="260" w:lineRule="atLeast"/>
        <w:jc w:val="both"/>
        <w:rPr>
          <w:rFonts w:cs="Arial"/>
          <w:iCs/>
          <w:szCs w:val="20"/>
          <w:highlight w:val="yellow"/>
        </w:rPr>
      </w:pPr>
    </w:p>
    <w:p w14:paraId="3FB6FD78" w14:textId="77777777" w:rsidR="00487234" w:rsidRDefault="00487234" w:rsidP="00511178">
      <w:pPr>
        <w:autoSpaceDE w:val="0"/>
        <w:autoSpaceDN w:val="0"/>
        <w:adjustRightInd w:val="0"/>
        <w:rPr>
          <w:rFonts w:ascii="Arial Narrow" w:hAnsi="Arial Narrow"/>
          <w:b/>
          <w:snapToGrid w:val="0"/>
          <w:color w:val="0070C0"/>
          <w:sz w:val="22"/>
          <w:szCs w:val="22"/>
        </w:rPr>
      </w:pPr>
    </w:p>
    <w:p w14:paraId="6F050D3A" w14:textId="77777777" w:rsidR="00C9661A" w:rsidRPr="00BB79BA" w:rsidRDefault="00C9661A" w:rsidP="00511178">
      <w:pPr>
        <w:autoSpaceDE w:val="0"/>
        <w:autoSpaceDN w:val="0"/>
        <w:adjustRightInd w:val="0"/>
        <w:rPr>
          <w:rFonts w:ascii="Arial Narrow" w:hAnsi="Arial Narrow"/>
          <w:b/>
          <w:snapToGrid w:val="0"/>
          <w:color w:val="0070C0"/>
          <w:sz w:val="22"/>
          <w:szCs w:val="22"/>
        </w:rPr>
      </w:pPr>
      <w:r w:rsidRPr="00BB79BA">
        <w:rPr>
          <w:rFonts w:ascii="Arial Narrow" w:hAnsi="Arial Narrow"/>
          <w:b/>
          <w:snapToGrid w:val="0"/>
          <w:color w:val="0070C0"/>
          <w:sz w:val="22"/>
          <w:szCs w:val="22"/>
        </w:rPr>
        <w:t xml:space="preserve">SOFINANCIRANJE INVESTICIJ V </w:t>
      </w:r>
      <w:r>
        <w:rPr>
          <w:rFonts w:ascii="Arial Narrow" w:hAnsi="Arial Narrow"/>
          <w:b/>
          <w:snapToGrid w:val="0"/>
          <w:color w:val="0070C0"/>
          <w:sz w:val="22"/>
          <w:szCs w:val="22"/>
        </w:rPr>
        <w:t>ŠOLSTVO NARODNOSTI</w:t>
      </w:r>
      <w:r w:rsidRPr="00BB79BA">
        <w:rPr>
          <w:rFonts w:ascii="Arial Narrow" w:hAnsi="Arial Narrow"/>
          <w:b/>
          <w:snapToGrid w:val="0"/>
          <w:color w:val="0070C0"/>
          <w:sz w:val="22"/>
          <w:szCs w:val="22"/>
        </w:rPr>
        <w:t>:</w:t>
      </w:r>
    </w:p>
    <w:p w14:paraId="55DE81FE" w14:textId="77777777" w:rsidR="00C9661A" w:rsidRPr="00487234" w:rsidRDefault="00C9661A" w:rsidP="00511178">
      <w:pPr>
        <w:spacing w:line="260" w:lineRule="atLeast"/>
        <w:jc w:val="both"/>
        <w:rPr>
          <w:rFonts w:cs="Arial"/>
          <w:b/>
          <w:iCs/>
          <w:szCs w:val="20"/>
        </w:rPr>
      </w:pPr>
    </w:p>
    <w:p w14:paraId="542DD8F2" w14:textId="73BAAD89" w:rsidR="00C9661A" w:rsidRPr="00487234" w:rsidRDefault="00C9661A" w:rsidP="00511178">
      <w:pPr>
        <w:pStyle w:val="Odstavekseznama"/>
        <w:numPr>
          <w:ilvl w:val="0"/>
          <w:numId w:val="41"/>
        </w:numPr>
        <w:spacing w:line="260" w:lineRule="atLeast"/>
        <w:ind w:left="360"/>
        <w:jc w:val="both"/>
        <w:rPr>
          <w:rFonts w:ascii="Arial Narrow" w:hAnsi="Arial Narrow" w:cs="Arial"/>
          <w:b/>
          <w:sz w:val="22"/>
          <w:szCs w:val="22"/>
        </w:rPr>
      </w:pPr>
      <w:r w:rsidRPr="00487234">
        <w:rPr>
          <w:rFonts w:ascii="Arial Narrow" w:hAnsi="Arial Narrow" w:cs="Arial"/>
          <w:b/>
          <w:sz w:val="22"/>
          <w:szCs w:val="22"/>
        </w:rPr>
        <w:t>Projekt 3330-21-0065 »Rekonstrukcija DOŠ Prosenjakovci«</w:t>
      </w:r>
    </w:p>
    <w:p w14:paraId="4243C7BC" w14:textId="77777777"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87234">
        <w:rPr>
          <w:rFonts w:ascii="Arial Narrow" w:hAnsi="Arial Narrow"/>
          <w:b/>
          <w:sz w:val="22"/>
          <w:szCs w:val="22"/>
        </w:rPr>
        <w:t>Namen</w:t>
      </w:r>
      <w:r w:rsidRPr="00487234">
        <w:rPr>
          <w:rFonts w:ascii="Arial Narrow" w:hAnsi="Arial Narrow"/>
          <w:sz w:val="22"/>
          <w:szCs w:val="22"/>
        </w:rPr>
        <w:t xml:space="preserve"> investicije je izboljšati kakovost in povečati varnost pri izvajanju dvojezičnega izobraževalnega procesa</w:t>
      </w:r>
      <w:r w:rsidRPr="00487234">
        <w:rPr>
          <w:rFonts w:ascii="Arial Narrow" w:hAnsi="Arial Narrow" w:cs="Courier New"/>
          <w:color w:val="333333"/>
          <w:sz w:val="22"/>
          <w:szCs w:val="22"/>
        </w:rPr>
        <w:t xml:space="preserve"> </w:t>
      </w:r>
      <w:r w:rsidRPr="00487234">
        <w:rPr>
          <w:rFonts w:ascii="Arial Narrow" w:hAnsi="Arial Narrow"/>
          <w:sz w:val="22"/>
          <w:szCs w:val="22"/>
        </w:rPr>
        <w:t xml:space="preserve">v Dvojezični osnovni šoli (DOŠ) Prosenjakovci ter s tem izboljšati kvaliteto bivanja in možnosti za razvoj narodnostno mešanega območja šolskega okoliša DOŠ Prosenjakovci. </w:t>
      </w:r>
    </w:p>
    <w:p w14:paraId="7BD1D565" w14:textId="3D526238"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87234">
        <w:rPr>
          <w:rFonts w:ascii="Arial Narrow" w:hAnsi="Arial Narrow"/>
          <w:b/>
          <w:sz w:val="22"/>
          <w:szCs w:val="22"/>
        </w:rPr>
        <w:lastRenderedPageBreak/>
        <w:t>Cilj</w:t>
      </w:r>
      <w:r w:rsidRPr="00487234">
        <w:rPr>
          <w:rFonts w:ascii="Arial Narrow" w:hAnsi="Arial Narrow"/>
          <w:sz w:val="22"/>
          <w:szCs w:val="22"/>
        </w:rPr>
        <w:t xml:space="preserve"> projekta je rekonstrukcija obstoječega objekta DOŠ Prosenjakovci v obsegu 1.831 m2 in novogradnja objektov v obsegu 90 m2.</w:t>
      </w:r>
    </w:p>
    <w:p w14:paraId="10FFD72A" w14:textId="64FF62BF"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sz w:val="22"/>
          <w:szCs w:val="22"/>
        </w:rPr>
      </w:pPr>
      <w:r w:rsidRPr="00487234">
        <w:rPr>
          <w:rFonts w:ascii="Arial Narrow" w:hAnsi="Arial Narrow"/>
          <w:b/>
          <w:sz w:val="22"/>
          <w:szCs w:val="22"/>
        </w:rPr>
        <w:t xml:space="preserve">Opis stanja: </w:t>
      </w:r>
      <w:r w:rsidRPr="00487234">
        <w:rPr>
          <w:rFonts w:ascii="Arial Narrow" w:hAnsi="Arial Narrow"/>
          <w:sz w:val="22"/>
          <w:szCs w:val="22"/>
        </w:rPr>
        <w:t>V okviru projekta je že bila izdelana projektna (DGD, PZI) in investicijska (DIIP, IP) dokumentacija. Gradbeno dovoljenje je bilo izdano v letu 2020. Opravljen je bil izbor izvajalca GOI del. GOI dela se bodo začela izvajati v juniju 2021 in bodo zaključena do julija leta 2022. Zaključek projekta je predviden septembra 2022. V proračunu Občine Moravske Toplice je odprt projekt št. OB078-07-00096 Rekonstrukcija DOŠ Prosenjakovci za sofinanciranje predmetnega projekta. Sredstva Ministrstva za izobraževanje, znanost in šport za sofinanciranje projekta se zagotavljajo v letih od 2021 do 2022.</w:t>
      </w:r>
    </w:p>
    <w:p w14:paraId="32D6CF3C" w14:textId="77777777" w:rsidR="00487234" w:rsidRPr="00487234" w:rsidRDefault="00487234" w:rsidP="00511178">
      <w:pPr>
        <w:pStyle w:val="Odstavekseznama"/>
        <w:autoSpaceDE w:val="0"/>
        <w:autoSpaceDN w:val="0"/>
        <w:adjustRightInd w:val="0"/>
        <w:ind w:left="0"/>
        <w:rPr>
          <w:rFonts w:ascii="Arial Narrow" w:hAnsi="Arial Narrow"/>
          <w:snapToGrid w:val="0"/>
          <w:sz w:val="22"/>
          <w:szCs w:val="22"/>
        </w:rPr>
      </w:pPr>
    </w:p>
    <w:p w14:paraId="70F0E548" w14:textId="1E5C4D24"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snapToGrid w:val="0"/>
          <w:sz w:val="22"/>
          <w:szCs w:val="22"/>
        </w:rPr>
        <w:t>Skupna vrednost projekta</w:t>
      </w:r>
      <w:r w:rsidRPr="00487234">
        <w:rPr>
          <w:rFonts w:ascii="Arial Narrow" w:hAnsi="Arial Narrow"/>
          <w:b/>
          <w:snapToGrid w:val="0"/>
          <w:sz w:val="22"/>
          <w:szCs w:val="22"/>
        </w:rPr>
        <w:t xml:space="preserve">: 858.256,68 </w:t>
      </w:r>
      <w:r w:rsidRPr="00487234">
        <w:rPr>
          <w:rFonts w:ascii="Arial Narrow" w:hAnsi="Arial Narrow"/>
          <w:b/>
          <w:noProof/>
          <w:snapToGrid w:val="0"/>
          <w:sz w:val="22"/>
          <w:szCs w:val="22"/>
        </w:rPr>
        <w:t>EUR</w:t>
      </w:r>
      <w:r w:rsidRPr="00487234">
        <w:rPr>
          <w:rFonts w:ascii="Arial Narrow" w:hAnsi="Arial Narrow" w:cs="Arial"/>
          <w:b/>
          <w:bCs/>
          <w:sz w:val="22"/>
          <w:szCs w:val="22"/>
        </w:rPr>
        <w:t xml:space="preserve"> </w:t>
      </w:r>
    </w:p>
    <w:p w14:paraId="6498F031" w14:textId="4ACC8785"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noProof/>
          <w:snapToGrid w:val="0"/>
          <w:sz w:val="22"/>
          <w:szCs w:val="22"/>
        </w:rPr>
        <w:t xml:space="preserve">Sofinancerski delež RS: </w:t>
      </w:r>
      <w:r w:rsidRPr="00487234">
        <w:rPr>
          <w:rFonts w:ascii="Arial Narrow" w:hAnsi="Arial Narrow"/>
          <w:b/>
          <w:noProof/>
          <w:snapToGrid w:val="0"/>
          <w:sz w:val="22"/>
          <w:szCs w:val="22"/>
        </w:rPr>
        <w:t xml:space="preserve">702.968,50 </w:t>
      </w:r>
      <w:r w:rsidRPr="00487234">
        <w:rPr>
          <w:rFonts w:ascii="Arial Narrow" w:hAnsi="Arial Narrow"/>
          <w:b/>
          <w:bCs/>
          <w:sz w:val="22"/>
          <w:szCs w:val="22"/>
        </w:rPr>
        <w:t xml:space="preserve">EUR,  </w:t>
      </w:r>
      <w:r w:rsidRPr="00487234">
        <w:rPr>
          <w:rFonts w:ascii="Arial Narrow" w:hAnsi="Arial Narrow"/>
          <w:bCs/>
          <w:sz w:val="22"/>
          <w:szCs w:val="22"/>
        </w:rPr>
        <w:t>izplačilo predvideno v letu 2021 do vključno leta 2022</w:t>
      </w:r>
    </w:p>
    <w:p w14:paraId="5A437D83" w14:textId="4A05D382"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bCs/>
          <w:sz w:val="22"/>
          <w:szCs w:val="22"/>
        </w:rPr>
        <w:t xml:space="preserve">Drugi viri financiranja: </w:t>
      </w:r>
      <w:r w:rsidRPr="00487234">
        <w:rPr>
          <w:rFonts w:ascii="Arial Narrow" w:hAnsi="Arial Narrow"/>
          <w:b/>
          <w:bCs/>
          <w:sz w:val="22"/>
          <w:szCs w:val="22"/>
        </w:rPr>
        <w:t>občina Moravske Toplice</w:t>
      </w:r>
    </w:p>
    <w:p w14:paraId="6A32F223" w14:textId="77777777" w:rsidR="00487234" w:rsidRPr="00487234" w:rsidRDefault="00487234" w:rsidP="00511178">
      <w:pPr>
        <w:pStyle w:val="Odstavekseznama"/>
        <w:autoSpaceDE w:val="0"/>
        <w:autoSpaceDN w:val="0"/>
        <w:adjustRightInd w:val="0"/>
        <w:ind w:left="0"/>
        <w:rPr>
          <w:rFonts w:ascii="Arial Narrow" w:hAnsi="Arial Narrow"/>
          <w:b/>
          <w:snapToGrid w:val="0"/>
          <w:sz w:val="22"/>
          <w:szCs w:val="22"/>
        </w:rPr>
      </w:pPr>
      <w:r w:rsidRPr="00487234">
        <w:rPr>
          <w:rFonts w:ascii="Arial Narrow" w:hAnsi="Arial Narrow"/>
          <w:snapToGrid w:val="0"/>
          <w:sz w:val="22"/>
          <w:szCs w:val="22"/>
        </w:rPr>
        <w:t xml:space="preserve">Datum zaključka projekta: </w:t>
      </w:r>
      <w:r w:rsidRPr="00487234">
        <w:rPr>
          <w:rFonts w:ascii="Arial Narrow" w:hAnsi="Arial Narrow"/>
          <w:b/>
          <w:snapToGrid w:val="0"/>
          <w:sz w:val="22"/>
          <w:szCs w:val="22"/>
        </w:rPr>
        <w:t>31.12.2022</w:t>
      </w:r>
    </w:p>
    <w:p w14:paraId="153C67CA" w14:textId="77777777" w:rsidR="00487234" w:rsidRPr="00487234" w:rsidRDefault="00487234" w:rsidP="00511178">
      <w:pPr>
        <w:spacing w:line="260" w:lineRule="atLeast"/>
        <w:ind w:left="-360"/>
        <w:jc w:val="both"/>
        <w:rPr>
          <w:rFonts w:ascii="Arial Narrow" w:hAnsi="Arial Narrow" w:cs="Arial"/>
          <w:b/>
          <w:sz w:val="22"/>
          <w:szCs w:val="22"/>
        </w:rPr>
      </w:pPr>
    </w:p>
    <w:p w14:paraId="7DE8966D" w14:textId="2984FC33" w:rsidR="00C9661A" w:rsidRPr="00487234" w:rsidRDefault="00C9661A" w:rsidP="00511178">
      <w:pPr>
        <w:pStyle w:val="Odstavekseznama"/>
        <w:numPr>
          <w:ilvl w:val="0"/>
          <w:numId w:val="41"/>
        </w:numPr>
        <w:spacing w:line="260" w:lineRule="atLeast"/>
        <w:ind w:left="360"/>
        <w:jc w:val="both"/>
        <w:rPr>
          <w:rFonts w:ascii="Arial Narrow" w:hAnsi="Arial Narrow" w:cs="Arial"/>
          <w:b/>
          <w:sz w:val="22"/>
          <w:szCs w:val="22"/>
        </w:rPr>
      </w:pPr>
      <w:r w:rsidRPr="00487234">
        <w:rPr>
          <w:rFonts w:ascii="Arial Narrow" w:hAnsi="Arial Narrow" w:cs="Arial"/>
          <w:b/>
          <w:sz w:val="22"/>
          <w:szCs w:val="22"/>
        </w:rPr>
        <w:t>Projekt 3330-21-0066 »</w:t>
      </w:r>
      <w:r w:rsidR="00487234" w:rsidRPr="00487234">
        <w:rPr>
          <w:rFonts w:ascii="Arial Narrow" w:hAnsi="Arial Narrow" w:cs="Arial"/>
          <w:b/>
          <w:sz w:val="22"/>
          <w:szCs w:val="22"/>
        </w:rPr>
        <w:t xml:space="preserve">Izgradnja prizidka k Dvojezični OŠ </w:t>
      </w:r>
      <w:r w:rsidRPr="00487234">
        <w:rPr>
          <w:rFonts w:ascii="Arial Narrow" w:hAnsi="Arial Narrow" w:cs="Arial"/>
          <w:b/>
          <w:sz w:val="22"/>
          <w:szCs w:val="22"/>
        </w:rPr>
        <w:t xml:space="preserve"> I Lendava« </w:t>
      </w:r>
    </w:p>
    <w:p w14:paraId="49D43DDB" w14:textId="77777777"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487234">
        <w:rPr>
          <w:rFonts w:ascii="Arial Narrow" w:hAnsi="Arial Narrow"/>
          <w:b/>
          <w:sz w:val="22"/>
          <w:szCs w:val="22"/>
        </w:rPr>
        <w:t>Namen</w:t>
      </w:r>
      <w:r w:rsidRPr="00487234">
        <w:rPr>
          <w:rFonts w:ascii="Arial Narrow" w:hAnsi="Arial Narrow"/>
          <w:sz w:val="22"/>
          <w:szCs w:val="22"/>
        </w:rPr>
        <w:t xml:space="preserve"> izvedbe investicijskega projekta je zagotovitev osnovnih pogojev za varno in kvalitetno izvajanje osnovnošolskega izobraževalnega procesa v obstoječem objektu Dvojezične osnovne šole I Lendava ter dvig kakovosti življenja ruralnega prebivalstva.</w:t>
      </w:r>
    </w:p>
    <w:p w14:paraId="33BDFA2B" w14:textId="705A20DA"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sz w:val="22"/>
          <w:szCs w:val="22"/>
        </w:rPr>
      </w:pPr>
      <w:r w:rsidRPr="009D4935">
        <w:rPr>
          <w:rFonts w:ascii="Arial Narrow" w:hAnsi="Arial Narrow"/>
          <w:b/>
          <w:sz w:val="22"/>
          <w:szCs w:val="22"/>
        </w:rPr>
        <w:t xml:space="preserve">Cilj </w:t>
      </w:r>
      <w:r w:rsidRPr="00487234">
        <w:rPr>
          <w:rFonts w:ascii="Arial Narrow" w:hAnsi="Arial Narrow"/>
          <w:sz w:val="22"/>
          <w:szCs w:val="22"/>
        </w:rPr>
        <w:t>naložbe je izgradnja prizidka objekta osnovne šole, s čemer se bodo povečale površine za izvajanje programa osnovnega šolstva ter s tem povečalo tudi število učencev, ki bodo lahko tako pridobivali dodatna znanja.  Cilj projekta je dozidava prizidka k objektu za osnovnošolsko dejavnost v obsegu 828,62 m2, s čimer se zagotovijo dodatne 4 učilnice za pouk ter pripadajoči skupni prostori (avla, dvorana, stopnišče, sanitarije, kabineti itd.).</w:t>
      </w:r>
    </w:p>
    <w:p w14:paraId="345D3C4B" w14:textId="199F2DEA" w:rsidR="00487234" w:rsidRPr="00487234" w:rsidRDefault="00487234" w:rsidP="00511178">
      <w:pPr>
        <w:shd w:val="clear" w:color="auto" w:fill="F6F9F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sz w:val="22"/>
          <w:szCs w:val="22"/>
        </w:rPr>
      </w:pPr>
      <w:r w:rsidRPr="00487234">
        <w:rPr>
          <w:rFonts w:ascii="Arial Narrow" w:hAnsi="Arial Narrow"/>
          <w:b/>
          <w:sz w:val="22"/>
          <w:szCs w:val="22"/>
        </w:rPr>
        <w:t xml:space="preserve">Opis stanja: </w:t>
      </w:r>
      <w:r w:rsidRPr="00487234">
        <w:rPr>
          <w:rFonts w:ascii="Arial Narrow" w:hAnsi="Arial Narrow"/>
          <w:sz w:val="22"/>
          <w:szCs w:val="22"/>
        </w:rPr>
        <w:t>Za projekt je izdelana investicijska dokumentacija (DIIP) ter izdelana projektna dokumentacije (IDG, DGD). Pridobljeno je gradbeno dovoljenje in izdelana PZI dokumentacija. Izbrani je ponudnik za izvedbo gradnje, nabavo opreme, izvedbo nadzora ter izvedbo koordinacije varstva in zdravja pri delu. V proračunu Občine Lendava je odprt projekt 190039 Izgradnja prizidka k Dvojezični OŠ I Lendava. Sredstva Ministrstva za izobraževanje, znanost in šport za sofinanciranje projekta se zagotavljajo v letih 2021 in 2022.</w:t>
      </w:r>
    </w:p>
    <w:p w14:paraId="42A96F95" w14:textId="77777777" w:rsidR="00487234" w:rsidRDefault="00487234" w:rsidP="00511178">
      <w:pPr>
        <w:pStyle w:val="Odstavekseznama"/>
        <w:autoSpaceDE w:val="0"/>
        <w:autoSpaceDN w:val="0"/>
        <w:adjustRightInd w:val="0"/>
        <w:ind w:left="0"/>
        <w:rPr>
          <w:rFonts w:ascii="Arial Narrow" w:hAnsi="Arial Narrow"/>
          <w:snapToGrid w:val="0"/>
          <w:sz w:val="22"/>
          <w:szCs w:val="22"/>
        </w:rPr>
      </w:pPr>
    </w:p>
    <w:p w14:paraId="63668FB2" w14:textId="767A3812"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snapToGrid w:val="0"/>
          <w:sz w:val="22"/>
          <w:szCs w:val="22"/>
        </w:rPr>
        <w:t>Skupna vrednost projekta</w:t>
      </w:r>
      <w:r w:rsidRPr="00487234">
        <w:rPr>
          <w:rFonts w:ascii="Arial Narrow" w:hAnsi="Arial Narrow"/>
          <w:b/>
          <w:snapToGrid w:val="0"/>
          <w:sz w:val="22"/>
          <w:szCs w:val="22"/>
        </w:rPr>
        <w:t xml:space="preserve">: </w:t>
      </w:r>
      <w:r>
        <w:rPr>
          <w:rFonts w:ascii="Arial Narrow" w:hAnsi="Arial Narrow"/>
          <w:b/>
          <w:snapToGrid w:val="0"/>
          <w:sz w:val="22"/>
          <w:szCs w:val="22"/>
        </w:rPr>
        <w:t>1.232.835,45</w:t>
      </w:r>
      <w:r w:rsidRPr="00487234">
        <w:rPr>
          <w:rFonts w:ascii="Arial Narrow" w:hAnsi="Arial Narrow"/>
          <w:b/>
          <w:snapToGrid w:val="0"/>
          <w:sz w:val="22"/>
          <w:szCs w:val="22"/>
        </w:rPr>
        <w:t xml:space="preserve"> </w:t>
      </w:r>
      <w:r w:rsidRPr="00487234">
        <w:rPr>
          <w:rFonts w:ascii="Arial Narrow" w:hAnsi="Arial Narrow"/>
          <w:b/>
          <w:noProof/>
          <w:snapToGrid w:val="0"/>
          <w:sz w:val="22"/>
          <w:szCs w:val="22"/>
        </w:rPr>
        <w:t>EUR</w:t>
      </w:r>
      <w:r w:rsidRPr="00487234">
        <w:rPr>
          <w:rFonts w:ascii="Arial Narrow" w:hAnsi="Arial Narrow" w:cs="Arial"/>
          <w:b/>
          <w:bCs/>
          <w:sz w:val="22"/>
          <w:szCs w:val="22"/>
        </w:rPr>
        <w:t xml:space="preserve"> </w:t>
      </w:r>
    </w:p>
    <w:p w14:paraId="70A38411" w14:textId="35D3B475"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noProof/>
          <w:snapToGrid w:val="0"/>
          <w:sz w:val="22"/>
          <w:szCs w:val="22"/>
        </w:rPr>
        <w:t xml:space="preserve">Sofinancerski delež RS: </w:t>
      </w:r>
      <w:r w:rsidRPr="00487234">
        <w:rPr>
          <w:rFonts w:ascii="Arial Narrow" w:hAnsi="Arial Narrow"/>
          <w:b/>
          <w:noProof/>
          <w:snapToGrid w:val="0"/>
          <w:sz w:val="22"/>
          <w:szCs w:val="22"/>
        </w:rPr>
        <w:t xml:space="preserve">1.010.634,46 </w:t>
      </w:r>
      <w:r w:rsidRPr="00487234">
        <w:rPr>
          <w:rFonts w:ascii="Arial Narrow" w:hAnsi="Arial Narrow"/>
          <w:b/>
          <w:bCs/>
          <w:sz w:val="22"/>
          <w:szCs w:val="22"/>
        </w:rPr>
        <w:t xml:space="preserve">EUR,  </w:t>
      </w:r>
      <w:r w:rsidRPr="00487234">
        <w:rPr>
          <w:rFonts w:ascii="Arial Narrow" w:hAnsi="Arial Narrow"/>
          <w:bCs/>
          <w:sz w:val="22"/>
          <w:szCs w:val="22"/>
        </w:rPr>
        <w:t>izplačilo predvideno v letu 2021 do vključno leta 2022</w:t>
      </w:r>
    </w:p>
    <w:p w14:paraId="4C0E694D" w14:textId="4F81B588" w:rsidR="00487234" w:rsidRPr="00487234" w:rsidRDefault="00487234" w:rsidP="00511178">
      <w:pPr>
        <w:pStyle w:val="Odstavekseznama"/>
        <w:autoSpaceDE w:val="0"/>
        <w:autoSpaceDN w:val="0"/>
        <w:adjustRightInd w:val="0"/>
        <w:ind w:left="0"/>
        <w:rPr>
          <w:rFonts w:ascii="Arial Narrow" w:hAnsi="Arial Narrow"/>
          <w:snapToGrid w:val="0"/>
          <w:sz w:val="22"/>
          <w:szCs w:val="22"/>
        </w:rPr>
      </w:pPr>
      <w:r w:rsidRPr="00487234">
        <w:rPr>
          <w:rFonts w:ascii="Arial Narrow" w:hAnsi="Arial Narrow"/>
          <w:bCs/>
          <w:sz w:val="22"/>
          <w:szCs w:val="22"/>
        </w:rPr>
        <w:t xml:space="preserve">Drugi viri financiranja: </w:t>
      </w:r>
      <w:r w:rsidRPr="00487234">
        <w:rPr>
          <w:rFonts w:ascii="Arial Narrow" w:hAnsi="Arial Narrow"/>
          <w:b/>
          <w:bCs/>
          <w:sz w:val="22"/>
          <w:szCs w:val="22"/>
        </w:rPr>
        <w:t xml:space="preserve">občina </w:t>
      </w:r>
      <w:r>
        <w:rPr>
          <w:rFonts w:ascii="Arial Narrow" w:hAnsi="Arial Narrow"/>
          <w:b/>
          <w:bCs/>
          <w:sz w:val="22"/>
          <w:szCs w:val="22"/>
        </w:rPr>
        <w:t>Lendava</w:t>
      </w:r>
    </w:p>
    <w:p w14:paraId="5FEA82D1" w14:textId="77777777" w:rsidR="00487234" w:rsidRPr="00487234" w:rsidRDefault="00487234" w:rsidP="00511178">
      <w:pPr>
        <w:pStyle w:val="Odstavekseznama"/>
        <w:autoSpaceDE w:val="0"/>
        <w:autoSpaceDN w:val="0"/>
        <w:adjustRightInd w:val="0"/>
        <w:ind w:left="0"/>
        <w:rPr>
          <w:rFonts w:ascii="Arial Narrow" w:hAnsi="Arial Narrow"/>
          <w:b/>
          <w:snapToGrid w:val="0"/>
          <w:sz w:val="22"/>
          <w:szCs w:val="22"/>
        </w:rPr>
      </w:pPr>
      <w:r w:rsidRPr="00487234">
        <w:rPr>
          <w:rFonts w:ascii="Arial Narrow" w:hAnsi="Arial Narrow"/>
          <w:snapToGrid w:val="0"/>
          <w:sz w:val="22"/>
          <w:szCs w:val="22"/>
        </w:rPr>
        <w:t xml:space="preserve">Datum zaključka projekta: </w:t>
      </w:r>
      <w:r w:rsidRPr="00487234">
        <w:rPr>
          <w:rFonts w:ascii="Arial Narrow" w:hAnsi="Arial Narrow"/>
          <w:b/>
          <w:snapToGrid w:val="0"/>
          <w:sz w:val="22"/>
          <w:szCs w:val="22"/>
        </w:rPr>
        <w:t>31.12.2022</w:t>
      </w:r>
    </w:p>
    <w:p w14:paraId="4D8D3F48" w14:textId="77777777" w:rsidR="00C9661A" w:rsidRDefault="00C9661A" w:rsidP="00511178">
      <w:pPr>
        <w:autoSpaceDE w:val="0"/>
        <w:autoSpaceDN w:val="0"/>
        <w:adjustRightInd w:val="0"/>
        <w:rPr>
          <w:rFonts w:ascii="Arial Narrow" w:hAnsi="Arial Narrow"/>
          <w:snapToGrid w:val="0"/>
          <w:sz w:val="22"/>
          <w:szCs w:val="22"/>
        </w:rPr>
      </w:pPr>
    </w:p>
    <w:p w14:paraId="3EC19289" w14:textId="77777777" w:rsidR="00C9661A" w:rsidRDefault="00C9661A" w:rsidP="00511178">
      <w:pPr>
        <w:autoSpaceDE w:val="0"/>
        <w:autoSpaceDN w:val="0"/>
        <w:adjustRightInd w:val="0"/>
        <w:rPr>
          <w:rFonts w:ascii="Arial Narrow" w:hAnsi="Arial Narrow"/>
          <w:snapToGrid w:val="0"/>
          <w:sz w:val="22"/>
          <w:szCs w:val="22"/>
        </w:rPr>
      </w:pPr>
    </w:p>
    <w:p w14:paraId="231F6265" w14:textId="77777777" w:rsidR="00C9661A" w:rsidRDefault="00C9661A" w:rsidP="00511178">
      <w:pPr>
        <w:autoSpaceDE w:val="0"/>
        <w:autoSpaceDN w:val="0"/>
        <w:adjustRightInd w:val="0"/>
        <w:rPr>
          <w:rFonts w:ascii="Arial Narrow" w:hAnsi="Arial Narrow"/>
          <w:snapToGrid w:val="0"/>
          <w:sz w:val="22"/>
          <w:szCs w:val="22"/>
        </w:rPr>
      </w:pPr>
    </w:p>
    <w:p w14:paraId="060E8141" w14:textId="77777777" w:rsidR="00C9661A" w:rsidRDefault="00C9661A" w:rsidP="00511178">
      <w:pPr>
        <w:autoSpaceDE w:val="0"/>
        <w:autoSpaceDN w:val="0"/>
        <w:adjustRightInd w:val="0"/>
        <w:rPr>
          <w:rFonts w:ascii="Arial Narrow" w:hAnsi="Arial Narrow"/>
          <w:snapToGrid w:val="0"/>
          <w:sz w:val="22"/>
          <w:szCs w:val="22"/>
        </w:rPr>
      </w:pPr>
    </w:p>
    <w:p w14:paraId="758155CE" w14:textId="77777777" w:rsidR="00C9661A" w:rsidRDefault="00C9661A" w:rsidP="00511178">
      <w:pPr>
        <w:autoSpaceDE w:val="0"/>
        <w:autoSpaceDN w:val="0"/>
        <w:adjustRightInd w:val="0"/>
        <w:rPr>
          <w:rFonts w:ascii="Arial Narrow" w:hAnsi="Arial Narrow"/>
          <w:snapToGrid w:val="0"/>
          <w:sz w:val="22"/>
          <w:szCs w:val="22"/>
        </w:rPr>
      </w:pPr>
    </w:p>
    <w:p w14:paraId="7DC5ACB4" w14:textId="77777777" w:rsidR="00C9661A" w:rsidRDefault="00C9661A" w:rsidP="00511178">
      <w:pPr>
        <w:autoSpaceDE w:val="0"/>
        <w:autoSpaceDN w:val="0"/>
        <w:adjustRightInd w:val="0"/>
        <w:rPr>
          <w:rFonts w:ascii="Arial Narrow" w:hAnsi="Arial Narrow"/>
          <w:snapToGrid w:val="0"/>
          <w:sz w:val="22"/>
          <w:szCs w:val="22"/>
        </w:rPr>
      </w:pPr>
    </w:p>
    <w:p w14:paraId="237F72BF" w14:textId="77777777" w:rsidR="00C9661A" w:rsidRDefault="00C9661A" w:rsidP="00511178">
      <w:pPr>
        <w:autoSpaceDE w:val="0"/>
        <w:autoSpaceDN w:val="0"/>
        <w:adjustRightInd w:val="0"/>
        <w:rPr>
          <w:rFonts w:ascii="Arial Narrow" w:hAnsi="Arial Narrow"/>
          <w:snapToGrid w:val="0"/>
          <w:sz w:val="22"/>
          <w:szCs w:val="22"/>
        </w:rPr>
      </w:pPr>
    </w:p>
    <w:p w14:paraId="6B61DEE1" w14:textId="77777777" w:rsidR="00C9661A" w:rsidRDefault="00C9661A" w:rsidP="00511178">
      <w:pPr>
        <w:autoSpaceDE w:val="0"/>
        <w:autoSpaceDN w:val="0"/>
        <w:adjustRightInd w:val="0"/>
        <w:rPr>
          <w:rFonts w:ascii="Arial Narrow" w:hAnsi="Arial Narrow"/>
          <w:snapToGrid w:val="0"/>
          <w:sz w:val="22"/>
          <w:szCs w:val="22"/>
        </w:rPr>
      </w:pPr>
    </w:p>
    <w:p w14:paraId="24B0413F" w14:textId="77777777" w:rsidR="00C9661A" w:rsidRDefault="00C9661A" w:rsidP="00511178">
      <w:pPr>
        <w:autoSpaceDE w:val="0"/>
        <w:autoSpaceDN w:val="0"/>
        <w:adjustRightInd w:val="0"/>
        <w:rPr>
          <w:rFonts w:ascii="Arial Narrow" w:hAnsi="Arial Narrow"/>
          <w:snapToGrid w:val="0"/>
          <w:sz w:val="22"/>
          <w:szCs w:val="22"/>
        </w:rPr>
      </w:pPr>
    </w:p>
    <w:p w14:paraId="4F30A4BE" w14:textId="77777777" w:rsidR="00487234" w:rsidRDefault="00487234" w:rsidP="00511178">
      <w:pPr>
        <w:shd w:val="clear" w:color="auto" w:fill="F6F9FB"/>
        <w:jc w:val="both"/>
        <w:rPr>
          <w:rFonts w:ascii="Roboto" w:hAnsi="Roboto"/>
          <w:color w:val="333333"/>
          <w:sz w:val="20"/>
          <w:szCs w:val="20"/>
        </w:rPr>
      </w:pPr>
    </w:p>
    <w:p w14:paraId="6CC16C30" w14:textId="344D7167" w:rsidR="00D76211" w:rsidRPr="007D398A" w:rsidRDefault="00D76211" w:rsidP="00511178">
      <w:pPr>
        <w:autoSpaceDE w:val="0"/>
        <w:autoSpaceDN w:val="0"/>
        <w:adjustRightInd w:val="0"/>
        <w:rPr>
          <w:rFonts w:ascii="Arial Narrow" w:hAnsi="Arial Narrow"/>
          <w:snapToGrid w:val="0"/>
          <w:sz w:val="22"/>
          <w:szCs w:val="22"/>
        </w:rPr>
      </w:pPr>
    </w:p>
    <w:sectPr w:rsidR="00D76211" w:rsidRPr="007D398A" w:rsidSect="00786FD6">
      <w:footerReference w:type="default" r:id="rId16"/>
      <w:pgSz w:w="11906" w:h="16838"/>
      <w:pgMar w:top="719"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D10B8" w14:textId="77777777" w:rsidR="0095628B" w:rsidRDefault="0095628B">
      <w:r>
        <w:separator/>
      </w:r>
    </w:p>
  </w:endnote>
  <w:endnote w:type="continuationSeparator" w:id="0">
    <w:p w14:paraId="5F4A897B" w14:textId="77777777" w:rsidR="0095628B" w:rsidRDefault="0095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MyriadPro-SemiCn">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822007"/>
      <w:docPartObj>
        <w:docPartGallery w:val="Page Numbers (Bottom of Page)"/>
        <w:docPartUnique/>
      </w:docPartObj>
    </w:sdtPr>
    <w:sdtEndPr/>
    <w:sdtContent>
      <w:p w14:paraId="18FE28E5" w14:textId="1A3BA9E2" w:rsidR="00FB2218" w:rsidRDefault="00FB2218">
        <w:pPr>
          <w:pStyle w:val="Noga"/>
          <w:jc w:val="right"/>
        </w:pPr>
        <w:r>
          <w:fldChar w:fldCharType="begin"/>
        </w:r>
        <w:r>
          <w:instrText>PAGE   \* MERGEFORMAT</w:instrText>
        </w:r>
        <w:r>
          <w:fldChar w:fldCharType="separate"/>
        </w:r>
        <w:r w:rsidR="004D2075">
          <w:rPr>
            <w:noProof/>
          </w:rPr>
          <w:t>19</w:t>
        </w:r>
        <w:r>
          <w:fldChar w:fldCharType="end"/>
        </w:r>
      </w:p>
    </w:sdtContent>
  </w:sdt>
  <w:p w14:paraId="3ADC2926" w14:textId="77777777" w:rsidR="00FB2218" w:rsidRDefault="00FB2218">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00EF" w14:textId="77777777" w:rsidR="0095628B" w:rsidRDefault="0095628B">
      <w:r>
        <w:separator/>
      </w:r>
    </w:p>
  </w:footnote>
  <w:footnote w:type="continuationSeparator" w:id="0">
    <w:p w14:paraId="15932D90" w14:textId="77777777" w:rsidR="0095628B" w:rsidRDefault="00956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121C" w14:textId="77777777" w:rsidR="00FB2218" w:rsidRPr="00E21FF9" w:rsidRDefault="00FB2218" w:rsidP="00E75967">
    <w:pPr>
      <w:pStyle w:val="Glava"/>
      <w:spacing w:line="240" w:lineRule="exact"/>
      <w:jc w:val="right"/>
      <w:rPr>
        <w:rFonts w:cs="Arial"/>
        <w:b/>
        <w:szCs w:val="20"/>
      </w:rPr>
    </w:pPr>
    <w:r w:rsidRPr="00E21FF9">
      <w:rPr>
        <w:rFonts w:cs="Arial"/>
        <w:b/>
        <w:szCs w:val="20"/>
      </w:rPr>
      <w:t>PRILOGA 1</w:t>
    </w:r>
    <w:r w:rsidRPr="00E21FF9">
      <w:rPr>
        <w:rFonts w:cs="Arial"/>
        <w:b/>
        <w:szCs w:val="20"/>
      </w:rPr>
      <w:tab/>
    </w:r>
  </w:p>
  <w:p w14:paraId="2B41121D" w14:textId="77777777" w:rsidR="00FB2218" w:rsidRPr="008F3500" w:rsidRDefault="00FB2218" w:rsidP="00E75967">
    <w:pPr>
      <w:pStyle w:val="Glava"/>
      <w:tabs>
        <w:tab w:val="left" w:pos="511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5264"/>
    <w:multiLevelType w:val="hybridMultilevel"/>
    <w:tmpl w:val="094E6F6E"/>
    <w:lvl w:ilvl="0" w:tplc="4B50C73E">
      <w:start w:val="5"/>
      <w:numFmt w:val="decimal"/>
      <w:lvlText w:val="%1)"/>
      <w:lvlJc w:val="left"/>
      <w:pPr>
        <w:ind w:left="720" w:hanging="360"/>
      </w:pPr>
      <w:rPr>
        <w:rFonts w:ascii="Arial Narrow" w:eastAsia="Times New Roman" w:hAnsi="Arial Narro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D95755"/>
    <w:multiLevelType w:val="hybridMultilevel"/>
    <w:tmpl w:val="66DC7502"/>
    <w:lvl w:ilvl="0" w:tplc="0424000F">
      <w:start w:val="1"/>
      <w:numFmt w:val="decimal"/>
      <w:lvlText w:val="%1."/>
      <w:lvlJc w:val="left"/>
      <w:pPr>
        <w:tabs>
          <w:tab w:val="num" w:pos="768"/>
        </w:tabs>
        <w:ind w:left="768"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4556F90"/>
    <w:multiLevelType w:val="hybridMultilevel"/>
    <w:tmpl w:val="792C1008"/>
    <w:lvl w:ilvl="0" w:tplc="76AC1A70">
      <w:start w:val="49"/>
      <w:numFmt w:val="bullet"/>
      <w:lvlText w:val=""/>
      <w:lvlJc w:val="left"/>
      <w:pPr>
        <w:ind w:left="502" w:hanging="360"/>
      </w:pPr>
      <w:rPr>
        <w:rFonts w:ascii="Symbol" w:eastAsia="Times New Roman" w:hAnsi="Symbol" w:cs="Times New Roman" w:hint="default"/>
      </w:rPr>
    </w:lvl>
    <w:lvl w:ilvl="1" w:tplc="04240003">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3" w15:restartNumberingAfterBreak="0">
    <w:nsid w:val="15E2339E"/>
    <w:multiLevelType w:val="hybridMultilevel"/>
    <w:tmpl w:val="F29A8D9A"/>
    <w:lvl w:ilvl="0" w:tplc="55B20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FA336F"/>
    <w:multiLevelType w:val="hybridMultilevel"/>
    <w:tmpl w:val="C2467D40"/>
    <w:lvl w:ilvl="0" w:tplc="8DE03334">
      <w:start w:val="1"/>
      <w:numFmt w:val="lowerLetter"/>
      <w:lvlText w:val="%1)"/>
      <w:lvlJc w:val="left"/>
      <w:pPr>
        <w:ind w:left="720" w:hanging="360"/>
      </w:pPr>
      <w:rPr>
        <w:rFonts w:eastAsia="Times New Roman"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1D086E"/>
    <w:multiLevelType w:val="hybridMultilevel"/>
    <w:tmpl w:val="1C149EF6"/>
    <w:lvl w:ilvl="0" w:tplc="1DBAAB46">
      <w:start w:val="1"/>
      <w:numFmt w:val="decimal"/>
      <w:lvlText w:val="%1."/>
      <w:lvlJc w:val="left"/>
      <w:pPr>
        <w:ind w:left="720" w:hanging="360"/>
      </w:pPr>
      <w:rPr>
        <w:rFonts w:eastAsia="Times New Roman" w:cs="Arial" w:hint="default"/>
        <w:b/>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346EC8"/>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2357B56"/>
    <w:multiLevelType w:val="hybridMultilevel"/>
    <w:tmpl w:val="EFCABA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28776C"/>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814E3B"/>
    <w:multiLevelType w:val="hybridMultilevel"/>
    <w:tmpl w:val="0C2A2622"/>
    <w:lvl w:ilvl="0" w:tplc="8E34023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92C2EE4"/>
    <w:multiLevelType w:val="hybridMultilevel"/>
    <w:tmpl w:val="23F829CC"/>
    <w:lvl w:ilvl="0" w:tplc="3088466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1D85850"/>
    <w:multiLevelType w:val="hybridMultilevel"/>
    <w:tmpl w:val="F208C860"/>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F50668"/>
    <w:multiLevelType w:val="hybridMultilevel"/>
    <w:tmpl w:val="3E5CA626"/>
    <w:lvl w:ilvl="0" w:tplc="9968C782">
      <w:start w:val="1"/>
      <w:numFmt w:val="bullet"/>
      <w:lvlText w:val="-"/>
      <w:lvlJc w:val="left"/>
      <w:pPr>
        <w:ind w:left="720" w:hanging="360"/>
      </w:pPr>
      <w:rPr>
        <w:rFonts w:ascii="Arial" w:eastAsia="Times New Roman" w:hAnsi="Arial" w:cs="Arial" w:hint="default"/>
        <w:b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FD57B0"/>
    <w:multiLevelType w:val="hybridMultilevel"/>
    <w:tmpl w:val="95DA3C26"/>
    <w:lvl w:ilvl="0" w:tplc="A1107172">
      <w:start w:val="1"/>
      <w:numFmt w:val="lowerLetter"/>
      <w:lvlText w:val="%1)"/>
      <w:lvlJc w:val="left"/>
      <w:pPr>
        <w:ind w:left="720" w:hanging="360"/>
      </w:pPr>
      <w:rPr>
        <w:rFonts w:eastAsia="Times New Roman"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BDE62C0"/>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EBC03F5"/>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0D5641B"/>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234D7E"/>
    <w:multiLevelType w:val="hybridMultilevel"/>
    <w:tmpl w:val="2926EA6C"/>
    <w:lvl w:ilvl="0" w:tplc="A7AC144A">
      <w:start w:val="1"/>
      <w:numFmt w:val="bullet"/>
      <w:lvlText w:val="-"/>
      <w:lvlJc w:val="left"/>
      <w:pPr>
        <w:ind w:left="36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5336CB4"/>
    <w:multiLevelType w:val="hybridMultilevel"/>
    <w:tmpl w:val="1C0412B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55B04D5"/>
    <w:multiLevelType w:val="hybridMultilevel"/>
    <w:tmpl w:val="2C320004"/>
    <w:lvl w:ilvl="0" w:tplc="96B2BFE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79773E"/>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25" w15:restartNumberingAfterBreak="0">
    <w:nsid w:val="4B0F4C85"/>
    <w:multiLevelType w:val="hybridMultilevel"/>
    <w:tmpl w:val="CC44D8C8"/>
    <w:lvl w:ilvl="0" w:tplc="D2769962">
      <w:start w:val="1"/>
      <w:numFmt w:val="lowerLetter"/>
      <w:lvlText w:val="%1)"/>
      <w:lvlJc w:val="left"/>
      <w:pPr>
        <w:ind w:left="360" w:hanging="360"/>
      </w:pPr>
      <w:rPr>
        <w:rFonts w:eastAsia="Times New Roman" w:cs="Aria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1600DA2"/>
    <w:multiLevelType w:val="hybridMultilevel"/>
    <w:tmpl w:val="DE3095FA"/>
    <w:lvl w:ilvl="0" w:tplc="B674396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54506F5"/>
    <w:multiLevelType w:val="hybridMultilevel"/>
    <w:tmpl w:val="F29A8D9A"/>
    <w:lvl w:ilvl="0" w:tplc="55B20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A7F1270"/>
    <w:multiLevelType w:val="hybridMultilevel"/>
    <w:tmpl w:val="FA30C560"/>
    <w:lvl w:ilvl="0" w:tplc="6F7A0786">
      <w:start w:val="1"/>
      <w:numFmt w:val="bullet"/>
      <w:lvlText w:val="–"/>
      <w:lvlJc w:val="left"/>
      <w:pPr>
        <w:tabs>
          <w:tab w:val="num" w:pos="567"/>
        </w:tabs>
        <w:ind w:left="567" w:hanging="425"/>
      </w:pPr>
      <w:rPr>
        <w:rFonts w:ascii="Arial" w:hAnsi="Arial" w:hint="default"/>
        <w:b w:val="0"/>
        <w:i w:val="0"/>
        <w:sz w:val="20"/>
      </w:rPr>
    </w:lvl>
    <w:lvl w:ilvl="1" w:tplc="5C9A0B56">
      <w:start w:val="1"/>
      <w:numFmt w:val="bullet"/>
      <w:lvlText w:val="-"/>
      <w:lvlJc w:val="left"/>
      <w:pPr>
        <w:tabs>
          <w:tab w:val="num" w:pos="1647"/>
        </w:tabs>
        <w:ind w:left="1647" w:hanging="567"/>
      </w:pPr>
      <w:rPr>
        <w:rFonts w:ascii="Arial" w:hAnsi="Arial" w:hint="default"/>
        <w:b w:val="0"/>
        <w:i w:val="0"/>
        <w:caps w:val="0"/>
        <w:strike w:val="0"/>
        <w:dstrike w:val="0"/>
        <w:outline w:val="0"/>
        <w:shadow w:val="0"/>
        <w:emboss w:val="0"/>
        <w:imprint w:val="0"/>
        <w:vanish w:val="0"/>
        <w:sz w:val="20"/>
        <w:vertAlign w:val="baseline"/>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B951D88"/>
    <w:multiLevelType w:val="hybridMultilevel"/>
    <w:tmpl w:val="2D1AA610"/>
    <w:lvl w:ilvl="0" w:tplc="534CEC70">
      <w:start w:val="5"/>
      <w:numFmt w:val="bullet"/>
      <w:lvlText w:val="-"/>
      <w:lvlJc w:val="left"/>
      <w:pPr>
        <w:ind w:left="780" w:hanging="360"/>
      </w:pPr>
      <w:rPr>
        <w:rFonts w:ascii="Arial" w:eastAsia="Times New Roman" w:hAnsi="Arial" w:cs="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1" w15:restartNumberingAfterBreak="0">
    <w:nsid w:val="656C299E"/>
    <w:multiLevelType w:val="hybridMultilevel"/>
    <w:tmpl w:val="7586173A"/>
    <w:lvl w:ilvl="0" w:tplc="3F0E75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9192676"/>
    <w:multiLevelType w:val="hybridMultilevel"/>
    <w:tmpl w:val="62D05384"/>
    <w:lvl w:ilvl="0" w:tplc="5AA6EBC0">
      <w:start w:val="1"/>
      <w:numFmt w:val="decimal"/>
      <w:lvlText w:val="%1."/>
      <w:lvlJc w:val="left"/>
      <w:pPr>
        <w:ind w:left="4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9BB0B3D"/>
    <w:multiLevelType w:val="hybridMultilevel"/>
    <w:tmpl w:val="85940A16"/>
    <w:lvl w:ilvl="0" w:tplc="5C9A0B56">
      <w:start w:val="1"/>
      <w:numFmt w:val="bullet"/>
      <w:lvlText w:val="-"/>
      <w:lvlJc w:val="left"/>
      <w:pPr>
        <w:ind w:left="720" w:hanging="360"/>
      </w:pPr>
      <w:rPr>
        <w:rFonts w:ascii="Arial" w:hAnsi="Arial" w:hint="default"/>
        <w:b w:val="0"/>
        <w:i w:val="0"/>
        <w:caps w:val="0"/>
        <w:strike w:val="0"/>
        <w:dstrike w:val="0"/>
        <w:outline w:val="0"/>
        <w:shadow w:val="0"/>
        <w:emboss w:val="0"/>
        <w:imprint w:val="0"/>
        <w:vanish w:val="0"/>
        <w:sz w:val="20"/>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B1A1803"/>
    <w:multiLevelType w:val="hybridMultilevel"/>
    <w:tmpl w:val="F29A8D9A"/>
    <w:lvl w:ilvl="0" w:tplc="55B205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3781A61"/>
    <w:multiLevelType w:val="hybridMultilevel"/>
    <w:tmpl w:val="F2AA0FE8"/>
    <w:lvl w:ilvl="0" w:tplc="AFBEA3C4">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39608AC"/>
    <w:multiLevelType w:val="hybridMultilevel"/>
    <w:tmpl w:val="CBE82CA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38" w15:restartNumberingAfterBreak="0">
    <w:nsid w:val="749973C7"/>
    <w:multiLevelType w:val="hybridMultilevel"/>
    <w:tmpl w:val="36D2A5D0"/>
    <w:lvl w:ilvl="0" w:tplc="3738D32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7A2C02"/>
    <w:multiLevelType w:val="hybridMultilevel"/>
    <w:tmpl w:val="A394FE6E"/>
    <w:lvl w:ilvl="0" w:tplc="7EBC5600">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29"/>
  </w:num>
  <w:num w:numId="4">
    <w:abstractNumId w:val="32"/>
  </w:num>
  <w:num w:numId="5">
    <w:abstractNumId w:val="40"/>
  </w:num>
  <w:num w:numId="6">
    <w:abstractNumId w:val="20"/>
  </w:num>
  <w:num w:numId="7">
    <w:abstractNumId w:val="12"/>
  </w:num>
  <w:num w:numId="8">
    <w:abstractNumId w:val="28"/>
  </w:num>
  <w:num w:numId="9">
    <w:abstractNumId w:val="34"/>
  </w:num>
  <w:num w:numId="10">
    <w:abstractNumId w:val="23"/>
  </w:num>
  <w:num w:numId="11">
    <w:abstractNumId w:val="11"/>
  </w:num>
  <w:num w:numId="12">
    <w:abstractNumId w:val="31"/>
  </w:num>
  <w:num w:numId="13">
    <w:abstractNumId w:val="14"/>
  </w:num>
  <w:num w:numId="14">
    <w:abstractNumId w:val="38"/>
  </w:num>
  <w:num w:numId="15">
    <w:abstractNumId w:val="36"/>
  </w:num>
  <w:num w:numId="16">
    <w:abstractNumId w:val="39"/>
  </w:num>
  <w:num w:numId="17">
    <w:abstractNumId w:val="2"/>
  </w:num>
  <w:num w:numId="18">
    <w:abstractNumId w:val="22"/>
  </w:num>
  <w:num w:numId="19">
    <w:abstractNumId w:val="24"/>
  </w:num>
  <w:num w:numId="20">
    <w:abstractNumId w:val="10"/>
  </w:num>
  <w:num w:numId="21">
    <w:abstractNumId w:val="21"/>
  </w:num>
  <w:num w:numId="22">
    <w:abstractNumId w:val="30"/>
  </w:num>
  <w:num w:numId="23">
    <w:abstractNumId w:val="37"/>
  </w:num>
  <w:num w:numId="24">
    <w:abstractNumId w:val="33"/>
  </w:num>
  <w:num w:numId="25">
    <w:abstractNumId w:val="16"/>
  </w:num>
  <w:num w:numId="26">
    <w:abstractNumId w:val="4"/>
  </w:num>
  <w:num w:numId="27">
    <w:abstractNumId w:val="25"/>
  </w:num>
  <w:num w:numId="28">
    <w:abstractNumId w:val="1"/>
  </w:num>
  <w:num w:numId="29">
    <w:abstractNumId w:val="3"/>
  </w:num>
  <w:num w:numId="30">
    <w:abstractNumId w:val="9"/>
  </w:num>
  <w:num w:numId="31">
    <w:abstractNumId w:val="35"/>
  </w:num>
  <w:num w:numId="32">
    <w:abstractNumId w:val="27"/>
  </w:num>
  <w:num w:numId="33">
    <w:abstractNumId w:val="0"/>
  </w:num>
  <w:num w:numId="34">
    <w:abstractNumId w:val="13"/>
  </w:num>
  <w:num w:numId="35">
    <w:abstractNumId w:val="17"/>
  </w:num>
  <w:num w:numId="36">
    <w:abstractNumId w:val="26"/>
  </w:num>
  <w:num w:numId="37">
    <w:abstractNumId w:val="7"/>
  </w:num>
  <w:num w:numId="38">
    <w:abstractNumId w:val="18"/>
  </w:num>
  <w:num w:numId="39">
    <w:abstractNumId w:val="19"/>
  </w:num>
  <w:num w:numId="40">
    <w:abstractNumId w:val="6"/>
  </w:num>
  <w:num w:numId="4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899"/>
    <w:rsid w:val="000004FC"/>
    <w:rsid w:val="0000185E"/>
    <w:rsid w:val="00001B8C"/>
    <w:rsid w:val="00006A78"/>
    <w:rsid w:val="00007D25"/>
    <w:rsid w:val="00022CFE"/>
    <w:rsid w:val="00034CF7"/>
    <w:rsid w:val="00036176"/>
    <w:rsid w:val="00037352"/>
    <w:rsid w:val="000373C7"/>
    <w:rsid w:val="00037516"/>
    <w:rsid w:val="00041810"/>
    <w:rsid w:val="00051F62"/>
    <w:rsid w:val="0005619A"/>
    <w:rsid w:val="00056AE4"/>
    <w:rsid w:val="00064A81"/>
    <w:rsid w:val="000751C9"/>
    <w:rsid w:val="00076356"/>
    <w:rsid w:val="00085286"/>
    <w:rsid w:val="000963D1"/>
    <w:rsid w:val="0009668F"/>
    <w:rsid w:val="000B1BC7"/>
    <w:rsid w:val="000B287A"/>
    <w:rsid w:val="000C15A3"/>
    <w:rsid w:val="000C3EB1"/>
    <w:rsid w:val="000E2DA9"/>
    <w:rsid w:val="000E423F"/>
    <w:rsid w:val="000E6EC2"/>
    <w:rsid w:val="000F57B1"/>
    <w:rsid w:val="00106637"/>
    <w:rsid w:val="00117863"/>
    <w:rsid w:val="0014036D"/>
    <w:rsid w:val="00141997"/>
    <w:rsid w:val="001429EF"/>
    <w:rsid w:val="00153204"/>
    <w:rsid w:val="001555D7"/>
    <w:rsid w:val="00166466"/>
    <w:rsid w:val="00167759"/>
    <w:rsid w:val="00170FDE"/>
    <w:rsid w:val="001819BA"/>
    <w:rsid w:val="001876A5"/>
    <w:rsid w:val="00191669"/>
    <w:rsid w:val="00193E1C"/>
    <w:rsid w:val="001A634E"/>
    <w:rsid w:val="001B0BF6"/>
    <w:rsid w:val="001B7B35"/>
    <w:rsid w:val="001C1300"/>
    <w:rsid w:val="001D6272"/>
    <w:rsid w:val="001D798C"/>
    <w:rsid w:val="001E1593"/>
    <w:rsid w:val="001E7619"/>
    <w:rsid w:val="001F7BFF"/>
    <w:rsid w:val="002061D8"/>
    <w:rsid w:val="00207DE8"/>
    <w:rsid w:val="00212286"/>
    <w:rsid w:val="002151A2"/>
    <w:rsid w:val="00226F66"/>
    <w:rsid w:val="00231080"/>
    <w:rsid w:val="0023151F"/>
    <w:rsid w:val="00231F51"/>
    <w:rsid w:val="00240AFB"/>
    <w:rsid w:val="0024495F"/>
    <w:rsid w:val="00245D64"/>
    <w:rsid w:val="00257B49"/>
    <w:rsid w:val="00260896"/>
    <w:rsid w:val="00260B2B"/>
    <w:rsid w:val="00271416"/>
    <w:rsid w:val="00271A5C"/>
    <w:rsid w:val="00274452"/>
    <w:rsid w:val="00280332"/>
    <w:rsid w:val="00281E9B"/>
    <w:rsid w:val="00285D1F"/>
    <w:rsid w:val="002A1E5C"/>
    <w:rsid w:val="002A494E"/>
    <w:rsid w:val="002B106F"/>
    <w:rsid w:val="002B5616"/>
    <w:rsid w:val="002B567D"/>
    <w:rsid w:val="002B5822"/>
    <w:rsid w:val="002B77FB"/>
    <w:rsid w:val="002C05B3"/>
    <w:rsid w:val="002C198F"/>
    <w:rsid w:val="002D1E11"/>
    <w:rsid w:val="002D2249"/>
    <w:rsid w:val="002D2DC0"/>
    <w:rsid w:val="002D3049"/>
    <w:rsid w:val="002D4A09"/>
    <w:rsid w:val="002E041B"/>
    <w:rsid w:val="002E09ED"/>
    <w:rsid w:val="002E4642"/>
    <w:rsid w:val="002E6BA2"/>
    <w:rsid w:val="002F2E22"/>
    <w:rsid w:val="003038AB"/>
    <w:rsid w:val="00307DDB"/>
    <w:rsid w:val="00311229"/>
    <w:rsid w:val="0031365C"/>
    <w:rsid w:val="0031568D"/>
    <w:rsid w:val="003307DE"/>
    <w:rsid w:val="00342D54"/>
    <w:rsid w:val="003444BD"/>
    <w:rsid w:val="00357F46"/>
    <w:rsid w:val="00365B4C"/>
    <w:rsid w:val="00371E00"/>
    <w:rsid w:val="003740DB"/>
    <w:rsid w:val="0038217D"/>
    <w:rsid w:val="00384597"/>
    <w:rsid w:val="003856E6"/>
    <w:rsid w:val="003903F4"/>
    <w:rsid w:val="00394E1B"/>
    <w:rsid w:val="00397935"/>
    <w:rsid w:val="003A25CB"/>
    <w:rsid w:val="003A3794"/>
    <w:rsid w:val="003A4569"/>
    <w:rsid w:val="003A6A31"/>
    <w:rsid w:val="003A7C40"/>
    <w:rsid w:val="003B6487"/>
    <w:rsid w:val="003C0B1F"/>
    <w:rsid w:val="003D31C6"/>
    <w:rsid w:val="003E7D60"/>
    <w:rsid w:val="003F1B77"/>
    <w:rsid w:val="00404496"/>
    <w:rsid w:val="00410C3B"/>
    <w:rsid w:val="004125F2"/>
    <w:rsid w:val="00414942"/>
    <w:rsid w:val="00421AB4"/>
    <w:rsid w:val="00422F89"/>
    <w:rsid w:val="0042303C"/>
    <w:rsid w:val="00437A02"/>
    <w:rsid w:val="004460F9"/>
    <w:rsid w:val="00456B97"/>
    <w:rsid w:val="004607AB"/>
    <w:rsid w:val="00465A75"/>
    <w:rsid w:val="0047139B"/>
    <w:rsid w:val="00472C17"/>
    <w:rsid w:val="00487234"/>
    <w:rsid w:val="00487FB6"/>
    <w:rsid w:val="00494877"/>
    <w:rsid w:val="00496121"/>
    <w:rsid w:val="004A4A2A"/>
    <w:rsid w:val="004A63E6"/>
    <w:rsid w:val="004A6ED6"/>
    <w:rsid w:val="004C2504"/>
    <w:rsid w:val="004D057F"/>
    <w:rsid w:val="004D08D6"/>
    <w:rsid w:val="004D139F"/>
    <w:rsid w:val="004D152E"/>
    <w:rsid w:val="004D2075"/>
    <w:rsid w:val="004D72CB"/>
    <w:rsid w:val="004D7BEF"/>
    <w:rsid w:val="004E2783"/>
    <w:rsid w:val="004F40EA"/>
    <w:rsid w:val="004F5602"/>
    <w:rsid w:val="00501EF2"/>
    <w:rsid w:val="00503DAF"/>
    <w:rsid w:val="00511178"/>
    <w:rsid w:val="005147D3"/>
    <w:rsid w:val="005175AE"/>
    <w:rsid w:val="00531863"/>
    <w:rsid w:val="00532530"/>
    <w:rsid w:val="005353A1"/>
    <w:rsid w:val="0055593B"/>
    <w:rsid w:val="005646D7"/>
    <w:rsid w:val="005705A3"/>
    <w:rsid w:val="005716BC"/>
    <w:rsid w:val="005805A4"/>
    <w:rsid w:val="0058433D"/>
    <w:rsid w:val="00594448"/>
    <w:rsid w:val="0059448B"/>
    <w:rsid w:val="00594DC1"/>
    <w:rsid w:val="005A25DA"/>
    <w:rsid w:val="005B1C37"/>
    <w:rsid w:val="005B2D70"/>
    <w:rsid w:val="005B57FA"/>
    <w:rsid w:val="005C404F"/>
    <w:rsid w:val="005C4899"/>
    <w:rsid w:val="005C4935"/>
    <w:rsid w:val="005C5903"/>
    <w:rsid w:val="005D4CB3"/>
    <w:rsid w:val="005F1EF7"/>
    <w:rsid w:val="006048EB"/>
    <w:rsid w:val="00623034"/>
    <w:rsid w:val="006332A3"/>
    <w:rsid w:val="006352FC"/>
    <w:rsid w:val="00636EC0"/>
    <w:rsid w:val="006422D2"/>
    <w:rsid w:val="00653F3C"/>
    <w:rsid w:val="0065585B"/>
    <w:rsid w:val="00656232"/>
    <w:rsid w:val="00672DF7"/>
    <w:rsid w:val="00672FB2"/>
    <w:rsid w:val="00673903"/>
    <w:rsid w:val="00676C01"/>
    <w:rsid w:val="0068188E"/>
    <w:rsid w:val="00682123"/>
    <w:rsid w:val="00690BE1"/>
    <w:rsid w:val="00693716"/>
    <w:rsid w:val="006949F2"/>
    <w:rsid w:val="0069625D"/>
    <w:rsid w:val="006A0309"/>
    <w:rsid w:val="006A3E32"/>
    <w:rsid w:val="006B3599"/>
    <w:rsid w:val="006B5327"/>
    <w:rsid w:val="006C05D1"/>
    <w:rsid w:val="006C5145"/>
    <w:rsid w:val="006D1CB0"/>
    <w:rsid w:val="006D2847"/>
    <w:rsid w:val="006D5E94"/>
    <w:rsid w:val="006E44DA"/>
    <w:rsid w:val="006F08F9"/>
    <w:rsid w:val="006F3374"/>
    <w:rsid w:val="006F3D5E"/>
    <w:rsid w:val="006F4C33"/>
    <w:rsid w:val="006F5B7D"/>
    <w:rsid w:val="006F60BA"/>
    <w:rsid w:val="0070146C"/>
    <w:rsid w:val="007019C8"/>
    <w:rsid w:val="00703BB3"/>
    <w:rsid w:val="00706BE3"/>
    <w:rsid w:val="007070F4"/>
    <w:rsid w:val="00710712"/>
    <w:rsid w:val="007304A9"/>
    <w:rsid w:val="00731433"/>
    <w:rsid w:val="007479CE"/>
    <w:rsid w:val="00752117"/>
    <w:rsid w:val="00760814"/>
    <w:rsid w:val="007620F4"/>
    <w:rsid w:val="007756B1"/>
    <w:rsid w:val="00783E57"/>
    <w:rsid w:val="00786FD6"/>
    <w:rsid w:val="007A6B99"/>
    <w:rsid w:val="007B4689"/>
    <w:rsid w:val="007B53A1"/>
    <w:rsid w:val="007C03CD"/>
    <w:rsid w:val="007C5C89"/>
    <w:rsid w:val="007C6F8A"/>
    <w:rsid w:val="007D1064"/>
    <w:rsid w:val="007D398A"/>
    <w:rsid w:val="007E19F2"/>
    <w:rsid w:val="007E25C6"/>
    <w:rsid w:val="007E535B"/>
    <w:rsid w:val="007F0951"/>
    <w:rsid w:val="007F6FF9"/>
    <w:rsid w:val="00800042"/>
    <w:rsid w:val="00800489"/>
    <w:rsid w:val="008055EC"/>
    <w:rsid w:val="0081617A"/>
    <w:rsid w:val="0081777E"/>
    <w:rsid w:val="008221A8"/>
    <w:rsid w:val="00825019"/>
    <w:rsid w:val="008350CB"/>
    <w:rsid w:val="00840804"/>
    <w:rsid w:val="008418F4"/>
    <w:rsid w:val="00844B92"/>
    <w:rsid w:val="00845658"/>
    <w:rsid w:val="00851357"/>
    <w:rsid w:val="00853D85"/>
    <w:rsid w:val="008603B3"/>
    <w:rsid w:val="00873CE7"/>
    <w:rsid w:val="00874A2E"/>
    <w:rsid w:val="00876AB8"/>
    <w:rsid w:val="008823E4"/>
    <w:rsid w:val="00882432"/>
    <w:rsid w:val="008827B6"/>
    <w:rsid w:val="00894086"/>
    <w:rsid w:val="008960C0"/>
    <w:rsid w:val="00896C9F"/>
    <w:rsid w:val="008A1A64"/>
    <w:rsid w:val="008B29EA"/>
    <w:rsid w:val="008B3649"/>
    <w:rsid w:val="008C3CA6"/>
    <w:rsid w:val="008C57B0"/>
    <w:rsid w:val="008C6F57"/>
    <w:rsid w:val="008C7897"/>
    <w:rsid w:val="008D34A4"/>
    <w:rsid w:val="008D6B89"/>
    <w:rsid w:val="008E4DA2"/>
    <w:rsid w:val="008F5E9F"/>
    <w:rsid w:val="008F676B"/>
    <w:rsid w:val="0090757E"/>
    <w:rsid w:val="00926319"/>
    <w:rsid w:val="00932E7E"/>
    <w:rsid w:val="009371C5"/>
    <w:rsid w:val="00942FD0"/>
    <w:rsid w:val="00952418"/>
    <w:rsid w:val="0095628B"/>
    <w:rsid w:val="00961A15"/>
    <w:rsid w:val="00964205"/>
    <w:rsid w:val="009721C6"/>
    <w:rsid w:val="00975F9C"/>
    <w:rsid w:val="00981587"/>
    <w:rsid w:val="00981DD1"/>
    <w:rsid w:val="009827C4"/>
    <w:rsid w:val="009861FD"/>
    <w:rsid w:val="00986EF5"/>
    <w:rsid w:val="00994B86"/>
    <w:rsid w:val="009969B8"/>
    <w:rsid w:val="009A0D39"/>
    <w:rsid w:val="009B4A25"/>
    <w:rsid w:val="009D001F"/>
    <w:rsid w:val="009D11AD"/>
    <w:rsid w:val="009D2E37"/>
    <w:rsid w:val="009D4935"/>
    <w:rsid w:val="009D4F59"/>
    <w:rsid w:val="009D702C"/>
    <w:rsid w:val="009F7FF0"/>
    <w:rsid w:val="00A13D15"/>
    <w:rsid w:val="00A152EB"/>
    <w:rsid w:val="00A204EE"/>
    <w:rsid w:val="00A23474"/>
    <w:rsid w:val="00A24B4A"/>
    <w:rsid w:val="00A32B7E"/>
    <w:rsid w:val="00A40B1C"/>
    <w:rsid w:val="00A442A5"/>
    <w:rsid w:val="00A51931"/>
    <w:rsid w:val="00A52138"/>
    <w:rsid w:val="00A53516"/>
    <w:rsid w:val="00A54083"/>
    <w:rsid w:val="00A609EE"/>
    <w:rsid w:val="00A62014"/>
    <w:rsid w:val="00A62B3F"/>
    <w:rsid w:val="00A7036B"/>
    <w:rsid w:val="00A71314"/>
    <w:rsid w:val="00A7266E"/>
    <w:rsid w:val="00A81D9A"/>
    <w:rsid w:val="00A82A27"/>
    <w:rsid w:val="00A85906"/>
    <w:rsid w:val="00A91FAE"/>
    <w:rsid w:val="00A92DC2"/>
    <w:rsid w:val="00A936E4"/>
    <w:rsid w:val="00A97173"/>
    <w:rsid w:val="00AA67EA"/>
    <w:rsid w:val="00AB34BA"/>
    <w:rsid w:val="00AB3FDA"/>
    <w:rsid w:val="00AB5C8C"/>
    <w:rsid w:val="00AC723B"/>
    <w:rsid w:val="00AD645C"/>
    <w:rsid w:val="00AE19F2"/>
    <w:rsid w:val="00AE301A"/>
    <w:rsid w:val="00AE41D7"/>
    <w:rsid w:val="00AE5242"/>
    <w:rsid w:val="00AF74EB"/>
    <w:rsid w:val="00B04BF2"/>
    <w:rsid w:val="00B058C1"/>
    <w:rsid w:val="00B067A1"/>
    <w:rsid w:val="00B06CE5"/>
    <w:rsid w:val="00B12C7A"/>
    <w:rsid w:val="00B13FCE"/>
    <w:rsid w:val="00B166AD"/>
    <w:rsid w:val="00B16EDF"/>
    <w:rsid w:val="00B254C5"/>
    <w:rsid w:val="00B262D2"/>
    <w:rsid w:val="00B3065D"/>
    <w:rsid w:val="00B36373"/>
    <w:rsid w:val="00B374DB"/>
    <w:rsid w:val="00B52726"/>
    <w:rsid w:val="00B53202"/>
    <w:rsid w:val="00B54711"/>
    <w:rsid w:val="00B56509"/>
    <w:rsid w:val="00B5687C"/>
    <w:rsid w:val="00B5755A"/>
    <w:rsid w:val="00B6058E"/>
    <w:rsid w:val="00B62489"/>
    <w:rsid w:val="00B64CC2"/>
    <w:rsid w:val="00B66495"/>
    <w:rsid w:val="00B66FB3"/>
    <w:rsid w:val="00B73BFF"/>
    <w:rsid w:val="00B8305A"/>
    <w:rsid w:val="00B8481E"/>
    <w:rsid w:val="00B95D6B"/>
    <w:rsid w:val="00B972B6"/>
    <w:rsid w:val="00BB08A3"/>
    <w:rsid w:val="00BB5A38"/>
    <w:rsid w:val="00BB79BA"/>
    <w:rsid w:val="00BD0DEC"/>
    <w:rsid w:val="00BE5F6E"/>
    <w:rsid w:val="00BE6821"/>
    <w:rsid w:val="00BF114B"/>
    <w:rsid w:val="00C05914"/>
    <w:rsid w:val="00C102BC"/>
    <w:rsid w:val="00C10EF7"/>
    <w:rsid w:val="00C1133B"/>
    <w:rsid w:val="00C12C6D"/>
    <w:rsid w:val="00C13AB3"/>
    <w:rsid w:val="00C16CD8"/>
    <w:rsid w:val="00C204AD"/>
    <w:rsid w:val="00C21213"/>
    <w:rsid w:val="00C2514B"/>
    <w:rsid w:val="00C265C2"/>
    <w:rsid w:val="00C300AC"/>
    <w:rsid w:val="00C34F8C"/>
    <w:rsid w:val="00C43B7E"/>
    <w:rsid w:val="00C45DC5"/>
    <w:rsid w:val="00C460C4"/>
    <w:rsid w:val="00C462DD"/>
    <w:rsid w:val="00C515EB"/>
    <w:rsid w:val="00C549DF"/>
    <w:rsid w:val="00C5612B"/>
    <w:rsid w:val="00C61994"/>
    <w:rsid w:val="00C72331"/>
    <w:rsid w:val="00C85E5F"/>
    <w:rsid w:val="00C90951"/>
    <w:rsid w:val="00C9661A"/>
    <w:rsid w:val="00C9721B"/>
    <w:rsid w:val="00CA1DA7"/>
    <w:rsid w:val="00CA3AC1"/>
    <w:rsid w:val="00CB11EE"/>
    <w:rsid w:val="00CB59FA"/>
    <w:rsid w:val="00CB7B09"/>
    <w:rsid w:val="00CC5753"/>
    <w:rsid w:val="00CC6963"/>
    <w:rsid w:val="00CD1CDA"/>
    <w:rsid w:val="00CD7AAA"/>
    <w:rsid w:val="00CF0D7E"/>
    <w:rsid w:val="00CF76F8"/>
    <w:rsid w:val="00D04657"/>
    <w:rsid w:val="00D0529D"/>
    <w:rsid w:val="00D06ACE"/>
    <w:rsid w:val="00D07D3A"/>
    <w:rsid w:val="00D16300"/>
    <w:rsid w:val="00D209AA"/>
    <w:rsid w:val="00D21028"/>
    <w:rsid w:val="00D23BA1"/>
    <w:rsid w:val="00D34A8D"/>
    <w:rsid w:val="00D44734"/>
    <w:rsid w:val="00D45C3D"/>
    <w:rsid w:val="00D522E1"/>
    <w:rsid w:val="00D62DCC"/>
    <w:rsid w:val="00D65E5A"/>
    <w:rsid w:val="00D66BB4"/>
    <w:rsid w:val="00D70F39"/>
    <w:rsid w:val="00D76211"/>
    <w:rsid w:val="00D771FD"/>
    <w:rsid w:val="00D77DCF"/>
    <w:rsid w:val="00D83E16"/>
    <w:rsid w:val="00D918BD"/>
    <w:rsid w:val="00DA6EDD"/>
    <w:rsid w:val="00DB05FE"/>
    <w:rsid w:val="00DB503F"/>
    <w:rsid w:val="00DC2442"/>
    <w:rsid w:val="00DC72F1"/>
    <w:rsid w:val="00DE4B64"/>
    <w:rsid w:val="00DF0562"/>
    <w:rsid w:val="00DF0A81"/>
    <w:rsid w:val="00DF1E11"/>
    <w:rsid w:val="00DF2FA1"/>
    <w:rsid w:val="00DF3EBF"/>
    <w:rsid w:val="00DF7E78"/>
    <w:rsid w:val="00E060AB"/>
    <w:rsid w:val="00E1112C"/>
    <w:rsid w:val="00E1125F"/>
    <w:rsid w:val="00E16331"/>
    <w:rsid w:val="00E168EB"/>
    <w:rsid w:val="00E21775"/>
    <w:rsid w:val="00E26C50"/>
    <w:rsid w:val="00E3524A"/>
    <w:rsid w:val="00E35E31"/>
    <w:rsid w:val="00E36215"/>
    <w:rsid w:val="00E438F4"/>
    <w:rsid w:val="00E4683E"/>
    <w:rsid w:val="00E50CE2"/>
    <w:rsid w:val="00E60EF0"/>
    <w:rsid w:val="00E671AD"/>
    <w:rsid w:val="00E67B14"/>
    <w:rsid w:val="00E75840"/>
    <w:rsid w:val="00E75967"/>
    <w:rsid w:val="00E81064"/>
    <w:rsid w:val="00E8155A"/>
    <w:rsid w:val="00E86623"/>
    <w:rsid w:val="00EB1CAE"/>
    <w:rsid w:val="00EC1A59"/>
    <w:rsid w:val="00EC7D0B"/>
    <w:rsid w:val="00ED2369"/>
    <w:rsid w:val="00ED60FF"/>
    <w:rsid w:val="00EE1DAA"/>
    <w:rsid w:val="00EE4B86"/>
    <w:rsid w:val="00EE7B30"/>
    <w:rsid w:val="00EF27D7"/>
    <w:rsid w:val="00EF3ADA"/>
    <w:rsid w:val="00EF3DA6"/>
    <w:rsid w:val="00EF5E13"/>
    <w:rsid w:val="00F0017D"/>
    <w:rsid w:val="00F01794"/>
    <w:rsid w:val="00F01B18"/>
    <w:rsid w:val="00F02728"/>
    <w:rsid w:val="00F02AC9"/>
    <w:rsid w:val="00F02E50"/>
    <w:rsid w:val="00F047D5"/>
    <w:rsid w:val="00F05685"/>
    <w:rsid w:val="00F106C9"/>
    <w:rsid w:val="00F13936"/>
    <w:rsid w:val="00F151F5"/>
    <w:rsid w:val="00F2025D"/>
    <w:rsid w:val="00F3171E"/>
    <w:rsid w:val="00F33488"/>
    <w:rsid w:val="00F42400"/>
    <w:rsid w:val="00F46791"/>
    <w:rsid w:val="00F50E8B"/>
    <w:rsid w:val="00F66E2F"/>
    <w:rsid w:val="00F67994"/>
    <w:rsid w:val="00F776D0"/>
    <w:rsid w:val="00F805B4"/>
    <w:rsid w:val="00F80725"/>
    <w:rsid w:val="00F807D6"/>
    <w:rsid w:val="00F84EEB"/>
    <w:rsid w:val="00F858B8"/>
    <w:rsid w:val="00F9606D"/>
    <w:rsid w:val="00F96231"/>
    <w:rsid w:val="00FA0B0E"/>
    <w:rsid w:val="00FA4921"/>
    <w:rsid w:val="00FA770B"/>
    <w:rsid w:val="00FB0E37"/>
    <w:rsid w:val="00FB2218"/>
    <w:rsid w:val="00FB2CBF"/>
    <w:rsid w:val="00FB69BA"/>
    <w:rsid w:val="00FB70B2"/>
    <w:rsid w:val="00FC1B5B"/>
    <w:rsid w:val="00FC40B6"/>
    <w:rsid w:val="00FC5C20"/>
    <w:rsid w:val="00FC7E87"/>
    <w:rsid w:val="00FD5F2B"/>
    <w:rsid w:val="00FE281A"/>
    <w:rsid w:val="00FE6331"/>
    <w:rsid w:val="00FF4D3D"/>
    <w:rsid w:val="00FF54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10FF9"/>
  <w15:chartTrackingRefBased/>
  <w15:docId w15:val="{A81F98A8-8655-4079-907B-F1126DA7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9661A"/>
    <w:pPr>
      <w:spacing w:after="0" w:line="240" w:lineRule="auto"/>
    </w:pPr>
    <w:rPr>
      <w:rFonts w:ascii="Times New Roman" w:eastAsia="Times New Roman" w:hAnsi="Times New Roman" w:cs="Times New Roman"/>
      <w:sz w:val="24"/>
      <w:szCs w:val="24"/>
      <w:lang w:eastAsia="sl-SI"/>
    </w:rPr>
  </w:style>
  <w:style w:type="paragraph" w:styleId="Naslov1">
    <w:name w:val="heading 1"/>
    <w:aliases w:val="NASLOV"/>
    <w:basedOn w:val="Navaden"/>
    <w:next w:val="Navaden"/>
    <w:link w:val="Naslov1Znak"/>
    <w:autoRedefine/>
    <w:qFormat/>
    <w:rsid w:val="006D2847"/>
    <w:pPr>
      <w:widowControl w:val="0"/>
      <w:tabs>
        <w:tab w:val="left" w:pos="360"/>
      </w:tabs>
      <w:jc w:val="center"/>
      <w:outlineLvl w:val="0"/>
    </w:pPr>
    <w:rPr>
      <w:rFonts w:ascii="Arial Narrow" w:hAnsi="Arial Narrow" w:cs="Arial"/>
      <w:b/>
      <w:bCs/>
      <w:color w:val="000000" w:themeColor="text1"/>
      <w:kern w:val="32"/>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C4899"/>
    <w:pPr>
      <w:tabs>
        <w:tab w:val="center" w:pos="4536"/>
        <w:tab w:val="right" w:pos="9072"/>
      </w:tabs>
    </w:pPr>
  </w:style>
  <w:style w:type="character" w:customStyle="1" w:styleId="GlavaZnak">
    <w:name w:val="Glava Znak"/>
    <w:basedOn w:val="Privzetapisavaodstavka"/>
    <w:link w:val="Glava"/>
    <w:uiPriority w:val="99"/>
    <w:rsid w:val="005C4899"/>
  </w:style>
  <w:style w:type="paragraph" w:customStyle="1" w:styleId="Oddelek">
    <w:name w:val="Oddelek"/>
    <w:basedOn w:val="Navaden"/>
    <w:link w:val="OddelekZnak1"/>
    <w:qFormat/>
    <w:rsid w:val="005C4899"/>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rPr>
  </w:style>
  <w:style w:type="character" w:styleId="Hiperpovezava">
    <w:name w:val="Hyperlink"/>
    <w:basedOn w:val="Privzetapisavaodstavka"/>
    <w:uiPriority w:val="99"/>
    <w:unhideWhenUsed/>
    <w:rsid w:val="00656232"/>
    <w:rPr>
      <w:color w:val="0563C1" w:themeColor="hyperlink"/>
      <w:u w:val="single"/>
    </w:rPr>
  </w:style>
  <w:style w:type="paragraph" w:customStyle="1" w:styleId="Neotevilenodstavek">
    <w:name w:val="Neoštevilčen odstavek"/>
    <w:basedOn w:val="Navaden"/>
    <w:link w:val="NeotevilenodstavekZnak"/>
    <w:qFormat/>
    <w:rsid w:val="00E75967"/>
    <w:pPr>
      <w:overflowPunct w:val="0"/>
      <w:autoSpaceDE w:val="0"/>
      <w:autoSpaceDN w:val="0"/>
      <w:adjustRightInd w:val="0"/>
      <w:spacing w:before="60" w:after="60" w:line="200" w:lineRule="exact"/>
      <w:jc w:val="both"/>
      <w:textAlignment w:val="baseline"/>
    </w:pPr>
    <w:rPr>
      <w:rFonts w:cs="Arial"/>
    </w:rPr>
  </w:style>
  <w:style w:type="character" w:customStyle="1" w:styleId="NeotevilenodstavekZnak">
    <w:name w:val="Neoštevilčen odstavek Znak"/>
    <w:link w:val="Neotevilenodstavek"/>
    <w:rsid w:val="00E75967"/>
    <w:rPr>
      <w:rFonts w:ascii="Arial" w:eastAsia="Times New Roman" w:hAnsi="Arial" w:cs="Arial"/>
      <w:lang w:eastAsia="sl-SI"/>
    </w:rPr>
  </w:style>
  <w:style w:type="paragraph" w:styleId="Odstavekseznama">
    <w:name w:val="List Paragraph"/>
    <w:aliases w:val="Odstavek seznama_IP"/>
    <w:basedOn w:val="Navaden"/>
    <w:link w:val="OdstavekseznamaZnak"/>
    <w:uiPriority w:val="34"/>
    <w:qFormat/>
    <w:rsid w:val="00E75967"/>
    <w:pPr>
      <w:ind w:left="720"/>
      <w:contextualSpacing/>
    </w:pPr>
  </w:style>
  <w:style w:type="character" w:customStyle="1" w:styleId="OddelekZnak1">
    <w:name w:val="Oddelek Znak1"/>
    <w:link w:val="Oddelek"/>
    <w:rsid w:val="00E75967"/>
    <w:rPr>
      <w:rFonts w:ascii="Arial" w:eastAsia="Times New Roman" w:hAnsi="Arial" w:cs="Arial"/>
      <w:b/>
      <w:sz w:val="20"/>
      <w:lang w:eastAsia="sl-SI"/>
    </w:rPr>
  </w:style>
  <w:style w:type="paragraph" w:customStyle="1" w:styleId="podpisi">
    <w:name w:val="podpisi"/>
    <w:basedOn w:val="Navaden"/>
    <w:qFormat/>
    <w:rsid w:val="00786FD6"/>
    <w:pPr>
      <w:tabs>
        <w:tab w:val="left" w:pos="3402"/>
      </w:tabs>
      <w:spacing w:line="260" w:lineRule="atLeast"/>
    </w:pPr>
    <w:rPr>
      <w:lang w:val="it-IT"/>
    </w:rPr>
  </w:style>
  <w:style w:type="paragraph" w:styleId="Noga">
    <w:name w:val="footer"/>
    <w:basedOn w:val="Navaden"/>
    <w:link w:val="NogaZnak"/>
    <w:uiPriority w:val="99"/>
    <w:unhideWhenUsed/>
    <w:rsid w:val="00786FD6"/>
    <w:pPr>
      <w:tabs>
        <w:tab w:val="center" w:pos="4536"/>
        <w:tab w:val="right" w:pos="9072"/>
      </w:tabs>
    </w:pPr>
  </w:style>
  <w:style w:type="character" w:customStyle="1" w:styleId="NogaZnak">
    <w:name w:val="Noga Znak"/>
    <w:basedOn w:val="Privzetapisavaodstavka"/>
    <w:link w:val="Noga"/>
    <w:uiPriority w:val="99"/>
    <w:rsid w:val="00786FD6"/>
    <w:rPr>
      <w:rFonts w:ascii="Arial" w:hAnsi="Arial"/>
      <w:sz w:val="20"/>
    </w:rPr>
  </w:style>
  <w:style w:type="paragraph" w:customStyle="1" w:styleId="datumtevilka">
    <w:name w:val="datum številka"/>
    <w:basedOn w:val="Navaden"/>
    <w:qFormat/>
    <w:rsid w:val="008603B3"/>
    <w:pPr>
      <w:tabs>
        <w:tab w:val="left" w:pos="1701"/>
      </w:tabs>
      <w:spacing w:line="260" w:lineRule="atLeast"/>
    </w:pPr>
    <w:rPr>
      <w:szCs w:val="20"/>
    </w:rPr>
  </w:style>
  <w:style w:type="character" w:customStyle="1" w:styleId="Naslov1Znak">
    <w:name w:val="Naslov 1 Znak"/>
    <w:aliases w:val="NASLOV Znak"/>
    <w:basedOn w:val="Privzetapisavaodstavka"/>
    <w:link w:val="Naslov1"/>
    <w:rsid w:val="006D2847"/>
    <w:rPr>
      <w:rFonts w:ascii="Arial Narrow" w:eastAsia="Times New Roman" w:hAnsi="Arial Narrow" w:cs="Arial"/>
      <w:b/>
      <w:bCs/>
      <w:color w:val="000000" w:themeColor="text1"/>
      <w:kern w:val="32"/>
      <w:lang w:eastAsia="sl-SI"/>
    </w:rPr>
  </w:style>
  <w:style w:type="character" w:styleId="Besedilooznabemesta">
    <w:name w:val="Placeholder Text"/>
    <w:basedOn w:val="Privzetapisavaodstavka"/>
    <w:uiPriority w:val="99"/>
    <w:semiHidden/>
    <w:rsid w:val="004460F9"/>
    <w:rPr>
      <w:color w:val="808080"/>
    </w:rPr>
  </w:style>
  <w:style w:type="character" w:customStyle="1" w:styleId="FontStyle26">
    <w:name w:val="Font Style26"/>
    <w:basedOn w:val="Privzetapisavaodstavka"/>
    <w:rsid w:val="004460F9"/>
  </w:style>
  <w:style w:type="paragraph" w:styleId="Golobesedilo">
    <w:name w:val="Plain Text"/>
    <w:basedOn w:val="Navaden"/>
    <w:link w:val="GolobesediloZnak"/>
    <w:uiPriority w:val="99"/>
    <w:unhideWhenUsed/>
    <w:rsid w:val="004460F9"/>
    <w:rPr>
      <w:rFonts w:ascii="Calibri" w:hAnsi="Calibri"/>
      <w:sz w:val="22"/>
      <w:szCs w:val="21"/>
    </w:rPr>
  </w:style>
  <w:style w:type="character" w:customStyle="1" w:styleId="GolobesediloZnak">
    <w:name w:val="Golo besedilo Znak"/>
    <w:basedOn w:val="Privzetapisavaodstavka"/>
    <w:link w:val="Golobesedilo"/>
    <w:uiPriority w:val="99"/>
    <w:rsid w:val="004460F9"/>
    <w:rPr>
      <w:rFonts w:ascii="Calibri" w:hAnsi="Calibri"/>
      <w:szCs w:val="21"/>
    </w:rPr>
  </w:style>
  <w:style w:type="paragraph" w:customStyle="1" w:styleId="ZADEVA">
    <w:name w:val="ZADEVA"/>
    <w:basedOn w:val="Navaden"/>
    <w:qFormat/>
    <w:rsid w:val="00C265C2"/>
    <w:pPr>
      <w:tabs>
        <w:tab w:val="left" w:pos="1701"/>
      </w:tabs>
      <w:spacing w:line="260" w:lineRule="atLeast"/>
      <w:ind w:left="1701" w:hanging="1701"/>
    </w:pPr>
    <w:rPr>
      <w:b/>
      <w:lang w:val="it-IT"/>
    </w:rPr>
  </w:style>
  <w:style w:type="table" w:styleId="Tabelamrea">
    <w:name w:val="Table Grid"/>
    <w:basedOn w:val="Navadnatabela"/>
    <w:rsid w:val="00C265C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repko">
    <w:name w:val="Strong"/>
    <w:basedOn w:val="Privzetapisavaodstavka"/>
    <w:uiPriority w:val="22"/>
    <w:qFormat/>
    <w:rsid w:val="003740DB"/>
    <w:rPr>
      <w:b/>
      <w:bCs/>
    </w:rPr>
  </w:style>
  <w:style w:type="paragraph" w:customStyle="1" w:styleId="Default">
    <w:name w:val="Default"/>
    <w:rsid w:val="00F01794"/>
    <w:pPr>
      <w:autoSpaceDE w:val="0"/>
      <w:autoSpaceDN w:val="0"/>
      <w:adjustRightInd w:val="0"/>
      <w:spacing w:after="0" w:line="240" w:lineRule="auto"/>
    </w:pPr>
    <w:rPr>
      <w:rFonts w:ascii="Arial" w:hAnsi="Arial" w:cs="Arial"/>
      <w:color w:val="000000"/>
      <w:sz w:val="24"/>
      <w:szCs w:val="24"/>
    </w:rPr>
  </w:style>
  <w:style w:type="character" w:customStyle="1" w:styleId="OdstavekseznamaZnak">
    <w:name w:val="Odstavek seznama Znak"/>
    <w:aliases w:val="Odstavek seznama_IP Znak"/>
    <w:basedOn w:val="Privzetapisavaodstavka"/>
    <w:link w:val="Odstavekseznama"/>
    <w:uiPriority w:val="99"/>
    <w:qFormat/>
    <w:rsid w:val="006F5B7D"/>
    <w:rPr>
      <w:rFonts w:ascii="Arial" w:hAnsi="Arial"/>
      <w:sz w:val="20"/>
    </w:rPr>
  </w:style>
  <w:style w:type="paragraph" w:styleId="Telobesedila">
    <w:name w:val="Body Text"/>
    <w:basedOn w:val="Navaden"/>
    <w:link w:val="TelobesedilaZnak"/>
    <w:rsid w:val="00F3171E"/>
    <w:pPr>
      <w:overflowPunct w:val="0"/>
      <w:autoSpaceDE w:val="0"/>
      <w:autoSpaceDN w:val="0"/>
      <w:adjustRightInd w:val="0"/>
      <w:jc w:val="both"/>
    </w:pPr>
    <w:rPr>
      <w:szCs w:val="20"/>
    </w:rPr>
  </w:style>
  <w:style w:type="character" w:customStyle="1" w:styleId="TelobesedilaZnak">
    <w:name w:val="Telo besedila Znak"/>
    <w:basedOn w:val="Privzetapisavaodstavka"/>
    <w:link w:val="Telobesedila"/>
    <w:rsid w:val="00F3171E"/>
    <w:rPr>
      <w:rFonts w:ascii="Times New Roman" w:eastAsia="Times New Roman" w:hAnsi="Times New Roman" w:cs="Times New Roman"/>
      <w:sz w:val="24"/>
      <w:szCs w:val="20"/>
    </w:rPr>
  </w:style>
  <w:style w:type="character" w:styleId="Pripombasklic">
    <w:name w:val="annotation reference"/>
    <w:basedOn w:val="Privzetapisavaodstavka"/>
    <w:uiPriority w:val="99"/>
    <w:semiHidden/>
    <w:unhideWhenUsed/>
    <w:rsid w:val="00E75840"/>
    <w:rPr>
      <w:sz w:val="16"/>
      <w:szCs w:val="16"/>
    </w:rPr>
  </w:style>
  <w:style w:type="paragraph" w:styleId="Pripombabesedilo">
    <w:name w:val="annotation text"/>
    <w:basedOn w:val="Navaden"/>
    <w:link w:val="PripombabesediloZnak"/>
    <w:uiPriority w:val="99"/>
    <w:semiHidden/>
    <w:unhideWhenUsed/>
    <w:rsid w:val="00E75840"/>
    <w:rPr>
      <w:szCs w:val="20"/>
    </w:rPr>
  </w:style>
  <w:style w:type="character" w:customStyle="1" w:styleId="PripombabesediloZnak">
    <w:name w:val="Pripomba – besedilo Znak"/>
    <w:basedOn w:val="Privzetapisavaodstavka"/>
    <w:link w:val="Pripombabesedilo"/>
    <w:uiPriority w:val="99"/>
    <w:semiHidden/>
    <w:rsid w:val="00E75840"/>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E75840"/>
    <w:rPr>
      <w:b/>
      <w:bCs/>
    </w:rPr>
  </w:style>
  <w:style w:type="character" w:customStyle="1" w:styleId="ZadevapripombeZnak">
    <w:name w:val="Zadeva pripombe Znak"/>
    <w:basedOn w:val="PripombabesediloZnak"/>
    <w:link w:val="Zadevapripombe"/>
    <w:uiPriority w:val="99"/>
    <w:semiHidden/>
    <w:rsid w:val="00E75840"/>
    <w:rPr>
      <w:rFonts w:ascii="Arial" w:hAnsi="Arial"/>
      <w:b/>
      <w:bCs/>
      <w:sz w:val="20"/>
      <w:szCs w:val="20"/>
    </w:rPr>
  </w:style>
  <w:style w:type="paragraph" w:styleId="Besedilooblaka">
    <w:name w:val="Balloon Text"/>
    <w:basedOn w:val="Navaden"/>
    <w:link w:val="BesedilooblakaZnak"/>
    <w:uiPriority w:val="99"/>
    <w:semiHidden/>
    <w:unhideWhenUsed/>
    <w:rsid w:val="00E7584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75840"/>
    <w:rPr>
      <w:rFonts w:ascii="Segoe UI" w:hAnsi="Segoe UI" w:cs="Segoe UI"/>
      <w:sz w:val="18"/>
      <w:szCs w:val="18"/>
    </w:rPr>
  </w:style>
  <w:style w:type="paragraph" w:styleId="Naslov">
    <w:name w:val="Title"/>
    <w:basedOn w:val="Navaden"/>
    <w:link w:val="NaslovZnak"/>
    <w:qFormat/>
    <w:rsid w:val="004C2504"/>
    <w:pPr>
      <w:ind w:left="284"/>
      <w:jc w:val="center"/>
    </w:pPr>
    <w:rPr>
      <w:b/>
      <w:sz w:val="22"/>
      <w:szCs w:val="22"/>
      <w:lang w:eastAsia="en-US"/>
    </w:rPr>
  </w:style>
  <w:style w:type="character" w:customStyle="1" w:styleId="NaslovZnak">
    <w:name w:val="Naslov Znak"/>
    <w:basedOn w:val="Privzetapisavaodstavka"/>
    <w:link w:val="Naslov"/>
    <w:rsid w:val="004C2504"/>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206">
      <w:bodyDiv w:val="1"/>
      <w:marLeft w:val="0"/>
      <w:marRight w:val="0"/>
      <w:marTop w:val="0"/>
      <w:marBottom w:val="0"/>
      <w:divBdr>
        <w:top w:val="none" w:sz="0" w:space="0" w:color="auto"/>
        <w:left w:val="none" w:sz="0" w:space="0" w:color="auto"/>
        <w:bottom w:val="none" w:sz="0" w:space="0" w:color="auto"/>
        <w:right w:val="none" w:sz="0" w:space="0" w:color="auto"/>
      </w:divBdr>
    </w:div>
    <w:div w:id="7954977">
      <w:bodyDiv w:val="1"/>
      <w:marLeft w:val="0"/>
      <w:marRight w:val="0"/>
      <w:marTop w:val="0"/>
      <w:marBottom w:val="0"/>
      <w:divBdr>
        <w:top w:val="none" w:sz="0" w:space="0" w:color="auto"/>
        <w:left w:val="none" w:sz="0" w:space="0" w:color="auto"/>
        <w:bottom w:val="none" w:sz="0" w:space="0" w:color="auto"/>
        <w:right w:val="none" w:sz="0" w:space="0" w:color="auto"/>
      </w:divBdr>
    </w:div>
    <w:div w:id="31151841">
      <w:bodyDiv w:val="1"/>
      <w:marLeft w:val="0"/>
      <w:marRight w:val="0"/>
      <w:marTop w:val="0"/>
      <w:marBottom w:val="0"/>
      <w:divBdr>
        <w:top w:val="none" w:sz="0" w:space="0" w:color="auto"/>
        <w:left w:val="none" w:sz="0" w:space="0" w:color="auto"/>
        <w:bottom w:val="none" w:sz="0" w:space="0" w:color="auto"/>
        <w:right w:val="none" w:sz="0" w:space="0" w:color="auto"/>
      </w:divBdr>
    </w:div>
    <w:div w:id="32115646">
      <w:bodyDiv w:val="1"/>
      <w:marLeft w:val="0"/>
      <w:marRight w:val="0"/>
      <w:marTop w:val="0"/>
      <w:marBottom w:val="0"/>
      <w:divBdr>
        <w:top w:val="none" w:sz="0" w:space="0" w:color="auto"/>
        <w:left w:val="none" w:sz="0" w:space="0" w:color="auto"/>
        <w:bottom w:val="none" w:sz="0" w:space="0" w:color="auto"/>
        <w:right w:val="none" w:sz="0" w:space="0" w:color="auto"/>
      </w:divBdr>
    </w:div>
    <w:div w:id="32731705">
      <w:bodyDiv w:val="1"/>
      <w:marLeft w:val="0"/>
      <w:marRight w:val="0"/>
      <w:marTop w:val="0"/>
      <w:marBottom w:val="0"/>
      <w:divBdr>
        <w:top w:val="none" w:sz="0" w:space="0" w:color="auto"/>
        <w:left w:val="none" w:sz="0" w:space="0" w:color="auto"/>
        <w:bottom w:val="none" w:sz="0" w:space="0" w:color="auto"/>
        <w:right w:val="none" w:sz="0" w:space="0" w:color="auto"/>
      </w:divBdr>
    </w:div>
    <w:div w:id="36122907">
      <w:bodyDiv w:val="1"/>
      <w:marLeft w:val="0"/>
      <w:marRight w:val="0"/>
      <w:marTop w:val="0"/>
      <w:marBottom w:val="0"/>
      <w:divBdr>
        <w:top w:val="none" w:sz="0" w:space="0" w:color="auto"/>
        <w:left w:val="none" w:sz="0" w:space="0" w:color="auto"/>
        <w:bottom w:val="none" w:sz="0" w:space="0" w:color="auto"/>
        <w:right w:val="none" w:sz="0" w:space="0" w:color="auto"/>
      </w:divBdr>
    </w:div>
    <w:div w:id="52433638">
      <w:bodyDiv w:val="1"/>
      <w:marLeft w:val="0"/>
      <w:marRight w:val="0"/>
      <w:marTop w:val="0"/>
      <w:marBottom w:val="0"/>
      <w:divBdr>
        <w:top w:val="none" w:sz="0" w:space="0" w:color="auto"/>
        <w:left w:val="none" w:sz="0" w:space="0" w:color="auto"/>
        <w:bottom w:val="none" w:sz="0" w:space="0" w:color="auto"/>
        <w:right w:val="none" w:sz="0" w:space="0" w:color="auto"/>
      </w:divBdr>
    </w:div>
    <w:div w:id="76480956">
      <w:bodyDiv w:val="1"/>
      <w:marLeft w:val="0"/>
      <w:marRight w:val="0"/>
      <w:marTop w:val="0"/>
      <w:marBottom w:val="0"/>
      <w:divBdr>
        <w:top w:val="none" w:sz="0" w:space="0" w:color="auto"/>
        <w:left w:val="none" w:sz="0" w:space="0" w:color="auto"/>
        <w:bottom w:val="none" w:sz="0" w:space="0" w:color="auto"/>
        <w:right w:val="none" w:sz="0" w:space="0" w:color="auto"/>
      </w:divBdr>
    </w:div>
    <w:div w:id="105929663">
      <w:bodyDiv w:val="1"/>
      <w:marLeft w:val="0"/>
      <w:marRight w:val="0"/>
      <w:marTop w:val="0"/>
      <w:marBottom w:val="0"/>
      <w:divBdr>
        <w:top w:val="none" w:sz="0" w:space="0" w:color="auto"/>
        <w:left w:val="none" w:sz="0" w:space="0" w:color="auto"/>
        <w:bottom w:val="none" w:sz="0" w:space="0" w:color="auto"/>
        <w:right w:val="none" w:sz="0" w:space="0" w:color="auto"/>
      </w:divBdr>
    </w:div>
    <w:div w:id="120079065">
      <w:bodyDiv w:val="1"/>
      <w:marLeft w:val="0"/>
      <w:marRight w:val="0"/>
      <w:marTop w:val="0"/>
      <w:marBottom w:val="0"/>
      <w:divBdr>
        <w:top w:val="none" w:sz="0" w:space="0" w:color="auto"/>
        <w:left w:val="none" w:sz="0" w:space="0" w:color="auto"/>
        <w:bottom w:val="none" w:sz="0" w:space="0" w:color="auto"/>
        <w:right w:val="none" w:sz="0" w:space="0" w:color="auto"/>
      </w:divBdr>
    </w:div>
    <w:div w:id="120805231">
      <w:bodyDiv w:val="1"/>
      <w:marLeft w:val="0"/>
      <w:marRight w:val="0"/>
      <w:marTop w:val="0"/>
      <w:marBottom w:val="0"/>
      <w:divBdr>
        <w:top w:val="none" w:sz="0" w:space="0" w:color="auto"/>
        <w:left w:val="none" w:sz="0" w:space="0" w:color="auto"/>
        <w:bottom w:val="none" w:sz="0" w:space="0" w:color="auto"/>
        <w:right w:val="none" w:sz="0" w:space="0" w:color="auto"/>
      </w:divBdr>
    </w:div>
    <w:div w:id="131099912">
      <w:bodyDiv w:val="1"/>
      <w:marLeft w:val="0"/>
      <w:marRight w:val="0"/>
      <w:marTop w:val="0"/>
      <w:marBottom w:val="0"/>
      <w:divBdr>
        <w:top w:val="none" w:sz="0" w:space="0" w:color="auto"/>
        <w:left w:val="none" w:sz="0" w:space="0" w:color="auto"/>
        <w:bottom w:val="none" w:sz="0" w:space="0" w:color="auto"/>
        <w:right w:val="none" w:sz="0" w:space="0" w:color="auto"/>
      </w:divBdr>
    </w:div>
    <w:div w:id="152989662">
      <w:bodyDiv w:val="1"/>
      <w:marLeft w:val="0"/>
      <w:marRight w:val="0"/>
      <w:marTop w:val="0"/>
      <w:marBottom w:val="0"/>
      <w:divBdr>
        <w:top w:val="none" w:sz="0" w:space="0" w:color="auto"/>
        <w:left w:val="none" w:sz="0" w:space="0" w:color="auto"/>
        <w:bottom w:val="none" w:sz="0" w:space="0" w:color="auto"/>
        <w:right w:val="none" w:sz="0" w:space="0" w:color="auto"/>
      </w:divBdr>
    </w:div>
    <w:div w:id="155417269">
      <w:bodyDiv w:val="1"/>
      <w:marLeft w:val="0"/>
      <w:marRight w:val="0"/>
      <w:marTop w:val="0"/>
      <w:marBottom w:val="0"/>
      <w:divBdr>
        <w:top w:val="none" w:sz="0" w:space="0" w:color="auto"/>
        <w:left w:val="none" w:sz="0" w:space="0" w:color="auto"/>
        <w:bottom w:val="none" w:sz="0" w:space="0" w:color="auto"/>
        <w:right w:val="none" w:sz="0" w:space="0" w:color="auto"/>
      </w:divBdr>
    </w:div>
    <w:div w:id="165829138">
      <w:bodyDiv w:val="1"/>
      <w:marLeft w:val="0"/>
      <w:marRight w:val="0"/>
      <w:marTop w:val="0"/>
      <w:marBottom w:val="0"/>
      <w:divBdr>
        <w:top w:val="none" w:sz="0" w:space="0" w:color="auto"/>
        <w:left w:val="none" w:sz="0" w:space="0" w:color="auto"/>
        <w:bottom w:val="none" w:sz="0" w:space="0" w:color="auto"/>
        <w:right w:val="none" w:sz="0" w:space="0" w:color="auto"/>
      </w:divBdr>
    </w:div>
    <w:div w:id="166479005">
      <w:bodyDiv w:val="1"/>
      <w:marLeft w:val="0"/>
      <w:marRight w:val="0"/>
      <w:marTop w:val="0"/>
      <w:marBottom w:val="0"/>
      <w:divBdr>
        <w:top w:val="none" w:sz="0" w:space="0" w:color="auto"/>
        <w:left w:val="none" w:sz="0" w:space="0" w:color="auto"/>
        <w:bottom w:val="none" w:sz="0" w:space="0" w:color="auto"/>
        <w:right w:val="none" w:sz="0" w:space="0" w:color="auto"/>
      </w:divBdr>
    </w:div>
    <w:div w:id="170072261">
      <w:bodyDiv w:val="1"/>
      <w:marLeft w:val="0"/>
      <w:marRight w:val="0"/>
      <w:marTop w:val="0"/>
      <w:marBottom w:val="0"/>
      <w:divBdr>
        <w:top w:val="none" w:sz="0" w:space="0" w:color="auto"/>
        <w:left w:val="none" w:sz="0" w:space="0" w:color="auto"/>
        <w:bottom w:val="none" w:sz="0" w:space="0" w:color="auto"/>
        <w:right w:val="none" w:sz="0" w:space="0" w:color="auto"/>
      </w:divBdr>
    </w:div>
    <w:div w:id="176700849">
      <w:bodyDiv w:val="1"/>
      <w:marLeft w:val="0"/>
      <w:marRight w:val="0"/>
      <w:marTop w:val="0"/>
      <w:marBottom w:val="0"/>
      <w:divBdr>
        <w:top w:val="none" w:sz="0" w:space="0" w:color="auto"/>
        <w:left w:val="none" w:sz="0" w:space="0" w:color="auto"/>
        <w:bottom w:val="none" w:sz="0" w:space="0" w:color="auto"/>
        <w:right w:val="none" w:sz="0" w:space="0" w:color="auto"/>
      </w:divBdr>
    </w:div>
    <w:div w:id="186406633">
      <w:bodyDiv w:val="1"/>
      <w:marLeft w:val="0"/>
      <w:marRight w:val="0"/>
      <w:marTop w:val="0"/>
      <w:marBottom w:val="0"/>
      <w:divBdr>
        <w:top w:val="none" w:sz="0" w:space="0" w:color="auto"/>
        <w:left w:val="none" w:sz="0" w:space="0" w:color="auto"/>
        <w:bottom w:val="none" w:sz="0" w:space="0" w:color="auto"/>
        <w:right w:val="none" w:sz="0" w:space="0" w:color="auto"/>
      </w:divBdr>
    </w:div>
    <w:div w:id="194656411">
      <w:bodyDiv w:val="1"/>
      <w:marLeft w:val="0"/>
      <w:marRight w:val="0"/>
      <w:marTop w:val="0"/>
      <w:marBottom w:val="0"/>
      <w:divBdr>
        <w:top w:val="none" w:sz="0" w:space="0" w:color="auto"/>
        <w:left w:val="none" w:sz="0" w:space="0" w:color="auto"/>
        <w:bottom w:val="none" w:sz="0" w:space="0" w:color="auto"/>
        <w:right w:val="none" w:sz="0" w:space="0" w:color="auto"/>
      </w:divBdr>
    </w:div>
    <w:div w:id="206721268">
      <w:bodyDiv w:val="1"/>
      <w:marLeft w:val="0"/>
      <w:marRight w:val="0"/>
      <w:marTop w:val="0"/>
      <w:marBottom w:val="0"/>
      <w:divBdr>
        <w:top w:val="none" w:sz="0" w:space="0" w:color="auto"/>
        <w:left w:val="none" w:sz="0" w:space="0" w:color="auto"/>
        <w:bottom w:val="none" w:sz="0" w:space="0" w:color="auto"/>
        <w:right w:val="none" w:sz="0" w:space="0" w:color="auto"/>
      </w:divBdr>
    </w:div>
    <w:div w:id="231280767">
      <w:bodyDiv w:val="1"/>
      <w:marLeft w:val="0"/>
      <w:marRight w:val="0"/>
      <w:marTop w:val="0"/>
      <w:marBottom w:val="0"/>
      <w:divBdr>
        <w:top w:val="none" w:sz="0" w:space="0" w:color="auto"/>
        <w:left w:val="none" w:sz="0" w:space="0" w:color="auto"/>
        <w:bottom w:val="none" w:sz="0" w:space="0" w:color="auto"/>
        <w:right w:val="none" w:sz="0" w:space="0" w:color="auto"/>
      </w:divBdr>
    </w:div>
    <w:div w:id="235674380">
      <w:bodyDiv w:val="1"/>
      <w:marLeft w:val="0"/>
      <w:marRight w:val="0"/>
      <w:marTop w:val="0"/>
      <w:marBottom w:val="0"/>
      <w:divBdr>
        <w:top w:val="none" w:sz="0" w:space="0" w:color="auto"/>
        <w:left w:val="none" w:sz="0" w:space="0" w:color="auto"/>
        <w:bottom w:val="none" w:sz="0" w:space="0" w:color="auto"/>
        <w:right w:val="none" w:sz="0" w:space="0" w:color="auto"/>
      </w:divBdr>
    </w:div>
    <w:div w:id="237133091">
      <w:bodyDiv w:val="1"/>
      <w:marLeft w:val="0"/>
      <w:marRight w:val="0"/>
      <w:marTop w:val="0"/>
      <w:marBottom w:val="0"/>
      <w:divBdr>
        <w:top w:val="none" w:sz="0" w:space="0" w:color="auto"/>
        <w:left w:val="none" w:sz="0" w:space="0" w:color="auto"/>
        <w:bottom w:val="none" w:sz="0" w:space="0" w:color="auto"/>
        <w:right w:val="none" w:sz="0" w:space="0" w:color="auto"/>
      </w:divBdr>
    </w:div>
    <w:div w:id="241180971">
      <w:bodyDiv w:val="1"/>
      <w:marLeft w:val="0"/>
      <w:marRight w:val="0"/>
      <w:marTop w:val="0"/>
      <w:marBottom w:val="0"/>
      <w:divBdr>
        <w:top w:val="none" w:sz="0" w:space="0" w:color="auto"/>
        <w:left w:val="none" w:sz="0" w:space="0" w:color="auto"/>
        <w:bottom w:val="none" w:sz="0" w:space="0" w:color="auto"/>
        <w:right w:val="none" w:sz="0" w:space="0" w:color="auto"/>
      </w:divBdr>
    </w:div>
    <w:div w:id="244925787">
      <w:bodyDiv w:val="1"/>
      <w:marLeft w:val="0"/>
      <w:marRight w:val="0"/>
      <w:marTop w:val="0"/>
      <w:marBottom w:val="0"/>
      <w:divBdr>
        <w:top w:val="none" w:sz="0" w:space="0" w:color="auto"/>
        <w:left w:val="none" w:sz="0" w:space="0" w:color="auto"/>
        <w:bottom w:val="none" w:sz="0" w:space="0" w:color="auto"/>
        <w:right w:val="none" w:sz="0" w:space="0" w:color="auto"/>
      </w:divBdr>
    </w:div>
    <w:div w:id="246815311">
      <w:bodyDiv w:val="1"/>
      <w:marLeft w:val="0"/>
      <w:marRight w:val="0"/>
      <w:marTop w:val="0"/>
      <w:marBottom w:val="0"/>
      <w:divBdr>
        <w:top w:val="none" w:sz="0" w:space="0" w:color="auto"/>
        <w:left w:val="none" w:sz="0" w:space="0" w:color="auto"/>
        <w:bottom w:val="none" w:sz="0" w:space="0" w:color="auto"/>
        <w:right w:val="none" w:sz="0" w:space="0" w:color="auto"/>
      </w:divBdr>
    </w:div>
    <w:div w:id="247808204">
      <w:bodyDiv w:val="1"/>
      <w:marLeft w:val="0"/>
      <w:marRight w:val="0"/>
      <w:marTop w:val="0"/>
      <w:marBottom w:val="0"/>
      <w:divBdr>
        <w:top w:val="none" w:sz="0" w:space="0" w:color="auto"/>
        <w:left w:val="none" w:sz="0" w:space="0" w:color="auto"/>
        <w:bottom w:val="none" w:sz="0" w:space="0" w:color="auto"/>
        <w:right w:val="none" w:sz="0" w:space="0" w:color="auto"/>
      </w:divBdr>
    </w:div>
    <w:div w:id="248925179">
      <w:bodyDiv w:val="1"/>
      <w:marLeft w:val="0"/>
      <w:marRight w:val="0"/>
      <w:marTop w:val="0"/>
      <w:marBottom w:val="0"/>
      <w:divBdr>
        <w:top w:val="none" w:sz="0" w:space="0" w:color="auto"/>
        <w:left w:val="none" w:sz="0" w:space="0" w:color="auto"/>
        <w:bottom w:val="none" w:sz="0" w:space="0" w:color="auto"/>
        <w:right w:val="none" w:sz="0" w:space="0" w:color="auto"/>
      </w:divBdr>
    </w:div>
    <w:div w:id="262298822">
      <w:bodyDiv w:val="1"/>
      <w:marLeft w:val="0"/>
      <w:marRight w:val="0"/>
      <w:marTop w:val="0"/>
      <w:marBottom w:val="0"/>
      <w:divBdr>
        <w:top w:val="none" w:sz="0" w:space="0" w:color="auto"/>
        <w:left w:val="none" w:sz="0" w:space="0" w:color="auto"/>
        <w:bottom w:val="none" w:sz="0" w:space="0" w:color="auto"/>
        <w:right w:val="none" w:sz="0" w:space="0" w:color="auto"/>
      </w:divBdr>
    </w:div>
    <w:div w:id="262961735">
      <w:bodyDiv w:val="1"/>
      <w:marLeft w:val="0"/>
      <w:marRight w:val="0"/>
      <w:marTop w:val="0"/>
      <w:marBottom w:val="0"/>
      <w:divBdr>
        <w:top w:val="none" w:sz="0" w:space="0" w:color="auto"/>
        <w:left w:val="none" w:sz="0" w:space="0" w:color="auto"/>
        <w:bottom w:val="none" w:sz="0" w:space="0" w:color="auto"/>
        <w:right w:val="none" w:sz="0" w:space="0" w:color="auto"/>
      </w:divBdr>
    </w:div>
    <w:div w:id="262999862">
      <w:bodyDiv w:val="1"/>
      <w:marLeft w:val="0"/>
      <w:marRight w:val="0"/>
      <w:marTop w:val="0"/>
      <w:marBottom w:val="0"/>
      <w:divBdr>
        <w:top w:val="none" w:sz="0" w:space="0" w:color="auto"/>
        <w:left w:val="none" w:sz="0" w:space="0" w:color="auto"/>
        <w:bottom w:val="none" w:sz="0" w:space="0" w:color="auto"/>
        <w:right w:val="none" w:sz="0" w:space="0" w:color="auto"/>
      </w:divBdr>
    </w:div>
    <w:div w:id="267200684">
      <w:bodyDiv w:val="1"/>
      <w:marLeft w:val="0"/>
      <w:marRight w:val="0"/>
      <w:marTop w:val="0"/>
      <w:marBottom w:val="0"/>
      <w:divBdr>
        <w:top w:val="none" w:sz="0" w:space="0" w:color="auto"/>
        <w:left w:val="none" w:sz="0" w:space="0" w:color="auto"/>
        <w:bottom w:val="none" w:sz="0" w:space="0" w:color="auto"/>
        <w:right w:val="none" w:sz="0" w:space="0" w:color="auto"/>
      </w:divBdr>
    </w:div>
    <w:div w:id="290980549">
      <w:bodyDiv w:val="1"/>
      <w:marLeft w:val="0"/>
      <w:marRight w:val="0"/>
      <w:marTop w:val="0"/>
      <w:marBottom w:val="0"/>
      <w:divBdr>
        <w:top w:val="none" w:sz="0" w:space="0" w:color="auto"/>
        <w:left w:val="none" w:sz="0" w:space="0" w:color="auto"/>
        <w:bottom w:val="none" w:sz="0" w:space="0" w:color="auto"/>
        <w:right w:val="none" w:sz="0" w:space="0" w:color="auto"/>
      </w:divBdr>
    </w:div>
    <w:div w:id="302546544">
      <w:bodyDiv w:val="1"/>
      <w:marLeft w:val="0"/>
      <w:marRight w:val="0"/>
      <w:marTop w:val="0"/>
      <w:marBottom w:val="0"/>
      <w:divBdr>
        <w:top w:val="none" w:sz="0" w:space="0" w:color="auto"/>
        <w:left w:val="none" w:sz="0" w:space="0" w:color="auto"/>
        <w:bottom w:val="none" w:sz="0" w:space="0" w:color="auto"/>
        <w:right w:val="none" w:sz="0" w:space="0" w:color="auto"/>
      </w:divBdr>
    </w:div>
    <w:div w:id="317464618">
      <w:bodyDiv w:val="1"/>
      <w:marLeft w:val="0"/>
      <w:marRight w:val="0"/>
      <w:marTop w:val="0"/>
      <w:marBottom w:val="0"/>
      <w:divBdr>
        <w:top w:val="none" w:sz="0" w:space="0" w:color="auto"/>
        <w:left w:val="none" w:sz="0" w:space="0" w:color="auto"/>
        <w:bottom w:val="none" w:sz="0" w:space="0" w:color="auto"/>
        <w:right w:val="none" w:sz="0" w:space="0" w:color="auto"/>
      </w:divBdr>
    </w:div>
    <w:div w:id="318267886">
      <w:bodyDiv w:val="1"/>
      <w:marLeft w:val="0"/>
      <w:marRight w:val="0"/>
      <w:marTop w:val="0"/>
      <w:marBottom w:val="0"/>
      <w:divBdr>
        <w:top w:val="none" w:sz="0" w:space="0" w:color="auto"/>
        <w:left w:val="none" w:sz="0" w:space="0" w:color="auto"/>
        <w:bottom w:val="none" w:sz="0" w:space="0" w:color="auto"/>
        <w:right w:val="none" w:sz="0" w:space="0" w:color="auto"/>
      </w:divBdr>
    </w:div>
    <w:div w:id="333463088">
      <w:bodyDiv w:val="1"/>
      <w:marLeft w:val="0"/>
      <w:marRight w:val="0"/>
      <w:marTop w:val="0"/>
      <w:marBottom w:val="0"/>
      <w:divBdr>
        <w:top w:val="none" w:sz="0" w:space="0" w:color="auto"/>
        <w:left w:val="none" w:sz="0" w:space="0" w:color="auto"/>
        <w:bottom w:val="none" w:sz="0" w:space="0" w:color="auto"/>
        <w:right w:val="none" w:sz="0" w:space="0" w:color="auto"/>
      </w:divBdr>
    </w:div>
    <w:div w:id="348796868">
      <w:bodyDiv w:val="1"/>
      <w:marLeft w:val="0"/>
      <w:marRight w:val="0"/>
      <w:marTop w:val="0"/>
      <w:marBottom w:val="0"/>
      <w:divBdr>
        <w:top w:val="none" w:sz="0" w:space="0" w:color="auto"/>
        <w:left w:val="none" w:sz="0" w:space="0" w:color="auto"/>
        <w:bottom w:val="none" w:sz="0" w:space="0" w:color="auto"/>
        <w:right w:val="none" w:sz="0" w:space="0" w:color="auto"/>
      </w:divBdr>
    </w:div>
    <w:div w:id="358822463">
      <w:bodyDiv w:val="1"/>
      <w:marLeft w:val="0"/>
      <w:marRight w:val="0"/>
      <w:marTop w:val="0"/>
      <w:marBottom w:val="0"/>
      <w:divBdr>
        <w:top w:val="none" w:sz="0" w:space="0" w:color="auto"/>
        <w:left w:val="none" w:sz="0" w:space="0" w:color="auto"/>
        <w:bottom w:val="none" w:sz="0" w:space="0" w:color="auto"/>
        <w:right w:val="none" w:sz="0" w:space="0" w:color="auto"/>
      </w:divBdr>
    </w:div>
    <w:div w:id="359667974">
      <w:bodyDiv w:val="1"/>
      <w:marLeft w:val="0"/>
      <w:marRight w:val="0"/>
      <w:marTop w:val="0"/>
      <w:marBottom w:val="0"/>
      <w:divBdr>
        <w:top w:val="none" w:sz="0" w:space="0" w:color="auto"/>
        <w:left w:val="none" w:sz="0" w:space="0" w:color="auto"/>
        <w:bottom w:val="none" w:sz="0" w:space="0" w:color="auto"/>
        <w:right w:val="none" w:sz="0" w:space="0" w:color="auto"/>
      </w:divBdr>
    </w:div>
    <w:div w:id="362286438">
      <w:bodyDiv w:val="1"/>
      <w:marLeft w:val="0"/>
      <w:marRight w:val="0"/>
      <w:marTop w:val="0"/>
      <w:marBottom w:val="0"/>
      <w:divBdr>
        <w:top w:val="none" w:sz="0" w:space="0" w:color="auto"/>
        <w:left w:val="none" w:sz="0" w:space="0" w:color="auto"/>
        <w:bottom w:val="none" w:sz="0" w:space="0" w:color="auto"/>
        <w:right w:val="none" w:sz="0" w:space="0" w:color="auto"/>
      </w:divBdr>
    </w:div>
    <w:div w:id="364909208">
      <w:bodyDiv w:val="1"/>
      <w:marLeft w:val="0"/>
      <w:marRight w:val="0"/>
      <w:marTop w:val="0"/>
      <w:marBottom w:val="0"/>
      <w:divBdr>
        <w:top w:val="none" w:sz="0" w:space="0" w:color="auto"/>
        <w:left w:val="none" w:sz="0" w:space="0" w:color="auto"/>
        <w:bottom w:val="none" w:sz="0" w:space="0" w:color="auto"/>
        <w:right w:val="none" w:sz="0" w:space="0" w:color="auto"/>
      </w:divBdr>
    </w:div>
    <w:div w:id="384454531">
      <w:bodyDiv w:val="1"/>
      <w:marLeft w:val="0"/>
      <w:marRight w:val="0"/>
      <w:marTop w:val="0"/>
      <w:marBottom w:val="0"/>
      <w:divBdr>
        <w:top w:val="none" w:sz="0" w:space="0" w:color="auto"/>
        <w:left w:val="none" w:sz="0" w:space="0" w:color="auto"/>
        <w:bottom w:val="none" w:sz="0" w:space="0" w:color="auto"/>
        <w:right w:val="none" w:sz="0" w:space="0" w:color="auto"/>
      </w:divBdr>
    </w:div>
    <w:div w:id="387189836">
      <w:bodyDiv w:val="1"/>
      <w:marLeft w:val="0"/>
      <w:marRight w:val="0"/>
      <w:marTop w:val="0"/>
      <w:marBottom w:val="0"/>
      <w:divBdr>
        <w:top w:val="none" w:sz="0" w:space="0" w:color="auto"/>
        <w:left w:val="none" w:sz="0" w:space="0" w:color="auto"/>
        <w:bottom w:val="none" w:sz="0" w:space="0" w:color="auto"/>
        <w:right w:val="none" w:sz="0" w:space="0" w:color="auto"/>
      </w:divBdr>
    </w:div>
    <w:div w:id="401175575">
      <w:bodyDiv w:val="1"/>
      <w:marLeft w:val="0"/>
      <w:marRight w:val="0"/>
      <w:marTop w:val="0"/>
      <w:marBottom w:val="0"/>
      <w:divBdr>
        <w:top w:val="none" w:sz="0" w:space="0" w:color="auto"/>
        <w:left w:val="none" w:sz="0" w:space="0" w:color="auto"/>
        <w:bottom w:val="none" w:sz="0" w:space="0" w:color="auto"/>
        <w:right w:val="none" w:sz="0" w:space="0" w:color="auto"/>
      </w:divBdr>
    </w:div>
    <w:div w:id="411699780">
      <w:bodyDiv w:val="1"/>
      <w:marLeft w:val="0"/>
      <w:marRight w:val="0"/>
      <w:marTop w:val="0"/>
      <w:marBottom w:val="0"/>
      <w:divBdr>
        <w:top w:val="none" w:sz="0" w:space="0" w:color="auto"/>
        <w:left w:val="none" w:sz="0" w:space="0" w:color="auto"/>
        <w:bottom w:val="none" w:sz="0" w:space="0" w:color="auto"/>
        <w:right w:val="none" w:sz="0" w:space="0" w:color="auto"/>
      </w:divBdr>
    </w:div>
    <w:div w:id="417485530">
      <w:bodyDiv w:val="1"/>
      <w:marLeft w:val="0"/>
      <w:marRight w:val="0"/>
      <w:marTop w:val="0"/>
      <w:marBottom w:val="0"/>
      <w:divBdr>
        <w:top w:val="none" w:sz="0" w:space="0" w:color="auto"/>
        <w:left w:val="none" w:sz="0" w:space="0" w:color="auto"/>
        <w:bottom w:val="none" w:sz="0" w:space="0" w:color="auto"/>
        <w:right w:val="none" w:sz="0" w:space="0" w:color="auto"/>
      </w:divBdr>
    </w:div>
    <w:div w:id="441582170">
      <w:bodyDiv w:val="1"/>
      <w:marLeft w:val="0"/>
      <w:marRight w:val="0"/>
      <w:marTop w:val="0"/>
      <w:marBottom w:val="0"/>
      <w:divBdr>
        <w:top w:val="none" w:sz="0" w:space="0" w:color="auto"/>
        <w:left w:val="none" w:sz="0" w:space="0" w:color="auto"/>
        <w:bottom w:val="none" w:sz="0" w:space="0" w:color="auto"/>
        <w:right w:val="none" w:sz="0" w:space="0" w:color="auto"/>
      </w:divBdr>
    </w:div>
    <w:div w:id="443303684">
      <w:bodyDiv w:val="1"/>
      <w:marLeft w:val="0"/>
      <w:marRight w:val="0"/>
      <w:marTop w:val="0"/>
      <w:marBottom w:val="0"/>
      <w:divBdr>
        <w:top w:val="none" w:sz="0" w:space="0" w:color="auto"/>
        <w:left w:val="none" w:sz="0" w:space="0" w:color="auto"/>
        <w:bottom w:val="none" w:sz="0" w:space="0" w:color="auto"/>
        <w:right w:val="none" w:sz="0" w:space="0" w:color="auto"/>
      </w:divBdr>
    </w:div>
    <w:div w:id="451480353">
      <w:bodyDiv w:val="1"/>
      <w:marLeft w:val="0"/>
      <w:marRight w:val="0"/>
      <w:marTop w:val="0"/>
      <w:marBottom w:val="0"/>
      <w:divBdr>
        <w:top w:val="none" w:sz="0" w:space="0" w:color="auto"/>
        <w:left w:val="none" w:sz="0" w:space="0" w:color="auto"/>
        <w:bottom w:val="none" w:sz="0" w:space="0" w:color="auto"/>
        <w:right w:val="none" w:sz="0" w:space="0" w:color="auto"/>
      </w:divBdr>
    </w:div>
    <w:div w:id="495270423">
      <w:bodyDiv w:val="1"/>
      <w:marLeft w:val="0"/>
      <w:marRight w:val="0"/>
      <w:marTop w:val="0"/>
      <w:marBottom w:val="0"/>
      <w:divBdr>
        <w:top w:val="none" w:sz="0" w:space="0" w:color="auto"/>
        <w:left w:val="none" w:sz="0" w:space="0" w:color="auto"/>
        <w:bottom w:val="none" w:sz="0" w:space="0" w:color="auto"/>
        <w:right w:val="none" w:sz="0" w:space="0" w:color="auto"/>
      </w:divBdr>
    </w:div>
    <w:div w:id="496926575">
      <w:bodyDiv w:val="1"/>
      <w:marLeft w:val="0"/>
      <w:marRight w:val="0"/>
      <w:marTop w:val="0"/>
      <w:marBottom w:val="0"/>
      <w:divBdr>
        <w:top w:val="none" w:sz="0" w:space="0" w:color="auto"/>
        <w:left w:val="none" w:sz="0" w:space="0" w:color="auto"/>
        <w:bottom w:val="none" w:sz="0" w:space="0" w:color="auto"/>
        <w:right w:val="none" w:sz="0" w:space="0" w:color="auto"/>
      </w:divBdr>
    </w:div>
    <w:div w:id="517814768">
      <w:bodyDiv w:val="1"/>
      <w:marLeft w:val="0"/>
      <w:marRight w:val="0"/>
      <w:marTop w:val="0"/>
      <w:marBottom w:val="0"/>
      <w:divBdr>
        <w:top w:val="none" w:sz="0" w:space="0" w:color="auto"/>
        <w:left w:val="none" w:sz="0" w:space="0" w:color="auto"/>
        <w:bottom w:val="none" w:sz="0" w:space="0" w:color="auto"/>
        <w:right w:val="none" w:sz="0" w:space="0" w:color="auto"/>
      </w:divBdr>
    </w:div>
    <w:div w:id="521163531">
      <w:bodyDiv w:val="1"/>
      <w:marLeft w:val="0"/>
      <w:marRight w:val="0"/>
      <w:marTop w:val="0"/>
      <w:marBottom w:val="0"/>
      <w:divBdr>
        <w:top w:val="none" w:sz="0" w:space="0" w:color="auto"/>
        <w:left w:val="none" w:sz="0" w:space="0" w:color="auto"/>
        <w:bottom w:val="none" w:sz="0" w:space="0" w:color="auto"/>
        <w:right w:val="none" w:sz="0" w:space="0" w:color="auto"/>
      </w:divBdr>
    </w:div>
    <w:div w:id="522478575">
      <w:bodyDiv w:val="1"/>
      <w:marLeft w:val="0"/>
      <w:marRight w:val="0"/>
      <w:marTop w:val="0"/>
      <w:marBottom w:val="0"/>
      <w:divBdr>
        <w:top w:val="none" w:sz="0" w:space="0" w:color="auto"/>
        <w:left w:val="none" w:sz="0" w:space="0" w:color="auto"/>
        <w:bottom w:val="none" w:sz="0" w:space="0" w:color="auto"/>
        <w:right w:val="none" w:sz="0" w:space="0" w:color="auto"/>
      </w:divBdr>
    </w:div>
    <w:div w:id="524485989">
      <w:bodyDiv w:val="1"/>
      <w:marLeft w:val="0"/>
      <w:marRight w:val="0"/>
      <w:marTop w:val="0"/>
      <w:marBottom w:val="0"/>
      <w:divBdr>
        <w:top w:val="none" w:sz="0" w:space="0" w:color="auto"/>
        <w:left w:val="none" w:sz="0" w:space="0" w:color="auto"/>
        <w:bottom w:val="none" w:sz="0" w:space="0" w:color="auto"/>
        <w:right w:val="none" w:sz="0" w:space="0" w:color="auto"/>
      </w:divBdr>
    </w:div>
    <w:div w:id="524563827">
      <w:bodyDiv w:val="1"/>
      <w:marLeft w:val="0"/>
      <w:marRight w:val="0"/>
      <w:marTop w:val="0"/>
      <w:marBottom w:val="0"/>
      <w:divBdr>
        <w:top w:val="none" w:sz="0" w:space="0" w:color="auto"/>
        <w:left w:val="none" w:sz="0" w:space="0" w:color="auto"/>
        <w:bottom w:val="none" w:sz="0" w:space="0" w:color="auto"/>
        <w:right w:val="none" w:sz="0" w:space="0" w:color="auto"/>
      </w:divBdr>
    </w:div>
    <w:div w:id="539367583">
      <w:bodyDiv w:val="1"/>
      <w:marLeft w:val="0"/>
      <w:marRight w:val="0"/>
      <w:marTop w:val="0"/>
      <w:marBottom w:val="0"/>
      <w:divBdr>
        <w:top w:val="none" w:sz="0" w:space="0" w:color="auto"/>
        <w:left w:val="none" w:sz="0" w:space="0" w:color="auto"/>
        <w:bottom w:val="none" w:sz="0" w:space="0" w:color="auto"/>
        <w:right w:val="none" w:sz="0" w:space="0" w:color="auto"/>
      </w:divBdr>
    </w:div>
    <w:div w:id="539823983">
      <w:bodyDiv w:val="1"/>
      <w:marLeft w:val="0"/>
      <w:marRight w:val="0"/>
      <w:marTop w:val="0"/>
      <w:marBottom w:val="0"/>
      <w:divBdr>
        <w:top w:val="none" w:sz="0" w:space="0" w:color="auto"/>
        <w:left w:val="none" w:sz="0" w:space="0" w:color="auto"/>
        <w:bottom w:val="none" w:sz="0" w:space="0" w:color="auto"/>
        <w:right w:val="none" w:sz="0" w:space="0" w:color="auto"/>
      </w:divBdr>
    </w:div>
    <w:div w:id="558247035">
      <w:bodyDiv w:val="1"/>
      <w:marLeft w:val="0"/>
      <w:marRight w:val="0"/>
      <w:marTop w:val="0"/>
      <w:marBottom w:val="0"/>
      <w:divBdr>
        <w:top w:val="none" w:sz="0" w:space="0" w:color="auto"/>
        <w:left w:val="none" w:sz="0" w:space="0" w:color="auto"/>
        <w:bottom w:val="none" w:sz="0" w:space="0" w:color="auto"/>
        <w:right w:val="none" w:sz="0" w:space="0" w:color="auto"/>
      </w:divBdr>
    </w:div>
    <w:div w:id="569660344">
      <w:bodyDiv w:val="1"/>
      <w:marLeft w:val="0"/>
      <w:marRight w:val="0"/>
      <w:marTop w:val="0"/>
      <w:marBottom w:val="0"/>
      <w:divBdr>
        <w:top w:val="none" w:sz="0" w:space="0" w:color="auto"/>
        <w:left w:val="none" w:sz="0" w:space="0" w:color="auto"/>
        <w:bottom w:val="none" w:sz="0" w:space="0" w:color="auto"/>
        <w:right w:val="none" w:sz="0" w:space="0" w:color="auto"/>
      </w:divBdr>
    </w:div>
    <w:div w:id="584532435">
      <w:bodyDiv w:val="1"/>
      <w:marLeft w:val="0"/>
      <w:marRight w:val="0"/>
      <w:marTop w:val="0"/>
      <w:marBottom w:val="0"/>
      <w:divBdr>
        <w:top w:val="none" w:sz="0" w:space="0" w:color="auto"/>
        <w:left w:val="none" w:sz="0" w:space="0" w:color="auto"/>
        <w:bottom w:val="none" w:sz="0" w:space="0" w:color="auto"/>
        <w:right w:val="none" w:sz="0" w:space="0" w:color="auto"/>
      </w:divBdr>
    </w:div>
    <w:div w:id="620380317">
      <w:bodyDiv w:val="1"/>
      <w:marLeft w:val="0"/>
      <w:marRight w:val="0"/>
      <w:marTop w:val="0"/>
      <w:marBottom w:val="0"/>
      <w:divBdr>
        <w:top w:val="none" w:sz="0" w:space="0" w:color="auto"/>
        <w:left w:val="none" w:sz="0" w:space="0" w:color="auto"/>
        <w:bottom w:val="none" w:sz="0" w:space="0" w:color="auto"/>
        <w:right w:val="none" w:sz="0" w:space="0" w:color="auto"/>
      </w:divBdr>
    </w:div>
    <w:div w:id="640156234">
      <w:bodyDiv w:val="1"/>
      <w:marLeft w:val="0"/>
      <w:marRight w:val="0"/>
      <w:marTop w:val="0"/>
      <w:marBottom w:val="0"/>
      <w:divBdr>
        <w:top w:val="none" w:sz="0" w:space="0" w:color="auto"/>
        <w:left w:val="none" w:sz="0" w:space="0" w:color="auto"/>
        <w:bottom w:val="none" w:sz="0" w:space="0" w:color="auto"/>
        <w:right w:val="none" w:sz="0" w:space="0" w:color="auto"/>
      </w:divBdr>
    </w:div>
    <w:div w:id="654072490">
      <w:bodyDiv w:val="1"/>
      <w:marLeft w:val="0"/>
      <w:marRight w:val="0"/>
      <w:marTop w:val="0"/>
      <w:marBottom w:val="0"/>
      <w:divBdr>
        <w:top w:val="none" w:sz="0" w:space="0" w:color="auto"/>
        <w:left w:val="none" w:sz="0" w:space="0" w:color="auto"/>
        <w:bottom w:val="none" w:sz="0" w:space="0" w:color="auto"/>
        <w:right w:val="none" w:sz="0" w:space="0" w:color="auto"/>
      </w:divBdr>
    </w:div>
    <w:div w:id="661273279">
      <w:bodyDiv w:val="1"/>
      <w:marLeft w:val="0"/>
      <w:marRight w:val="0"/>
      <w:marTop w:val="0"/>
      <w:marBottom w:val="0"/>
      <w:divBdr>
        <w:top w:val="none" w:sz="0" w:space="0" w:color="auto"/>
        <w:left w:val="none" w:sz="0" w:space="0" w:color="auto"/>
        <w:bottom w:val="none" w:sz="0" w:space="0" w:color="auto"/>
        <w:right w:val="none" w:sz="0" w:space="0" w:color="auto"/>
      </w:divBdr>
    </w:div>
    <w:div w:id="668753782">
      <w:bodyDiv w:val="1"/>
      <w:marLeft w:val="0"/>
      <w:marRight w:val="0"/>
      <w:marTop w:val="0"/>
      <w:marBottom w:val="0"/>
      <w:divBdr>
        <w:top w:val="none" w:sz="0" w:space="0" w:color="auto"/>
        <w:left w:val="none" w:sz="0" w:space="0" w:color="auto"/>
        <w:bottom w:val="none" w:sz="0" w:space="0" w:color="auto"/>
        <w:right w:val="none" w:sz="0" w:space="0" w:color="auto"/>
      </w:divBdr>
    </w:div>
    <w:div w:id="669715496">
      <w:bodyDiv w:val="1"/>
      <w:marLeft w:val="0"/>
      <w:marRight w:val="0"/>
      <w:marTop w:val="0"/>
      <w:marBottom w:val="0"/>
      <w:divBdr>
        <w:top w:val="none" w:sz="0" w:space="0" w:color="auto"/>
        <w:left w:val="none" w:sz="0" w:space="0" w:color="auto"/>
        <w:bottom w:val="none" w:sz="0" w:space="0" w:color="auto"/>
        <w:right w:val="none" w:sz="0" w:space="0" w:color="auto"/>
      </w:divBdr>
    </w:div>
    <w:div w:id="685445618">
      <w:bodyDiv w:val="1"/>
      <w:marLeft w:val="0"/>
      <w:marRight w:val="0"/>
      <w:marTop w:val="0"/>
      <w:marBottom w:val="0"/>
      <w:divBdr>
        <w:top w:val="none" w:sz="0" w:space="0" w:color="auto"/>
        <w:left w:val="none" w:sz="0" w:space="0" w:color="auto"/>
        <w:bottom w:val="none" w:sz="0" w:space="0" w:color="auto"/>
        <w:right w:val="none" w:sz="0" w:space="0" w:color="auto"/>
      </w:divBdr>
    </w:div>
    <w:div w:id="689378629">
      <w:bodyDiv w:val="1"/>
      <w:marLeft w:val="0"/>
      <w:marRight w:val="0"/>
      <w:marTop w:val="0"/>
      <w:marBottom w:val="0"/>
      <w:divBdr>
        <w:top w:val="none" w:sz="0" w:space="0" w:color="auto"/>
        <w:left w:val="none" w:sz="0" w:space="0" w:color="auto"/>
        <w:bottom w:val="none" w:sz="0" w:space="0" w:color="auto"/>
        <w:right w:val="none" w:sz="0" w:space="0" w:color="auto"/>
      </w:divBdr>
    </w:div>
    <w:div w:id="696463953">
      <w:bodyDiv w:val="1"/>
      <w:marLeft w:val="0"/>
      <w:marRight w:val="0"/>
      <w:marTop w:val="0"/>
      <w:marBottom w:val="0"/>
      <w:divBdr>
        <w:top w:val="none" w:sz="0" w:space="0" w:color="auto"/>
        <w:left w:val="none" w:sz="0" w:space="0" w:color="auto"/>
        <w:bottom w:val="none" w:sz="0" w:space="0" w:color="auto"/>
        <w:right w:val="none" w:sz="0" w:space="0" w:color="auto"/>
      </w:divBdr>
    </w:div>
    <w:div w:id="698121329">
      <w:bodyDiv w:val="1"/>
      <w:marLeft w:val="0"/>
      <w:marRight w:val="0"/>
      <w:marTop w:val="0"/>
      <w:marBottom w:val="0"/>
      <w:divBdr>
        <w:top w:val="none" w:sz="0" w:space="0" w:color="auto"/>
        <w:left w:val="none" w:sz="0" w:space="0" w:color="auto"/>
        <w:bottom w:val="none" w:sz="0" w:space="0" w:color="auto"/>
        <w:right w:val="none" w:sz="0" w:space="0" w:color="auto"/>
      </w:divBdr>
    </w:div>
    <w:div w:id="732462181">
      <w:bodyDiv w:val="1"/>
      <w:marLeft w:val="0"/>
      <w:marRight w:val="0"/>
      <w:marTop w:val="0"/>
      <w:marBottom w:val="0"/>
      <w:divBdr>
        <w:top w:val="none" w:sz="0" w:space="0" w:color="auto"/>
        <w:left w:val="none" w:sz="0" w:space="0" w:color="auto"/>
        <w:bottom w:val="none" w:sz="0" w:space="0" w:color="auto"/>
        <w:right w:val="none" w:sz="0" w:space="0" w:color="auto"/>
      </w:divBdr>
    </w:div>
    <w:div w:id="732582070">
      <w:bodyDiv w:val="1"/>
      <w:marLeft w:val="0"/>
      <w:marRight w:val="0"/>
      <w:marTop w:val="0"/>
      <w:marBottom w:val="0"/>
      <w:divBdr>
        <w:top w:val="none" w:sz="0" w:space="0" w:color="auto"/>
        <w:left w:val="none" w:sz="0" w:space="0" w:color="auto"/>
        <w:bottom w:val="none" w:sz="0" w:space="0" w:color="auto"/>
        <w:right w:val="none" w:sz="0" w:space="0" w:color="auto"/>
      </w:divBdr>
    </w:div>
    <w:div w:id="780145562">
      <w:bodyDiv w:val="1"/>
      <w:marLeft w:val="0"/>
      <w:marRight w:val="0"/>
      <w:marTop w:val="0"/>
      <w:marBottom w:val="0"/>
      <w:divBdr>
        <w:top w:val="none" w:sz="0" w:space="0" w:color="auto"/>
        <w:left w:val="none" w:sz="0" w:space="0" w:color="auto"/>
        <w:bottom w:val="none" w:sz="0" w:space="0" w:color="auto"/>
        <w:right w:val="none" w:sz="0" w:space="0" w:color="auto"/>
      </w:divBdr>
    </w:div>
    <w:div w:id="780222360">
      <w:bodyDiv w:val="1"/>
      <w:marLeft w:val="0"/>
      <w:marRight w:val="0"/>
      <w:marTop w:val="0"/>
      <w:marBottom w:val="0"/>
      <w:divBdr>
        <w:top w:val="none" w:sz="0" w:space="0" w:color="auto"/>
        <w:left w:val="none" w:sz="0" w:space="0" w:color="auto"/>
        <w:bottom w:val="none" w:sz="0" w:space="0" w:color="auto"/>
        <w:right w:val="none" w:sz="0" w:space="0" w:color="auto"/>
      </w:divBdr>
    </w:div>
    <w:div w:id="786314143">
      <w:bodyDiv w:val="1"/>
      <w:marLeft w:val="0"/>
      <w:marRight w:val="0"/>
      <w:marTop w:val="0"/>
      <w:marBottom w:val="0"/>
      <w:divBdr>
        <w:top w:val="none" w:sz="0" w:space="0" w:color="auto"/>
        <w:left w:val="none" w:sz="0" w:space="0" w:color="auto"/>
        <w:bottom w:val="none" w:sz="0" w:space="0" w:color="auto"/>
        <w:right w:val="none" w:sz="0" w:space="0" w:color="auto"/>
      </w:divBdr>
    </w:div>
    <w:div w:id="792594350">
      <w:bodyDiv w:val="1"/>
      <w:marLeft w:val="0"/>
      <w:marRight w:val="0"/>
      <w:marTop w:val="0"/>
      <w:marBottom w:val="0"/>
      <w:divBdr>
        <w:top w:val="none" w:sz="0" w:space="0" w:color="auto"/>
        <w:left w:val="none" w:sz="0" w:space="0" w:color="auto"/>
        <w:bottom w:val="none" w:sz="0" w:space="0" w:color="auto"/>
        <w:right w:val="none" w:sz="0" w:space="0" w:color="auto"/>
      </w:divBdr>
    </w:div>
    <w:div w:id="793868738">
      <w:bodyDiv w:val="1"/>
      <w:marLeft w:val="0"/>
      <w:marRight w:val="0"/>
      <w:marTop w:val="0"/>
      <w:marBottom w:val="0"/>
      <w:divBdr>
        <w:top w:val="none" w:sz="0" w:space="0" w:color="auto"/>
        <w:left w:val="none" w:sz="0" w:space="0" w:color="auto"/>
        <w:bottom w:val="none" w:sz="0" w:space="0" w:color="auto"/>
        <w:right w:val="none" w:sz="0" w:space="0" w:color="auto"/>
      </w:divBdr>
    </w:div>
    <w:div w:id="800072116">
      <w:bodyDiv w:val="1"/>
      <w:marLeft w:val="0"/>
      <w:marRight w:val="0"/>
      <w:marTop w:val="0"/>
      <w:marBottom w:val="0"/>
      <w:divBdr>
        <w:top w:val="none" w:sz="0" w:space="0" w:color="auto"/>
        <w:left w:val="none" w:sz="0" w:space="0" w:color="auto"/>
        <w:bottom w:val="none" w:sz="0" w:space="0" w:color="auto"/>
        <w:right w:val="none" w:sz="0" w:space="0" w:color="auto"/>
      </w:divBdr>
    </w:div>
    <w:div w:id="803474196">
      <w:bodyDiv w:val="1"/>
      <w:marLeft w:val="0"/>
      <w:marRight w:val="0"/>
      <w:marTop w:val="0"/>
      <w:marBottom w:val="0"/>
      <w:divBdr>
        <w:top w:val="none" w:sz="0" w:space="0" w:color="auto"/>
        <w:left w:val="none" w:sz="0" w:space="0" w:color="auto"/>
        <w:bottom w:val="none" w:sz="0" w:space="0" w:color="auto"/>
        <w:right w:val="none" w:sz="0" w:space="0" w:color="auto"/>
      </w:divBdr>
    </w:div>
    <w:div w:id="813378020">
      <w:bodyDiv w:val="1"/>
      <w:marLeft w:val="0"/>
      <w:marRight w:val="0"/>
      <w:marTop w:val="0"/>
      <w:marBottom w:val="0"/>
      <w:divBdr>
        <w:top w:val="none" w:sz="0" w:space="0" w:color="auto"/>
        <w:left w:val="none" w:sz="0" w:space="0" w:color="auto"/>
        <w:bottom w:val="none" w:sz="0" w:space="0" w:color="auto"/>
        <w:right w:val="none" w:sz="0" w:space="0" w:color="auto"/>
      </w:divBdr>
    </w:div>
    <w:div w:id="813445140">
      <w:bodyDiv w:val="1"/>
      <w:marLeft w:val="0"/>
      <w:marRight w:val="0"/>
      <w:marTop w:val="0"/>
      <w:marBottom w:val="0"/>
      <w:divBdr>
        <w:top w:val="none" w:sz="0" w:space="0" w:color="auto"/>
        <w:left w:val="none" w:sz="0" w:space="0" w:color="auto"/>
        <w:bottom w:val="none" w:sz="0" w:space="0" w:color="auto"/>
        <w:right w:val="none" w:sz="0" w:space="0" w:color="auto"/>
      </w:divBdr>
    </w:div>
    <w:div w:id="819342587">
      <w:bodyDiv w:val="1"/>
      <w:marLeft w:val="0"/>
      <w:marRight w:val="0"/>
      <w:marTop w:val="0"/>
      <w:marBottom w:val="0"/>
      <w:divBdr>
        <w:top w:val="none" w:sz="0" w:space="0" w:color="auto"/>
        <w:left w:val="none" w:sz="0" w:space="0" w:color="auto"/>
        <w:bottom w:val="none" w:sz="0" w:space="0" w:color="auto"/>
        <w:right w:val="none" w:sz="0" w:space="0" w:color="auto"/>
      </w:divBdr>
    </w:div>
    <w:div w:id="837506133">
      <w:bodyDiv w:val="1"/>
      <w:marLeft w:val="0"/>
      <w:marRight w:val="0"/>
      <w:marTop w:val="0"/>
      <w:marBottom w:val="0"/>
      <w:divBdr>
        <w:top w:val="none" w:sz="0" w:space="0" w:color="auto"/>
        <w:left w:val="none" w:sz="0" w:space="0" w:color="auto"/>
        <w:bottom w:val="none" w:sz="0" w:space="0" w:color="auto"/>
        <w:right w:val="none" w:sz="0" w:space="0" w:color="auto"/>
      </w:divBdr>
    </w:div>
    <w:div w:id="837816387">
      <w:bodyDiv w:val="1"/>
      <w:marLeft w:val="0"/>
      <w:marRight w:val="0"/>
      <w:marTop w:val="0"/>
      <w:marBottom w:val="0"/>
      <w:divBdr>
        <w:top w:val="none" w:sz="0" w:space="0" w:color="auto"/>
        <w:left w:val="none" w:sz="0" w:space="0" w:color="auto"/>
        <w:bottom w:val="none" w:sz="0" w:space="0" w:color="auto"/>
        <w:right w:val="none" w:sz="0" w:space="0" w:color="auto"/>
      </w:divBdr>
    </w:div>
    <w:div w:id="838932240">
      <w:bodyDiv w:val="1"/>
      <w:marLeft w:val="0"/>
      <w:marRight w:val="0"/>
      <w:marTop w:val="0"/>
      <w:marBottom w:val="0"/>
      <w:divBdr>
        <w:top w:val="none" w:sz="0" w:space="0" w:color="auto"/>
        <w:left w:val="none" w:sz="0" w:space="0" w:color="auto"/>
        <w:bottom w:val="none" w:sz="0" w:space="0" w:color="auto"/>
        <w:right w:val="none" w:sz="0" w:space="0" w:color="auto"/>
      </w:divBdr>
    </w:div>
    <w:div w:id="844515301">
      <w:bodyDiv w:val="1"/>
      <w:marLeft w:val="0"/>
      <w:marRight w:val="0"/>
      <w:marTop w:val="0"/>
      <w:marBottom w:val="0"/>
      <w:divBdr>
        <w:top w:val="none" w:sz="0" w:space="0" w:color="auto"/>
        <w:left w:val="none" w:sz="0" w:space="0" w:color="auto"/>
        <w:bottom w:val="none" w:sz="0" w:space="0" w:color="auto"/>
        <w:right w:val="none" w:sz="0" w:space="0" w:color="auto"/>
      </w:divBdr>
    </w:div>
    <w:div w:id="858160903">
      <w:bodyDiv w:val="1"/>
      <w:marLeft w:val="0"/>
      <w:marRight w:val="0"/>
      <w:marTop w:val="0"/>
      <w:marBottom w:val="0"/>
      <w:divBdr>
        <w:top w:val="none" w:sz="0" w:space="0" w:color="auto"/>
        <w:left w:val="none" w:sz="0" w:space="0" w:color="auto"/>
        <w:bottom w:val="none" w:sz="0" w:space="0" w:color="auto"/>
        <w:right w:val="none" w:sz="0" w:space="0" w:color="auto"/>
      </w:divBdr>
    </w:div>
    <w:div w:id="866412331">
      <w:bodyDiv w:val="1"/>
      <w:marLeft w:val="0"/>
      <w:marRight w:val="0"/>
      <w:marTop w:val="0"/>
      <w:marBottom w:val="0"/>
      <w:divBdr>
        <w:top w:val="none" w:sz="0" w:space="0" w:color="auto"/>
        <w:left w:val="none" w:sz="0" w:space="0" w:color="auto"/>
        <w:bottom w:val="none" w:sz="0" w:space="0" w:color="auto"/>
        <w:right w:val="none" w:sz="0" w:space="0" w:color="auto"/>
      </w:divBdr>
    </w:div>
    <w:div w:id="903488627">
      <w:bodyDiv w:val="1"/>
      <w:marLeft w:val="0"/>
      <w:marRight w:val="0"/>
      <w:marTop w:val="0"/>
      <w:marBottom w:val="0"/>
      <w:divBdr>
        <w:top w:val="none" w:sz="0" w:space="0" w:color="auto"/>
        <w:left w:val="none" w:sz="0" w:space="0" w:color="auto"/>
        <w:bottom w:val="none" w:sz="0" w:space="0" w:color="auto"/>
        <w:right w:val="none" w:sz="0" w:space="0" w:color="auto"/>
      </w:divBdr>
    </w:div>
    <w:div w:id="905339147">
      <w:bodyDiv w:val="1"/>
      <w:marLeft w:val="0"/>
      <w:marRight w:val="0"/>
      <w:marTop w:val="0"/>
      <w:marBottom w:val="0"/>
      <w:divBdr>
        <w:top w:val="none" w:sz="0" w:space="0" w:color="auto"/>
        <w:left w:val="none" w:sz="0" w:space="0" w:color="auto"/>
        <w:bottom w:val="none" w:sz="0" w:space="0" w:color="auto"/>
        <w:right w:val="none" w:sz="0" w:space="0" w:color="auto"/>
      </w:divBdr>
    </w:div>
    <w:div w:id="917130369">
      <w:bodyDiv w:val="1"/>
      <w:marLeft w:val="0"/>
      <w:marRight w:val="0"/>
      <w:marTop w:val="0"/>
      <w:marBottom w:val="0"/>
      <w:divBdr>
        <w:top w:val="none" w:sz="0" w:space="0" w:color="auto"/>
        <w:left w:val="none" w:sz="0" w:space="0" w:color="auto"/>
        <w:bottom w:val="none" w:sz="0" w:space="0" w:color="auto"/>
        <w:right w:val="none" w:sz="0" w:space="0" w:color="auto"/>
      </w:divBdr>
    </w:div>
    <w:div w:id="920868222">
      <w:bodyDiv w:val="1"/>
      <w:marLeft w:val="0"/>
      <w:marRight w:val="0"/>
      <w:marTop w:val="0"/>
      <w:marBottom w:val="0"/>
      <w:divBdr>
        <w:top w:val="none" w:sz="0" w:space="0" w:color="auto"/>
        <w:left w:val="none" w:sz="0" w:space="0" w:color="auto"/>
        <w:bottom w:val="none" w:sz="0" w:space="0" w:color="auto"/>
        <w:right w:val="none" w:sz="0" w:space="0" w:color="auto"/>
      </w:divBdr>
    </w:div>
    <w:div w:id="921375175">
      <w:bodyDiv w:val="1"/>
      <w:marLeft w:val="0"/>
      <w:marRight w:val="0"/>
      <w:marTop w:val="0"/>
      <w:marBottom w:val="0"/>
      <w:divBdr>
        <w:top w:val="none" w:sz="0" w:space="0" w:color="auto"/>
        <w:left w:val="none" w:sz="0" w:space="0" w:color="auto"/>
        <w:bottom w:val="none" w:sz="0" w:space="0" w:color="auto"/>
        <w:right w:val="none" w:sz="0" w:space="0" w:color="auto"/>
      </w:divBdr>
    </w:div>
    <w:div w:id="952979382">
      <w:bodyDiv w:val="1"/>
      <w:marLeft w:val="0"/>
      <w:marRight w:val="0"/>
      <w:marTop w:val="0"/>
      <w:marBottom w:val="0"/>
      <w:divBdr>
        <w:top w:val="none" w:sz="0" w:space="0" w:color="auto"/>
        <w:left w:val="none" w:sz="0" w:space="0" w:color="auto"/>
        <w:bottom w:val="none" w:sz="0" w:space="0" w:color="auto"/>
        <w:right w:val="none" w:sz="0" w:space="0" w:color="auto"/>
      </w:divBdr>
    </w:div>
    <w:div w:id="958953404">
      <w:bodyDiv w:val="1"/>
      <w:marLeft w:val="0"/>
      <w:marRight w:val="0"/>
      <w:marTop w:val="0"/>
      <w:marBottom w:val="0"/>
      <w:divBdr>
        <w:top w:val="none" w:sz="0" w:space="0" w:color="auto"/>
        <w:left w:val="none" w:sz="0" w:space="0" w:color="auto"/>
        <w:bottom w:val="none" w:sz="0" w:space="0" w:color="auto"/>
        <w:right w:val="none" w:sz="0" w:space="0" w:color="auto"/>
      </w:divBdr>
    </w:div>
    <w:div w:id="960263058">
      <w:bodyDiv w:val="1"/>
      <w:marLeft w:val="0"/>
      <w:marRight w:val="0"/>
      <w:marTop w:val="0"/>
      <w:marBottom w:val="0"/>
      <w:divBdr>
        <w:top w:val="none" w:sz="0" w:space="0" w:color="auto"/>
        <w:left w:val="none" w:sz="0" w:space="0" w:color="auto"/>
        <w:bottom w:val="none" w:sz="0" w:space="0" w:color="auto"/>
        <w:right w:val="none" w:sz="0" w:space="0" w:color="auto"/>
      </w:divBdr>
    </w:div>
    <w:div w:id="964845744">
      <w:bodyDiv w:val="1"/>
      <w:marLeft w:val="0"/>
      <w:marRight w:val="0"/>
      <w:marTop w:val="0"/>
      <w:marBottom w:val="0"/>
      <w:divBdr>
        <w:top w:val="none" w:sz="0" w:space="0" w:color="auto"/>
        <w:left w:val="none" w:sz="0" w:space="0" w:color="auto"/>
        <w:bottom w:val="none" w:sz="0" w:space="0" w:color="auto"/>
        <w:right w:val="none" w:sz="0" w:space="0" w:color="auto"/>
      </w:divBdr>
    </w:div>
    <w:div w:id="967901627">
      <w:bodyDiv w:val="1"/>
      <w:marLeft w:val="0"/>
      <w:marRight w:val="0"/>
      <w:marTop w:val="0"/>
      <w:marBottom w:val="0"/>
      <w:divBdr>
        <w:top w:val="none" w:sz="0" w:space="0" w:color="auto"/>
        <w:left w:val="none" w:sz="0" w:space="0" w:color="auto"/>
        <w:bottom w:val="none" w:sz="0" w:space="0" w:color="auto"/>
        <w:right w:val="none" w:sz="0" w:space="0" w:color="auto"/>
      </w:divBdr>
    </w:div>
    <w:div w:id="1004748499">
      <w:bodyDiv w:val="1"/>
      <w:marLeft w:val="0"/>
      <w:marRight w:val="0"/>
      <w:marTop w:val="0"/>
      <w:marBottom w:val="0"/>
      <w:divBdr>
        <w:top w:val="none" w:sz="0" w:space="0" w:color="auto"/>
        <w:left w:val="none" w:sz="0" w:space="0" w:color="auto"/>
        <w:bottom w:val="none" w:sz="0" w:space="0" w:color="auto"/>
        <w:right w:val="none" w:sz="0" w:space="0" w:color="auto"/>
      </w:divBdr>
    </w:div>
    <w:div w:id="1024400031">
      <w:bodyDiv w:val="1"/>
      <w:marLeft w:val="0"/>
      <w:marRight w:val="0"/>
      <w:marTop w:val="0"/>
      <w:marBottom w:val="0"/>
      <w:divBdr>
        <w:top w:val="none" w:sz="0" w:space="0" w:color="auto"/>
        <w:left w:val="none" w:sz="0" w:space="0" w:color="auto"/>
        <w:bottom w:val="none" w:sz="0" w:space="0" w:color="auto"/>
        <w:right w:val="none" w:sz="0" w:space="0" w:color="auto"/>
      </w:divBdr>
    </w:div>
    <w:div w:id="1028800818">
      <w:bodyDiv w:val="1"/>
      <w:marLeft w:val="0"/>
      <w:marRight w:val="0"/>
      <w:marTop w:val="0"/>
      <w:marBottom w:val="0"/>
      <w:divBdr>
        <w:top w:val="none" w:sz="0" w:space="0" w:color="auto"/>
        <w:left w:val="none" w:sz="0" w:space="0" w:color="auto"/>
        <w:bottom w:val="none" w:sz="0" w:space="0" w:color="auto"/>
        <w:right w:val="none" w:sz="0" w:space="0" w:color="auto"/>
      </w:divBdr>
    </w:div>
    <w:div w:id="1043092405">
      <w:bodyDiv w:val="1"/>
      <w:marLeft w:val="0"/>
      <w:marRight w:val="0"/>
      <w:marTop w:val="0"/>
      <w:marBottom w:val="0"/>
      <w:divBdr>
        <w:top w:val="none" w:sz="0" w:space="0" w:color="auto"/>
        <w:left w:val="none" w:sz="0" w:space="0" w:color="auto"/>
        <w:bottom w:val="none" w:sz="0" w:space="0" w:color="auto"/>
        <w:right w:val="none" w:sz="0" w:space="0" w:color="auto"/>
      </w:divBdr>
    </w:div>
    <w:div w:id="1047027306">
      <w:bodyDiv w:val="1"/>
      <w:marLeft w:val="0"/>
      <w:marRight w:val="0"/>
      <w:marTop w:val="0"/>
      <w:marBottom w:val="0"/>
      <w:divBdr>
        <w:top w:val="none" w:sz="0" w:space="0" w:color="auto"/>
        <w:left w:val="none" w:sz="0" w:space="0" w:color="auto"/>
        <w:bottom w:val="none" w:sz="0" w:space="0" w:color="auto"/>
        <w:right w:val="none" w:sz="0" w:space="0" w:color="auto"/>
      </w:divBdr>
    </w:div>
    <w:div w:id="1057581741">
      <w:bodyDiv w:val="1"/>
      <w:marLeft w:val="0"/>
      <w:marRight w:val="0"/>
      <w:marTop w:val="0"/>
      <w:marBottom w:val="0"/>
      <w:divBdr>
        <w:top w:val="none" w:sz="0" w:space="0" w:color="auto"/>
        <w:left w:val="none" w:sz="0" w:space="0" w:color="auto"/>
        <w:bottom w:val="none" w:sz="0" w:space="0" w:color="auto"/>
        <w:right w:val="none" w:sz="0" w:space="0" w:color="auto"/>
      </w:divBdr>
    </w:div>
    <w:div w:id="1058896466">
      <w:bodyDiv w:val="1"/>
      <w:marLeft w:val="0"/>
      <w:marRight w:val="0"/>
      <w:marTop w:val="0"/>
      <w:marBottom w:val="0"/>
      <w:divBdr>
        <w:top w:val="none" w:sz="0" w:space="0" w:color="auto"/>
        <w:left w:val="none" w:sz="0" w:space="0" w:color="auto"/>
        <w:bottom w:val="none" w:sz="0" w:space="0" w:color="auto"/>
        <w:right w:val="none" w:sz="0" w:space="0" w:color="auto"/>
      </w:divBdr>
    </w:div>
    <w:div w:id="1062368315">
      <w:bodyDiv w:val="1"/>
      <w:marLeft w:val="0"/>
      <w:marRight w:val="0"/>
      <w:marTop w:val="0"/>
      <w:marBottom w:val="0"/>
      <w:divBdr>
        <w:top w:val="none" w:sz="0" w:space="0" w:color="auto"/>
        <w:left w:val="none" w:sz="0" w:space="0" w:color="auto"/>
        <w:bottom w:val="none" w:sz="0" w:space="0" w:color="auto"/>
        <w:right w:val="none" w:sz="0" w:space="0" w:color="auto"/>
      </w:divBdr>
    </w:div>
    <w:div w:id="1068193332">
      <w:bodyDiv w:val="1"/>
      <w:marLeft w:val="0"/>
      <w:marRight w:val="0"/>
      <w:marTop w:val="0"/>
      <w:marBottom w:val="0"/>
      <w:divBdr>
        <w:top w:val="none" w:sz="0" w:space="0" w:color="auto"/>
        <w:left w:val="none" w:sz="0" w:space="0" w:color="auto"/>
        <w:bottom w:val="none" w:sz="0" w:space="0" w:color="auto"/>
        <w:right w:val="none" w:sz="0" w:space="0" w:color="auto"/>
      </w:divBdr>
    </w:div>
    <w:div w:id="1071347456">
      <w:bodyDiv w:val="1"/>
      <w:marLeft w:val="0"/>
      <w:marRight w:val="0"/>
      <w:marTop w:val="0"/>
      <w:marBottom w:val="0"/>
      <w:divBdr>
        <w:top w:val="none" w:sz="0" w:space="0" w:color="auto"/>
        <w:left w:val="none" w:sz="0" w:space="0" w:color="auto"/>
        <w:bottom w:val="none" w:sz="0" w:space="0" w:color="auto"/>
        <w:right w:val="none" w:sz="0" w:space="0" w:color="auto"/>
      </w:divBdr>
    </w:div>
    <w:div w:id="1078212154">
      <w:bodyDiv w:val="1"/>
      <w:marLeft w:val="0"/>
      <w:marRight w:val="0"/>
      <w:marTop w:val="0"/>
      <w:marBottom w:val="0"/>
      <w:divBdr>
        <w:top w:val="none" w:sz="0" w:space="0" w:color="auto"/>
        <w:left w:val="none" w:sz="0" w:space="0" w:color="auto"/>
        <w:bottom w:val="none" w:sz="0" w:space="0" w:color="auto"/>
        <w:right w:val="none" w:sz="0" w:space="0" w:color="auto"/>
      </w:divBdr>
    </w:div>
    <w:div w:id="1080372719">
      <w:bodyDiv w:val="1"/>
      <w:marLeft w:val="0"/>
      <w:marRight w:val="0"/>
      <w:marTop w:val="0"/>
      <w:marBottom w:val="0"/>
      <w:divBdr>
        <w:top w:val="none" w:sz="0" w:space="0" w:color="auto"/>
        <w:left w:val="none" w:sz="0" w:space="0" w:color="auto"/>
        <w:bottom w:val="none" w:sz="0" w:space="0" w:color="auto"/>
        <w:right w:val="none" w:sz="0" w:space="0" w:color="auto"/>
      </w:divBdr>
    </w:div>
    <w:div w:id="1085735053">
      <w:bodyDiv w:val="1"/>
      <w:marLeft w:val="0"/>
      <w:marRight w:val="0"/>
      <w:marTop w:val="0"/>
      <w:marBottom w:val="0"/>
      <w:divBdr>
        <w:top w:val="none" w:sz="0" w:space="0" w:color="auto"/>
        <w:left w:val="none" w:sz="0" w:space="0" w:color="auto"/>
        <w:bottom w:val="none" w:sz="0" w:space="0" w:color="auto"/>
        <w:right w:val="none" w:sz="0" w:space="0" w:color="auto"/>
      </w:divBdr>
    </w:div>
    <w:div w:id="1099712461">
      <w:bodyDiv w:val="1"/>
      <w:marLeft w:val="0"/>
      <w:marRight w:val="0"/>
      <w:marTop w:val="0"/>
      <w:marBottom w:val="0"/>
      <w:divBdr>
        <w:top w:val="none" w:sz="0" w:space="0" w:color="auto"/>
        <w:left w:val="none" w:sz="0" w:space="0" w:color="auto"/>
        <w:bottom w:val="none" w:sz="0" w:space="0" w:color="auto"/>
        <w:right w:val="none" w:sz="0" w:space="0" w:color="auto"/>
      </w:divBdr>
    </w:div>
    <w:div w:id="1111121501">
      <w:bodyDiv w:val="1"/>
      <w:marLeft w:val="0"/>
      <w:marRight w:val="0"/>
      <w:marTop w:val="0"/>
      <w:marBottom w:val="0"/>
      <w:divBdr>
        <w:top w:val="none" w:sz="0" w:space="0" w:color="auto"/>
        <w:left w:val="none" w:sz="0" w:space="0" w:color="auto"/>
        <w:bottom w:val="none" w:sz="0" w:space="0" w:color="auto"/>
        <w:right w:val="none" w:sz="0" w:space="0" w:color="auto"/>
      </w:divBdr>
    </w:div>
    <w:div w:id="1113935198">
      <w:bodyDiv w:val="1"/>
      <w:marLeft w:val="0"/>
      <w:marRight w:val="0"/>
      <w:marTop w:val="0"/>
      <w:marBottom w:val="0"/>
      <w:divBdr>
        <w:top w:val="none" w:sz="0" w:space="0" w:color="auto"/>
        <w:left w:val="none" w:sz="0" w:space="0" w:color="auto"/>
        <w:bottom w:val="none" w:sz="0" w:space="0" w:color="auto"/>
        <w:right w:val="none" w:sz="0" w:space="0" w:color="auto"/>
      </w:divBdr>
    </w:div>
    <w:div w:id="1138497047">
      <w:bodyDiv w:val="1"/>
      <w:marLeft w:val="0"/>
      <w:marRight w:val="0"/>
      <w:marTop w:val="0"/>
      <w:marBottom w:val="0"/>
      <w:divBdr>
        <w:top w:val="none" w:sz="0" w:space="0" w:color="auto"/>
        <w:left w:val="none" w:sz="0" w:space="0" w:color="auto"/>
        <w:bottom w:val="none" w:sz="0" w:space="0" w:color="auto"/>
        <w:right w:val="none" w:sz="0" w:space="0" w:color="auto"/>
      </w:divBdr>
    </w:div>
    <w:div w:id="1165894739">
      <w:bodyDiv w:val="1"/>
      <w:marLeft w:val="0"/>
      <w:marRight w:val="0"/>
      <w:marTop w:val="0"/>
      <w:marBottom w:val="0"/>
      <w:divBdr>
        <w:top w:val="none" w:sz="0" w:space="0" w:color="auto"/>
        <w:left w:val="none" w:sz="0" w:space="0" w:color="auto"/>
        <w:bottom w:val="none" w:sz="0" w:space="0" w:color="auto"/>
        <w:right w:val="none" w:sz="0" w:space="0" w:color="auto"/>
      </w:divBdr>
    </w:div>
    <w:div w:id="1172720225">
      <w:bodyDiv w:val="1"/>
      <w:marLeft w:val="0"/>
      <w:marRight w:val="0"/>
      <w:marTop w:val="0"/>
      <w:marBottom w:val="0"/>
      <w:divBdr>
        <w:top w:val="none" w:sz="0" w:space="0" w:color="auto"/>
        <w:left w:val="none" w:sz="0" w:space="0" w:color="auto"/>
        <w:bottom w:val="none" w:sz="0" w:space="0" w:color="auto"/>
        <w:right w:val="none" w:sz="0" w:space="0" w:color="auto"/>
      </w:divBdr>
    </w:div>
    <w:div w:id="1195730056">
      <w:bodyDiv w:val="1"/>
      <w:marLeft w:val="0"/>
      <w:marRight w:val="0"/>
      <w:marTop w:val="0"/>
      <w:marBottom w:val="0"/>
      <w:divBdr>
        <w:top w:val="none" w:sz="0" w:space="0" w:color="auto"/>
        <w:left w:val="none" w:sz="0" w:space="0" w:color="auto"/>
        <w:bottom w:val="none" w:sz="0" w:space="0" w:color="auto"/>
        <w:right w:val="none" w:sz="0" w:space="0" w:color="auto"/>
      </w:divBdr>
    </w:div>
    <w:div w:id="1205408949">
      <w:bodyDiv w:val="1"/>
      <w:marLeft w:val="0"/>
      <w:marRight w:val="0"/>
      <w:marTop w:val="0"/>
      <w:marBottom w:val="0"/>
      <w:divBdr>
        <w:top w:val="none" w:sz="0" w:space="0" w:color="auto"/>
        <w:left w:val="none" w:sz="0" w:space="0" w:color="auto"/>
        <w:bottom w:val="none" w:sz="0" w:space="0" w:color="auto"/>
        <w:right w:val="none" w:sz="0" w:space="0" w:color="auto"/>
      </w:divBdr>
    </w:div>
    <w:div w:id="1221671992">
      <w:bodyDiv w:val="1"/>
      <w:marLeft w:val="0"/>
      <w:marRight w:val="0"/>
      <w:marTop w:val="0"/>
      <w:marBottom w:val="0"/>
      <w:divBdr>
        <w:top w:val="none" w:sz="0" w:space="0" w:color="auto"/>
        <w:left w:val="none" w:sz="0" w:space="0" w:color="auto"/>
        <w:bottom w:val="none" w:sz="0" w:space="0" w:color="auto"/>
        <w:right w:val="none" w:sz="0" w:space="0" w:color="auto"/>
      </w:divBdr>
    </w:div>
    <w:div w:id="1228684949">
      <w:bodyDiv w:val="1"/>
      <w:marLeft w:val="0"/>
      <w:marRight w:val="0"/>
      <w:marTop w:val="0"/>
      <w:marBottom w:val="0"/>
      <w:divBdr>
        <w:top w:val="none" w:sz="0" w:space="0" w:color="auto"/>
        <w:left w:val="none" w:sz="0" w:space="0" w:color="auto"/>
        <w:bottom w:val="none" w:sz="0" w:space="0" w:color="auto"/>
        <w:right w:val="none" w:sz="0" w:space="0" w:color="auto"/>
      </w:divBdr>
    </w:div>
    <w:div w:id="1236285444">
      <w:bodyDiv w:val="1"/>
      <w:marLeft w:val="0"/>
      <w:marRight w:val="0"/>
      <w:marTop w:val="0"/>
      <w:marBottom w:val="0"/>
      <w:divBdr>
        <w:top w:val="none" w:sz="0" w:space="0" w:color="auto"/>
        <w:left w:val="none" w:sz="0" w:space="0" w:color="auto"/>
        <w:bottom w:val="none" w:sz="0" w:space="0" w:color="auto"/>
        <w:right w:val="none" w:sz="0" w:space="0" w:color="auto"/>
      </w:divBdr>
    </w:div>
    <w:div w:id="1252738504">
      <w:bodyDiv w:val="1"/>
      <w:marLeft w:val="0"/>
      <w:marRight w:val="0"/>
      <w:marTop w:val="0"/>
      <w:marBottom w:val="0"/>
      <w:divBdr>
        <w:top w:val="none" w:sz="0" w:space="0" w:color="auto"/>
        <w:left w:val="none" w:sz="0" w:space="0" w:color="auto"/>
        <w:bottom w:val="none" w:sz="0" w:space="0" w:color="auto"/>
        <w:right w:val="none" w:sz="0" w:space="0" w:color="auto"/>
      </w:divBdr>
    </w:div>
    <w:div w:id="1255629614">
      <w:bodyDiv w:val="1"/>
      <w:marLeft w:val="0"/>
      <w:marRight w:val="0"/>
      <w:marTop w:val="0"/>
      <w:marBottom w:val="0"/>
      <w:divBdr>
        <w:top w:val="none" w:sz="0" w:space="0" w:color="auto"/>
        <w:left w:val="none" w:sz="0" w:space="0" w:color="auto"/>
        <w:bottom w:val="none" w:sz="0" w:space="0" w:color="auto"/>
        <w:right w:val="none" w:sz="0" w:space="0" w:color="auto"/>
      </w:divBdr>
    </w:div>
    <w:div w:id="1257596510">
      <w:bodyDiv w:val="1"/>
      <w:marLeft w:val="0"/>
      <w:marRight w:val="0"/>
      <w:marTop w:val="0"/>
      <w:marBottom w:val="0"/>
      <w:divBdr>
        <w:top w:val="none" w:sz="0" w:space="0" w:color="auto"/>
        <w:left w:val="none" w:sz="0" w:space="0" w:color="auto"/>
        <w:bottom w:val="none" w:sz="0" w:space="0" w:color="auto"/>
        <w:right w:val="none" w:sz="0" w:space="0" w:color="auto"/>
      </w:divBdr>
    </w:div>
    <w:div w:id="1282375099">
      <w:bodyDiv w:val="1"/>
      <w:marLeft w:val="0"/>
      <w:marRight w:val="0"/>
      <w:marTop w:val="0"/>
      <w:marBottom w:val="0"/>
      <w:divBdr>
        <w:top w:val="none" w:sz="0" w:space="0" w:color="auto"/>
        <w:left w:val="none" w:sz="0" w:space="0" w:color="auto"/>
        <w:bottom w:val="none" w:sz="0" w:space="0" w:color="auto"/>
        <w:right w:val="none" w:sz="0" w:space="0" w:color="auto"/>
      </w:divBdr>
    </w:div>
    <w:div w:id="1291132244">
      <w:bodyDiv w:val="1"/>
      <w:marLeft w:val="0"/>
      <w:marRight w:val="0"/>
      <w:marTop w:val="0"/>
      <w:marBottom w:val="0"/>
      <w:divBdr>
        <w:top w:val="none" w:sz="0" w:space="0" w:color="auto"/>
        <w:left w:val="none" w:sz="0" w:space="0" w:color="auto"/>
        <w:bottom w:val="none" w:sz="0" w:space="0" w:color="auto"/>
        <w:right w:val="none" w:sz="0" w:space="0" w:color="auto"/>
      </w:divBdr>
    </w:div>
    <w:div w:id="1291789985">
      <w:bodyDiv w:val="1"/>
      <w:marLeft w:val="0"/>
      <w:marRight w:val="0"/>
      <w:marTop w:val="0"/>
      <w:marBottom w:val="0"/>
      <w:divBdr>
        <w:top w:val="none" w:sz="0" w:space="0" w:color="auto"/>
        <w:left w:val="none" w:sz="0" w:space="0" w:color="auto"/>
        <w:bottom w:val="none" w:sz="0" w:space="0" w:color="auto"/>
        <w:right w:val="none" w:sz="0" w:space="0" w:color="auto"/>
      </w:divBdr>
    </w:div>
    <w:div w:id="1292857763">
      <w:bodyDiv w:val="1"/>
      <w:marLeft w:val="0"/>
      <w:marRight w:val="0"/>
      <w:marTop w:val="0"/>
      <w:marBottom w:val="0"/>
      <w:divBdr>
        <w:top w:val="none" w:sz="0" w:space="0" w:color="auto"/>
        <w:left w:val="none" w:sz="0" w:space="0" w:color="auto"/>
        <w:bottom w:val="none" w:sz="0" w:space="0" w:color="auto"/>
        <w:right w:val="none" w:sz="0" w:space="0" w:color="auto"/>
      </w:divBdr>
    </w:div>
    <w:div w:id="1303579195">
      <w:bodyDiv w:val="1"/>
      <w:marLeft w:val="0"/>
      <w:marRight w:val="0"/>
      <w:marTop w:val="0"/>
      <w:marBottom w:val="0"/>
      <w:divBdr>
        <w:top w:val="none" w:sz="0" w:space="0" w:color="auto"/>
        <w:left w:val="none" w:sz="0" w:space="0" w:color="auto"/>
        <w:bottom w:val="none" w:sz="0" w:space="0" w:color="auto"/>
        <w:right w:val="none" w:sz="0" w:space="0" w:color="auto"/>
      </w:divBdr>
    </w:div>
    <w:div w:id="1305698860">
      <w:bodyDiv w:val="1"/>
      <w:marLeft w:val="0"/>
      <w:marRight w:val="0"/>
      <w:marTop w:val="0"/>
      <w:marBottom w:val="0"/>
      <w:divBdr>
        <w:top w:val="none" w:sz="0" w:space="0" w:color="auto"/>
        <w:left w:val="none" w:sz="0" w:space="0" w:color="auto"/>
        <w:bottom w:val="none" w:sz="0" w:space="0" w:color="auto"/>
        <w:right w:val="none" w:sz="0" w:space="0" w:color="auto"/>
      </w:divBdr>
    </w:div>
    <w:div w:id="1338771369">
      <w:bodyDiv w:val="1"/>
      <w:marLeft w:val="0"/>
      <w:marRight w:val="0"/>
      <w:marTop w:val="0"/>
      <w:marBottom w:val="0"/>
      <w:divBdr>
        <w:top w:val="none" w:sz="0" w:space="0" w:color="auto"/>
        <w:left w:val="none" w:sz="0" w:space="0" w:color="auto"/>
        <w:bottom w:val="none" w:sz="0" w:space="0" w:color="auto"/>
        <w:right w:val="none" w:sz="0" w:space="0" w:color="auto"/>
      </w:divBdr>
    </w:div>
    <w:div w:id="1342587840">
      <w:bodyDiv w:val="1"/>
      <w:marLeft w:val="0"/>
      <w:marRight w:val="0"/>
      <w:marTop w:val="0"/>
      <w:marBottom w:val="0"/>
      <w:divBdr>
        <w:top w:val="none" w:sz="0" w:space="0" w:color="auto"/>
        <w:left w:val="none" w:sz="0" w:space="0" w:color="auto"/>
        <w:bottom w:val="none" w:sz="0" w:space="0" w:color="auto"/>
        <w:right w:val="none" w:sz="0" w:space="0" w:color="auto"/>
      </w:divBdr>
    </w:div>
    <w:div w:id="1348406073">
      <w:bodyDiv w:val="1"/>
      <w:marLeft w:val="0"/>
      <w:marRight w:val="0"/>
      <w:marTop w:val="0"/>
      <w:marBottom w:val="0"/>
      <w:divBdr>
        <w:top w:val="none" w:sz="0" w:space="0" w:color="auto"/>
        <w:left w:val="none" w:sz="0" w:space="0" w:color="auto"/>
        <w:bottom w:val="none" w:sz="0" w:space="0" w:color="auto"/>
        <w:right w:val="none" w:sz="0" w:space="0" w:color="auto"/>
      </w:divBdr>
    </w:div>
    <w:div w:id="1356925974">
      <w:bodyDiv w:val="1"/>
      <w:marLeft w:val="0"/>
      <w:marRight w:val="0"/>
      <w:marTop w:val="0"/>
      <w:marBottom w:val="0"/>
      <w:divBdr>
        <w:top w:val="none" w:sz="0" w:space="0" w:color="auto"/>
        <w:left w:val="none" w:sz="0" w:space="0" w:color="auto"/>
        <w:bottom w:val="none" w:sz="0" w:space="0" w:color="auto"/>
        <w:right w:val="none" w:sz="0" w:space="0" w:color="auto"/>
      </w:divBdr>
    </w:div>
    <w:div w:id="1359625233">
      <w:bodyDiv w:val="1"/>
      <w:marLeft w:val="0"/>
      <w:marRight w:val="0"/>
      <w:marTop w:val="0"/>
      <w:marBottom w:val="0"/>
      <w:divBdr>
        <w:top w:val="none" w:sz="0" w:space="0" w:color="auto"/>
        <w:left w:val="none" w:sz="0" w:space="0" w:color="auto"/>
        <w:bottom w:val="none" w:sz="0" w:space="0" w:color="auto"/>
        <w:right w:val="none" w:sz="0" w:space="0" w:color="auto"/>
      </w:divBdr>
    </w:div>
    <w:div w:id="1368262531">
      <w:bodyDiv w:val="1"/>
      <w:marLeft w:val="0"/>
      <w:marRight w:val="0"/>
      <w:marTop w:val="0"/>
      <w:marBottom w:val="0"/>
      <w:divBdr>
        <w:top w:val="none" w:sz="0" w:space="0" w:color="auto"/>
        <w:left w:val="none" w:sz="0" w:space="0" w:color="auto"/>
        <w:bottom w:val="none" w:sz="0" w:space="0" w:color="auto"/>
        <w:right w:val="none" w:sz="0" w:space="0" w:color="auto"/>
      </w:divBdr>
    </w:div>
    <w:div w:id="1373530723">
      <w:bodyDiv w:val="1"/>
      <w:marLeft w:val="0"/>
      <w:marRight w:val="0"/>
      <w:marTop w:val="0"/>
      <w:marBottom w:val="0"/>
      <w:divBdr>
        <w:top w:val="none" w:sz="0" w:space="0" w:color="auto"/>
        <w:left w:val="none" w:sz="0" w:space="0" w:color="auto"/>
        <w:bottom w:val="none" w:sz="0" w:space="0" w:color="auto"/>
        <w:right w:val="none" w:sz="0" w:space="0" w:color="auto"/>
      </w:divBdr>
    </w:div>
    <w:div w:id="1378819412">
      <w:bodyDiv w:val="1"/>
      <w:marLeft w:val="0"/>
      <w:marRight w:val="0"/>
      <w:marTop w:val="0"/>
      <w:marBottom w:val="0"/>
      <w:divBdr>
        <w:top w:val="none" w:sz="0" w:space="0" w:color="auto"/>
        <w:left w:val="none" w:sz="0" w:space="0" w:color="auto"/>
        <w:bottom w:val="none" w:sz="0" w:space="0" w:color="auto"/>
        <w:right w:val="none" w:sz="0" w:space="0" w:color="auto"/>
      </w:divBdr>
    </w:div>
    <w:div w:id="1387995330">
      <w:bodyDiv w:val="1"/>
      <w:marLeft w:val="0"/>
      <w:marRight w:val="0"/>
      <w:marTop w:val="0"/>
      <w:marBottom w:val="0"/>
      <w:divBdr>
        <w:top w:val="none" w:sz="0" w:space="0" w:color="auto"/>
        <w:left w:val="none" w:sz="0" w:space="0" w:color="auto"/>
        <w:bottom w:val="none" w:sz="0" w:space="0" w:color="auto"/>
        <w:right w:val="none" w:sz="0" w:space="0" w:color="auto"/>
      </w:divBdr>
    </w:div>
    <w:div w:id="1389919179">
      <w:bodyDiv w:val="1"/>
      <w:marLeft w:val="0"/>
      <w:marRight w:val="0"/>
      <w:marTop w:val="0"/>
      <w:marBottom w:val="0"/>
      <w:divBdr>
        <w:top w:val="none" w:sz="0" w:space="0" w:color="auto"/>
        <w:left w:val="none" w:sz="0" w:space="0" w:color="auto"/>
        <w:bottom w:val="none" w:sz="0" w:space="0" w:color="auto"/>
        <w:right w:val="none" w:sz="0" w:space="0" w:color="auto"/>
      </w:divBdr>
    </w:div>
    <w:div w:id="1399211773">
      <w:bodyDiv w:val="1"/>
      <w:marLeft w:val="0"/>
      <w:marRight w:val="0"/>
      <w:marTop w:val="0"/>
      <w:marBottom w:val="0"/>
      <w:divBdr>
        <w:top w:val="none" w:sz="0" w:space="0" w:color="auto"/>
        <w:left w:val="none" w:sz="0" w:space="0" w:color="auto"/>
        <w:bottom w:val="none" w:sz="0" w:space="0" w:color="auto"/>
        <w:right w:val="none" w:sz="0" w:space="0" w:color="auto"/>
      </w:divBdr>
    </w:div>
    <w:div w:id="1399937688">
      <w:bodyDiv w:val="1"/>
      <w:marLeft w:val="0"/>
      <w:marRight w:val="0"/>
      <w:marTop w:val="0"/>
      <w:marBottom w:val="0"/>
      <w:divBdr>
        <w:top w:val="none" w:sz="0" w:space="0" w:color="auto"/>
        <w:left w:val="none" w:sz="0" w:space="0" w:color="auto"/>
        <w:bottom w:val="none" w:sz="0" w:space="0" w:color="auto"/>
        <w:right w:val="none" w:sz="0" w:space="0" w:color="auto"/>
      </w:divBdr>
    </w:div>
    <w:div w:id="1437210672">
      <w:bodyDiv w:val="1"/>
      <w:marLeft w:val="0"/>
      <w:marRight w:val="0"/>
      <w:marTop w:val="0"/>
      <w:marBottom w:val="0"/>
      <w:divBdr>
        <w:top w:val="none" w:sz="0" w:space="0" w:color="auto"/>
        <w:left w:val="none" w:sz="0" w:space="0" w:color="auto"/>
        <w:bottom w:val="none" w:sz="0" w:space="0" w:color="auto"/>
        <w:right w:val="none" w:sz="0" w:space="0" w:color="auto"/>
      </w:divBdr>
    </w:div>
    <w:div w:id="1450971187">
      <w:bodyDiv w:val="1"/>
      <w:marLeft w:val="0"/>
      <w:marRight w:val="0"/>
      <w:marTop w:val="0"/>
      <w:marBottom w:val="0"/>
      <w:divBdr>
        <w:top w:val="none" w:sz="0" w:space="0" w:color="auto"/>
        <w:left w:val="none" w:sz="0" w:space="0" w:color="auto"/>
        <w:bottom w:val="none" w:sz="0" w:space="0" w:color="auto"/>
        <w:right w:val="none" w:sz="0" w:space="0" w:color="auto"/>
      </w:divBdr>
    </w:div>
    <w:div w:id="1452438370">
      <w:bodyDiv w:val="1"/>
      <w:marLeft w:val="0"/>
      <w:marRight w:val="0"/>
      <w:marTop w:val="0"/>
      <w:marBottom w:val="0"/>
      <w:divBdr>
        <w:top w:val="none" w:sz="0" w:space="0" w:color="auto"/>
        <w:left w:val="none" w:sz="0" w:space="0" w:color="auto"/>
        <w:bottom w:val="none" w:sz="0" w:space="0" w:color="auto"/>
        <w:right w:val="none" w:sz="0" w:space="0" w:color="auto"/>
      </w:divBdr>
    </w:div>
    <w:div w:id="1484078642">
      <w:bodyDiv w:val="1"/>
      <w:marLeft w:val="0"/>
      <w:marRight w:val="0"/>
      <w:marTop w:val="0"/>
      <w:marBottom w:val="0"/>
      <w:divBdr>
        <w:top w:val="none" w:sz="0" w:space="0" w:color="auto"/>
        <w:left w:val="none" w:sz="0" w:space="0" w:color="auto"/>
        <w:bottom w:val="none" w:sz="0" w:space="0" w:color="auto"/>
        <w:right w:val="none" w:sz="0" w:space="0" w:color="auto"/>
      </w:divBdr>
    </w:div>
    <w:div w:id="1500002653">
      <w:bodyDiv w:val="1"/>
      <w:marLeft w:val="0"/>
      <w:marRight w:val="0"/>
      <w:marTop w:val="0"/>
      <w:marBottom w:val="0"/>
      <w:divBdr>
        <w:top w:val="none" w:sz="0" w:space="0" w:color="auto"/>
        <w:left w:val="none" w:sz="0" w:space="0" w:color="auto"/>
        <w:bottom w:val="none" w:sz="0" w:space="0" w:color="auto"/>
        <w:right w:val="none" w:sz="0" w:space="0" w:color="auto"/>
      </w:divBdr>
    </w:div>
    <w:div w:id="1512530637">
      <w:bodyDiv w:val="1"/>
      <w:marLeft w:val="0"/>
      <w:marRight w:val="0"/>
      <w:marTop w:val="0"/>
      <w:marBottom w:val="0"/>
      <w:divBdr>
        <w:top w:val="none" w:sz="0" w:space="0" w:color="auto"/>
        <w:left w:val="none" w:sz="0" w:space="0" w:color="auto"/>
        <w:bottom w:val="none" w:sz="0" w:space="0" w:color="auto"/>
        <w:right w:val="none" w:sz="0" w:space="0" w:color="auto"/>
      </w:divBdr>
    </w:div>
    <w:div w:id="1539002107">
      <w:bodyDiv w:val="1"/>
      <w:marLeft w:val="0"/>
      <w:marRight w:val="0"/>
      <w:marTop w:val="0"/>
      <w:marBottom w:val="0"/>
      <w:divBdr>
        <w:top w:val="none" w:sz="0" w:space="0" w:color="auto"/>
        <w:left w:val="none" w:sz="0" w:space="0" w:color="auto"/>
        <w:bottom w:val="none" w:sz="0" w:space="0" w:color="auto"/>
        <w:right w:val="none" w:sz="0" w:space="0" w:color="auto"/>
      </w:divBdr>
    </w:div>
    <w:div w:id="1544557806">
      <w:bodyDiv w:val="1"/>
      <w:marLeft w:val="0"/>
      <w:marRight w:val="0"/>
      <w:marTop w:val="0"/>
      <w:marBottom w:val="0"/>
      <w:divBdr>
        <w:top w:val="none" w:sz="0" w:space="0" w:color="auto"/>
        <w:left w:val="none" w:sz="0" w:space="0" w:color="auto"/>
        <w:bottom w:val="none" w:sz="0" w:space="0" w:color="auto"/>
        <w:right w:val="none" w:sz="0" w:space="0" w:color="auto"/>
      </w:divBdr>
    </w:div>
    <w:div w:id="1544561250">
      <w:bodyDiv w:val="1"/>
      <w:marLeft w:val="0"/>
      <w:marRight w:val="0"/>
      <w:marTop w:val="0"/>
      <w:marBottom w:val="0"/>
      <w:divBdr>
        <w:top w:val="none" w:sz="0" w:space="0" w:color="auto"/>
        <w:left w:val="none" w:sz="0" w:space="0" w:color="auto"/>
        <w:bottom w:val="none" w:sz="0" w:space="0" w:color="auto"/>
        <w:right w:val="none" w:sz="0" w:space="0" w:color="auto"/>
      </w:divBdr>
    </w:div>
    <w:div w:id="1552886675">
      <w:bodyDiv w:val="1"/>
      <w:marLeft w:val="0"/>
      <w:marRight w:val="0"/>
      <w:marTop w:val="0"/>
      <w:marBottom w:val="0"/>
      <w:divBdr>
        <w:top w:val="none" w:sz="0" w:space="0" w:color="auto"/>
        <w:left w:val="none" w:sz="0" w:space="0" w:color="auto"/>
        <w:bottom w:val="none" w:sz="0" w:space="0" w:color="auto"/>
        <w:right w:val="none" w:sz="0" w:space="0" w:color="auto"/>
      </w:divBdr>
    </w:div>
    <w:div w:id="1553809193">
      <w:bodyDiv w:val="1"/>
      <w:marLeft w:val="0"/>
      <w:marRight w:val="0"/>
      <w:marTop w:val="0"/>
      <w:marBottom w:val="0"/>
      <w:divBdr>
        <w:top w:val="none" w:sz="0" w:space="0" w:color="auto"/>
        <w:left w:val="none" w:sz="0" w:space="0" w:color="auto"/>
        <w:bottom w:val="none" w:sz="0" w:space="0" w:color="auto"/>
        <w:right w:val="none" w:sz="0" w:space="0" w:color="auto"/>
      </w:divBdr>
    </w:div>
    <w:div w:id="1566254904">
      <w:bodyDiv w:val="1"/>
      <w:marLeft w:val="0"/>
      <w:marRight w:val="0"/>
      <w:marTop w:val="0"/>
      <w:marBottom w:val="0"/>
      <w:divBdr>
        <w:top w:val="none" w:sz="0" w:space="0" w:color="auto"/>
        <w:left w:val="none" w:sz="0" w:space="0" w:color="auto"/>
        <w:bottom w:val="none" w:sz="0" w:space="0" w:color="auto"/>
        <w:right w:val="none" w:sz="0" w:space="0" w:color="auto"/>
      </w:divBdr>
    </w:div>
    <w:div w:id="1588540029">
      <w:bodyDiv w:val="1"/>
      <w:marLeft w:val="0"/>
      <w:marRight w:val="0"/>
      <w:marTop w:val="0"/>
      <w:marBottom w:val="0"/>
      <w:divBdr>
        <w:top w:val="none" w:sz="0" w:space="0" w:color="auto"/>
        <w:left w:val="none" w:sz="0" w:space="0" w:color="auto"/>
        <w:bottom w:val="none" w:sz="0" w:space="0" w:color="auto"/>
        <w:right w:val="none" w:sz="0" w:space="0" w:color="auto"/>
      </w:divBdr>
    </w:div>
    <w:div w:id="1596865795">
      <w:bodyDiv w:val="1"/>
      <w:marLeft w:val="0"/>
      <w:marRight w:val="0"/>
      <w:marTop w:val="0"/>
      <w:marBottom w:val="0"/>
      <w:divBdr>
        <w:top w:val="none" w:sz="0" w:space="0" w:color="auto"/>
        <w:left w:val="none" w:sz="0" w:space="0" w:color="auto"/>
        <w:bottom w:val="none" w:sz="0" w:space="0" w:color="auto"/>
        <w:right w:val="none" w:sz="0" w:space="0" w:color="auto"/>
      </w:divBdr>
    </w:div>
    <w:div w:id="1598827720">
      <w:bodyDiv w:val="1"/>
      <w:marLeft w:val="0"/>
      <w:marRight w:val="0"/>
      <w:marTop w:val="0"/>
      <w:marBottom w:val="0"/>
      <w:divBdr>
        <w:top w:val="none" w:sz="0" w:space="0" w:color="auto"/>
        <w:left w:val="none" w:sz="0" w:space="0" w:color="auto"/>
        <w:bottom w:val="none" w:sz="0" w:space="0" w:color="auto"/>
        <w:right w:val="none" w:sz="0" w:space="0" w:color="auto"/>
      </w:divBdr>
    </w:div>
    <w:div w:id="1609388549">
      <w:bodyDiv w:val="1"/>
      <w:marLeft w:val="0"/>
      <w:marRight w:val="0"/>
      <w:marTop w:val="0"/>
      <w:marBottom w:val="0"/>
      <w:divBdr>
        <w:top w:val="none" w:sz="0" w:space="0" w:color="auto"/>
        <w:left w:val="none" w:sz="0" w:space="0" w:color="auto"/>
        <w:bottom w:val="none" w:sz="0" w:space="0" w:color="auto"/>
        <w:right w:val="none" w:sz="0" w:space="0" w:color="auto"/>
      </w:divBdr>
    </w:div>
    <w:div w:id="1620335606">
      <w:bodyDiv w:val="1"/>
      <w:marLeft w:val="0"/>
      <w:marRight w:val="0"/>
      <w:marTop w:val="0"/>
      <w:marBottom w:val="0"/>
      <w:divBdr>
        <w:top w:val="none" w:sz="0" w:space="0" w:color="auto"/>
        <w:left w:val="none" w:sz="0" w:space="0" w:color="auto"/>
        <w:bottom w:val="none" w:sz="0" w:space="0" w:color="auto"/>
        <w:right w:val="none" w:sz="0" w:space="0" w:color="auto"/>
      </w:divBdr>
    </w:div>
    <w:div w:id="1632202715">
      <w:bodyDiv w:val="1"/>
      <w:marLeft w:val="0"/>
      <w:marRight w:val="0"/>
      <w:marTop w:val="0"/>
      <w:marBottom w:val="0"/>
      <w:divBdr>
        <w:top w:val="none" w:sz="0" w:space="0" w:color="auto"/>
        <w:left w:val="none" w:sz="0" w:space="0" w:color="auto"/>
        <w:bottom w:val="none" w:sz="0" w:space="0" w:color="auto"/>
        <w:right w:val="none" w:sz="0" w:space="0" w:color="auto"/>
      </w:divBdr>
    </w:div>
    <w:div w:id="1633557853">
      <w:bodyDiv w:val="1"/>
      <w:marLeft w:val="0"/>
      <w:marRight w:val="0"/>
      <w:marTop w:val="0"/>
      <w:marBottom w:val="0"/>
      <w:divBdr>
        <w:top w:val="none" w:sz="0" w:space="0" w:color="auto"/>
        <w:left w:val="none" w:sz="0" w:space="0" w:color="auto"/>
        <w:bottom w:val="none" w:sz="0" w:space="0" w:color="auto"/>
        <w:right w:val="none" w:sz="0" w:space="0" w:color="auto"/>
      </w:divBdr>
    </w:div>
    <w:div w:id="1639265658">
      <w:bodyDiv w:val="1"/>
      <w:marLeft w:val="0"/>
      <w:marRight w:val="0"/>
      <w:marTop w:val="0"/>
      <w:marBottom w:val="0"/>
      <w:divBdr>
        <w:top w:val="none" w:sz="0" w:space="0" w:color="auto"/>
        <w:left w:val="none" w:sz="0" w:space="0" w:color="auto"/>
        <w:bottom w:val="none" w:sz="0" w:space="0" w:color="auto"/>
        <w:right w:val="none" w:sz="0" w:space="0" w:color="auto"/>
      </w:divBdr>
    </w:div>
    <w:div w:id="1655723410">
      <w:bodyDiv w:val="1"/>
      <w:marLeft w:val="0"/>
      <w:marRight w:val="0"/>
      <w:marTop w:val="0"/>
      <w:marBottom w:val="0"/>
      <w:divBdr>
        <w:top w:val="none" w:sz="0" w:space="0" w:color="auto"/>
        <w:left w:val="none" w:sz="0" w:space="0" w:color="auto"/>
        <w:bottom w:val="none" w:sz="0" w:space="0" w:color="auto"/>
        <w:right w:val="none" w:sz="0" w:space="0" w:color="auto"/>
      </w:divBdr>
    </w:div>
    <w:div w:id="1659263120">
      <w:bodyDiv w:val="1"/>
      <w:marLeft w:val="0"/>
      <w:marRight w:val="0"/>
      <w:marTop w:val="0"/>
      <w:marBottom w:val="0"/>
      <w:divBdr>
        <w:top w:val="none" w:sz="0" w:space="0" w:color="auto"/>
        <w:left w:val="none" w:sz="0" w:space="0" w:color="auto"/>
        <w:bottom w:val="none" w:sz="0" w:space="0" w:color="auto"/>
        <w:right w:val="none" w:sz="0" w:space="0" w:color="auto"/>
      </w:divBdr>
    </w:div>
    <w:div w:id="1662807459">
      <w:bodyDiv w:val="1"/>
      <w:marLeft w:val="0"/>
      <w:marRight w:val="0"/>
      <w:marTop w:val="0"/>
      <w:marBottom w:val="0"/>
      <w:divBdr>
        <w:top w:val="none" w:sz="0" w:space="0" w:color="auto"/>
        <w:left w:val="none" w:sz="0" w:space="0" w:color="auto"/>
        <w:bottom w:val="none" w:sz="0" w:space="0" w:color="auto"/>
        <w:right w:val="none" w:sz="0" w:space="0" w:color="auto"/>
      </w:divBdr>
    </w:div>
    <w:div w:id="1665628001">
      <w:bodyDiv w:val="1"/>
      <w:marLeft w:val="0"/>
      <w:marRight w:val="0"/>
      <w:marTop w:val="0"/>
      <w:marBottom w:val="0"/>
      <w:divBdr>
        <w:top w:val="none" w:sz="0" w:space="0" w:color="auto"/>
        <w:left w:val="none" w:sz="0" w:space="0" w:color="auto"/>
        <w:bottom w:val="none" w:sz="0" w:space="0" w:color="auto"/>
        <w:right w:val="none" w:sz="0" w:space="0" w:color="auto"/>
      </w:divBdr>
    </w:div>
    <w:div w:id="1668166270">
      <w:bodyDiv w:val="1"/>
      <w:marLeft w:val="0"/>
      <w:marRight w:val="0"/>
      <w:marTop w:val="0"/>
      <w:marBottom w:val="0"/>
      <w:divBdr>
        <w:top w:val="none" w:sz="0" w:space="0" w:color="auto"/>
        <w:left w:val="none" w:sz="0" w:space="0" w:color="auto"/>
        <w:bottom w:val="none" w:sz="0" w:space="0" w:color="auto"/>
        <w:right w:val="none" w:sz="0" w:space="0" w:color="auto"/>
      </w:divBdr>
    </w:div>
    <w:div w:id="1677153194">
      <w:bodyDiv w:val="1"/>
      <w:marLeft w:val="0"/>
      <w:marRight w:val="0"/>
      <w:marTop w:val="0"/>
      <w:marBottom w:val="0"/>
      <w:divBdr>
        <w:top w:val="none" w:sz="0" w:space="0" w:color="auto"/>
        <w:left w:val="none" w:sz="0" w:space="0" w:color="auto"/>
        <w:bottom w:val="none" w:sz="0" w:space="0" w:color="auto"/>
        <w:right w:val="none" w:sz="0" w:space="0" w:color="auto"/>
      </w:divBdr>
    </w:div>
    <w:div w:id="1681853910">
      <w:bodyDiv w:val="1"/>
      <w:marLeft w:val="0"/>
      <w:marRight w:val="0"/>
      <w:marTop w:val="0"/>
      <w:marBottom w:val="0"/>
      <w:divBdr>
        <w:top w:val="none" w:sz="0" w:space="0" w:color="auto"/>
        <w:left w:val="none" w:sz="0" w:space="0" w:color="auto"/>
        <w:bottom w:val="none" w:sz="0" w:space="0" w:color="auto"/>
        <w:right w:val="none" w:sz="0" w:space="0" w:color="auto"/>
      </w:divBdr>
    </w:div>
    <w:div w:id="1682733216">
      <w:bodyDiv w:val="1"/>
      <w:marLeft w:val="0"/>
      <w:marRight w:val="0"/>
      <w:marTop w:val="0"/>
      <w:marBottom w:val="0"/>
      <w:divBdr>
        <w:top w:val="none" w:sz="0" w:space="0" w:color="auto"/>
        <w:left w:val="none" w:sz="0" w:space="0" w:color="auto"/>
        <w:bottom w:val="none" w:sz="0" w:space="0" w:color="auto"/>
        <w:right w:val="none" w:sz="0" w:space="0" w:color="auto"/>
      </w:divBdr>
    </w:div>
    <w:div w:id="1729259344">
      <w:bodyDiv w:val="1"/>
      <w:marLeft w:val="0"/>
      <w:marRight w:val="0"/>
      <w:marTop w:val="0"/>
      <w:marBottom w:val="0"/>
      <w:divBdr>
        <w:top w:val="none" w:sz="0" w:space="0" w:color="auto"/>
        <w:left w:val="none" w:sz="0" w:space="0" w:color="auto"/>
        <w:bottom w:val="none" w:sz="0" w:space="0" w:color="auto"/>
        <w:right w:val="none" w:sz="0" w:space="0" w:color="auto"/>
      </w:divBdr>
    </w:div>
    <w:div w:id="1744447010">
      <w:bodyDiv w:val="1"/>
      <w:marLeft w:val="0"/>
      <w:marRight w:val="0"/>
      <w:marTop w:val="0"/>
      <w:marBottom w:val="0"/>
      <w:divBdr>
        <w:top w:val="none" w:sz="0" w:space="0" w:color="auto"/>
        <w:left w:val="none" w:sz="0" w:space="0" w:color="auto"/>
        <w:bottom w:val="none" w:sz="0" w:space="0" w:color="auto"/>
        <w:right w:val="none" w:sz="0" w:space="0" w:color="auto"/>
      </w:divBdr>
    </w:div>
    <w:div w:id="1748384285">
      <w:bodyDiv w:val="1"/>
      <w:marLeft w:val="0"/>
      <w:marRight w:val="0"/>
      <w:marTop w:val="0"/>
      <w:marBottom w:val="0"/>
      <w:divBdr>
        <w:top w:val="none" w:sz="0" w:space="0" w:color="auto"/>
        <w:left w:val="none" w:sz="0" w:space="0" w:color="auto"/>
        <w:bottom w:val="none" w:sz="0" w:space="0" w:color="auto"/>
        <w:right w:val="none" w:sz="0" w:space="0" w:color="auto"/>
      </w:divBdr>
    </w:div>
    <w:div w:id="1758668009">
      <w:bodyDiv w:val="1"/>
      <w:marLeft w:val="0"/>
      <w:marRight w:val="0"/>
      <w:marTop w:val="0"/>
      <w:marBottom w:val="0"/>
      <w:divBdr>
        <w:top w:val="none" w:sz="0" w:space="0" w:color="auto"/>
        <w:left w:val="none" w:sz="0" w:space="0" w:color="auto"/>
        <w:bottom w:val="none" w:sz="0" w:space="0" w:color="auto"/>
        <w:right w:val="none" w:sz="0" w:space="0" w:color="auto"/>
      </w:divBdr>
    </w:div>
    <w:div w:id="1767917039">
      <w:bodyDiv w:val="1"/>
      <w:marLeft w:val="0"/>
      <w:marRight w:val="0"/>
      <w:marTop w:val="0"/>
      <w:marBottom w:val="0"/>
      <w:divBdr>
        <w:top w:val="none" w:sz="0" w:space="0" w:color="auto"/>
        <w:left w:val="none" w:sz="0" w:space="0" w:color="auto"/>
        <w:bottom w:val="none" w:sz="0" w:space="0" w:color="auto"/>
        <w:right w:val="none" w:sz="0" w:space="0" w:color="auto"/>
      </w:divBdr>
    </w:div>
    <w:div w:id="1771269351">
      <w:bodyDiv w:val="1"/>
      <w:marLeft w:val="0"/>
      <w:marRight w:val="0"/>
      <w:marTop w:val="0"/>
      <w:marBottom w:val="0"/>
      <w:divBdr>
        <w:top w:val="none" w:sz="0" w:space="0" w:color="auto"/>
        <w:left w:val="none" w:sz="0" w:space="0" w:color="auto"/>
        <w:bottom w:val="none" w:sz="0" w:space="0" w:color="auto"/>
        <w:right w:val="none" w:sz="0" w:space="0" w:color="auto"/>
      </w:divBdr>
    </w:div>
    <w:div w:id="1772774745">
      <w:bodyDiv w:val="1"/>
      <w:marLeft w:val="0"/>
      <w:marRight w:val="0"/>
      <w:marTop w:val="0"/>
      <w:marBottom w:val="0"/>
      <w:divBdr>
        <w:top w:val="none" w:sz="0" w:space="0" w:color="auto"/>
        <w:left w:val="none" w:sz="0" w:space="0" w:color="auto"/>
        <w:bottom w:val="none" w:sz="0" w:space="0" w:color="auto"/>
        <w:right w:val="none" w:sz="0" w:space="0" w:color="auto"/>
      </w:divBdr>
    </w:div>
    <w:div w:id="1780952095">
      <w:bodyDiv w:val="1"/>
      <w:marLeft w:val="0"/>
      <w:marRight w:val="0"/>
      <w:marTop w:val="0"/>
      <w:marBottom w:val="0"/>
      <w:divBdr>
        <w:top w:val="none" w:sz="0" w:space="0" w:color="auto"/>
        <w:left w:val="none" w:sz="0" w:space="0" w:color="auto"/>
        <w:bottom w:val="none" w:sz="0" w:space="0" w:color="auto"/>
        <w:right w:val="none" w:sz="0" w:space="0" w:color="auto"/>
      </w:divBdr>
    </w:div>
    <w:div w:id="1791895968">
      <w:bodyDiv w:val="1"/>
      <w:marLeft w:val="0"/>
      <w:marRight w:val="0"/>
      <w:marTop w:val="0"/>
      <w:marBottom w:val="0"/>
      <w:divBdr>
        <w:top w:val="none" w:sz="0" w:space="0" w:color="auto"/>
        <w:left w:val="none" w:sz="0" w:space="0" w:color="auto"/>
        <w:bottom w:val="none" w:sz="0" w:space="0" w:color="auto"/>
        <w:right w:val="none" w:sz="0" w:space="0" w:color="auto"/>
      </w:divBdr>
    </w:div>
    <w:div w:id="1806698110">
      <w:bodyDiv w:val="1"/>
      <w:marLeft w:val="0"/>
      <w:marRight w:val="0"/>
      <w:marTop w:val="0"/>
      <w:marBottom w:val="0"/>
      <w:divBdr>
        <w:top w:val="none" w:sz="0" w:space="0" w:color="auto"/>
        <w:left w:val="none" w:sz="0" w:space="0" w:color="auto"/>
        <w:bottom w:val="none" w:sz="0" w:space="0" w:color="auto"/>
        <w:right w:val="none" w:sz="0" w:space="0" w:color="auto"/>
      </w:divBdr>
    </w:div>
    <w:div w:id="1817644455">
      <w:bodyDiv w:val="1"/>
      <w:marLeft w:val="0"/>
      <w:marRight w:val="0"/>
      <w:marTop w:val="0"/>
      <w:marBottom w:val="0"/>
      <w:divBdr>
        <w:top w:val="none" w:sz="0" w:space="0" w:color="auto"/>
        <w:left w:val="none" w:sz="0" w:space="0" w:color="auto"/>
        <w:bottom w:val="none" w:sz="0" w:space="0" w:color="auto"/>
        <w:right w:val="none" w:sz="0" w:space="0" w:color="auto"/>
      </w:divBdr>
    </w:div>
    <w:div w:id="1818036617">
      <w:bodyDiv w:val="1"/>
      <w:marLeft w:val="0"/>
      <w:marRight w:val="0"/>
      <w:marTop w:val="0"/>
      <w:marBottom w:val="0"/>
      <w:divBdr>
        <w:top w:val="none" w:sz="0" w:space="0" w:color="auto"/>
        <w:left w:val="none" w:sz="0" w:space="0" w:color="auto"/>
        <w:bottom w:val="none" w:sz="0" w:space="0" w:color="auto"/>
        <w:right w:val="none" w:sz="0" w:space="0" w:color="auto"/>
      </w:divBdr>
    </w:div>
    <w:div w:id="1839348726">
      <w:bodyDiv w:val="1"/>
      <w:marLeft w:val="0"/>
      <w:marRight w:val="0"/>
      <w:marTop w:val="0"/>
      <w:marBottom w:val="0"/>
      <w:divBdr>
        <w:top w:val="none" w:sz="0" w:space="0" w:color="auto"/>
        <w:left w:val="none" w:sz="0" w:space="0" w:color="auto"/>
        <w:bottom w:val="none" w:sz="0" w:space="0" w:color="auto"/>
        <w:right w:val="none" w:sz="0" w:space="0" w:color="auto"/>
      </w:divBdr>
    </w:div>
    <w:div w:id="1842232130">
      <w:bodyDiv w:val="1"/>
      <w:marLeft w:val="0"/>
      <w:marRight w:val="0"/>
      <w:marTop w:val="0"/>
      <w:marBottom w:val="0"/>
      <w:divBdr>
        <w:top w:val="none" w:sz="0" w:space="0" w:color="auto"/>
        <w:left w:val="none" w:sz="0" w:space="0" w:color="auto"/>
        <w:bottom w:val="none" w:sz="0" w:space="0" w:color="auto"/>
        <w:right w:val="none" w:sz="0" w:space="0" w:color="auto"/>
      </w:divBdr>
    </w:div>
    <w:div w:id="1862354373">
      <w:bodyDiv w:val="1"/>
      <w:marLeft w:val="0"/>
      <w:marRight w:val="0"/>
      <w:marTop w:val="0"/>
      <w:marBottom w:val="0"/>
      <w:divBdr>
        <w:top w:val="none" w:sz="0" w:space="0" w:color="auto"/>
        <w:left w:val="none" w:sz="0" w:space="0" w:color="auto"/>
        <w:bottom w:val="none" w:sz="0" w:space="0" w:color="auto"/>
        <w:right w:val="none" w:sz="0" w:space="0" w:color="auto"/>
      </w:divBdr>
    </w:div>
    <w:div w:id="1867979477">
      <w:bodyDiv w:val="1"/>
      <w:marLeft w:val="0"/>
      <w:marRight w:val="0"/>
      <w:marTop w:val="0"/>
      <w:marBottom w:val="0"/>
      <w:divBdr>
        <w:top w:val="none" w:sz="0" w:space="0" w:color="auto"/>
        <w:left w:val="none" w:sz="0" w:space="0" w:color="auto"/>
        <w:bottom w:val="none" w:sz="0" w:space="0" w:color="auto"/>
        <w:right w:val="none" w:sz="0" w:space="0" w:color="auto"/>
      </w:divBdr>
    </w:div>
    <w:div w:id="1875002482">
      <w:bodyDiv w:val="1"/>
      <w:marLeft w:val="0"/>
      <w:marRight w:val="0"/>
      <w:marTop w:val="0"/>
      <w:marBottom w:val="0"/>
      <w:divBdr>
        <w:top w:val="none" w:sz="0" w:space="0" w:color="auto"/>
        <w:left w:val="none" w:sz="0" w:space="0" w:color="auto"/>
        <w:bottom w:val="none" w:sz="0" w:space="0" w:color="auto"/>
        <w:right w:val="none" w:sz="0" w:space="0" w:color="auto"/>
      </w:divBdr>
    </w:div>
    <w:div w:id="1911381877">
      <w:bodyDiv w:val="1"/>
      <w:marLeft w:val="0"/>
      <w:marRight w:val="0"/>
      <w:marTop w:val="0"/>
      <w:marBottom w:val="0"/>
      <w:divBdr>
        <w:top w:val="none" w:sz="0" w:space="0" w:color="auto"/>
        <w:left w:val="none" w:sz="0" w:space="0" w:color="auto"/>
        <w:bottom w:val="none" w:sz="0" w:space="0" w:color="auto"/>
        <w:right w:val="none" w:sz="0" w:space="0" w:color="auto"/>
      </w:divBdr>
    </w:div>
    <w:div w:id="1918247932">
      <w:bodyDiv w:val="1"/>
      <w:marLeft w:val="0"/>
      <w:marRight w:val="0"/>
      <w:marTop w:val="0"/>
      <w:marBottom w:val="0"/>
      <w:divBdr>
        <w:top w:val="none" w:sz="0" w:space="0" w:color="auto"/>
        <w:left w:val="none" w:sz="0" w:space="0" w:color="auto"/>
        <w:bottom w:val="none" w:sz="0" w:space="0" w:color="auto"/>
        <w:right w:val="none" w:sz="0" w:space="0" w:color="auto"/>
      </w:divBdr>
    </w:div>
    <w:div w:id="1931810082">
      <w:bodyDiv w:val="1"/>
      <w:marLeft w:val="0"/>
      <w:marRight w:val="0"/>
      <w:marTop w:val="0"/>
      <w:marBottom w:val="0"/>
      <w:divBdr>
        <w:top w:val="none" w:sz="0" w:space="0" w:color="auto"/>
        <w:left w:val="none" w:sz="0" w:space="0" w:color="auto"/>
        <w:bottom w:val="none" w:sz="0" w:space="0" w:color="auto"/>
        <w:right w:val="none" w:sz="0" w:space="0" w:color="auto"/>
      </w:divBdr>
    </w:div>
    <w:div w:id="1938168368">
      <w:bodyDiv w:val="1"/>
      <w:marLeft w:val="0"/>
      <w:marRight w:val="0"/>
      <w:marTop w:val="0"/>
      <w:marBottom w:val="0"/>
      <w:divBdr>
        <w:top w:val="none" w:sz="0" w:space="0" w:color="auto"/>
        <w:left w:val="none" w:sz="0" w:space="0" w:color="auto"/>
        <w:bottom w:val="none" w:sz="0" w:space="0" w:color="auto"/>
        <w:right w:val="none" w:sz="0" w:space="0" w:color="auto"/>
      </w:divBdr>
    </w:div>
    <w:div w:id="1941326765">
      <w:bodyDiv w:val="1"/>
      <w:marLeft w:val="0"/>
      <w:marRight w:val="0"/>
      <w:marTop w:val="0"/>
      <w:marBottom w:val="0"/>
      <w:divBdr>
        <w:top w:val="none" w:sz="0" w:space="0" w:color="auto"/>
        <w:left w:val="none" w:sz="0" w:space="0" w:color="auto"/>
        <w:bottom w:val="none" w:sz="0" w:space="0" w:color="auto"/>
        <w:right w:val="none" w:sz="0" w:space="0" w:color="auto"/>
      </w:divBdr>
    </w:div>
    <w:div w:id="1941915739">
      <w:bodyDiv w:val="1"/>
      <w:marLeft w:val="0"/>
      <w:marRight w:val="0"/>
      <w:marTop w:val="0"/>
      <w:marBottom w:val="0"/>
      <w:divBdr>
        <w:top w:val="none" w:sz="0" w:space="0" w:color="auto"/>
        <w:left w:val="none" w:sz="0" w:space="0" w:color="auto"/>
        <w:bottom w:val="none" w:sz="0" w:space="0" w:color="auto"/>
        <w:right w:val="none" w:sz="0" w:space="0" w:color="auto"/>
      </w:divBdr>
    </w:div>
    <w:div w:id="1945578289">
      <w:bodyDiv w:val="1"/>
      <w:marLeft w:val="0"/>
      <w:marRight w:val="0"/>
      <w:marTop w:val="0"/>
      <w:marBottom w:val="0"/>
      <w:divBdr>
        <w:top w:val="none" w:sz="0" w:space="0" w:color="auto"/>
        <w:left w:val="none" w:sz="0" w:space="0" w:color="auto"/>
        <w:bottom w:val="none" w:sz="0" w:space="0" w:color="auto"/>
        <w:right w:val="none" w:sz="0" w:space="0" w:color="auto"/>
      </w:divBdr>
    </w:div>
    <w:div w:id="1948849187">
      <w:bodyDiv w:val="1"/>
      <w:marLeft w:val="0"/>
      <w:marRight w:val="0"/>
      <w:marTop w:val="0"/>
      <w:marBottom w:val="0"/>
      <w:divBdr>
        <w:top w:val="none" w:sz="0" w:space="0" w:color="auto"/>
        <w:left w:val="none" w:sz="0" w:space="0" w:color="auto"/>
        <w:bottom w:val="none" w:sz="0" w:space="0" w:color="auto"/>
        <w:right w:val="none" w:sz="0" w:space="0" w:color="auto"/>
      </w:divBdr>
    </w:div>
    <w:div w:id="1950358838">
      <w:bodyDiv w:val="1"/>
      <w:marLeft w:val="0"/>
      <w:marRight w:val="0"/>
      <w:marTop w:val="0"/>
      <w:marBottom w:val="0"/>
      <w:divBdr>
        <w:top w:val="none" w:sz="0" w:space="0" w:color="auto"/>
        <w:left w:val="none" w:sz="0" w:space="0" w:color="auto"/>
        <w:bottom w:val="none" w:sz="0" w:space="0" w:color="auto"/>
        <w:right w:val="none" w:sz="0" w:space="0" w:color="auto"/>
      </w:divBdr>
    </w:div>
    <w:div w:id="1953977918">
      <w:bodyDiv w:val="1"/>
      <w:marLeft w:val="0"/>
      <w:marRight w:val="0"/>
      <w:marTop w:val="0"/>
      <w:marBottom w:val="0"/>
      <w:divBdr>
        <w:top w:val="none" w:sz="0" w:space="0" w:color="auto"/>
        <w:left w:val="none" w:sz="0" w:space="0" w:color="auto"/>
        <w:bottom w:val="none" w:sz="0" w:space="0" w:color="auto"/>
        <w:right w:val="none" w:sz="0" w:space="0" w:color="auto"/>
      </w:divBdr>
    </w:div>
    <w:div w:id="1954895609">
      <w:bodyDiv w:val="1"/>
      <w:marLeft w:val="0"/>
      <w:marRight w:val="0"/>
      <w:marTop w:val="0"/>
      <w:marBottom w:val="0"/>
      <w:divBdr>
        <w:top w:val="none" w:sz="0" w:space="0" w:color="auto"/>
        <w:left w:val="none" w:sz="0" w:space="0" w:color="auto"/>
        <w:bottom w:val="none" w:sz="0" w:space="0" w:color="auto"/>
        <w:right w:val="none" w:sz="0" w:space="0" w:color="auto"/>
      </w:divBdr>
    </w:div>
    <w:div w:id="1956521305">
      <w:bodyDiv w:val="1"/>
      <w:marLeft w:val="0"/>
      <w:marRight w:val="0"/>
      <w:marTop w:val="0"/>
      <w:marBottom w:val="0"/>
      <w:divBdr>
        <w:top w:val="none" w:sz="0" w:space="0" w:color="auto"/>
        <w:left w:val="none" w:sz="0" w:space="0" w:color="auto"/>
        <w:bottom w:val="none" w:sz="0" w:space="0" w:color="auto"/>
        <w:right w:val="none" w:sz="0" w:space="0" w:color="auto"/>
      </w:divBdr>
    </w:div>
    <w:div w:id="1978532569">
      <w:bodyDiv w:val="1"/>
      <w:marLeft w:val="0"/>
      <w:marRight w:val="0"/>
      <w:marTop w:val="0"/>
      <w:marBottom w:val="0"/>
      <w:divBdr>
        <w:top w:val="none" w:sz="0" w:space="0" w:color="auto"/>
        <w:left w:val="none" w:sz="0" w:space="0" w:color="auto"/>
        <w:bottom w:val="none" w:sz="0" w:space="0" w:color="auto"/>
        <w:right w:val="none" w:sz="0" w:space="0" w:color="auto"/>
      </w:divBdr>
    </w:div>
    <w:div w:id="1981231864">
      <w:bodyDiv w:val="1"/>
      <w:marLeft w:val="0"/>
      <w:marRight w:val="0"/>
      <w:marTop w:val="0"/>
      <w:marBottom w:val="0"/>
      <w:divBdr>
        <w:top w:val="none" w:sz="0" w:space="0" w:color="auto"/>
        <w:left w:val="none" w:sz="0" w:space="0" w:color="auto"/>
        <w:bottom w:val="none" w:sz="0" w:space="0" w:color="auto"/>
        <w:right w:val="none" w:sz="0" w:space="0" w:color="auto"/>
      </w:divBdr>
    </w:div>
    <w:div w:id="2003778654">
      <w:bodyDiv w:val="1"/>
      <w:marLeft w:val="0"/>
      <w:marRight w:val="0"/>
      <w:marTop w:val="0"/>
      <w:marBottom w:val="0"/>
      <w:divBdr>
        <w:top w:val="none" w:sz="0" w:space="0" w:color="auto"/>
        <w:left w:val="none" w:sz="0" w:space="0" w:color="auto"/>
        <w:bottom w:val="none" w:sz="0" w:space="0" w:color="auto"/>
        <w:right w:val="none" w:sz="0" w:space="0" w:color="auto"/>
      </w:divBdr>
    </w:div>
    <w:div w:id="2007585356">
      <w:bodyDiv w:val="1"/>
      <w:marLeft w:val="0"/>
      <w:marRight w:val="0"/>
      <w:marTop w:val="0"/>
      <w:marBottom w:val="0"/>
      <w:divBdr>
        <w:top w:val="none" w:sz="0" w:space="0" w:color="auto"/>
        <w:left w:val="none" w:sz="0" w:space="0" w:color="auto"/>
        <w:bottom w:val="none" w:sz="0" w:space="0" w:color="auto"/>
        <w:right w:val="none" w:sz="0" w:space="0" w:color="auto"/>
      </w:divBdr>
    </w:div>
    <w:div w:id="2009358309">
      <w:bodyDiv w:val="1"/>
      <w:marLeft w:val="0"/>
      <w:marRight w:val="0"/>
      <w:marTop w:val="0"/>
      <w:marBottom w:val="0"/>
      <w:divBdr>
        <w:top w:val="none" w:sz="0" w:space="0" w:color="auto"/>
        <w:left w:val="none" w:sz="0" w:space="0" w:color="auto"/>
        <w:bottom w:val="none" w:sz="0" w:space="0" w:color="auto"/>
        <w:right w:val="none" w:sz="0" w:space="0" w:color="auto"/>
      </w:divBdr>
    </w:div>
    <w:div w:id="2012878488">
      <w:bodyDiv w:val="1"/>
      <w:marLeft w:val="0"/>
      <w:marRight w:val="0"/>
      <w:marTop w:val="0"/>
      <w:marBottom w:val="0"/>
      <w:divBdr>
        <w:top w:val="none" w:sz="0" w:space="0" w:color="auto"/>
        <w:left w:val="none" w:sz="0" w:space="0" w:color="auto"/>
        <w:bottom w:val="none" w:sz="0" w:space="0" w:color="auto"/>
        <w:right w:val="none" w:sz="0" w:space="0" w:color="auto"/>
      </w:divBdr>
    </w:div>
    <w:div w:id="2035418216">
      <w:bodyDiv w:val="1"/>
      <w:marLeft w:val="0"/>
      <w:marRight w:val="0"/>
      <w:marTop w:val="0"/>
      <w:marBottom w:val="0"/>
      <w:divBdr>
        <w:top w:val="none" w:sz="0" w:space="0" w:color="auto"/>
        <w:left w:val="none" w:sz="0" w:space="0" w:color="auto"/>
        <w:bottom w:val="none" w:sz="0" w:space="0" w:color="auto"/>
        <w:right w:val="none" w:sz="0" w:space="0" w:color="auto"/>
      </w:divBdr>
    </w:div>
    <w:div w:id="2037348363">
      <w:bodyDiv w:val="1"/>
      <w:marLeft w:val="0"/>
      <w:marRight w:val="0"/>
      <w:marTop w:val="0"/>
      <w:marBottom w:val="0"/>
      <w:divBdr>
        <w:top w:val="none" w:sz="0" w:space="0" w:color="auto"/>
        <w:left w:val="none" w:sz="0" w:space="0" w:color="auto"/>
        <w:bottom w:val="none" w:sz="0" w:space="0" w:color="auto"/>
        <w:right w:val="none" w:sz="0" w:space="0" w:color="auto"/>
      </w:divBdr>
    </w:div>
    <w:div w:id="2037388622">
      <w:bodyDiv w:val="1"/>
      <w:marLeft w:val="0"/>
      <w:marRight w:val="0"/>
      <w:marTop w:val="0"/>
      <w:marBottom w:val="0"/>
      <w:divBdr>
        <w:top w:val="none" w:sz="0" w:space="0" w:color="auto"/>
        <w:left w:val="none" w:sz="0" w:space="0" w:color="auto"/>
        <w:bottom w:val="none" w:sz="0" w:space="0" w:color="auto"/>
        <w:right w:val="none" w:sz="0" w:space="0" w:color="auto"/>
      </w:divBdr>
    </w:div>
    <w:div w:id="2040087854">
      <w:bodyDiv w:val="1"/>
      <w:marLeft w:val="0"/>
      <w:marRight w:val="0"/>
      <w:marTop w:val="0"/>
      <w:marBottom w:val="0"/>
      <w:divBdr>
        <w:top w:val="none" w:sz="0" w:space="0" w:color="auto"/>
        <w:left w:val="none" w:sz="0" w:space="0" w:color="auto"/>
        <w:bottom w:val="none" w:sz="0" w:space="0" w:color="auto"/>
        <w:right w:val="none" w:sz="0" w:space="0" w:color="auto"/>
      </w:divBdr>
    </w:div>
    <w:div w:id="2045516590">
      <w:bodyDiv w:val="1"/>
      <w:marLeft w:val="0"/>
      <w:marRight w:val="0"/>
      <w:marTop w:val="0"/>
      <w:marBottom w:val="0"/>
      <w:divBdr>
        <w:top w:val="none" w:sz="0" w:space="0" w:color="auto"/>
        <w:left w:val="none" w:sz="0" w:space="0" w:color="auto"/>
        <w:bottom w:val="none" w:sz="0" w:space="0" w:color="auto"/>
        <w:right w:val="none" w:sz="0" w:space="0" w:color="auto"/>
      </w:divBdr>
    </w:div>
    <w:div w:id="2060397336">
      <w:bodyDiv w:val="1"/>
      <w:marLeft w:val="0"/>
      <w:marRight w:val="0"/>
      <w:marTop w:val="0"/>
      <w:marBottom w:val="0"/>
      <w:divBdr>
        <w:top w:val="none" w:sz="0" w:space="0" w:color="auto"/>
        <w:left w:val="none" w:sz="0" w:space="0" w:color="auto"/>
        <w:bottom w:val="none" w:sz="0" w:space="0" w:color="auto"/>
        <w:right w:val="none" w:sz="0" w:space="0" w:color="auto"/>
      </w:divBdr>
    </w:div>
    <w:div w:id="2071687591">
      <w:bodyDiv w:val="1"/>
      <w:marLeft w:val="0"/>
      <w:marRight w:val="0"/>
      <w:marTop w:val="0"/>
      <w:marBottom w:val="0"/>
      <w:divBdr>
        <w:top w:val="none" w:sz="0" w:space="0" w:color="auto"/>
        <w:left w:val="none" w:sz="0" w:space="0" w:color="auto"/>
        <w:bottom w:val="none" w:sz="0" w:space="0" w:color="auto"/>
        <w:right w:val="none" w:sz="0" w:space="0" w:color="auto"/>
      </w:divBdr>
    </w:div>
    <w:div w:id="2073507105">
      <w:bodyDiv w:val="1"/>
      <w:marLeft w:val="0"/>
      <w:marRight w:val="0"/>
      <w:marTop w:val="0"/>
      <w:marBottom w:val="0"/>
      <w:divBdr>
        <w:top w:val="none" w:sz="0" w:space="0" w:color="auto"/>
        <w:left w:val="none" w:sz="0" w:space="0" w:color="auto"/>
        <w:bottom w:val="none" w:sz="0" w:space="0" w:color="auto"/>
        <w:right w:val="none" w:sz="0" w:space="0" w:color="auto"/>
      </w:divBdr>
    </w:div>
    <w:div w:id="2074691941">
      <w:bodyDiv w:val="1"/>
      <w:marLeft w:val="0"/>
      <w:marRight w:val="0"/>
      <w:marTop w:val="0"/>
      <w:marBottom w:val="0"/>
      <w:divBdr>
        <w:top w:val="none" w:sz="0" w:space="0" w:color="auto"/>
        <w:left w:val="none" w:sz="0" w:space="0" w:color="auto"/>
        <w:bottom w:val="none" w:sz="0" w:space="0" w:color="auto"/>
        <w:right w:val="none" w:sz="0" w:space="0" w:color="auto"/>
      </w:divBdr>
    </w:div>
    <w:div w:id="2080904676">
      <w:bodyDiv w:val="1"/>
      <w:marLeft w:val="0"/>
      <w:marRight w:val="0"/>
      <w:marTop w:val="0"/>
      <w:marBottom w:val="0"/>
      <w:divBdr>
        <w:top w:val="none" w:sz="0" w:space="0" w:color="auto"/>
        <w:left w:val="none" w:sz="0" w:space="0" w:color="auto"/>
        <w:bottom w:val="none" w:sz="0" w:space="0" w:color="auto"/>
        <w:right w:val="none" w:sz="0" w:space="0" w:color="auto"/>
      </w:divBdr>
    </w:div>
    <w:div w:id="2098087350">
      <w:bodyDiv w:val="1"/>
      <w:marLeft w:val="0"/>
      <w:marRight w:val="0"/>
      <w:marTop w:val="0"/>
      <w:marBottom w:val="0"/>
      <w:divBdr>
        <w:top w:val="none" w:sz="0" w:space="0" w:color="auto"/>
        <w:left w:val="none" w:sz="0" w:space="0" w:color="auto"/>
        <w:bottom w:val="none" w:sz="0" w:space="0" w:color="auto"/>
        <w:right w:val="none" w:sz="0" w:space="0" w:color="auto"/>
      </w:divBdr>
    </w:div>
    <w:div w:id="2100054855">
      <w:bodyDiv w:val="1"/>
      <w:marLeft w:val="0"/>
      <w:marRight w:val="0"/>
      <w:marTop w:val="0"/>
      <w:marBottom w:val="0"/>
      <w:divBdr>
        <w:top w:val="none" w:sz="0" w:space="0" w:color="auto"/>
        <w:left w:val="none" w:sz="0" w:space="0" w:color="auto"/>
        <w:bottom w:val="none" w:sz="0" w:space="0" w:color="auto"/>
        <w:right w:val="none" w:sz="0" w:space="0" w:color="auto"/>
      </w:divBdr>
    </w:div>
    <w:div w:id="2107798942">
      <w:bodyDiv w:val="1"/>
      <w:marLeft w:val="0"/>
      <w:marRight w:val="0"/>
      <w:marTop w:val="0"/>
      <w:marBottom w:val="0"/>
      <w:divBdr>
        <w:top w:val="none" w:sz="0" w:space="0" w:color="auto"/>
        <w:left w:val="none" w:sz="0" w:space="0" w:color="auto"/>
        <w:bottom w:val="none" w:sz="0" w:space="0" w:color="auto"/>
        <w:right w:val="none" w:sz="0" w:space="0" w:color="auto"/>
      </w:divBdr>
    </w:div>
    <w:div w:id="2122726497">
      <w:bodyDiv w:val="1"/>
      <w:marLeft w:val="0"/>
      <w:marRight w:val="0"/>
      <w:marTop w:val="0"/>
      <w:marBottom w:val="0"/>
      <w:divBdr>
        <w:top w:val="none" w:sz="0" w:space="0" w:color="auto"/>
        <w:left w:val="none" w:sz="0" w:space="0" w:color="auto"/>
        <w:bottom w:val="none" w:sz="0" w:space="0" w:color="auto"/>
        <w:right w:val="none" w:sz="0" w:space="0" w:color="auto"/>
      </w:divBdr>
    </w:div>
    <w:div w:id="2137985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miz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399F0226A017248A3BC6B07D0688059" ma:contentTypeVersion="4" ma:contentTypeDescription="Ustvari nov dokument." ma:contentTypeScope="" ma:versionID="daf5643e18d40e8cf72b5e7e591df20f">
  <xsd:schema xmlns:xsd="http://www.w3.org/2001/XMLSchema" xmlns:xs="http://www.w3.org/2001/XMLSchema" xmlns:p="http://schemas.microsoft.com/office/2006/metadata/properties" targetNamespace="http://schemas.microsoft.com/office/2006/metadata/properties" ma:root="true" ma:fieldsID="458b0a2f55f96360ddd24a77cb8737c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4FE4554-8A81-4960-9493-E6E0A96467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BBD557-DEA9-40DB-9F35-54035D8E7774}">
  <ds:schemaRefs>
    <ds:schemaRef ds:uri="http://schemas.microsoft.com/sharepoint/v3/contenttype/forms"/>
  </ds:schemaRefs>
</ds:datastoreItem>
</file>

<file path=customXml/itemProps3.xml><?xml version="1.0" encoding="utf-8"?>
<ds:datastoreItem xmlns:ds="http://schemas.openxmlformats.org/officeDocument/2006/customXml" ds:itemID="{4582DB99-B7E4-467E-82F6-56236746F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420CAD6-03E3-492C-BDD6-CEE90901D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19</Pages>
  <Words>9172</Words>
  <Characters>52281</Characters>
  <Application>Microsoft Office Word</Application>
  <DocSecurity>0</DocSecurity>
  <Lines>435</Lines>
  <Paragraphs>122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Manica Gros</dc:creator>
  <cp:keywords/>
  <dc:description/>
  <cp:lastModifiedBy>Sašo Rožman</cp:lastModifiedBy>
  <cp:revision>9</cp:revision>
  <cp:lastPrinted>2021-07-20T08:56:00Z</cp:lastPrinted>
  <dcterms:created xsi:type="dcterms:W3CDTF">2021-07-28T08:12:00Z</dcterms:created>
  <dcterms:modified xsi:type="dcterms:W3CDTF">2021-07-29T12:38:00Z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0x0101006399F0226A017248A3BC6B07D0688059</vt:lpwstr>
  </property>
</Properties>
</file>