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4628E0">
        <w:rPr>
          <w:rFonts w:cs="Arial"/>
          <w:color w:val="000000"/>
        </w:rPr>
        <w:t>47602-11/2021/3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4628E0">
        <w:rPr>
          <w:rFonts w:cs="Arial"/>
          <w:color w:val="000000"/>
        </w:rPr>
        <w:t>3. 6. 2021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737A17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486040">
        <w:rPr>
          <w:rFonts w:cs="Arial"/>
          <w:szCs w:val="20"/>
        </w:rPr>
        <w:t>Na podlagi četrte in pete alineje 13. člena Zakona o javnih skladih (Uradni list RS, št. 77/08</w:t>
      </w:r>
      <w:r>
        <w:rPr>
          <w:rFonts w:cs="Arial"/>
          <w:szCs w:val="20"/>
        </w:rPr>
        <w:t>,</w:t>
      </w:r>
      <w:r w:rsidRPr="004860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br/>
      </w:r>
      <w:r w:rsidRPr="00486040">
        <w:rPr>
          <w:rFonts w:cs="Arial"/>
          <w:szCs w:val="20"/>
        </w:rPr>
        <w:t>8/10</w:t>
      </w:r>
      <w:r>
        <w:rPr>
          <w:rFonts w:cs="Arial"/>
          <w:szCs w:val="20"/>
        </w:rPr>
        <w:t xml:space="preserve"> – </w:t>
      </w:r>
      <w:r w:rsidRPr="00486040">
        <w:rPr>
          <w:rFonts w:cs="Arial"/>
          <w:szCs w:val="20"/>
        </w:rPr>
        <w:t>ZSKZ-B</w:t>
      </w:r>
      <w:r>
        <w:rPr>
          <w:rFonts w:cs="Arial"/>
          <w:szCs w:val="20"/>
        </w:rPr>
        <w:t xml:space="preserve"> </w:t>
      </w:r>
      <w:r w:rsidRPr="008F1FCD">
        <w:rPr>
          <w:rFonts w:cs="Arial"/>
          <w:szCs w:val="20"/>
        </w:rPr>
        <w:t>in 61/20 – ZDLGPE), četrte in pete alineje 5. člena Ustanovitvenega akta Javnega štipendijskega, razvojnega, invalidskega in preživninskega sklada Republike Slovenije (Uradni list RS, št. 23/13, 84/16</w:t>
      </w:r>
      <w:r>
        <w:rPr>
          <w:rFonts w:cs="Arial"/>
          <w:szCs w:val="20"/>
        </w:rPr>
        <w:t xml:space="preserve">, </w:t>
      </w:r>
      <w:r w:rsidRPr="008F1FCD">
        <w:rPr>
          <w:rFonts w:cs="Arial"/>
          <w:szCs w:val="20"/>
        </w:rPr>
        <w:t xml:space="preserve">12/17 – popr., 23/17 in 30/19) </w:t>
      </w:r>
      <w:r w:rsidRPr="008F1FCD">
        <w:rPr>
          <w:rFonts w:cs="Arial"/>
          <w:szCs w:val="20"/>
          <w:lang w:eastAsia="sl-SI"/>
        </w:rPr>
        <w:t xml:space="preserve">ter </w:t>
      </w:r>
      <w:r w:rsidRPr="008F1FCD">
        <w:rPr>
          <w:rFonts w:cs="Arial"/>
          <w:szCs w:val="20"/>
        </w:rPr>
        <w:t xml:space="preserve">drugega odstavka 99. člena Zakona o javnih financah </w:t>
      </w:r>
      <w:r w:rsidRPr="008F1FCD">
        <w:rPr>
          <w:rFonts w:cs="Arial"/>
          <w:bCs/>
          <w:szCs w:val="20"/>
          <w:shd w:val="clear" w:color="auto" w:fill="FFFFFF"/>
        </w:rPr>
        <w:t>(</w:t>
      </w:r>
      <w:r w:rsidRPr="008F1FCD">
        <w:rPr>
          <w:rFonts w:cs="Arial"/>
          <w:bCs/>
          <w:szCs w:val="20"/>
        </w:rPr>
        <w:t xml:space="preserve">Uradni list RS, št. </w:t>
      </w:r>
      <w:hyperlink r:id="rId7" w:tgtFrame="_blank" w:tooltip="Zakon o javnih financah (uradno prečiščeno besedilo)" w:history="1">
        <w:r w:rsidRPr="008F1FCD">
          <w:rPr>
            <w:rFonts w:cs="Arial"/>
            <w:bCs/>
            <w:szCs w:val="20"/>
          </w:rPr>
          <w:t>11/11</w:t>
        </w:r>
      </w:hyperlink>
      <w:r w:rsidRPr="008F1FCD">
        <w:rPr>
          <w:rFonts w:cs="Arial"/>
          <w:bCs/>
          <w:szCs w:val="20"/>
        </w:rPr>
        <w:t xml:space="preserve"> – uradno prečiščeno besedilo, </w:t>
      </w:r>
      <w:hyperlink r:id="rId8" w:tgtFrame="_blank" w:tooltip="Popravek Uradnega prečiščenega besedila Zakona  o javnih financah (ZJF-UPB4p)" w:history="1">
        <w:r w:rsidRPr="008F1FCD">
          <w:rPr>
            <w:rFonts w:cs="Arial"/>
            <w:bCs/>
            <w:szCs w:val="20"/>
          </w:rPr>
          <w:t>14/13 – popr.</w:t>
        </w:r>
      </w:hyperlink>
      <w:r w:rsidRPr="008F1FCD">
        <w:rPr>
          <w:rFonts w:cs="Arial"/>
          <w:bCs/>
          <w:szCs w:val="20"/>
        </w:rPr>
        <w:t xml:space="preserve">, </w:t>
      </w:r>
      <w:hyperlink r:id="rId9" w:tgtFrame="_blank" w:tooltip="Zakon o dopolnitvi Zakona o javnih financah" w:history="1">
        <w:r w:rsidRPr="008F1FCD">
          <w:rPr>
            <w:rFonts w:cs="Arial"/>
            <w:bCs/>
            <w:szCs w:val="20"/>
          </w:rPr>
          <w:t>101/13</w:t>
        </w:r>
      </w:hyperlink>
      <w:r w:rsidRPr="008F1FCD">
        <w:rPr>
          <w:rFonts w:cs="Arial"/>
          <w:bCs/>
          <w:szCs w:val="20"/>
        </w:rPr>
        <w:t xml:space="preserve">, </w:t>
      </w:r>
      <w:hyperlink r:id="rId10" w:tgtFrame="_blank" w:tooltip="Zakon o fiskalnem pravilu" w:history="1">
        <w:r w:rsidRPr="008F1FCD">
          <w:rPr>
            <w:rFonts w:cs="Arial"/>
            <w:bCs/>
            <w:szCs w:val="20"/>
          </w:rPr>
          <w:t>55/15</w:t>
        </w:r>
      </w:hyperlink>
      <w:r w:rsidRPr="008F1FCD">
        <w:rPr>
          <w:rFonts w:cs="Arial"/>
          <w:bCs/>
          <w:szCs w:val="20"/>
        </w:rPr>
        <w:t xml:space="preserve"> – </w:t>
      </w:r>
      <w:proofErr w:type="spellStart"/>
      <w:r w:rsidRPr="008F1FCD">
        <w:rPr>
          <w:rFonts w:cs="Arial"/>
          <w:bCs/>
          <w:szCs w:val="20"/>
        </w:rPr>
        <w:t>ZFisP</w:t>
      </w:r>
      <w:proofErr w:type="spellEnd"/>
      <w:r w:rsidRPr="008F1FCD">
        <w:rPr>
          <w:rFonts w:cs="Arial"/>
          <w:bCs/>
          <w:szCs w:val="20"/>
        </w:rPr>
        <w:t>, 96/15 – ZIPRS1617</w:t>
      </w:r>
      <w:r>
        <w:rPr>
          <w:rFonts w:cs="Arial"/>
          <w:bCs/>
          <w:szCs w:val="20"/>
        </w:rPr>
        <w:t>,</w:t>
      </w:r>
      <w:r w:rsidRPr="008F1FCD">
        <w:rPr>
          <w:rFonts w:cs="Arial"/>
          <w:bCs/>
          <w:szCs w:val="20"/>
        </w:rPr>
        <w:t xml:space="preserve"> 13/18</w:t>
      </w:r>
      <w:r>
        <w:rPr>
          <w:rFonts w:cs="Arial"/>
          <w:bCs/>
          <w:szCs w:val="20"/>
        </w:rPr>
        <w:t xml:space="preserve"> </w:t>
      </w:r>
      <w:r w:rsidRPr="008F1FCD">
        <w:rPr>
          <w:rFonts w:cs="Arial"/>
          <w:bCs/>
          <w:szCs w:val="20"/>
        </w:rPr>
        <w:t>in</w:t>
      </w:r>
      <w:r>
        <w:rPr>
          <w:rFonts w:cs="Arial"/>
          <w:bCs/>
          <w:szCs w:val="20"/>
        </w:rPr>
        <w:t xml:space="preserve"> 195/20 – odl. US</w:t>
      </w:r>
      <w:r w:rsidRPr="008F1FCD">
        <w:rPr>
          <w:rFonts w:cs="Arial"/>
          <w:bCs/>
          <w:szCs w:val="20"/>
        </w:rPr>
        <w:t xml:space="preserve">) </w:t>
      </w:r>
      <w:r w:rsidRPr="008F1FCD">
        <w:rPr>
          <w:rFonts w:cs="Arial"/>
          <w:szCs w:val="20"/>
        </w:rPr>
        <w:t>je</w:t>
      </w:r>
      <w:r>
        <w:rPr>
          <w:rFonts w:cs="Arial"/>
          <w:szCs w:val="20"/>
        </w:rPr>
        <w:t xml:space="preserve"> </w:t>
      </w:r>
      <w:r w:rsidR="003636EA" w:rsidRPr="002760DC">
        <w:rPr>
          <w:rFonts w:cs="Arial"/>
          <w:color w:val="000000"/>
          <w:szCs w:val="20"/>
        </w:rPr>
        <w:t xml:space="preserve">Vlada Republike Slovenije na </w:t>
      </w:r>
      <w:r w:rsidR="004628E0">
        <w:rPr>
          <w:rFonts w:cs="Arial"/>
          <w:color w:val="000000"/>
          <w:szCs w:val="20"/>
        </w:rPr>
        <w:t>80.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3. 6. </w:t>
      </w:r>
      <w:r w:rsidR="004628E0">
        <w:rPr>
          <w:rFonts w:cs="Arial"/>
          <w:color w:val="000000"/>
          <w:szCs w:val="20"/>
        </w:rPr>
        <w:t>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4628E0">
        <w:rPr>
          <w:rFonts w:cs="Arial"/>
          <w:color w:val="000000"/>
          <w:szCs w:val="20"/>
        </w:rPr>
        <w:t>1.15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37A17" w:rsidRPr="008F1FCD" w:rsidRDefault="00737A17" w:rsidP="00737A17">
      <w:pPr>
        <w:tabs>
          <w:tab w:val="left" w:pos="9000"/>
        </w:tabs>
        <w:spacing w:line="240" w:lineRule="atLeast"/>
        <w:ind w:left="709" w:right="70" w:hanging="709"/>
        <w:jc w:val="center"/>
        <w:rPr>
          <w:rFonts w:cs="Arial"/>
          <w:szCs w:val="20"/>
        </w:rPr>
      </w:pPr>
    </w:p>
    <w:p w:rsidR="00737A17" w:rsidRPr="008F1FCD" w:rsidRDefault="00737A17" w:rsidP="00737A17">
      <w:pPr>
        <w:pStyle w:val="Odstavekseznama"/>
        <w:numPr>
          <w:ilvl w:val="0"/>
          <w:numId w:val="4"/>
        </w:numPr>
        <w:spacing w:after="200" w:line="276" w:lineRule="auto"/>
        <w:ind w:left="709" w:hanging="709"/>
        <w:jc w:val="both"/>
        <w:rPr>
          <w:rFonts w:cs="Arial"/>
          <w:szCs w:val="20"/>
        </w:rPr>
      </w:pPr>
      <w:r w:rsidRPr="008F1FCD">
        <w:rPr>
          <w:rFonts w:cs="Arial"/>
          <w:szCs w:val="20"/>
        </w:rPr>
        <w:t>Vlada Republike Slovenije je sprejela Letno poročilo Javnega štipendijskega, razvojnega, invalidskega in preživninskega sklada Republike Slovenije za leto 20</w:t>
      </w:r>
      <w:r>
        <w:rPr>
          <w:rFonts w:cs="Arial"/>
          <w:szCs w:val="20"/>
        </w:rPr>
        <w:t>20</w:t>
      </w:r>
      <w:r w:rsidRPr="008F1FCD">
        <w:rPr>
          <w:rFonts w:cs="Arial"/>
          <w:szCs w:val="20"/>
        </w:rPr>
        <w:t>, ki ga je nadzorni svet Javnega štipendijskega, razvojnega, invalidskega in preživninskega sklada Republike Slovenije obravnaval</w:t>
      </w:r>
      <w:r>
        <w:rPr>
          <w:rFonts w:cs="Arial"/>
          <w:szCs w:val="20"/>
        </w:rPr>
        <w:t xml:space="preserve"> na</w:t>
      </w:r>
      <w:r w:rsidRPr="008F1FCD">
        <w:rPr>
          <w:rFonts w:cs="Arial"/>
          <w:szCs w:val="20"/>
        </w:rPr>
        <w:t xml:space="preserve"> seji dne </w:t>
      </w:r>
      <w:r>
        <w:rPr>
          <w:rFonts w:cs="Arial"/>
          <w:szCs w:val="20"/>
        </w:rPr>
        <w:t>25</w:t>
      </w:r>
      <w:r w:rsidRPr="008F1FCD">
        <w:rPr>
          <w:rFonts w:cs="Arial"/>
          <w:szCs w:val="20"/>
        </w:rPr>
        <w:t>.</w:t>
      </w:r>
      <w:r>
        <w:rPr>
          <w:rFonts w:cs="Arial"/>
          <w:szCs w:val="20"/>
        </w:rPr>
        <w:t> 3. 2020 (sklep št. 0130-5</w:t>
      </w:r>
      <w:r w:rsidRPr="008F1FCD">
        <w:rPr>
          <w:rFonts w:cs="Arial"/>
          <w:szCs w:val="20"/>
        </w:rPr>
        <w:t>/202</w:t>
      </w:r>
      <w:r>
        <w:rPr>
          <w:rFonts w:cs="Arial"/>
          <w:szCs w:val="20"/>
        </w:rPr>
        <w:t>1</w:t>
      </w:r>
      <w:r w:rsidRPr="008F1FCD">
        <w:rPr>
          <w:rFonts w:cs="Arial"/>
          <w:szCs w:val="20"/>
        </w:rPr>
        <w:t xml:space="preserve"> z dne </w:t>
      </w:r>
      <w:r>
        <w:rPr>
          <w:rFonts w:cs="Arial"/>
          <w:szCs w:val="20"/>
        </w:rPr>
        <w:br/>
      </w:r>
      <w:r w:rsidRPr="008F1FCD">
        <w:rPr>
          <w:rFonts w:cs="Arial"/>
          <w:szCs w:val="20"/>
        </w:rPr>
        <w:t>2</w:t>
      </w:r>
      <w:r>
        <w:rPr>
          <w:rFonts w:cs="Arial"/>
          <w:szCs w:val="20"/>
        </w:rPr>
        <w:t>5. 3. 2021</w:t>
      </w:r>
      <w:r w:rsidRPr="008F1FCD">
        <w:rPr>
          <w:rFonts w:cs="Arial"/>
          <w:szCs w:val="20"/>
        </w:rPr>
        <w:t xml:space="preserve">) in zavzel pozitivno stališče, </w:t>
      </w:r>
      <w:r w:rsidRPr="00737A17">
        <w:rPr>
          <w:rFonts w:cs="Arial"/>
          <w:szCs w:val="20"/>
        </w:rPr>
        <w:t>ter ga pošlje Državnemu zboru.</w:t>
      </w:r>
    </w:p>
    <w:p w:rsidR="00737A17" w:rsidRPr="00486040" w:rsidRDefault="00737A17" w:rsidP="00737A17">
      <w:pPr>
        <w:pStyle w:val="Odstavekseznama"/>
        <w:spacing w:after="200" w:line="276" w:lineRule="auto"/>
        <w:ind w:left="709" w:hanging="709"/>
        <w:jc w:val="both"/>
        <w:rPr>
          <w:rFonts w:cs="Arial"/>
          <w:szCs w:val="20"/>
        </w:rPr>
      </w:pPr>
    </w:p>
    <w:p w:rsidR="00737A17" w:rsidRPr="00EE2A19" w:rsidRDefault="00737A17" w:rsidP="00737A17">
      <w:pPr>
        <w:pStyle w:val="Odstavekseznama"/>
        <w:numPr>
          <w:ilvl w:val="0"/>
          <w:numId w:val="4"/>
        </w:numPr>
        <w:spacing w:after="200" w:line="276" w:lineRule="auto"/>
        <w:ind w:left="709" w:hanging="709"/>
        <w:jc w:val="both"/>
        <w:rPr>
          <w:rFonts w:cs="Arial"/>
          <w:szCs w:val="20"/>
        </w:rPr>
      </w:pPr>
      <w:r w:rsidRPr="002F1AE9">
        <w:rPr>
          <w:rFonts w:cs="Arial"/>
          <w:color w:val="000000"/>
          <w:szCs w:val="20"/>
        </w:rPr>
        <w:t xml:space="preserve">Vlada Republike Slovenije je določila, da se presežek prihodkov nad odhodki v skupni višini 1.345.754,86 </w:t>
      </w:r>
      <w:r>
        <w:rPr>
          <w:rFonts w:cs="Arial"/>
          <w:color w:val="000000"/>
          <w:szCs w:val="20"/>
        </w:rPr>
        <w:t>evra</w:t>
      </w:r>
      <w:r w:rsidRPr="002F1AE9">
        <w:rPr>
          <w:rFonts w:cs="Arial"/>
          <w:color w:val="000000"/>
          <w:szCs w:val="20"/>
        </w:rPr>
        <w:t xml:space="preserve">, ugotovljen </w:t>
      </w:r>
      <w:r w:rsidRPr="00AB400A">
        <w:rPr>
          <w:rFonts w:cs="Arial"/>
          <w:color w:val="000000"/>
          <w:szCs w:val="20"/>
        </w:rPr>
        <w:t xml:space="preserve">v poslovnem letu 2020, v izkazu prihodkov in </w:t>
      </w:r>
      <w:r>
        <w:rPr>
          <w:rFonts w:cs="Arial"/>
          <w:color w:val="000000"/>
          <w:szCs w:val="20"/>
        </w:rPr>
        <w:br/>
      </w:r>
      <w:r w:rsidRPr="00AB400A">
        <w:rPr>
          <w:rFonts w:cs="Arial"/>
          <w:color w:val="000000"/>
          <w:szCs w:val="20"/>
        </w:rPr>
        <w:t>odhodkov – drugih uporabnikov za Javni štipendijski, razvojni, invalidski in preživninski sklad Republike Slovenije razporedi na naslednji način:</w:t>
      </w:r>
    </w:p>
    <w:p w:rsidR="00737A17" w:rsidRDefault="00737A17" w:rsidP="00737A17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276" w:hanging="567"/>
        <w:jc w:val="both"/>
        <w:rPr>
          <w:rFonts w:cs="Arial"/>
          <w:szCs w:val="20"/>
        </w:rPr>
      </w:pPr>
      <w:r w:rsidRPr="00A93758">
        <w:rPr>
          <w:rFonts w:cs="Arial"/>
          <w:szCs w:val="20"/>
        </w:rPr>
        <w:t xml:space="preserve">Presežek prihodkov nad odhodki na invalidskem skladu (80. člen Zakona o zaposlitveni rehabilitaciji in zaposlovanju invalidov (Uradni list RS, </w:t>
      </w:r>
      <w:r>
        <w:rPr>
          <w:rFonts w:cs="Arial"/>
          <w:szCs w:val="20"/>
        </w:rPr>
        <w:br/>
      </w:r>
      <w:r w:rsidRPr="00A93758">
        <w:rPr>
          <w:rFonts w:cs="Arial"/>
          <w:szCs w:val="20"/>
        </w:rPr>
        <w:t xml:space="preserve">št. 16/07 – uradno prečiščeno besedilo, 87/11, 96/12 – ZPIZ-2, 98/14 in 18/21) v višini 2.250.312,16 </w:t>
      </w:r>
      <w:r>
        <w:rPr>
          <w:rFonts w:cs="Arial"/>
          <w:szCs w:val="20"/>
        </w:rPr>
        <w:t>evra</w:t>
      </w:r>
      <w:r w:rsidRPr="00A93758">
        <w:rPr>
          <w:rFonts w:cs="Arial"/>
          <w:szCs w:val="20"/>
        </w:rPr>
        <w:t xml:space="preserve"> in presežek prihodkov nad odhodki štipendijskega sklada v višini 273.945,80 </w:t>
      </w:r>
      <w:r>
        <w:rPr>
          <w:rFonts w:cs="Arial"/>
          <w:szCs w:val="20"/>
        </w:rPr>
        <w:t>evra</w:t>
      </w:r>
      <w:r w:rsidRPr="00A93758">
        <w:rPr>
          <w:rFonts w:cs="Arial"/>
          <w:szCs w:val="20"/>
        </w:rPr>
        <w:t xml:space="preserve"> ostajata nerazporejena</w:t>
      </w:r>
      <w:r>
        <w:rPr>
          <w:rFonts w:cs="Arial"/>
          <w:szCs w:val="20"/>
        </w:rPr>
        <w:t>.</w:t>
      </w:r>
    </w:p>
    <w:p w:rsidR="00737A17" w:rsidRPr="00AB400A" w:rsidRDefault="00737A17" w:rsidP="00737A17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276" w:hanging="567"/>
        <w:jc w:val="both"/>
        <w:rPr>
          <w:rFonts w:cs="Arial"/>
          <w:szCs w:val="20"/>
        </w:rPr>
      </w:pPr>
      <w:r w:rsidRPr="00A93758">
        <w:rPr>
          <w:rFonts w:cs="Arial"/>
          <w:szCs w:val="20"/>
        </w:rPr>
        <w:t xml:space="preserve">Presežek odhodkov nad prihodki na jamstvenem skladu (28. člen Zakona o Javnem štipendijskem, razvojnem, invalidskem in preživninskem skladu Republike Slovenije (Uradni list RS, št. 78/06 – uradno prečiščeno besedilo, 106/12, 39/16, 11/18 – ZIZ-L in 139/20; v nadaljnjem besedilu: ZJSRS) v višini 206.891,29 </w:t>
      </w:r>
      <w:r>
        <w:rPr>
          <w:rFonts w:cs="Arial"/>
          <w:szCs w:val="20"/>
        </w:rPr>
        <w:t>evra</w:t>
      </w:r>
      <w:r w:rsidRPr="00A93758">
        <w:rPr>
          <w:rFonts w:cs="Arial"/>
          <w:szCs w:val="20"/>
        </w:rPr>
        <w:t xml:space="preserve">, na preživninskem skladu (28. člen ZJSRS) v višini 859.087,04 </w:t>
      </w:r>
      <w:r>
        <w:rPr>
          <w:rFonts w:cs="Arial"/>
          <w:szCs w:val="20"/>
        </w:rPr>
        <w:t xml:space="preserve">evra </w:t>
      </w:r>
      <w:r w:rsidRPr="00A93758">
        <w:rPr>
          <w:rFonts w:cs="Arial"/>
          <w:szCs w:val="20"/>
        </w:rPr>
        <w:t xml:space="preserve">in za delovanje sklada v višini 112.524,77 </w:t>
      </w:r>
      <w:r>
        <w:rPr>
          <w:rFonts w:cs="Arial"/>
          <w:szCs w:val="20"/>
        </w:rPr>
        <w:t>evra</w:t>
      </w:r>
      <w:r w:rsidRPr="00A93758">
        <w:rPr>
          <w:rFonts w:cs="Arial"/>
          <w:szCs w:val="20"/>
        </w:rPr>
        <w:t xml:space="preserve"> se pokrije iz presežka prihodkov nad odhodki sklada po posamezni dejavnosti iz preteklih le</w:t>
      </w:r>
      <w:r>
        <w:rPr>
          <w:rFonts w:cs="Arial"/>
          <w:szCs w:val="20"/>
        </w:rPr>
        <w:t>t.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4628E0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4628E0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182F33" w:rsidRPr="002760DC" w:rsidRDefault="00182F33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37A17" w:rsidRDefault="00737A17" w:rsidP="00737A17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>Priloga:</w:t>
      </w:r>
    </w:p>
    <w:p w:rsidR="00737A17" w:rsidRPr="00737A17" w:rsidRDefault="00737A17" w:rsidP="00737A17">
      <w:pPr>
        <w:pStyle w:val="Odstavekseznama"/>
        <w:numPr>
          <w:ilvl w:val="0"/>
          <w:numId w:val="6"/>
        </w:numPr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cs="Arial"/>
          <w:iCs/>
          <w:szCs w:val="20"/>
        </w:rPr>
      </w:pPr>
      <w:r w:rsidRPr="00737A17">
        <w:rPr>
          <w:rFonts w:cs="Arial"/>
          <w:iCs/>
          <w:szCs w:val="20"/>
        </w:rPr>
        <w:t>Letno poročilo Javnega štipendijskega, razvojnega, invalidskega in preživninskega sklada Republike Slovenije za leto 2020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lastRenderedPageBreak/>
        <w:t>Prejmejo:</w:t>
      </w:r>
    </w:p>
    <w:p w:rsidR="00182F33" w:rsidRDefault="00182F33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Državni zbor</w:t>
      </w:r>
      <w:bookmarkStart w:id="0" w:name="_GoBack"/>
      <w:bookmarkEnd w:id="0"/>
    </w:p>
    <w:p w:rsidR="00737A17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737A17">
        <w:rPr>
          <w:rFonts w:cs="Arial"/>
          <w:color w:val="000000"/>
          <w:szCs w:val="20"/>
        </w:rPr>
        <w:t>Javni štipendijski, razvojni, invalidski in preživninski sklad Republike Slovenije</w:t>
      </w:r>
    </w:p>
    <w:p w:rsidR="00737A17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737A17">
        <w:rPr>
          <w:rFonts w:cs="Arial"/>
          <w:color w:val="000000"/>
          <w:szCs w:val="20"/>
        </w:rPr>
        <w:t>Ministrstvo za delo, družino, socialne zadeve in enake možnosti</w:t>
      </w:r>
    </w:p>
    <w:p w:rsidR="004628E0" w:rsidRPr="00737A17" w:rsidRDefault="00737A17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4628E0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izobraž</w:t>
      </w:r>
      <w:r w:rsidR="00737A17">
        <w:rPr>
          <w:rFonts w:cs="Arial"/>
          <w:color w:val="000000"/>
          <w:szCs w:val="20"/>
        </w:rPr>
        <w:t>evanje, znanost in šport</w:t>
      </w:r>
    </w:p>
    <w:p w:rsidR="004628E0" w:rsidRDefault="00737A17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zunanje zadeve</w:t>
      </w:r>
    </w:p>
    <w:p w:rsidR="004628E0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gos</w:t>
      </w:r>
      <w:r w:rsidR="00737A17">
        <w:rPr>
          <w:rFonts w:cs="Arial"/>
          <w:color w:val="000000"/>
          <w:szCs w:val="20"/>
        </w:rPr>
        <w:t>podarski razvoj in tehnologijo</w:t>
      </w:r>
    </w:p>
    <w:p w:rsidR="00737A17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737A17">
        <w:rPr>
          <w:rFonts w:cs="Arial"/>
          <w:color w:val="000000"/>
          <w:szCs w:val="20"/>
        </w:rPr>
        <w:t>Zavod za pokojninsko in invalidsko zavarovanje Slovenije</w:t>
      </w:r>
    </w:p>
    <w:p w:rsidR="00737A17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737A17">
        <w:rPr>
          <w:rFonts w:cs="Arial"/>
          <w:color w:val="000000"/>
          <w:szCs w:val="20"/>
        </w:rPr>
        <w:t>Zavod Repub</w:t>
      </w:r>
      <w:r w:rsidR="00737A17">
        <w:rPr>
          <w:rFonts w:cs="Arial"/>
          <w:color w:val="000000"/>
          <w:szCs w:val="20"/>
        </w:rPr>
        <w:t>like Slovenije za zaposlovanje</w:t>
      </w:r>
    </w:p>
    <w:p w:rsidR="004628E0" w:rsidRPr="00737A17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737A17">
        <w:rPr>
          <w:rFonts w:cs="Arial"/>
          <w:color w:val="000000"/>
          <w:szCs w:val="20"/>
        </w:rPr>
        <w:t>Štu</w:t>
      </w:r>
      <w:r w:rsidR="00737A17">
        <w:rPr>
          <w:rFonts w:cs="Arial"/>
          <w:color w:val="000000"/>
          <w:szCs w:val="20"/>
        </w:rPr>
        <w:t>dentska organizacija Slovenije</w:t>
      </w:r>
    </w:p>
    <w:p w:rsidR="004628E0" w:rsidRDefault="004628E0" w:rsidP="00737A17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Republike Slovenije za zakono</w:t>
      </w:r>
      <w:r w:rsidR="00737A17">
        <w:rPr>
          <w:rFonts w:cs="Arial"/>
          <w:color w:val="000000"/>
          <w:szCs w:val="20"/>
        </w:rPr>
        <w:t>dajo</w:t>
      </w:r>
    </w:p>
    <w:p w:rsidR="00E37094" w:rsidRDefault="004628E0" w:rsidP="00246900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Cs w:val="20"/>
        </w:rPr>
      </w:pPr>
      <w:r w:rsidRPr="00737A17">
        <w:rPr>
          <w:rFonts w:cs="Arial"/>
          <w:color w:val="000000"/>
          <w:szCs w:val="20"/>
        </w:rPr>
        <w:t>Urad Vlade Republ</w:t>
      </w:r>
      <w:r w:rsidR="00737A17">
        <w:rPr>
          <w:rFonts w:cs="Arial"/>
          <w:color w:val="000000"/>
          <w:szCs w:val="20"/>
        </w:rPr>
        <w:t>ike Slovenije za komuniciranje</w:t>
      </w: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1E" w:rsidRDefault="0013081E" w:rsidP="00767987">
      <w:pPr>
        <w:spacing w:line="240" w:lineRule="auto"/>
      </w:pPr>
      <w:r>
        <w:separator/>
      </w:r>
    </w:p>
  </w:endnote>
  <w:endnote w:type="continuationSeparator" w:id="0">
    <w:p w:rsidR="0013081E" w:rsidRDefault="0013081E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29" w:rsidRDefault="00787A2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33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1E" w:rsidRDefault="0013081E" w:rsidP="00767987">
      <w:pPr>
        <w:spacing w:line="240" w:lineRule="auto"/>
      </w:pPr>
      <w:r>
        <w:separator/>
      </w:r>
    </w:p>
  </w:footnote>
  <w:footnote w:type="continuationSeparator" w:id="0">
    <w:p w:rsidR="0013081E" w:rsidRDefault="0013081E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29" w:rsidRDefault="00787A2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29" w:rsidRDefault="00787A2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27C"/>
    <w:multiLevelType w:val="hybridMultilevel"/>
    <w:tmpl w:val="9A6A4B2E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D0626"/>
    <w:multiLevelType w:val="hybridMultilevel"/>
    <w:tmpl w:val="D97C2426"/>
    <w:lvl w:ilvl="0" w:tplc="658C030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6B2B"/>
    <w:multiLevelType w:val="hybridMultilevel"/>
    <w:tmpl w:val="B01EF328"/>
    <w:lvl w:ilvl="0" w:tplc="4EAA2D56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3081E"/>
    <w:rsid w:val="00182F33"/>
    <w:rsid w:val="0019094E"/>
    <w:rsid w:val="00204177"/>
    <w:rsid w:val="003636EA"/>
    <w:rsid w:val="00366636"/>
    <w:rsid w:val="00367DE6"/>
    <w:rsid w:val="003B3E19"/>
    <w:rsid w:val="004076C6"/>
    <w:rsid w:val="004628E0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37A17"/>
    <w:rsid w:val="00767987"/>
    <w:rsid w:val="00782FD4"/>
    <w:rsid w:val="00787A29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customStyle="1" w:styleId="OdstavekseznamaZnak">
    <w:name w:val="Odstavek seznama Znak"/>
    <w:aliases w:val="Odstavek seznama_IP Znak,Seznam_IP_1 Znak"/>
    <w:link w:val="Odstavekseznama"/>
    <w:uiPriority w:val="34"/>
    <w:locked/>
    <w:rsid w:val="00737A1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043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44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radni-list.si/1/objava.jsp?sop=2015-01-2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67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Vokal</dc:creator>
  <cp:keywords/>
  <dc:description/>
  <cp:lastModifiedBy>Sara Pernuš</cp:lastModifiedBy>
  <cp:revision>3</cp:revision>
  <dcterms:created xsi:type="dcterms:W3CDTF">2021-06-02T05:51:00Z</dcterms:created>
  <dcterms:modified xsi:type="dcterms:W3CDTF">2021-06-02T10:46:00Z</dcterms:modified>
</cp:coreProperties>
</file>