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584E7" w14:textId="77777777" w:rsidR="000D1760" w:rsidRPr="003E08F5" w:rsidRDefault="00D516A2" w:rsidP="00052B83">
      <w:pPr>
        <w:pStyle w:val="Glava"/>
        <w:tabs>
          <w:tab w:val="left" w:pos="5112"/>
        </w:tabs>
        <w:spacing w:line="240" w:lineRule="exact"/>
        <w:rPr>
          <w:sz w:val="16"/>
          <w:lang w:val="sl-SI"/>
        </w:rPr>
      </w:pPr>
      <w:r w:rsidRPr="003E08F5">
        <w:rPr>
          <w:noProof/>
          <w:lang w:val="sl-SI" w:eastAsia="sl-SI"/>
        </w:rPr>
        <w:drawing>
          <wp:anchor distT="0" distB="0" distL="114300" distR="114300" simplePos="0" relativeHeight="251655168" behindDoc="1" locked="0" layoutInCell="1" allowOverlap="1" wp14:anchorId="59A1F148" wp14:editId="34B24860">
            <wp:simplePos x="0" y="0"/>
            <wp:positionH relativeFrom="column">
              <wp:posOffset>-594995</wp:posOffset>
            </wp:positionH>
            <wp:positionV relativeFrom="paragraph">
              <wp:posOffset>-776605</wp:posOffset>
            </wp:positionV>
            <wp:extent cx="3352165" cy="1466850"/>
            <wp:effectExtent l="19050" t="0" r="63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srcRect/>
                    <a:stretch>
                      <a:fillRect/>
                    </a:stretch>
                  </pic:blipFill>
                  <pic:spPr bwMode="auto">
                    <a:xfrm>
                      <a:off x="0" y="0"/>
                      <a:ext cx="3352165" cy="1466850"/>
                    </a:xfrm>
                    <a:prstGeom prst="rect">
                      <a:avLst/>
                    </a:prstGeom>
                    <a:noFill/>
                    <a:ln w="9525">
                      <a:noFill/>
                      <a:miter lim="800000"/>
                      <a:headEnd/>
                      <a:tailEnd/>
                    </a:ln>
                  </pic:spPr>
                </pic:pic>
              </a:graphicData>
            </a:graphic>
          </wp:anchor>
        </w:drawing>
      </w:r>
    </w:p>
    <w:p w14:paraId="64F846BE" w14:textId="77777777" w:rsidR="000D1760" w:rsidRPr="003E08F5" w:rsidRDefault="000D1760" w:rsidP="00052B83">
      <w:pPr>
        <w:pStyle w:val="Glava"/>
        <w:tabs>
          <w:tab w:val="left" w:pos="5112"/>
        </w:tabs>
        <w:spacing w:line="240" w:lineRule="exact"/>
        <w:rPr>
          <w:sz w:val="16"/>
          <w:lang w:val="sl-SI"/>
        </w:rPr>
      </w:pPr>
    </w:p>
    <w:p w14:paraId="23BEC30A" w14:textId="77777777" w:rsidR="000D1760" w:rsidRPr="003E08F5" w:rsidRDefault="000D1760" w:rsidP="00052B83">
      <w:pPr>
        <w:pStyle w:val="Glava"/>
        <w:tabs>
          <w:tab w:val="left" w:pos="5112"/>
        </w:tabs>
        <w:spacing w:line="240" w:lineRule="exact"/>
        <w:rPr>
          <w:sz w:val="16"/>
          <w:lang w:val="sl-SI"/>
        </w:rPr>
      </w:pPr>
    </w:p>
    <w:p w14:paraId="684D0C34" w14:textId="77777777" w:rsidR="000D1760" w:rsidRPr="003E08F5" w:rsidRDefault="000D1760" w:rsidP="00052B83">
      <w:pPr>
        <w:pStyle w:val="Glava"/>
        <w:tabs>
          <w:tab w:val="left" w:pos="5112"/>
        </w:tabs>
        <w:spacing w:line="240" w:lineRule="exact"/>
        <w:rPr>
          <w:sz w:val="16"/>
          <w:lang w:val="sl-SI"/>
        </w:rPr>
      </w:pPr>
    </w:p>
    <w:p w14:paraId="6EDA2238" w14:textId="77777777" w:rsidR="00052B83" w:rsidRPr="003E08F5" w:rsidRDefault="005A7DDE" w:rsidP="00052B83">
      <w:pPr>
        <w:pStyle w:val="Glava"/>
        <w:tabs>
          <w:tab w:val="left" w:pos="5112"/>
        </w:tabs>
        <w:spacing w:line="240" w:lineRule="exact"/>
        <w:rPr>
          <w:sz w:val="16"/>
          <w:lang w:val="sl-SI"/>
        </w:rPr>
      </w:pPr>
      <w:r w:rsidRPr="003E08F5">
        <w:rPr>
          <w:sz w:val="16"/>
          <w:lang w:val="sl-SI"/>
        </w:rPr>
        <w:t>Štukljeva cesta 44</w:t>
      </w:r>
      <w:r w:rsidR="00052B83" w:rsidRPr="003E08F5">
        <w:rPr>
          <w:sz w:val="16"/>
          <w:lang w:val="sl-SI"/>
        </w:rPr>
        <w:t>, 1000 Ljubljana</w:t>
      </w:r>
      <w:r w:rsidR="00052B83" w:rsidRPr="003E08F5">
        <w:rPr>
          <w:sz w:val="16"/>
          <w:lang w:val="sl-SI"/>
        </w:rPr>
        <w:tab/>
        <w:t xml:space="preserve">                                   T: 01 369 77 00</w:t>
      </w:r>
    </w:p>
    <w:p w14:paraId="415FBDCC" w14:textId="77777777" w:rsidR="00052B83" w:rsidRPr="003E08F5" w:rsidRDefault="00052B83" w:rsidP="00052B83">
      <w:pPr>
        <w:pStyle w:val="Glava"/>
        <w:tabs>
          <w:tab w:val="left" w:pos="5112"/>
        </w:tabs>
        <w:spacing w:line="240" w:lineRule="exact"/>
        <w:ind w:firstLine="284"/>
        <w:rPr>
          <w:sz w:val="16"/>
          <w:lang w:val="sl-SI"/>
        </w:rPr>
      </w:pPr>
      <w:r w:rsidRPr="003E08F5">
        <w:rPr>
          <w:sz w:val="16"/>
          <w:lang w:val="sl-SI"/>
        </w:rPr>
        <w:tab/>
        <w:t xml:space="preserve">                                     F: 01 369 78 32 </w:t>
      </w:r>
    </w:p>
    <w:p w14:paraId="110113E7" w14:textId="77777777" w:rsidR="00BD1496" w:rsidRDefault="00052B83" w:rsidP="00052B83">
      <w:pPr>
        <w:pStyle w:val="Glava"/>
        <w:tabs>
          <w:tab w:val="left" w:pos="5112"/>
        </w:tabs>
        <w:spacing w:line="240" w:lineRule="exact"/>
        <w:ind w:left="5137" w:hanging="4853"/>
        <w:rPr>
          <w:sz w:val="16"/>
          <w:lang w:val="sl-SI"/>
        </w:rPr>
      </w:pPr>
      <w:r w:rsidRPr="003E08F5">
        <w:rPr>
          <w:sz w:val="16"/>
          <w:lang w:val="sl-SI"/>
        </w:rPr>
        <w:tab/>
        <w:t xml:space="preserve">                                             E: gp.mddsz@gov.si </w:t>
      </w:r>
    </w:p>
    <w:p w14:paraId="716541C2" w14:textId="77777777" w:rsidR="00052B83" w:rsidRPr="003E08F5" w:rsidRDefault="00BD1496" w:rsidP="00052B83">
      <w:pPr>
        <w:pStyle w:val="Glava"/>
        <w:tabs>
          <w:tab w:val="left" w:pos="5112"/>
        </w:tabs>
        <w:spacing w:line="240" w:lineRule="exact"/>
        <w:ind w:left="5137" w:hanging="4853"/>
        <w:rPr>
          <w:sz w:val="16"/>
          <w:lang w:val="sl-SI"/>
        </w:rPr>
      </w:pPr>
      <w:r>
        <w:rPr>
          <w:sz w:val="16"/>
          <w:lang w:val="sl-SI"/>
        </w:rPr>
        <w:tab/>
        <w:t xml:space="preserve">                              </w:t>
      </w:r>
      <w:hyperlink r:id="rId9" w:history="1">
        <w:r w:rsidR="00052B83" w:rsidRPr="003E08F5">
          <w:rPr>
            <w:rStyle w:val="Hiperpovezava"/>
            <w:sz w:val="16"/>
            <w:lang w:val="sl-SI"/>
          </w:rPr>
          <w:t>www.gov.si</w:t>
        </w:r>
      </w:hyperlink>
    </w:p>
    <w:p w14:paraId="54989C32" w14:textId="77777777" w:rsidR="00052B83" w:rsidRPr="003E08F5" w:rsidRDefault="00052B83" w:rsidP="00D731F3">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3E08F5" w14:paraId="74BB46C9" w14:textId="77777777" w:rsidTr="005F456B">
        <w:trPr>
          <w:gridAfter w:val="2"/>
          <w:wAfter w:w="3067" w:type="dxa"/>
        </w:trPr>
        <w:tc>
          <w:tcPr>
            <w:tcW w:w="6096" w:type="dxa"/>
            <w:gridSpan w:val="2"/>
          </w:tcPr>
          <w:p w14:paraId="7DAD1994" w14:textId="77777777" w:rsidR="00D731F3" w:rsidRPr="003E08F5" w:rsidRDefault="00D731F3" w:rsidP="00E00417">
            <w:pPr>
              <w:pStyle w:val="Neotevilenodstavek"/>
              <w:spacing w:before="0" w:after="0" w:line="260" w:lineRule="exact"/>
              <w:jc w:val="left"/>
              <w:rPr>
                <w:sz w:val="20"/>
                <w:szCs w:val="20"/>
              </w:rPr>
            </w:pPr>
            <w:r w:rsidRPr="003E08F5">
              <w:rPr>
                <w:sz w:val="20"/>
                <w:szCs w:val="20"/>
              </w:rPr>
              <w:t xml:space="preserve">Številka: </w:t>
            </w:r>
            <w:r w:rsidR="00E64393" w:rsidRPr="003E08F5">
              <w:rPr>
                <w:color w:val="000000"/>
                <w:sz w:val="20"/>
                <w:szCs w:val="20"/>
              </w:rPr>
              <w:t>007</w:t>
            </w:r>
            <w:r w:rsidR="00334468">
              <w:rPr>
                <w:color w:val="000000"/>
                <w:sz w:val="20"/>
                <w:szCs w:val="20"/>
              </w:rPr>
              <w:t>0</w:t>
            </w:r>
            <w:r w:rsidR="00E64393" w:rsidRPr="003E08F5">
              <w:rPr>
                <w:color w:val="000000"/>
                <w:sz w:val="20"/>
                <w:szCs w:val="20"/>
              </w:rPr>
              <w:t>-5/20</w:t>
            </w:r>
            <w:r w:rsidR="00334468">
              <w:rPr>
                <w:color w:val="000000"/>
                <w:sz w:val="20"/>
                <w:szCs w:val="20"/>
              </w:rPr>
              <w:t>20</w:t>
            </w:r>
          </w:p>
        </w:tc>
      </w:tr>
      <w:tr w:rsidR="00D731F3" w:rsidRPr="003E08F5" w14:paraId="046211D6" w14:textId="77777777" w:rsidTr="005F456B">
        <w:trPr>
          <w:gridAfter w:val="2"/>
          <w:wAfter w:w="3067" w:type="dxa"/>
        </w:trPr>
        <w:tc>
          <w:tcPr>
            <w:tcW w:w="6096" w:type="dxa"/>
            <w:gridSpan w:val="2"/>
          </w:tcPr>
          <w:p w14:paraId="4F978F52" w14:textId="6EB8B122" w:rsidR="00D731F3" w:rsidRPr="003E08F5" w:rsidRDefault="00D731F3" w:rsidP="008C07B4">
            <w:pPr>
              <w:pStyle w:val="Neotevilenodstavek"/>
              <w:spacing w:before="0" w:after="0" w:line="260" w:lineRule="exact"/>
              <w:jc w:val="left"/>
              <w:rPr>
                <w:sz w:val="20"/>
                <w:szCs w:val="20"/>
              </w:rPr>
            </w:pPr>
            <w:r w:rsidRPr="003E08F5">
              <w:rPr>
                <w:sz w:val="20"/>
                <w:szCs w:val="20"/>
              </w:rPr>
              <w:t>Ljubljana,</w:t>
            </w:r>
            <w:r w:rsidR="002879AD">
              <w:rPr>
                <w:sz w:val="20"/>
                <w:szCs w:val="20"/>
              </w:rPr>
              <w:t xml:space="preserve"> </w:t>
            </w:r>
            <w:r w:rsidR="008C07B4">
              <w:rPr>
                <w:sz w:val="20"/>
                <w:szCs w:val="20"/>
              </w:rPr>
              <w:t>12</w:t>
            </w:r>
            <w:r w:rsidR="006E2020">
              <w:rPr>
                <w:sz w:val="20"/>
                <w:szCs w:val="20"/>
              </w:rPr>
              <w:t>.3</w:t>
            </w:r>
            <w:r w:rsidR="0060552D" w:rsidRPr="003E08F5">
              <w:rPr>
                <w:sz w:val="20"/>
                <w:szCs w:val="20"/>
              </w:rPr>
              <w:t>.</w:t>
            </w:r>
            <w:r w:rsidR="00C81840" w:rsidRPr="003E08F5">
              <w:rPr>
                <w:sz w:val="20"/>
                <w:szCs w:val="20"/>
              </w:rPr>
              <w:t>20</w:t>
            </w:r>
            <w:r w:rsidR="00A74AAC">
              <w:rPr>
                <w:sz w:val="20"/>
                <w:szCs w:val="20"/>
              </w:rPr>
              <w:t>2</w:t>
            </w:r>
            <w:r w:rsidR="006E2020">
              <w:rPr>
                <w:sz w:val="20"/>
                <w:szCs w:val="20"/>
              </w:rPr>
              <w:t>1</w:t>
            </w:r>
          </w:p>
        </w:tc>
      </w:tr>
      <w:tr w:rsidR="00D731F3" w:rsidRPr="003E08F5" w14:paraId="2711B549" w14:textId="77777777" w:rsidTr="005F456B">
        <w:trPr>
          <w:gridAfter w:val="2"/>
          <w:wAfter w:w="3067" w:type="dxa"/>
        </w:trPr>
        <w:tc>
          <w:tcPr>
            <w:tcW w:w="6096" w:type="dxa"/>
            <w:gridSpan w:val="2"/>
          </w:tcPr>
          <w:p w14:paraId="4152F870" w14:textId="77777777" w:rsidR="00D731F3" w:rsidRPr="003E08F5" w:rsidRDefault="00D731F3" w:rsidP="00334468">
            <w:pPr>
              <w:pStyle w:val="Neotevilenodstavek"/>
              <w:spacing w:before="0" w:after="0" w:line="260" w:lineRule="exact"/>
              <w:jc w:val="left"/>
              <w:rPr>
                <w:sz w:val="20"/>
                <w:szCs w:val="20"/>
              </w:rPr>
            </w:pPr>
            <w:r w:rsidRPr="003E08F5">
              <w:rPr>
                <w:iCs/>
                <w:sz w:val="20"/>
                <w:szCs w:val="20"/>
              </w:rPr>
              <w:t xml:space="preserve">EVA </w:t>
            </w:r>
            <w:r w:rsidR="00D9046B" w:rsidRPr="003E08F5">
              <w:rPr>
                <w:iCs/>
                <w:sz w:val="20"/>
                <w:szCs w:val="20"/>
              </w:rPr>
              <w:t>2018</w:t>
            </w:r>
            <w:r w:rsidR="001955D8" w:rsidRPr="003E08F5">
              <w:rPr>
                <w:iCs/>
                <w:sz w:val="20"/>
                <w:szCs w:val="20"/>
              </w:rPr>
              <w:t>-</w:t>
            </w:r>
            <w:r w:rsidR="00D9046B" w:rsidRPr="003E08F5">
              <w:rPr>
                <w:iCs/>
                <w:sz w:val="20"/>
                <w:szCs w:val="20"/>
              </w:rPr>
              <w:t>2611-00</w:t>
            </w:r>
            <w:r w:rsidR="00334468">
              <w:rPr>
                <w:iCs/>
                <w:sz w:val="20"/>
                <w:szCs w:val="20"/>
              </w:rPr>
              <w:t>96</w:t>
            </w:r>
          </w:p>
        </w:tc>
      </w:tr>
      <w:tr w:rsidR="00D731F3" w:rsidRPr="003E08F5" w14:paraId="3ED2E66D" w14:textId="77777777" w:rsidTr="005F456B">
        <w:trPr>
          <w:gridAfter w:val="2"/>
          <w:wAfter w:w="3067" w:type="dxa"/>
        </w:trPr>
        <w:tc>
          <w:tcPr>
            <w:tcW w:w="6096" w:type="dxa"/>
            <w:gridSpan w:val="2"/>
          </w:tcPr>
          <w:p w14:paraId="6D6467C4" w14:textId="77777777" w:rsidR="00D731F3" w:rsidRPr="003E08F5" w:rsidRDefault="00D731F3" w:rsidP="005F456B">
            <w:pPr>
              <w:rPr>
                <w:rFonts w:cs="Arial"/>
                <w:szCs w:val="20"/>
              </w:rPr>
            </w:pPr>
          </w:p>
          <w:p w14:paraId="3FEDB786" w14:textId="77777777" w:rsidR="00D731F3" w:rsidRPr="003E08F5" w:rsidRDefault="00D731F3" w:rsidP="005F456B">
            <w:pPr>
              <w:rPr>
                <w:rFonts w:cs="Arial"/>
                <w:szCs w:val="20"/>
              </w:rPr>
            </w:pPr>
            <w:r w:rsidRPr="003E08F5">
              <w:rPr>
                <w:rFonts w:cs="Arial"/>
                <w:szCs w:val="20"/>
              </w:rPr>
              <w:t>GENERALNI SEKRETARIAT VLADE REPUBLIKE SLOVENIJE</w:t>
            </w:r>
          </w:p>
          <w:p w14:paraId="1DA66A1F" w14:textId="77777777" w:rsidR="00D731F3" w:rsidRPr="003E08F5" w:rsidRDefault="000A36B7" w:rsidP="005F456B">
            <w:pPr>
              <w:rPr>
                <w:rFonts w:cs="Arial"/>
                <w:szCs w:val="20"/>
              </w:rPr>
            </w:pPr>
            <w:hyperlink r:id="rId10" w:history="1">
              <w:r w:rsidR="00D731F3" w:rsidRPr="003E08F5">
                <w:rPr>
                  <w:rStyle w:val="Hiperpovezava"/>
                  <w:szCs w:val="20"/>
                </w:rPr>
                <w:t>Gp.gs@gov.si</w:t>
              </w:r>
            </w:hyperlink>
          </w:p>
          <w:p w14:paraId="1441E3F5" w14:textId="77777777" w:rsidR="00D731F3" w:rsidRPr="003E08F5" w:rsidRDefault="00D731F3" w:rsidP="005F456B">
            <w:pPr>
              <w:rPr>
                <w:rFonts w:cs="Arial"/>
                <w:szCs w:val="20"/>
              </w:rPr>
            </w:pPr>
          </w:p>
        </w:tc>
      </w:tr>
      <w:tr w:rsidR="00D731F3" w:rsidRPr="003E08F5" w14:paraId="69CBB23B" w14:textId="77777777" w:rsidTr="005F456B">
        <w:tc>
          <w:tcPr>
            <w:tcW w:w="9163" w:type="dxa"/>
            <w:gridSpan w:val="4"/>
          </w:tcPr>
          <w:p w14:paraId="3BDEB4D2" w14:textId="77777777" w:rsidR="00D731F3" w:rsidRPr="003E08F5" w:rsidRDefault="00D731F3" w:rsidP="00334468">
            <w:pPr>
              <w:pStyle w:val="Naslovpredpisa"/>
              <w:spacing w:before="0" w:after="0" w:line="260" w:lineRule="exact"/>
              <w:jc w:val="left"/>
              <w:rPr>
                <w:sz w:val="20"/>
                <w:szCs w:val="20"/>
              </w:rPr>
            </w:pPr>
            <w:r w:rsidRPr="003E08F5">
              <w:rPr>
                <w:sz w:val="20"/>
                <w:szCs w:val="20"/>
              </w:rPr>
              <w:t xml:space="preserve">ZADEVA: </w:t>
            </w:r>
            <w:r w:rsidR="00496A34">
              <w:rPr>
                <w:sz w:val="20"/>
                <w:szCs w:val="20"/>
              </w:rPr>
              <w:t>Predlog z</w:t>
            </w:r>
            <w:r w:rsidR="002307A6" w:rsidRPr="003E08F5">
              <w:rPr>
                <w:sz w:val="20"/>
                <w:szCs w:val="20"/>
              </w:rPr>
              <w:t>akon</w:t>
            </w:r>
            <w:r w:rsidR="00496A34">
              <w:rPr>
                <w:sz w:val="20"/>
                <w:szCs w:val="20"/>
              </w:rPr>
              <w:t>a</w:t>
            </w:r>
            <w:r w:rsidR="002307A6" w:rsidRPr="003E08F5">
              <w:rPr>
                <w:sz w:val="20"/>
                <w:szCs w:val="20"/>
              </w:rPr>
              <w:t xml:space="preserve"> o</w:t>
            </w:r>
            <w:r w:rsidR="0066356E">
              <w:rPr>
                <w:sz w:val="20"/>
                <w:szCs w:val="20"/>
              </w:rPr>
              <w:t xml:space="preserve"> </w:t>
            </w:r>
            <w:r w:rsidR="00821432" w:rsidRPr="003E08F5">
              <w:rPr>
                <w:sz w:val="20"/>
                <w:szCs w:val="20"/>
              </w:rPr>
              <w:t xml:space="preserve">spremembah in </w:t>
            </w:r>
            <w:r w:rsidR="00E456B4" w:rsidRPr="003E08F5">
              <w:rPr>
                <w:sz w:val="20"/>
                <w:szCs w:val="20"/>
              </w:rPr>
              <w:t>dopolnitv</w:t>
            </w:r>
            <w:r w:rsidR="00821432" w:rsidRPr="003E08F5">
              <w:rPr>
                <w:sz w:val="20"/>
                <w:szCs w:val="20"/>
              </w:rPr>
              <w:t>ah</w:t>
            </w:r>
            <w:r w:rsidR="002307A6" w:rsidRPr="003E08F5">
              <w:rPr>
                <w:sz w:val="20"/>
                <w:szCs w:val="20"/>
              </w:rPr>
              <w:t xml:space="preserve"> Zakona o </w:t>
            </w:r>
            <w:r w:rsidR="00334468">
              <w:rPr>
                <w:sz w:val="20"/>
                <w:szCs w:val="20"/>
              </w:rPr>
              <w:t>čezmejnem izvajanju storitev</w:t>
            </w:r>
            <w:r w:rsidR="002307A6" w:rsidRPr="003E08F5">
              <w:rPr>
                <w:sz w:val="20"/>
                <w:szCs w:val="20"/>
              </w:rPr>
              <w:t xml:space="preserve"> – predlog za obravnavo</w:t>
            </w:r>
            <w:r w:rsidR="005C7FA4">
              <w:rPr>
                <w:sz w:val="20"/>
                <w:szCs w:val="20"/>
              </w:rPr>
              <w:t xml:space="preserve"> </w:t>
            </w:r>
          </w:p>
        </w:tc>
      </w:tr>
      <w:tr w:rsidR="00D731F3" w:rsidRPr="003E08F5" w14:paraId="6D8E6778" w14:textId="77777777" w:rsidTr="005F456B">
        <w:tc>
          <w:tcPr>
            <w:tcW w:w="9163" w:type="dxa"/>
            <w:gridSpan w:val="4"/>
          </w:tcPr>
          <w:p w14:paraId="46816863" w14:textId="77777777" w:rsidR="00D731F3" w:rsidRPr="003E08F5" w:rsidRDefault="00D731F3" w:rsidP="005F456B">
            <w:pPr>
              <w:pStyle w:val="Poglavje"/>
              <w:spacing w:before="0" w:after="0" w:line="260" w:lineRule="exact"/>
              <w:jc w:val="left"/>
              <w:rPr>
                <w:sz w:val="20"/>
                <w:szCs w:val="20"/>
              </w:rPr>
            </w:pPr>
            <w:r w:rsidRPr="003E08F5">
              <w:rPr>
                <w:sz w:val="20"/>
                <w:szCs w:val="20"/>
              </w:rPr>
              <w:t>1. Predlog sklepov vlade:</w:t>
            </w:r>
          </w:p>
        </w:tc>
      </w:tr>
      <w:tr w:rsidR="00D731F3" w:rsidRPr="003E08F5" w14:paraId="0F863AD0" w14:textId="77777777" w:rsidTr="005F456B">
        <w:tc>
          <w:tcPr>
            <w:tcW w:w="9163" w:type="dxa"/>
            <w:gridSpan w:val="4"/>
          </w:tcPr>
          <w:p w14:paraId="0B2447B4" w14:textId="77777777" w:rsidR="00261151" w:rsidRDefault="002307A6" w:rsidP="002307A6">
            <w:pPr>
              <w:pStyle w:val="Neotevilenodstavek"/>
              <w:rPr>
                <w:iCs/>
                <w:sz w:val="20"/>
                <w:szCs w:val="20"/>
              </w:rPr>
            </w:pPr>
            <w:r w:rsidRPr="003E08F5">
              <w:rPr>
                <w:iCs/>
                <w:sz w:val="20"/>
                <w:szCs w:val="20"/>
              </w:rPr>
              <w:t>Na podlagi drugega odstavka 2. člena Zakona o Vladi Republike Slovenije (Uradni list RS, št. 24/05 – uradno prečiščeno besedilo, 109/08, 38/10 – ZUKN, 8/12, 21/13, 47/13 – ZDU-1G</w:t>
            </w:r>
            <w:r w:rsidR="006E598B" w:rsidRPr="003E08F5">
              <w:rPr>
                <w:iCs/>
                <w:sz w:val="20"/>
                <w:szCs w:val="20"/>
              </w:rPr>
              <w:t xml:space="preserve">, </w:t>
            </w:r>
            <w:r w:rsidRPr="003E08F5">
              <w:rPr>
                <w:iCs/>
                <w:sz w:val="20"/>
                <w:szCs w:val="20"/>
              </w:rPr>
              <w:t>65/14</w:t>
            </w:r>
            <w:r w:rsidR="00B14D48" w:rsidRPr="003E08F5">
              <w:rPr>
                <w:iCs/>
                <w:sz w:val="20"/>
                <w:szCs w:val="20"/>
              </w:rPr>
              <w:t xml:space="preserve"> in 55/</w:t>
            </w:r>
            <w:r w:rsidR="005E6B26" w:rsidRPr="003E08F5">
              <w:rPr>
                <w:iCs/>
                <w:sz w:val="20"/>
                <w:szCs w:val="20"/>
              </w:rPr>
              <w:t>1</w:t>
            </w:r>
            <w:r w:rsidR="00B14D48" w:rsidRPr="003E08F5">
              <w:rPr>
                <w:iCs/>
                <w:sz w:val="20"/>
                <w:szCs w:val="20"/>
              </w:rPr>
              <w:t>7</w:t>
            </w:r>
            <w:r w:rsidRPr="003E08F5">
              <w:rPr>
                <w:iCs/>
                <w:sz w:val="20"/>
                <w:szCs w:val="20"/>
              </w:rPr>
              <w:t>) je Vlada Republike Slovenije na</w:t>
            </w:r>
            <w:r w:rsidR="00F41E01">
              <w:rPr>
                <w:iCs/>
                <w:sz w:val="20"/>
                <w:szCs w:val="20"/>
              </w:rPr>
              <w:t xml:space="preserve"> … seji dne … sprejela naslednji</w:t>
            </w:r>
            <w:r w:rsidRPr="003E08F5">
              <w:rPr>
                <w:iCs/>
                <w:sz w:val="20"/>
                <w:szCs w:val="20"/>
              </w:rPr>
              <w:t xml:space="preserve"> </w:t>
            </w:r>
          </w:p>
          <w:p w14:paraId="09DF8775" w14:textId="77777777" w:rsidR="00261151" w:rsidRDefault="00261151" w:rsidP="002307A6">
            <w:pPr>
              <w:pStyle w:val="Neotevilenodstavek"/>
              <w:rPr>
                <w:iCs/>
                <w:sz w:val="20"/>
                <w:szCs w:val="20"/>
              </w:rPr>
            </w:pPr>
          </w:p>
          <w:p w14:paraId="5F5C366B" w14:textId="77777777" w:rsidR="001C5A91" w:rsidRDefault="00261151" w:rsidP="00182B78">
            <w:pPr>
              <w:pStyle w:val="Neotevilenodstavek"/>
              <w:jc w:val="center"/>
              <w:rPr>
                <w:iCs/>
                <w:sz w:val="20"/>
                <w:szCs w:val="20"/>
              </w:rPr>
            </w:pPr>
            <w:r w:rsidRPr="003E08F5">
              <w:rPr>
                <w:iCs/>
                <w:sz w:val="20"/>
                <w:szCs w:val="20"/>
              </w:rPr>
              <w:t>SKLEP</w:t>
            </w:r>
            <w:r w:rsidR="002307A6" w:rsidRPr="003E08F5">
              <w:rPr>
                <w:iCs/>
                <w:sz w:val="20"/>
                <w:szCs w:val="20"/>
              </w:rPr>
              <w:t>:</w:t>
            </w:r>
          </w:p>
          <w:p w14:paraId="6FA0996F" w14:textId="77777777" w:rsidR="002307A6" w:rsidRPr="003E08F5" w:rsidRDefault="002307A6" w:rsidP="002307A6">
            <w:pPr>
              <w:pStyle w:val="Neotevilenodstavek"/>
              <w:rPr>
                <w:iCs/>
                <w:sz w:val="20"/>
                <w:szCs w:val="20"/>
              </w:rPr>
            </w:pPr>
          </w:p>
          <w:p w14:paraId="7F2B2D1C" w14:textId="44F99821" w:rsidR="00B20A77" w:rsidRPr="003E08F5" w:rsidRDefault="00B20A77" w:rsidP="00620602">
            <w:pPr>
              <w:pStyle w:val="Neotevilenodstavek"/>
              <w:rPr>
                <w:iCs/>
                <w:sz w:val="20"/>
                <w:szCs w:val="20"/>
              </w:rPr>
            </w:pPr>
            <w:r w:rsidRPr="003E08F5">
              <w:rPr>
                <w:iCs/>
                <w:sz w:val="20"/>
                <w:szCs w:val="20"/>
              </w:rPr>
              <w:t xml:space="preserve">Vlada Republike Slovenije je določila besedilo </w:t>
            </w:r>
            <w:r w:rsidR="00496A34">
              <w:rPr>
                <w:iCs/>
                <w:sz w:val="20"/>
                <w:szCs w:val="20"/>
              </w:rPr>
              <w:t>P</w:t>
            </w:r>
            <w:r w:rsidRPr="003E08F5">
              <w:rPr>
                <w:iCs/>
                <w:sz w:val="20"/>
                <w:szCs w:val="20"/>
              </w:rPr>
              <w:t xml:space="preserve">redloga </w:t>
            </w:r>
            <w:r w:rsidR="00496A34">
              <w:rPr>
                <w:iCs/>
                <w:sz w:val="20"/>
                <w:szCs w:val="20"/>
              </w:rPr>
              <w:t>z</w:t>
            </w:r>
            <w:r w:rsidRPr="003E08F5">
              <w:rPr>
                <w:iCs/>
                <w:sz w:val="20"/>
                <w:szCs w:val="20"/>
              </w:rPr>
              <w:t xml:space="preserve">akona o </w:t>
            </w:r>
            <w:r w:rsidR="006E598B" w:rsidRPr="003E08F5">
              <w:rPr>
                <w:iCs/>
                <w:sz w:val="20"/>
                <w:szCs w:val="20"/>
              </w:rPr>
              <w:t xml:space="preserve">spremembah in </w:t>
            </w:r>
            <w:r w:rsidRPr="003E08F5">
              <w:rPr>
                <w:iCs/>
                <w:sz w:val="20"/>
                <w:szCs w:val="20"/>
              </w:rPr>
              <w:t>dopolnitv</w:t>
            </w:r>
            <w:r w:rsidR="006E598B" w:rsidRPr="003E08F5">
              <w:rPr>
                <w:iCs/>
                <w:sz w:val="20"/>
                <w:szCs w:val="20"/>
              </w:rPr>
              <w:t>ah</w:t>
            </w:r>
            <w:r w:rsidRPr="003E08F5">
              <w:rPr>
                <w:iCs/>
                <w:sz w:val="20"/>
                <w:szCs w:val="20"/>
              </w:rPr>
              <w:t xml:space="preserve"> Zakona o </w:t>
            </w:r>
            <w:r w:rsidR="00334468">
              <w:rPr>
                <w:iCs/>
                <w:sz w:val="20"/>
                <w:szCs w:val="20"/>
              </w:rPr>
              <w:t xml:space="preserve">čezmejnem izvajanju storitev </w:t>
            </w:r>
            <w:r w:rsidRPr="003E08F5">
              <w:rPr>
                <w:iCs/>
                <w:sz w:val="20"/>
                <w:szCs w:val="20"/>
              </w:rPr>
              <w:t>(</w:t>
            </w:r>
            <w:r w:rsidR="00B2023E" w:rsidRPr="003E08F5">
              <w:rPr>
                <w:iCs/>
                <w:sz w:val="20"/>
                <w:szCs w:val="20"/>
              </w:rPr>
              <w:t>EVA</w:t>
            </w:r>
            <w:r w:rsidR="00496A34">
              <w:rPr>
                <w:iCs/>
                <w:sz w:val="20"/>
                <w:szCs w:val="20"/>
              </w:rPr>
              <w:t xml:space="preserve"> </w:t>
            </w:r>
            <w:r w:rsidR="00E64393" w:rsidRPr="003E08F5">
              <w:rPr>
                <w:iCs/>
                <w:sz w:val="20"/>
                <w:szCs w:val="20"/>
              </w:rPr>
              <w:t>2018</w:t>
            </w:r>
            <w:r w:rsidR="006E598B" w:rsidRPr="003E08F5">
              <w:rPr>
                <w:iCs/>
                <w:sz w:val="20"/>
                <w:szCs w:val="20"/>
              </w:rPr>
              <w:t>-</w:t>
            </w:r>
            <w:r w:rsidR="00E64393" w:rsidRPr="003E08F5">
              <w:rPr>
                <w:iCs/>
                <w:sz w:val="20"/>
                <w:szCs w:val="20"/>
              </w:rPr>
              <w:t>2611-00</w:t>
            </w:r>
            <w:r w:rsidR="00334468">
              <w:rPr>
                <w:iCs/>
                <w:sz w:val="20"/>
                <w:szCs w:val="20"/>
              </w:rPr>
              <w:t>96</w:t>
            </w:r>
            <w:r w:rsidRPr="003E08F5">
              <w:rPr>
                <w:iCs/>
                <w:sz w:val="20"/>
                <w:szCs w:val="20"/>
              </w:rPr>
              <w:t xml:space="preserve">) </w:t>
            </w:r>
            <w:r w:rsidR="00B62D80" w:rsidRPr="003E08F5">
              <w:rPr>
                <w:iCs/>
                <w:sz w:val="20"/>
                <w:szCs w:val="20"/>
              </w:rPr>
              <w:t xml:space="preserve">in </w:t>
            </w:r>
            <w:r w:rsidRPr="003E08F5">
              <w:rPr>
                <w:iCs/>
                <w:sz w:val="20"/>
                <w:szCs w:val="20"/>
              </w:rPr>
              <w:t>ga</w:t>
            </w:r>
            <w:r w:rsidR="0066356E">
              <w:rPr>
                <w:iCs/>
                <w:sz w:val="20"/>
                <w:szCs w:val="20"/>
              </w:rPr>
              <w:t xml:space="preserve"> </w:t>
            </w:r>
            <w:r w:rsidRPr="003E08F5">
              <w:rPr>
                <w:iCs/>
                <w:sz w:val="20"/>
                <w:szCs w:val="20"/>
              </w:rPr>
              <w:t>p</w:t>
            </w:r>
            <w:r w:rsidR="00B14D48" w:rsidRPr="003E08F5">
              <w:rPr>
                <w:iCs/>
                <w:sz w:val="20"/>
                <w:szCs w:val="20"/>
              </w:rPr>
              <w:t>ošlje</w:t>
            </w:r>
            <w:r w:rsidRPr="003E08F5">
              <w:rPr>
                <w:iCs/>
                <w:sz w:val="20"/>
                <w:szCs w:val="20"/>
              </w:rPr>
              <w:t xml:space="preserve"> </w:t>
            </w:r>
            <w:r w:rsidR="008D55CF" w:rsidRPr="003E08F5">
              <w:rPr>
                <w:iCs/>
                <w:sz w:val="20"/>
                <w:szCs w:val="20"/>
              </w:rPr>
              <w:t xml:space="preserve">Državnemu zboru Republike Slovenije </w:t>
            </w:r>
            <w:r w:rsidRPr="003E08F5">
              <w:rPr>
                <w:iCs/>
                <w:sz w:val="20"/>
                <w:szCs w:val="20"/>
              </w:rPr>
              <w:t>v obravnavo</w:t>
            </w:r>
            <w:r w:rsidR="008D55CF">
              <w:rPr>
                <w:iCs/>
                <w:sz w:val="20"/>
                <w:szCs w:val="20"/>
              </w:rPr>
              <w:t xml:space="preserve"> po skrajšanem postopku</w:t>
            </w:r>
            <w:r w:rsidR="00E64393" w:rsidRPr="003E08F5">
              <w:rPr>
                <w:iCs/>
                <w:sz w:val="20"/>
                <w:szCs w:val="20"/>
              </w:rPr>
              <w:t>.</w:t>
            </w:r>
          </w:p>
          <w:p w14:paraId="633F1CEC" w14:textId="77777777" w:rsidR="002307A6" w:rsidRPr="003E08F5" w:rsidRDefault="002307A6" w:rsidP="002307A6">
            <w:pPr>
              <w:pStyle w:val="Neotevilenodstavek"/>
              <w:rPr>
                <w:iCs/>
                <w:sz w:val="20"/>
                <w:szCs w:val="20"/>
              </w:rPr>
            </w:pPr>
          </w:p>
          <w:p w14:paraId="07456E84" w14:textId="77777777" w:rsidR="00C80981" w:rsidRPr="003E08F5" w:rsidRDefault="00C80981" w:rsidP="002307A6">
            <w:pPr>
              <w:pStyle w:val="Neotevilenodstavek"/>
              <w:rPr>
                <w:iCs/>
                <w:sz w:val="20"/>
                <w:szCs w:val="20"/>
              </w:rPr>
            </w:pPr>
          </w:p>
          <w:p w14:paraId="0DAD7D32" w14:textId="77777777" w:rsidR="002307A6" w:rsidRPr="003E08F5" w:rsidRDefault="002307A6" w:rsidP="002307A6">
            <w:pPr>
              <w:pStyle w:val="Neotevilenodstavek"/>
              <w:rPr>
                <w:iCs/>
                <w:sz w:val="20"/>
                <w:szCs w:val="20"/>
              </w:rPr>
            </w:pPr>
            <w:r w:rsidRPr="003E08F5">
              <w:rPr>
                <w:iCs/>
                <w:sz w:val="20"/>
                <w:szCs w:val="20"/>
              </w:rPr>
              <w:t>Številka:</w:t>
            </w:r>
          </w:p>
          <w:p w14:paraId="53A8A654" w14:textId="77777777" w:rsidR="002307A6" w:rsidRPr="003E08F5" w:rsidRDefault="002307A6" w:rsidP="002307A6">
            <w:pPr>
              <w:pStyle w:val="Neotevilenodstavek"/>
              <w:rPr>
                <w:iCs/>
                <w:sz w:val="20"/>
                <w:szCs w:val="20"/>
              </w:rPr>
            </w:pPr>
            <w:r w:rsidRPr="003E08F5">
              <w:rPr>
                <w:iCs/>
                <w:sz w:val="20"/>
                <w:szCs w:val="20"/>
              </w:rPr>
              <w:t>V Ljubljani, dne</w:t>
            </w:r>
          </w:p>
          <w:p w14:paraId="0801C314" w14:textId="77777777" w:rsidR="002307A6" w:rsidRPr="003E08F5" w:rsidRDefault="002307A6" w:rsidP="002307A6">
            <w:pPr>
              <w:pStyle w:val="Neotevilenodstavek"/>
              <w:rPr>
                <w:iCs/>
                <w:sz w:val="20"/>
                <w:szCs w:val="20"/>
              </w:rPr>
            </w:pPr>
          </w:p>
          <w:p w14:paraId="46A59295" w14:textId="77777777" w:rsidR="006E2020" w:rsidRPr="006E2020" w:rsidRDefault="00186C39" w:rsidP="006E2020">
            <w:pPr>
              <w:jc w:val="center"/>
              <w:rPr>
                <w:rFonts w:cs="Arial"/>
                <w:bCs/>
                <w:iCs/>
                <w:szCs w:val="20"/>
                <w:lang w:eastAsia="sl-SI"/>
              </w:rPr>
            </w:pPr>
            <w:r w:rsidRPr="003E08F5">
              <w:rPr>
                <w:iCs/>
                <w:szCs w:val="20"/>
              </w:rPr>
              <w:t xml:space="preserve">     </w:t>
            </w:r>
            <w:r w:rsidR="0020452F">
              <w:rPr>
                <w:iCs/>
                <w:szCs w:val="20"/>
              </w:rPr>
              <w:t xml:space="preserve">                                                                        </w:t>
            </w:r>
            <w:r w:rsidR="006E2020" w:rsidRPr="006E2020">
              <w:rPr>
                <w:rFonts w:cs="Arial"/>
                <w:bCs/>
                <w:iCs/>
                <w:szCs w:val="20"/>
                <w:lang w:eastAsia="sl-SI"/>
              </w:rPr>
              <w:t>mag. Janja Garvas Hočevar</w:t>
            </w:r>
          </w:p>
          <w:p w14:paraId="58F5406F" w14:textId="77777777" w:rsidR="002307A6" w:rsidRPr="003E08F5" w:rsidRDefault="006E2020" w:rsidP="006E2020">
            <w:pPr>
              <w:pStyle w:val="Neotevilenodstavek"/>
              <w:rPr>
                <w:iCs/>
                <w:sz w:val="20"/>
                <w:szCs w:val="20"/>
              </w:rPr>
            </w:pPr>
            <w:r w:rsidRPr="006E2020">
              <w:rPr>
                <w:rFonts w:cs="Times New Roman"/>
                <w:iCs/>
                <w:sz w:val="20"/>
                <w:szCs w:val="20"/>
                <w:lang w:eastAsia="en-US"/>
              </w:rPr>
              <w:t xml:space="preserve">                                                                               </w:t>
            </w:r>
            <w:r>
              <w:rPr>
                <w:rFonts w:cs="Times New Roman"/>
                <w:iCs/>
                <w:sz w:val="20"/>
                <w:szCs w:val="20"/>
                <w:lang w:eastAsia="en-US"/>
              </w:rPr>
              <w:t xml:space="preserve">                  </w:t>
            </w:r>
            <w:r w:rsidRPr="006E2020">
              <w:rPr>
                <w:rFonts w:cs="Times New Roman"/>
                <w:iCs/>
                <w:sz w:val="20"/>
                <w:szCs w:val="20"/>
                <w:lang w:eastAsia="en-US"/>
              </w:rPr>
              <w:t>v.d. generalnega sekretarja</w:t>
            </w:r>
            <w:r w:rsidRPr="003E08F5">
              <w:rPr>
                <w:iCs/>
                <w:sz w:val="20"/>
                <w:szCs w:val="20"/>
              </w:rPr>
              <w:t xml:space="preserve"> </w:t>
            </w:r>
          </w:p>
          <w:p w14:paraId="53B5C827" w14:textId="674C6C56" w:rsidR="002307A6" w:rsidRPr="003E08F5" w:rsidRDefault="002307A6" w:rsidP="002307A6">
            <w:pPr>
              <w:pStyle w:val="Neotevilenodstavek"/>
              <w:rPr>
                <w:iCs/>
                <w:sz w:val="20"/>
                <w:szCs w:val="20"/>
              </w:rPr>
            </w:pPr>
            <w:r w:rsidRPr="003E08F5">
              <w:rPr>
                <w:iCs/>
                <w:sz w:val="20"/>
                <w:szCs w:val="20"/>
              </w:rPr>
              <w:t>Prilog</w:t>
            </w:r>
            <w:r w:rsidR="008D55CF">
              <w:rPr>
                <w:iCs/>
                <w:sz w:val="20"/>
                <w:szCs w:val="20"/>
              </w:rPr>
              <w:t>a</w:t>
            </w:r>
            <w:r w:rsidRPr="003E08F5">
              <w:rPr>
                <w:iCs/>
                <w:sz w:val="20"/>
                <w:szCs w:val="20"/>
              </w:rPr>
              <w:t>:</w:t>
            </w:r>
          </w:p>
          <w:p w14:paraId="7FCC543C" w14:textId="79E50A3D" w:rsidR="002307A6" w:rsidRPr="003E08F5" w:rsidRDefault="008D55CF" w:rsidP="00634FF1">
            <w:pPr>
              <w:pStyle w:val="Neotevilenodstavek"/>
              <w:numPr>
                <w:ilvl w:val="0"/>
                <w:numId w:val="13"/>
              </w:numPr>
              <w:rPr>
                <w:iCs/>
                <w:sz w:val="20"/>
                <w:szCs w:val="20"/>
              </w:rPr>
            </w:pPr>
            <w:r>
              <w:rPr>
                <w:iCs/>
                <w:sz w:val="20"/>
                <w:szCs w:val="20"/>
              </w:rPr>
              <w:t>P</w:t>
            </w:r>
            <w:r w:rsidRPr="003E08F5">
              <w:rPr>
                <w:iCs/>
                <w:sz w:val="20"/>
                <w:szCs w:val="20"/>
              </w:rPr>
              <w:t xml:space="preserve">redlog </w:t>
            </w:r>
            <w:r>
              <w:rPr>
                <w:iCs/>
                <w:sz w:val="20"/>
                <w:szCs w:val="20"/>
              </w:rPr>
              <w:t>z</w:t>
            </w:r>
            <w:r w:rsidRPr="003E08F5">
              <w:rPr>
                <w:iCs/>
                <w:sz w:val="20"/>
                <w:szCs w:val="20"/>
              </w:rPr>
              <w:t xml:space="preserve">akona o spremembah in dopolnitvah Zakona o </w:t>
            </w:r>
            <w:r>
              <w:rPr>
                <w:iCs/>
                <w:sz w:val="20"/>
                <w:szCs w:val="20"/>
              </w:rPr>
              <w:t xml:space="preserve">čezmejnem izvajanju storitev </w:t>
            </w:r>
          </w:p>
          <w:p w14:paraId="5CC87A5B" w14:textId="77777777" w:rsidR="002307A6" w:rsidRPr="003E08F5" w:rsidRDefault="002307A6" w:rsidP="002307A6">
            <w:pPr>
              <w:pStyle w:val="Neotevilenodstavek"/>
              <w:rPr>
                <w:iCs/>
                <w:sz w:val="20"/>
                <w:szCs w:val="20"/>
              </w:rPr>
            </w:pPr>
          </w:p>
          <w:p w14:paraId="120AD8F1" w14:textId="77777777" w:rsidR="002307A6" w:rsidRPr="003E08F5" w:rsidRDefault="002307A6" w:rsidP="002307A6">
            <w:pPr>
              <w:pStyle w:val="Neotevilenodstavek"/>
              <w:rPr>
                <w:iCs/>
                <w:sz w:val="20"/>
                <w:szCs w:val="20"/>
              </w:rPr>
            </w:pPr>
            <w:r w:rsidRPr="003E08F5">
              <w:rPr>
                <w:iCs/>
                <w:sz w:val="20"/>
                <w:szCs w:val="20"/>
              </w:rPr>
              <w:t xml:space="preserve">Prejmejo: </w:t>
            </w:r>
          </w:p>
          <w:p w14:paraId="45314DE6" w14:textId="77777777" w:rsidR="00D731F3" w:rsidRPr="003E08F5" w:rsidRDefault="002307A6" w:rsidP="00634FF1">
            <w:pPr>
              <w:pStyle w:val="Neotevilenodstavek"/>
              <w:numPr>
                <w:ilvl w:val="0"/>
                <w:numId w:val="7"/>
              </w:numPr>
              <w:spacing w:before="0" w:after="0" w:line="260" w:lineRule="exact"/>
              <w:rPr>
                <w:iCs/>
                <w:sz w:val="20"/>
                <w:szCs w:val="20"/>
              </w:rPr>
            </w:pPr>
            <w:r w:rsidRPr="003E08F5">
              <w:rPr>
                <w:iCs/>
                <w:sz w:val="20"/>
                <w:szCs w:val="20"/>
              </w:rPr>
              <w:t>ministrstva in vladne službe</w:t>
            </w:r>
          </w:p>
        </w:tc>
      </w:tr>
      <w:tr w:rsidR="00D731F3" w:rsidRPr="003E08F5" w14:paraId="0C567DEC" w14:textId="77777777" w:rsidTr="005F456B">
        <w:tc>
          <w:tcPr>
            <w:tcW w:w="9163" w:type="dxa"/>
            <w:gridSpan w:val="4"/>
          </w:tcPr>
          <w:p w14:paraId="2B8AF144" w14:textId="77777777" w:rsidR="00D731F3" w:rsidRPr="003E08F5" w:rsidRDefault="00D731F3" w:rsidP="005F456B">
            <w:pPr>
              <w:pStyle w:val="Neotevilenodstavek"/>
              <w:spacing w:before="0" w:after="0" w:line="260" w:lineRule="exact"/>
              <w:rPr>
                <w:b/>
                <w:iCs/>
                <w:sz w:val="20"/>
                <w:szCs w:val="20"/>
              </w:rPr>
            </w:pPr>
            <w:r w:rsidRPr="003E08F5">
              <w:rPr>
                <w:b/>
                <w:sz w:val="20"/>
                <w:szCs w:val="20"/>
              </w:rPr>
              <w:t>2. Predlog za obravnavo predloga zakona po nujnem ali skrajšanem postopku v državnem zboru z obrazložitvijo razlogov:</w:t>
            </w:r>
          </w:p>
        </w:tc>
      </w:tr>
      <w:tr w:rsidR="00D731F3" w:rsidRPr="003E08F5" w14:paraId="6956B167" w14:textId="77777777" w:rsidTr="005F456B">
        <w:tc>
          <w:tcPr>
            <w:tcW w:w="9163" w:type="dxa"/>
            <w:gridSpan w:val="4"/>
          </w:tcPr>
          <w:p w14:paraId="6D296D65" w14:textId="2821E8F2" w:rsidR="009D35AE" w:rsidRPr="003E08F5" w:rsidRDefault="00334468" w:rsidP="00636DC4">
            <w:pPr>
              <w:spacing w:line="240" w:lineRule="auto"/>
              <w:jc w:val="both"/>
              <w:rPr>
                <w:iCs/>
                <w:szCs w:val="20"/>
              </w:rPr>
            </w:pPr>
            <w:r>
              <w:rPr>
                <w:iCs/>
                <w:szCs w:val="20"/>
              </w:rPr>
              <w:t xml:space="preserve">V skladu </w:t>
            </w:r>
            <w:r w:rsidR="00C71D72">
              <w:rPr>
                <w:iCs/>
                <w:szCs w:val="20"/>
              </w:rPr>
              <w:t>s</w:t>
            </w:r>
            <w:r>
              <w:rPr>
                <w:iCs/>
                <w:szCs w:val="20"/>
              </w:rPr>
              <w:t xml:space="preserve"> 142. členom Poslovnika Državnega zbora Republike Slovenije Vlada R</w:t>
            </w:r>
            <w:r w:rsidR="00261151">
              <w:rPr>
                <w:iCs/>
                <w:szCs w:val="20"/>
              </w:rPr>
              <w:t xml:space="preserve">epublike </w:t>
            </w:r>
            <w:r>
              <w:rPr>
                <w:iCs/>
                <w:szCs w:val="20"/>
              </w:rPr>
              <w:t>S</w:t>
            </w:r>
            <w:r w:rsidR="00261151">
              <w:rPr>
                <w:iCs/>
                <w:szCs w:val="20"/>
              </w:rPr>
              <w:t>lovenije</w:t>
            </w:r>
            <w:r>
              <w:rPr>
                <w:iCs/>
                <w:szCs w:val="20"/>
              </w:rPr>
              <w:t xml:space="preserve"> predlaga, da se predlog zakona obravnava po skrajšanem postopku, saj gr</w:t>
            </w:r>
            <w:r w:rsidR="00A27472">
              <w:rPr>
                <w:iCs/>
                <w:szCs w:val="20"/>
              </w:rPr>
              <w:t xml:space="preserve">e pri </w:t>
            </w:r>
            <w:r w:rsidR="00891881">
              <w:rPr>
                <w:iCs/>
                <w:szCs w:val="20"/>
              </w:rPr>
              <w:t xml:space="preserve">Predlogu zakona spremembah in dopolnitvah </w:t>
            </w:r>
            <w:r w:rsidR="00A27472">
              <w:rPr>
                <w:iCs/>
                <w:szCs w:val="20"/>
              </w:rPr>
              <w:t>Zakona o izvajanju čezmejnih storitev</w:t>
            </w:r>
            <w:r w:rsidR="00891881">
              <w:rPr>
                <w:iCs/>
                <w:szCs w:val="20"/>
              </w:rPr>
              <w:t xml:space="preserve"> (v nadaljnjem besedilu: novela ZČmIS)</w:t>
            </w:r>
            <w:r w:rsidR="00A27472">
              <w:rPr>
                <w:iCs/>
                <w:szCs w:val="20"/>
              </w:rPr>
              <w:t xml:space="preserve"> za nujno uskladitev z Direktivo (EU) 2018/957 Evropskega parlamenta in Sveta z dne 28. junija 2018 o spremembi Direktive 96/71/ES o napotitvi delavcev na delo v okviru opravljanja storitev (v nadaljnjem besedilu: Direktiva 201</w:t>
            </w:r>
            <w:r w:rsidR="00891881">
              <w:rPr>
                <w:iCs/>
                <w:szCs w:val="20"/>
              </w:rPr>
              <w:t>8</w:t>
            </w:r>
            <w:r w:rsidR="00A27472">
              <w:rPr>
                <w:iCs/>
                <w:szCs w:val="20"/>
              </w:rPr>
              <w:t>/957/EU).</w:t>
            </w:r>
            <w:r w:rsidR="009D35AE">
              <w:rPr>
                <w:iCs/>
                <w:szCs w:val="20"/>
              </w:rPr>
              <w:t xml:space="preserve"> </w:t>
            </w:r>
          </w:p>
        </w:tc>
      </w:tr>
      <w:tr w:rsidR="00D731F3" w:rsidRPr="003E08F5" w14:paraId="6E021BDA" w14:textId="77777777" w:rsidTr="005F456B">
        <w:tc>
          <w:tcPr>
            <w:tcW w:w="9163" w:type="dxa"/>
            <w:gridSpan w:val="4"/>
          </w:tcPr>
          <w:p w14:paraId="3DE0A40B" w14:textId="77777777" w:rsidR="00D731F3" w:rsidRPr="003E08F5" w:rsidRDefault="00D731F3" w:rsidP="005F456B">
            <w:pPr>
              <w:pStyle w:val="Neotevilenodstavek"/>
              <w:spacing w:before="0" w:after="0" w:line="260" w:lineRule="exact"/>
              <w:rPr>
                <w:b/>
                <w:iCs/>
                <w:sz w:val="20"/>
                <w:szCs w:val="20"/>
              </w:rPr>
            </w:pPr>
            <w:r w:rsidRPr="003E08F5">
              <w:rPr>
                <w:b/>
                <w:sz w:val="20"/>
                <w:szCs w:val="20"/>
              </w:rPr>
              <w:t>3.a Osebe, odgovorne za strokovno pripravo in usklajenost gradiva:</w:t>
            </w:r>
          </w:p>
        </w:tc>
      </w:tr>
      <w:tr w:rsidR="00D731F3" w:rsidRPr="003E08F5" w14:paraId="5E013458" w14:textId="77777777" w:rsidTr="005F456B">
        <w:tc>
          <w:tcPr>
            <w:tcW w:w="9163" w:type="dxa"/>
            <w:gridSpan w:val="4"/>
          </w:tcPr>
          <w:p w14:paraId="61F35C93" w14:textId="77777777" w:rsidR="00D731F3" w:rsidRDefault="00A27472" w:rsidP="006E2020">
            <w:pPr>
              <w:pStyle w:val="Neotevilenodstavek"/>
              <w:spacing w:before="0" w:after="0" w:line="260" w:lineRule="exact"/>
              <w:rPr>
                <w:iCs/>
                <w:sz w:val="20"/>
                <w:szCs w:val="20"/>
              </w:rPr>
            </w:pPr>
            <w:r>
              <w:rPr>
                <w:iCs/>
                <w:sz w:val="20"/>
                <w:szCs w:val="20"/>
              </w:rPr>
              <w:t>Mojca Pršina</w:t>
            </w:r>
            <w:r w:rsidR="00070200" w:rsidRPr="003E08F5">
              <w:rPr>
                <w:iCs/>
                <w:sz w:val="20"/>
                <w:szCs w:val="20"/>
              </w:rPr>
              <w:t xml:space="preserve">, </w:t>
            </w:r>
            <w:r>
              <w:rPr>
                <w:iCs/>
                <w:sz w:val="20"/>
                <w:szCs w:val="20"/>
              </w:rPr>
              <w:t>generaln</w:t>
            </w:r>
            <w:r w:rsidR="006E2020">
              <w:rPr>
                <w:iCs/>
                <w:sz w:val="20"/>
                <w:szCs w:val="20"/>
              </w:rPr>
              <w:t>a</w:t>
            </w:r>
            <w:r>
              <w:rPr>
                <w:iCs/>
                <w:sz w:val="20"/>
                <w:szCs w:val="20"/>
              </w:rPr>
              <w:t xml:space="preserve"> direktoric</w:t>
            </w:r>
            <w:r w:rsidR="006E2020">
              <w:rPr>
                <w:iCs/>
                <w:sz w:val="20"/>
                <w:szCs w:val="20"/>
              </w:rPr>
              <w:t>a</w:t>
            </w:r>
            <w:r>
              <w:rPr>
                <w:iCs/>
                <w:sz w:val="20"/>
                <w:szCs w:val="20"/>
              </w:rPr>
              <w:t xml:space="preserve"> Direktorata za trg dela in zaposlovanje</w:t>
            </w:r>
          </w:p>
          <w:p w14:paraId="50336046" w14:textId="77777777" w:rsidR="00882330" w:rsidRPr="003E08F5" w:rsidRDefault="00882330" w:rsidP="006E2020">
            <w:pPr>
              <w:pStyle w:val="Neotevilenodstavek"/>
              <w:spacing w:before="0" w:after="0" w:line="260" w:lineRule="exact"/>
              <w:rPr>
                <w:iCs/>
                <w:sz w:val="20"/>
                <w:szCs w:val="20"/>
              </w:rPr>
            </w:pPr>
            <w:r>
              <w:rPr>
                <w:iCs/>
                <w:sz w:val="20"/>
                <w:szCs w:val="20"/>
              </w:rPr>
              <w:t>Grega Malec, sekretar, Sektor za delovne migracije</w:t>
            </w:r>
          </w:p>
        </w:tc>
      </w:tr>
      <w:tr w:rsidR="00D731F3" w:rsidRPr="003E08F5" w14:paraId="5357C150" w14:textId="77777777" w:rsidTr="005F456B">
        <w:tc>
          <w:tcPr>
            <w:tcW w:w="9163" w:type="dxa"/>
            <w:gridSpan w:val="4"/>
          </w:tcPr>
          <w:p w14:paraId="6F4208C8" w14:textId="77777777" w:rsidR="00D731F3" w:rsidRPr="003E08F5" w:rsidRDefault="00D731F3" w:rsidP="005F456B">
            <w:pPr>
              <w:pStyle w:val="Neotevilenodstavek"/>
              <w:spacing w:before="0" w:after="0" w:line="260" w:lineRule="exact"/>
              <w:rPr>
                <w:b/>
                <w:iCs/>
                <w:sz w:val="20"/>
                <w:szCs w:val="20"/>
              </w:rPr>
            </w:pPr>
            <w:r w:rsidRPr="003E08F5">
              <w:rPr>
                <w:b/>
                <w:iCs/>
                <w:sz w:val="20"/>
                <w:szCs w:val="20"/>
              </w:rPr>
              <w:t xml:space="preserve">3.b Zunanji strokovnjaki, ki so </w:t>
            </w:r>
            <w:r w:rsidRPr="003E08F5">
              <w:rPr>
                <w:b/>
                <w:sz w:val="20"/>
                <w:szCs w:val="20"/>
              </w:rPr>
              <w:t>sodelovali pri pripravi dela ali celotnega gradiva:</w:t>
            </w:r>
          </w:p>
        </w:tc>
      </w:tr>
      <w:tr w:rsidR="00D731F3" w:rsidRPr="003E08F5" w14:paraId="5D342161" w14:textId="77777777" w:rsidTr="005F456B">
        <w:tc>
          <w:tcPr>
            <w:tcW w:w="9163" w:type="dxa"/>
            <w:gridSpan w:val="4"/>
          </w:tcPr>
          <w:p w14:paraId="68A00030" w14:textId="77777777" w:rsidR="00D731F3" w:rsidRPr="003E08F5" w:rsidRDefault="002307A6" w:rsidP="005F456B">
            <w:pPr>
              <w:pStyle w:val="Neotevilenodstavek"/>
              <w:spacing w:before="0" w:after="0" w:line="260" w:lineRule="exact"/>
              <w:rPr>
                <w:iCs/>
                <w:sz w:val="20"/>
                <w:szCs w:val="20"/>
              </w:rPr>
            </w:pPr>
            <w:r w:rsidRPr="003E08F5">
              <w:rPr>
                <w:iCs/>
                <w:sz w:val="20"/>
                <w:szCs w:val="20"/>
              </w:rPr>
              <w:t>/</w:t>
            </w:r>
          </w:p>
        </w:tc>
      </w:tr>
      <w:tr w:rsidR="00D731F3" w:rsidRPr="003E08F5" w14:paraId="5021D85D" w14:textId="77777777" w:rsidTr="005F456B">
        <w:tc>
          <w:tcPr>
            <w:tcW w:w="9163" w:type="dxa"/>
            <w:gridSpan w:val="4"/>
          </w:tcPr>
          <w:p w14:paraId="33F16E51" w14:textId="77777777" w:rsidR="00D731F3" w:rsidRPr="003E08F5" w:rsidRDefault="00D731F3" w:rsidP="005F456B">
            <w:pPr>
              <w:pStyle w:val="Neotevilenodstavek"/>
              <w:spacing w:before="0" w:after="0" w:line="260" w:lineRule="exact"/>
              <w:rPr>
                <w:b/>
                <w:iCs/>
                <w:sz w:val="20"/>
                <w:szCs w:val="20"/>
              </w:rPr>
            </w:pPr>
            <w:r w:rsidRPr="003E08F5">
              <w:rPr>
                <w:b/>
                <w:sz w:val="20"/>
                <w:szCs w:val="20"/>
              </w:rPr>
              <w:t>4. Predstavniki vlade, ki bodo sodelovali pri delu državnega zbora:</w:t>
            </w:r>
          </w:p>
        </w:tc>
      </w:tr>
      <w:tr w:rsidR="00D731F3" w:rsidRPr="003E08F5" w14:paraId="10405556" w14:textId="77777777" w:rsidTr="005F456B">
        <w:tc>
          <w:tcPr>
            <w:tcW w:w="9163" w:type="dxa"/>
            <w:gridSpan w:val="4"/>
          </w:tcPr>
          <w:p w14:paraId="3D7657CE" w14:textId="77777777" w:rsidR="002307A6" w:rsidRPr="003E08F5" w:rsidRDefault="002307A6" w:rsidP="00A27472">
            <w:pPr>
              <w:pStyle w:val="Neotevilenodstavek"/>
              <w:spacing w:before="0" w:after="0" w:line="240" w:lineRule="auto"/>
              <w:ind w:left="284" w:hanging="284"/>
              <w:rPr>
                <w:iCs/>
                <w:sz w:val="20"/>
                <w:szCs w:val="20"/>
              </w:rPr>
            </w:pPr>
            <w:r w:rsidRPr="003E08F5">
              <w:rPr>
                <w:iCs/>
                <w:sz w:val="20"/>
                <w:szCs w:val="20"/>
              </w:rPr>
              <w:t>-</w:t>
            </w:r>
            <w:r w:rsidRPr="003E08F5">
              <w:rPr>
                <w:iCs/>
                <w:sz w:val="20"/>
                <w:szCs w:val="20"/>
              </w:rPr>
              <w:tab/>
            </w:r>
            <w:r w:rsidR="00471A70">
              <w:rPr>
                <w:iCs/>
                <w:sz w:val="20"/>
                <w:szCs w:val="20"/>
              </w:rPr>
              <w:t>Janez Cigler Kralj, minister</w:t>
            </w:r>
            <w:r w:rsidRPr="003E08F5">
              <w:rPr>
                <w:iCs/>
                <w:sz w:val="20"/>
                <w:szCs w:val="20"/>
              </w:rPr>
              <w:t xml:space="preserve"> za delo, družino, socialne zadeve in enake možnosti</w:t>
            </w:r>
            <w:r w:rsidR="00500456" w:rsidRPr="003E08F5">
              <w:rPr>
                <w:iCs/>
                <w:sz w:val="20"/>
                <w:szCs w:val="20"/>
              </w:rPr>
              <w:t>,</w:t>
            </w:r>
          </w:p>
          <w:p w14:paraId="00134285" w14:textId="77777777" w:rsidR="002307A6" w:rsidRPr="003E08F5" w:rsidRDefault="002307A6" w:rsidP="00A27472">
            <w:pPr>
              <w:pStyle w:val="Neotevilenodstavek"/>
              <w:spacing w:before="0" w:after="0" w:line="240" w:lineRule="auto"/>
              <w:ind w:left="284" w:hanging="284"/>
              <w:rPr>
                <w:iCs/>
                <w:sz w:val="20"/>
                <w:szCs w:val="20"/>
              </w:rPr>
            </w:pPr>
            <w:r w:rsidRPr="003E08F5">
              <w:rPr>
                <w:iCs/>
                <w:sz w:val="20"/>
                <w:szCs w:val="20"/>
              </w:rPr>
              <w:lastRenderedPageBreak/>
              <w:t>-</w:t>
            </w:r>
            <w:r w:rsidRPr="003E08F5">
              <w:rPr>
                <w:iCs/>
                <w:sz w:val="20"/>
                <w:szCs w:val="20"/>
              </w:rPr>
              <w:tab/>
            </w:r>
            <w:r w:rsidR="00201CD8">
              <w:rPr>
                <w:iCs/>
                <w:sz w:val="20"/>
                <w:szCs w:val="20"/>
              </w:rPr>
              <w:t>Mateja Ribič</w:t>
            </w:r>
            <w:r w:rsidR="00500AC5" w:rsidRPr="003E08F5">
              <w:rPr>
                <w:iCs/>
                <w:sz w:val="20"/>
                <w:szCs w:val="20"/>
              </w:rPr>
              <w:t>, državn</w:t>
            </w:r>
            <w:r w:rsidR="00201CD8">
              <w:rPr>
                <w:iCs/>
                <w:sz w:val="20"/>
                <w:szCs w:val="20"/>
              </w:rPr>
              <w:t>a</w:t>
            </w:r>
            <w:r w:rsidRPr="003E08F5">
              <w:rPr>
                <w:iCs/>
                <w:sz w:val="20"/>
                <w:szCs w:val="20"/>
              </w:rPr>
              <w:t xml:space="preserve"> sekret</w:t>
            </w:r>
            <w:r w:rsidR="00500AC5" w:rsidRPr="003E08F5">
              <w:rPr>
                <w:iCs/>
                <w:sz w:val="20"/>
                <w:szCs w:val="20"/>
              </w:rPr>
              <w:t>ar</w:t>
            </w:r>
            <w:r w:rsidR="00201CD8">
              <w:rPr>
                <w:iCs/>
                <w:sz w:val="20"/>
                <w:szCs w:val="20"/>
              </w:rPr>
              <w:t>ka</w:t>
            </w:r>
            <w:r w:rsidR="00500456" w:rsidRPr="003E08F5">
              <w:rPr>
                <w:iCs/>
                <w:sz w:val="20"/>
                <w:szCs w:val="20"/>
              </w:rPr>
              <w:t>,</w:t>
            </w:r>
          </w:p>
          <w:p w14:paraId="7DEBA322" w14:textId="77777777" w:rsidR="002307A6" w:rsidRPr="003E08F5" w:rsidRDefault="002307A6" w:rsidP="00A27472">
            <w:pPr>
              <w:pStyle w:val="Neotevilenodstavek"/>
              <w:spacing w:before="0" w:after="0" w:line="240" w:lineRule="auto"/>
              <w:ind w:left="284" w:hanging="284"/>
              <w:rPr>
                <w:iCs/>
                <w:sz w:val="20"/>
                <w:szCs w:val="20"/>
              </w:rPr>
            </w:pPr>
            <w:r w:rsidRPr="003E08F5">
              <w:rPr>
                <w:iCs/>
                <w:sz w:val="20"/>
                <w:szCs w:val="20"/>
              </w:rPr>
              <w:t>-</w:t>
            </w:r>
            <w:r w:rsidRPr="003E08F5">
              <w:rPr>
                <w:iCs/>
                <w:sz w:val="20"/>
                <w:szCs w:val="20"/>
              </w:rPr>
              <w:tab/>
            </w:r>
            <w:r w:rsidR="00201CD8">
              <w:rPr>
                <w:iCs/>
                <w:sz w:val="20"/>
                <w:szCs w:val="20"/>
              </w:rPr>
              <w:t>Mojca Pršina</w:t>
            </w:r>
            <w:r w:rsidR="00070200" w:rsidRPr="003E08F5">
              <w:rPr>
                <w:iCs/>
                <w:sz w:val="20"/>
                <w:szCs w:val="20"/>
              </w:rPr>
              <w:t>, generaln</w:t>
            </w:r>
            <w:r w:rsidR="006E2020">
              <w:rPr>
                <w:iCs/>
                <w:sz w:val="20"/>
                <w:szCs w:val="20"/>
              </w:rPr>
              <w:t>a</w:t>
            </w:r>
            <w:r w:rsidR="00070200" w:rsidRPr="003E08F5">
              <w:rPr>
                <w:iCs/>
                <w:sz w:val="20"/>
                <w:szCs w:val="20"/>
              </w:rPr>
              <w:t xml:space="preserve"> direktor</w:t>
            </w:r>
            <w:r w:rsidR="003E59B7">
              <w:rPr>
                <w:iCs/>
                <w:sz w:val="20"/>
                <w:szCs w:val="20"/>
              </w:rPr>
              <w:t>i</w:t>
            </w:r>
            <w:r w:rsidR="006E2020">
              <w:rPr>
                <w:iCs/>
                <w:sz w:val="20"/>
                <w:szCs w:val="20"/>
              </w:rPr>
              <w:t xml:space="preserve">ca </w:t>
            </w:r>
            <w:r w:rsidR="00070200" w:rsidRPr="003E08F5">
              <w:rPr>
                <w:iCs/>
                <w:sz w:val="20"/>
                <w:szCs w:val="20"/>
              </w:rPr>
              <w:t>Direktorata za trg dela in zaposlovanje</w:t>
            </w:r>
            <w:r w:rsidR="00500456" w:rsidRPr="003E08F5">
              <w:rPr>
                <w:iCs/>
                <w:sz w:val="20"/>
                <w:szCs w:val="20"/>
              </w:rPr>
              <w:t>,</w:t>
            </w:r>
          </w:p>
          <w:p w14:paraId="53DE3FBF" w14:textId="77777777" w:rsidR="00D731F3" w:rsidRPr="003E08F5" w:rsidRDefault="00A27472" w:rsidP="00A27472">
            <w:pPr>
              <w:pStyle w:val="Neotevilenodstavek"/>
              <w:spacing w:before="0" w:after="0" w:line="240" w:lineRule="auto"/>
              <w:ind w:left="284" w:hanging="284"/>
              <w:rPr>
                <w:b/>
                <w:sz w:val="20"/>
                <w:szCs w:val="20"/>
              </w:rPr>
            </w:pPr>
            <w:r>
              <w:rPr>
                <w:iCs/>
                <w:sz w:val="20"/>
                <w:szCs w:val="20"/>
              </w:rPr>
              <w:t xml:space="preserve">-    </w:t>
            </w:r>
            <w:r w:rsidR="002307A6" w:rsidRPr="003E08F5">
              <w:rPr>
                <w:iCs/>
                <w:sz w:val="20"/>
                <w:szCs w:val="20"/>
              </w:rPr>
              <w:t xml:space="preserve">Grega Malec, </w:t>
            </w:r>
            <w:r w:rsidR="00F21D89" w:rsidRPr="003E08F5">
              <w:rPr>
                <w:iCs/>
                <w:sz w:val="20"/>
                <w:szCs w:val="20"/>
              </w:rPr>
              <w:t>sekretar v</w:t>
            </w:r>
            <w:r w:rsidR="002307A6" w:rsidRPr="003E08F5">
              <w:rPr>
                <w:iCs/>
                <w:sz w:val="20"/>
                <w:szCs w:val="20"/>
              </w:rPr>
              <w:t xml:space="preserve"> Sektor</w:t>
            </w:r>
            <w:r w:rsidR="00BC1B33" w:rsidRPr="003E08F5">
              <w:rPr>
                <w:iCs/>
                <w:sz w:val="20"/>
                <w:szCs w:val="20"/>
              </w:rPr>
              <w:t>j</w:t>
            </w:r>
            <w:r w:rsidR="00F21D89" w:rsidRPr="003E08F5">
              <w:rPr>
                <w:iCs/>
                <w:sz w:val="20"/>
                <w:szCs w:val="20"/>
              </w:rPr>
              <w:t>u</w:t>
            </w:r>
            <w:r w:rsidR="003E6952">
              <w:rPr>
                <w:iCs/>
                <w:sz w:val="20"/>
                <w:szCs w:val="20"/>
              </w:rPr>
              <w:t xml:space="preserve"> </w:t>
            </w:r>
            <w:r w:rsidR="00070200" w:rsidRPr="003E08F5">
              <w:rPr>
                <w:iCs/>
                <w:sz w:val="20"/>
                <w:szCs w:val="20"/>
              </w:rPr>
              <w:t>za delovne</w:t>
            </w:r>
            <w:r w:rsidR="002307A6" w:rsidRPr="003E08F5">
              <w:rPr>
                <w:iCs/>
                <w:sz w:val="20"/>
                <w:szCs w:val="20"/>
              </w:rPr>
              <w:t xml:space="preserve"> migracije</w:t>
            </w:r>
            <w:r w:rsidR="00500456" w:rsidRPr="003E08F5">
              <w:rPr>
                <w:iCs/>
                <w:sz w:val="20"/>
                <w:szCs w:val="20"/>
              </w:rPr>
              <w:t>.</w:t>
            </w:r>
          </w:p>
        </w:tc>
      </w:tr>
      <w:tr w:rsidR="00D731F3" w:rsidRPr="003E08F5" w14:paraId="6C6BBA78" w14:textId="77777777" w:rsidTr="005F456B">
        <w:tc>
          <w:tcPr>
            <w:tcW w:w="9163" w:type="dxa"/>
            <w:gridSpan w:val="4"/>
          </w:tcPr>
          <w:p w14:paraId="0F167AA5" w14:textId="77777777" w:rsidR="00D731F3" w:rsidRPr="003E08F5" w:rsidRDefault="00D731F3" w:rsidP="005F456B">
            <w:pPr>
              <w:pStyle w:val="Oddelek"/>
              <w:numPr>
                <w:ilvl w:val="0"/>
                <w:numId w:val="0"/>
              </w:numPr>
              <w:spacing w:before="0" w:after="0" w:line="260" w:lineRule="exact"/>
              <w:jc w:val="left"/>
              <w:rPr>
                <w:rFonts w:cs="Arial"/>
                <w:sz w:val="20"/>
                <w:szCs w:val="20"/>
                <w:lang w:eastAsia="sl-SI"/>
              </w:rPr>
            </w:pPr>
            <w:r w:rsidRPr="003E08F5">
              <w:rPr>
                <w:rFonts w:cs="Arial"/>
                <w:sz w:val="20"/>
                <w:szCs w:val="20"/>
                <w:lang w:eastAsia="sl-SI"/>
              </w:rPr>
              <w:lastRenderedPageBreak/>
              <w:t>5. Kratek povzetek gradiva:</w:t>
            </w:r>
          </w:p>
        </w:tc>
      </w:tr>
      <w:tr w:rsidR="00D731F3" w:rsidRPr="003E08F5" w14:paraId="3AAFD9BF" w14:textId="77777777" w:rsidTr="005F456B">
        <w:tc>
          <w:tcPr>
            <w:tcW w:w="9163" w:type="dxa"/>
            <w:gridSpan w:val="4"/>
          </w:tcPr>
          <w:p w14:paraId="7BDD8613" w14:textId="77777777" w:rsidR="001264FD" w:rsidRDefault="001264FD" w:rsidP="00891881">
            <w:pPr>
              <w:jc w:val="both"/>
            </w:pPr>
            <w:r>
              <w:rPr>
                <w:iCs/>
                <w:szCs w:val="20"/>
              </w:rPr>
              <w:t xml:space="preserve">Po več kot dveh desetletjih po </w:t>
            </w:r>
            <w:r w:rsidR="00A27472" w:rsidRPr="00A27472">
              <w:rPr>
                <w:iCs/>
                <w:szCs w:val="20"/>
              </w:rPr>
              <w:t xml:space="preserve">sprejetju </w:t>
            </w:r>
            <w:r w:rsidR="00811CDA">
              <w:rPr>
                <w:iCs/>
                <w:szCs w:val="20"/>
              </w:rPr>
              <w:t>Direktive 96/71/ES</w:t>
            </w:r>
            <w:r>
              <w:rPr>
                <w:iCs/>
                <w:szCs w:val="20"/>
              </w:rPr>
              <w:t xml:space="preserve"> so se države članice EU odločile, da je potrebno ponovno pretehtati ali postavljena pravila v okviru čezmejnega izvajanja storitev </w:t>
            </w:r>
            <w:r w:rsidR="00A27472" w:rsidRPr="00A27472">
              <w:rPr>
                <w:iCs/>
                <w:szCs w:val="20"/>
              </w:rPr>
              <w:t xml:space="preserve">ustrezno </w:t>
            </w:r>
            <w:r>
              <w:rPr>
                <w:iCs/>
                <w:szCs w:val="20"/>
              </w:rPr>
              <w:t xml:space="preserve">naslavljajo </w:t>
            </w:r>
            <w:r w:rsidR="00A27472" w:rsidRPr="00A27472">
              <w:rPr>
                <w:iCs/>
                <w:szCs w:val="20"/>
              </w:rPr>
              <w:t xml:space="preserve">ravnovesje med potrebo po spodbujanju svobode opravljanja storitev in zagotavljanju enakih konkurenčnih pogojev na eni strani ter potrebo po varstvu pravic napotenih delavcev na drugi strani. </w:t>
            </w:r>
            <w:r>
              <w:rPr>
                <w:iCs/>
                <w:szCs w:val="20"/>
              </w:rPr>
              <w:t xml:space="preserve">Z namenom </w:t>
            </w:r>
            <w:r w:rsidR="00A27472" w:rsidRPr="00A27472">
              <w:rPr>
                <w:iCs/>
                <w:szCs w:val="20"/>
              </w:rPr>
              <w:t>zagotovi</w:t>
            </w:r>
            <w:r>
              <w:rPr>
                <w:iCs/>
                <w:szCs w:val="20"/>
              </w:rPr>
              <w:t>tve</w:t>
            </w:r>
            <w:r w:rsidR="00A27472" w:rsidRPr="00A27472">
              <w:rPr>
                <w:iCs/>
                <w:szCs w:val="20"/>
              </w:rPr>
              <w:t xml:space="preserve"> enotn</w:t>
            </w:r>
            <w:r>
              <w:rPr>
                <w:iCs/>
                <w:szCs w:val="20"/>
              </w:rPr>
              <w:t>e</w:t>
            </w:r>
            <w:r w:rsidR="00A27472" w:rsidRPr="00A27472">
              <w:rPr>
                <w:iCs/>
                <w:szCs w:val="20"/>
              </w:rPr>
              <w:t xml:space="preserve"> uporab</w:t>
            </w:r>
            <w:r>
              <w:rPr>
                <w:iCs/>
                <w:szCs w:val="20"/>
              </w:rPr>
              <w:t>e</w:t>
            </w:r>
            <w:r w:rsidR="00A27472" w:rsidRPr="00A27472">
              <w:rPr>
                <w:iCs/>
                <w:szCs w:val="20"/>
              </w:rPr>
              <w:t xml:space="preserve"> pravil in dejansk</w:t>
            </w:r>
            <w:r>
              <w:rPr>
                <w:iCs/>
                <w:szCs w:val="20"/>
              </w:rPr>
              <w:t>e</w:t>
            </w:r>
            <w:r w:rsidR="00A27472" w:rsidRPr="00A27472">
              <w:rPr>
                <w:iCs/>
                <w:szCs w:val="20"/>
              </w:rPr>
              <w:t xml:space="preserve"> socialn</w:t>
            </w:r>
            <w:r>
              <w:rPr>
                <w:iCs/>
                <w:szCs w:val="20"/>
              </w:rPr>
              <w:t>e</w:t>
            </w:r>
            <w:r w:rsidR="00A27472" w:rsidRPr="00A27472">
              <w:rPr>
                <w:iCs/>
                <w:szCs w:val="20"/>
              </w:rPr>
              <w:t xml:space="preserve"> konvergenc</w:t>
            </w:r>
            <w:r>
              <w:rPr>
                <w:iCs/>
                <w:szCs w:val="20"/>
              </w:rPr>
              <w:t xml:space="preserve">e je potrebno   </w:t>
            </w:r>
            <w:r w:rsidR="00A27472" w:rsidRPr="00A27472">
              <w:rPr>
                <w:iCs/>
                <w:szCs w:val="20"/>
              </w:rPr>
              <w:t xml:space="preserve"> </w:t>
            </w:r>
            <w:r>
              <w:rPr>
                <w:iCs/>
                <w:szCs w:val="20"/>
              </w:rPr>
              <w:t>posebno pozornost nameniti zagotavljanju enakih izhodišč n</w:t>
            </w:r>
            <w:r w:rsidR="00A27472">
              <w:t>apoteni</w:t>
            </w:r>
            <w:r>
              <w:t>m</w:t>
            </w:r>
            <w:r w:rsidR="00A27472">
              <w:t xml:space="preserve"> delavc</w:t>
            </w:r>
            <w:r>
              <w:t>e</w:t>
            </w:r>
            <w:r w:rsidR="00F3073B">
              <w:t>m</w:t>
            </w:r>
            <w:r>
              <w:t xml:space="preserve">, </w:t>
            </w:r>
            <w:r w:rsidR="00A27472">
              <w:t xml:space="preserve">ki so začasno poslani iz kraja v državi članici gostiteljici, kjer običajno opravljajo delo, v drug kraj dela, </w:t>
            </w:r>
            <w:r>
              <w:t xml:space="preserve">saj </w:t>
            </w:r>
            <w:r w:rsidR="00A27472">
              <w:t>bi morali – tako kot v tej državi članici to velja za lokalne delavce</w:t>
            </w:r>
            <w:r w:rsidR="008D55CF">
              <w:t>,</w:t>
            </w:r>
            <w:r w:rsidR="00A27472">
              <w:t xml:space="preserve"> prejeti vsaj enake </w:t>
            </w:r>
            <w:r>
              <w:t xml:space="preserve">prejemke za opravljeno delo oziroma povrnitev </w:t>
            </w:r>
            <w:r w:rsidR="00A27472">
              <w:t>strošk</w:t>
            </w:r>
            <w:r>
              <w:t>ov</w:t>
            </w:r>
            <w:r w:rsidR="00A27472">
              <w:t>, namenjen</w:t>
            </w:r>
            <w:r>
              <w:t>ih</w:t>
            </w:r>
            <w:r w:rsidR="00A27472">
              <w:t xml:space="preserve"> kritju potnih stroškov ter stroškov za prehrano in nastanitev delavcev</w:t>
            </w:r>
            <w:r>
              <w:t xml:space="preserve">. </w:t>
            </w:r>
          </w:p>
          <w:p w14:paraId="7C6D8A19" w14:textId="77777777" w:rsidR="00A41ED5" w:rsidRDefault="001264FD" w:rsidP="00A41ED5">
            <w:pPr>
              <w:jc w:val="both"/>
            </w:pPr>
            <w:r>
              <w:t>Glede na to, da je n</w:t>
            </w:r>
            <w:r w:rsidR="00A27472">
              <w:t>apotitev začasne narave</w:t>
            </w:r>
            <w:r>
              <w:t xml:space="preserve">, </w:t>
            </w:r>
            <w:r w:rsidR="00A27472">
              <w:t xml:space="preserve">se </w:t>
            </w:r>
            <w:r>
              <w:t xml:space="preserve">morajo </w:t>
            </w:r>
            <w:r w:rsidR="00891881">
              <w:t xml:space="preserve">napoteni delavci </w:t>
            </w:r>
            <w:r w:rsidR="00A27472">
              <w:t xml:space="preserve">po končanem delu, za katero so bili napoteni, </w:t>
            </w:r>
            <w:r w:rsidR="00891881">
              <w:t>načeloma v</w:t>
            </w:r>
            <w:r w:rsidR="00A27472">
              <w:t>rn</w:t>
            </w:r>
            <w:r w:rsidR="00891881">
              <w:t>iti</w:t>
            </w:r>
            <w:r w:rsidR="00A27472">
              <w:t xml:space="preserve"> v državo članico, iz katere so bili napoteni.</w:t>
            </w:r>
            <w:r w:rsidR="00891881">
              <w:t xml:space="preserve"> Direktiva 2018/957/EU določa, da so napotitve časovno omejene ter da bi morale države članice gostiteljice,</w:t>
            </w:r>
            <w:r w:rsidR="00A27472">
              <w:t xml:space="preserve"> glede na dolgo trajanje nekaterih napotitev in ob upoštevanju povezave med trgom dela države članice gostiteljice in delavci, v primeru napotitve za obdobja, daljša od 12 mesecev, zagotoviti, da podjetja, ki napotijo delavce na njihovo ozemlje, tem delavcem zajamčijo dodatne pogoje za zaposlitev, ki se obvezno uporabljajo za delavce v državi članici, v kateri se opravlja delo. To obdobje </w:t>
            </w:r>
            <w:r w:rsidR="00891881">
              <w:t>se lahko</w:t>
            </w:r>
            <w:r w:rsidR="003F0F2B">
              <w:t xml:space="preserve"> v kontekstu zagotavljanja svobodnega izvajanja storitev </w:t>
            </w:r>
            <w:r w:rsidR="00891881">
              <w:t>tudi podaljša</w:t>
            </w:r>
            <w:r w:rsidR="00A27472">
              <w:t>, kadar ponudnik storitev predloži obrazloženo obvestilo.</w:t>
            </w:r>
          </w:p>
          <w:p w14:paraId="1157E363" w14:textId="77777777" w:rsidR="00A27472" w:rsidRDefault="00A41ED5" w:rsidP="00A41ED5">
            <w:pPr>
              <w:jc w:val="both"/>
            </w:pPr>
            <w:r>
              <w:t>Na podlagi dosedanjih izkušenj in prakse se je jasno nakazala tudi potreba po do</w:t>
            </w:r>
            <w:r w:rsidR="009C4714">
              <w:t>datni zaščiti delavcev, katerih</w:t>
            </w:r>
            <w:r>
              <w:t xml:space="preserve"> agencija za začasno zaposlovanje oziroma delodajalec za zagotavljanje dela napoti k podjetju uporabniku (v nadaljnjem besedilu: uporabnik), včasih pa so ti delavci napoteni tudi na ozemlje druge države članice v okviru čezmejnega opravljanja storitev. </w:t>
            </w:r>
          </w:p>
          <w:p w14:paraId="73BAFBA4" w14:textId="77777777" w:rsidR="00E52F47" w:rsidRDefault="00E52F47" w:rsidP="00A41ED5">
            <w:pPr>
              <w:jc w:val="both"/>
            </w:pPr>
          </w:p>
          <w:p w14:paraId="6754C8FF" w14:textId="77777777" w:rsidR="00E52F47" w:rsidRPr="00A41ED5" w:rsidRDefault="00E52F47" w:rsidP="00B620E7">
            <w:pPr>
              <w:jc w:val="both"/>
            </w:pPr>
            <w:r>
              <w:t>Druge spremembe v noveli ZČmIS so posled</w:t>
            </w:r>
            <w:r w:rsidR="00B620E7">
              <w:t>i</w:t>
            </w:r>
            <w:r>
              <w:t xml:space="preserve">ca </w:t>
            </w:r>
            <w:r w:rsidR="00B620E7">
              <w:t xml:space="preserve">Predhodne ocene slovenskih nacionalnih ukrepov za prenos Direktive 2014/67/EU z dne 15. maja 2014 </w:t>
            </w:r>
            <w:r w:rsidR="007513A6">
              <w:t>o izvrševanju Direktive 96/71/ES</w:t>
            </w:r>
            <w:r w:rsidR="00B620E7">
              <w:t xml:space="preserve"> o napotitvi delavcev na delo v okviru opravljanja storitev in spremembi Uredbe (EU) št. 1024/2012 o upravnem sodelovanju prek informacijskega sistema za notranji trg (uredba IMI). </w:t>
            </w:r>
          </w:p>
        </w:tc>
      </w:tr>
      <w:tr w:rsidR="00D731F3" w:rsidRPr="003E08F5" w14:paraId="6C241E1D" w14:textId="77777777" w:rsidTr="005F456B">
        <w:tc>
          <w:tcPr>
            <w:tcW w:w="9163" w:type="dxa"/>
            <w:gridSpan w:val="4"/>
          </w:tcPr>
          <w:p w14:paraId="07413893" w14:textId="77777777" w:rsidR="00D731F3" w:rsidRPr="003E08F5" w:rsidRDefault="00D731F3" w:rsidP="005F456B">
            <w:pPr>
              <w:pStyle w:val="Oddelek"/>
              <w:numPr>
                <w:ilvl w:val="0"/>
                <w:numId w:val="0"/>
              </w:numPr>
              <w:spacing w:before="0" w:after="0" w:line="260" w:lineRule="exact"/>
              <w:jc w:val="left"/>
              <w:rPr>
                <w:rFonts w:cs="Arial"/>
                <w:sz w:val="20"/>
                <w:szCs w:val="20"/>
                <w:lang w:eastAsia="sl-SI"/>
              </w:rPr>
            </w:pPr>
            <w:r w:rsidRPr="003E08F5">
              <w:rPr>
                <w:rFonts w:cs="Arial"/>
                <w:sz w:val="20"/>
                <w:szCs w:val="20"/>
                <w:lang w:eastAsia="sl-SI"/>
              </w:rPr>
              <w:t>6. Presoja posledic za:</w:t>
            </w:r>
          </w:p>
        </w:tc>
      </w:tr>
      <w:tr w:rsidR="00D731F3" w:rsidRPr="003E08F5" w14:paraId="343E70E4" w14:textId="77777777" w:rsidTr="005F456B">
        <w:tc>
          <w:tcPr>
            <w:tcW w:w="1448" w:type="dxa"/>
          </w:tcPr>
          <w:p w14:paraId="40A44003" w14:textId="77777777" w:rsidR="00D731F3" w:rsidRPr="003E08F5" w:rsidRDefault="00D731F3" w:rsidP="005F456B">
            <w:pPr>
              <w:pStyle w:val="Neotevilenodstavek"/>
              <w:spacing w:before="0" w:after="0" w:line="260" w:lineRule="exact"/>
              <w:ind w:left="360"/>
              <w:rPr>
                <w:iCs/>
                <w:sz w:val="20"/>
                <w:szCs w:val="20"/>
              </w:rPr>
            </w:pPr>
            <w:r w:rsidRPr="003E08F5">
              <w:rPr>
                <w:iCs/>
                <w:sz w:val="20"/>
                <w:szCs w:val="20"/>
              </w:rPr>
              <w:t>a)</w:t>
            </w:r>
          </w:p>
        </w:tc>
        <w:tc>
          <w:tcPr>
            <w:tcW w:w="5444" w:type="dxa"/>
            <w:gridSpan w:val="2"/>
          </w:tcPr>
          <w:p w14:paraId="78388821" w14:textId="77777777" w:rsidR="00D731F3" w:rsidRPr="003E08F5" w:rsidRDefault="00D731F3" w:rsidP="005F456B">
            <w:pPr>
              <w:pStyle w:val="Neotevilenodstavek"/>
              <w:spacing w:before="0" w:after="0" w:line="260" w:lineRule="exact"/>
              <w:rPr>
                <w:sz w:val="20"/>
                <w:szCs w:val="20"/>
              </w:rPr>
            </w:pPr>
            <w:r w:rsidRPr="003E08F5">
              <w:rPr>
                <w:sz w:val="20"/>
                <w:szCs w:val="20"/>
              </w:rPr>
              <w:t>javnofinančna sredstva nad 40.000 EUR v tekočem in naslednjih treh letih</w:t>
            </w:r>
          </w:p>
        </w:tc>
        <w:tc>
          <w:tcPr>
            <w:tcW w:w="2271" w:type="dxa"/>
            <w:vAlign w:val="center"/>
          </w:tcPr>
          <w:p w14:paraId="2BCB6069" w14:textId="77777777" w:rsidR="00D731F3" w:rsidRPr="003E08F5" w:rsidRDefault="00D731F3" w:rsidP="005F456B">
            <w:pPr>
              <w:pStyle w:val="Neotevilenodstavek"/>
              <w:spacing w:before="0" w:after="0" w:line="260" w:lineRule="exact"/>
              <w:jc w:val="center"/>
              <w:rPr>
                <w:iCs/>
                <w:sz w:val="20"/>
                <w:szCs w:val="20"/>
              </w:rPr>
            </w:pPr>
            <w:r w:rsidRPr="003E08F5">
              <w:rPr>
                <w:sz w:val="20"/>
                <w:szCs w:val="20"/>
              </w:rPr>
              <w:t>NE</w:t>
            </w:r>
          </w:p>
        </w:tc>
      </w:tr>
      <w:tr w:rsidR="00D731F3" w:rsidRPr="003E08F5" w14:paraId="0391D058" w14:textId="77777777" w:rsidTr="005F456B">
        <w:tc>
          <w:tcPr>
            <w:tcW w:w="1448" w:type="dxa"/>
          </w:tcPr>
          <w:p w14:paraId="5A7D9F03" w14:textId="77777777" w:rsidR="00D731F3" w:rsidRPr="003E08F5" w:rsidRDefault="00D731F3" w:rsidP="005F456B">
            <w:pPr>
              <w:pStyle w:val="Neotevilenodstavek"/>
              <w:spacing w:before="0" w:after="0" w:line="260" w:lineRule="exact"/>
              <w:ind w:left="360"/>
              <w:rPr>
                <w:iCs/>
                <w:sz w:val="20"/>
                <w:szCs w:val="20"/>
              </w:rPr>
            </w:pPr>
            <w:r w:rsidRPr="003E08F5">
              <w:rPr>
                <w:iCs/>
                <w:sz w:val="20"/>
                <w:szCs w:val="20"/>
              </w:rPr>
              <w:t>b)</w:t>
            </w:r>
          </w:p>
        </w:tc>
        <w:tc>
          <w:tcPr>
            <w:tcW w:w="5444" w:type="dxa"/>
            <w:gridSpan w:val="2"/>
          </w:tcPr>
          <w:p w14:paraId="204A1B2C" w14:textId="77777777" w:rsidR="00D731F3" w:rsidRPr="003E08F5" w:rsidRDefault="00D731F3" w:rsidP="005F456B">
            <w:pPr>
              <w:pStyle w:val="Neotevilenodstavek"/>
              <w:spacing w:before="0" w:after="0" w:line="260" w:lineRule="exact"/>
              <w:rPr>
                <w:iCs/>
                <w:sz w:val="20"/>
                <w:szCs w:val="20"/>
              </w:rPr>
            </w:pPr>
            <w:r w:rsidRPr="003E08F5">
              <w:rPr>
                <w:bCs/>
                <w:sz w:val="20"/>
                <w:szCs w:val="20"/>
              </w:rPr>
              <w:t>usklajenost slovenskega pravnega reda s pravnim redom Evropske unije</w:t>
            </w:r>
          </w:p>
        </w:tc>
        <w:tc>
          <w:tcPr>
            <w:tcW w:w="2271" w:type="dxa"/>
            <w:vAlign w:val="center"/>
          </w:tcPr>
          <w:p w14:paraId="56011BBC" w14:textId="769DB841" w:rsidR="00D731F3" w:rsidRPr="003E08F5" w:rsidRDefault="006C6FA3" w:rsidP="00021B55">
            <w:pPr>
              <w:pStyle w:val="Neotevilenodstavek"/>
              <w:spacing w:before="0" w:after="0" w:line="260" w:lineRule="exact"/>
              <w:jc w:val="center"/>
              <w:rPr>
                <w:iCs/>
                <w:sz w:val="20"/>
                <w:szCs w:val="20"/>
              </w:rPr>
            </w:pPr>
            <w:r w:rsidRPr="003E08F5">
              <w:rPr>
                <w:sz w:val="20"/>
                <w:szCs w:val="20"/>
              </w:rPr>
              <w:t xml:space="preserve"> </w:t>
            </w:r>
            <w:r w:rsidR="00021B55">
              <w:rPr>
                <w:sz w:val="20"/>
                <w:szCs w:val="20"/>
              </w:rPr>
              <w:t>DA</w:t>
            </w:r>
          </w:p>
        </w:tc>
      </w:tr>
      <w:tr w:rsidR="00D731F3" w:rsidRPr="003E08F5" w14:paraId="0CCE8DA9" w14:textId="77777777" w:rsidTr="005F456B">
        <w:tc>
          <w:tcPr>
            <w:tcW w:w="1448" w:type="dxa"/>
          </w:tcPr>
          <w:p w14:paraId="0BF279AB" w14:textId="77777777" w:rsidR="00D731F3" w:rsidRPr="003E08F5" w:rsidRDefault="00D731F3" w:rsidP="005F456B">
            <w:pPr>
              <w:pStyle w:val="Neotevilenodstavek"/>
              <w:spacing w:before="0" w:after="0" w:line="260" w:lineRule="exact"/>
              <w:ind w:left="360"/>
              <w:rPr>
                <w:iCs/>
                <w:sz w:val="20"/>
                <w:szCs w:val="20"/>
              </w:rPr>
            </w:pPr>
            <w:r w:rsidRPr="003E08F5">
              <w:rPr>
                <w:iCs/>
                <w:sz w:val="20"/>
                <w:szCs w:val="20"/>
              </w:rPr>
              <w:t>c)</w:t>
            </w:r>
          </w:p>
        </w:tc>
        <w:tc>
          <w:tcPr>
            <w:tcW w:w="5444" w:type="dxa"/>
            <w:gridSpan w:val="2"/>
          </w:tcPr>
          <w:p w14:paraId="70324359" w14:textId="77777777" w:rsidR="00D731F3" w:rsidRPr="003E08F5" w:rsidRDefault="00D731F3" w:rsidP="005F456B">
            <w:pPr>
              <w:pStyle w:val="Neotevilenodstavek"/>
              <w:spacing w:before="0" w:after="0" w:line="260" w:lineRule="exact"/>
              <w:rPr>
                <w:iCs/>
                <w:sz w:val="20"/>
                <w:szCs w:val="20"/>
              </w:rPr>
            </w:pPr>
            <w:r w:rsidRPr="003E08F5">
              <w:rPr>
                <w:sz w:val="20"/>
                <w:szCs w:val="20"/>
              </w:rPr>
              <w:t>administrativne posledice</w:t>
            </w:r>
          </w:p>
        </w:tc>
        <w:tc>
          <w:tcPr>
            <w:tcW w:w="2271" w:type="dxa"/>
            <w:vAlign w:val="center"/>
          </w:tcPr>
          <w:p w14:paraId="534EB04E" w14:textId="77777777" w:rsidR="00D731F3" w:rsidRPr="003E08F5" w:rsidRDefault="00D731F3" w:rsidP="005F456B">
            <w:pPr>
              <w:pStyle w:val="Neotevilenodstavek"/>
              <w:spacing w:before="0" w:after="0" w:line="260" w:lineRule="exact"/>
              <w:jc w:val="center"/>
              <w:rPr>
                <w:sz w:val="20"/>
                <w:szCs w:val="20"/>
              </w:rPr>
            </w:pPr>
            <w:r w:rsidRPr="003E08F5">
              <w:rPr>
                <w:sz w:val="20"/>
                <w:szCs w:val="20"/>
              </w:rPr>
              <w:t>NE</w:t>
            </w:r>
          </w:p>
        </w:tc>
      </w:tr>
      <w:tr w:rsidR="00D731F3" w:rsidRPr="003E08F5" w14:paraId="778BC43E" w14:textId="77777777" w:rsidTr="005F456B">
        <w:tc>
          <w:tcPr>
            <w:tcW w:w="1448" w:type="dxa"/>
          </w:tcPr>
          <w:p w14:paraId="6B1D4064" w14:textId="77777777" w:rsidR="00D731F3" w:rsidRPr="003E08F5" w:rsidRDefault="00D731F3" w:rsidP="005F456B">
            <w:pPr>
              <w:pStyle w:val="Neotevilenodstavek"/>
              <w:spacing w:before="0" w:after="0" w:line="260" w:lineRule="exact"/>
              <w:ind w:left="360"/>
              <w:rPr>
                <w:iCs/>
                <w:sz w:val="20"/>
                <w:szCs w:val="20"/>
              </w:rPr>
            </w:pPr>
            <w:r w:rsidRPr="003E08F5">
              <w:rPr>
                <w:iCs/>
                <w:sz w:val="20"/>
                <w:szCs w:val="20"/>
              </w:rPr>
              <w:t>č)</w:t>
            </w:r>
          </w:p>
        </w:tc>
        <w:tc>
          <w:tcPr>
            <w:tcW w:w="5444" w:type="dxa"/>
            <w:gridSpan w:val="2"/>
          </w:tcPr>
          <w:p w14:paraId="5C3C3EC7" w14:textId="77777777" w:rsidR="00D731F3" w:rsidRPr="003E08F5" w:rsidRDefault="00D731F3" w:rsidP="005F456B">
            <w:pPr>
              <w:pStyle w:val="Neotevilenodstavek"/>
              <w:spacing w:before="0" w:after="0" w:line="260" w:lineRule="exact"/>
              <w:rPr>
                <w:bCs/>
                <w:sz w:val="20"/>
                <w:szCs w:val="20"/>
              </w:rPr>
            </w:pPr>
            <w:r w:rsidRPr="003E08F5">
              <w:rPr>
                <w:sz w:val="20"/>
                <w:szCs w:val="20"/>
              </w:rPr>
              <w:t>gospodarstvo, zlasti</w:t>
            </w:r>
            <w:r w:rsidRPr="003E08F5">
              <w:rPr>
                <w:bCs/>
                <w:sz w:val="20"/>
                <w:szCs w:val="20"/>
              </w:rPr>
              <w:t xml:space="preserve"> mala in srednja podjetja ter konkurenčnost podjetij</w:t>
            </w:r>
          </w:p>
        </w:tc>
        <w:tc>
          <w:tcPr>
            <w:tcW w:w="2271" w:type="dxa"/>
            <w:vAlign w:val="center"/>
          </w:tcPr>
          <w:p w14:paraId="0E413B47" w14:textId="32CB6681" w:rsidR="00D731F3" w:rsidRPr="003E08F5" w:rsidRDefault="00021B55" w:rsidP="005F456B">
            <w:pPr>
              <w:pStyle w:val="Neotevilenodstavek"/>
              <w:spacing w:before="0" w:after="0" w:line="260" w:lineRule="exact"/>
              <w:jc w:val="center"/>
              <w:rPr>
                <w:iCs/>
                <w:sz w:val="20"/>
                <w:szCs w:val="20"/>
              </w:rPr>
            </w:pPr>
            <w:r>
              <w:rPr>
                <w:sz w:val="20"/>
                <w:szCs w:val="20"/>
              </w:rPr>
              <w:t>DA</w:t>
            </w:r>
          </w:p>
        </w:tc>
      </w:tr>
      <w:tr w:rsidR="00D731F3" w:rsidRPr="003E08F5" w14:paraId="14A6A2F6" w14:textId="77777777" w:rsidTr="005F456B">
        <w:tc>
          <w:tcPr>
            <w:tcW w:w="1448" w:type="dxa"/>
          </w:tcPr>
          <w:p w14:paraId="47F47A3B" w14:textId="77777777" w:rsidR="00D731F3" w:rsidRPr="003E08F5" w:rsidRDefault="00D731F3" w:rsidP="005F456B">
            <w:pPr>
              <w:pStyle w:val="Neotevilenodstavek"/>
              <w:spacing w:before="0" w:after="0" w:line="260" w:lineRule="exact"/>
              <w:ind w:left="360"/>
              <w:rPr>
                <w:iCs/>
                <w:sz w:val="20"/>
                <w:szCs w:val="20"/>
              </w:rPr>
            </w:pPr>
            <w:r w:rsidRPr="003E08F5">
              <w:rPr>
                <w:iCs/>
                <w:sz w:val="20"/>
                <w:szCs w:val="20"/>
              </w:rPr>
              <w:t>d)</w:t>
            </w:r>
          </w:p>
        </w:tc>
        <w:tc>
          <w:tcPr>
            <w:tcW w:w="5444" w:type="dxa"/>
            <w:gridSpan w:val="2"/>
          </w:tcPr>
          <w:p w14:paraId="0901FF15" w14:textId="77777777" w:rsidR="00D731F3" w:rsidRPr="003E08F5" w:rsidRDefault="00D731F3" w:rsidP="005F456B">
            <w:pPr>
              <w:pStyle w:val="Neotevilenodstavek"/>
              <w:spacing w:before="0" w:after="0" w:line="260" w:lineRule="exact"/>
              <w:rPr>
                <w:bCs/>
                <w:sz w:val="20"/>
                <w:szCs w:val="20"/>
              </w:rPr>
            </w:pPr>
            <w:r w:rsidRPr="003E08F5">
              <w:rPr>
                <w:bCs/>
                <w:sz w:val="20"/>
                <w:szCs w:val="20"/>
              </w:rPr>
              <w:t>okolje, vključno s prostorskimi in varstvenimi vidiki</w:t>
            </w:r>
          </w:p>
        </w:tc>
        <w:tc>
          <w:tcPr>
            <w:tcW w:w="2271" w:type="dxa"/>
            <w:vAlign w:val="center"/>
          </w:tcPr>
          <w:p w14:paraId="2CA36D58" w14:textId="77777777" w:rsidR="00D731F3" w:rsidRPr="003E08F5" w:rsidRDefault="00D731F3" w:rsidP="005F456B">
            <w:pPr>
              <w:pStyle w:val="Neotevilenodstavek"/>
              <w:spacing w:before="0" w:after="0" w:line="260" w:lineRule="exact"/>
              <w:jc w:val="center"/>
              <w:rPr>
                <w:iCs/>
                <w:sz w:val="20"/>
                <w:szCs w:val="20"/>
              </w:rPr>
            </w:pPr>
            <w:r w:rsidRPr="003E08F5">
              <w:rPr>
                <w:sz w:val="20"/>
                <w:szCs w:val="20"/>
              </w:rPr>
              <w:t>NE</w:t>
            </w:r>
          </w:p>
        </w:tc>
      </w:tr>
      <w:tr w:rsidR="00D731F3" w:rsidRPr="003E08F5" w14:paraId="3E823195" w14:textId="77777777" w:rsidTr="005F456B">
        <w:tc>
          <w:tcPr>
            <w:tcW w:w="1448" w:type="dxa"/>
          </w:tcPr>
          <w:p w14:paraId="57C6709C" w14:textId="77777777" w:rsidR="00D731F3" w:rsidRPr="003E08F5" w:rsidRDefault="00D731F3" w:rsidP="005F456B">
            <w:pPr>
              <w:pStyle w:val="Neotevilenodstavek"/>
              <w:spacing w:before="0" w:after="0" w:line="260" w:lineRule="exact"/>
              <w:ind w:left="360"/>
              <w:rPr>
                <w:iCs/>
                <w:sz w:val="20"/>
                <w:szCs w:val="20"/>
              </w:rPr>
            </w:pPr>
            <w:r w:rsidRPr="003E08F5">
              <w:rPr>
                <w:iCs/>
                <w:sz w:val="20"/>
                <w:szCs w:val="20"/>
              </w:rPr>
              <w:t>e)</w:t>
            </w:r>
          </w:p>
        </w:tc>
        <w:tc>
          <w:tcPr>
            <w:tcW w:w="5444" w:type="dxa"/>
            <w:gridSpan w:val="2"/>
          </w:tcPr>
          <w:p w14:paraId="72DB082E" w14:textId="77777777" w:rsidR="00D731F3" w:rsidRPr="003E08F5" w:rsidRDefault="00D731F3" w:rsidP="005F456B">
            <w:pPr>
              <w:pStyle w:val="Neotevilenodstavek"/>
              <w:spacing w:before="0" w:after="0" w:line="260" w:lineRule="exact"/>
              <w:rPr>
                <w:bCs/>
                <w:sz w:val="20"/>
                <w:szCs w:val="20"/>
              </w:rPr>
            </w:pPr>
            <w:r w:rsidRPr="003E08F5">
              <w:rPr>
                <w:bCs/>
                <w:sz w:val="20"/>
                <w:szCs w:val="20"/>
              </w:rPr>
              <w:t>socialno področje</w:t>
            </w:r>
          </w:p>
        </w:tc>
        <w:tc>
          <w:tcPr>
            <w:tcW w:w="2271" w:type="dxa"/>
            <w:vAlign w:val="center"/>
          </w:tcPr>
          <w:p w14:paraId="57D5C20C" w14:textId="77777777" w:rsidR="00D731F3" w:rsidRPr="003E08F5" w:rsidRDefault="00D731F3" w:rsidP="005F456B">
            <w:pPr>
              <w:pStyle w:val="Neotevilenodstavek"/>
              <w:spacing w:before="0" w:after="0" w:line="260" w:lineRule="exact"/>
              <w:jc w:val="center"/>
              <w:rPr>
                <w:iCs/>
                <w:sz w:val="20"/>
                <w:szCs w:val="20"/>
              </w:rPr>
            </w:pPr>
            <w:r w:rsidRPr="003E08F5">
              <w:rPr>
                <w:sz w:val="20"/>
                <w:szCs w:val="20"/>
              </w:rPr>
              <w:t>NE</w:t>
            </w:r>
          </w:p>
        </w:tc>
      </w:tr>
      <w:tr w:rsidR="00D731F3" w:rsidRPr="003E08F5" w14:paraId="6D47047D" w14:textId="77777777" w:rsidTr="005F456B">
        <w:tc>
          <w:tcPr>
            <w:tcW w:w="1448" w:type="dxa"/>
            <w:tcBorders>
              <w:bottom w:val="single" w:sz="4" w:space="0" w:color="auto"/>
            </w:tcBorders>
          </w:tcPr>
          <w:p w14:paraId="23B4F833" w14:textId="77777777" w:rsidR="00D731F3" w:rsidRPr="003E08F5" w:rsidRDefault="00D731F3" w:rsidP="005F456B">
            <w:pPr>
              <w:pStyle w:val="Neotevilenodstavek"/>
              <w:spacing w:before="0" w:after="0" w:line="260" w:lineRule="exact"/>
              <w:ind w:left="360"/>
              <w:rPr>
                <w:iCs/>
                <w:sz w:val="20"/>
                <w:szCs w:val="20"/>
              </w:rPr>
            </w:pPr>
            <w:r w:rsidRPr="003E08F5">
              <w:rPr>
                <w:iCs/>
                <w:sz w:val="20"/>
                <w:szCs w:val="20"/>
              </w:rPr>
              <w:t>f)</w:t>
            </w:r>
          </w:p>
        </w:tc>
        <w:tc>
          <w:tcPr>
            <w:tcW w:w="5444" w:type="dxa"/>
            <w:gridSpan w:val="2"/>
            <w:tcBorders>
              <w:bottom w:val="single" w:sz="4" w:space="0" w:color="auto"/>
            </w:tcBorders>
          </w:tcPr>
          <w:p w14:paraId="70A2728C" w14:textId="77777777" w:rsidR="00D731F3" w:rsidRPr="003E08F5" w:rsidRDefault="00D731F3" w:rsidP="005F456B">
            <w:pPr>
              <w:pStyle w:val="Neotevilenodstavek"/>
              <w:spacing w:before="0" w:after="0" w:line="260" w:lineRule="exact"/>
              <w:rPr>
                <w:bCs/>
                <w:sz w:val="20"/>
                <w:szCs w:val="20"/>
              </w:rPr>
            </w:pPr>
            <w:r w:rsidRPr="003E08F5">
              <w:rPr>
                <w:bCs/>
                <w:sz w:val="20"/>
                <w:szCs w:val="20"/>
              </w:rPr>
              <w:t>dokumente razvojnega načrtovanja:</w:t>
            </w:r>
          </w:p>
          <w:p w14:paraId="231163A4" w14:textId="77777777" w:rsidR="00D731F3" w:rsidRPr="003E08F5" w:rsidRDefault="00D731F3" w:rsidP="00634FF1">
            <w:pPr>
              <w:pStyle w:val="Neotevilenodstavek"/>
              <w:numPr>
                <w:ilvl w:val="0"/>
                <w:numId w:val="8"/>
              </w:numPr>
              <w:spacing w:before="0" w:after="0" w:line="260" w:lineRule="exact"/>
              <w:rPr>
                <w:bCs/>
                <w:sz w:val="20"/>
                <w:szCs w:val="20"/>
              </w:rPr>
            </w:pPr>
            <w:r w:rsidRPr="003E08F5">
              <w:rPr>
                <w:bCs/>
                <w:sz w:val="20"/>
                <w:szCs w:val="20"/>
              </w:rPr>
              <w:t>nacionalne dokumente razvojnega načrtovanja</w:t>
            </w:r>
          </w:p>
          <w:p w14:paraId="6D284AF0" w14:textId="77777777" w:rsidR="00D731F3" w:rsidRPr="003E08F5" w:rsidRDefault="00D731F3" w:rsidP="00634FF1">
            <w:pPr>
              <w:pStyle w:val="Neotevilenodstavek"/>
              <w:numPr>
                <w:ilvl w:val="0"/>
                <w:numId w:val="8"/>
              </w:numPr>
              <w:spacing w:before="0" w:after="0" w:line="260" w:lineRule="exact"/>
              <w:rPr>
                <w:bCs/>
                <w:sz w:val="20"/>
                <w:szCs w:val="20"/>
              </w:rPr>
            </w:pPr>
            <w:r w:rsidRPr="003E08F5">
              <w:rPr>
                <w:bCs/>
                <w:sz w:val="20"/>
                <w:szCs w:val="20"/>
              </w:rPr>
              <w:t>razvojne politike na ravni programov po strukturi razvojne klasifikacije programskega proračuna</w:t>
            </w:r>
          </w:p>
          <w:p w14:paraId="3DCFDA84" w14:textId="77777777" w:rsidR="00D731F3" w:rsidRPr="003E08F5" w:rsidRDefault="00D731F3" w:rsidP="00634FF1">
            <w:pPr>
              <w:pStyle w:val="Neotevilenodstavek"/>
              <w:numPr>
                <w:ilvl w:val="0"/>
                <w:numId w:val="8"/>
              </w:numPr>
              <w:spacing w:before="0" w:after="0" w:line="260" w:lineRule="exact"/>
              <w:rPr>
                <w:bCs/>
                <w:sz w:val="20"/>
                <w:szCs w:val="20"/>
              </w:rPr>
            </w:pPr>
            <w:r w:rsidRPr="003E08F5">
              <w:rPr>
                <w:bCs/>
                <w:sz w:val="20"/>
                <w:szCs w:val="20"/>
              </w:rPr>
              <w:t>razvojne dokumente Evropske unije in mednarodnih organizacij</w:t>
            </w:r>
          </w:p>
        </w:tc>
        <w:tc>
          <w:tcPr>
            <w:tcW w:w="2271" w:type="dxa"/>
            <w:tcBorders>
              <w:bottom w:val="single" w:sz="4" w:space="0" w:color="auto"/>
            </w:tcBorders>
            <w:vAlign w:val="center"/>
          </w:tcPr>
          <w:p w14:paraId="69FEC135" w14:textId="77777777" w:rsidR="00D731F3" w:rsidRPr="003E08F5" w:rsidRDefault="00D731F3" w:rsidP="005F456B">
            <w:pPr>
              <w:pStyle w:val="Neotevilenodstavek"/>
              <w:spacing w:before="0" w:after="0" w:line="260" w:lineRule="exact"/>
              <w:jc w:val="center"/>
              <w:rPr>
                <w:iCs/>
                <w:sz w:val="20"/>
                <w:szCs w:val="20"/>
              </w:rPr>
            </w:pPr>
            <w:r w:rsidRPr="003E08F5">
              <w:rPr>
                <w:sz w:val="20"/>
                <w:szCs w:val="20"/>
              </w:rPr>
              <w:t>NE</w:t>
            </w:r>
          </w:p>
        </w:tc>
      </w:tr>
      <w:tr w:rsidR="00D731F3" w:rsidRPr="003E08F5" w14:paraId="2BA820CA"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58842160" w14:textId="77777777" w:rsidR="00D731F3" w:rsidRPr="003E08F5" w:rsidRDefault="00D731F3" w:rsidP="005F456B">
            <w:pPr>
              <w:pStyle w:val="Oddelek"/>
              <w:widowControl w:val="0"/>
              <w:numPr>
                <w:ilvl w:val="0"/>
                <w:numId w:val="0"/>
              </w:numPr>
              <w:spacing w:before="0" w:after="0" w:line="260" w:lineRule="exact"/>
              <w:jc w:val="left"/>
              <w:rPr>
                <w:rFonts w:cs="Arial"/>
                <w:sz w:val="20"/>
                <w:szCs w:val="20"/>
                <w:lang w:eastAsia="sl-SI"/>
              </w:rPr>
            </w:pPr>
            <w:r w:rsidRPr="003E08F5">
              <w:rPr>
                <w:rFonts w:cs="Arial"/>
                <w:sz w:val="20"/>
                <w:szCs w:val="20"/>
                <w:lang w:eastAsia="sl-SI"/>
              </w:rPr>
              <w:t>7.a Predstavitev ocene finančnih posledic nad 40.000 EUR:</w:t>
            </w:r>
          </w:p>
          <w:p w14:paraId="6001445A" w14:textId="77777777" w:rsidR="00D731F3" w:rsidRPr="003E08F5" w:rsidRDefault="00D731F3" w:rsidP="005F456B">
            <w:pPr>
              <w:pStyle w:val="Oddelek"/>
              <w:widowControl w:val="0"/>
              <w:numPr>
                <w:ilvl w:val="0"/>
                <w:numId w:val="0"/>
              </w:numPr>
              <w:spacing w:before="0" w:after="0" w:line="260" w:lineRule="exact"/>
              <w:jc w:val="left"/>
              <w:rPr>
                <w:rFonts w:cs="Arial"/>
                <w:b w:val="0"/>
                <w:sz w:val="20"/>
                <w:szCs w:val="20"/>
                <w:lang w:eastAsia="sl-SI"/>
              </w:rPr>
            </w:pPr>
            <w:r w:rsidRPr="003E08F5">
              <w:rPr>
                <w:rFonts w:cs="Arial"/>
                <w:b w:val="0"/>
                <w:sz w:val="20"/>
                <w:szCs w:val="20"/>
                <w:lang w:eastAsia="sl-SI"/>
              </w:rPr>
              <w:t>(Samo če izberete DA pod točko 6.a.)</w:t>
            </w:r>
          </w:p>
        </w:tc>
      </w:tr>
    </w:tbl>
    <w:p w14:paraId="6BFEB507" w14:textId="77777777" w:rsidR="00D731F3" w:rsidRPr="003E08F5"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3E08F5" w14:paraId="672484A5"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573D0F8" w14:textId="77777777" w:rsidR="00D731F3" w:rsidRPr="003E08F5" w:rsidRDefault="00D731F3" w:rsidP="005F456B">
            <w:pPr>
              <w:pStyle w:val="Naslov1"/>
              <w:keepNext w:val="0"/>
              <w:pageBreakBefore/>
              <w:widowControl w:val="0"/>
              <w:tabs>
                <w:tab w:val="left" w:pos="2340"/>
              </w:tabs>
              <w:spacing w:before="0" w:after="0"/>
              <w:ind w:left="142" w:hanging="142"/>
              <w:rPr>
                <w:rFonts w:cs="Arial"/>
                <w:sz w:val="20"/>
                <w:szCs w:val="20"/>
                <w:lang w:eastAsia="sl-SI"/>
              </w:rPr>
            </w:pPr>
            <w:r w:rsidRPr="003E08F5">
              <w:rPr>
                <w:rFonts w:cs="Arial"/>
                <w:sz w:val="20"/>
                <w:szCs w:val="20"/>
                <w:lang w:eastAsia="sl-SI"/>
              </w:rPr>
              <w:lastRenderedPageBreak/>
              <w:t>I. Ocena finančnih posledic, ki niso načrtovane v sprejetem proračunu</w:t>
            </w:r>
          </w:p>
        </w:tc>
      </w:tr>
      <w:tr w:rsidR="00D731F3" w:rsidRPr="003E08F5" w14:paraId="22CF250B"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01A3E0" w14:textId="77777777" w:rsidR="00D731F3" w:rsidRPr="003E08F5"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F8C4D4" w14:textId="77777777" w:rsidR="00D731F3" w:rsidRPr="003E08F5" w:rsidRDefault="00D731F3" w:rsidP="005F456B">
            <w:pPr>
              <w:widowControl w:val="0"/>
              <w:jc w:val="center"/>
              <w:rPr>
                <w:rFonts w:cs="Arial"/>
                <w:szCs w:val="20"/>
              </w:rPr>
            </w:pPr>
            <w:r w:rsidRPr="003E08F5">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EA3EDFA" w14:textId="77777777" w:rsidR="00D731F3" w:rsidRPr="003E08F5" w:rsidRDefault="00D731F3" w:rsidP="005F456B">
            <w:pPr>
              <w:widowControl w:val="0"/>
              <w:jc w:val="center"/>
              <w:rPr>
                <w:rFonts w:cs="Arial"/>
                <w:szCs w:val="20"/>
              </w:rPr>
            </w:pPr>
            <w:r w:rsidRPr="003E08F5">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D7E7E" w14:textId="77777777" w:rsidR="00D731F3" w:rsidRPr="003E08F5" w:rsidRDefault="00D731F3" w:rsidP="005F456B">
            <w:pPr>
              <w:widowControl w:val="0"/>
              <w:jc w:val="center"/>
              <w:rPr>
                <w:rFonts w:cs="Arial"/>
                <w:szCs w:val="20"/>
              </w:rPr>
            </w:pPr>
            <w:r w:rsidRPr="003E08F5">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F1A6631" w14:textId="77777777" w:rsidR="00D731F3" w:rsidRPr="003E08F5" w:rsidRDefault="00D731F3" w:rsidP="005F456B">
            <w:pPr>
              <w:widowControl w:val="0"/>
              <w:jc w:val="center"/>
              <w:rPr>
                <w:rFonts w:cs="Arial"/>
                <w:szCs w:val="20"/>
              </w:rPr>
            </w:pPr>
            <w:r w:rsidRPr="003E08F5">
              <w:rPr>
                <w:rFonts w:cs="Arial"/>
                <w:szCs w:val="20"/>
              </w:rPr>
              <w:t>t + 3</w:t>
            </w:r>
          </w:p>
        </w:tc>
      </w:tr>
      <w:tr w:rsidR="00D731F3" w:rsidRPr="003E08F5" w14:paraId="7D14F298"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CCD628" w14:textId="77777777" w:rsidR="00D731F3" w:rsidRPr="003E08F5" w:rsidRDefault="00D731F3" w:rsidP="005F456B">
            <w:pPr>
              <w:widowControl w:val="0"/>
              <w:rPr>
                <w:rFonts w:cs="Arial"/>
                <w:bCs/>
                <w:szCs w:val="20"/>
              </w:rPr>
            </w:pPr>
            <w:r w:rsidRPr="003E08F5">
              <w:rPr>
                <w:rFonts w:cs="Arial"/>
                <w:bCs/>
                <w:szCs w:val="20"/>
              </w:rPr>
              <w:t>Predvideno povečanje (+) ali zmanjšanje (</w:t>
            </w:r>
            <w:r w:rsidRPr="003E08F5">
              <w:rPr>
                <w:b/>
                <w:szCs w:val="20"/>
              </w:rPr>
              <w:t>–</w:t>
            </w:r>
            <w:r w:rsidRPr="003E08F5">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40C174" w14:textId="77777777" w:rsidR="00D731F3" w:rsidRPr="003E08F5" w:rsidRDefault="00D731F3" w:rsidP="005F456B">
            <w:pPr>
              <w:pStyle w:val="Naslov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F4A61F8" w14:textId="77777777" w:rsidR="00D731F3" w:rsidRPr="003E08F5" w:rsidRDefault="00D731F3" w:rsidP="005F456B">
            <w:pPr>
              <w:pStyle w:val="Naslov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9D5769" w14:textId="77777777" w:rsidR="00D731F3" w:rsidRPr="003E08F5" w:rsidRDefault="00D731F3" w:rsidP="005F456B">
            <w:pPr>
              <w:pStyle w:val="Naslov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2F3BC6" w14:textId="77777777" w:rsidR="00D731F3" w:rsidRPr="003E08F5" w:rsidRDefault="00D731F3" w:rsidP="005F456B">
            <w:pPr>
              <w:pStyle w:val="Naslov1"/>
              <w:keepNext w:val="0"/>
              <w:widowControl w:val="0"/>
              <w:tabs>
                <w:tab w:val="left" w:pos="360"/>
              </w:tabs>
              <w:spacing w:before="0" w:after="0"/>
              <w:jc w:val="center"/>
              <w:rPr>
                <w:rFonts w:cs="Arial"/>
                <w:b w:val="0"/>
                <w:sz w:val="20"/>
                <w:szCs w:val="20"/>
                <w:lang w:eastAsia="sl-SI"/>
              </w:rPr>
            </w:pPr>
          </w:p>
        </w:tc>
      </w:tr>
      <w:tr w:rsidR="00D731F3" w:rsidRPr="003E08F5" w14:paraId="255F1260"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AB9EFE" w14:textId="77777777" w:rsidR="00D731F3" w:rsidRPr="003E08F5" w:rsidRDefault="00D731F3" w:rsidP="005F456B">
            <w:pPr>
              <w:widowControl w:val="0"/>
              <w:rPr>
                <w:rFonts w:cs="Arial"/>
                <w:bCs/>
                <w:szCs w:val="20"/>
              </w:rPr>
            </w:pPr>
            <w:r w:rsidRPr="003E08F5">
              <w:rPr>
                <w:rFonts w:cs="Arial"/>
                <w:bCs/>
                <w:szCs w:val="20"/>
              </w:rPr>
              <w:t>Predvideno povečanje (+) ali zmanjšanje (</w:t>
            </w:r>
            <w:r w:rsidRPr="003E08F5">
              <w:rPr>
                <w:b/>
                <w:szCs w:val="20"/>
              </w:rPr>
              <w:t>–</w:t>
            </w:r>
            <w:r w:rsidRPr="003E08F5">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FF2DCB" w14:textId="77777777" w:rsidR="00D731F3" w:rsidRPr="003E08F5" w:rsidRDefault="00D731F3" w:rsidP="005F456B">
            <w:pPr>
              <w:pStyle w:val="Naslov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18CB570" w14:textId="77777777" w:rsidR="00D731F3" w:rsidRPr="003E08F5" w:rsidRDefault="00D731F3" w:rsidP="005F456B">
            <w:pPr>
              <w:pStyle w:val="Naslov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196AB8" w14:textId="77777777" w:rsidR="00D731F3" w:rsidRPr="003E08F5" w:rsidRDefault="00D731F3" w:rsidP="005F456B">
            <w:pPr>
              <w:pStyle w:val="Naslov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1FF74D" w14:textId="77777777" w:rsidR="00D731F3" w:rsidRPr="003E08F5" w:rsidRDefault="00D731F3" w:rsidP="005F456B">
            <w:pPr>
              <w:pStyle w:val="Naslov1"/>
              <w:keepNext w:val="0"/>
              <w:widowControl w:val="0"/>
              <w:tabs>
                <w:tab w:val="left" w:pos="360"/>
              </w:tabs>
              <w:spacing w:before="0" w:after="0"/>
              <w:jc w:val="center"/>
              <w:rPr>
                <w:rFonts w:cs="Arial"/>
                <w:b w:val="0"/>
                <w:sz w:val="20"/>
                <w:szCs w:val="20"/>
                <w:lang w:eastAsia="sl-SI"/>
              </w:rPr>
            </w:pPr>
          </w:p>
        </w:tc>
      </w:tr>
      <w:tr w:rsidR="00D731F3" w:rsidRPr="003E08F5" w14:paraId="6A4E44B2"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50B8B4" w14:textId="77777777" w:rsidR="00D731F3" w:rsidRPr="003E08F5" w:rsidRDefault="00D731F3" w:rsidP="005F456B">
            <w:pPr>
              <w:widowControl w:val="0"/>
              <w:rPr>
                <w:rFonts w:cs="Arial"/>
                <w:bCs/>
                <w:szCs w:val="20"/>
              </w:rPr>
            </w:pPr>
            <w:r w:rsidRPr="003E08F5">
              <w:rPr>
                <w:rFonts w:cs="Arial"/>
                <w:bCs/>
                <w:szCs w:val="20"/>
              </w:rPr>
              <w:t>Predvideno povečanje (+) ali zmanjšanje (</w:t>
            </w:r>
            <w:r w:rsidRPr="003E08F5">
              <w:rPr>
                <w:b/>
                <w:szCs w:val="20"/>
              </w:rPr>
              <w:t>–</w:t>
            </w:r>
            <w:r w:rsidRPr="003E08F5">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CAA455" w14:textId="77777777" w:rsidR="00D731F3" w:rsidRPr="003E08F5"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30F5400" w14:textId="77777777" w:rsidR="00D731F3" w:rsidRPr="003E08F5"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167F68" w14:textId="77777777" w:rsidR="00D731F3" w:rsidRPr="003E08F5"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02298D7" w14:textId="77777777" w:rsidR="00D731F3" w:rsidRPr="003E08F5" w:rsidRDefault="00D731F3" w:rsidP="005F456B">
            <w:pPr>
              <w:widowControl w:val="0"/>
              <w:jc w:val="center"/>
              <w:rPr>
                <w:rFonts w:cs="Arial"/>
                <w:szCs w:val="20"/>
              </w:rPr>
            </w:pPr>
          </w:p>
        </w:tc>
      </w:tr>
      <w:tr w:rsidR="00D731F3" w:rsidRPr="003E08F5" w14:paraId="449D35F0"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AE63A3" w14:textId="77777777" w:rsidR="00D731F3" w:rsidRPr="003E08F5" w:rsidRDefault="00D731F3" w:rsidP="005F456B">
            <w:pPr>
              <w:widowControl w:val="0"/>
              <w:rPr>
                <w:rFonts w:cs="Arial"/>
                <w:bCs/>
                <w:szCs w:val="20"/>
              </w:rPr>
            </w:pPr>
            <w:r w:rsidRPr="003E08F5">
              <w:rPr>
                <w:rFonts w:cs="Arial"/>
                <w:bCs/>
                <w:szCs w:val="20"/>
              </w:rPr>
              <w:t>Predvideno povečanje (+) ali zmanjšanje (</w:t>
            </w:r>
            <w:r w:rsidRPr="003E08F5">
              <w:rPr>
                <w:b/>
                <w:szCs w:val="20"/>
              </w:rPr>
              <w:t>–</w:t>
            </w:r>
            <w:r w:rsidRPr="003E08F5">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315189" w14:textId="77777777" w:rsidR="00D731F3" w:rsidRPr="003E08F5"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711CF21" w14:textId="77777777" w:rsidR="00D731F3" w:rsidRPr="003E08F5"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442771" w14:textId="77777777" w:rsidR="00D731F3" w:rsidRPr="003E08F5"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A9D6AB" w14:textId="77777777" w:rsidR="00D731F3" w:rsidRPr="003E08F5" w:rsidRDefault="00D731F3" w:rsidP="005F456B">
            <w:pPr>
              <w:widowControl w:val="0"/>
              <w:jc w:val="center"/>
              <w:rPr>
                <w:rFonts w:cs="Arial"/>
                <w:szCs w:val="20"/>
              </w:rPr>
            </w:pPr>
          </w:p>
        </w:tc>
      </w:tr>
      <w:tr w:rsidR="00D731F3" w:rsidRPr="003E08F5" w14:paraId="28E4A4EC"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E2B1908" w14:textId="77777777" w:rsidR="00D731F3" w:rsidRPr="003E08F5" w:rsidRDefault="00D731F3" w:rsidP="005F456B">
            <w:pPr>
              <w:widowControl w:val="0"/>
              <w:rPr>
                <w:rFonts w:cs="Arial"/>
                <w:bCs/>
                <w:szCs w:val="20"/>
              </w:rPr>
            </w:pPr>
            <w:r w:rsidRPr="003E08F5">
              <w:rPr>
                <w:rFonts w:cs="Arial"/>
                <w:bCs/>
                <w:szCs w:val="20"/>
              </w:rPr>
              <w:t>Predvideno povečanje (+) ali zmanjšanje (</w:t>
            </w:r>
            <w:r w:rsidRPr="003E08F5">
              <w:rPr>
                <w:b/>
                <w:szCs w:val="20"/>
              </w:rPr>
              <w:t>–</w:t>
            </w:r>
            <w:r w:rsidRPr="003E08F5">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6C2C29" w14:textId="77777777" w:rsidR="00D731F3" w:rsidRPr="003E08F5" w:rsidRDefault="00D731F3" w:rsidP="005F456B">
            <w:pPr>
              <w:pStyle w:val="Naslov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EE6FC14" w14:textId="77777777" w:rsidR="00D731F3" w:rsidRPr="003E08F5" w:rsidRDefault="00D731F3" w:rsidP="005F456B">
            <w:pPr>
              <w:pStyle w:val="Naslov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618DA4" w14:textId="77777777" w:rsidR="00D731F3" w:rsidRPr="003E08F5" w:rsidRDefault="00D731F3" w:rsidP="005F456B">
            <w:pPr>
              <w:pStyle w:val="Naslov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83A883" w14:textId="77777777" w:rsidR="00D731F3" w:rsidRPr="003E08F5" w:rsidRDefault="00D731F3" w:rsidP="005F456B">
            <w:pPr>
              <w:pStyle w:val="Naslov1"/>
              <w:keepNext w:val="0"/>
              <w:widowControl w:val="0"/>
              <w:tabs>
                <w:tab w:val="left" w:pos="360"/>
              </w:tabs>
              <w:spacing w:before="0" w:after="0"/>
              <w:jc w:val="center"/>
              <w:rPr>
                <w:rFonts w:cs="Arial"/>
                <w:b w:val="0"/>
                <w:sz w:val="20"/>
                <w:szCs w:val="20"/>
                <w:lang w:eastAsia="sl-SI"/>
              </w:rPr>
            </w:pPr>
          </w:p>
        </w:tc>
      </w:tr>
      <w:tr w:rsidR="00D731F3" w:rsidRPr="003E08F5" w14:paraId="6852991B"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97CAF9" w14:textId="77777777" w:rsidR="00D731F3" w:rsidRPr="003E08F5" w:rsidRDefault="00D731F3" w:rsidP="005F456B">
            <w:pPr>
              <w:pStyle w:val="Naslov1"/>
              <w:keepNext w:val="0"/>
              <w:widowControl w:val="0"/>
              <w:tabs>
                <w:tab w:val="left" w:pos="2340"/>
              </w:tabs>
              <w:spacing w:before="0" w:after="0"/>
              <w:ind w:left="142" w:hanging="142"/>
              <w:rPr>
                <w:rFonts w:cs="Arial"/>
                <w:sz w:val="20"/>
                <w:szCs w:val="20"/>
                <w:lang w:eastAsia="sl-SI"/>
              </w:rPr>
            </w:pPr>
            <w:r w:rsidRPr="003E08F5">
              <w:rPr>
                <w:rFonts w:cs="Arial"/>
                <w:sz w:val="20"/>
                <w:szCs w:val="20"/>
                <w:lang w:eastAsia="sl-SI"/>
              </w:rPr>
              <w:t>II. Finančne posledice za državni proračun</w:t>
            </w:r>
          </w:p>
        </w:tc>
      </w:tr>
      <w:tr w:rsidR="00D731F3" w:rsidRPr="003E08F5" w14:paraId="01F58BDA"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C89B2B" w14:textId="77777777" w:rsidR="00D731F3" w:rsidRPr="003E08F5" w:rsidRDefault="00D731F3" w:rsidP="005F456B">
            <w:pPr>
              <w:pStyle w:val="Naslov1"/>
              <w:keepNext w:val="0"/>
              <w:widowControl w:val="0"/>
              <w:tabs>
                <w:tab w:val="left" w:pos="2340"/>
              </w:tabs>
              <w:spacing w:before="0" w:after="0"/>
              <w:ind w:left="142" w:hanging="142"/>
              <w:rPr>
                <w:rFonts w:cs="Arial"/>
                <w:sz w:val="20"/>
                <w:szCs w:val="20"/>
                <w:lang w:eastAsia="sl-SI"/>
              </w:rPr>
            </w:pPr>
            <w:r w:rsidRPr="003E08F5">
              <w:rPr>
                <w:rFonts w:cs="Arial"/>
                <w:sz w:val="20"/>
                <w:szCs w:val="20"/>
                <w:lang w:eastAsia="sl-SI"/>
              </w:rPr>
              <w:t>II.a Pravice porabe za izvedbo predlaganih rešitev so zagotovljene:</w:t>
            </w:r>
          </w:p>
        </w:tc>
      </w:tr>
      <w:tr w:rsidR="00D731F3" w:rsidRPr="003E08F5" w14:paraId="6552CDE6"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402EBC2" w14:textId="77777777" w:rsidR="00D731F3" w:rsidRPr="003E08F5" w:rsidRDefault="00D731F3" w:rsidP="005F456B">
            <w:pPr>
              <w:widowControl w:val="0"/>
              <w:jc w:val="center"/>
              <w:rPr>
                <w:rFonts w:cs="Arial"/>
                <w:szCs w:val="20"/>
              </w:rPr>
            </w:pPr>
            <w:r w:rsidRPr="003E08F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1B48D8" w14:textId="77777777" w:rsidR="00D731F3" w:rsidRPr="003E08F5" w:rsidRDefault="00D731F3" w:rsidP="005F456B">
            <w:pPr>
              <w:widowControl w:val="0"/>
              <w:jc w:val="center"/>
              <w:rPr>
                <w:rFonts w:cs="Arial"/>
                <w:szCs w:val="20"/>
              </w:rPr>
            </w:pPr>
            <w:r w:rsidRPr="003E08F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C66F5F" w14:textId="77777777" w:rsidR="00D731F3" w:rsidRPr="003E08F5" w:rsidRDefault="00D731F3" w:rsidP="005F456B">
            <w:pPr>
              <w:widowControl w:val="0"/>
              <w:jc w:val="center"/>
              <w:rPr>
                <w:rFonts w:cs="Arial"/>
                <w:szCs w:val="20"/>
              </w:rPr>
            </w:pPr>
            <w:r w:rsidRPr="003E08F5">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AB4E61" w14:textId="77777777" w:rsidR="00D731F3" w:rsidRPr="003E08F5" w:rsidRDefault="00D731F3" w:rsidP="005F456B">
            <w:pPr>
              <w:widowControl w:val="0"/>
              <w:jc w:val="center"/>
              <w:rPr>
                <w:rFonts w:cs="Arial"/>
                <w:szCs w:val="20"/>
              </w:rPr>
            </w:pPr>
            <w:r w:rsidRPr="003E08F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EAA1ED" w14:textId="77777777" w:rsidR="00D731F3" w:rsidRPr="003E08F5" w:rsidRDefault="00D731F3" w:rsidP="005F456B">
            <w:pPr>
              <w:widowControl w:val="0"/>
              <w:jc w:val="center"/>
              <w:rPr>
                <w:rFonts w:cs="Arial"/>
                <w:szCs w:val="20"/>
              </w:rPr>
            </w:pPr>
            <w:r w:rsidRPr="003E08F5">
              <w:rPr>
                <w:rFonts w:cs="Arial"/>
                <w:szCs w:val="20"/>
              </w:rPr>
              <w:t>Znesek za t + 1</w:t>
            </w:r>
          </w:p>
        </w:tc>
      </w:tr>
      <w:tr w:rsidR="00D731F3" w:rsidRPr="003E08F5" w14:paraId="3962E5CD"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4B1D15D"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B9AA57"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C87F03"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BD3A6F"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776B7A"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r>
      <w:tr w:rsidR="00D731F3" w:rsidRPr="003E08F5" w14:paraId="57804188"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216C6CC"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D54FAF"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5EC2AB"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5EE8A6"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0FE992"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r>
      <w:tr w:rsidR="00D731F3" w:rsidRPr="003E08F5" w14:paraId="3EE163F2"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E5EE0C9" w14:textId="77777777" w:rsidR="00D731F3" w:rsidRPr="003E08F5" w:rsidRDefault="00D731F3" w:rsidP="005F456B">
            <w:pPr>
              <w:pStyle w:val="Naslov1"/>
              <w:keepNext w:val="0"/>
              <w:widowControl w:val="0"/>
              <w:tabs>
                <w:tab w:val="left" w:pos="360"/>
              </w:tabs>
              <w:spacing w:before="0" w:after="0"/>
              <w:rPr>
                <w:rFonts w:cs="Arial"/>
                <w:sz w:val="20"/>
                <w:szCs w:val="20"/>
                <w:lang w:eastAsia="sl-SI"/>
              </w:rPr>
            </w:pPr>
            <w:r w:rsidRPr="003E08F5">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E26BD1" w14:textId="77777777" w:rsidR="00D731F3" w:rsidRPr="003E08F5"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14F00E0" w14:textId="77777777" w:rsidR="00D731F3" w:rsidRPr="003E08F5" w:rsidRDefault="00D731F3" w:rsidP="005F456B">
            <w:pPr>
              <w:pStyle w:val="Naslov1"/>
              <w:keepNext w:val="0"/>
              <w:widowControl w:val="0"/>
              <w:tabs>
                <w:tab w:val="left" w:pos="360"/>
              </w:tabs>
              <w:spacing w:before="0" w:after="0"/>
              <w:rPr>
                <w:rFonts w:cs="Arial"/>
                <w:sz w:val="20"/>
                <w:szCs w:val="20"/>
                <w:lang w:eastAsia="sl-SI"/>
              </w:rPr>
            </w:pPr>
          </w:p>
        </w:tc>
      </w:tr>
      <w:tr w:rsidR="00D731F3" w:rsidRPr="003E08F5" w14:paraId="695436A9"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C41B32" w14:textId="77777777" w:rsidR="00D731F3" w:rsidRPr="003E08F5" w:rsidRDefault="00D731F3" w:rsidP="005F456B">
            <w:pPr>
              <w:pStyle w:val="Naslov1"/>
              <w:keepNext w:val="0"/>
              <w:widowControl w:val="0"/>
              <w:tabs>
                <w:tab w:val="left" w:pos="2340"/>
              </w:tabs>
              <w:spacing w:before="0" w:after="0"/>
              <w:rPr>
                <w:rFonts w:cs="Arial"/>
                <w:sz w:val="20"/>
                <w:szCs w:val="20"/>
                <w:lang w:eastAsia="sl-SI"/>
              </w:rPr>
            </w:pPr>
            <w:r w:rsidRPr="003E08F5">
              <w:rPr>
                <w:rFonts w:cs="Arial"/>
                <w:sz w:val="20"/>
                <w:szCs w:val="20"/>
                <w:lang w:eastAsia="sl-SI"/>
              </w:rPr>
              <w:t>II.b Manjkajoče pravice porabe bodo zagotovljene s prerazporeditvijo:</w:t>
            </w:r>
          </w:p>
        </w:tc>
      </w:tr>
      <w:tr w:rsidR="00D731F3" w:rsidRPr="003E08F5" w14:paraId="603187A0"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EC1E801" w14:textId="77777777" w:rsidR="00D731F3" w:rsidRPr="003E08F5" w:rsidRDefault="00D731F3" w:rsidP="005F456B">
            <w:pPr>
              <w:widowControl w:val="0"/>
              <w:jc w:val="center"/>
              <w:rPr>
                <w:rFonts w:cs="Arial"/>
                <w:szCs w:val="20"/>
              </w:rPr>
            </w:pPr>
            <w:r w:rsidRPr="003E08F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EE5CCF" w14:textId="77777777" w:rsidR="00D731F3" w:rsidRPr="003E08F5" w:rsidRDefault="00D731F3" w:rsidP="005F456B">
            <w:pPr>
              <w:widowControl w:val="0"/>
              <w:jc w:val="center"/>
              <w:rPr>
                <w:rFonts w:cs="Arial"/>
                <w:szCs w:val="20"/>
              </w:rPr>
            </w:pPr>
            <w:r w:rsidRPr="003E08F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6B4100" w14:textId="77777777" w:rsidR="00D731F3" w:rsidRPr="003E08F5" w:rsidRDefault="00D731F3" w:rsidP="005F456B">
            <w:pPr>
              <w:widowControl w:val="0"/>
              <w:jc w:val="center"/>
              <w:rPr>
                <w:rFonts w:cs="Arial"/>
                <w:szCs w:val="20"/>
              </w:rPr>
            </w:pPr>
            <w:r w:rsidRPr="003E08F5">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A961A2" w14:textId="77777777" w:rsidR="00D731F3" w:rsidRPr="003E08F5" w:rsidRDefault="00D731F3" w:rsidP="005F456B">
            <w:pPr>
              <w:widowControl w:val="0"/>
              <w:jc w:val="center"/>
              <w:rPr>
                <w:rFonts w:cs="Arial"/>
                <w:szCs w:val="20"/>
              </w:rPr>
            </w:pPr>
            <w:r w:rsidRPr="003E08F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C136C61" w14:textId="77777777" w:rsidR="00D731F3" w:rsidRPr="003E08F5" w:rsidRDefault="00D731F3" w:rsidP="005F456B">
            <w:pPr>
              <w:widowControl w:val="0"/>
              <w:jc w:val="center"/>
              <w:rPr>
                <w:rFonts w:cs="Arial"/>
                <w:szCs w:val="20"/>
              </w:rPr>
            </w:pPr>
            <w:r w:rsidRPr="003E08F5">
              <w:rPr>
                <w:rFonts w:cs="Arial"/>
                <w:szCs w:val="20"/>
              </w:rPr>
              <w:t xml:space="preserve">Znesek za t + 1 </w:t>
            </w:r>
          </w:p>
        </w:tc>
      </w:tr>
      <w:tr w:rsidR="00D731F3" w:rsidRPr="003E08F5" w14:paraId="7AF0EC50"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2CDC6A"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10BFCD"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9AE787"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B0E788"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AAF1CCF"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r>
      <w:tr w:rsidR="00D731F3" w:rsidRPr="003E08F5" w14:paraId="1B4B7CE6"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A6C555"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3ED028E"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87CFA9"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366A93"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A35D9F"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r>
      <w:tr w:rsidR="00D731F3" w:rsidRPr="003E08F5" w14:paraId="02AEC36D"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A0338C1" w14:textId="77777777" w:rsidR="00D731F3" w:rsidRPr="003E08F5" w:rsidRDefault="00D731F3" w:rsidP="005F456B">
            <w:pPr>
              <w:pStyle w:val="Naslov1"/>
              <w:keepNext w:val="0"/>
              <w:widowControl w:val="0"/>
              <w:tabs>
                <w:tab w:val="left" w:pos="360"/>
              </w:tabs>
              <w:spacing w:before="0" w:after="0"/>
              <w:rPr>
                <w:rFonts w:cs="Arial"/>
                <w:sz w:val="20"/>
                <w:szCs w:val="20"/>
                <w:lang w:eastAsia="sl-SI"/>
              </w:rPr>
            </w:pPr>
            <w:r w:rsidRPr="003E08F5">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A51C9B" w14:textId="77777777" w:rsidR="00D731F3" w:rsidRPr="003E08F5" w:rsidRDefault="00D731F3" w:rsidP="005F456B">
            <w:pPr>
              <w:pStyle w:val="Naslov1"/>
              <w:keepNext w:val="0"/>
              <w:widowControl w:val="0"/>
              <w:tabs>
                <w:tab w:val="left" w:pos="360"/>
              </w:tabs>
              <w:spacing w:before="0" w:after="0"/>
              <w:rPr>
                <w:rFonts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472DA3" w14:textId="77777777" w:rsidR="00D731F3" w:rsidRPr="003E08F5" w:rsidRDefault="00D731F3" w:rsidP="005F456B">
            <w:pPr>
              <w:pStyle w:val="Naslov1"/>
              <w:keepNext w:val="0"/>
              <w:widowControl w:val="0"/>
              <w:tabs>
                <w:tab w:val="left" w:pos="360"/>
              </w:tabs>
              <w:spacing w:before="0" w:after="0"/>
              <w:rPr>
                <w:rFonts w:cs="Arial"/>
                <w:sz w:val="20"/>
                <w:szCs w:val="20"/>
                <w:lang w:eastAsia="sl-SI"/>
              </w:rPr>
            </w:pPr>
          </w:p>
        </w:tc>
      </w:tr>
      <w:tr w:rsidR="00D731F3" w:rsidRPr="003E08F5" w14:paraId="5F5FCA43"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8BCDB8" w14:textId="77777777" w:rsidR="00D731F3" w:rsidRPr="003E08F5" w:rsidRDefault="00D731F3" w:rsidP="005F456B">
            <w:pPr>
              <w:pStyle w:val="Naslov1"/>
              <w:keepNext w:val="0"/>
              <w:widowControl w:val="0"/>
              <w:tabs>
                <w:tab w:val="left" w:pos="2340"/>
              </w:tabs>
              <w:spacing w:before="0" w:after="0"/>
              <w:rPr>
                <w:rFonts w:cs="Arial"/>
                <w:sz w:val="20"/>
                <w:szCs w:val="20"/>
                <w:lang w:eastAsia="sl-SI"/>
              </w:rPr>
            </w:pPr>
            <w:r w:rsidRPr="003E08F5">
              <w:rPr>
                <w:rFonts w:cs="Arial"/>
                <w:sz w:val="20"/>
                <w:szCs w:val="20"/>
                <w:lang w:eastAsia="sl-SI"/>
              </w:rPr>
              <w:t>II.c Načrtovana nadomestitev zmanjšanih prihodkov in povečanih odhodkov proračuna:</w:t>
            </w:r>
          </w:p>
        </w:tc>
      </w:tr>
      <w:tr w:rsidR="00D731F3" w:rsidRPr="003E08F5" w14:paraId="093A4EC7"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DF4292" w14:textId="77777777" w:rsidR="00D731F3" w:rsidRPr="003E08F5" w:rsidRDefault="00D731F3" w:rsidP="005F456B">
            <w:pPr>
              <w:widowControl w:val="0"/>
              <w:ind w:left="-122" w:right="-112"/>
              <w:jc w:val="center"/>
              <w:rPr>
                <w:rFonts w:cs="Arial"/>
                <w:szCs w:val="20"/>
              </w:rPr>
            </w:pPr>
            <w:r w:rsidRPr="003E08F5">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09CE95" w14:textId="77777777" w:rsidR="00D731F3" w:rsidRPr="003E08F5" w:rsidRDefault="00D731F3" w:rsidP="005F456B">
            <w:pPr>
              <w:widowControl w:val="0"/>
              <w:ind w:left="-122" w:right="-112"/>
              <w:jc w:val="center"/>
              <w:rPr>
                <w:rFonts w:cs="Arial"/>
                <w:szCs w:val="20"/>
              </w:rPr>
            </w:pPr>
            <w:r w:rsidRPr="003E08F5">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46E134" w14:textId="77777777" w:rsidR="00D731F3" w:rsidRPr="003E08F5" w:rsidRDefault="00D731F3" w:rsidP="005F456B">
            <w:pPr>
              <w:widowControl w:val="0"/>
              <w:ind w:left="-122" w:right="-112"/>
              <w:jc w:val="center"/>
              <w:rPr>
                <w:rFonts w:cs="Arial"/>
                <w:szCs w:val="20"/>
              </w:rPr>
            </w:pPr>
            <w:r w:rsidRPr="003E08F5">
              <w:rPr>
                <w:rFonts w:cs="Arial"/>
                <w:szCs w:val="20"/>
              </w:rPr>
              <w:t>Znesek za t + 1</w:t>
            </w:r>
          </w:p>
        </w:tc>
      </w:tr>
      <w:tr w:rsidR="00D731F3" w:rsidRPr="003E08F5" w14:paraId="363B7D03"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ECD554"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4C0B15C"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60F8F4"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r>
      <w:tr w:rsidR="00D731F3" w:rsidRPr="003E08F5" w14:paraId="096BE82F"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37A3CC"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939C6E"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1E50133"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r>
      <w:tr w:rsidR="00D731F3" w:rsidRPr="003E08F5" w14:paraId="0ED5148B"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B700B6"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6A2EAFC"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1D871C" w14:textId="77777777" w:rsidR="00D731F3" w:rsidRPr="003E08F5" w:rsidRDefault="00D731F3" w:rsidP="005F456B">
            <w:pPr>
              <w:pStyle w:val="Naslov1"/>
              <w:keepNext w:val="0"/>
              <w:widowControl w:val="0"/>
              <w:tabs>
                <w:tab w:val="left" w:pos="360"/>
              </w:tabs>
              <w:spacing w:before="0" w:after="0"/>
              <w:rPr>
                <w:rFonts w:cs="Arial"/>
                <w:b w:val="0"/>
                <w:bCs/>
                <w:sz w:val="20"/>
                <w:szCs w:val="20"/>
                <w:lang w:eastAsia="sl-SI"/>
              </w:rPr>
            </w:pPr>
          </w:p>
        </w:tc>
      </w:tr>
      <w:tr w:rsidR="00D731F3" w:rsidRPr="003E08F5" w14:paraId="47B289F8"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81C408" w14:textId="77777777" w:rsidR="00D731F3" w:rsidRPr="003E08F5" w:rsidRDefault="00D731F3" w:rsidP="005F456B">
            <w:pPr>
              <w:pStyle w:val="Naslov1"/>
              <w:keepNext w:val="0"/>
              <w:widowControl w:val="0"/>
              <w:tabs>
                <w:tab w:val="left" w:pos="360"/>
              </w:tabs>
              <w:spacing w:before="0" w:after="0"/>
              <w:rPr>
                <w:rFonts w:cs="Arial"/>
                <w:sz w:val="20"/>
                <w:szCs w:val="20"/>
                <w:lang w:eastAsia="sl-SI"/>
              </w:rPr>
            </w:pPr>
            <w:r w:rsidRPr="003E08F5">
              <w:rPr>
                <w:rFonts w:cs="Arial"/>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04A2ED6" w14:textId="77777777" w:rsidR="00D731F3" w:rsidRPr="003E08F5" w:rsidRDefault="00D731F3" w:rsidP="005F456B">
            <w:pPr>
              <w:pStyle w:val="Naslov1"/>
              <w:keepNext w:val="0"/>
              <w:widowControl w:val="0"/>
              <w:tabs>
                <w:tab w:val="left" w:pos="360"/>
              </w:tabs>
              <w:spacing w:before="0" w:after="0"/>
              <w:rPr>
                <w:rFonts w:cs="Arial"/>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8F3AFF8" w14:textId="77777777" w:rsidR="00D731F3" w:rsidRPr="003E08F5" w:rsidRDefault="00D731F3" w:rsidP="005F456B">
            <w:pPr>
              <w:pStyle w:val="Naslov1"/>
              <w:keepNext w:val="0"/>
              <w:widowControl w:val="0"/>
              <w:tabs>
                <w:tab w:val="left" w:pos="360"/>
              </w:tabs>
              <w:spacing w:before="0" w:after="0"/>
              <w:rPr>
                <w:rFonts w:cs="Arial"/>
                <w:sz w:val="20"/>
                <w:szCs w:val="20"/>
                <w:lang w:eastAsia="sl-SI"/>
              </w:rPr>
            </w:pPr>
          </w:p>
        </w:tc>
      </w:tr>
      <w:tr w:rsidR="00D731F3" w:rsidRPr="003E08F5" w14:paraId="388FDFE7"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763D6DF" w14:textId="77777777" w:rsidR="00D731F3" w:rsidRPr="003E08F5" w:rsidRDefault="00D731F3" w:rsidP="005F456B">
            <w:pPr>
              <w:widowControl w:val="0"/>
              <w:rPr>
                <w:rFonts w:cs="Arial"/>
                <w:b/>
                <w:szCs w:val="20"/>
              </w:rPr>
            </w:pPr>
          </w:p>
          <w:p w14:paraId="3C36F271" w14:textId="77777777" w:rsidR="00D731F3" w:rsidRPr="003E08F5" w:rsidRDefault="00D731F3" w:rsidP="005F456B">
            <w:pPr>
              <w:widowControl w:val="0"/>
              <w:rPr>
                <w:rFonts w:cs="Arial"/>
                <w:b/>
                <w:szCs w:val="20"/>
              </w:rPr>
            </w:pPr>
            <w:r w:rsidRPr="003E08F5">
              <w:rPr>
                <w:rFonts w:cs="Arial"/>
                <w:b/>
                <w:szCs w:val="20"/>
              </w:rPr>
              <w:t>OBRAZLOŽITEV:</w:t>
            </w:r>
          </w:p>
          <w:p w14:paraId="22FFB331" w14:textId="77777777" w:rsidR="00D731F3" w:rsidRPr="003E08F5" w:rsidRDefault="00D731F3" w:rsidP="00634FF1">
            <w:pPr>
              <w:widowControl w:val="0"/>
              <w:numPr>
                <w:ilvl w:val="0"/>
                <w:numId w:val="2"/>
              </w:numPr>
              <w:suppressAutoHyphens/>
              <w:ind w:left="284" w:hanging="284"/>
              <w:jc w:val="both"/>
              <w:rPr>
                <w:rFonts w:cs="Arial"/>
                <w:b/>
                <w:szCs w:val="20"/>
                <w:lang w:eastAsia="sl-SI"/>
              </w:rPr>
            </w:pPr>
            <w:r w:rsidRPr="003E08F5">
              <w:rPr>
                <w:rFonts w:cs="Arial"/>
                <w:b/>
                <w:szCs w:val="20"/>
                <w:lang w:eastAsia="sl-SI"/>
              </w:rPr>
              <w:t>Ocena finančnih posledic, ki niso načrtovane v sprejetem proračunu</w:t>
            </w:r>
          </w:p>
          <w:p w14:paraId="468A25FC" w14:textId="77777777" w:rsidR="00D731F3" w:rsidRPr="003E08F5" w:rsidRDefault="00D731F3" w:rsidP="005F456B">
            <w:pPr>
              <w:widowControl w:val="0"/>
              <w:ind w:left="360" w:hanging="76"/>
              <w:jc w:val="both"/>
              <w:rPr>
                <w:rFonts w:cs="Arial"/>
                <w:szCs w:val="20"/>
                <w:lang w:eastAsia="sl-SI"/>
              </w:rPr>
            </w:pPr>
            <w:r w:rsidRPr="003E08F5">
              <w:rPr>
                <w:rFonts w:cs="Arial"/>
                <w:szCs w:val="20"/>
                <w:lang w:eastAsia="sl-SI"/>
              </w:rPr>
              <w:t>V zvezi s predlaganim vladnim gradivom se navedejo predvidene spremembe (povečanje, zmanjšanje):</w:t>
            </w:r>
          </w:p>
          <w:p w14:paraId="3CDFFD74" w14:textId="77777777" w:rsidR="00D731F3" w:rsidRPr="003E08F5" w:rsidRDefault="00D731F3" w:rsidP="00634FF1">
            <w:pPr>
              <w:widowControl w:val="0"/>
              <w:numPr>
                <w:ilvl w:val="0"/>
                <w:numId w:val="9"/>
              </w:numPr>
              <w:suppressAutoHyphens/>
              <w:jc w:val="both"/>
              <w:rPr>
                <w:rFonts w:cs="Arial"/>
                <w:szCs w:val="20"/>
              </w:rPr>
            </w:pPr>
            <w:r w:rsidRPr="003E08F5">
              <w:rPr>
                <w:rFonts w:cs="Arial"/>
                <w:szCs w:val="20"/>
                <w:lang w:eastAsia="sl-SI"/>
              </w:rPr>
              <w:t>prihodkov državnega proračuna in občinskih proračunov,</w:t>
            </w:r>
          </w:p>
          <w:p w14:paraId="780B1ADC" w14:textId="77777777" w:rsidR="00D731F3" w:rsidRPr="003E08F5" w:rsidRDefault="00D731F3" w:rsidP="00634FF1">
            <w:pPr>
              <w:widowControl w:val="0"/>
              <w:numPr>
                <w:ilvl w:val="0"/>
                <w:numId w:val="9"/>
              </w:numPr>
              <w:suppressAutoHyphens/>
              <w:jc w:val="both"/>
              <w:rPr>
                <w:rFonts w:cs="Arial"/>
                <w:szCs w:val="20"/>
              </w:rPr>
            </w:pPr>
            <w:r w:rsidRPr="003E08F5">
              <w:rPr>
                <w:rFonts w:cs="Arial"/>
                <w:szCs w:val="20"/>
                <w:lang w:eastAsia="sl-SI"/>
              </w:rPr>
              <w:t>odhodkov državnega proračuna, ki niso načrtovani na ukrepih oziroma projektih sprejetih proračunov,</w:t>
            </w:r>
          </w:p>
          <w:p w14:paraId="5D127450" w14:textId="77777777" w:rsidR="00D731F3" w:rsidRPr="003E08F5" w:rsidRDefault="00D731F3" w:rsidP="00634FF1">
            <w:pPr>
              <w:widowControl w:val="0"/>
              <w:numPr>
                <w:ilvl w:val="0"/>
                <w:numId w:val="9"/>
              </w:numPr>
              <w:suppressAutoHyphens/>
              <w:jc w:val="both"/>
              <w:rPr>
                <w:rFonts w:cs="Arial"/>
                <w:szCs w:val="20"/>
              </w:rPr>
            </w:pPr>
            <w:r w:rsidRPr="003E08F5">
              <w:rPr>
                <w:rFonts w:cs="Arial"/>
                <w:szCs w:val="20"/>
                <w:lang w:eastAsia="sl-SI"/>
              </w:rPr>
              <w:t xml:space="preserve">obveznosti za druga javnofinančna sredstva (drugi viri), ki niso načrtovana na ukrepih oziroma </w:t>
            </w:r>
            <w:r w:rsidRPr="003E08F5">
              <w:rPr>
                <w:rFonts w:cs="Arial"/>
                <w:szCs w:val="20"/>
                <w:lang w:eastAsia="sl-SI"/>
              </w:rPr>
              <w:lastRenderedPageBreak/>
              <w:t>projektih sprejetih proračunov.</w:t>
            </w:r>
          </w:p>
          <w:p w14:paraId="28050DC9" w14:textId="77777777" w:rsidR="00D731F3" w:rsidRPr="003E08F5" w:rsidRDefault="00D731F3" w:rsidP="005F456B">
            <w:pPr>
              <w:widowControl w:val="0"/>
              <w:ind w:left="284"/>
              <w:rPr>
                <w:rFonts w:cs="Arial"/>
                <w:szCs w:val="20"/>
                <w:lang w:eastAsia="sl-SI"/>
              </w:rPr>
            </w:pPr>
          </w:p>
          <w:p w14:paraId="64EEA0FF" w14:textId="77777777" w:rsidR="00D731F3" w:rsidRPr="003E08F5" w:rsidRDefault="00D731F3" w:rsidP="00634FF1">
            <w:pPr>
              <w:widowControl w:val="0"/>
              <w:numPr>
                <w:ilvl w:val="0"/>
                <w:numId w:val="2"/>
              </w:numPr>
              <w:suppressAutoHyphens/>
              <w:ind w:left="284" w:hanging="284"/>
              <w:jc w:val="both"/>
              <w:rPr>
                <w:rFonts w:cs="Arial"/>
                <w:b/>
                <w:szCs w:val="20"/>
                <w:lang w:eastAsia="sl-SI"/>
              </w:rPr>
            </w:pPr>
            <w:r w:rsidRPr="003E08F5">
              <w:rPr>
                <w:rFonts w:cs="Arial"/>
                <w:b/>
                <w:szCs w:val="20"/>
                <w:lang w:eastAsia="sl-SI"/>
              </w:rPr>
              <w:t>Finančne posledice za državni proračun</w:t>
            </w:r>
          </w:p>
          <w:p w14:paraId="31A353B1" w14:textId="77777777" w:rsidR="00D731F3" w:rsidRPr="003E08F5" w:rsidRDefault="00D731F3" w:rsidP="005F456B">
            <w:pPr>
              <w:widowControl w:val="0"/>
              <w:ind w:left="284"/>
              <w:jc w:val="both"/>
              <w:rPr>
                <w:rFonts w:cs="Arial"/>
                <w:szCs w:val="20"/>
                <w:lang w:eastAsia="sl-SI"/>
              </w:rPr>
            </w:pPr>
            <w:r w:rsidRPr="003E08F5">
              <w:rPr>
                <w:rFonts w:cs="Arial"/>
                <w:szCs w:val="20"/>
                <w:lang w:eastAsia="sl-SI"/>
              </w:rPr>
              <w:t>Prikazane morajo biti finančne posledice za državni proračun, ki so na proračunskih postavkah načrtovane v dinamiki projektov oziroma ukrepov:</w:t>
            </w:r>
          </w:p>
          <w:p w14:paraId="61CE8D35" w14:textId="77777777" w:rsidR="00D731F3" w:rsidRPr="003E08F5" w:rsidRDefault="00D731F3" w:rsidP="005F456B">
            <w:pPr>
              <w:widowControl w:val="0"/>
              <w:suppressAutoHyphens/>
              <w:ind w:left="720"/>
              <w:jc w:val="both"/>
              <w:rPr>
                <w:rFonts w:cs="Arial"/>
                <w:b/>
                <w:szCs w:val="20"/>
                <w:lang w:eastAsia="sl-SI"/>
              </w:rPr>
            </w:pPr>
            <w:r w:rsidRPr="003E08F5">
              <w:rPr>
                <w:rFonts w:cs="Arial"/>
                <w:b/>
                <w:szCs w:val="20"/>
                <w:lang w:eastAsia="sl-SI"/>
              </w:rPr>
              <w:t>II.a Pravice porabe za izvedbo predlaganih rešitev so zagotovljene:</w:t>
            </w:r>
          </w:p>
          <w:p w14:paraId="4C0C1746" w14:textId="77777777" w:rsidR="00D731F3" w:rsidRPr="003E08F5" w:rsidRDefault="00D731F3" w:rsidP="005F456B">
            <w:pPr>
              <w:widowControl w:val="0"/>
              <w:ind w:left="284"/>
              <w:jc w:val="both"/>
              <w:rPr>
                <w:rFonts w:cs="Arial"/>
                <w:szCs w:val="20"/>
                <w:lang w:eastAsia="sl-SI"/>
              </w:rPr>
            </w:pPr>
            <w:r w:rsidRPr="003E08F5">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6E5BD49" w14:textId="77777777" w:rsidR="00D731F3" w:rsidRPr="003E08F5" w:rsidRDefault="00D731F3" w:rsidP="00634FF1">
            <w:pPr>
              <w:widowControl w:val="0"/>
              <w:numPr>
                <w:ilvl w:val="0"/>
                <w:numId w:val="10"/>
              </w:numPr>
              <w:suppressAutoHyphens/>
              <w:jc w:val="both"/>
              <w:rPr>
                <w:rFonts w:cs="Arial"/>
                <w:szCs w:val="20"/>
                <w:lang w:eastAsia="sl-SI"/>
              </w:rPr>
            </w:pPr>
            <w:r w:rsidRPr="003E08F5">
              <w:rPr>
                <w:rFonts w:cs="Arial"/>
                <w:szCs w:val="20"/>
                <w:lang w:eastAsia="sl-SI"/>
              </w:rPr>
              <w:t>proračunski uporabnik, ki bo financiral novi projekt oziroma ukrep,</w:t>
            </w:r>
          </w:p>
          <w:p w14:paraId="369B5FBA" w14:textId="77777777" w:rsidR="00D731F3" w:rsidRPr="003E08F5" w:rsidRDefault="00D731F3" w:rsidP="00634FF1">
            <w:pPr>
              <w:widowControl w:val="0"/>
              <w:numPr>
                <w:ilvl w:val="0"/>
                <w:numId w:val="10"/>
              </w:numPr>
              <w:suppressAutoHyphens/>
              <w:jc w:val="both"/>
              <w:rPr>
                <w:rFonts w:cs="Arial"/>
                <w:szCs w:val="20"/>
                <w:lang w:eastAsia="sl-SI"/>
              </w:rPr>
            </w:pPr>
            <w:r w:rsidRPr="003E08F5">
              <w:rPr>
                <w:rFonts w:cs="Arial"/>
                <w:szCs w:val="20"/>
                <w:lang w:eastAsia="sl-SI"/>
              </w:rPr>
              <w:t xml:space="preserve">projekt oziroma ukrep, s katerim se bodo dosegli cilji vladnega gradiva, in </w:t>
            </w:r>
          </w:p>
          <w:p w14:paraId="01B443FB" w14:textId="77777777" w:rsidR="00D731F3" w:rsidRPr="003E08F5" w:rsidRDefault="00D731F3" w:rsidP="00634FF1">
            <w:pPr>
              <w:widowControl w:val="0"/>
              <w:numPr>
                <w:ilvl w:val="0"/>
                <w:numId w:val="10"/>
              </w:numPr>
              <w:suppressAutoHyphens/>
              <w:jc w:val="both"/>
              <w:rPr>
                <w:rFonts w:cs="Arial"/>
                <w:szCs w:val="20"/>
                <w:lang w:eastAsia="sl-SI"/>
              </w:rPr>
            </w:pPr>
            <w:r w:rsidRPr="003E08F5">
              <w:rPr>
                <w:rFonts w:cs="Arial"/>
                <w:szCs w:val="20"/>
                <w:lang w:eastAsia="sl-SI"/>
              </w:rPr>
              <w:t>proračunske postavke.</w:t>
            </w:r>
          </w:p>
          <w:p w14:paraId="7BA0ACC0" w14:textId="77777777" w:rsidR="00D731F3" w:rsidRPr="003E08F5" w:rsidRDefault="00D731F3" w:rsidP="005F456B">
            <w:pPr>
              <w:widowControl w:val="0"/>
              <w:ind w:left="284"/>
              <w:jc w:val="both"/>
              <w:rPr>
                <w:rFonts w:cs="Arial"/>
                <w:szCs w:val="20"/>
                <w:lang w:eastAsia="sl-SI"/>
              </w:rPr>
            </w:pPr>
            <w:r w:rsidRPr="003E08F5">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E104746" w14:textId="77777777" w:rsidR="00D731F3" w:rsidRPr="003E08F5" w:rsidRDefault="00D731F3" w:rsidP="005F456B">
            <w:pPr>
              <w:widowControl w:val="0"/>
              <w:suppressAutoHyphens/>
              <w:ind w:left="714"/>
              <w:jc w:val="both"/>
              <w:rPr>
                <w:rFonts w:cs="Arial"/>
                <w:b/>
                <w:szCs w:val="20"/>
                <w:lang w:eastAsia="sl-SI"/>
              </w:rPr>
            </w:pPr>
            <w:r w:rsidRPr="003E08F5">
              <w:rPr>
                <w:rFonts w:cs="Arial"/>
                <w:b/>
                <w:szCs w:val="20"/>
                <w:lang w:eastAsia="sl-SI"/>
              </w:rPr>
              <w:t>II.b Manjkajoče pravice porabe bodo zagotovljene s prerazporeditvijo:</w:t>
            </w:r>
          </w:p>
          <w:p w14:paraId="318B2D36" w14:textId="77777777" w:rsidR="00D731F3" w:rsidRPr="003E08F5" w:rsidRDefault="00D731F3" w:rsidP="005F456B">
            <w:pPr>
              <w:widowControl w:val="0"/>
              <w:ind w:left="284"/>
              <w:jc w:val="both"/>
              <w:rPr>
                <w:rFonts w:cs="Arial"/>
                <w:szCs w:val="20"/>
                <w:lang w:eastAsia="sl-SI"/>
              </w:rPr>
            </w:pPr>
            <w:r w:rsidRPr="003E08F5">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3522FDB" w14:textId="77777777" w:rsidR="00D731F3" w:rsidRPr="003E08F5" w:rsidRDefault="00D731F3" w:rsidP="005F456B">
            <w:pPr>
              <w:widowControl w:val="0"/>
              <w:suppressAutoHyphens/>
              <w:ind w:left="714"/>
              <w:jc w:val="both"/>
              <w:rPr>
                <w:rFonts w:cs="Arial"/>
                <w:b/>
                <w:szCs w:val="20"/>
                <w:lang w:eastAsia="sl-SI"/>
              </w:rPr>
            </w:pPr>
            <w:r w:rsidRPr="003E08F5">
              <w:rPr>
                <w:rFonts w:cs="Arial"/>
                <w:b/>
                <w:szCs w:val="20"/>
                <w:lang w:eastAsia="sl-SI"/>
              </w:rPr>
              <w:t>II.c Načrtovana nadomestitev zmanjšanih prihodkov in povečanih odhodkov proračuna:</w:t>
            </w:r>
          </w:p>
          <w:p w14:paraId="4302CA16" w14:textId="77777777" w:rsidR="00D731F3" w:rsidRPr="003E08F5" w:rsidRDefault="00D731F3" w:rsidP="005F456B">
            <w:pPr>
              <w:widowControl w:val="0"/>
              <w:ind w:left="284"/>
              <w:jc w:val="both"/>
              <w:rPr>
                <w:rFonts w:cs="Arial"/>
                <w:szCs w:val="20"/>
                <w:lang w:eastAsia="sl-SI"/>
              </w:rPr>
            </w:pPr>
            <w:r w:rsidRPr="003E08F5">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D0F8C8D" w14:textId="77777777" w:rsidR="00D731F3" w:rsidRPr="003E08F5" w:rsidRDefault="00D731F3" w:rsidP="005F456B">
            <w:pPr>
              <w:pStyle w:val="Vrstapredpisa"/>
              <w:widowControl w:val="0"/>
              <w:spacing w:before="0" w:line="260" w:lineRule="exact"/>
              <w:jc w:val="both"/>
              <w:rPr>
                <w:color w:val="auto"/>
                <w:sz w:val="20"/>
                <w:szCs w:val="20"/>
              </w:rPr>
            </w:pPr>
          </w:p>
        </w:tc>
      </w:tr>
      <w:tr w:rsidR="00D731F3" w:rsidRPr="003E08F5" w14:paraId="585DE6D7" w14:textId="7777777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28D833A" w14:textId="77777777" w:rsidR="00D731F3" w:rsidRPr="003E08F5" w:rsidRDefault="00D731F3" w:rsidP="00D731F3">
            <w:pPr>
              <w:rPr>
                <w:rFonts w:cs="Arial"/>
                <w:b/>
                <w:szCs w:val="20"/>
              </w:rPr>
            </w:pPr>
            <w:r w:rsidRPr="003E08F5">
              <w:rPr>
                <w:rFonts w:cs="Arial"/>
                <w:b/>
                <w:szCs w:val="20"/>
              </w:rPr>
              <w:lastRenderedPageBreak/>
              <w:t>7.b Predstavitev ocene finančnih posledic pod 40.000 EUR:</w:t>
            </w:r>
          </w:p>
          <w:p w14:paraId="09F0078A" w14:textId="77777777" w:rsidR="00671DDA" w:rsidRPr="003E08F5" w:rsidRDefault="002307A6" w:rsidP="00171E3B">
            <w:pPr>
              <w:rPr>
                <w:rFonts w:cs="Arial"/>
                <w:szCs w:val="20"/>
              </w:rPr>
            </w:pPr>
            <w:r w:rsidRPr="003E08F5">
              <w:rPr>
                <w:rFonts w:cs="Arial"/>
                <w:szCs w:val="20"/>
              </w:rPr>
              <w:t xml:space="preserve">Z uveljavitvijo tega zakona nove finančne posledice </w:t>
            </w:r>
            <w:r w:rsidR="00A41ED5">
              <w:rPr>
                <w:rFonts w:cs="Arial"/>
                <w:szCs w:val="20"/>
              </w:rPr>
              <w:t xml:space="preserve">za državni proračun </w:t>
            </w:r>
            <w:r w:rsidRPr="003E08F5">
              <w:rPr>
                <w:rFonts w:cs="Arial"/>
                <w:szCs w:val="20"/>
              </w:rPr>
              <w:t xml:space="preserve">niso predvidene. </w:t>
            </w:r>
          </w:p>
        </w:tc>
      </w:tr>
      <w:tr w:rsidR="00D731F3" w:rsidRPr="003E08F5" w14:paraId="7BEAC20F"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56DAF4C" w14:textId="77777777" w:rsidR="00D731F3" w:rsidRPr="003E08F5" w:rsidRDefault="00D731F3" w:rsidP="005D4B00">
            <w:pPr>
              <w:rPr>
                <w:rFonts w:cs="Arial"/>
                <w:b/>
                <w:szCs w:val="20"/>
              </w:rPr>
            </w:pPr>
            <w:r w:rsidRPr="003E08F5">
              <w:rPr>
                <w:rFonts w:cs="Arial"/>
                <w:b/>
                <w:szCs w:val="20"/>
              </w:rPr>
              <w:t xml:space="preserve">8. Predstavitev </w:t>
            </w:r>
            <w:r w:rsidR="0007453D" w:rsidRPr="003E08F5">
              <w:rPr>
                <w:rFonts w:cs="Arial"/>
                <w:b/>
                <w:szCs w:val="20"/>
              </w:rPr>
              <w:t xml:space="preserve">sodelovanja </w:t>
            </w:r>
            <w:r w:rsidRPr="003E08F5">
              <w:rPr>
                <w:rFonts w:cs="Arial"/>
                <w:b/>
                <w:szCs w:val="20"/>
              </w:rPr>
              <w:t>z združenji občin:</w:t>
            </w:r>
          </w:p>
        </w:tc>
      </w:tr>
      <w:tr w:rsidR="00D731F3" w:rsidRPr="003E08F5" w14:paraId="3FE17481"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823B647" w14:textId="77777777" w:rsidR="00D731F3" w:rsidRPr="003E08F5" w:rsidRDefault="00D731F3" w:rsidP="005F456B">
            <w:pPr>
              <w:pStyle w:val="Neotevilenodstavek"/>
              <w:widowControl w:val="0"/>
              <w:spacing w:before="0" w:after="0" w:line="260" w:lineRule="exact"/>
              <w:rPr>
                <w:iCs/>
                <w:sz w:val="20"/>
                <w:szCs w:val="20"/>
              </w:rPr>
            </w:pPr>
            <w:r w:rsidRPr="003E08F5">
              <w:rPr>
                <w:iCs/>
                <w:sz w:val="20"/>
                <w:szCs w:val="20"/>
              </w:rPr>
              <w:t xml:space="preserve">Vsebina predloženega gradiva </w:t>
            </w:r>
            <w:r w:rsidR="00F45BB5" w:rsidRPr="003E08F5">
              <w:rPr>
                <w:iCs/>
                <w:sz w:val="20"/>
                <w:szCs w:val="20"/>
              </w:rPr>
              <w:t xml:space="preserve">(predpisa) </w:t>
            </w:r>
            <w:r w:rsidRPr="003E08F5">
              <w:rPr>
                <w:iCs/>
                <w:sz w:val="20"/>
                <w:szCs w:val="20"/>
              </w:rPr>
              <w:t>vpliva na:</w:t>
            </w:r>
          </w:p>
          <w:p w14:paraId="0D14B350" w14:textId="77777777" w:rsidR="00D731F3" w:rsidRPr="003E08F5" w:rsidRDefault="00D731F3" w:rsidP="00634FF1">
            <w:pPr>
              <w:pStyle w:val="Neotevilenodstavek"/>
              <w:widowControl w:val="0"/>
              <w:numPr>
                <w:ilvl w:val="1"/>
                <w:numId w:val="9"/>
              </w:numPr>
              <w:spacing w:before="0" w:after="0" w:line="260" w:lineRule="exact"/>
              <w:rPr>
                <w:iCs/>
                <w:sz w:val="20"/>
                <w:szCs w:val="20"/>
              </w:rPr>
            </w:pPr>
            <w:r w:rsidRPr="003E08F5">
              <w:rPr>
                <w:iCs/>
                <w:sz w:val="20"/>
                <w:szCs w:val="20"/>
              </w:rPr>
              <w:t>pristojnosti občin,</w:t>
            </w:r>
          </w:p>
          <w:p w14:paraId="6E2FBEBB" w14:textId="77777777" w:rsidR="003F4D18" w:rsidRPr="003E08F5" w:rsidRDefault="003F4D18" w:rsidP="00634FF1">
            <w:pPr>
              <w:pStyle w:val="Neotevilenodstavek"/>
              <w:widowControl w:val="0"/>
              <w:numPr>
                <w:ilvl w:val="1"/>
                <w:numId w:val="9"/>
              </w:numPr>
              <w:spacing w:before="0" w:after="0" w:line="260" w:lineRule="exact"/>
              <w:rPr>
                <w:iCs/>
                <w:sz w:val="20"/>
                <w:szCs w:val="20"/>
              </w:rPr>
            </w:pPr>
            <w:r w:rsidRPr="003E08F5">
              <w:rPr>
                <w:iCs/>
                <w:sz w:val="20"/>
                <w:szCs w:val="20"/>
              </w:rPr>
              <w:t>delovanje občin</w:t>
            </w:r>
            <w:r w:rsidR="00FE1B5A" w:rsidRPr="003E08F5">
              <w:rPr>
                <w:iCs/>
                <w:sz w:val="20"/>
                <w:szCs w:val="20"/>
              </w:rPr>
              <w:t>,</w:t>
            </w:r>
          </w:p>
          <w:p w14:paraId="38B4EE64" w14:textId="77777777" w:rsidR="00D731F3" w:rsidRPr="003E08F5" w:rsidRDefault="00FE1B5A" w:rsidP="00634FF1">
            <w:pPr>
              <w:pStyle w:val="Neotevilenodstavek"/>
              <w:widowControl w:val="0"/>
              <w:numPr>
                <w:ilvl w:val="1"/>
                <w:numId w:val="9"/>
              </w:numPr>
              <w:spacing w:before="0" w:after="0" w:line="260" w:lineRule="exact"/>
              <w:rPr>
                <w:iCs/>
                <w:sz w:val="20"/>
                <w:szCs w:val="20"/>
              </w:rPr>
            </w:pPr>
            <w:r w:rsidRPr="003E08F5">
              <w:rPr>
                <w:iCs/>
                <w:sz w:val="20"/>
                <w:szCs w:val="20"/>
              </w:rPr>
              <w:t>financiranje občin.</w:t>
            </w:r>
          </w:p>
        </w:tc>
        <w:tc>
          <w:tcPr>
            <w:tcW w:w="2431" w:type="dxa"/>
            <w:gridSpan w:val="2"/>
          </w:tcPr>
          <w:p w14:paraId="102A3FE2" w14:textId="77777777" w:rsidR="00D731F3" w:rsidRPr="003E08F5" w:rsidRDefault="00D731F3" w:rsidP="005F456B">
            <w:pPr>
              <w:pStyle w:val="Neotevilenodstavek"/>
              <w:widowControl w:val="0"/>
              <w:spacing w:before="0" w:after="0" w:line="260" w:lineRule="exact"/>
              <w:jc w:val="center"/>
              <w:rPr>
                <w:sz w:val="20"/>
                <w:szCs w:val="20"/>
              </w:rPr>
            </w:pPr>
            <w:r w:rsidRPr="003E08F5">
              <w:rPr>
                <w:sz w:val="20"/>
                <w:szCs w:val="20"/>
              </w:rPr>
              <w:t>NE</w:t>
            </w:r>
          </w:p>
        </w:tc>
      </w:tr>
      <w:tr w:rsidR="00D731F3" w:rsidRPr="003E08F5" w14:paraId="5D58BC9F"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73F4391" w14:textId="77777777" w:rsidR="00D731F3" w:rsidRPr="003E08F5" w:rsidRDefault="00FE1B5A" w:rsidP="005F456B">
            <w:pPr>
              <w:pStyle w:val="Neotevilenodstavek"/>
              <w:widowControl w:val="0"/>
              <w:spacing w:before="0" w:after="0" w:line="260" w:lineRule="exact"/>
              <w:rPr>
                <w:iCs/>
                <w:sz w:val="20"/>
                <w:szCs w:val="20"/>
              </w:rPr>
            </w:pPr>
            <w:r w:rsidRPr="003E08F5">
              <w:rPr>
                <w:iCs/>
                <w:sz w:val="20"/>
                <w:szCs w:val="20"/>
              </w:rPr>
              <w:t>G</w:t>
            </w:r>
            <w:r w:rsidR="00F45BB5" w:rsidRPr="003E08F5">
              <w:rPr>
                <w:iCs/>
                <w:sz w:val="20"/>
                <w:szCs w:val="20"/>
              </w:rPr>
              <w:t>radivo (predpis)</w:t>
            </w:r>
            <w:r w:rsidRPr="003E08F5">
              <w:rPr>
                <w:iCs/>
                <w:sz w:val="20"/>
                <w:szCs w:val="20"/>
              </w:rPr>
              <w:t xml:space="preserve">je bilo </w:t>
            </w:r>
            <w:r w:rsidR="0018551D" w:rsidRPr="003E08F5">
              <w:rPr>
                <w:iCs/>
                <w:sz w:val="20"/>
                <w:szCs w:val="20"/>
              </w:rPr>
              <w:t>poslan</w:t>
            </w:r>
            <w:r w:rsidR="00F45BB5" w:rsidRPr="003E08F5">
              <w:rPr>
                <w:iCs/>
                <w:sz w:val="20"/>
                <w:szCs w:val="20"/>
              </w:rPr>
              <w:t>o</w:t>
            </w:r>
            <w:r w:rsidR="0018551D" w:rsidRPr="003E08F5">
              <w:rPr>
                <w:iCs/>
                <w:sz w:val="20"/>
                <w:szCs w:val="20"/>
              </w:rPr>
              <w:t xml:space="preserve"> v mnenje</w:t>
            </w:r>
            <w:r w:rsidR="00D731F3" w:rsidRPr="003E08F5">
              <w:rPr>
                <w:iCs/>
                <w:sz w:val="20"/>
                <w:szCs w:val="20"/>
              </w:rPr>
              <w:t xml:space="preserve">: </w:t>
            </w:r>
          </w:p>
          <w:p w14:paraId="610FEF2F" w14:textId="77777777" w:rsidR="00D731F3" w:rsidRPr="003E08F5" w:rsidRDefault="00D731F3" w:rsidP="00634FF1">
            <w:pPr>
              <w:pStyle w:val="Neotevilenodstavek"/>
              <w:widowControl w:val="0"/>
              <w:numPr>
                <w:ilvl w:val="0"/>
                <w:numId w:val="11"/>
              </w:numPr>
              <w:spacing w:before="0" w:after="0" w:line="260" w:lineRule="exact"/>
              <w:rPr>
                <w:iCs/>
                <w:sz w:val="20"/>
                <w:szCs w:val="20"/>
              </w:rPr>
            </w:pPr>
            <w:r w:rsidRPr="003E08F5">
              <w:rPr>
                <w:iCs/>
                <w:sz w:val="20"/>
                <w:szCs w:val="20"/>
              </w:rPr>
              <w:t>Skupnost</w:t>
            </w:r>
            <w:r w:rsidR="00FE1B5A" w:rsidRPr="003E08F5">
              <w:rPr>
                <w:iCs/>
                <w:sz w:val="20"/>
                <w:szCs w:val="20"/>
              </w:rPr>
              <w:t>i</w:t>
            </w:r>
            <w:r w:rsidRPr="003E08F5">
              <w:rPr>
                <w:iCs/>
                <w:sz w:val="20"/>
                <w:szCs w:val="20"/>
              </w:rPr>
              <w:t xml:space="preserve"> občin Slovenije SOS: NE</w:t>
            </w:r>
          </w:p>
          <w:p w14:paraId="3B57D24A" w14:textId="77777777" w:rsidR="00D731F3" w:rsidRPr="003E08F5" w:rsidRDefault="00D731F3" w:rsidP="00634FF1">
            <w:pPr>
              <w:pStyle w:val="Neotevilenodstavek"/>
              <w:widowControl w:val="0"/>
              <w:numPr>
                <w:ilvl w:val="0"/>
                <w:numId w:val="11"/>
              </w:numPr>
              <w:spacing w:before="0" w:after="0" w:line="260" w:lineRule="exact"/>
              <w:rPr>
                <w:iCs/>
                <w:sz w:val="20"/>
                <w:szCs w:val="20"/>
              </w:rPr>
            </w:pPr>
            <w:r w:rsidRPr="003E08F5">
              <w:rPr>
                <w:iCs/>
                <w:sz w:val="20"/>
                <w:szCs w:val="20"/>
              </w:rPr>
              <w:t>Združenj</w:t>
            </w:r>
            <w:r w:rsidR="00FE1B5A" w:rsidRPr="003E08F5">
              <w:rPr>
                <w:iCs/>
                <w:sz w:val="20"/>
                <w:szCs w:val="20"/>
              </w:rPr>
              <w:t>u</w:t>
            </w:r>
            <w:r w:rsidRPr="003E08F5">
              <w:rPr>
                <w:iCs/>
                <w:sz w:val="20"/>
                <w:szCs w:val="20"/>
              </w:rPr>
              <w:t xml:space="preserve"> občin Slovenije ZOS: NE</w:t>
            </w:r>
          </w:p>
          <w:p w14:paraId="332B3028" w14:textId="77777777" w:rsidR="00D731F3" w:rsidRPr="003E08F5" w:rsidRDefault="00D731F3" w:rsidP="00634FF1">
            <w:pPr>
              <w:pStyle w:val="Neotevilenodstavek"/>
              <w:widowControl w:val="0"/>
              <w:numPr>
                <w:ilvl w:val="0"/>
                <w:numId w:val="11"/>
              </w:numPr>
              <w:spacing w:before="0" w:after="0" w:line="260" w:lineRule="exact"/>
              <w:rPr>
                <w:iCs/>
                <w:sz w:val="20"/>
                <w:szCs w:val="20"/>
              </w:rPr>
            </w:pPr>
            <w:r w:rsidRPr="003E08F5">
              <w:rPr>
                <w:iCs/>
                <w:sz w:val="20"/>
                <w:szCs w:val="20"/>
              </w:rPr>
              <w:t>Združenj</w:t>
            </w:r>
            <w:r w:rsidR="00FE1B5A" w:rsidRPr="003E08F5">
              <w:rPr>
                <w:iCs/>
                <w:sz w:val="20"/>
                <w:szCs w:val="20"/>
              </w:rPr>
              <w:t>u</w:t>
            </w:r>
            <w:r w:rsidRPr="003E08F5">
              <w:rPr>
                <w:iCs/>
                <w:sz w:val="20"/>
                <w:szCs w:val="20"/>
              </w:rPr>
              <w:t xml:space="preserve"> mestnih občin Slovenije ZMOS: NE</w:t>
            </w:r>
          </w:p>
          <w:p w14:paraId="1AE34F1E" w14:textId="77777777" w:rsidR="00B165F9" w:rsidRPr="003E08F5" w:rsidRDefault="00B165F9" w:rsidP="00B165F9">
            <w:pPr>
              <w:pStyle w:val="Neotevilenodstavek"/>
              <w:widowControl w:val="0"/>
              <w:spacing w:before="0" w:after="0" w:line="260" w:lineRule="exact"/>
              <w:textAlignment w:val="auto"/>
              <w:rPr>
                <w:iCs/>
                <w:sz w:val="20"/>
                <w:szCs w:val="20"/>
              </w:rPr>
            </w:pPr>
          </w:p>
          <w:p w14:paraId="1D5EEA8C" w14:textId="77777777" w:rsidR="00D731F3" w:rsidRPr="003E08F5" w:rsidRDefault="00B165F9" w:rsidP="00061338">
            <w:pPr>
              <w:pStyle w:val="Neotevilenodstavek"/>
              <w:widowControl w:val="0"/>
              <w:spacing w:before="0" w:after="0" w:line="260" w:lineRule="exact"/>
              <w:textAlignment w:val="auto"/>
              <w:rPr>
                <w:iCs/>
                <w:sz w:val="20"/>
                <w:szCs w:val="20"/>
              </w:rPr>
            </w:pPr>
            <w:r w:rsidRPr="003E08F5">
              <w:rPr>
                <w:iCs/>
                <w:sz w:val="20"/>
                <w:szCs w:val="20"/>
              </w:rPr>
              <w:t xml:space="preserve">Gradivo se </w:t>
            </w:r>
            <w:r w:rsidRPr="003E08F5">
              <w:rPr>
                <w:iCs/>
                <w:color w:val="000000"/>
                <w:sz w:val="20"/>
                <w:szCs w:val="20"/>
              </w:rPr>
              <w:t>na občine in združenja občin ne nanaša.</w:t>
            </w:r>
          </w:p>
        </w:tc>
      </w:tr>
      <w:tr w:rsidR="00D731F3" w:rsidRPr="003E08F5" w14:paraId="7DEC5476"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0490FB5" w14:textId="77777777" w:rsidR="00D731F3" w:rsidRPr="003E08F5" w:rsidRDefault="00D731F3" w:rsidP="005F456B">
            <w:pPr>
              <w:pStyle w:val="Neotevilenodstavek"/>
              <w:widowControl w:val="0"/>
              <w:spacing w:before="0" w:after="0" w:line="260" w:lineRule="exact"/>
              <w:jc w:val="left"/>
              <w:rPr>
                <w:b/>
                <w:sz w:val="20"/>
                <w:szCs w:val="20"/>
              </w:rPr>
            </w:pPr>
            <w:r w:rsidRPr="003E08F5">
              <w:rPr>
                <w:b/>
                <w:sz w:val="20"/>
                <w:szCs w:val="20"/>
              </w:rPr>
              <w:t>9. Predstavitev sodelovanja javnosti:</w:t>
            </w:r>
          </w:p>
        </w:tc>
      </w:tr>
      <w:tr w:rsidR="00D731F3" w:rsidRPr="003E08F5" w14:paraId="7BED395A"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E713E88" w14:textId="77777777" w:rsidR="00D731F3" w:rsidRPr="003E08F5" w:rsidRDefault="00D731F3" w:rsidP="005F456B">
            <w:pPr>
              <w:pStyle w:val="Neotevilenodstavek"/>
              <w:widowControl w:val="0"/>
              <w:spacing w:before="0" w:after="0" w:line="260" w:lineRule="exact"/>
              <w:rPr>
                <w:sz w:val="20"/>
                <w:szCs w:val="20"/>
              </w:rPr>
            </w:pPr>
            <w:r w:rsidRPr="003E08F5">
              <w:rPr>
                <w:iCs/>
                <w:sz w:val="20"/>
                <w:szCs w:val="20"/>
              </w:rPr>
              <w:t>Gradivo je bilo predhodno objavljeno na spletni strani predlagatelja:</w:t>
            </w:r>
          </w:p>
        </w:tc>
        <w:tc>
          <w:tcPr>
            <w:tcW w:w="2431" w:type="dxa"/>
            <w:gridSpan w:val="2"/>
          </w:tcPr>
          <w:p w14:paraId="0978D76D" w14:textId="77777777" w:rsidR="00D731F3" w:rsidRPr="003E08F5" w:rsidRDefault="00A41ED5" w:rsidP="005F456B">
            <w:pPr>
              <w:pStyle w:val="Neotevilenodstavek"/>
              <w:widowControl w:val="0"/>
              <w:spacing w:before="0" w:after="0" w:line="260" w:lineRule="exact"/>
              <w:jc w:val="center"/>
              <w:rPr>
                <w:iCs/>
                <w:sz w:val="20"/>
                <w:szCs w:val="20"/>
              </w:rPr>
            </w:pPr>
            <w:r>
              <w:rPr>
                <w:iCs/>
                <w:sz w:val="20"/>
                <w:szCs w:val="20"/>
              </w:rPr>
              <w:t>DA</w:t>
            </w:r>
          </w:p>
        </w:tc>
      </w:tr>
      <w:tr w:rsidR="00D731F3" w:rsidRPr="003E08F5" w14:paraId="55F25FE4"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6BE19D8" w14:textId="77777777" w:rsidR="00070200" w:rsidRPr="003E08F5" w:rsidRDefault="00070200" w:rsidP="00E334DE">
            <w:pPr>
              <w:pStyle w:val="Neotevilenodstavek"/>
              <w:widowControl w:val="0"/>
              <w:spacing w:before="0" w:after="0" w:line="260" w:lineRule="exact"/>
              <w:rPr>
                <w:iCs/>
                <w:sz w:val="20"/>
                <w:szCs w:val="20"/>
              </w:rPr>
            </w:pPr>
          </w:p>
        </w:tc>
      </w:tr>
      <w:tr w:rsidR="00D731F3" w:rsidRPr="003E08F5" w14:paraId="6E59286D"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E55814C" w14:textId="2125F7C0" w:rsidR="00D731F3" w:rsidRDefault="00D731F3" w:rsidP="005F456B">
            <w:pPr>
              <w:pStyle w:val="Neotevilenodstavek"/>
              <w:widowControl w:val="0"/>
              <w:spacing w:before="0" w:after="0" w:line="260" w:lineRule="exact"/>
              <w:rPr>
                <w:iCs/>
                <w:sz w:val="20"/>
                <w:szCs w:val="20"/>
              </w:rPr>
            </w:pPr>
            <w:r w:rsidRPr="003E08F5">
              <w:rPr>
                <w:iCs/>
                <w:sz w:val="20"/>
                <w:szCs w:val="20"/>
              </w:rPr>
              <w:t xml:space="preserve">Datum objave: </w:t>
            </w:r>
            <w:r w:rsidR="00A41ED5">
              <w:rPr>
                <w:iCs/>
                <w:sz w:val="20"/>
                <w:szCs w:val="20"/>
              </w:rPr>
              <w:t>7</w:t>
            </w:r>
            <w:r w:rsidR="00E8555C" w:rsidRPr="003E08F5">
              <w:rPr>
                <w:iCs/>
                <w:sz w:val="20"/>
                <w:szCs w:val="20"/>
              </w:rPr>
              <w:t>.</w:t>
            </w:r>
            <w:r w:rsidR="00AB0C8B">
              <w:rPr>
                <w:iCs/>
                <w:sz w:val="20"/>
                <w:szCs w:val="20"/>
              </w:rPr>
              <w:t> </w:t>
            </w:r>
            <w:r w:rsidR="00E8555C" w:rsidRPr="003E08F5">
              <w:rPr>
                <w:iCs/>
                <w:sz w:val="20"/>
                <w:szCs w:val="20"/>
              </w:rPr>
              <w:t>1</w:t>
            </w:r>
            <w:r w:rsidR="00A41ED5">
              <w:rPr>
                <w:iCs/>
                <w:sz w:val="20"/>
                <w:szCs w:val="20"/>
              </w:rPr>
              <w:t>2</w:t>
            </w:r>
            <w:r w:rsidR="00E8555C" w:rsidRPr="003E08F5">
              <w:rPr>
                <w:iCs/>
                <w:sz w:val="20"/>
                <w:szCs w:val="20"/>
              </w:rPr>
              <w:t>.</w:t>
            </w:r>
            <w:r w:rsidR="00AB0C8B">
              <w:rPr>
                <w:iCs/>
                <w:sz w:val="20"/>
                <w:szCs w:val="20"/>
              </w:rPr>
              <w:t> </w:t>
            </w:r>
            <w:r w:rsidR="00E8555C" w:rsidRPr="003E08F5">
              <w:rPr>
                <w:iCs/>
                <w:sz w:val="20"/>
                <w:szCs w:val="20"/>
              </w:rPr>
              <w:t>20</w:t>
            </w:r>
            <w:r w:rsidR="00A41ED5">
              <w:rPr>
                <w:iCs/>
                <w:sz w:val="20"/>
                <w:szCs w:val="20"/>
              </w:rPr>
              <w:t>20</w:t>
            </w:r>
          </w:p>
          <w:p w14:paraId="414E27C9" w14:textId="01C72F63" w:rsidR="00D731F3" w:rsidRPr="003E08F5" w:rsidRDefault="00300AE7" w:rsidP="00B165F9">
            <w:pPr>
              <w:spacing w:line="276" w:lineRule="auto"/>
              <w:jc w:val="both"/>
              <w:rPr>
                <w:iCs/>
                <w:szCs w:val="20"/>
              </w:rPr>
            </w:pPr>
            <w:r>
              <w:rPr>
                <w:iCs/>
                <w:szCs w:val="20"/>
              </w:rPr>
              <w:t>Predlogov javnosti nismo prejeli.</w:t>
            </w:r>
          </w:p>
        </w:tc>
      </w:tr>
      <w:tr w:rsidR="00D731F3" w:rsidRPr="003E08F5" w14:paraId="4974CB36"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D70D8B4" w14:textId="77777777" w:rsidR="00D731F3" w:rsidRPr="003E08F5" w:rsidRDefault="00D731F3" w:rsidP="005F456B">
            <w:pPr>
              <w:pStyle w:val="Neotevilenodstavek"/>
              <w:widowControl w:val="0"/>
              <w:spacing w:before="0" w:after="0" w:line="260" w:lineRule="exact"/>
              <w:jc w:val="left"/>
              <w:rPr>
                <w:sz w:val="20"/>
                <w:szCs w:val="20"/>
              </w:rPr>
            </w:pPr>
            <w:r w:rsidRPr="003E08F5">
              <w:rPr>
                <w:b/>
                <w:sz w:val="20"/>
                <w:szCs w:val="20"/>
              </w:rPr>
              <w:t xml:space="preserve">10. Pri pripravi gradiva so bile upoštevane zahteve iz Resolucije o </w:t>
            </w:r>
            <w:r w:rsidRPr="003E08F5">
              <w:rPr>
                <w:b/>
                <w:sz w:val="20"/>
                <w:szCs w:val="20"/>
              </w:rPr>
              <w:lastRenderedPageBreak/>
              <w:t>normativni dejavnosti:</w:t>
            </w:r>
          </w:p>
        </w:tc>
        <w:tc>
          <w:tcPr>
            <w:tcW w:w="2431" w:type="dxa"/>
            <w:gridSpan w:val="2"/>
            <w:vAlign w:val="center"/>
          </w:tcPr>
          <w:p w14:paraId="1D365C04" w14:textId="77777777" w:rsidR="00D731F3" w:rsidRPr="003E08F5" w:rsidRDefault="00A41ED5" w:rsidP="00A41ED5">
            <w:pPr>
              <w:pStyle w:val="Neotevilenodstavek"/>
              <w:widowControl w:val="0"/>
              <w:spacing w:before="0" w:after="0" w:line="260" w:lineRule="exact"/>
              <w:jc w:val="center"/>
              <w:rPr>
                <w:iCs/>
                <w:sz w:val="20"/>
                <w:szCs w:val="20"/>
              </w:rPr>
            </w:pPr>
            <w:r>
              <w:rPr>
                <w:sz w:val="20"/>
                <w:szCs w:val="20"/>
              </w:rPr>
              <w:lastRenderedPageBreak/>
              <w:t>DA</w:t>
            </w:r>
          </w:p>
        </w:tc>
      </w:tr>
      <w:tr w:rsidR="00D731F3" w:rsidRPr="003E08F5" w14:paraId="2ED539BA" w14:textId="77777777" w:rsidTr="00F41E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bottom w:val="single" w:sz="4" w:space="0" w:color="000000"/>
            </w:tcBorders>
            <w:vAlign w:val="center"/>
          </w:tcPr>
          <w:p w14:paraId="20A4B494" w14:textId="77777777" w:rsidR="00D731F3" w:rsidRPr="003E08F5" w:rsidRDefault="00D731F3" w:rsidP="005F456B">
            <w:pPr>
              <w:pStyle w:val="Neotevilenodstavek"/>
              <w:widowControl w:val="0"/>
              <w:spacing w:before="0" w:after="0" w:line="260" w:lineRule="exact"/>
              <w:jc w:val="left"/>
              <w:rPr>
                <w:b/>
                <w:sz w:val="20"/>
                <w:szCs w:val="20"/>
              </w:rPr>
            </w:pPr>
            <w:r w:rsidRPr="003E08F5">
              <w:rPr>
                <w:b/>
                <w:sz w:val="20"/>
                <w:szCs w:val="20"/>
              </w:rPr>
              <w:lastRenderedPageBreak/>
              <w:t>11. Gradivo je uvrščeno v delovni program vlade:</w:t>
            </w:r>
          </w:p>
        </w:tc>
        <w:tc>
          <w:tcPr>
            <w:tcW w:w="2431" w:type="dxa"/>
            <w:gridSpan w:val="2"/>
            <w:tcBorders>
              <w:bottom w:val="single" w:sz="4" w:space="0" w:color="000000"/>
            </w:tcBorders>
            <w:vAlign w:val="center"/>
          </w:tcPr>
          <w:p w14:paraId="69B06310" w14:textId="77777777" w:rsidR="00D731F3" w:rsidRPr="003E08F5" w:rsidRDefault="00307692" w:rsidP="005F456B">
            <w:pPr>
              <w:pStyle w:val="Neotevilenodstavek"/>
              <w:widowControl w:val="0"/>
              <w:spacing w:before="0" w:after="0" w:line="260" w:lineRule="exact"/>
              <w:jc w:val="center"/>
              <w:rPr>
                <w:sz w:val="20"/>
                <w:szCs w:val="20"/>
              </w:rPr>
            </w:pPr>
            <w:r w:rsidRPr="003E08F5">
              <w:rPr>
                <w:sz w:val="20"/>
                <w:szCs w:val="20"/>
              </w:rPr>
              <w:t>NE</w:t>
            </w:r>
          </w:p>
        </w:tc>
      </w:tr>
      <w:tr w:rsidR="00D731F3" w:rsidRPr="003E08F5" w14:paraId="71C4E8C5" w14:textId="77777777" w:rsidTr="00F41E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Pr>
        <w:tc>
          <w:tcPr>
            <w:tcW w:w="9200" w:type="dxa"/>
            <w:gridSpan w:val="9"/>
            <w:tcBorders>
              <w:top w:val="single" w:sz="4" w:space="0" w:color="000000"/>
              <w:left w:val="single" w:sz="4" w:space="0" w:color="000000"/>
              <w:bottom w:val="single" w:sz="4" w:space="0" w:color="auto"/>
              <w:right w:val="single" w:sz="4" w:space="0" w:color="000000"/>
            </w:tcBorders>
          </w:tcPr>
          <w:p w14:paraId="4514510A" w14:textId="77777777" w:rsidR="00D731F3" w:rsidRPr="003E08F5" w:rsidRDefault="00D731F3" w:rsidP="005F456B">
            <w:pPr>
              <w:pStyle w:val="Poglavje"/>
              <w:widowControl w:val="0"/>
              <w:spacing w:before="0" w:after="0" w:line="260" w:lineRule="exact"/>
              <w:ind w:left="3400"/>
              <w:jc w:val="left"/>
              <w:rPr>
                <w:sz w:val="20"/>
                <w:szCs w:val="20"/>
              </w:rPr>
            </w:pPr>
          </w:p>
          <w:p w14:paraId="3775B683" w14:textId="77777777" w:rsidR="00D84081" w:rsidRPr="003E08F5" w:rsidRDefault="00D84081" w:rsidP="00F41E01">
            <w:pPr>
              <w:pStyle w:val="Poglavje"/>
              <w:widowControl w:val="0"/>
              <w:spacing w:before="0" w:after="0" w:line="260" w:lineRule="exact"/>
              <w:ind w:left="3400"/>
              <w:jc w:val="left"/>
              <w:rPr>
                <w:b w:val="0"/>
                <w:sz w:val="20"/>
                <w:szCs w:val="20"/>
              </w:rPr>
            </w:pPr>
          </w:p>
          <w:p w14:paraId="39E79D2D" w14:textId="77777777" w:rsidR="00D84081" w:rsidRPr="003E08F5" w:rsidRDefault="00023435" w:rsidP="00F41E01">
            <w:pPr>
              <w:pStyle w:val="Poglavje"/>
              <w:widowControl w:val="0"/>
              <w:spacing w:before="0" w:after="0" w:line="260" w:lineRule="exact"/>
              <w:ind w:left="3400"/>
              <w:jc w:val="left"/>
              <w:rPr>
                <w:sz w:val="20"/>
                <w:szCs w:val="20"/>
              </w:rPr>
            </w:pPr>
            <w:r>
              <w:rPr>
                <w:sz w:val="20"/>
                <w:szCs w:val="20"/>
              </w:rPr>
              <w:t xml:space="preserve">                   </w:t>
            </w:r>
            <w:r w:rsidR="000E6C52">
              <w:rPr>
                <w:sz w:val="20"/>
                <w:szCs w:val="20"/>
              </w:rPr>
              <w:t>Janez Cigler Kralj</w:t>
            </w:r>
          </w:p>
          <w:p w14:paraId="05859C2C" w14:textId="77777777" w:rsidR="00E422CA" w:rsidRPr="003E08F5" w:rsidRDefault="00C646A1" w:rsidP="00F41E01">
            <w:pPr>
              <w:pStyle w:val="Poglavje"/>
              <w:widowControl w:val="0"/>
              <w:spacing w:before="0" w:after="0" w:line="260" w:lineRule="exact"/>
              <w:ind w:left="3400"/>
              <w:jc w:val="left"/>
              <w:rPr>
                <w:sz w:val="20"/>
                <w:szCs w:val="20"/>
              </w:rPr>
            </w:pPr>
            <w:r>
              <w:rPr>
                <w:sz w:val="20"/>
                <w:szCs w:val="20"/>
              </w:rPr>
              <w:t xml:space="preserve">   </w:t>
            </w:r>
            <w:r w:rsidR="000E6C52">
              <w:rPr>
                <w:sz w:val="20"/>
                <w:szCs w:val="20"/>
              </w:rPr>
              <w:t xml:space="preserve">                   </w:t>
            </w:r>
            <w:r w:rsidR="00BD1496">
              <w:rPr>
                <w:sz w:val="20"/>
                <w:szCs w:val="20"/>
              </w:rPr>
              <w:t xml:space="preserve">    </w:t>
            </w:r>
            <w:r w:rsidR="000E6C52">
              <w:rPr>
                <w:sz w:val="20"/>
                <w:szCs w:val="20"/>
              </w:rPr>
              <w:t>MINISTER</w:t>
            </w:r>
          </w:p>
        </w:tc>
      </w:tr>
      <w:tr w:rsidR="00F41E01" w:rsidRPr="003E08F5" w14:paraId="46757325" w14:textId="77777777" w:rsidTr="00F41E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auto"/>
              <w:left w:val="nil"/>
              <w:bottom w:val="nil"/>
              <w:right w:val="nil"/>
            </w:tcBorders>
          </w:tcPr>
          <w:p w14:paraId="2A22D4E3" w14:textId="77777777" w:rsidR="00F41E01" w:rsidRDefault="00F41E01" w:rsidP="005F456B">
            <w:pPr>
              <w:pStyle w:val="Poglavje"/>
              <w:widowControl w:val="0"/>
              <w:spacing w:before="0" w:after="0" w:line="260" w:lineRule="exact"/>
              <w:ind w:left="3400"/>
              <w:jc w:val="left"/>
              <w:rPr>
                <w:sz w:val="20"/>
                <w:szCs w:val="20"/>
              </w:rPr>
            </w:pPr>
          </w:p>
          <w:p w14:paraId="154DE41B" w14:textId="77777777" w:rsidR="00F41E01" w:rsidRDefault="00F41E01" w:rsidP="005F456B">
            <w:pPr>
              <w:pStyle w:val="Poglavje"/>
              <w:widowControl w:val="0"/>
              <w:spacing w:before="0" w:after="0" w:line="260" w:lineRule="exact"/>
              <w:ind w:left="3400"/>
              <w:jc w:val="left"/>
              <w:rPr>
                <w:sz w:val="20"/>
                <w:szCs w:val="20"/>
              </w:rPr>
            </w:pPr>
          </w:p>
          <w:p w14:paraId="683498E7" w14:textId="77777777" w:rsidR="00F41E01" w:rsidRDefault="00F41E01" w:rsidP="005F456B">
            <w:pPr>
              <w:pStyle w:val="Poglavje"/>
              <w:widowControl w:val="0"/>
              <w:spacing w:before="0" w:after="0" w:line="260" w:lineRule="exact"/>
              <w:ind w:left="3400"/>
              <w:jc w:val="left"/>
              <w:rPr>
                <w:sz w:val="20"/>
                <w:szCs w:val="20"/>
              </w:rPr>
            </w:pPr>
          </w:p>
          <w:p w14:paraId="44DABF7E" w14:textId="77777777" w:rsidR="00F41E01" w:rsidRDefault="00F41E01" w:rsidP="005F456B">
            <w:pPr>
              <w:pStyle w:val="Poglavje"/>
              <w:widowControl w:val="0"/>
              <w:spacing w:before="0" w:after="0" w:line="260" w:lineRule="exact"/>
              <w:ind w:left="3400"/>
              <w:jc w:val="left"/>
              <w:rPr>
                <w:sz w:val="20"/>
                <w:szCs w:val="20"/>
              </w:rPr>
            </w:pPr>
          </w:p>
          <w:p w14:paraId="16F11BFE" w14:textId="77777777" w:rsidR="00F41E01" w:rsidRDefault="00F41E01" w:rsidP="005F456B">
            <w:pPr>
              <w:pStyle w:val="Poglavje"/>
              <w:widowControl w:val="0"/>
              <w:spacing w:before="0" w:after="0" w:line="260" w:lineRule="exact"/>
              <w:ind w:left="3400"/>
              <w:jc w:val="left"/>
              <w:rPr>
                <w:sz w:val="20"/>
                <w:szCs w:val="20"/>
              </w:rPr>
            </w:pPr>
          </w:p>
          <w:p w14:paraId="3ACBA33C" w14:textId="77777777" w:rsidR="00F41E01" w:rsidRDefault="00F41E01" w:rsidP="005F456B">
            <w:pPr>
              <w:pStyle w:val="Poglavje"/>
              <w:widowControl w:val="0"/>
              <w:spacing w:before="0" w:after="0" w:line="260" w:lineRule="exact"/>
              <w:ind w:left="3400"/>
              <w:jc w:val="left"/>
              <w:rPr>
                <w:sz w:val="20"/>
                <w:szCs w:val="20"/>
              </w:rPr>
            </w:pPr>
          </w:p>
          <w:p w14:paraId="314204F9" w14:textId="77777777" w:rsidR="00F41E01" w:rsidRDefault="00F41E01" w:rsidP="005F456B">
            <w:pPr>
              <w:pStyle w:val="Poglavje"/>
              <w:widowControl w:val="0"/>
              <w:spacing w:before="0" w:after="0" w:line="260" w:lineRule="exact"/>
              <w:ind w:left="3400"/>
              <w:jc w:val="left"/>
              <w:rPr>
                <w:sz w:val="20"/>
                <w:szCs w:val="20"/>
              </w:rPr>
            </w:pPr>
          </w:p>
          <w:p w14:paraId="4CC58592" w14:textId="77777777" w:rsidR="00F41E01" w:rsidRDefault="00F41E01" w:rsidP="005F456B">
            <w:pPr>
              <w:pStyle w:val="Poglavje"/>
              <w:widowControl w:val="0"/>
              <w:spacing w:before="0" w:after="0" w:line="260" w:lineRule="exact"/>
              <w:ind w:left="3400"/>
              <w:jc w:val="left"/>
              <w:rPr>
                <w:sz w:val="20"/>
                <w:szCs w:val="20"/>
              </w:rPr>
            </w:pPr>
          </w:p>
          <w:p w14:paraId="50A205F5" w14:textId="77777777" w:rsidR="00F41E01" w:rsidRDefault="00F41E01" w:rsidP="005F456B">
            <w:pPr>
              <w:pStyle w:val="Poglavje"/>
              <w:widowControl w:val="0"/>
              <w:spacing w:before="0" w:after="0" w:line="260" w:lineRule="exact"/>
              <w:ind w:left="3400"/>
              <w:jc w:val="left"/>
              <w:rPr>
                <w:sz w:val="20"/>
                <w:szCs w:val="20"/>
              </w:rPr>
            </w:pPr>
          </w:p>
          <w:p w14:paraId="72CB72A0" w14:textId="77777777" w:rsidR="00F41E01" w:rsidRDefault="00F41E01" w:rsidP="005F456B">
            <w:pPr>
              <w:pStyle w:val="Poglavje"/>
              <w:widowControl w:val="0"/>
              <w:spacing w:before="0" w:after="0" w:line="260" w:lineRule="exact"/>
              <w:ind w:left="3400"/>
              <w:jc w:val="left"/>
              <w:rPr>
                <w:sz w:val="20"/>
                <w:szCs w:val="20"/>
              </w:rPr>
            </w:pPr>
          </w:p>
          <w:p w14:paraId="01F9502D" w14:textId="77777777" w:rsidR="00F41E01" w:rsidRDefault="00F41E01" w:rsidP="005F456B">
            <w:pPr>
              <w:pStyle w:val="Poglavje"/>
              <w:widowControl w:val="0"/>
              <w:spacing w:before="0" w:after="0" w:line="260" w:lineRule="exact"/>
              <w:ind w:left="3400"/>
              <w:jc w:val="left"/>
              <w:rPr>
                <w:sz w:val="20"/>
                <w:szCs w:val="20"/>
              </w:rPr>
            </w:pPr>
          </w:p>
          <w:p w14:paraId="54857F20" w14:textId="77777777" w:rsidR="00F41E01" w:rsidRDefault="00F41E01" w:rsidP="005F456B">
            <w:pPr>
              <w:pStyle w:val="Poglavje"/>
              <w:widowControl w:val="0"/>
              <w:spacing w:before="0" w:after="0" w:line="260" w:lineRule="exact"/>
              <w:ind w:left="3400"/>
              <w:jc w:val="left"/>
              <w:rPr>
                <w:sz w:val="20"/>
                <w:szCs w:val="20"/>
              </w:rPr>
            </w:pPr>
          </w:p>
          <w:p w14:paraId="206AD1FC" w14:textId="77777777" w:rsidR="00F41E01" w:rsidRDefault="00F41E01" w:rsidP="005F456B">
            <w:pPr>
              <w:pStyle w:val="Poglavje"/>
              <w:widowControl w:val="0"/>
              <w:spacing w:before="0" w:after="0" w:line="260" w:lineRule="exact"/>
              <w:ind w:left="3400"/>
              <w:jc w:val="left"/>
              <w:rPr>
                <w:sz w:val="20"/>
                <w:szCs w:val="20"/>
              </w:rPr>
            </w:pPr>
          </w:p>
          <w:p w14:paraId="3D06757B" w14:textId="77777777" w:rsidR="00F41E01" w:rsidRDefault="00F41E01" w:rsidP="005F456B">
            <w:pPr>
              <w:pStyle w:val="Poglavje"/>
              <w:widowControl w:val="0"/>
              <w:spacing w:before="0" w:after="0" w:line="260" w:lineRule="exact"/>
              <w:ind w:left="3400"/>
              <w:jc w:val="left"/>
              <w:rPr>
                <w:sz w:val="20"/>
                <w:szCs w:val="20"/>
              </w:rPr>
            </w:pPr>
          </w:p>
          <w:p w14:paraId="3BD5CDB8" w14:textId="77777777" w:rsidR="00F41E01" w:rsidRDefault="00F41E01" w:rsidP="005F456B">
            <w:pPr>
              <w:pStyle w:val="Poglavje"/>
              <w:widowControl w:val="0"/>
              <w:spacing w:before="0" w:after="0" w:line="260" w:lineRule="exact"/>
              <w:ind w:left="3400"/>
              <w:jc w:val="left"/>
              <w:rPr>
                <w:sz w:val="20"/>
                <w:szCs w:val="20"/>
              </w:rPr>
            </w:pPr>
          </w:p>
          <w:p w14:paraId="1441E41D" w14:textId="77777777" w:rsidR="00F41E01" w:rsidRDefault="00F41E01" w:rsidP="005F456B">
            <w:pPr>
              <w:pStyle w:val="Poglavje"/>
              <w:widowControl w:val="0"/>
              <w:spacing w:before="0" w:after="0" w:line="260" w:lineRule="exact"/>
              <w:ind w:left="3400"/>
              <w:jc w:val="left"/>
              <w:rPr>
                <w:sz w:val="20"/>
                <w:szCs w:val="20"/>
              </w:rPr>
            </w:pPr>
          </w:p>
          <w:p w14:paraId="3ED8DEF6" w14:textId="77777777" w:rsidR="00F41E01" w:rsidRDefault="00F41E01" w:rsidP="005F456B">
            <w:pPr>
              <w:pStyle w:val="Poglavje"/>
              <w:widowControl w:val="0"/>
              <w:spacing w:before="0" w:after="0" w:line="260" w:lineRule="exact"/>
              <w:ind w:left="3400"/>
              <w:jc w:val="left"/>
              <w:rPr>
                <w:sz w:val="20"/>
                <w:szCs w:val="20"/>
              </w:rPr>
            </w:pPr>
          </w:p>
          <w:p w14:paraId="20EE6693" w14:textId="77777777" w:rsidR="00F41E01" w:rsidRDefault="00F41E01" w:rsidP="005F456B">
            <w:pPr>
              <w:pStyle w:val="Poglavje"/>
              <w:widowControl w:val="0"/>
              <w:spacing w:before="0" w:after="0" w:line="260" w:lineRule="exact"/>
              <w:ind w:left="3400"/>
              <w:jc w:val="left"/>
              <w:rPr>
                <w:sz w:val="20"/>
                <w:szCs w:val="20"/>
              </w:rPr>
            </w:pPr>
          </w:p>
          <w:p w14:paraId="74E1DBC2" w14:textId="77777777" w:rsidR="00F41E01" w:rsidRDefault="00F41E01" w:rsidP="005F456B">
            <w:pPr>
              <w:pStyle w:val="Poglavje"/>
              <w:widowControl w:val="0"/>
              <w:spacing w:before="0" w:after="0" w:line="260" w:lineRule="exact"/>
              <w:ind w:left="3400"/>
              <w:jc w:val="left"/>
              <w:rPr>
                <w:sz w:val="20"/>
                <w:szCs w:val="20"/>
              </w:rPr>
            </w:pPr>
          </w:p>
          <w:p w14:paraId="17B890D3" w14:textId="77777777" w:rsidR="00F41E01" w:rsidRDefault="00F41E01" w:rsidP="005F456B">
            <w:pPr>
              <w:pStyle w:val="Poglavje"/>
              <w:widowControl w:val="0"/>
              <w:spacing w:before="0" w:after="0" w:line="260" w:lineRule="exact"/>
              <w:ind w:left="3400"/>
              <w:jc w:val="left"/>
              <w:rPr>
                <w:sz w:val="20"/>
                <w:szCs w:val="20"/>
              </w:rPr>
            </w:pPr>
          </w:p>
          <w:p w14:paraId="1E989F22" w14:textId="77777777" w:rsidR="00F41E01" w:rsidRDefault="00F41E01" w:rsidP="005F456B">
            <w:pPr>
              <w:pStyle w:val="Poglavje"/>
              <w:widowControl w:val="0"/>
              <w:spacing w:before="0" w:after="0" w:line="260" w:lineRule="exact"/>
              <w:ind w:left="3400"/>
              <w:jc w:val="left"/>
              <w:rPr>
                <w:sz w:val="20"/>
                <w:szCs w:val="20"/>
              </w:rPr>
            </w:pPr>
          </w:p>
          <w:p w14:paraId="601DA2D5" w14:textId="77777777" w:rsidR="00F41E01" w:rsidRDefault="00F41E01" w:rsidP="005F456B">
            <w:pPr>
              <w:pStyle w:val="Poglavje"/>
              <w:widowControl w:val="0"/>
              <w:spacing w:before="0" w:after="0" w:line="260" w:lineRule="exact"/>
              <w:ind w:left="3400"/>
              <w:jc w:val="left"/>
              <w:rPr>
                <w:sz w:val="20"/>
                <w:szCs w:val="20"/>
              </w:rPr>
            </w:pPr>
          </w:p>
          <w:p w14:paraId="6BFCAA28" w14:textId="77777777" w:rsidR="00F41E01" w:rsidRDefault="00F41E01" w:rsidP="005F456B">
            <w:pPr>
              <w:pStyle w:val="Poglavje"/>
              <w:widowControl w:val="0"/>
              <w:spacing w:before="0" w:after="0" w:line="260" w:lineRule="exact"/>
              <w:ind w:left="3400"/>
              <w:jc w:val="left"/>
              <w:rPr>
                <w:sz w:val="20"/>
                <w:szCs w:val="20"/>
              </w:rPr>
            </w:pPr>
          </w:p>
          <w:p w14:paraId="5718A622" w14:textId="77777777" w:rsidR="00F41E01" w:rsidRDefault="00F41E01" w:rsidP="005F456B">
            <w:pPr>
              <w:pStyle w:val="Poglavje"/>
              <w:widowControl w:val="0"/>
              <w:spacing w:before="0" w:after="0" w:line="260" w:lineRule="exact"/>
              <w:ind w:left="3400"/>
              <w:jc w:val="left"/>
              <w:rPr>
                <w:sz w:val="20"/>
                <w:szCs w:val="20"/>
              </w:rPr>
            </w:pPr>
          </w:p>
          <w:p w14:paraId="67AA4BE1" w14:textId="77777777" w:rsidR="00F41E01" w:rsidRDefault="00F41E01" w:rsidP="005F456B">
            <w:pPr>
              <w:pStyle w:val="Poglavje"/>
              <w:widowControl w:val="0"/>
              <w:spacing w:before="0" w:after="0" w:line="260" w:lineRule="exact"/>
              <w:ind w:left="3400"/>
              <w:jc w:val="left"/>
              <w:rPr>
                <w:sz w:val="20"/>
                <w:szCs w:val="20"/>
              </w:rPr>
            </w:pPr>
          </w:p>
          <w:p w14:paraId="0B2DD54D" w14:textId="77777777" w:rsidR="00F41E01" w:rsidRDefault="00F41E01" w:rsidP="005F456B">
            <w:pPr>
              <w:pStyle w:val="Poglavje"/>
              <w:widowControl w:val="0"/>
              <w:spacing w:before="0" w:after="0" w:line="260" w:lineRule="exact"/>
              <w:ind w:left="3400"/>
              <w:jc w:val="left"/>
              <w:rPr>
                <w:sz w:val="20"/>
                <w:szCs w:val="20"/>
              </w:rPr>
            </w:pPr>
          </w:p>
          <w:p w14:paraId="785CA749" w14:textId="77777777" w:rsidR="00F41E01" w:rsidRDefault="00F41E01" w:rsidP="005F456B">
            <w:pPr>
              <w:pStyle w:val="Poglavje"/>
              <w:widowControl w:val="0"/>
              <w:spacing w:before="0" w:after="0" w:line="260" w:lineRule="exact"/>
              <w:ind w:left="3400"/>
              <w:jc w:val="left"/>
              <w:rPr>
                <w:sz w:val="20"/>
                <w:szCs w:val="20"/>
              </w:rPr>
            </w:pPr>
          </w:p>
          <w:p w14:paraId="158AA431" w14:textId="77777777" w:rsidR="00F41E01" w:rsidRDefault="00F41E01" w:rsidP="005F456B">
            <w:pPr>
              <w:pStyle w:val="Poglavje"/>
              <w:widowControl w:val="0"/>
              <w:spacing w:before="0" w:after="0" w:line="260" w:lineRule="exact"/>
              <w:ind w:left="3400"/>
              <w:jc w:val="left"/>
              <w:rPr>
                <w:sz w:val="20"/>
                <w:szCs w:val="20"/>
              </w:rPr>
            </w:pPr>
          </w:p>
          <w:p w14:paraId="02C9AB45" w14:textId="77777777" w:rsidR="00F41E01" w:rsidRDefault="00F41E01" w:rsidP="005F456B">
            <w:pPr>
              <w:pStyle w:val="Poglavje"/>
              <w:widowControl w:val="0"/>
              <w:spacing w:before="0" w:after="0" w:line="260" w:lineRule="exact"/>
              <w:ind w:left="3400"/>
              <w:jc w:val="left"/>
              <w:rPr>
                <w:sz w:val="20"/>
                <w:szCs w:val="20"/>
              </w:rPr>
            </w:pPr>
          </w:p>
          <w:p w14:paraId="0DBC23C7" w14:textId="77777777" w:rsidR="00F41E01" w:rsidRDefault="00F41E01" w:rsidP="005F456B">
            <w:pPr>
              <w:pStyle w:val="Poglavje"/>
              <w:widowControl w:val="0"/>
              <w:spacing w:before="0" w:after="0" w:line="260" w:lineRule="exact"/>
              <w:ind w:left="3400"/>
              <w:jc w:val="left"/>
              <w:rPr>
                <w:sz w:val="20"/>
                <w:szCs w:val="20"/>
              </w:rPr>
            </w:pPr>
          </w:p>
          <w:p w14:paraId="05B53522" w14:textId="77777777" w:rsidR="00F41E01" w:rsidRDefault="00F41E01" w:rsidP="005F456B">
            <w:pPr>
              <w:pStyle w:val="Poglavje"/>
              <w:widowControl w:val="0"/>
              <w:spacing w:before="0" w:after="0" w:line="260" w:lineRule="exact"/>
              <w:ind w:left="3400"/>
              <w:jc w:val="left"/>
              <w:rPr>
                <w:sz w:val="20"/>
                <w:szCs w:val="20"/>
              </w:rPr>
            </w:pPr>
          </w:p>
          <w:p w14:paraId="13C4076F" w14:textId="77777777" w:rsidR="00F41E01" w:rsidRDefault="00F41E01" w:rsidP="005F456B">
            <w:pPr>
              <w:pStyle w:val="Poglavje"/>
              <w:widowControl w:val="0"/>
              <w:spacing w:before="0" w:after="0" w:line="260" w:lineRule="exact"/>
              <w:ind w:left="3400"/>
              <w:jc w:val="left"/>
              <w:rPr>
                <w:sz w:val="20"/>
                <w:szCs w:val="20"/>
              </w:rPr>
            </w:pPr>
          </w:p>
          <w:p w14:paraId="625DFBFF" w14:textId="77777777" w:rsidR="00F41E01" w:rsidRDefault="00F41E01" w:rsidP="00F41E01">
            <w:pPr>
              <w:pStyle w:val="Poglavje"/>
              <w:widowControl w:val="0"/>
              <w:spacing w:before="0" w:after="0" w:line="260" w:lineRule="exact"/>
              <w:ind w:firstLine="22"/>
              <w:jc w:val="both"/>
              <w:rPr>
                <w:b w:val="0"/>
                <w:sz w:val="20"/>
                <w:szCs w:val="20"/>
              </w:rPr>
            </w:pPr>
            <w:r w:rsidRPr="00F41E01">
              <w:rPr>
                <w:b w:val="0"/>
                <w:sz w:val="20"/>
                <w:szCs w:val="20"/>
              </w:rPr>
              <w:t>Priloga</w:t>
            </w:r>
            <w:r>
              <w:rPr>
                <w:b w:val="0"/>
                <w:sz w:val="20"/>
                <w:szCs w:val="20"/>
              </w:rPr>
              <w:t>:</w:t>
            </w:r>
          </w:p>
          <w:p w14:paraId="4A995B33" w14:textId="77777777" w:rsidR="00F41E01" w:rsidRDefault="00F41E01" w:rsidP="00F41E01">
            <w:pPr>
              <w:pStyle w:val="Poglavje"/>
              <w:widowControl w:val="0"/>
              <w:spacing w:before="0" w:after="0" w:line="260" w:lineRule="exact"/>
              <w:ind w:firstLine="22"/>
              <w:jc w:val="both"/>
              <w:rPr>
                <w:b w:val="0"/>
                <w:sz w:val="20"/>
                <w:szCs w:val="20"/>
              </w:rPr>
            </w:pPr>
          </w:p>
          <w:p w14:paraId="784C8D23" w14:textId="7B285865" w:rsidR="00F41E01" w:rsidRDefault="002E272F" w:rsidP="00F41E01">
            <w:pPr>
              <w:pStyle w:val="Poglavje"/>
              <w:widowControl w:val="0"/>
              <w:numPr>
                <w:ilvl w:val="0"/>
                <w:numId w:val="9"/>
              </w:numPr>
              <w:spacing w:before="0" w:after="0" w:line="260" w:lineRule="exact"/>
              <w:jc w:val="both"/>
              <w:rPr>
                <w:b w:val="0"/>
                <w:sz w:val="20"/>
                <w:szCs w:val="20"/>
              </w:rPr>
            </w:pPr>
            <w:r>
              <w:rPr>
                <w:b w:val="0"/>
                <w:sz w:val="20"/>
                <w:szCs w:val="20"/>
              </w:rPr>
              <w:t>Predlog s</w:t>
            </w:r>
            <w:r w:rsidR="00F41E01">
              <w:rPr>
                <w:b w:val="0"/>
                <w:sz w:val="20"/>
                <w:szCs w:val="20"/>
              </w:rPr>
              <w:t>klep</w:t>
            </w:r>
            <w:r>
              <w:rPr>
                <w:b w:val="0"/>
                <w:sz w:val="20"/>
                <w:szCs w:val="20"/>
              </w:rPr>
              <w:t>a</w:t>
            </w:r>
          </w:p>
          <w:p w14:paraId="529CB415" w14:textId="77777777" w:rsidR="00F41E01" w:rsidRDefault="00F41E01" w:rsidP="005F456B">
            <w:pPr>
              <w:pStyle w:val="Poglavje"/>
              <w:widowControl w:val="0"/>
              <w:spacing w:before="0" w:after="0" w:line="260" w:lineRule="exact"/>
              <w:ind w:left="3400"/>
              <w:jc w:val="left"/>
              <w:rPr>
                <w:sz w:val="20"/>
                <w:szCs w:val="20"/>
              </w:rPr>
            </w:pPr>
          </w:p>
          <w:p w14:paraId="60B55DB2" w14:textId="77777777" w:rsidR="00F41E01" w:rsidRDefault="00F41E01" w:rsidP="005F456B">
            <w:pPr>
              <w:pStyle w:val="Poglavje"/>
              <w:widowControl w:val="0"/>
              <w:spacing w:before="0" w:after="0" w:line="260" w:lineRule="exact"/>
              <w:ind w:left="3400"/>
              <w:jc w:val="left"/>
              <w:rPr>
                <w:sz w:val="20"/>
                <w:szCs w:val="20"/>
              </w:rPr>
            </w:pPr>
          </w:p>
          <w:p w14:paraId="28D86E3A" w14:textId="77777777" w:rsidR="00F41E01" w:rsidRDefault="00F41E01" w:rsidP="005F456B">
            <w:pPr>
              <w:pStyle w:val="Poglavje"/>
              <w:widowControl w:val="0"/>
              <w:spacing w:before="0" w:after="0" w:line="260" w:lineRule="exact"/>
              <w:ind w:left="3400"/>
              <w:jc w:val="left"/>
              <w:rPr>
                <w:sz w:val="20"/>
                <w:szCs w:val="20"/>
              </w:rPr>
            </w:pPr>
          </w:p>
          <w:p w14:paraId="12096484" w14:textId="77777777" w:rsidR="00F41E01" w:rsidRDefault="00F41E01" w:rsidP="005F456B">
            <w:pPr>
              <w:pStyle w:val="Poglavje"/>
              <w:widowControl w:val="0"/>
              <w:spacing w:before="0" w:after="0" w:line="260" w:lineRule="exact"/>
              <w:ind w:left="3400"/>
              <w:jc w:val="left"/>
              <w:rPr>
                <w:sz w:val="20"/>
                <w:szCs w:val="20"/>
              </w:rPr>
            </w:pPr>
          </w:p>
          <w:p w14:paraId="0D61CD56" w14:textId="77777777" w:rsidR="00F41E01" w:rsidRDefault="00F41E01" w:rsidP="005F456B">
            <w:pPr>
              <w:pStyle w:val="Poglavje"/>
              <w:widowControl w:val="0"/>
              <w:spacing w:before="0" w:after="0" w:line="260" w:lineRule="exact"/>
              <w:ind w:left="3400"/>
              <w:jc w:val="left"/>
              <w:rPr>
                <w:sz w:val="20"/>
                <w:szCs w:val="20"/>
              </w:rPr>
            </w:pPr>
          </w:p>
          <w:p w14:paraId="7C0F0440" w14:textId="77777777" w:rsidR="00F41E01" w:rsidRDefault="00F41E01" w:rsidP="005F456B">
            <w:pPr>
              <w:pStyle w:val="Poglavje"/>
              <w:widowControl w:val="0"/>
              <w:spacing w:before="0" w:after="0" w:line="260" w:lineRule="exact"/>
              <w:ind w:left="3400"/>
              <w:jc w:val="left"/>
              <w:rPr>
                <w:sz w:val="20"/>
                <w:szCs w:val="20"/>
              </w:rPr>
            </w:pPr>
          </w:p>
          <w:p w14:paraId="67230B4D" w14:textId="77777777" w:rsidR="00F41E01" w:rsidRPr="003E08F5" w:rsidRDefault="00F41E01" w:rsidP="005F456B">
            <w:pPr>
              <w:pStyle w:val="Poglavje"/>
              <w:widowControl w:val="0"/>
              <w:spacing w:before="0" w:after="0" w:line="260" w:lineRule="exact"/>
              <w:ind w:left="3400"/>
              <w:jc w:val="left"/>
              <w:rPr>
                <w:sz w:val="20"/>
                <w:szCs w:val="20"/>
              </w:rPr>
            </w:pPr>
          </w:p>
        </w:tc>
      </w:tr>
    </w:tbl>
    <w:p w14:paraId="22CF3B0B" w14:textId="77777777" w:rsidR="00D731F3" w:rsidRPr="003E08F5" w:rsidRDefault="00D731F3" w:rsidP="00D731F3">
      <w:pPr>
        <w:keepLines/>
        <w:framePr w:w="9962" w:wrap="auto" w:hAnchor="text" w:x="1300"/>
        <w:rPr>
          <w:rFonts w:cs="Arial"/>
          <w:szCs w:val="20"/>
        </w:rPr>
        <w:sectPr w:rsidR="00D731F3" w:rsidRPr="003E08F5" w:rsidSect="003C3687">
          <w:footerReference w:type="default" r:id="rId11"/>
          <w:headerReference w:type="first" r:id="rId12"/>
          <w:pgSz w:w="11906" w:h="16838"/>
          <w:pgMar w:top="1418" w:right="1418" w:bottom="1418" w:left="1418" w:header="708" w:footer="708" w:gutter="0"/>
          <w:cols w:space="708"/>
          <w:docGrid w:linePitch="360"/>
        </w:sectPr>
      </w:pPr>
    </w:p>
    <w:p w14:paraId="274FFD2E" w14:textId="77777777" w:rsidR="008C07B4" w:rsidRPr="00CE496B" w:rsidRDefault="008C07B4" w:rsidP="008C07B4">
      <w:pPr>
        <w:pStyle w:val="Naslovpredpisa"/>
        <w:jc w:val="right"/>
        <w:rPr>
          <w:sz w:val="20"/>
          <w:szCs w:val="20"/>
        </w:rPr>
      </w:pPr>
      <w:r w:rsidRPr="00CE496B">
        <w:rPr>
          <w:sz w:val="20"/>
          <w:szCs w:val="20"/>
        </w:rPr>
        <w:lastRenderedPageBreak/>
        <w:t xml:space="preserve">PRILOGA </w:t>
      </w:r>
    </w:p>
    <w:p w14:paraId="42B082FC" w14:textId="77777777" w:rsidR="008C07B4" w:rsidRPr="00CE496B" w:rsidRDefault="008C07B4" w:rsidP="008C07B4">
      <w:pPr>
        <w:pStyle w:val="Naslovpredpisa"/>
        <w:jc w:val="both"/>
        <w:rPr>
          <w:sz w:val="20"/>
          <w:szCs w:val="20"/>
        </w:rPr>
      </w:pPr>
    </w:p>
    <w:p w14:paraId="089DDD02" w14:textId="77777777" w:rsidR="008C07B4" w:rsidRPr="00CE496B" w:rsidRDefault="008C07B4" w:rsidP="008C07B4">
      <w:pPr>
        <w:pStyle w:val="Neotevilenodstavek"/>
        <w:spacing w:before="0" w:after="0" w:line="260" w:lineRule="exact"/>
        <w:ind w:left="57"/>
        <w:rPr>
          <w:iCs/>
          <w:sz w:val="20"/>
          <w:szCs w:val="20"/>
        </w:rPr>
      </w:pPr>
      <w:r w:rsidRPr="00CE496B">
        <w:rPr>
          <w:iCs/>
          <w:sz w:val="20"/>
          <w:szCs w:val="20"/>
        </w:rPr>
        <w:t xml:space="preserve">Na podlagi drugega odstavka 2. člena Zakona o Vladi Republike Slovenije (Uradni list RS, št. 24/05 – uradno prečiščeno besedilo, 109/08, 38/10 – ZUKN, 8/12, 21/13, 47/13 – ZDU-1G, 65/14 in 55/17) je Vlada Republike Slovenije na … seji dne … sprejela naslednji </w:t>
      </w:r>
    </w:p>
    <w:p w14:paraId="2B3458F0" w14:textId="77777777" w:rsidR="008C07B4" w:rsidRPr="00CE496B" w:rsidRDefault="008C07B4" w:rsidP="008C07B4">
      <w:pPr>
        <w:pStyle w:val="Neotevilenodstavek"/>
        <w:spacing w:before="0" w:after="0" w:line="260" w:lineRule="exact"/>
        <w:ind w:left="57"/>
        <w:rPr>
          <w:iCs/>
          <w:sz w:val="20"/>
          <w:szCs w:val="20"/>
        </w:rPr>
      </w:pPr>
    </w:p>
    <w:p w14:paraId="1244C668" w14:textId="77777777" w:rsidR="008C07B4" w:rsidRPr="00CE496B" w:rsidRDefault="008C07B4" w:rsidP="008C07B4">
      <w:pPr>
        <w:pStyle w:val="Neotevilenodstavek"/>
        <w:spacing w:before="0" w:after="0" w:line="260" w:lineRule="exact"/>
        <w:ind w:left="57"/>
        <w:rPr>
          <w:iCs/>
          <w:sz w:val="20"/>
          <w:szCs w:val="20"/>
        </w:rPr>
      </w:pPr>
    </w:p>
    <w:p w14:paraId="737C47BD" w14:textId="77777777" w:rsidR="008C07B4" w:rsidRPr="00CE496B" w:rsidRDefault="008C07B4" w:rsidP="008C07B4">
      <w:pPr>
        <w:pStyle w:val="Neotevilenodstavek"/>
        <w:spacing w:before="0" w:after="0" w:line="260" w:lineRule="exact"/>
        <w:ind w:left="57"/>
        <w:rPr>
          <w:iCs/>
          <w:sz w:val="20"/>
          <w:szCs w:val="20"/>
        </w:rPr>
      </w:pPr>
    </w:p>
    <w:p w14:paraId="01D91433" w14:textId="77777777" w:rsidR="008C07B4" w:rsidRPr="00CE496B" w:rsidRDefault="008C07B4" w:rsidP="008C07B4">
      <w:pPr>
        <w:pStyle w:val="Neotevilenodstavek"/>
        <w:spacing w:before="0" w:after="0" w:line="260" w:lineRule="exact"/>
        <w:ind w:left="57"/>
        <w:rPr>
          <w:iCs/>
          <w:sz w:val="20"/>
          <w:szCs w:val="20"/>
        </w:rPr>
      </w:pPr>
    </w:p>
    <w:p w14:paraId="7FE8A9C9" w14:textId="77777777" w:rsidR="008C07B4" w:rsidRPr="00CE496B" w:rsidRDefault="008C07B4" w:rsidP="008C07B4">
      <w:pPr>
        <w:pStyle w:val="Neotevilenodstavek"/>
        <w:spacing w:before="0" w:after="0" w:line="260" w:lineRule="exact"/>
        <w:jc w:val="center"/>
        <w:rPr>
          <w:iCs/>
          <w:sz w:val="20"/>
          <w:szCs w:val="20"/>
        </w:rPr>
      </w:pPr>
      <w:r w:rsidRPr="00CE496B">
        <w:rPr>
          <w:iCs/>
          <w:sz w:val="20"/>
          <w:szCs w:val="20"/>
        </w:rPr>
        <w:t>SKLEP:</w:t>
      </w:r>
    </w:p>
    <w:p w14:paraId="1BC68C3E" w14:textId="77777777" w:rsidR="008C07B4" w:rsidRPr="00CE496B" w:rsidRDefault="008C07B4" w:rsidP="008C07B4">
      <w:pPr>
        <w:pStyle w:val="Neotevilenodstavek"/>
        <w:spacing w:before="0" w:after="0" w:line="260" w:lineRule="exact"/>
        <w:ind w:left="57"/>
        <w:rPr>
          <w:iCs/>
          <w:sz w:val="20"/>
          <w:szCs w:val="20"/>
        </w:rPr>
      </w:pPr>
    </w:p>
    <w:p w14:paraId="2AFEF99F" w14:textId="77777777" w:rsidR="008C07B4" w:rsidRPr="00CE496B" w:rsidRDefault="008C07B4" w:rsidP="008C07B4">
      <w:pPr>
        <w:pStyle w:val="Neotevilenodstavek"/>
        <w:spacing w:before="0" w:after="0" w:line="260" w:lineRule="exact"/>
        <w:ind w:left="57"/>
        <w:rPr>
          <w:iCs/>
          <w:sz w:val="20"/>
          <w:szCs w:val="20"/>
        </w:rPr>
      </w:pPr>
    </w:p>
    <w:p w14:paraId="12BB0D19" w14:textId="60F6ACC0" w:rsidR="008C07B4" w:rsidRPr="00CE496B" w:rsidRDefault="008C07B4" w:rsidP="008C07B4">
      <w:pPr>
        <w:pStyle w:val="Neotevilenodstavek"/>
        <w:rPr>
          <w:iCs/>
          <w:sz w:val="20"/>
          <w:szCs w:val="20"/>
        </w:rPr>
      </w:pPr>
      <w:r w:rsidRPr="00CE496B">
        <w:rPr>
          <w:iCs/>
          <w:sz w:val="20"/>
          <w:szCs w:val="20"/>
        </w:rPr>
        <w:t xml:space="preserve">Vlada Republike Slovenije je določila besedilo Predloga zakona o spremembah in dopolnitvah Zakona o čezmejnem izvajanju storitev (EVA 2018-2611-0096) in ga </w:t>
      </w:r>
      <w:r w:rsidR="00C0761A" w:rsidRPr="00CE496B">
        <w:rPr>
          <w:iCs/>
          <w:sz w:val="20"/>
          <w:szCs w:val="20"/>
        </w:rPr>
        <w:t xml:space="preserve">pošlje Državnemu zboru Republike Slovenije </w:t>
      </w:r>
      <w:r w:rsidRPr="00CE496B">
        <w:rPr>
          <w:iCs/>
          <w:sz w:val="20"/>
          <w:szCs w:val="20"/>
        </w:rPr>
        <w:t>v obravnavo po skrajšanem postopku.</w:t>
      </w:r>
    </w:p>
    <w:p w14:paraId="2CF244BC" w14:textId="77777777" w:rsidR="008C07B4" w:rsidRPr="00CE496B" w:rsidRDefault="008C07B4" w:rsidP="008C07B4">
      <w:pPr>
        <w:pStyle w:val="Naslovpredpisa"/>
        <w:jc w:val="right"/>
        <w:rPr>
          <w:sz w:val="20"/>
          <w:szCs w:val="20"/>
        </w:rPr>
      </w:pPr>
    </w:p>
    <w:p w14:paraId="6543B32A" w14:textId="77777777" w:rsidR="008C07B4" w:rsidRPr="00CE496B" w:rsidRDefault="008C07B4" w:rsidP="008C07B4">
      <w:pPr>
        <w:pStyle w:val="Naslovpredpisa"/>
        <w:jc w:val="right"/>
        <w:rPr>
          <w:sz w:val="20"/>
          <w:szCs w:val="20"/>
        </w:rPr>
      </w:pPr>
    </w:p>
    <w:p w14:paraId="713D4E69" w14:textId="77777777" w:rsidR="008C07B4" w:rsidRPr="00CE496B" w:rsidRDefault="008C07B4" w:rsidP="008C07B4">
      <w:pPr>
        <w:pStyle w:val="Naslovpredpisa"/>
        <w:jc w:val="right"/>
        <w:rPr>
          <w:sz w:val="20"/>
          <w:szCs w:val="20"/>
        </w:rPr>
      </w:pPr>
    </w:p>
    <w:p w14:paraId="57F61186" w14:textId="77777777" w:rsidR="008C07B4" w:rsidRPr="00CE496B" w:rsidRDefault="008C07B4" w:rsidP="008C07B4">
      <w:pPr>
        <w:pStyle w:val="Naslovpredpisa"/>
        <w:jc w:val="right"/>
        <w:rPr>
          <w:sz w:val="20"/>
          <w:szCs w:val="20"/>
        </w:rPr>
      </w:pPr>
    </w:p>
    <w:p w14:paraId="160B136E" w14:textId="77777777" w:rsidR="008C07B4" w:rsidRPr="00CE496B" w:rsidRDefault="008C07B4" w:rsidP="008C07B4">
      <w:pPr>
        <w:pStyle w:val="Naslovpredpisa"/>
        <w:jc w:val="right"/>
        <w:rPr>
          <w:sz w:val="20"/>
          <w:szCs w:val="20"/>
        </w:rPr>
      </w:pPr>
    </w:p>
    <w:p w14:paraId="41F51CF5" w14:textId="77777777" w:rsidR="008C07B4" w:rsidRPr="00CE496B" w:rsidRDefault="008C07B4" w:rsidP="008C07B4">
      <w:pPr>
        <w:pStyle w:val="Naslovpredpisa"/>
        <w:jc w:val="both"/>
        <w:rPr>
          <w:b w:val="0"/>
          <w:sz w:val="20"/>
          <w:szCs w:val="20"/>
        </w:rPr>
      </w:pPr>
      <w:r w:rsidRPr="00CE496B">
        <w:rPr>
          <w:b w:val="0"/>
          <w:sz w:val="20"/>
          <w:szCs w:val="20"/>
        </w:rPr>
        <w:t>Številka:</w:t>
      </w:r>
    </w:p>
    <w:p w14:paraId="7364AD1B" w14:textId="77777777" w:rsidR="008C07B4" w:rsidRPr="00CE496B" w:rsidRDefault="008C07B4" w:rsidP="008C07B4">
      <w:pPr>
        <w:pStyle w:val="Naslovpredpisa"/>
        <w:jc w:val="both"/>
        <w:rPr>
          <w:b w:val="0"/>
          <w:sz w:val="20"/>
          <w:szCs w:val="20"/>
        </w:rPr>
      </w:pPr>
      <w:r w:rsidRPr="00CE496B">
        <w:rPr>
          <w:b w:val="0"/>
          <w:sz w:val="20"/>
          <w:szCs w:val="20"/>
        </w:rPr>
        <w:t>V Ljubljani, dne</w:t>
      </w:r>
    </w:p>
    <w:p w14:paraId="7851D74C" w14:textId="77777777" w:rsidR="008C07B4" w:rsidRPr="00CE496B" w:rsidRDefault="008C07B4" w:rsidP="008C07B4">
      <w:pPr>
        <w:pStyle w:val="Naslovpredpisa"/>
        <w:jc w:val="both"/>
        <w:rPr>
          <w:b w:val="0"/>
          <w:sz w:val="20"/>
          <w:szCs w:val="20"/>
        </w:rPr>
      </w:pPr>
    </w:p>
    <w:p w14:paraId="76BD6D6D" w14:textId="77777777" w:rsidR="008C07B4" w:rsidRPr="00CE496B" w:rsidRDefault="008C07B4" w:rsidP="008C07B4">
      <w:pPr>
        <w:pStyle w:val="Naslovpredpisa"/>
        <w:jc w:val="both"/>
        <w:rPr>
          <w:b w:val="0"/>
          <w:sz w:val="20"/>
          <w:szCs w:val="20"/>
        </w:rPr>
      </w:pPr>
    </w:p>
    <w:p w14:paraId="5C1BE150" w14:textId="77777777" w:rsidR="008C07B4" w:rsidRPr="00CE496B" w:rsidRDefault="008C07B4" w:rsidP="008C07B4">
      <w:pPr>
        <w:pStyle w:val="Naslovpredpisa"/>
        <w:jc w:val="both"/>
        <w:rPr>
          <w:b w:val="0"/>
          <w:sz w:val="20"/>
          <w:szCs w:val="20"/>
        </w:rPr>
      </w:pPr>
    </w:p>
    <w:p w14:paraId="349F9780" w14:textId="77777777" w:rsidR="008C07B4" w:rsidRPr="00CE496B" w:rsidRDefault="008C07B4" w:rsidP="008C07B4">
      <w:pPr>
        <w:pStyle w:val="Naslovpredpisa"/>
        <w:jc w:val="both"/>
        <w:rPr>
          <w:b w:val="0"/>
          <w:sz w:val="20"/>
          <w:szCs w:val="20"/>
        </w:rPr>
      </w:pPr>
    </w:p>
    <w:p w14:paraId="6983D061" w14:textId="77777777" w:rsidR="008C07B4" w:rsidRPr="00CE496B" w:rsidRDefault="008C07B4" w:rsidP="008C07B4">
      <w:pPr>
        <w:pStyle w:val="Naslovpredpisa"/>
        <w:jc w:val="both"/>
        <w:rPr>
          <w:b w:val="0"/>
          <w:sz w:val="20"/>
          <w:szCs w:val="20"/>
        </w:rPr>
      </w:pPr>
      <w:r w:rsidRPr="00CE496B">
        <w:rPr>
          <w:b w:val="0"/>
          <w:sz w:val="20"/>
          <w:szCs w:val="20"/>
        </w:rPr>
        <w:tab/>
      </w:r>
      <w:r w:rsidRPr="00CE496B">
        <w:rPr>
          <w:b w:val="0"/>
          <w:sz w:val="20"/>
          <w:szCs w:val="20"/>
        </w:rPr>
        <w:tab/>
      </w:r>
      <w:r w:rsidRPr="00CE496B">
        <w:rPr>
          <w:b w:val="0"/>
          <w:sz w:val="20"/>
          <w:szCs w:val="20"/>
        </w:rPr>
        <w:tab/>
      </w:r>
      <w:r w:rsidRPr="00CE496B">
        <w:rPr>
          <w:b w:val="0"/>
          <w:sz w:val="20"/>
          <w:szCs w:val="20"/>
        </w:rPr>
        <w:tab/>
      </w:r>
      <w:r w:rsidRPr="00CE496B">
        <w:rPr>
          <w:b w:val="0"/>
          <w:sz w:val="20"/>
          <w:szCs w:val="20"/>
        </w:rPr>
        <w:tab/>
      </w:r>
      <w:r w:rsidRPr="00CE496B">
        <w:rPr>
          <w:b w:val="0"/>
          <w:sz w:val="20"/>
          <w:szCs w:val="20"/>
        </w:rPr>
        <w:tab/>
      </w:r>
      <w:r w:rsidRPr="00CE496B">
        <w:rPr>
          <w:b w:val="0"/>
          <w:sz w:val="20"/>
          <w:szCs w:val="20"/>
        </w:rPr>
        <w:tab/>
        <w:t>mag. Janja Garvas Hočevar</w:t>
      </w:r>
      <w:r>
        <w:rPr>
          <w:b w:val="0"/>
          <w:sz w:val="20"/>
          <w:szCs w:val="20"/>
        </w:rPr>
        <w:t>,</w:t>
      </w:r>
    </w:p>
    <w:p w14:paraId="00DE1300" w14:textId="77777777" w:rsidR="008C07B4" w:rsidRPr="00CE496B" w:rsidRDefault="008C07B4" w:rsidP="008C07B4">
      <w:pPr>
        <w:pStyle w:val="Naslovpredpisa"/>
        <w:jc w:val="both"/>
        <w:rPr>
          <w:sz w:val="20"/>
          <w:szCs w:val="20"/>
        </w:rPr>
      </w:pPr>
      <w:r w:rsidRPr="00CE496B">
        <w:rPr>
          <w:b w:val="0"/>
          <w:sz w:val="20"/>
          <w:szCs w:val="20"/>
        </w:rPr>
        <w:t xml:space="preserve">                                                                                            v.</w:t>
      </w:r>
      <w:r>
        <w:rPr>
          <w:b w:val="0"/>
          <w:sz w:val="20"/>
          <w:szCs w:val="20"/>
        </w:rPr>
        <w:t> </w:t>
      </w:r>
      <w:r w:rsidRPr="00CE496B">
        <w:rPr>
          <w:b w:val="0"/>
          <w:sz w:val="20"/>
          <w:szCs w:val="20"/>
        </w:rPr>
        <w:t>d. generalnega sekretarja</w:t>
      </w:r>
    </w:p>
    <w:p w14:paraId="628BA0D8" w14:textId="77777777" w:rsidR="008C07B4" w:rsidRPr="00CE496B" w:rsidRDefault="008C07B4" w:rsidP="008C07B4">
      <w:pPr>
        <w:pStyle w:val="Naslovpredpisa"/>
        <w:jc w:val="right"/>
        <w:rPr>
          <w:sz w:val="20"/>
          <w:szCs w:val="20"/>
        </w:rPr>
      </w:pPr>
    </w:p>
    <w:p w14:paraId="21A66101" w14:textId="77777777" w:rsidR="008C07B4" w:rsidRPr="00CE496B" w:rsidRDefault="008C07B4" w:rsidP="008C07B4">
      <w:pPr>
        <w:pStyle w:val="Naslovpredpisa"/>
        <w:jc w:val="right"/>
        <w:rPr>
          <w:sz w:val="20"/>
          <w:szCs w:val="20"/>
        </w:rPr>
      </w:pPr>
    </w:p>
    <w:p w14:paraId="1DC78B58" w14:textId="77777777" w:rsidR="00C0761A" w:rsidRPr="003E08F5" w:rsidRDefault="00C0761A" w:rsidP="00C0761A">
      <w:pPr>
        <w:pStyle w:val="Neotevilenodstavek"/>
        <w:rPr>
          <w:iCs/>
          <w:sz w:val="20"/>
          <w:szCs w:val="20"/>
        </w:rPr>
      </w:pPr>
      <w:r w:rsidRPr="003E08F5">
        <w:rPr>
          <w:iCs/>
          <w:sz w:val="20"/>
          <w:szCs w:val="20"/>
        </w:rPr>
        <w:t>Prilog</w:t>
      </w:r>
      <w:r>
        <w:rPr>
          <w:iCs/>
          <w:sz w:val="20"/>
          <w:szCs w:val="20"/>
        </w:rPr>
        <w:t>a</w:t>
      </w:r>
      <w:r w:rsidRPr="003E08F5">
        <w:rPr>
          <w:iCs/>
          <w:sz w:val="20"/>
          <w:szCs w:val="20"/>
        </w:rPr>
        <w:t>:</w:t>
      </w:r>
    </w:p>
    <w:p w14:paraId="0B39787A" w14:textId="77777777" w:rsidR="00C0761A" w:rsidRPr="003E08F5" w:rsidRDefault="00C0761A" w:rsidP="00C0761A">
      <w:pPr>
        <w:pStyle w:val="Neotevilenodstavek"/>
        <w:numPr>
          <w:ilvl w:val="0"/>
          <w:numId w:val="13"/>
        </w:numPr>
        <w:rPr>
          <w:iCs/>
          <w:sz w:val="20"/>
          <w:szCs w:val="20"/>
        </w:rPr>
      </w:pPr>
      <w:r>
        <w:rPr>
          <w:iCs/>
          <w:sz w:val="20"/>
          <w:szCs w:val="20"/>
        </w:rPr>
        <w:t>P</w:t>
      </w:r>
      <w:r w:rsidRPr="003E08F5">
        <w:rPr>
          <w:iCs/>
          <w:sz w:val="20"/>
          <w:szCs w:val="20"/>
        </w:rPr>
        <w:t xml:space="preserve">redlog </w:t>
      </w:r>
      <w:r>
        <w:rPr>
          <w:iCs/>
          <w:sz w:val="20"/>
          <w:szCs w:val="20"/>
        </w:rPr>
        <w:t>z</w:t>
      </w:r>
      <w:r w:rsidRPr="003E08F5">
        <w:rPr>
          <w:iCs/>
          <w:sz w:val="20"/>
          <w:szCs w:val="20"/>
        </w:rPr>
        <w:t xml:space="preserve">akona o spremembah in dopolnitvah Zakona o </w:t>
      </w:r>
      <w:r>
        <w:rPr>
          <w:iCs/>
          <w:sz w:val="20"/>
          <w:szCs w:val="20"/>
        </w:rPr>
        <w:t xml:space="preserve">čezmejnem izvajanju storitev </w:t>
      </w:r>
    </w:p>
    <w:p w14:paraId="36CF9B11" w14:textId="77777777" w:rsidR="00C0761A" w:rsidRPr="003E08F5" w:rsidRDefault="00C0761A" w:rsidP="00C0761A">
      <w:pPr>
        <w:pStyle w:val="Neotevilenodstavek"/>
        <w:rPr>
          <w:iCs/>
          <w:sz w:val="20"/>
          <w:szCs w:val="20"/>
        </w:rPr>
      </w:pPr>
    </w:p>
    <w:p w14:paraId="557C9E3C" w14:textId="77777777" w:rsidR="00C0761A" w:rsidRPr="003E08F5" w:rsidRDefault="00C0761A" w:rsidP="00C0761A">
      <w:pPr>
        <w:pStyle w:val="Neotevilenodstavek"/>
        <w:rPr>
          <w:iCs/>
          <w:sz w:val="20"/>
          <w:szCs w:val="20"/>
        </w:rPr>
      </w:pPr>
      <w:r w:rsidRPr="003E08F5">
        <w:rPr>
          <w:iCs/>
          <w:sz w:val="20"/>
          <w:szCs w:val="20"/>
        </w:rPr>
        <w:t xml:space="preserve">Prejmejo: </w:t>
      </w:r>
    </w:p>
    <w:p w14:paraId="06E41CD6" w14:textId="59097434" w:rsidR="008C07B4" w:rsidRPr="000D1AF5" w:rsidRDefault="00C0761A" w:rsidP="000D1AF5">
      <w:pPr>
        <w:pStyle w:val="Naslovpredpisa"/>
        <w:numPr>
          <w:ilvl w:val="0"/>
          <w:numId w:val="50"/>
        </w:numPr>
        <w:jc w:val="left"/>
        <w:rPr>
          <w:b w:val="0"/>
          <w:sz w:val="20"/>
          <w:szCs w:val="20"/>
        </w:rPr>
      </w:pPr>
      <w:r w:rsidRPr="000D1AF5">
        <w:rPr>
          <w:b w:val="0"/>
          <w:iCs/>
          <w:sz w:val="20"/>
          <w:szCs w:val="20"/>
        </w:rPr>
        <w:t>ministrstva in vladne službe</w:t>
      </w:r>
    </w:p>
    <w:p w14:paraId="7832FD6E" w14:textId="77777777" w:rsidR="008C07B4" w:rsidRPr="00CE496B" w:rsidRDefault="008C07B4" w:rsidP="008C07B4">
      <w:pPr>
        <w:pStyle w:val="Naslovpredpisa"/>
        <w:jc w:val="right"/>
        <w:rPr>
          <w:sz w:val="20"/>
          <w:szCs w:val="20"/>
        </w:rPr>
      </w:pPr>
    </w:p>
    <w:p w14:paraId="57314DEF" w14:textId="77777777" w:rsidR="008C07B4" w:rsidRPr="00CE496B" w:rsidRDefault="008C07B4" w:rsidP="008C07B4">
      <w:pPr>
        <w:pStyle w:val="Naslovpredpisa"/>
        <w:jc w:val="right"/>
        <w:rPr>
          <w:sz w:val="20"/>
          <w:szCs w:val="20"/>
        </w:rPr>
      </w:pPr>
    </w:p>
    <w:p w14:paraId="1987B619" w14:textId="77777777" w:rsidR="008C07B4" w:rsidRPr="00CE496B" w:rsidRDefault="008C07B4" w:rsidP="008C07B4">
      <w:pPr>
        <w:pStyle w:val="Naslovpredpisa"/>
        <w:jc w:val="right"/>
        <w:rPr>
          <w:sz w:val="20"/>
          <w:szCs w:val="20"/>
        </w:rPr>
      </w:pPr>
    </w:p>
    <w:p w14:paraId="0661A29F" w14:textId="77777777" w:rsidR="008C07B4" w:rsidRPr="00CE496B" w:rsidRDefault="008C07B4" w:rsidP="008C07B4">
      <w:pPr>
        <w:pStyle w:val="Naslovpredpisa"/>
        <w:jc w:val="right"/>
        <w:rPr>
          <w:sz w:val="20"/>
          <w:szCs w:val="20"/>
        </w:rPr>
      </w:pPr>
    </w:p>
    <w:p w14:paraId="6AA85074" w14:textId="77777777" w:rsidR="008C07B4" w:rsidRPr="00CE496B" w:rsidRDefault="008C07B4" w:rsidP="008C07B4">
      <w:pPr>
        <w:pStyle w:val="Naslovpredpisa"/>
        <w:jc w:val="right"/>
        <w:rPr>
          <w:sz w:val="20"/>
          <w:szCs w:val="20"/>
        </w:rPr>
      </w:pPr>
    </w:p>
    <w:p w14:paraId="56234FCD" w14:textId="77777777" w:rsidR="008C07B4" w:rsidRPr="00CE496B" w:rsidRDefault="008C07B4" w:rsidP="008C07B4">
      <w:pPr>
        <w:pStyle w:val="Naslovpredpisa"/>
        <w:jc w:val="right"/>
        <w:rPr>
          <w:sz w:val="20"/>
          <w:szCs w:val="20"/>
        </w:rPr>
      </w:pPr>
    </w:p>
    <w:p w14:paraId="23B94743" w14:textId="77777777" w:rsidR="008C07B4" w:rsidRPr="00CE496B" w:rsidRDefault="008C07B4" w:rsidP="008C07B4">
      <w:pPr>
        <w:pStyle w:val="Naslovpredpisa"/>
        <w:jc w:val="right"/>
        <w:rPr>
          <w:sz w:val="20"/>
          <w:szCs w:val="20"/>
        </w:rPr>
      </w:pPr>
    </w:p>
    <w:p w14:paraId="15EF9C60" w14:textId="77777777" w:rsidR="008C07B4" w:rsidRPr="00CE496B" w:rsidRDefault="008C07B4" w:rsidP="008C07B4">
      <w:pPr>
        <w:pStyle w:val="Naslovpredpisa"/>
        <w:jc w:val="right"/>
        <w:rPr>
          <w:sz w:val="20"/>
          <w:szCs w:val="20"/>
        </w:rPr>
      </w:pPr>
    </w:p>
    <w:p w14:paraId="244EC9D8" w14:textId="77777777" w:rsidR="008C07B4" w:rsidRPr="00CE496B" w:rsidRDefault="008C07B4" w:rsidP="008C07B4">
      <w:pPr>
        <w:pStyle w:val="Naslovpredpisa"/>
        <w:jc w:val="right"/>
        <w:rPr>
          <w:sz w:val="20"/>
          <w:szCs w:val="20"/>
        </w:rPr>
      </w:pPr>
    </w:p>
    <w:p w14:paraId="7DA23B6E" w14:textId="77777777" w:rsidR="008C07B4" w:rsidRPr="00CE496B" w:rsidRDefault="008C07B4" w:rsidP="008C07B4">
      <w:pPr>
        <w:pStyle w:val="Naslovpredpisa"/>
        <w:jc w:val="right"/>
        <w:rPr>
          <w:sz w:val="20"/>
          <w:szCs w:val="20"/>
        </w:rPr>
      </w:pPr>
    </w:p>
    <w:p w14:paraId="7A6486DB" w14:textId="77777777" w:rsidR="008C07B4" w:rsidRPr="00CE496B" w:rsidRDefault="008C07B4" w:rsidP="008C07B4">
      <w:pPr>
        <w:pStyle w:val="Naslovpredpisa"/>
        <w:jc w:val="right"/>
        <w:rPr>
          <w:sz w:val="20"/>
          <w:szCs w:val="20"/>
        </w:rPr>
      </w:pPr>
      <w:r w:rsidRPr="00CE496B">
        <w:rPr>
          <w:sz w:val="20"/>
          <w:szCs w:val="20"/>
        </w:rPr>
        <w:lastRenderedPageBreak/>
        <w:t>PRILOGA 1</w:t>
      </w:r>
    </w:p>
    <w:p w14:paraId="7D9682C1" w14:textId="77777777" w:rsidR="008C07B4" w:rsidRPr="00CE496B" w:rsidRDefault="008C07B4" w:rsidP="008C07B4">
      <w:pPr>
        <w:pStyle w:val="Naslovpredpisa"/>
        <w:jc w:val="right"/>
        <w:rPr>
          <w:sz w:val="20"/>
          <w:szCs w:val="20"/>
        </w:rPr>
      </w:pPr>
    </w:p>
    <w:p w14:paraId="1223286B" w14:textId="77777777" w:rsidR="008C07B4" w:rsidRPr="00CE496B" w:rsidRDefault="008C07B4" w:rsidP="008C07B4">
      <w:pPr>
        <w:pStyle w:val="Naslovpredpisa"/>
        <w:jc w:val="right"/>
        <w:rPr>
          <w:sz w:val="20"/>
          <w:szCs w:val="20"/>
        </w:rPr>
      </w:pPr>
      <w:r w:rsidRPr="00CE496B">
        <w:rPr>
          <w:sz w:val="20"/>
          <w:szCs w:val="20"/>
        </w:rPr>
        <w:t>PREDLOG</w:t>
      </w:r>
    </w:p>
    <w:p w14:paraId="69D23F8D" w14:textId="77777777" w:rsidR="008C07B4" w:rsidRPr="00CE496B" w:rsidRDefault="008C07B4" w:rsidP="008C07B4">
      <w:pPr>
        <w:pStyle w:val="Naslovpredpisa"/>
        <w:jc w:val="right"/>
        <w:rPr>
          <w:sz w:val="20"/>
          <w:szCs w:val="20"/>
        </w:rPr>
      </w:pPr>
      <w:r w:rsidRPr="00CE496B">
        <w:rPr>
          <w:sz w:val="20"/>
          <w:szCs w:val="20"/>
        </w:rPr>
        <w:t>(EVA 2018-2611-0096)</w:t>
      </w:r>
    </w:p>
    <w:tbl>
      <w:tblPr>
        <w:tblW w:w="9214" w:type="dxa"/>
        <w:tblLook w:val="04A0" w:firstRow="1" w:lastRow="0" w:firstColumn="1" w:lastColumn="0" w:noHBand="0" w:noVBand="1"/>
      </w:tblPr>
      <w:tblGrid>
        <w:gridCol w:w="9246"/>
      </w:tblGrid>
      <w:tr w:rsidR="008C07B4" w:rsidRPr="00CE496B" w14:paraId="05E812BF" w14:textId="77777777" w:rsidTr="00C0761A">
        <w:tc>
          <w:tcPr>
            <w:tcW w:w="9214" w:type="dxa"/>
          </w:tcPr>
          <w:p w14:paraId="41DCE448" w14:textId="77777777" w:rsidR="008C07B4" w:rsidRPr="00CE496B" w:rsidRDefault="008C07B4" w:rsidP="00C0761A">
            <w:pPr>
              <w:pStyle w:val="Naslovpredpisa"/>
              <w:rPr>
                <w:sz w:val="20"/>
                <w:szCs w:val="20"/>
              </w:rPr>
            </w:pPr>
            <w:r w:rsidRPr="00CE496B">
              <w:rPr>
                <w:sz w:val="20"/>
                <w:szCs w:val="20"/>
              </w:rPr>
              <w:t xml:space="preserve">ZAKON </w:t>
            </w:r>
          </w:p>
          <w:p w14:paraId="522E72C0" w14:textId="77777777" w:rsidR="008C07B4" w:rsidRPr="00CE496B" w:rsidRDefault="008C07B4" w:rsidP="00C0761A">
            <w:pPr>
              <w:pStyle w:val="Naslovpredpisa"/>
              <w:spacing w:before="0" w:after="0" w:line="260" w:lineRule="exact"/>
              <w:rPr>
                <w:sz w:val="20"/>
                <w:szCs w:val="20"/>
              </w:rPr>
            </w:pPr>
            <w:r w:rsidRPr="00CE496B">
              <w:rPr>
                <w:sz w:val="20"/>
                <w:szCs w:val="20"/>
              </w:rPr>
              <w:t xml:space="preserve">O SPREMEMBAH IN DOPOLNITVAH ZAKONA O ČEZMEJNEM IZVAJANJU STORITEV </w:t>
            </w:r>
          </w:p>
          <w:p w14:paraId="5AF50C5C" w14:textId="77777777" w:rsidR="008C07B4" w:rsidRPr="00CE496B" w:rsidRDefault="008C07B4" w:rsidP="00C0761A">
            <w:pPr>
              <w:pStyle w:val="Naslovpredpisa"/>
              <w:spacing w:before="0" w:after="0" w:line="260" w:lineRule="exact"/>
              <w:rPr>
                <w:sz w:val="20"/>
                <w:szCs w:val="20"/>
              </w:rPr>
            </w:pPr>
          </w:p>
        </w:tc>
      </w:tr>
      <w:tr w:rsidR="008C07B4" w:rsidRPr="00CE496B" w14:paraId="01F0FB0E" w14:textId="77777777" w:rsidTr="00C0761A">
        <w:tc>
          <w:tcPr>
            <w:tcW w:w="9214" w:type="dxa"/>
          </w:tcPr>
          <w:p w14:paraId="3323DD63" w14:textId="77777777" w:rsidR="008C07B4" w:rsidRPr="00CE496B" w:rsidRDefault="008C07B4" w:rsidP="00C0761A">
            <w:pPr>
              <w:pStyle w:val="Naslovpredpisa"/>
              <w:rPr>
                <w:sz w:val="20"/>
                <w:szCs w:val="20"/>
              </w:rPr>
            </w:pPr>
          </w:p>
        </w:tc>
      </w:tr>
      <w:tr w:rsidR="008C07B4" w:rsidRPr="00CE496B" w14:paraId="57AA6556" w14:textId="77777777" w:rsidTr="00C0761A">
        <w:tc>
          <w:tcPr>
            <w:tcW w:w="9214" w:type="dxa"/>
          </w:tcPr>
          <w:p w14:paraId="14DC04A2" w14:textId="77777777" w:rsidR="008C07B4" w:rsidRPr="00CE496B" w:rsidRDefault="008C07B4" w:rsidP="00C0761A">
            <w:pPr>
              <w:pStyle w:val="Poglavje"/>
              <w:spacing w:before="0" w:after="0" w:line="260" w:lineRule="exact"/>
              <w:jc w:val="left"/>
              <w:rPr>
                <w:sz w:val="20"/>
                <w:szCs w:val="20"/>
              </w:rPr>
            </w:pPr>
            <w:r w:rsidRPr="00CE496B">
              <w:rPr>
                <w:sz w:val="20"/>
                <w:szCs w:val="20"/>
              </w:rPr>
              <w:t>I. UVOD</w:t>
            </w:r>
          </w:p>
        </w:tc>
      </w:tr>
      <w:tr w:rsidR="008C07B4" w:rsidRPr="00CE496B" w14:paraId="4D929713" w14:textId="77777777" w:rsidTr="00C0761A">
        <w:trPr>
          <w:trHeight w:val="6367"/>
        </w:trPr>
        <w:tc>
          <w:tcPr>
            <w:tcW w:w="9214" w:type="dxa"/>
          </w:tcPr>
          <w:p w14:paraId="3EFE84B6" w14:textId="77777777" w:rsidR="008C07B4" w:rsidRPr="00CE496B" w:rsidRDefault="008C07B4" w:rsidP="00C0761A">
            <w:pPr>
              <w:pStyle w:val="Oddelek"/>
              <w:numPr>
                <w:ilvl w:val="0"/>
                <w:numId w:val="0"/>
              </w:numPr>
              <w:spacing w:before="0" w:after="0" w:line="260" w:lineRule="exact"/>
              <w:jc w:val="left"/>
              <w:rPr>
                <w:rFonts w:cs="Arial"/>
                <w:sz w:val="20"/>
                <w:szCs w:val="20"/>
                <w:lang w:eastAsia="sl-SI"/>
              </w:rPr>
            </w:pPr>
            <w:r w:rsidRPr="00CE496B">
              <w:rPr>
                <w:rFonts w:cs="Arial"/>
                <w:sz w:val="20"/>
                <w:szCs w:val="20"/>
                <w:lang w:eastAsia="sl-SI"/>
              </w:rPr>
              <w:t>1. OCENA STANJA IN RAZLOGI ZA SPREJEM PREDLOGA ZAKONA</w:t>
            </w:r>
          </w:p>
          <w:p w14:paraId="4536063F" w14:textId="77777777" w:rsidR="008C07B4" w:rsidRPr="00CE496B" w:rsidRDefault="008C07B4" w:rsidP="00C0761A">
            <w:pPr>
              <w:jc w:val="both"/>
              <w:rPr>
                <w:rFonts w:cs="Arial"/>
                <w:szCs w:val="20"/>
              </w:rPr>
            </w:pPr>
          </w:p>
          <w:p w14:paraId="449A6758" w14:textId="77777777" w:rsidR="008C07B4" w:rsidRPr="00CE496B" w:rsidRDefault="008C07B4" w:rsidP="00C0761A">
            <w:pPr>
              <w:jc w:val="both"/>
              <w:rPr>
                <w:rFonts w:cs="Arial"/>
                <w:szCs w:val="20"/>
              </w:rPr>
            </w:pPr>
            <w:r w:rsidRPr="00CE496B">
              <w:rPr>
                <w:rFonts w:cs="Arial"/>
                <w:szCs w:val="20"/>
              </w:rPr>
              <w:t>Pogodba o delovanju Evropske unije opredeljuje svobodo izvajanja storitev poleg prostega gibanja oseb in prostega pretoka kapitala kot enega od temeljev notranjega trga E</w:t>
            </w:r>
            <w:r>
              <w:rPr>
                <w:rFonts w:cs="Arial"/>
                <w:szCs w:val="20"/>
              </w:rPr>
              <w:t>vropske unije</w:t>
            </w:r>
            <w:r w:rsidRPr="00CE496B">
              <w:rPr>
                <w:rFonts w:cs="Arial"/>
                <w:szCs w:val="20"/>
              </w:rPr>
              <w:t xml:space="preserve">. Svoboda izvajanja storitev pomeni pravico podjetij s sedežem v eni </w:t>
            </w:r>
            <w:r>
              <w:rPr>
                <w:rFonts w:cs="Arial"/>
                <w:szCs w:val="20"/>
              </w:rPr>
              <w:t>o</w:t>
            </w:r>
            <w:r w:rsidRPr="00CE496B">
              <w:rPr>
                <w:rFonts w:cs="Arial"/>
                <w:szCs w:val="20"/>
              </w:rPr>
              <w:t>d držav članic E</w:t>
            </w:r>
            <w:r>
              <w:rPr>
                <w:rFonts w:cs="Arial"/>
                <w:szCs w:val="20"/>
              </w:rPr>
              <w:t>vropske unije</w:t>
            </w:r>
            <w:r w:rsidRPr="00CE496B">
              <w:rPr>
                <w:rFonts w:cs="Arial"/>
                <w:szCs w:val="20"/>
              </w:rPr>
              <w:t xml:space="preserve"> do opravljanja storitev v drugi državi članici E</w:t>
            </w:r>
            <w:r>
              <w:rPr>
                <w:rFonts w:cs="Arial"/>
                <w:szCs w:val="20"/>
              </w:rPr>
              <w:t>vropske unije</w:t>
            </w:r>
            <w:r w:rsidRPr="00CE496B">
              <w:rPr>
                <w:rFonts w:cs="Arial"/>
                <w:szCs w:val="20"/>
              </w:rPr>
              <w:t xml:space="preserve"> ter s tem pravico, da v ta namen začasno pošljejo (napotijo) svoje delavce</w:t>
            </w:r>
            <w:r>
              <w:rPr>
                <w:rFonts w:cs="Arial"/>
                <w:szCs w:val="20"/>
              </w:rPr>
              <w:t xml:space="preserve"> –</w:t>
            </w:r>
            <w:r w:rsidRPr="00CE496B">
              <w:rPr>
                <w:rFonts w:cs="Arial"/>
                <w:szCs w:val="20"/>
              </w:rPr>
              <w:t xml:space="preserve"> ne glede na njihovo državljanstvo</w:t>
            </w:r>
            <w:r>
              <w:rPr>
                <w:rFonts w:cs="Arial"/>
                <w:szCs w:val="20"/>
              </w:rPr>
              <w:t xml:space="preserve"> –</w:t>
            </w:r>
            <w:r w:rsidRPr="00CE496B">
              <w:rPr>
                <w:rFonts w:cs="Arial"/>
                <w:szCs w:val="20"/>
              </w:rPr>
              <w:t xml:space="preserve"> na opravljanje dela, potrebnega za izvedbo storitve v drugi državi članici. </w:t>
            </w:r>
          </w:p>
          <w:p w14:paraId="727B673E" w14:textId="77777777" w:rsidR="008C07B4" w:rsidRPr="00CE496B" w:rsidRDefault="008C07B4" w:rsidP="00C0761A">
            <w:pPr>
              <w:jc w:val="both"/>
              <w:rPr>
                <w:rFonts w:cs="Arial"/>
                <w:szCs w:val="20"/>
              </w:rPr>
            </w:pPr>
          </w:p>
          <w:p w14:paraId="0334B248" w14:textId="77777777" w:rsidR="008C07B4" w:rsidRPr="00CE496B" w:rsidRDefault="008C07B4" w:rsidP="00C0761A">
            <w:pPr>
              <w:jc w:val="both"/>
              <w:rPr>
                <w:rFonts w:cs="Arial"/>
                <w:szCs w:val="20"/>
              </w:rPr>
            </w:pPr>
            <w:r w:rsidRPr="00CE496B">
              <w:rPr>
                <w:rFonts w:cs="Arial"/>
                <w:szCs w:val="20"/>
              </w:rPr>
              <w:t>Z namenom zagotavljanja poštene konkurence med ponudniki storitev iz različnih držav ter zaščite pravic napotenih delavcev Direktiva 96/71/ES o napotitvi delavcev na delo v okviru opravljanja storitev določa, da morajo podjetja delavcem, ki jih napotijo na delo v drugo državo članico, zagotoviti najmanj osnovne delovne pogoje (minimalne urne postavke, delovni čas, plačani letni dopust ipd.) skladno s predpisi in kolektivnimi pogodbami, ki veljajo v državi</w:t>
            </w:r>
            <w:r>
              <w:rPr>
                <w:rFonts w:cs="Arial"/>
                <w:szCs w:val="20"/>
              </w:rPr>
              <w:t>,</w:t>
            </w:r>
            <w:r w:rsidRPr="00CE496B">
              <w:rPr>
                <w:rFonts w:cs="Arial"/>
                <w:szCs w:val="20"/>
              </w:rPr>
              <w:t xml:space="preserve"> </w:t>
            </w:r>
            <w:r>
              <w:rPr>
                <w:rFonts w:cs="Arial"/>
                <w:szCs w:val="20"/>
              </w:rPr>
              <w:t>v katero</w:t>
            </w:r>
            <w:r w:rsidRPr="00CE496B">
              <w:rPr>
                <w:rFonts w:cs="Arial"/>
                <w:szCs w:val="20"/>
              </w:rPr>
              <w:t xml:space="preserve"> so delavci napoteni. Zaradi novih izzivov na področju napotitev, ki so posledica širitev E</w:t>
            </w:r>
            <w:r>
              <w:rPr>
                <w:rFonts w:cs="Arial"/>
                <w:szCs w:val="20"/>
              </w:rPr>
              <w:t>vropske unije</w:t>
            </w:r>
            <w:r w:rsidRPr="00CE496B">
              <w:rPr>
                <w:rFonts w:cs="Arial"/>
                <w:szCs w:val="20"/>
              </w:rPr>
              <w:t xml:space="preserve"> v letih po sprejemu direktive </w:t>
            </w:r>
            <w:r>
              <w:rPr>
                <w:rFonts w:cs="Arial"/>
                <w:szCs w:val="20"/>
              </w:rPr>
              <w:t>in</w:t>
            </w:r>
            <w:r w:rsidRPr="00CE496B">
              <w:rPr>
                <w:rFonts w:cs="Arial"/>
                <w:szCs w:val="20"/>
              </w:rPr>
              <w:t xml:space="preserve"> gospodarske krize, ki je močno prizadela nekatere države članice E</w:t>
            </w:r>
            <w:r>
              <w:rPr>
                <w:rFonts w:cs="Arial"/>
                <w:szCs w:val="20"/>
              </w:rPr>
              <w:t>vropske unije</w:t>
            </w:r>
            <w:r w:rsidRPr="00CE496B">
              <w:rPr>
                <w:rFonts w:cs="Arial"/>
                <w:szCs w:val="20"/>
              </w:rPr>
              <w:t xml:space="preserve"> in znotraj njih specifično nekatere sektorje, je bila sprejeta Direktiva 2014/67/EU, ki naslavlja področja, ki so se v preteklih letih pokazala kot najbolj težavna</w:t>
            </w:r>
            <w:r>
              <w:rPr>
                <w:rFonts w:cs="Arial"/>
                <w:szCs w:val="20"/>
              </w:rPr>
              <w:t xml:space="preserve"> –</w:t>
            </w:r>
            <w:r w:rsidRPr="00CE496B">
              <w:rPr>
                <w:rFonts w:cs="Arial"/>
                <w:szCs w:val="20"/>
              </w:rPr>
              <w:t xml:space="preserve"> zlasti preprečevanje zlorab in krepitev pravne varnosti napotenih delavcev. Republika Slovenija je to področje v letu 2018 uredila z Zakonom o čezmejnem izvajanju storitev (v nadalj</w:t>
            </w:r>
            <w:r>
              <w:rPr>
                <w:rFonts w:cs="Arial"/>
                <w:szCs w:val="20"/>
              </w:rPr>
              <w:t>njem</w:t>
            </w:r>
            <w:r w:rsidRPr="00CE496B">
              <w:rPr>
                <w:rFonts w:cs="Arial"/>
                <w:szCs w:val="20"/>
              </w:rPr>
              <w:t xml:space="preserve"> besedil</w:t>
            </w:r>
            <w:r>
              <w:rPr>
                <w:rFonts w:cs="Arial"/>
                <w:szCs w:val="20"/>
              </w:rPr>
              <w:t>u</w:t>
            </w:r>
            <w:r w:rsidRPr="00CE496B">
              <w:rPr>
                <w:rFonts w:cs="Arial"/>
                <w:szCs w:val="20"/>
              </w:rPr>
              <w:t xml:space="preserve">: ŽČmIS). </w:t>
            </w:r>
          </w:p>
          <w:p w14:paraId="17A83845" w14:textId="77777777" w:rsidR="008C07B4" w:rsidRPr="00CE496B" w:rsidRDefault="008C07B4" w:rsidP="00C0761A">
            <w:pPr>
              <w:jc w:val="both"/>
              <w:rPr>
                <w:rFonts w:cs="Arial"/>
                <w:szCs w:val="20"/>
              </w:rPr>
            </w:pPr>
          </w:p>
          <w:p w14:paraId="2B8366D1" w14:textId="77777777" w:rsidR="008C07B4" w:rsidRPr="00CE496B" w:rsidRDefault="008C07B4" w:rsidP="00C0761A">
            <w:pPr>
              <w:jc w:val="both"/>
              <w:rPr>
                <w:szCs w:val="20"/>
              </w:rPr>
            </w:pPr>
            <w:r w:rsidRPr="00CE496B">
              <w:rPr>
                <w:szCs w:val="20"/>
              </w:rPr>
              <w:t>Zaradi nezadovoljive in velikokrat neustrezne uporabe skupnih pravil s strani držav članic na ravni E</w:t>
            </w:r>
            <w:r>
              <w:rPr>
                <w:szCs w:val="20"/>
              </w:rPr>
              <w:t>vropske unije</w:t>
            </w:r>
            <w:r w:rsidRPr="00CE496B">
              <w:rPr>
                <w:szCs w:val="20"/>
              </w:rPr>
              <w:t xml:space="preserve"> tudi po sprejetju in transpoziciji izvedbene Direktive 2014/67/EU se je Evropska komisija odločila še za revizijo osnovne direktive 96/71/ES, ki je na podlagi razprav v okviru Sveta E</w:t>
            </w:r>
            <w:r>
              <w:rPr>
                <w:szCs w:val="20"/>
              </w:rPr>
              <w:t>vropske unije</w:t>
            </w:r>
            <w:r w:rsidRPr="00CE496B">
              <w:rPr>
                <w:szCs w:val="20"/>
              </w:rPr>
              <w:t xml:space="preserve"> in Evropskega parlamenta rezultirala v besedilu </w:t>
            </w:r>
            <w:r w:rsidRPr="00CE496B">
              <w:t>Direktiva (EU) 2018/957 Evropskega parlamenta in Sveta z dne 28. junija 2018 o spremembi Direktive 96/71/ES o napotitvi delavcev na delo v okviru opravljanja storitev (v nadalj</w:t>
            </w:r>
            <w:r>
              <w:t>njem</w:t>
            </w:r>
            <w:r w:rsidRPr="00CE496B">
              <w:t xml:space="preserve"> besedil</w:t>
            </w:r>
            <w:r>
              <w:t>u</w:t>
            </w:r>
            <w:r w:rsidRPr="00CE496B">
              <w:t>: Direktiva 957/2018/EU)</w:t>
            </w:r>
            <w:r w:rsidRPr="00CE496B">
              <w:rPr>
                <w:szCs w:val="20"/>
              </w:rPr>
              <w:t>. Osnovno vodilo novega besedila je v odpravi socialnega in/ali plačnega »dumpinga«, ki ga na ravni E</w:t>
            </w:r>
            <w:r>
              <w:rPr>
                <w:szCs w:val="20"/>
              </w:rPr>
              <w:t>vropske unije</w:t>
            </w:r>
            <w:r w:rsidRPr="00CE496B">
              <w:rPr>
                <w:szCs w:val="20"/>
              </w:rPr>
              <w:t xml:space="preserve"> omogočajo različne nacionalne ureditve v posameznih državah članicah E</w:t>
            </w:r>
            <w:r>
              <w:rPr>
                <w:szCs w:val="20"/>
              </w:rPr>
              <w:t>vropske unije</w:t>
            </w:r>
            <w:r w:rsidRPr="00CE496B">
              <w:rPr>
                <w:szCs w:val="20"/>
              </w:rPr>
              <w:t>.</w:t>
            </w:r>
          </w:p>
          <w:p w14:paraId="6B0C2FCC" w14:textId="77777777" w:rsidR="008C07B4" w:rsidRPr="00CE496B" w:rsidRDefault="008C07B4" w:rsidP="00C0761A">
            <w:pPr>
              <w:jc w:val="both"/>
              <w:rPr>
                <w:szCs w:val="20"/>
              </w:rPr>
            </w:pPr>
          </w:p>
        </w:tc>
      </w:tr>
      <w:tr w:rsidR="008C07B4" w:rsidRPr="00CE496B" w14:paraId="1074B156" w14:textId="77777777" w:rsidTr="00C0761A">
        <w:tc>
          <w:tcPr>
            <w:tcW w:w="9214" w:type="dxa"/>
          </w:tcPr>
          <w:p w14:paraId="0BBA9862" w14:textId="77777777" w:rsidR="008C07B4" w:rsidRPr="00CE496B" w:rsidRDefault="008C07B4" w:rsidP="00C0761A">
            <w:pPr>
              <w:pStyle w:val="Alineazaodstavkom"/>
              <w:numPr>
                <w:ilvl w:val="0"/>
                <w:numId w:val="0"/>
              </w:numPr>
              <w:spacing w:line="260" w:lineRule="exact"/>
              <w:ind w:left="709"/>
              <w:rPr>
                <w:rFonts w:cs="Arial"/>
                <w:sz w:val="20"/>
                <w:szCs w:val="20"/>
                <w:lang w:eastAsia="sl-SI"/>
              </w:rPr>
            </w:pPr>
          </w:p>
        </w:tc>
      </w:tr>
      <w:tr w:rsidR="008C07B4" w:rsidRPr="00CE496B" w14:paraId="5F7CED1A" w14:textId="77777777" w:rsidTr="00C0761A">
        <w:tc>
          <w:tcPr>
            <w:tcW w:w="9214" w:type="dxa"/>
          </w:tcPr>
          <w:p w14:paraId="67C3D987" w14:textId="77777777" w:rsidR="008C07B4" w:rsidRPr="00CE496B" w:rsidRDefault="008C07B4" w:rsidP="00C0761A">
            <w:pPr>
              <w:pStyle w:val="Oddelek"/>
              <w:numPr>
                <w:ilvl w:val="0"/>
                <w:numId w:val="0"/>
              </w:numPr>
              <w:spacing w:before="0" w:after="0" w:line="260" w:lineRule="exact"/>
              <w:jc w:val="left"/>
              <w:rPr>
                <w:rFonts w:cs="Arial"/>
                <w:sz w:val="20"/>
                <w:szCs w:val="20"/>
                <w:lang w:eastAsia="sl-SI"/>
              </w:rPr>
            </w:pPr>
            <w:r w:rsidRPr="00CE496B">
              <w:rPr>
                <w:rFonts w:cs="Arial"/>
                <w:sz w:val="20"/>
                <w:szCs w:val="20"/>
                <w:lang w:eastAsia="sl-SI"/>
              </w:rPr>
              <w:t>2. CILJI, NAČELA IN POGLAVITNE REŠITVE PREDLOGA ZAKONA</w:t>
            </w:r>
          </w:p>
        </w:tc>
      </w:tr>
      <w:tr w:rsidR="008C07B4" w:rsidRPr="00CE496B" w14:paraId="51AD5B26" w14:textId="77777777" w:rsidTr="00C0761A">
        <w:tc>
          <w:tcPr>
            <w:tcW w:w="9214" w:type="dxa"/>
          </w:tcPr>
          <w:p w14:paraId="56A0EF36"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p>
          <w:p w14:paraId="7705D29D"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2.1 Cilji</w:t>
            </w:r>
          </w:p>
          <w:p w14:paraId="356DD5BC"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p>
        </w:tc>
      </w:tr>
      <w:tr w:rsidR="008C07B4" w:rsidRPr="00CE496B" w14:paraId="2CBE133D" w14:textId="77777777" w:rsidTr="00C0761A">
        <w:tc>
          <w:tcPr>
            <w:tcW w:w="9214" w:type="dxa"/>
          </w:tcPr>
          <w:p w14:paraId="028E9015" w14:textId="77777777" w:rsidR="008C07B4" w:rsidRPr="00CE496B" w:rsidRDefault="008C07B4" w:rsidP="00C0761A">
            <w:pPr>
              <w:jc w:val="both"/>
              <w:rPr>
                <w:rFonts w:eastAsia="Calibri" w:cs="Arial"/>
                <w:szCs w:val="20"/>
              </w:rPr>
            </w:pPr>
            <w:r w:rsidRPr="00CE496B">
              <w:rPr>
                <w:rFonts w:eastAsia="Calibri" w:cs="Arial"/>
                <w:szCs w:val="20"/>
              </w:rPr>
              <w:t xml:space="preserve">S prenosom Direktive </w:t>
            </w:r>
            <w:r w:rsidRPr="00CE496B">
              <w:rPr>
                <w:szCs w:val="20"/>
              </w:rPr>
              <w:t>957/2018/EU</w:t>
            </w:r>
            <w:r w:rsidRPr="00CE496B">
              <w:rPr>
                <w:rFonts w:eastAsia="Calibri" w:cs="Arial"/>
                <w:szCs w:val="20"/>
              </w:rPr>
              <w:t xml:space="preserve"> tudi Republika Slovenija sledi ciljem E</w:t>
            </w:r>
            <w:r>
              <w:rPr>
                <w:rFonts w:eastAsia="Calibri" w:cs="Arial"/>
                <w:szCs w:val="20"/>
              </w:rPr>
              <w:t>vropske unije</w:t>
            </w:r>
            <w:r w:rsidRPr="00CE496B">
              <w:rPr>
                <w:rFonts w:eastAsia="Calibri" w:cs="Arial"/>
                <w:szCs w:val="20"/>
              </w:rPr>
              <w:t>, s katerimi se želi</w:t>
            </w:r>
            <w:r>
              <w:rPr>
                <w:rFonts w:eastAsia="Calibri" w:cs="Arial"/>
                <w:szCs w:val="20"/>
              </w:rPr>
              <w:t>jo</w:t>
            </w:r>
            <w:r w:rsidRPr="00CE496B">
              <w:rPr>
                <w:rFonts w:eastAsia="Calibri" w:cs="Arial"/>
                <w:szCs w:val="20"/>
              </w:rPr>
              <w:t xml:space="preserve"> omiliti posledice različnih ureditev v nacionalnih zakonodajah na področju zagotavljanja temeljnih delovnopravnih pogojev za opravljanje dela napotenega delavca, ki pogosto rezultira v povečanju tveganja za socialni »dumping« ter posledično izkrivlja pravilno delovanje podjetij na notranjem trgu E</w:t>
            </w:r>
            <w:r>
              <w:rPr>
                <w:rFonts w:eastAsia="Calibri" w:cs="Arial"/>
                <w:szCs w:val="20"/>
              </w:rPr>
              <w:t>vropske unije</w:t>
            </w:r>
            <w:r w:rsidRPr="00CE496B">
              <w:rPr>
                <w:rFonts w:eastAsia="Calibri" w:cs="Arial"/>
                <w:szCs w:val="20"/>
              </w:rPr>
              <w:t xml:space="preserve">.   </w:t>
            </w:r>
          </w:p>
          <w:p w14:paraId="323A2FD9" w14:textId="77777777" w:rsidR="008C07B4" w:rsidRPr="00CE496B" w:rsidRDefault="008C07B4" w:rsidP="00C0761A">
            <w:pPr>
              <w:pStyle w:val="Neotevilenodstavek"/>
              <w:spacing w:before="0" w:after="0" w:line="260" w:lineRule="exact"/>
              <w:rPr>
                <w:rFonts w:eastAsia="Calibri"/>
                <w:sz w:val="20"/>
                <w:szCs w:val="20"/>
              </w:rPr>
            </w:pPr>
          </w:p>
          <w:p w14:paraId="7D4A76D7" w14:textId="77777777" w:rsidR="008C07B4" w:rsidRPr="00CE496B" w:rsidRDefault="008C07B4" w:rsidP="00C0761A">
            <w:pPr>
              <w:pStyle w:val="Neotevilenodstavek"/>
              <w:spacing w:before="0" w:after="0" w:line="260" w:lineRule="exact"/>
              <w:rPr>
                <w:sz w:val="20"/>
                <w:szCs w:val="20"/>
              </w:rPr>
            </w:pPr>
            <w:r w:rsidRPr="00CE496B">
              <w:rPr>
                <w:rFonts w:eastAsia="Calibri"/>
                <w:sz w:val="20"/>
                <w:szCs w:val="20"/>
              </w:rPr>
              <w:t xml:space="preserve">Druge spremembe v noveli ZČmIS so namenjene odpravljanju pomanjkljivosti, ki so se pokazale pri prenosu Direktive 2014/67/EU v skladu s </w:t>
            </w:r>
            <w:r w:rsidRPr="00CE496B">
              <w:rPr>
                <w:sz w:val="20"/>
                <w:szCs w:val="20"/>
              </w:rPr>
              <w:t>Predhodno oceno slovenskih nacionalnih ukrepov za prenos Direktive 2014/67/EU z dne 15.</w:t>
            </w:r>
            <w:r>
              <w:rPr>
                <w:sz w:val="20"/>
                <w:szCs w:val="20"/>
              </w:rPr>
              <w:t> </w:t>
            </w:r>
            <w:r w:rsidRPr="00CE496B">
              <w:rPr>
                <w:sz w:val="20"/>
                <w:szCs w:val="20"/>
              </w:rPr>
              <w:t xml:space="preserve">maja 2014 o izvrševanju Direktive 96/71/ES o napotitvi delavcev na </w:t>
            </w:r>
            <w:r w:rsidRPr="00CE496B">
              <w:rPr>
                <w:sz w:val="20"/>
                <w:szCs w:val="20"/>
              </w:rPr>
              <w:lastRenderedPageBreak/>
              <w:t>delo v okviru opravljanja storitev in spremembi Uredbe (EU) št.</w:t>
            </w:r>
            <w:r>
              <w:rPr>
                <w:sz w:val="20"/>
                <w:szCs w:val="20"/>
              </w:rPr>
              <w:t> </w:t>
            </w:r>
            <w:r w:rsidRPr="00CE496B">
              <w:rPr>
                <w:sz w:val="20"/>
                <w:szCs w:val="20"/>
              </w:rPr>
              <w:t>1024/2012 o upravnem sodelovanju prek informacijskega sistema za notranji trg (uredba IMI).</w:t>
            </w:r>
          </w:p>
        </w:tc>
      </w:tr>
      <w:tr w:rsidR="008C07B4" w:rsidRPr="00CE496B" w14:paraId="23C25E9D" w14:textId="77777777" w:rsidTr="00C0761A">
        <w:tc>
          <w:tcPr>
            <w:tcW w:w="9214" w:type="dxa"/>
          </w:tcPr>
          <w:p w14:paraId="12F4CBD4"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p>
          <w:p w14:paraId="543C2E20"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2.2 Načela</w:t>
            </w:r>
          </w:p>
        </w:tc>
      </w:tr>
      <w:tr w:rsidR="008C07B4" w:rsidRPr="00CE496B" w14:paraId="7121421A" w14:textId="77777777" w:rsidTr="00C0761A">
        <w:tc>
          <w:tcPr>
            <w:tcW w:w="9214" w:type="dxa"/>
          </w:tcPr>
          <w:p w14:paraId="72B47078" w14:textId="77777777" w:rsidR="008C07B4" w:rsidRPr="00CE496B" w:rsidRDefault="008C07B4" w:rsidP="00C0761A">
            <w:pPr>
              <w:pStyle w:val="Neotevilenodstavek"/>
              <w:spacing w:before="0" w:after="0" w:line="260" w:lineRule="exact"/>
              <w:rPr>
                <w:sz w:val="20"/>
                <w:szCs w:val="20"/>
              </w:rPr>
            </w:pPr>
          </w:p>
          <w:p w14:paraId="0F4B97B8" w14:textId="77777777" w:rsidR="008C07B4" w:rsidRPr="00CE496B" w:rsidRDefault="008C07B4" w:rsidP="00C0761A">
            <w:pPr>
              <w:pStyle w:val="Neotevilenodstavek"/>
              <w:spacing w:before="0" w:after="0" w:line="260" w:lineRule="exact"/>
              <w:rPr>
                <w:sz w:val="20"/>
                <w:szCs w:val="20"/>
              </w:rPr>
            </w:pPr>
            <w:r w:rsidRPr="00CE496B">
              <w:rPr>
                <w:sz w:val="20"/>
                <w:szCs w:val="20"/>
              </w:rPr>
              <w:t>Predlog zakona ne odstopa od načel, ki so bila vodilo pri pripravi osnovnega zakona, predvsem:</w:t>
            </w:r>
          </w:p>
          <w:p w14:paraId="62082584" w14:textId="77777777" w:rsidR="008C07B4" w:rsidRPr="00CE496B" w:rsidRDefault="008C07B4" w:rsidP="00C0761A">
            <w:pPr>
              <w:pStyle w:val="Neotevilenodstavek"/>
              <w:spacing w:before="0" w:after="0" w:line="260" w:lineRule="exact"/>
              <w:rPr>
                <w:sz w:val="20"/>
                <w:szCs w:val="20"/>
              </w:rPr>
            </w:pPr>
          </w:p>
          <w:p w14:paraId="6D941137" w14:textId="77777777" w:rsidR="008C07B4" w:rsidRPr="00CE496B" w:rsidRDefault="008C07B4" w:rsidP="00C0761A">
            <w:pPr>
              <w:pStyle w:val="Neotevilenodstavek"/>
              <w:numPr>
                <w:ilvl w:val="0"/>
                <w:numId w:val="44"/>
              </w:numPr>
              <w:spacing w:before="0" w:after="0" w:line="260" w:lineRule="exact"/>
              <w:ind w:left="357"/>
              <w:rPr>
                <w:sz w:val="20"/>
                <w:szCs w:val="20"/>
              </w:rPr>
            </w:pPr>
            <w:r w:rsidRPr="00CE496B">
              <w:rPr>
                <w:sz w:val="20"/>
                <w:szCs w:val="20"/>
              </w:rPr>
              <w:t>načel</w:t>
            </w:r>
            <w:r>
              <w:rPr>
                <w:sz w:val="20"/>
                <w:szCs w:val="20"/>
              </w:rPr>
              <w:t>a</w:t>
            </w:r>
            <w:r w:rsidRPr="00CE496B">
              <w:rPr>
                <w:sz w:val="20"/>
                <w:szCs w:val="20"/>
              </w:rPr>
              <w:t xml:space="preserve"> potrebnosti pravnega urejanja: </w:t>
            </w:r>
          </w:p>
          <w:p w14:paraId="64656A22" w14:textId="77777777" w:rsidR="008C07B4" w:rsidRPr="00CE496B" w:rsidRDefault="008C07B4" w:rsidP="00C0761A">
            <w:pPr>
              <w:pStyle w:val="Neotevilenodstavek"/>
              <w:spacing w:before="0" w:after="0" w:line="260" w:lineRule="exact"/>
              <w:ind w:left="357"/>
              <w:rPr>
                <w:sz w:val="20"/>
                <w:szCs w:val="20"/>
              </w:rPr>
            </w:pPr>
            <w:r w:rsidRPr="00CE496B">
              <w:rPr>
                <w:sz w:val="20"/>
                <w:szCs w:val="20"/>
              </w:rPr>
              <w:t>brez sprejema predpisa ni mogoče prenesti direktive v nacionalni pravni red, ravno tako ni mogoče določiti natančnejših pravil za izvajanje uredb Evropske unije, ki jih sicer ni mogoče pravilno in učinkovito izvajati;</w:t>
            </w:r>
          </w:p>
          <w:p w14:paraId="21A57DA2" w14:textId="77777777" w:rsidR="008C07B4" w:rsidRPr="00CE496B" w:rsidRDefault="008C07B4" w:rsidP="00C0761A">
            <w:pPr>
              <w:pStyle w:val="Neotevilenodstavek"/>
              <w:numPr>
                <w:ilvl w:val="0"/>
                <w:numId w:val="44"/>
              </w:numPr>
              <w:spacing w:before="0" w:after="0" w:line="260" w:lineRule="exact"/>
              <w:ind w:left="357"/>
              <w:rPr>
                <w:sz w:val="20"/>
                <w:szCs w:val="20"/>
              </w:rPr>
            </w:pPr>
            <w:r w:rsidRPr="00CE496B">
              <w:rPr>
                <w:sz w:val="20"/>
                <w:szCs w:val="20"/>
              </w:rPr>
              <w:t>načel</w:t>
            </w:r>
            <w:r>
              <w:rPr>
                <w:sz w:val="20"/>
                <w:szCs w:val="20"/>
              </w:rPr>
              <w:t>a</w:t>
            </w:r>
            <w:r w:rsidRPr="00CE496B">
              <w:rPr>
                <w:sz w:val="20"/>
                <w:szCs w:val="20"/>
              </w:rPr>
              <w:t xml:space="preserve"> samoomejevanja:</w:t>
            </w:r>
          </w:p>
          <w:p w14:paraId="64D17D2D" w14:textId="77777777" w:rsidR="008C07B4" w:rsidRPr="00CE496B" w:rsidRDefault="008C07B4" w:rsidP="00C0761A">
            <w:pPr>
              <w:pStyle w:val="Neotevilenodstavek"/>
              <w:spacing w:before="0" w:after="0" w:line="260" w:lineRule="exact"/>
              <w:ind w:left="357"/>
              <w:rPr>
                <w:sz w:val="20"/>
                <w:szCs w:val="20"/>
              </w:rPr>
            </w:pPr>
            <w:r w:rsidRPr="00CE496B">
              <w:rPr>
                <w:sz w:val="20"/>
                <w:szCs w:val="20"/>
              </w:rPr>
              <w:t>predpis ureja le tisto materijo, ki je predpisana z evropsko zakonodajo na tem področju</w:t>
            </w:r>
            <w:r>
              <w:rPr>
                <w:sz w:val="20"/>
                <w:szCs w:val="20"/>
              </w:rPr>
              <w:t>,</w:t>
            </w:r>
            <w:r w:rsidRPr="00CE496B">
              <w:rPr>
                <w:sz w:val="20"/>
                <w:szCs w:val="20"/>
              </w:rPr>
              <w:t xml:space="preserve"> ter določa le tiste omejitve, ki so predpisane z evropsko zakonodajo oziroma so potrebne za preprečevanje zlorab instituta napotitve ter kršenja pravic napotenih delavcev.</w:t>
            </w:r>
          </w:p>
          <w:p w14:paraId="53BC1292" w14:textId="77777777" w:rsidR="008C07B4" w:rsidRPr="00CE496B" w:rsidRDefault="008C07B4" w:rsidP="00C0761A">
            <w:pPr>
              <w:pStyle w:val="Neotevilenodstavek"/>
              <w:spacing w:before="0" w:after="0" w:line="260" w:lineRule="exact"/>
              <w:rPr>
                <w:sz w:val="20"/>
                <w:szCs w:val="20"/>
              </w:rPr>
            </w:pPr>
          </w:p>
        </w:tc>
      </w:tr>
      <w:tr w:rsidR="008C07B4" w:rsidRPr="00CE496B" w14:paraId="0F74D56F" w14:textId="77777777" w:rsidTr="00C0761A">
        <w:trPr>
          <w:trHeight w:val="3354"/>
        </w:trPr>
        <w:tc>
          <w:tcPr>
            <w:tcW w:w="9214" w:type="dxa"/>
          </w:tcPr>
          <w:p w14:paraId="23F1E232"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2.3 Poglavitne rešitve</w:t>
            </w:r>
          </w:p>
          <w:p w14:paraId="117F70A8" w14:textId="77777777" w:rsidR="008C07B4" w:rsidRPr="00CE496B" w:rsidRDefault="008C07B4" w:rsidP="00C0761A">
            <w:pPr>
              <w:jc w:val="both"/>
              <w:rPr>
                <w:rFonts w:eastAsia="Calibri" w:cs="Arial"/>
                <w:szCs w:val="20"/>
              </w:rPr>
            </w:pPr>
          </w:p>
          <w:p w14:paraId="6111A45C" w14:textId="77777777" w:rsidR="008C07B4" w:rsidRPr="00CE496B" w:rsidRDefault="008C07B4" w:rsidP="00C0761A">
            <w:pPr>
              <w:jc w:val="both"/>
              <w:rPr>
                <w:rFonts w:eastAsia="Calibri" w:cs="Arial"/>
                <w:szCs w:val="20"/>
              </w:rPr>
            </w:pPr>
            <w:r w:rsidRPr="00CE496B">
              <w:rPr>
                <w:rFonts w:eastAsia="Calibri" w:cs="Arial"/>
                <w:szCs w:val="20"/>
              </w:rPr>
              <w:t xml:space="preserve">S prenosom Direktive </w:t>
            </w:r>
            <w:r w:rsidRPr="00CE496B">
              <w:rPr>
                <w:szCs w:val="20"/>
              </w:rPr>
              <w:t>2018/957/EU</w:t>
            </w:r>
            <w:r w:rsidRPr="00CE496B">
              <w:rPr>
                <w:rFonts w:eastAsia="Calibri" w:cs="Arial"/>
                <w:szCs w:val="20"/>
              </w:rPr>
              <w:t xml:space="preserve"> se z novelo ZČmIS </w:t>
            </w:r>
            <w:r>
              <w:rPr>
                <w:rFonts w:eastAsia="Calibri" w:cs="Arial"/>
                <w:szCs w:val="20"/>
              </w:rPr>
              <w:t>in</w:t>
            </w:r>
            <w:r w:rsidRPr="00CE496B">
              <w:rPr>
                <w:rFonts w:eastAsia="Calibri" w:cs="Arial"/>
                <w:szCs w:val="20"/>
              </w:rPr>
              <w:t xml:space="preserve"> tudi z ustrezno spremembo zakona, ki ureja področje delovnih razmer</w:t>
            </w:r>
            <w:r>
              <w:rPr>
                <w:rFonts w:eastAsia="Calibri" w:cs="Arial"/>
                <w:szCs w:val="20"/>
              </w:rPr>
              <w:t>i</w:t>
            </w:r>
            <w:r w:rsidRPr="00CE496B">
              <w:rPr>
                <w:rFonts w:eastAsia="Calibri" w:cs="Arial"/>
                <w:szCs w:val="20"/>
              </w:rPr>
              <w:t>j, v slovenskim zakonodajnem okviru zagotavlja:</w:t>
            </w:r>
          </w:p>
          <w:p w14:paraId="7CDB5AA0" w14:textId="77777777" w:rsidR="008C07B4" w:rsidRPr="00CE496B" w:rsidRDefault="008C07B4" w:rsidP="00C0761A">
            <w:pPr>
              <w:jc w:val="both"/>
              <w:rPr>
                <w:rFonts w:eastAsia="Calibri" w:cs="Arial"/>
                <w:szCs w:val="20"/>
              </w:rPr>
            </w:pPr>
          </w:p>
          <w:p w14:paraId="063099F9" w14:textId="77777777" w:rsidR="008C07B4" w:rsidRPr="00CE496B" w:rsidRDefault="008C07B4" w:rsidP="00C0761A">
            <w:pPr>
              <w:pStyle w:val="Odstavekseznama"/>
              <w:numPr>
                <w:ilvl w:val="0"/>
                <w:numId w:val="45"/>
              </w:numPr>
              <w:jc w:val="both"/>
              <w:rPr>
                <w:rFonts w:eastAsia="Calibri" w:cs="Arial"/>
                <w:szCs w:val="20"/>
              </w:rPr>
            </w:pPr>
            <w:r w:rsidRPr="00CE496B">
              <w:rPr>
                <w:rFonts w:eastAsia="Calibri" w:cs="Arial"/>
                <w:szCs w:val="20"/>
              </w:rPr>
              <w:t>načelo uporabe enakih pravil glede plačila za opravljeno delo napotenih delavcev, kot to velja za lokalne delavce v skladu z zakonodajo in splošno veljavnimi kolektivnimi pogodbami na ravni države napotitve;</w:t>
            </w:r>
          </w:p>
          <w:p w14:paraId="118FA406" w14:textId="77777777" w:rsidR="008C07B4" w:rsidRPr="00CE496B" w:rsidRDefault="008C07B4" w:rsidP="00C0761A">
            <w:pPr>
              <w:pStyle w:val="Odstavekseznama"/>
              <w:numPr>
                <w:ilvl w:val="0"/>
                <w:numId w:val="45"/>
              </w:numPr>
              <w:jc w:val="both"/>
              <w:rPr>
                <w:rFonts w:eastAsia="Calibri" w:cs="Arial"/>
                <w:szCs w:val="20"/>
              </w:rPr>
            </w:pPr>
            <w:r w:rsidRPr="00CE496B">
              <w:rPr>
                <w:rFonts w:eastAsia="Calibri" w:cs="Arial"/>
                <w:szCs w:val="20"/>
              </w:rPr>
              <w:t xml:space="preserve">časovno omejevanje dolgotrajnih obdobij napotitev, pri čemer se obdobja napotitev, v primeru nadomestitev delavcev za opravljanje istovrstnih storitev na istem delovnem mestu, seštevajo; </w:t>
            </w:r>
          </w:p>
          <w:p w14:paraId="4E94475B" w14:textId="77777777" w:rsidR="008C07B4" w:rsidRPr="00CE496B" w:rsidRDefault="008C07B4" w:rsidP="00C0761A">
            <w:pPr>
              <w:pStyle w:val="Odstavekseznama"/>
              <w:numPr>
                <w:ilvl w:val="0"/>
                <w:numId w:val="45"/>
              </w:numPr>
              <w:jc w:val="both"/>
              <w:rPr>
                <w:rFonts w:eastAsia="Calibri" w:cs="Arial"/>
                <w:szCs w:val="20"/>
              </w:rPr>
            </w:pPr>
            <w:r w:rsidRPr="00CE496B">
              <w:rPr>
                <w:rFonts w:eastAsia="Calibri" w:cs="Arial"/>
                <w:szCs w:val="20"/>
              </w:rPr>
              <w:t>obvezna zagotovitev spoštovanja načela enakega obravnavanja v primeru, ko čezmejno storitev opravljajo napoteni delavci, zaposleni pri delodajalcu za zagotavljan</w:t>
            </w:r>
            <w:r>
              <w:rPr>
                <w:rFonts w:eastAsia="Calibri" w:cs="Arial"/>
                <w:szCs w:val="20"/>
              </w:rPr>
              <w:t>j</w:t>
            </w:r>
            <w:r w:rsidRPr="00CE496B">
              <w:rPr>
                <w:rFonts w:eastAsia="Calibri" w:cs="Arial"/>
                <w:szCs w:val="20"/>
              </w:rPr>
              <w:t xml:space="preserve">e dela.  </w:t>
            </w:r>
          </w:p>
          <w:p w14:paraId="29824B59" w14:textId="77777777" w:rsidR="008C07B4" w:rsidRPr="00CE496B" w:rsidRDefault="008C07B4" w:rsidP="00C0761A">
            <w:pPr>
              <w:jc w:val="both"/>
              <w:rPr>
                <w:rFonts w:eastAsia="Calibri" w:cs="Arial"/>
                <w:szCs w:val="20"/>
              </w:rPr>
            </w:pPr>
          </w:p>
          <w:p w14:paraId="06914E48" w14:textId="77777777" w:rsidR="008C07B4" w:rsidRPr="00CE496B" w:rsidRDefault="008C07B4" w:rsidP="00C0761A">
            <w:pPr>
              <w:jc w:val="both"/>
              <w:rPr>
                <w:rFonts w:cs="Arial"/>
                <w:szCs w:val="20"/>
                <w:lang w:eastAsia="sl-SI"/>
              </w:rPr>
            </w:pPr>
          </w:p>
        </w:tc>
      </w:tr>
      <w:tr w:rsidR="008C07B4" w:rsidRPr="00CE496B" w14:paraId="1F453E73" w14:textId="77777777" w:rsidTr="00C0761A">
        <w:tc>
          <w:tcPr>
            <w:tcW w:w="9214" w:type="dxa"/>
          </w:tcPr>
          <w:p w14:paraId="102CBC6C" w14:textId="77777777" w:rsidR="008C07B4" w:rsidRPr="00CE496B" w:rsidRDefault="008C07B4" w:rsidP="00C0761A">
            <w:pPr>
              <w:pStyle w:val="Oddelek"/>
              <w:numPr>
                <w:ilvl w:val="0"/>
                <w:numId w:val="0"/>
              </w:numPr>
              <w:spacing w:before="0" w:after="0" w:line="260" w:lineRule="exact"/>
              <w:jc w:val="both"/>
              <w:rPr>
                <w:rFonts w:cs="Arial"/>
                <w:sz w:val="20"/>
                <w:szCs w:val="20"/>
                <w:lang w:eastAsia="sl-SI"/>
              </w:rPr>
            </w:pPr>
            <w:r w:rsidRPr="00CE496B">
              <w:rPr>
                <w:rFonts w:cs="Arial"/>
                <w:sz w:val="20"/>
                <w:szCs w:val="20"/>
                <w:lang w:eastAsia="sl-SI"/>
              </w:rPr>
              <w:t>3. OCENA FINANČNIH POSLEDIC PREDLOGA ZAKONA ZA DRŽAVNI PRORAČUN IN DRUGA JAVNA FINANČNA SREDSTVA</w:t>
            </w:r>
          </w:p>
        </w:tc>
      </w:tr>
      <w:tr w:rsidR="008C07B4" w:rsidRPr="00CE496B" w14:paraId="542F74D0" w14:textId="77777777" w:rsidTr="00C0761A">
        <w:tc>
          <w:tcPr>
            <w:tcW w:w="9214" w:type="dxa"/>
          </w:tcPr>
          <w:p w14:paraId="3E7972A2" w14:textId="77777777" w:rsidR="008C07B4" w:rsidRPr="00CE496B" w:rsidRDefault="008C07B4" w:rsidP="00C0761A">
            <w:pPr>
              <w:pStyle w:val="Oddelek"/>
              <w:numPr>
                <w:ilvl w:val="0"/>
                <w:numId w:val="0"/>
              </w:numPr>
              <w:jc w:val="left"/>
              <w:rPr>
                <w:rFonts w:cs="Arial"/>
                <w:sz w:val="20"/>
                <w:szCs w:val="20"/>
                <w:lang w:eastAsia="sl-SI"/>
              </w:rPr>
            </w:pPr>
            <w:r w:rsidRPr="00CE496B">
              <w:rPr>
                <w:rFonts w:cs="Arial"/>
                <w:b w:val="0"/>
                <w:sz w:val="20"/>
                <w:szCs w:val="20"/>
                <w:lang w:eastAsia="sl-SI"/>
              </w:rPr>
              <w:t>Predlog zakon</w:t>
            </w:r>
            <w:r>
              <w:rPr>
                <w:rFonts w:cs="Arial"/>
                <w:b w:val="0"/>
                <w:sz w:val="20"/>
                <w:szCs w:val="20"/>
                <w:lang w:eastAsia="sl-SI"/>
              </w:rPr>
              <w:t>a</w:t>
            </w:r>
            <w:r w:rsidRPr="00CE496B">
              <w:rPr>
                <w:rFonts w:cs="Arial"/>
                <w:b w:val="0"/>
                <w:sz w:val="20"/>
                <w:szCs w:val="20"/>
                <w:lang w:eastAsia="sl-SI"/>
              </w:rPr>
              <w:t xml:space="preserve"> nima vpliva na državni proračun in druga javnofinančna sredstva.  </w:t>
            </w:r>
          </w:p>
        </w:tc>
      </w:tr>
      <w:tr w:rsidR="008C07B4" w:rsidRPr="00CE496B" w14:paraId="784CBDD9" w14:textId="77777777" w:rsidTr="00C0761A">
        <w:tc>
          <w:tcPr>
            <w:tcW w:w="9214" w:type="dxa"/>
          </w:tcPr>
          <w:p w14:paraId="3BA11FBD" w14:textId="77777777" w:rsidR="008C07B4" w:rsidRPr="00CE496B" w:rsidRDefault="008C07B4" w:rsidP="00C0761A">
            <w:pPr>
              <w:pStyle w:val="Oddelek"/>
              <w:numPr>
                <w:ilvl w:val="0"/>
                <w:numId w:val="0"/>
              </w:numPr>
              <w:spacing w:before="0" w:after="0" w:line="260" w:lineRule="exact"/>
              <w:jc w:val="both"/>
              <w:rPr>
                <w:rFonts w:cs="Arial"/>
                <w:sz w:val="20"/>
                <w:szCs w:val="20"/>
                <w:lang w:eastAsia="sl-SI"/>
              </w:rPr>
            </w:pPr>
          </w:p>
          <w:p w14:paraId="2F4B56C6" w14:textId="77777777" w:rsidR="008C07B4" w:rsidRPr="00CE496B" w:rsidRDefault="008C07B4" w:rsidP="00C0761A">
            <w:pPr>
              <w:pStyle w:val="Oddelek"/>
              <w:numPr>
                <w:ilvl w:val="0"/>
                <w:numId w:val="0"/>
              </w:numPr>
              <w:spacing w:before="0" w:after="0" w:line="260" w:lineRule="exact"/>
              <w:jc w:val="both"/>
              <w:rPr>
                <w:rFonts w:cs="Arial"/>
                <w:sz w:val="20"/>
                <w:szCs w:val="20"/>
                <w:lang w:eastAsia="sl-SI"/>
              </w:rPr>
            </w:pPr>
            <w:r w:rsidRPr="00CE496B">
              <w:rPr>
                <w:rFonts w:cs="Arial"/>
                <w:sz w:val="20"/>
                <w:szCs w:val="20"/>
                <w:lang w:eastAsia="sl-SI"/>
              </w:rPr>
              <w:t>4. NAVEDBA, DA SO SREDSTVA ZA IZVAJANJE ZAKONA V DRŽAVNEM PRORAČUNU ZAGOTOVLJENA, ČE PREDLOG ZAKONA PREDVIDEVA PORABO PRORAČUNSKIH SREDSTEV V OBDOBJU, ZA KATERO JE BIL DRŽAVNI PRORAČUN ŽE SPREJET</w:t>
            </w:r>
          </w:p>
        </w:tc>
      </w:tr>
      <w:tr w:rsidR="008C07B4" w:rsidRPr="00CE496B" w14:paraId="6F885944" w14:textId="77777777" w:rsidTr="00C0761A">
        <w:tc>
          <w:tcPr>
            <w:tcW w:w="9214" w:type="dxa"/>
          </w:tcPr>
          <w:p w14:paraId="331C1875" w14:textId="77777777" w:rsidR="008C07B4" w:rsidRPr="00CE496B" w:rsidRDefault="008C07B4" w:rsidP="00C0761A">
            <w:pPr>
              <w:pStyle w:val="Alineazaodstavkom"/>
              <w:numPr>
                <w:ilvl w:val="0"/>
                <w:numId w:val="0"/>
              </w:numPr>
              <w:spacing w:line="260" w:lineRule="exact"/>
              <w:rPr>
                <w:rFonts w:cs="Arial"/>
                <w:sz w:val="20"/>
                <w:szCs w:val="20"/>
                <w:lang w:eastAsia="sl-SI"/>
              </w:rPr>
            </w:pPr>
          </w:p>
          <w:p w14:paraId="57E30643" w14:textId="77777777" w:rsidR="008C07B4" w:rsidRPr="00CE496B" w:rsidRDefault="008C07B4" w:rsidP="00C0761A">
            <w:pPr>
              <w:pStyle w:val="Alineazaodstavkom"/>
              <w:numPr>
                <w:ilvl w:val="0"/>
                <w:numId w:val="0"/>
              </w:numPr>
              <w:spacing w:line="260" w:lineRule="exact"/>
              <w:rPr>
                <w:rFonts w:cs="Arial"/>
                <w:sz w:val="20"/>
                <w:szCs w:val="20"/>
                <w:lang w:eastAsia="sl-SI"/>
              </w:rPr>
            </w:pPr>
            <w:r w:rsidRPr="00CE496B">
              <w:rPr>
                <w:rFonts w:cs="Arial"/>
                <w:sz w:val="20"/>
                <w:szCs w:val="20"/>
                <w:lang w:eastAsia="sl-SI"/>
              </w:rPr>
              <w:t xml:space="preserve">Predlog zakona nima finančnih posledic </w:t>
            </w:r>
            <w:r>
              <w:rPr>
                <w:rFonts w:cs="Arial"/>
                <w:sz w:val="20"/>
                <w:szCs w:val="20"/>
                <w:lang w:eastAsia="sl-SI"/>
              </w:rPr>
              <w:t>z</w:t>
            </w:r>
            <w:r w:rsidRPr="00CE496B">
              <w:rPr>
                <w:rFonts w:cs="Arial"/>
                <w:sz w:val="20"/>
                <w:szCs w:val="20"/>
                <w:lang w:eastAsia="sl-SI"/>
              </w:rPr>
              <w:t>a državni proračun.</w:t>
            </w:r>
          </w:p>
          <w:p w14:paraId="3B74164D" w14:textId="77777777" w:rsidR="008C07B4" w:rsidRPr="00CE496B" w:rsidRDefault="008C07B4" w:rsidP="00C0761A">
            <w:pPr>
              <w:pStyle w:val="Alineazaodstavkom"/>
              <w:numPr>
                <w:ilvl w:val="0"/>
                <w:numId w:val="0"/>
              </w:numPr>
              <w:spacing w:line="260" w:lineRule="exact"/>
              <w:ind w:left="709"/>
              <w:rPr>
                <w:rFonts w:cs="Arial"/>
                <w:sz w:val="20"/>
                <w:szCs w:val="20"/>
                <w:lang w:eastAsia="sl-SI"/>
              </w:rPr>
            </w:pPr>
          </w:p>
        </w:tc>
      </w:tr>
      <w:tr w:rsidR="008C07B4" w:rsidRPr="00CE496B" w14:paraId="76B5ED8B" w14:textId="77777777" w:rsidTr="00C0761A">
        <w:tc>
          <w:tcPr>
            <w:tcW w:w="9214" w:type="dxa"/>
          </w:tcPr>
          <w:p w14:paraId="5CD588FA" w14:textId="77777777" w:rsidR="008C07B4" w:rsidRPr="00CE496B" w:rsidRDefault="008C07B4" w:rsidP="00C0761A">
            <w:pPr>
              <w:pStyle w:val="Oddelek"/>
              <w:numPr>
                <w:ilvl w:val="0"/>
                <w:numId w:val="0"/>
              </w:numPr>
              <w:spacing w:before="0" w:after="0" w:line="260" w:lineRule="exact"/>
              <w:jc w:val="both"/>
              <w:rPr>
                <w:rFonts w:cs="Arial"/>
                <w:sz w:val="20"/>
                <w:szCs w:val="20"/>
                <w:lang w:eastAsia="sl-SI"/>
              </w:rPr>
            </w:pPr>
            <w:r w:rsidRPr="00CE496B">
              <w:rPr>
                <w:rFonts w:cs="Arial"/>
                <w:sz w:val="20"/>
                <w:szCs w:val="20"/>
                <w:lang w:eastAsia="sl-SI"/>
              </w:rPr>
              <w:t>5. PRIKAZ UREDITVE V DRUGIH PRAVNIH SISTEMIH IN PRILAGOJENOSTI PREDLAGANE UREDITVE PRAVU EVROPSKE UNIJE</w:t>
            </w:r>
          </w:p>
          <w:p w14:paraId="06F4C1A8" w14:textId="77777777" w:rsidR="008C07B4" w:rsidRPr="00CE496B" w:rsidRDefault="008C07B4" w:rsidP="00C0761A">
            <w:pPr>
              <w:pStyle w:val="Oddelek"/>
              <w:numPr>
                <w:ilvl w:val="0"/>
                <w:numId w:val="0"/>
              </w:numPr>
              <w:spacing w:before="0" w:after="0" w:line="260" w:lineRule="exact"/>
              <w:jc w:val="both"/>
              <w:rPr>
                <w:rFonts w:cs="Arial"/>
                <w:sz w:val="20"/>
                <w:szCs w:val="20"/>
                <w:lang w:eastAsia="sl-SI"/>
              </w:rPr>
            </w:pPr>
          </w:p>
        </w:tc>
      </w:tr>
      <w:tr w:rsidR="008C07B4" w:rsidRPr="00CE496B" w14:paraId="05F09312" w14:textId="77777777" w:rsidTr="00C0761A">
        <w:tc>
          <w:tcPr>
            <w:tcW w:w="9214" w:type="dxa"/>
          </w:tcPr>
          <w:p w14:paraId="3C66F172" w14:textId="77777777" w:rsidR="008C07B4" w:rsidRPr="00CE496B" w:rsidRDefault="008C07B4" w:rsidP="00C0761A">
            <w:pPr>
              <w:jc w:val="both"/>
              <w:rPr>
                <w:rFonts w:cs="Arial"/>
                <w:szCs w:val="20"/>
                <w:lang w:eastAsia="sl-SI"/>
              </w:rPr>
            </w:pPr>
            <w:r w:rsidRPr="00CE496B">
              <w:rPr>
                <w:rFonts w:cs="Arial"/>
                <w:szCs w:val="20"/>
                <w:lang w:eastAsia="sl-SI"/>
              </w:rPr>
              <w:t>Z</w:t>
            </w:r>
            <w:r w:rsidRPr="00CE496B">
              <w:rPr>
                <w:rFonts w:cs="Arial"/>
                <w:szCs w:val="20"/>
              </w:rPr>
              <w:t xml:space="preserve"> novelo zakona se delno prenaša</w:t>
            </w:r>
            <w:r w:rsidRPr="00CE496B">
              <w:rPr>
                <w:rFonts w:cs="Arial"/>
                <w:szCs w:val="20"/>
                <w:lang w:eastAsia="sl-SI"/>
              </w:rPr>
              <w:t xml:space="preserve"> direktiva E</w:t>
            </w:r>
            <w:r>
              <w:rPr>
                <w:rFonts w:cs="Arial"/>
                <w:szCs w:val="20"/>
                <w:lang w:eastAsia="sl-SI"/>
              </w:rPr>
              <w:t>vropske unije</w:t>
            </w:r>
            <w:r w:rsidRPr="00CE496B">
              <w:rPr>
                <w:rFonts w:cs="Arial"/>
                <w:szCs w:val="20"/>
                <w:lang w:eastAsia="sl-SI"/>
              </w:rPr>
              <w:t xml:space="preserve">, in sicer Direktiva 2018/957/EU. </w:t>
            </w:r>
          </w:p>
          <w:p w14:paraId="5449774F" w14:textId="77777777" w:rsidR="008C07B4" w:rsidRPr="00CE496B" w:rsidRDefault="008C07B4" w:rsidP="00C0761A">
            <w:pPr>
              <w:jc w:val="both"/>
              <w:rPr>
                <w:rFonts w:cs="Arial"/>
                <w:b/>
                <w:bCs/>
                <w:szCs w:val="20"/>
                <w:u w:val="single"/>
              </w:rPr>
            </w:pPr>
          </w:p>
          <w:p w14:paraId="2172E3D3" w14:textId="77777777" w:rsidR="008C07B4" w:rsidRPr="00CE496B" w:rsidRDefault="008C07B4" w:rsidP="00C0761A">
            <w:pPr>
              <w:jc w:val="both"/>
              <w:rPr>
                <w:rFonts w:cs="Arial"/>
                <w:b/>
                <w:bCs/>
                <w:szCs w:val="20"/>
                <w:u w:val="single"/>
              </w:rPr>
            </w:pPr>
            <w:r w:rsidRPr="00CE496B">
              <w:rPr>
                <w:rFonts w:cs="Arial"/>
                <w:b/>
                <w:bCs/>
                <w:szCs w:val="20"/>
                <w:u w:val="single"/>
              </w:rPr>
              <w:t>Prikaz ureditve v drugih pravnih sistemih</w:t>
            </w:r>
          </w:p>
          <w:p w14:paraId="4F9ACC20" w14:textId="77777777" w:rsidR="008C07B4" w:rsidRPr="00CE496B" w:rsidRDefault="008C07B4" w:rsidP="00C0761A">
            <w:pPr>
              <w:jc w:val="both"/>
              <w:rPr>
                <w:rFonts w:cs="Arial"/>
                <w:szCs w:val="20"/>
                <w:lang w:eastAsia="sl-SI"/>
              </w:rPr>
            </w:pPr>
          </w:p>
          <w:p w14:paraId="2774795C" w14:textId="77777777" w:rsidR="008C07B4" w:rsidRPr="00CE496B" w:rsidRDefault="008C07B4" w:rsidP="00C0761A">
            <w:pPr>
              <w:jc w:val="both"/>
              <w:rPr>
                <w:rFonts w:cs="Arial"/>
                <w:b/>
                <w:szCs w:val="20"/>
                <w:lang w:eastAsia="sl-SI"/>
              </w:rPr>
            </w:pPr>
            <w:r w:rsidRPr="00CE496B">
              <w:rPr>
                <w:rFonts w:cs="Arial"/>
                <w:b/>
                <w:szCs w:val="20"/>
                <w:lang w:eastAsia="sl-SI"/>
              </w:rPr>
              <w:t xml:space="preserve">Nemčija </w:t>
            </w:r>
          </w:p>
          <w:p w14:paraId="3A607BE7" w14:textId="77777777" w:rsidR="008C07B4" w:rsidRPr="00CE496B" w:rsidRDefault="008C07B4" w:rsidP="00C0761A">
            <w:pPr>
              <w:jc w:val="both"/>
              <w:rPr>
                <w:rFonts w:cs="Arial"/>
                <w:szCs w:val="20"/>
                <w:lang w:eastAsia="sl-SI"/>
              </w:rPr>
            </w:pPr>
          </w:p>
          <w:p w14:paraId="227E14F7" w14:textId="77777777" w:rsidR="008C07B4" w:rsidRPr="00CE496B" w:rsidRDefault="008C07B4" w:rsidP="00C0761A">
            <w:pPr>
              <w:jc w:val="both"/>
              <w:rPr>
                <w:rFonts w:cs="Arial"/>
                <w:szCs w:val="20"/>
                <w:lang w:eastAsia="sl-SI"/>
              </w:rPr>
            </w:pPr>
            <w:r w:rsidRPr="00CE496B">
              <w:rPr>
                <w:rFonts w:cs="Arial"/>
                <w:szCs w:val="20"/>
                <w:lang w:eastAsia="sl-SI"/>
              </w:rPr>
              <w:t>V Nemčiji je bil predlog zakona, ki prenaša določila direktive</w:t>
            </w:r>
            <w:r>
              <w:rPr>
                <w:rFonts w:cs="Arial"/>
                <w:szCs w:val="20"/>
                <w:lang w:eastAsia="sl-SI"/>
              </w:rPr>
              <w:t xml:space="preserve"> in</w:t>
            </w:r>
            <w:r w:rsidRPr="00CE496B">
              <w:rPr>
                <w:rFonts w:cs="Arial"/>
                <w:szCs w:val="20"/>
                <w:lang w:eastAsia="sl-SI"/>
              </w:rPr>
              <w:t xml:space="preserve"> vključuje vse elemente v zvezi s plačo, vključno z institutom minimalne plače in drugimi dodatki, kot so nadurno delo, nedeljsko in praznično delo, delo v nevarnih pogojih</w:t>
            </w:r>
            <w:r>
              <w:rPr>
                <w:rFonts w:cs="Arial"/>
                <w:szCs w:val="20"/>
                <w:lang w:eastAsia="sl-SI"/>
              </w:rPr>
              <w:t>,</w:t>
            </w:r>
            <w:r w:rsidRPr="00CE496B">
              <w:rPr>
                <w:rFonts w:cs="Arial"/>
                <w:szCs w:val="20"/>
                <w:lang w:eastAsia="sl-SI"/>
              </w:rPr>
              <w:t xml:space="preserve"> in nedenarnimi prispevki delodajalca. Vključuje tudi minimalne pogoje za nastanitev, ki jih mora delodajalec izpolnjevati, ne vključuje pa določil</w:t>
            </w:r>
            <w:r>
              <w:rPr>
                <w:rFonts w:cs="Arial"/>
                <w:szCs w:val="20"/>
                <w:lang w:eastAsia="sl-SI"/>
              </w:rPr>
              <w:t>,</w:t>
            </w:r>
            <w:r w:rsidRPr="00CE496B">
              <w:rPr>
                <w:rFonts w:cs="Arial"/>
                <w:szCs w:val="20"/>
                <w:lang w:eastAsia="sl-SI"/>
              </w:rPr>
              <w:t xml:space="preserve"> povezanih s pokojninskim zavarovanjem. Delodajalca gostitelja tudi obvezuje k poročanju o izenačevanju delovnih in plačnih pogojev med domačimi in napotenimi delavci. Delodajalec je tudi dolžan kriti stroške postopka napotitve </w:t>
            </w:r>
            <w:r w:rsidRPr="00CE496B">
              <w:rPr>
                <w:rFonts w:cs="Arial"/>
                <w:szCs w:val="20"/>
                <w:lang w:eastAsia="sl-SI"/>
              </w:rPr>
              <w:lastRenderedPageBreak/>
              <w:t xml:space="preserve">in ne sme obračunavati povračilo stroškov za namestitev, poti, prehrane ali dnevnic obračunavati v okviru plačila za opravljeno delo, </w:t>
            </w:r>
            <w:r>
              <w:rPr>
                <w:rFonts w:cs="Arial"/>
                <w:szCs w:val="20"/>
                <w:lang w:eastAsia="sl-SI"/>
              </w:rPr>
              <w:t>temveč</w:t>
            </w:r>
            <w:r w:rsidRPr="00CE496B">
              <w:rPr>
                <w:rFonts w:cs="Arial"/>
                <w:szCs w:val="20"/>
                <w:lang w:eastAsia="sl-SI"/>
              </w:rPr>
              <w:t xml:space="preserve"> mora ta povračila prikazati ločeno. Delovni pogoji, ki so urejeni </w:t>
            </w:r>
            <w:r>
              <w:rPr>
                <w:rFonts w:cs="Arial"/>
                <w:szCs w:val="20"/>
                <w:lang w:eastAsia="sl-SI"/>
              </w:rPr>
              <w:t>s</w:t>
            </w:r>
            <w:r w:rsidRPr="00CE496B">
              <w:rPr>
                <w:rFonts w:cs="Arial"/>
                <w:szCs w:val="20"/>
                <w:lang w:eastAsia="sl-SI"/>
              </w:rPr>
              <w:t xml:space="preserve"> kolektivnimi pogodbami, bodo postali zavezujoči ne glede na gospodarski sektor in ne bodo omejeni samo na gradbeništvo. Pri napotitvah, ki bodo trajale več kot 12 mesecev</w:t>
            </w:r>
            <w:r>
              <w:rPr>
                <w:rFonts w:cs="Arial"/>
                <w:szCs w:val="20"/>
                <w:lang w:eastAsia="sl-SI"/>
              </w:rPr>
              <w:t>,</w:t>
            </w:r>
            <w:r w:rsidRPr="00CE496B">
              <w:rPr>
                <w:rFonts w:cs="Arial"/>
                <w:szCs w:val="20"/>
                <w:lang w:eastAsia="sl-SI"/>
              </w:rPr>
              <w:t xml:space="preserve"> bodo morali ponudniki storitev upoštevati tako splošne zakonske določbe kot tudi kolektivne pogodbe. Zakon predvideva tudi možnost, da delodajalec zaprosi za izjemno podaljšanje šestih mesecev po izteku 12 mesecev. Druge izjeme so možne tudi za transportni sektor </w:t>
            </w:r>
            <w:r>
              <w:rPr>
                <w:rFonts w:cs="Arial"/>
                <w:szCs w:val="20"/>
                <w:lang w:eastAsia="sl-SI"/>
              </w:rPr>
              <w:t>in</w:t>
            </w:r>
            <w:r w:rsidRPr="00CE496B">
              <w:rPr>
                <w:rFonts w:cs="Arial"/>
                <w:szCs w:val="20"/>
                <w:lang w:eastAsia="sl-SI"/>
              </w:rPr>
              <w:t xml:space="preserve"> napotitve v smislu izobraževanja, usposabljanja in sejemske udeležbe, kjer je napotitev možna za 14 dni brez prekinitve</w:t>
            </w:r>
            <w:r>
              <w:rPr>
                <w:rFonts w:cs="Arial"/>
                <w:szCs w:val="20"/>
                <w:lang w:eastAsia="sl-SI"/>
              </w:rPr>
              <w:t>,</w:t>
            </w:r>
            <w:r w:rsidRPr="00CE496B">
              <w:rPr>
                <w:rFonts w:cs="Arial"/>
                <w:szCs w:val="20"/>
                <w:lang w:eastAsia="sl-SI"/>
              </w:rPr>
              <w:t xml:space="preserve"> ter pod pogojem, da delavec v Nemčiji ne dela več kot 30 dni v obdobju 12 mesecev.</w:t>
            </w:r>
          </w:p>
          <w:p w14:paraId="59F700D3" w14:textId="77777777" w:rsidR="008C07B4" w:rsidRPr="00CE496B" w:rsidRDefault="008C07B4" w:rsidP="00C0761A">
            <w:pPr>
              <w:jc w:val="both"/>
              <w:rPr>
                <w:rFonts w:cs="Arial"/>
                <w:szCs w:val="20"/>
                <w:lang w:eastAsia="sl-SI"/>
              </w:rPr>
            </w:pPr>
          </w:p>
          <w:p w14:paraId="73E78839" w14:textId="77777777" w:rsidR="008C07B4" w:rsidRPr="00CE496B" w:rsidRDefault="008C07B4" w:rsidP="00C0761A">
            <w:pPr>
              <w:jc w:val="both"/>
              <w:rPr>
                <w:rFonts w:cs="Arial"/>
                <w:b/>
                <w:szCs w:val="20"/>
                <w:lang w:eastAsia="sl-SI"/>
              </w:rPr>
            </w:pPr>
            <w:r w:rsidRPr="00CE496B">
              <w:rPr>
                <w:rFonts w:cs="Arial"/>
                <w:b/>
                <w:szCs w:val="20"/>
                <w:lang w:eastAsia="sl-SI"/>
              </w:rPr>
              <w:t>Francija</w:t>
            </w:r>
          </w:p>
          <w:p w14:paraId="1461F04A" w14:textId="77777777" w:rsidR="008C07B4" w:rsidRPr="00CE496B" w:rsidRDefault="008C07B4" w:rsidP="00C0761A">
            <w:pPr>
              <w:jc w:val="both"/>
              <w:rPr>
                <w:rFonts w:cs="Arial"/>
                <w:szCs w:val="20"/>
                <w:lang w:eastAsia="sl-SI"/>
              </w:rPr>
            </w:pPr>
          </w:p>
          <w:p w14:paraId="0C4C0AD9" w14:textId="77777777" w:rsidR="008C07B4" w:rsidRPr="00CE496B" w:rsidRDefault="008C07B4" w:rsidP="00C0761A">
            <w:pPr>
              <w:jc w:val="both"/>
              <w:rPr>
                <w:rFonts w:cs="Arial"/>
                <w:szCs w:val="20"/>
                <w:lang w:eastAsia="sl-SI"/>
              </w:rPr>
            </w:pPr>
            <w:r w:rsidRPr="00CE496B">
              <w:rPr>
                <w:rFonts w:cs="Arial"/>
                <w:szCs w:val="20"/>
                <w:lang w:eastAsia="sl-SI"/>
              </w:rPr>
              <w:t>Uredba, s katero je Francija prenesla Direktivo 2018/957/EU, določa nadgradnjo minimalnih pravic napotenih delavcev v okviru zakona o delovnih razmerjih. Za napotene delavce le-ta ureja področje zaposlitve, enakosti spolov, materinski, očetovski in porodniški dopust, dopust za nego otroka, pogoje za opravljanje dela za določen čas, pravico do stavke, delovni čas, odmore in počitek, praznike, letni dopust, nočno delo za mlade delavce in t.</w:t>
            </w:r>
            <w:r>
              <w:rPr>
                <w:rFonts w:cs="Arial"/>
                <w:szCs w:val="20"/>
                <w:lang w:eastAsia="sl-SI"/>
              </w:rPr>
              <w:t> </w:t>
            </w:r>
            <w:r w:rsidRPr="00CE496B">
              <w:rPr>
                <w:rFonts w:cs="Arial"/>
                <w:szCs w:val="20"/>
                <w:lang w:eastAsia="sl-SI"/>
              </w:rPr>
              <w:t>i. sklad za primer slabega vremena. Nova ureditev že zagotovljene pravice dopolnjuje s splošno deklaracijo upoštevanja enake obravnave delavcev znotraj podjetja</w:t>
            </w:r>
            <w:r>
              <w:rPr>
                <w:rFonts w:cs="Arial"/>
                <w:szCs w:val="20"/>
                <w:lang w:eastAsia="sl-SI"/>
              </w:rPr>
              <w:t xml:space="preserve"> –</w:t>
            </w:r>
            <w:r w:rsidRPr="00CE496B">
              <w:rPr>
                <w:rFonts w:cs="Arial"/>
                <w:szCs w:val="20"/>
                <w:lang w:eastAsia="sl-SI"/>
              </w:rPr>
              <w:t xml:space="preserve"> tako domačih kot tudi napotenih delavcev. Glede plačila za opravljeno delo uredba napotene delavce izenačuje s pravicami, ki jih imajo domači delavci</w:t>
            </w:r>
            <w:r>
              <w:rPr>
                <w:rFonts w:cs="Arial"/>
                <w:szCs w:val="20"/>
                <w:lang w:eastAsia="sl-SI"/>
              </w:rPr>
              <w:t>,</w:t>
            </w:r>
            <w:r w:rsidRPr="00CE496B">
              <w:rPr>
                <w:rFonts w:cs="Arial"/>
                <w:szCs w:val="20"/>
                <w:lang w:eastAsia="sl-SI"/>
              </w:rPr>
              <w:t xml:space="preserve"> in tako, da sistema zagotavljanja minimalnega standarda glede izplačevanja minimalne urne postavke ne poznajo več. Podobno kot Nemčija ureja tudi povračila stroškov v času napotitve. Omejuje se tudi časovna komponenta napotitev</w:t>
            </w:r>
            <w:r>
              <w:rPr>
                <w:rFonts w:cs="Arial"/>
                <w:szCs w:val="20"/>
                <w:lang w:eastAsia="sl-SI"/>
              </w:rPr>
              <w:t>,</w:t>
            </w:r>
            <w:r w:rsidRPr="00CE496B">
              <w:rPr>
                <w:rFonts w:cs="Arial"/>
                <w:szCs w:val="20"/>
                <w:lang w:eastAsia="sl-SI"/>
              </w:rPr>
              <w:t xml:space="preserve"> in sicer na 12 mesecev z možnostjo podaljšanja na 18 mesecev. V primeru nadomeščanja napotenih delavcev na isto delovno mesto v istovrstni storitvi se obdobja napotitve seštevajo.          </w:t>
            </w:r>
          </w:p>
          <w:p w14:paraId="5C48D0A4" w14:textId="77777777" w:rsidR="008C07B4" w:rsidRPr="00CE496B" w:rsidRDefault="008C07B4" w:rsidP="00C0761A">
            <w:pPr>
              <w:jc w:val="both"/>
              <w:rPr>
                <w:rFonts w:cs="Arial"/>
                <w:szCs w:val="20"/>
                <w:lang w:eastAsia="sl-SI"/>
              </w:rPr>
            </w:pPr>
          </w:p>
          <w:p w14:paraId="70790B0D" w14:textId="77777777" w:rsidR="008C07B4" w:rsidRPr="00CE496B" w:rsidRDefault="008C07B4" w:rsidP="00C0761A">
            <w:pPr>
              <w:jc w:val="both"/>
              <w:rPr>
                <w:rFonts w:cs="Arial"/>
                <w:szCs w:val="20"/>
                <w:lang w:eastAsia="sl-SI"/>
              </w:rPr>
            </w:pPr>
          </w:p>
          <w:p w14:paraId="6EA9EC01" w14:textId="77777777" w:rsidR="008C07B4" w:rsidRPr="00CE496B" w:rsidRDefault="008C07B4" w:rsidP="00C0761A">
            <w:pPr>
              <w:jc w:val="both"/>
              <w:rPr>
                <w:rFonts w:cs="Arial"/>
                <w:szCs w:val="20"/>
                <w:lang w:eastAsia="sl-SI"/>
              </w:rPr>
            </w:pPr>
            <w:r w:rsidRPr="00CE496B">
              <w:rPr>
                <w:rFonts w:cs="Arial"/>
                <w:szCs w:val="20"/>
                <w:lang w:eastAsia="sl-SI"/>
              </w:rPr>
              <w:t>V nekaterih drugih državah je prenos direktive zahteven prenos, posebno tam, kjer različni dodatki k plači do sedaj niso bili vključeni v plačo napotenega delavca. Slovaška</w:t>
            </w:r>
            <w:r>
              <w:rPr>
                <w:rFonts w:cs="Arial"/>
                <w:szCs w:val="20"/>
                <w:lang w:eastAsia="sl-SI"/>
              </w:rPr>
              <w:t xml:space="preserve"> je</w:t>
            </w:r>
            <w:r w:rsidRPr="00CE496B">
              <w:rPr>
                <w:rFonts w:cs="Arial"/>
                <w:szCs w:val="20"/>
                <w:lang w:eastAsia="sl-SI"/>
              </w:rPr>
              <w:t>, kjer v plačo napotenega delavca do sedaj ni bilo vključeno</w:t>
            </w:r>
            <w:r>
              <w:rPr>
                <w:rFonts w:cs="Arial"/>
                <w:szCs w:val="20"/>
                <w:lang w:eastAsia="sl-SI"/>
              </w:rPr>
              <w:t>/niso bili vključeni</w:t>
            </w:r>
            <w:r w:rsidRPr="00CE496B">
              <w:rPr>
                <w:rFonts w:cs="Arial"/>
                <w:szCs w:val="20"/>
                <w:lang w:eastAsia="sl-SI"/>
              </w:rPr>
              <w:t xml:space="preserve"> nadurno delo ali dodatki za praznik, nedeljsko delo in delo ponoči, vsebino Direktive 2018/957/EU </w:t>
            </w:r>
            <w:r>
              <w:rPr>
                <w:rFonts w:cs="Arial"/>
                <w:szCs w:val="20"/>
                <w:lang w:eastAsia="sl-SI"/>
              </w:rPr>
              <w:t xml:space="preserve">prenesla </w:t>
            </w:r>
            <w:r w:rsidRPr="00CE496B">
              <w:rPr>
                <w:rFonts w:cs="Arial"/>
                <w:szCs w:val="20"/>
                <w:lang w:eastAsia="sl-SI"/>
              </w:rPr>
              <w:t xml:space="preserve">z 12 pravnimi akti. Češka republika je Direktivo 2018/957/EU prenesla z več zakonskimi in podzakonskimi akti, predvsem dopolnili zakona, ki ureja delovna razmerja in zakona, ki ureja zaposlovanje.      </w:t>
            </w:r>
          </w:p>
          <w:p w14:paraId="07CFCCFD" w14:textId="77777777" w:rsidR="008C07B4" w:rsidRPr="00CE496B" w:rsidRDefault="008C07B4" w:rsidP="00C0761A">
            <w:pPr>
              <w:jc w:val="both"/>
              <w:rPr>
                <w:rFonts w:cs="Arial"/>
                <w:szCs w:val="20"/>
                <w:lang w:eastAsia="sl-SI"/>
              </w:rPr>
            </w:pPr>
          </w:p>
          <w:p w14:paraId="13F09D9C" w14:textId="2E3DE456" w:rsidR="008E1AF4" w:rsidRPr="008E1AF4" w:rsidRDefault="008E1AF4" w:rsidP="008E1AF4">
            <w:pPr>
              <w:jc w:val="both"/>
              <w:rPr>
                <w:rFonts w:cs="Arial"/>
                <w:b/>
                <w:szCs w:val="20"/>
                <w:lang w:eastAsia="sl-SI"/>
              </w:rPr>
            </w:pPr>
            <w:r w:rsidRPr="008E1AF4">
              <w:rPr>
                <w:rFonts w:cs="Arial"/>
                <w:b/>
                <w:szCs w:val="20"/>
                <w:lang w:eastAsia="sl-SI"/>
              </w:rPr>
              <w:t>Belgija</w:t>
            </w:r>
          </w:p>
          <w:p w14:paraId="67C072C9" w14:textId="77777777" w:rsidR="004B72E1" w:rsidRDefault="004B72E1" w:rsidP="004B72E1">
            <w:pPr>
              <w:jc w:val="both"/>
              <w:rPr>
                <w:rFonts w:cs="Arial"/>
                <w:szCs w:val="20"/>
                <w:lang w:eastAsia="sl-SI"/>
              </w:rPr>
            </w:pPr>
          </w:p>
          <w:p w14:paraId="20C296F1" w14:textId="6D6EF6E4" w:rsidR="004B72E1" w:rsidRPr="004B72E1" w:rsidRDefault="004B72E1" w:rsidP="004B72E1">
            <w:pPr>
              <w:jc w:val="both"/>
              <w:rPr>
                <w:rFonts w:cs="Arial"/>
                <w:szCs w:val="20"/>
                <w:lang w:eastAsia="sl-SI"/>
              </w:rPr>
            </w:pPr>
            <w:r w:rsidRPr="004B72E1">
              <w:rPr>
                <w:rFonts w:cs="Arial"/>
                <w:szCs w:val="20"/>
                <w:lang w:eastAsia="sl-SI"/>
              </w:rPr>
              <w:t xml:space="preserve">Direktiva o napotitvi delavcev določa, katera plača in delovni pogoji se uporabljajo v primeru napotitve delavcev. </w:t>
            </w:r>
            <w:r w:rsidR="00403D00">
              <w:rPr>
                <w:rFonts w:cs="Arial"/>
                <w:szCs w:val="20"/>
                <w:lang w:eastAsia="sl-SI"/>
              </w:rPr>
              <w:t>Belgija je vsebino direktive prenesla junija 2020</w:t>
            </w:r>
            <w:r w:rsidRPr="004B72E1">
              <w:rPr>
                <w:rFonts w:cs="Arial"/>
                <w:szCs w:val="20"/>
                <w:lang w:eastAsia="sl-SI"/>
              </w:rPr>
              <w:t>.</w:t>
            </w:r>
          </w:p>
          <w:p w14:paraId="64255D30" w14:textId="77777777" w:rsidR="004B72E1" w:rsidRPr="004B72E1" w:rsidRDefault="004B72E1" w:rsidP="004B72E1">
            <w:pPr>
              <w:jc w:val="both"/>
              <w:rPr>
                <w:rFonts w:cs="Arial"/>
                <w:szCs w:val="20"/>
                <w:lang w:eastAsia="sl-SI"/>
              </w:rPr>
            </w:pPr>
          </w:p>
          <w:p w14:paraId="0874D8C7" w14:textId="77777777" w:rsidR="004B72E1" w:rsidRPr="004B72E1" w:rsidRDefault="004B72E1" w:rsidP="004B72E1">
            <w:pPr>
              <w:jc w:val="both"/>
              <w:rPr>
                <w:rFonts w:cs="Arial"/>
                <w:szCs w:val="20"/>
                <w:lang w:eastAsia="sl-SI"/>
              </w:rPr>
            </w:pPr>
            <w:r w:rsidRPr="004B72E1">
              <w:rPr>
                <w:rFonts w:cs="Arial"/>
                <w:szCs w:val="20"/>
                <w:lang w:eastAsia="sl-SI"/>
              </w:rPr>
              <w:t>Direktiva ima posledice samo za delovno pravo in ne za zadeve socialne varnosti. Te vidike ureja Uredba (ES) št. 883/2004 o usklajevanju sistemov socialne varnosti. Davki in izvršilni vidiki so vključeni tudi v drugo evropsko zakonodajo.</w:t>
            </w:r>
          </w:p>
          <w:p w14:paraId="13A3F5A6" w14:textId="77777777" w:rsidR="00403D00" w:rsidRDefault="00403D00" w:rsidP="004B72E1">
            <w:pPr>
              <w:jc w:val="both"/>
              <w:rPr>
                <w:rFonts w:cs="Arial"/>
                <w:szCs w:val="20"/>
                <w:lang w:eastAsia="sl-SI"/>
              </w:rPr>
            </w:pPr>
          </w:p>
          <w:p w14:paraId="4EF2EB76" w14:textId="582996C3" w:rsidR="004B72E1" w:rsidRPr="004B72E1" w:rsidRDefault="004B72E1" w:rsidP="004B72E1">
            <w:pPr>
              <w:jc w:val="both"/>
              <w:rPr>
                <w:rFonts w:cs="Arial"/>
                <w:szCs w:val="20"/>
                <w:lang w:eastAsia="sl-SI"/>
              </w:rPr>
            </w:pPr>
            <w:r w:rsidRPr="004B72E1">
              <w:rPr>
                <w:rFonts w:cs="Arial"/>
                <w:szCs w:val="20"/>
                <w:lang w:eastAsia="sl-SI"/>
              </w:rPr>
              <w:t>V prvem 12-mesečnem obdobju (podaljšano na 18 mesecev z obrazloženim obvestilom), kot že danes, bodo za napotene delavce veljali vsi kazensko sankcionirani pogoji dela, plače in zaposlitve ter splo</w:t>
            </w:r>
            <w:r w:rsidR="001D3C9E">
              <w:rPr>
                <w:rFonts w:cs="Arial"/>
                <w:szCs w:val="20"/>
                <w:lang w:eastAsia="sl-SI"/>
              </w:rPr>
              <w:t xml:space="preserve">šno veljavne kolektivne pogodbe. </w:t>
            </w:r>
            <w:r w:rsidRPr="004B72E1">
              <w:rPr>
                <w:rFonts w:cs="Arial"/>
                <w:szCs w:val="20"/>
                <w:lang w:eastAsia="sl-SI"/>
              </w:rPr>
              <w:t>Takoj ko napotitev traja dlje kot 12 mesecev, mora delodajalec upoštevati</w:t>
            </w:r>
            <w:r w:rsidR="001D3C9E">
              <w:rPr>
                <w:rFonts w:cs="Arial"/>
                <w:szCs w:val="20"/>
                <w:lang w:eastAsia="sl-SI"/>
              </w:rPr>
              <w:t>, da so</w:t>
            </w:r>
            <w:r w:rsidRPr="004B72E1">
              <w:rPr>
                <w:rFonts w:cs="Arial"/>
                <w:szCs w:val="20"/>
                <w:lang w:eastAsia="sl-SI"/>
              </w:rPr>
              <w:t xml:space="preserve"> napoteni delavci upravičeni do vseh delovnih pogojev, plač in pogojev zaposlitve, ki jih določajo zakon, predpisi in upravne določbe</w:t>
            </w:r>
            <w:r w:rsidR="001D3C9E">
              <w:rPr>
                <w:rFonts w:cs="Arial"/>
                <w:szCs w:val="20"/>
                <w:lang w:eastAsia="sl-SI"/>
              </w:rPr>
              <w:t xml:space="preserve">. </w:t>
            </w:r>
            <w:r w:rsidRPr="004B72E1">
              <w:rPr>
                <w:rFonts w:cs="Arial"/>
                <w:szCs w:val="20"/>
                <w:lang w:eastAsia="sl-SI"/>
              </w:rPr>
              <w:t>To pomeni, da začne veljati večina določb Zakona o pogodbah o zaposlitvi, kot so na primer določbe o zajamčeni plači v primeru bolezni ali nesreče in določbe o kratkem dopustu. Belgijska pravila o odpuščanju in sistemi dodatnega pokojninskega zavarovanja ne spadajo v področje uporabe.</w:t>
            </w:r>
          </w:p>
          <w:p w14:paraId="583FEC0D" w14:textId="77777777" w:rsidR="004B72E1" w:rsidRPr="004B72E1" w:rsidRDefault="004B72E1" w:rsidP="004B72E1">
            <w:pPr>
              <w:jc w:val="both"/>
              <w:rPr>
                <w:rFonts w:cs="Arial"/>
                <w:szCs w:val="20"/>
                <w:lang w:eastAsia="sl-SI"/>
              </w:rPr>
            </w:pPr>
          </w:p>
          <w:p w14:paraId="274F94ED" w14:textId="7DAC3ED4" w:rsidR="004B72E1" w:rsidRPr="004B72E1" w:rsidRDefault="004B72E1" w:rsidP="004B72E1">
            <w:pPr>
              <w:jc w:val="both"/>
              <w:rPr>
                <w:rFonts w:cs="Arial"/>
                <w:szCs w:val="20"/>
                <w:lang w:eastAsia="sl-SI"/>
              </w:rPr>
            </w:pPr>
            <w:r w:rsidRPr="004B72E1">
              <w:rPr>
                <w:rFonts w:cs="Arial"/>
                <w:szCs w:val="20"/>
                <w:lang w:eastAsia="sl-SI"/>
              </w:rPr>
              <w:t xml:space="preserve">Zakon pojasnjuje, da je treba dodatke ali dodatke za potne stroške, stroške prehrane in nastanitve, predvidene v splošno veljavnih kolektivnih pogodbah, odobriti le napotenim delavcem, ki potujejo v običajno delovno mesto v Belgijo in iz njega ter delavcem, ki se morajo začasno preseliti iz tujine </w:t>
            </w:r>
            <w:r w:rsidR="001D3C9E">
              <w:rPr>
                <w:rFonts w:cs="Arial"/>
                <w:szCs w:val="20"/>
                <w:lang w:eastAsia="sl-SI"/>
              </w:rPr>
              <w:t xml:space="preserve">na </w:t>
            </w:r>
            <w:r w:rsidRPr="004B72E1">
              <w:rPr>
                <w:rFonts w:cs="Arial"/>
                <w:szCs w:val="20"/>
                <w:lang w:eastAsia="sl-SI"/>
              </w:rPr>
              <w:t>običajno delovno mesto v Belgiji.</w:t>
            </w:r>
          </w:p>
          <w:p w14:paraId="331118A6" w14:textId="77777777" w:rsidR="004B72E1" w:rsidRPr="004B72E1" w:rsidRDefault="004B72E1" w:rsidP="004B72E1">
            <w:pPr>
              <w:jc w:val="both"/>
              <w:rPr>
                <w:rFonts w:cs="Arial"/>
                <w:szCs w:val="20"/>
                <w:lang w:eastAsia="sl-SI"/>
              </w:rPr>
            </w:pPr>
          </w:p>
          <w:p w14:paraId="31EB55E6" w14:textId="77777777" w:rsidR="004B72E1" w:rsidRPr="004B72E1" w:rsidRDefault="004B72E1" w:rsidP="004B72E1">
            <w:pPr>
              <w:jc w:val="both"/>
              <w:rPr>
                <w:rFonts w:cs="Arial"/>
                <w:szCs w:val="20"/>
                <w:lang w:eastAsia="sl-SI"/>
              </w:rPr>
            </w:pPr>
            <w:r w:rsidRPr="004B72E1">
              <w:rPr>
                <w:rFonts w:cs="Arial"/>
                <w:szCs w:val="20"/>
                <w:lang w:eastAsia="sl-SI"/>
              </w:rPr>
              <w:lastRenderedPageBreak/>
              <w:t>Nadomestila, neposredno povezana z napotitvijo, se tako kot prej štejejo za del plače, kolikor niso izplačana za povračilo dejanskih stroškov, zdaj pa je uvedena domneva povračila stroškov. Če ni mogoče določiti, kateri elementi pokrivajo dejanske stroške in kateri elementi predstavljajo plačo, se celotni znesek šteje za nadomestilo stroškov.</w:t>
            </w:r>
          </w:p>
          <w:p w14:paraId="2C4B17DF" w14:textId="77777777" w:rsidR="004B72E1" w:rsidRPr="004B72E1" w:rsidRDefault="004B72E1" w:rsidP="004B72E1">
            <w:pPr>
              <w:jc w:val="both"/>
              <w:rPr>
                <w:rFonts w:cs="Arial"/>
                <w:szCs w:val="20"/>
                <w:lang w:eastAsia="sl-SI"/>
              </w:rPr>
            </w:pPr>
          </w:p>
          <w:p w14:paraId="57DF8C25" w14:textId="77777777" w:rsidR="004B72E1" w:rsidRPr="004B72E1" w:rsidRDefault="004B72E1" w:rsidP="004B72E1">
            <w:pPr>
              <w:jc w:val="both"/>
              <w:rPr>
                <w:rFonts w:cs="Arial"/>
                <w:szCs w:val="20"/>
                <w:lang w:eastAsia="sl-SI"/>
              </w:rPr>
            </w:pPr>
            <w:r w:rsidRPr="004B72E1">
              <w:rPr>
                <w:rFonts w:cs="Arial"/>
                <w:szCs w:val="20"/>
                <w:lang w:eastAsia="sl-SI"/>
              </w:rPr>
              <w:t>Nazadnje je bila uvedena tudi določba proti zlorabi. Ko delodajalec nadomesti napotenega delavca z drugim napotenim delavcem, ki na istem mestu opravlja isto nalogo, bo treba dodati različna obdobja napotitve, da se preveri, ali je bila dosežena 12-mesečna omejitev.</w:t>
            </w:r>
          </w:p>
          <w:p w14:paraId="361041E1" w14:textId="77777777" w:rsidR="004B72E1" w:rsidRPr="004B72E1" w:rsidRDefault="004B72E1" w:rsidP="004B72E1">
            <w:pPr>
              <w:jc w:val="both"/>
              <w:rPr>
                <w:rFonts w:cs="Arial"/>
                <w:szCs w:val="20"/>
                <w:lang w:eastAsia="sl-SI"/>
              </w:rPr>
            </w:pPr>
          </w:p>
          <w:p w14:paraId="28BC37CC" w14:textId="77777777" w:rsidR="004B72E1" w:rsidRPr="004B72E1" w:rsidRDefault="004B72E1" w:rsidP="004B72E1">
            <w:pPr>
              <w:jc w:val="both"/>
              <w:rPr>
                <w:rFonts w:cs="Arial"/>
                <w:szCs w:val="20"/>
                <w:lang w:eastAsia="sl-SI"/>
              </w:rPr>
            </w:pPr>
            <w:r w:rsidRPr="004B72E1">
              <w:rPr>
                <w:rFonts w:cs="Arial"/>
                <w:szCs w:val="20"/>
                <w:lang w:eastAsia="sl-SI"/>
              </w:rPr>
              <w:t>Zakonodaja začasno ne velja za sektor cestnega prevoza.</w:t>
            </w:r>
          </w:p>
          <w:p w14:paraId="57B54587" w14:textId="77777777" w:rsidR="004B72E1" w:rsidRPr="004B72E1" w:rsidRDefault="004B72E1" w:rsidP="004B72E1">
            <w:pPr>
              <w:jc w:val="both"/>
              <w:rPr>
                <w:rFonts w:cs="Arial"/>
                <w:szCs w:val="20"/>
                <w:lang w:eastAsia="sl-SI"/>
              </w:rPr>
            </w:pPr>
          </w:p>
          <w:p w14:paraId="49F7CBAB" w14:textId="30DBDEFB" w:rsidR="008C07B4" w:rsidRPr="00CE496B" w:rsidRDefault="004B72E1" w:rsidP="001D3C9E">
            <w:pPr>
              <w:jc w:val="both"/>
              <w:rPr>
                <w:rFonts w:cs="Arial"/>
                <w:szCs w:val="20"/>
                <w:lang w:eastAsia="sl-SI"/>
              </w:rPr>
            </w:pPr>
            <w:r w:rsidRPr="004B72E1">
              <w:rPr>
                <w:rFonts w:cs="Arial"/>
                <w:szCs w:val="20"/>
                <w:lang w:eastAsia="sl-SI"/>
              </w:rPr>
              <w:t xml:space="preserve">   </w:t>
            </w:r>
          </w:p>
          <w:p w14:paraId="282D1FEE" w14:textId="77777777" w:rsidR="008C07B4" w:rsidRPr="00CE496B" w:rsidRDefault="008C07B4" w:rsidP="00C0761A">
            <w:pPr>
              <w:overflowPunct w:val="0"/>
              <w:autoSpaceDE w:val="0"/>
              <w:autoSpaceDN w:val="0"/>
              <w:adjustRightInd w:val="0"/>
              <w:spacing w:beforeLines="60" w:before="144" w:afterLines="60" w:after="144" w:line="200" w:lineRule="exact"/>
              <w:jc w:val="both"/>
              <w:textAlignment w:val="baseline"/>
              <w:rPr>
                <w:rFonts w:cs="Arial"/>
                <w:szCs w:val="20"/>
              </w:rPr>
            </w:pPr>
            <w:r w:rsidRPr="00CE496B">
              <w:rPr>
                <w:rFonts w:cs="Arial"/>
                <w:szCs w:val="20"/>
              </w:rPr>
              <w:t>Izjava o skladnosti (</w:t>
            </w:r>
            <w:r>
              <w:rPr>
                <w:rFonts w:cs="Arial"/>
                <w:szCs w:val="20"/>
              </w:rPr>
              <w:t>format .</w:t>
            </w:r>
            <w:r w:rsidRPr="00CE496B">
              <w:rPr>
                <w:rFonts w:cs="Arial"/>
                <w:szCs w:val="20"/>
              </w:rPr>
              <w:t>pdf) – izvoz iz baze RPS</w:t>
            </w:r>
          </w:p>
          <w:p w14:paraId="0FF65BB0" w14:textId="77777777" w:rsidR="008C07B4" w:rsidRPr="00CE496B" w:rsidRDefault="008C07B4" w:rsidP="00C0761A">
            <w:pPr>
              <w:spacing w:line="260" w:lineRule="atLeast"/>
              <w:jc w:val="both"/>
              <w:rPr>
                <w:szCs w:val="20"/>
              </w:rPr>
            </w:pPr>
          </w:p>
          <w:p w14:paraId="792828B4" w14:textId="77777777" w:rsidR="008C07B4" w:rsidRPr="00CE496B" w:rsidRDefault="008C07B4" w:rsidP="00C0761A">
            <w:pPr>
              <w:spacing w:line="260" w:lineRule="atLeast"/>
              <w:jc w:val="both"/>
              <w:rPr>
                <w:szCs w:val="20"/>
              </w:rPr>
            </w:pPr>
            <w:r w:rsidRPr="00CE496B">
              <w:rPr>
                <w:rFonts w:cs="Arial"/>
                <w:noProof/>
                <w:szCs w:val="20"/>
                <w:lang w:eastAsia="sl-SI"/>
              </w:rPr>
              <w:drawing>
                <wp:inline distT="0" distB="0" distL="0" distR="0" wp14:anchorId="3C480564" wp14:editId="3203A931">
                  <wp:extent cx="5255260" cy="510540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23" cy="5123239"/>
                          </a:xfrm>
                          <a:prstGeom prst="rect">
                            <a:avLst/>
                          </a:prstGeom>
                          <a:noFill/>
                          <a:ln>
                            <a:noFill/>
                          </a:ln>
                        </pic:spPr>
                      </pic:pic>
                    </a:graphicData>
                  </a:graphic>
                </wp:inline>
              </w:drawing>
            </w:r>
          </w:p>
          <w:p w14:paraId="14AE8352" w14:textId="4CA1B0C4" w:rsidR="008C07B4" w:rsidRPr="00CE496B" w:rsidRDefault="000D1AF5" w:rsidP="00C0761A">
            <w:pPr>
              <w:spacing w:line="260" w:lineRule="atLeast"/>
              <w:jc w:val="both"/>
              <w:rPr>
                <w:szCs w:val="20"/>
              </w:rPr>
            </w:pPr>
            <w:r w:rsidRPr="000D1AF5">
              <w:rPr>
                <w:noProof/>
                <w:szCs w:val="20"/>
                <w:lang w:eastAsia="sl-SI"/>
              </w:rPr>
              <w:lastRenderedPageBreak/>
              <w:drawing>
                <wp:inline distT="0" distB="0" distL="0" distR="0" wp14:anchorId="71DA95C9" wp14:editId="6C1DC1D3">
                  <wp:extent cx="5724525" cy="47910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4791075"/>
                          </a:xfrm>
                          <a:prstGeom prst="rect">
                            <a:avLst/>
                          </a:prstGeom>
                          <a:noFill/>
                          <a:ln>
                            <a:noFill/>
                          </a:ln>
                        </pic:spPr>
                      </pic:pic>
                    </a:graphicData>
                  </a:graphic>
                </wp:inline>
              </w:drawing>
            </w:r>
          </w:p>
        </w:tc>
      </w:tr>
      <w:tr w:rsidR="008C07B4" w:rsidRPr="00CE496B" w14:paraId="16FC3DC3" w14:textId="77777777" w:rsidTr="00C0761A">
        <w:tc>
          <w:tcPr>
            <w:tcW w:w="9214" w:type="dxa"/>
          </w:tcPr>
          <w:p w14:paraId="3D18A878" w14:textId="5D7FC26E" w:rsidR="000D1AF5" w:rsidRDefault="000D1AF5" w:rsidP="00C0761A">
            <w:pPr>
              <w:pStyle w:val="Oddelek"/>
              <w:numPr>
                <w:ilvl w:val="0"/>
                <w:numId w:val="0"/>
              </w:numPr>
              <w:spacing w:before="0" w:after="0" w:line="260" w:lineRule="exact"/>
              <w:jc w:val="left"/>
              <w:rPr>
                <w:rFonts w:cs="Arial"/>
                <w:sz w:val="20"/>
                <w:szCs w:val="20"/>
                <w:lang w:eastAsia="sl-SI"/>
              </w:rPr>
            </w:pPr>
          </w:p>
          <w:p w14:paraId="7946C871" w14:textId="7AB2B2EF" w:rsidR="008C07B4" w:rsidRPr="00CE496B" w:rsidRDefault="008C07B4" w:rsidP="00C0761A">
            <w:pPr>
              <w:pStyle w:val="Oddelek"/>
              <w:numPr>
                <w:ilvl w:val="0"/>
                <w:numId w:val="0"/>
              </w:numPr>
              <w:spacing w:before="0" w:after="0" w:line="260" w:lineRule="exact"/>
              <w:jc w:val="left"/>
              <w:rPr>
                <w:rFonts w:cs="Arial"/>
                <w:sz w:val="20"/>
                <w:szCs w:val="20"/>
                <w:lang w:eastAsia="sl-SI"/>
              </w:rPr>
            </w:pPr>
            <w:r w:rsidRPr="00CE496B">
              <w:rPr>
                <w:rFonts w:cs="Arial"/>
                <w:sz w:val="20"/>
                <w:szCs w:val="20"/>
                <w:lang w:eastAsia="sl-SI"/>
              </w:rPr>
              <w:t>6. PRESOJA POSLEDIC, KI JIH BO IMEL SPREJEM ZAKONA</w:t>
            </w:r>
          </w:p>
          <w:p w14:paraId="2B848C04" w14:textId="77777777" w:rsidR="008C07B4" w:rsidRPr="00CE496B" w:rsidRDefault="008C07B4" w:rsidP="00C0761A">
            <w:pPr>
              <w:pStyle w:val="Oddelek"/>
              <w:numPr>
                <w:ilvl w:val="0"/>
                <w:numId w:val="0"/>
              </w:numPr>
              <w:spacing w:before="0" w:after="0" w:line="260" w:lineRule="exact"/>
              <w:jc w:val="left"/>
              <w:rPr>
                <w:rFonts w:cs="Arial"/>
                <w:sz w:val="20"/>
                <w:szCs w:val="20"/>
                <w:lang w:eastAsia="sl-SI"/>
              </w:rPr>
            </w:pPr>
          </w:p>
        </w:tc>
      </w:tr>
      <w:tr w:rsidR="008C07B4" w:rsidRPr="00CE496B" w14:paraId="70135BBB" w14:textId="77777777" w:rsidTr="00C0761A">
        <w:tc>
          <w:tcPr>
            <w:tcW w:w="9214" w:type="dxa"/>
          </w:tcPr>
          <w:p w14:paraId="65DA202E"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6.1 Presoja administrativnih posledic</w:t>
            </w:r>
            <w:r>
              <w:rPr>
                <w:rFonts w:cs="Arial"/>
                <w:sz w:val="20"/>
                <w:szCs w:val="20"/>
                <w:lang w:eastAsia="sl-SI"/>
              </w:rPr>
              <w:t>:</w:t>
            </w:r>
            <w:r w:rsidRPr="00CE496B">
              <w:rPr>
                <w:rFonts w:cs="Arial"/>
                <w:sz w:val="20"/>
                <w:szCs w:val="20"/>
                <w:lang w:eastAsia="sl-SI"/>
              </w:rPr>
              <w:t xml:space="preserve"> </w:t>
            </w:r>
          </w:p>
          <w:p w14:paraId="7C116358"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p>
          <w:p w14:paraId="421D109E"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 xml:space="preserve">a) v postopkih oziroma poslovanju javne uprave ali pravosodnih organov: </w:t>
            </w:r>
          </w:p>
        </w:tc>
      </w:tr>
      <w:tr w:rsidR="008C07B4" w:rsidRPr="00CE496B" w14:paraId="0F6B359D" w14:textId="77777777" w:rsidTr="00C0761A">
        <w:tc>
          <w:tcPr>
            <w:tcW w:w="9214" w:type="dxa"/>
          </w:tcPr>
          <w:p w14:paraId="31B30913" w14:textId="77777777" w:rsidR="008C07B4" w:rsidRPr="00CE496B" w:rsidRDefault="008C07B4" w:rsidP="00C0761A">
            <w:pPr>
              <w:pStyle w:val="Alineazaodstavkom"/>
              <w:numPr>
                <w:ilvl w:val="0"/>
                <w:numId w:val="0"/>
              </w:numPr>
              <w:spacing w:line="260" w:lineRule="exact"/>
              <w:rPr>
                <w:rFonts w:cs="Arial"/>
                <w:sz w:val="20"/>
                <w:szCs w:val="20"/>
                <w:lang w:eastAsia="sl-SI"/>
              </w:rPr>
            </w:pPr>
          </w:p>
          <w:p w14:paraId="3C6FE65C" w14:textId="77777777" w:rsidR="008C07B4" w:rsidRPr="00CE496B" w:rsidRDefault="008C07B4" w:rsidP="00C0761A">
            <w:pPr>
              <w:pStyle w:val="Alineazaodstavkom"/>
              <w:numPr>
                <w:ilvl w:val="0"/>
                <w:numId w:val="0"/>
              </w:numPr>
              <w:spacing w:line="260" w:lineRule="exact"/>
              <w:rPr>
                <w:rFonts w:cs="Arial"/>
                <w:sz w:val="20"/>
                <w:szCs w:val="20"/>
                <w:lang w:eastAsia="sl-SI"/>
              </w:rPr>
            </w:pPr>
            <w:r w:rsidRPr="00CE496B">
              <w:rPr>
                <w:rFonts w:cs="Arial"/>
                <w:sz w:val="20"/>
                <w:szCs w:val="20"/>
                <w:lang w:eastAsia="sl-SI"/>
              </w:rPr>
              <w:t>Na novo se uvaja postopek preprostega elektronskega obvestila tujega ponudnika storitev v primeru podaljšanja obdobja storitev, ki presega 12 mesecev</w:t>
            </w:r>
            <w:r>
              <w:rPr>
                <w:rFonts w:cs="Arial"/>
                <w:sz w:val="20"/>
                <w:szCs w:val="20"/>
                <w:lang w:eastAsia="sl-SI"/>
              </w:rPr>
              <w:t>,</w:t>
            </w:r>
            <w:r w:rsidRPr="00CE496B">
              <w:rPr>
                <w:rFonts w:cs="Arial"/>
                <w:sz w:val="20"/>
                <w:szCs w:val="20"/>
                <w:lang w:eastAsia="sl-SI"/>
              </w:rPr>
              <w:t xml:space="preserve"> na Zavod Republike Slovenije za zaposlovanje. </w:t>
            </w:r>
          </w:p>
          <w:p w14:paraId="2BE523B3" w14:textId="77777777" w:rsidR="008C07B4" w:rsidRPr="00CE496B" w:rsidRDefault="008C07B4" w:rsidP="00C0761A">
            <w:pPr>
              <w:pStyle w:val="Alineazaodstavkom"/>
              <w:numPr>
                <w:ilvl w:val="0"/>
                <w:numId w:val="0"/>
              </w:numPr>
              <w:spacing w:line="260" w:lineRule="exact"/>
              <w:rPr>
                <w:rFonts w:cs="Arial"/>
                <w:sz w:val="20"/>
                <w:szCs w:val="20"/>
                <w:lang w:eastAsia="sl-SI"/>
              </w:rPr>
            </w:pPr>
            <w:r w:rsidRPr="00CE496B">
              <w:rPr>
                <w:rFonts w:cs="Arial"/>
                <w:sz w:val="20"/>
                <w:szCs w:val="20"/>
                <w:lang w:eastAsia="sl-SI"/>
              </w:rPr>
              <w:t xml:space="preserve"> </w:t>
            </w:r>
          </w:p>
          <w:p w14:paraId="1097606C" w14:textId="77777777" w:rsidR="008C07B4" w:rsidRPr="00CE496B" w:rsidRDefault="008C07B4" w:rsidP="00C0761A">
            <w:pPr>
              <w:pStyle w:val="rkovnatokazaodstavkom"/>
              <w:numPr>
                <w:ilvl w:val="0"/>
                <w:numId w:val="0"/>
              </w:numPr>
              <w:spacing w:line="260" w:lineRule="exact"/>
              <w:rPr>
                <w:rFonts w:cs="Arial"/>
                <w:b/>
                <w:lang w:eastAsia="sl-SI"/>
              </w:rPr>
            </w:pPr>
            <w:r w:rsidRPr="00CE496B">
              <w:rPr>
                <w:rFonts w:cs="Arial"/>
                <w:b/>
                <w:lang w:eastAsia="sl-SI"/>
              </w:rPr>
              <w:t>b) pri obveznostih strank do javne uprave ali pravosodnih organov:</w:t>
            </w:r>
          </w:p>
          <w:p w14:paraId="1A5AD346" w14:textId="77777777" w:rsidR="008C07B4" w:rsidRPr="00CE496B" w:rsidRDefault="008C07B4" w:rsidP="00C0761A">
            <w:pPr>
              <w:pStyle w:val="Oddelek"/>
              <w:numPr>
                <w:ilvl w:val="0"/>
                <w:numId w:val="0"/>
              </w:numPr>
              <w:spacing w:before="0" w:after="0" w:line="260" w:lineRule="exact"/>
              <w:jc w:val="left"/>
              <w:rPr>
                <w:rFonts w:cs="Arial"/>
                <w:b w:val="0"/>
                <w:sz w:val="20"/>
                <w:szCs w:val="20"/>
                <w:lang w:eastAsia="sl-SI"/>
              </w:rPr>
            </w:pPr>
          </w:p>
          <w:p w14:paraId="2967D536" w14:textId="77777777" w:rsidR="008C07B4" w:rsidRPr="00CE496B" w:rsidRDefault="008C07B4" w:rsidP="00C0761A">
            <w:pPr>
              <w:pStyle w:val="Oddelek"/>
              <w:numPr>
                <w:ilvl w:val="0"/>
                <w:numId w:val="0"/>
              </w:numPr>
              <w:spacing w:before="0" w:after="0" w:line="260" w:lineRule="exact"/>
              <w:jc w:val="left"/>
              <w:rPr>
                <w:rFonts w:cs="Arial"/>
                <w:sz w:val="20"/>
                <w:szCs w:val="20"/>
                <w:lang w:eastAsia="sl-SI"/>
              </w:rPr>
            </w:pPr>
            <w:r w:rsidRPr="00CE496B">
              <w:rPr>
                <w:rFonts w:cs="Arial"/>
                <w:b w:val="0"/>
                <w:sz w:val="20"/>
                <w:szCs w:val="20"/>
                <w:lang w:eastAsia="sl-SI"/>
              </w:rPr>
              <w:t>Sprejem zakona vpliva na obveznosti tujih ponudnikov storitev v zvezi z obveznostjo predložitve elektronskega obvestila pred podaljšanjem obdobja napotitve, ki presega 12 mesecev.</w:t>
            </w:r>
          </w:p>
        </w:tc>
      </w:tr>
      <w:tr w:rsidR="008C07B4" w:rsidRPr="00CE496B" w14:paraId="785BA1D1" w14:textId="77777777" w:rsidTr="00C0761A">
        <w:tc>
          <w:tcPr>
            <w:tcW w:w="9214" w:type="dxa"/>
          </w:tcPr>
          <w:p w14:paraId="1EF475F8"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p>
          <w:p w14:paraId="235E6BD5"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6.2 Presoja posledic za okolje, vključno s prostorskimi in varstvenimi vidiki, in sicer za:</w:t>
            </w:r>
          </w:p>
        </w:tc>
      </w:tr>
      <w:tr w:rsidR="008C07B4" w:rsidRPr="00CE496B" w14:paraId="2DACB043" w14:textId="77777777" w:rsidTr="00C0761A">
        <w:tc>
          <w:tcPr>
            <w:tcW w:w="9214" w:type="dxa"/>
          </w:tcPr>
          <w:p w14:paraId="6E5BCE27" w14:textId="77777777" w:rsidR="008C07B4" w:rsidRPr="00CE496B" w:rsidRDefault="008C07B4" w:rsidP="00C0761A">
            <w:pPr>
              <w:pStyle w:val="Alineazatoko"/>
              <w:spacing w:line="260" w:lineRule="exact"/>
              <w:ind w:left="0" w:firstLine="0"/>
              <w:rPr>
                <w:rFonts w:cs="Arial"/>
                <w:sz w:val="20"/>
                <w:szCs w:val="20"/>
              </w:rPr>
            </w:pPr>
          </w:p>
          <w:p w14:paraId="5300987E" w14:textId="77777777" w:rsidR="008C07B4" w:rsidRPr="00CE496B" w:rsidRDefault="008C07B4" w:rsidP="00C0761A">
            <w:pPr>
              <w:pStyle w:val="Alineazatoko"/>
              <w:spacing w:line="260" w:lineRule="exact"/>
              <w:ind w:left="0" w:firstLine="0"/>
              <w:rPr>
                <w:rFonts w:cs="Arial"/>
                <w:sz w:val="20"/>
                <w:szCs w:val="20"/>
              </w:rPr>
            </w:pPr>
            <w:r w:rsidRPr="00CE496B">
              <w:rPr>
                <w:rFonts w:cs="Arial"/>
                <w:sz w:val="20"/>
                <w:szCs w:val="20"/>
              </w:rPr>
              <w:t>Sprejem zakona ne vpliva na okolje, ki vključuje prostorske in varstvene vidike.</w:t>
            </w:r>
          </w:p>
          <w:p w14:paraId="58E6EA05" w14:textId="77777777" w:rsidR="008C07B4" w:rsidRPr="00CE496B" w:rsidRDefault="008C07B4" w:rsidP="00C0761A">
            <w:pPr>
              <w:pStyle w:val="Alineazatoko"/>
              <w:spacing w:line="260" w:lineRule="exact"/>
              <w:ind w:left="0" w:firstLine="0"/>
              <w:rPr>
                <w:rFonts w:cs="Arial"/>
                <w:sz w:val="20"/>
                <w:szCs w:val="20"/>
                <w:lang w:eastAsia="sl-SI"/>
              </w:rPr>
            </w:pPr>
          </w:p>
        </w:tc>
      </w:tr>
      <w:tr w:rsidR="008C07B4" w:rsidRPr="00CE496B" w14:paraId="01418BB7" w14:textId="77777777" w:rsidTr="00C0761A">
        <w:tc>
          <w:tcPr>
            <w:tcW w:w="9214" w:type="dxa"/>
          </w:tcPr>
          <w:p w14:paraId="54F2CA23"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6.3 Presoja posledic za gospodarstvo, in sicer za:</w:t>
            </w:r>
          </w:p>
        </w:tc>
      </w:tr>
      <w:tr w:rsidR="008C07B4" w:rsidRPr="00CE496B" w14:paraId="5770F257" w14:textId="77777777" w:rsidTr="00C0761A">
        <w:tc>
          <w:tcPr>
            <w:tcW w:w="9214" w:type="dxa"/>
          </w:tcPr>
          <w:p w14:paraId="4A99ADA4" w14:textId="77777777" w:rsidR="008C07B4" w:rsidRPr="00CE496B" w:rsidRDefault="008C07B4" w:rsidP="00C0761A">
            <w:pPr>
              <w:overflowPunct w:val="0"/>
              <w:autoSpaceDE w:val="0"/>
              <w:autoSpaceDN w:val="0"/>
              <w:adjustRightInd w:val="0"/>
              <w:jc w:val="both"/>
              <w:textAlignment w:val="baseline"/>
              <w:rPr>
                <w:rFonts w:cs="Arial"/>
                <w:szCs w:val="20"/>
                <w:lang w:eastAsia="sl-SI"/>
              </w:rPr>
            </w:pPr>
          </w:p>
          <w:p w14:paraId="04A75555" w14:textId="77777777" w:rsidR="008C07B4" w:rsidRPr="00CE496B" w:rsidRDefault="008C07B4" w:rsidP="00C0761A">
            <w:pPr>
              <w:overflowPunct w:val="0"/>
              <w:autoSpaceDE w:val="0"/>
              <w:autoSpaceDN w:val="0"/>
              <w:adjustRightInd w:val="0"/>
              <w:jc w:val="both"/>
              <w:textAlignment w:val="baseline"/>
              <w:rPr>
                <w:rFonts w:cs="Arial"/>
                <w:szCs w:val="20"/>
                <w:lang w:eastAsia="sl-SI"/>
              </w:rPr>
            </w:pPr>
            <w:r w:rsidRPr="00CE496B">
              <w:rPr>
                <w:rFonts w:cs="Arial"/>
                <w:szCs w:val="20"/>
                <w:lang w:eastAsia="sl-SI"/>
              </w:rPr>
              <w:t>Sprejem zakona bo vplival na gospodarstvo, saj se vzpostavljajo enotna pravila za zaščito napotenih delavc</w:t>
            </w:r>
            <w:r>
              <w:rPr>
                <w:rFonts w:cs="Arial"/>
                <w:szCs w:val="20"/>
                <w:lang w:eastAsia="sl-SI"/>
              </w:rPr>
              <w:t>ev</w:t>
            </w:r>
            <w:r w:rsidRPr="00CE496B">
              <w:rPr>
                <w:rFonts w:cs="Arial"/>
                <w:szCs w:val="20"/>
                <w:lang w:eastAsia="sl-SI"/>
              </w:rPr>
              <w:t xml:space="preserve"> v čezmejnih situacijah ter s tem zvišuje raven k</w:t>
            </w:r>
            <w:r w:rsidRPr="00CE496B">
              <w:rPr>
                <w:rFonts w:cs="Arial"/>
                <w:szCs w:val="20"/>
              </w:rPr>
              <w:t xml:space="preserve">onkurenčnosti slovenskega gospodarstva. </w:t>
            </w:r>
          </w:p>
          <w:p w14:paraId="22815A46" w14:textId="77777777" w:rsidR="008C07B4" w:rsidRPr="00CE496B" w:rsidRDefault="008C07B4" w:rsidP="00C0761A">
            <w:pPr>
              <w:pStyle w:val="Alineazatoko"/>
              <w:spacing w:line="260" w:lineRule="exact"/>
              <w:ind w:left="0" w:firstLine="0"/>
              <w:rPr>
                <w:rFonts w:cs="Arial"/>
                <w:sz w:val="20"/>
                <w:szCs w:val="20"/>
                <w:lang w:eastAsia="sl-SI"/>
              </w:rPr>
            </w:pPr>
          </w:p>
        </w:tc>
      </w:tr>
      <w:tr w:rsidR="008C07B4" w:rsidRPr="00CE496B" w14:paraId="64BD3281" w14:textId="77777777" w:rsidTr="00C0761A">
        <w:tc>
          <w:tcPr>
            <w:tcW w:w="9214" w:type="dxa"/>
          </w:tcPr>
          <w:p w14:paraId="230DD550"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6.4 Presoja posledic za socialno področje, in sicer za:</w:t>
            </w:r>
          </w:p>
        </w:tc>
      </w:tr>
      <w:tr w:rsidR="008C07B4" w:rsidRPr="00CE496B" w14:paraId="5536341E" w14:textId="77777777" w:rsidTr="00C0761A">
        <w:tc>
          <w:tcPr>
            <w:tcW w:w="9214" w:type="dxa"/>
          </w:tcPr>
          <w:p w14:paraId="494773E7" w14:textId="77777777" w:rsidR="008C07B4" w:rsidRPr="00CE496B" w:rsidRDefault="008C07B4" w:rsidP="00C0761A">
            <w:pPr>
              <w:pStyle w:val="Oddelek"/>
              <w:numPr>
                <w:ilvl w:val="0"/>
                <w:numId w:val="0"/>
              </w:numPr>
              <w:jc w:val="left"/>
              <w:rPr>
                <w:rFonts w:cs="Arial"/>
                <w:sz w:val="20"/>
                <w:szCs w:val="20"/>
                <w:lang w:eastAsia="sl-SI"/>
              </w:rPr>
            </w:pPr>
            <w:r w:rsidRPr="00CE496B">
              <w:rPr>
                <w:rFonts w:cs="Arial"/>
                <w:b w:val="0"/>
                <w:sz w:val="20"/>
                <w:szCs w:val="20"/>
                <w:lang w:eastAsia="sl-SI"/>
              </w:rPr>
              <w:t>Sprejem zakona ne vpliva na socialno področje.</w:t>
            </w:r>
          </w:p>
        </w:tc>
      </w:tr>
      <w:tr w:rsidR="008C07B4" w:rsidRPr="00CE496B" w14:paraId="5ED58898" w14:textId="77777777" w:rsidTr="00C0761A">
        <w:tc>
          <w:tcPr>
            <w:tcW w:w="9214" w:type="dxa"/>
          </w:tcPr>
          <w:p w14:paraId="1B7A3C84"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p>
          <w:p w14:paraId="3B7050B8"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6.5 Presoja posledic za dokumente razvojnega načrtovanja, in sicer za:</w:t>
            </w:r>
          </w:p>
        </w:tc>
      </w:tr>
      <w:tr w:rsidR="008C07B4" w:rsidRPr="00CE496B" w14:paraId="10CE7DA3" w14:textId="77777777" w:rsidTr="00C0761A">
        <w:tc>
          <w:tcPr>
            <w:tcW w:w="9214" w:type="dxa"/>
          </w:tcPr>
          <w:p w14:paraId="40E622AF" w14:textId="77777777" w:rsidR="008C07B4" w:rsidRPr="00CE496B" w:rsidRDefault="008C07B4" w:rsidP="00C0761A">
            <w:pPr>
              <w:pStyle w:val="Oddelek"/>
              <w:numPr>
                <w:ilvl w:val="0"/>
                <w:numId w:val="0"/>
              </w:numPr>
              <w:jc w:val="left"/>
              <w:rPr>
                <w:rFonts w:cs="Arial"/>
                <w:b w:val="0"/>
                <w:sz w:val="20"/>
                <w:szCs w:val="20"/>
                <w:lang w:eastAsia="sl-SI"/>
              </w:rPr>
            </w:pPr>
            <w:r w:rsidRPr="00CE496B">
              <w:rPr>
                <w:rFonts w:cs="Arial"/>
                <w:b w:val="0"/>
                <w:sz w:val="20"/>
                <w:szCs w:val="20"/>
                <w:lang w:eastAsia="sl-SI"/>
              </w:rPr>
              <w:t>Sprejem zakona ne vpliva na dokumente razvojnega načrtovanja.</w:t>
            </w:r>
          </w:p>
          <w:p w14:paraId="57CD69E4" w14:textId="77777777" w:rsidR="008C07B4" w:rsidRPr="00CE496B" w:rsidRDefault="008C07B4" w:rsidP="00C0761A">
            <w:pPr>
              <w:pStyle w:val="Oddelek"/>
              <w:numPr>
                <w:ilvl w:val="0"/>
                <w:numId w:val="0"/>
              </w:numPr>
              <w:jc w:val="left"/>
              <w:rPr>
                <w:rFonts w:cs="Arial"/>
                <w:sz w:val="20"/>
                <w:szCs w:val="20"/>
                <w:lang w:eastAsia="sl-SI"/>
              </w:rPr>
            </w:pPr>
            <w:r w:rsidRPr="00CE496B">
              <w:rPr>
                <w:rFonts w:cs="Arial"/>
                <w:sz w:val="20"/>
                <w:szCs w:val="20"/>
                <w:lang w:eastAsia="sl-SI"/>
              </w:rPr>
              <w:t>6.6 Presoja posledic za druga področja</w:t>
            </w:r>
            <w:r>
              <w:rPr>
                <w:rFonts w:cs="Arial"/>
                <w:sz w:val="20"/>
                <w:szCs w:val="20"/>
                <w:lang w:eastAsia="sl-SI"/>
              </w:rPr>
              <w:t>:</w:t>
            </w:r>
          </w:p>
          <w:p w14:paraId="7E643341" w14:textId="77777777" w:rsidR="008C07B4" w:rsidRPr="00CE496B" w:rsidRDefault="008C07B4" w:rsidP="00C0761A">
            <w:pPr>
              <w:pStyle w:val="Alineazaodstavkom"/>
              <w:numPr>
                <w:ilvl w:val="0"/>
                <w:numId w:val="0"/>
              </w:numPr>
              <w:spacing w:line="260" w:lineRule="exact"/>
              <w:rPr>
                <w:rFonts w:cs="Arial"/>
                <w:sz w:val="20"/>
                <w:szCs w:val="20"/>
                <w:lang w:eastAsia="sl-SI"/>
              </w:rPr>
            </w:pPr>
          </w:p>
          <w:p w14:paraId="650F463D" w14:textId="77777777" w:rsidR="008C07B4" w:rsidRPr="00CE496B" w:rsidRDefault="008C07B4" w:rsidP="00C0761A">
            <w:pPr>
              <w:pStyle w:val="Alineazaodstavkom"/>
              <w:numPr>
                <w:ilvl w:val="0"/>
                <w:numId w:val="0"/>
              </w:numPr>
              <w:spacing w:line="260" w:lineRule="exact"/>
              <w:rPr>
                <w:rFonts w:cs="Arial"/>
                <w:sz w:val="20"/>
                <w:szCs w:val="20"/>
                <w:lang w:eastAsia="sl-SI"/>
              </w:rPr>
            </w:pPr>
            <w:r w:rsidRPr="00CE496B">
              <w:rPr>
                <w:rFonts w:cs="Arial"/>
                <w:sz w:val="20"/>
                <w:szCs w:val="20"/>
                <w:lang w:eastAsia="sl-SI"/>
              </w:rPr>
              <w:t>Sprejem zakona ne bo imel drugih posledic.</w:t>
            </w:r>
          </w:p>
          <w:p w14:paraId="1606754B" w14:textId="77777777" w:rsidR="008C07B4" w:rsidRPr="00CE496B" w:rsidRDefault="008C07B4" w:rsidP="00C0761A">
            <w:pPr>
              <w:pStyle w:val="Alineazaodstavkom"/>
              <w:numPr>
                <w:ilvl w:val="0"/>
                <w:numId w:val="0"/>
              </w:numPr>
              <w:spacing w:line="260" w:lineRule="exact"/>
              <w:rPr>
                <w:rFonts w:cs="Arial"/>
                <w:sz w:val="20"/>
                <w:szCs w:val="20"/>
                <w:lang w:eastAsia="sl-SI"/>
              </w:rPr>
            </w:pPr>
          </w:p>
        </w:tc>
      </w:tr>
      <w:tr w:rsidR="008C07B4" w:rsidRPr="00CE496B" w14:paraId="65A430BE" w14:textId="77777777" w:rsidTr="00C0761A">
        <w:tc>
          <w:tcPr>
            <w:tcW w:w="9214" w:type="dxa"/>
          </w:tcPr>
          <w:p w14:paraId="5CB6A351"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6.7 Izvajanje sprejetega predpisa:</w:t>
            </w:r>
          </w:p>
        </w:tc>
      </w:tr>
      <w:tr w:rsidR="008C07B4" w:rsidRPr="00CE496B" w14:paraId="72265967" w14:textId="77777777" w:rsidTr="00C0761A">
        <w:tc>
          <w:tcPr>
            <w:tcW w:w="9214" w:type="dxa"/>
          </w:tcPr>
          <w:p w14:paraId="66EECC74"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p>
        </w:tc>
      </w:tr>
      <w:tr w:rsidR="008C07B4" w:rsidRPr="00CE496B" w14:paraId="174BF272" w14:textId="77777777" w:rsidTr="00C0761A">
        <w:tc>
          <w:tcPr>
            <w:tcW w:w="9214" w:type="dxa"/>
          </w:tcPr>
          <w:p w14:paraId="4440A766" w14:textId="77777777" w:rsidR="008C07B4" w:rsidRPr="00CE496B" w:rsidRDefault="008C07B4" w:rsidP="00C0761A">
            <w:pPr>
              <w:pStyle w:val="rkovnatokazaodstavkom"/>
              <w:numPr>
                <w:ilvl w:val="0"/>
                <w:numId w:val="5"/>
              </w:numPr>
              <w:spacing w:line="260" w:lineRule="exact"/>
              <w:rPr>
                <w:rFonts w:cs="Arial"/>
                <w:lang w:eastAsia="sl-SI"/>
              </w:rPr>
            </w:pPr>
            <w:r w:rsidRPr="00CE496B">
              <w:rPr>
                <w:rFonts w:cs="Arial"/>
                <w:lang w:eastAsia="sl-SI"/>
              </w:rPr>
              <w:t>Predstavitev sprejetega zakona:</w:t>
            </w:r>
          </w:p>
          <w:p w14:paraId="7F62CBF1" w14:textId="77777777" w:rsidR="008C07B4" w:rsidRPr="00CE496B" w:rsidRDefault="008C07B4" w:rsidP="00C0761A">
            <w:pPr>
              <w:pStyle w:val="Oddelek"/>
              <w:numPr>
                <w:ilvl w:val="0"/>
                <w:numId w:val="0"/>
              </w:numPr>
              <w:jc w:val="both"/>
              <w:rPr>
                <w:rFonts w:cs="Arial"/>
                <w:b w:val="0"/>
                <w:sz w:val="20"/>
                <w:szCs w:val="20"/>
                <w:lang w:eastAsia="sl-SI"/>
              </w:rPr>
            </w:pPr>
            <w:r w:rsidRPr="00CE496B">
              <w:rPr>
                <w:rFonts w:cs="Arial"/>
                <w:b w:val="0"/>
                <w:sz w:val="20"/>
                <w:szCs w:val="20"/>
                <w:lang w:eastAsia="sl-SI"/>
              </w:rPr>
              <w:t xml:space="preserve">Sprejeti zakon bo objavljen v Uradnem listu RS </w:t>
            </w:r>
            <w:r>
              <w:rPr>
                <w:rFonts w:cs="Arial"/>
                <w:b w:val="0"/>
                <w:sz w:val="20"/>
                <w:szCs w:val="20"/>
                <w:lang w:eastAsia="sl-SI"/>
              </w:rPr>
              <w:t>in</w:t>
            </w:r>
            <w:r w:rsidRPr="00CE496B">
              <w:rPr>
                <w:rFonts w:cs="Arial"/>
                <w:b w:val="0"/>
                <w:sz w:val="20"/>
                <w:szCs w:val="20"/>
                <w:lang w:eastAsia="sl-SI"/>
              </w:rPr>
              <w:t xml:space="preserve"> na spletnih straneh predlagatelja. Predlagatelj bo zakon predstavljal v okviru obstoječih orodij (informacije prek nacionalne spletne strani o napotenih delavcih).</w:t>
            </w:r>
          </w:p>
          <w:p w14:paraId="0C36DF3B" w14:textId="77777777" w:rsidR="008C07B4" w:rsidRPr="00CE496B" w:rsidRDefault="008C07B4" w:rsidP="00C0761A">
            <w:pPr>
              <w:pStyle w:val="Oddelek"/>
              <w:numPr>
                <w:ilvl w:val="0"/>
                <w:numId w:val="5"/>
              </w:numPr>
              <w:jc w:val="both"/>
              <w:rPr>
                <w:rFonts w:cs="Arial"/>
                <w:b w:val="0"/>
                <w:sz w:val="20"/>
                <w:szCs w:val="20"/>
                <w:lang w:eastAsia="sl-SI"/>
              </w:rPr>
            </w:pPr>
            <w:r w:rsidRPr="00CE496B">
              <w:rPr>
                <w:rFonts w:cs="Arial"/>
                <w:b w:val="0"/>
                <w:sz w:val="20"/>
                <w:szCs w:val="20"/>
                <w:lang w:eastAsia="sl-SI"/>
              </w:rPr>
              <w:t>Spremljanje izvajanja sprejetega predpisa:</w:t>
            </w:r>
          </w:p>
          <w:p w14:paraId="301E8585" w14:textId="77777777" w:rsidR="008C07B4" w:rsidRPr="00CE496B" w:rsidRDefault="008C07B4" w:rsidP="00C0761A">
            <w:pPr>
              <w:pStyle w:val="Alineazatoko"/>
              <w:spacing w:line="260" w:lineRule="exact"/>
              <w:ind w:left="0" w:firstLine="0"/>
              <w:rPr>
                <w:rFonts w:cs="Arial"/>
                <w:bCs/>
                <w:sz w:val="20"/>
                <w:szCs w:val="20"/>
                <w:lang w:eastAsia="sl-SI"/>
              </w:rPr>
            </w:pPr>
          </w:p>
          <w:p w14:paraId="1DF503CE" w14:textId="77777777" w:rsidR="008C07B4" w:rsidRPr="00CE496B" w:rsidRDefault="008C07B4" w:rsidP="00C0761A">
            <w:pPr>
              <w:pStyle w:val="Alineazatoko"/>
              <w:spacing w:line="260" w:lineRule="exact"/>
              <w:ind w:left="0" w:firstLine="0"/>
              <w:rPr>
                <w:rFonts w:cs="Arial"/>
                <w:bCs/>
                <w:sz w:val="20"/>
                <w:szCs w:val="20"/>
                <w:lang w:eastAsia="sl-SI"/>
              </w:rPr>
            </w:pPr>
            <w:r w:rsidRPr="00CE496B">
              <w:rPr>
                <w:rFonts w:cs="Arial"/>
                <w:bCs/>
                <w:sz w:val="20"/>
                <w:szCs w:val="20"/>
                <w:lang w:eastAsia="sl-SI"/>
              </w:rPr>
              <w:t>Izvajanje predpisa bo spremljalo ministrstvo, pristojno za delo.</w:t>
            </w:r>
          </w:p>
          <w:p w14:paraId="5B9FAA0F" w14:textId="77777777" w:rsidR="008C07B4" w:rsidRPr="00CE496B" w:rsidRDefault="008C07B4" w:rsidP="00C0761A">
            <w:pPr>
              <w:pStyle w:val="Alineazatoko"/>
              <w:spacing w:line="260" w:lineRule="exact"/>
              <w:ind w:left="0" w:firstLine="0"/>
              <w:rPr>
                <w:rFonts w:cs="Arial"/>
                <w:sz w:val="20"/>
                <w:szCs w:val="20"/>
                <w:lang w:eastAsia="sl-SI"/>
              </w:rPr>
            </w:pPr>
          </w:p>
        </w:tc>
      </w:tr>
      <w:tr w:rsidR="008C07B4" w:rsidRPr="00CE496B" w14:paraId="0248F907" w14:textId="77777777" w:rsidTr="00C0761A">
        <w:tc>
          <w:tcPr>
            <w:tcW w:w="9214" w:type="dxa"/>
          </w:tcPr>
          <w:p w14:paraId="57A0AF98"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6.8 Druge pomembne okoliščine v zvezi z vprašanji, ki jih ureja predlog zakona:</w:t>
            </w:r>
          </w:p>
          <w:p w14:paraId="4A7D2C31" w14:textId="77777777" w:rsidR="008C07B4" w:rsidRPr="00CE496B" w:rsidRDefault="008C07B4" w:rsidP="00C0761A">
            <w:pPr>
              <w:pStyle w:val="Alineazaodstavkom"/>
              <w:numPr>
                <w:ilvl w:val="0"/>
                <w:numId w:val="0"/>
              </w:numPr>
              <w:spacing w:line="260" w:lineRule="exact"/>
              <w:rPr>
                <w:rFonts w:cs="Arial"/>
                <w:sz w:val="20"/>
                <w:szCs w:val="20"/>
                <w:lang w:eastAsia="sl-SI"/>
              </w:rPr>
            </w:pPr>
            <w:r w:rsidRPr="00CE496B">
              <w:rPr>
                <w:rFonts w:ascii="@Arial Unicode MS" w:eastAsia="@Arial Unicode MS" w:hAnsi="Tms Rmn" w:cs="@Arial Unicode MS"/>
                <w:iCs/>
                <w:color w:val="000000"/>
                <w:sz w:val="20"/>
                <w:szCs w:val="20"/>
                <w:lang w:eastAsia="sl-SI"/>
              </w:rPr>
              <w:t>/</w:t>
            </w:r>
          </w:p>
          <w:p w14:paraId="3F1522B3" w14:textId="77777777" w:rsidR="008C07B4" w:rsidRPr="00CE496B" w:rsidRDefault="008C07B4" w:rsidP="00C0761A">
            <w:pPr>
              <w:pStyle w:val="Alineazaodstavkom"/>
              <w:numPr>
                <w:ilvl w:val="0"/>
                <w:numId w:val="0"/>
              </w:numPr>
              <w:spacing w:line="260" w:lineRule="exact"/>
              <w:ind w:left="709"/>
              <w:rPr>
                <w:rFonts w:cs="Arial"/>
                <w:sz w:val="20"/>
                <w:szCs w:val="20"/>
                <w:lang w:eastAsia="sl-SI"/>
              </w:rPr>
            </w:pPr>
          </w:p>
          <w:p w14:paraId="28E11122" w14:textId="77777777" w:rsidR="008C07B4" w:rsidRPr="00CE496B" w:rsidRDefault="008C07B4" w:rsidP="00C0761A">
            <w:pPr>
              <w:pStyle w:val="Odsek"/>
              <w:numPr>
                <w:ilvl w:val="0"/>
                <w:numId w:val="0"/>
              </w:numPr>
              <w:spacing w:before="0" w:after="0" w:line="260" w:lineRule="exact"/>
              <w:jc w:val="left"/>
              <w:rPr>
                <w:rFonts w:cs="Arial"/>
                <w:sz w:val="20"/>
                <w:szCs w:val="20"/>
                <w:lang w:eastAsia="sl-SI"/>
              </w:rPr>
            </w:pPr>
            <w:r w:rsidRPr="00CE496B">
              <w:rPr>
                <w:rFonts w:cs="Arial"/>
                <w:sz w:val="20"/>
                <w:szCs w:val="20"/>
                <w:lang w:eastAsia="sl-SI"/>
              </w:rPr>
              <w:t xml:space="preserve">7. </w:t>
            </w:r>
            <w:r w:rsidRPr="00CE496B">
              <w:rPr>
                <w:rFonts w:cs="Arial"/>
                <w:caps/>
                <w:sz w:val="20"/>
                <w:szCs w:val="20"/>
                <w:lang w:eastAsia="sl-SI"/>
              </w:rPr>
              <w:t>Prikaz sodelovanja javnosti pri pripravi predloga zakona:</w:t>
            </w:r>
          </w:p>
          <w:p w14:paraId="5D5B129A" w14:textId="77777777" w:rsidR="008C07B4" w:rsidRPr="00CE496B" w:rsidRDefault="008C07B4" w:rsidP="00C0761A">
            <w:pPr>
              <w:pStyle w:val="Odsek"/>
              <w:numPr>
                <w:ilvl w:val="0"/>
                <w:numId w:val="0"/>
              </w:numPr>
              <w:spacing w:before="0" w:after="0" w:line="260" w:lineRule="exact"/>
              <w:jc w:val="left"/>
              <w:rPr>
                <w:rFonts w:cs="Arial"/>
                <w:color w:val="000000"/>
                <w:sz w:val="20"/>
                <w:szCs w:val="20"/>
                <w:lang w:eastAsia="sl-SI"/>
              </w:rPr>
            </w:pPr>
          </w:p>
          <w:p w14:paraId="09E58234" w14:textId="77777777" w:rsidR="008C07B4" w:rsidRPr="00CE496B" w:rsidRDefault="008C07B4" w:rsidP="00C0761A">
            <w:pPr>
              <w:pStyle w:val="Odsek"/>
              <w:numPr>
                <w:ilvl w:val="0"/>
                <w:numId w:val="0"/>
              </w:numPr>
              <w:spacing w:before="0" w:after="0" w:line="260" w:lineRule="exact"/>
              <w:jc w:val="left"/>
              <w:rPr>
                <w:rFonts w:cs="Arial"/>
                <w:b w:val="0"/>
                <w:color w:val="000000"/>
                <w:sz w:val="20"/>
                <w:szCs w:val="20"/>
                <w:lang w:eastAsia="sl-SI"/>
              </w:rPr>
            </w:pPr>
            <w:r w:rsidRPr="00CE496B">
              <w:rPr>
                <w:rFonts w:cs="Arial"/>
                <w:b w:val="0"/>
                <w:color w:val="000000"/>
                <w:sz w:val="20"/>
                <w:szCs w:val="20"/>
                <w:lang w:eastAsia="sl-SI"/>
              </w:rPr>
              <w:t>Predlog predpisa je bil objavljen na e-Demokracija v času od 7.</w:t>
            </w:r>
            <w:r>
              <w:rPr>
                <w:rFonts w:cs="Arial"/>
                <w:b w:val="0"/>
                <w:color w:val="000000"/>
                <w:sz w:val="20"/>
                <w:szCs w:val="20"/>
                <w:lang w:eastAsia="sl-SI"/>
              </w:rPr>
              <w:t> </w:t>
            </w:r>
            <w:r w:rsidRPr="00CE496B">
              <w:rPr>
                <w:rFonts w:cs="Arial"/>
                <w:b w:val="0"/>
                <w:color w:val="000000"/>
                <w:sz w:val="20"/>
                <w:szCs w:val="20"/>
                <w:lang w:eastAsia="sl-SI"/>
              </w:rPr>
              <w:t>12.</w:t>
            </w:r>
            <w:r>
              <w:rPr>
                <w:rFonts w:cs="Arial"/>
                <w:b w:val="0"/>
                <w:color w:val="000000"/>
                <w:sz w:val="20"/>
                <w:szCs w:val="20"/>
                <w:lang w:eastAsia="sl-SI"/>
              </w:rPr>
              <w:t> </w:t>
            </w:r>
            <w:r w:rsidRPr="00CE496B">
              <w:rPr>
                <w:rFonts w:cs="Arial"/>
                <w:b w:val="0"/>
                <w:color w:val="000000"/>
                <w:sz w:val="20"/>
                <w:szCs w:val="20"/>
                <w:lang w:eastAsia="sl-SI"/>
              </w:rPr>
              <w:t>2020 do 21.</w:t>
            </w:r>
            <w:r>
              <w:rPr>
                <w:rFonts w:cs="Arial"/>
                <w:b w:val="0"/>
                <w:color w:val="000000"/>
                <w:sz w:val="20"/>
                <w:szCs w:val="20"/>
                <w:lang w:eastAsia="sl-SI"/>
              </w:rPr>
              <w:t> </w:t>
            </w:r>
            <w:r w:rsidRPr="00CE496B">
              <w:rPr>
                <w:rFonts w:cs="Arial"/>
                <w:b w:val="0"/>
                <w:color w:val="000000"/>
                <w:sz w:val="20"/>
                <w:szCs w:val="20"/>
                <w:lang w:eastAsia="sl-SI"/>
              </w:rPr>
              <w:t>12.</w:t>
            </w:r>
            <w:r>
              <w:rPr>
                <w:rFonts w:cs="Arial"/>
                <w:b w:val="0"/>
                <w:color w:val="000000"/>
                <w:sz w:val="20"/>
                <w:szCs w:val="20"/>
                <w:lang w:eastAsia="sl-SI"/>
              </w:rPr>
              <w:t> </w:t>
            </w:r>
            <w:r w:rsidRPr="00CE496B">
              <w:rPr>
                <w:rFonts w:cs="Arial"/>
                <w:b w:val="0"/>
                <w:color w:val="000000"/>
                <w:sz w:val="20"/>
                <w:szCs w:val="20"/>
                <w:lang w:eastAsia="sl-SI"/>
              </w:rPr>
              <w:t>2020.</w:t>
            </w:r>
          </w:p>
          <w:p w14:paraId="44C0B9B7" w14:textId="77777777" w:rsidR="008C07B4" w:rsidRPr="00CE496B" w:rsidRDefault="008C07B4" w:rsidP="00C0761A">
            <w:pPr>
              <w:autoSpaceDE w:val="0"/>
              <w:autoSpaceDN w:val="0"/>
              <w:adjustRightInd w:val="0"/>
              <w:spacing w:line="240" w:lineRule="auto"/>
              <w:jc w:val="both"/>
              <w:rPr>
                <w:rFonts w:cs="Arial"/>
                <w:bCs/>
                <w:color w:val="000000"/>
                <w:szCs w:val="20"/>
              </w:rPr>
            </w:pPr>
          </w:p>
          <w:p w14:paraId="30A17D7E" w14:textId="77777777" w:rsidR="008C07B4" w:rsidRPr="00CE496B" w:rsidRDefault="008C07B4" w:rsidP="00C0761A">
            <w:pPr>
              <w:autoSpaceDE w:val="0"/>
              <w:autoSpaceDN w:val="0"/>
              <w:adjustRightInd w:val="0"/>
              <w:jc w:val="both"/>
              <w:outlineLvl w:val="0"/>
              <w:rPr>
                <w:rFonts w:cs="Arial"/>
                <w:szCs w:val="20"/>
              </w:rPr>
            </w:pPr>
            <w:r w:rsidRPr="00CE496B">
              <w:rPr>
                <w:rFonts w:cs="Arial"/>
                <w:bCs/>
                <w:color w:val="000000"/>
                <w:szCs w:val="20"/>
              </w:rPr>
              <w:t>Ekonomsko</w:t>
            </w:r>
            <w:r>
              <w:rPr>
                <w:rFonts w:cs="Arial"/>
                <w:bCs/>
                <w:color w:val="000000"/>
                <w:szCs w:val="20"/>
              </w:rPr>
              <w:t>-</w:t>
            </w:r>
            <w:r w:rsidRPr="00CE496B">
              <w:rPr>
                <w:rFonts w:cs="Arial"/>
                <w:bCs/>
                <w:color w:val="000000"/>
                <w:szCs w:val="20"/>
              </w:rPr>
              <w:t xml:space="preserve">socialni </w:t>
            </w:r>
            <w:r>
              <w:rPr>
                <w:rFonts w:cs="Arial"/>
                <w:bCs/>
                <w:color w:val="000000"/>
                <w:szCs w:val="20"/>
              </w:rPr>
              <w:t>s</w:t>
            </w:r>
            <w:r w:rsidRPr="00CE496B">
              <w:rPr>
                <w:rFonts w:cs="Arial"/>
                <w:bCs/>
                <w:color w:val="000000"/>
                <w:szCs w:val="20"/>
              </w:rPr>
              <w:t xml:space="preserve">vet se je z novelo ZČmIS dokončno seznanil na </w:t>
            </w:r>
            <w:r w:rsidRPr="00CE496B">
              <w:rPr>
                <w:rFonts w:cs="Arial"/>
                <w:szCs w:val="20"/>
              </w:rPr>
              <w:t>336.</w:t>
            </w:r>
            <w:r>
              <w:rPr>
                <w:rFonts w:cs="Arial"/>
                <w:szCs w:val="20"/>
              </w:rPr>
              <w:t> </w:t>
            </w:r>
            <w:r w:rsidRPr="00CE496B">
              <w:rPr>
                <w:rFonts w:cs="Arial"/>
                <w:szCs w:val="20"/>
              </w:rPr>
              <w:t>seji ESS z dne 19.</w:t>
            </w:r>
            <w:r>
              <w:rPr>
                <w:rFonts w:cs="Arial"/>
                <w:szCs w:val="20"/>
              </w:rPr>
              <w:t> </w:t>
            </w:r>
            <w:r w:rsidRPr="00CE496B">
              <w:rPr>
                <w:rFonts w:cs="Arial"/>
                <w:szCs w:val="20"/>
              </w:rPr>
              <w:t>2.</w:t>
            </w:r>
            <w:r>
              <w:rPr>
                <w:rFonts w:cs="Arial"/>
                <w:szCs w:val="20"/>
              </w:rPr>
              <w:t> </w:t>
            </w:r>
            <w:r w:rsidRPr="00CE496B">
              <w:rPr>
                <w:rFonts w:cs="Arial"/>
                <w:szCs w:val="20"/>
              </w:rPr>
              <w:t>2021. Predlog zakona o spremembah in dopolnitvah ZČmIS med socialnimi partnerji in Vlado Republike Slovenije ni usklajen.</w:t>
            </w:r>
          </w:p>
          <w:p w14:paraId="3E5826B6" w14:textId="77777777" w:rsidR="008C07B4" w:rsidRPr="00CE496B" w:rsidRDefault="008C07B4" w:rsidP="00C0761A">
            <w:pPr>
              <w:autoSpaceDE w:val="0"/>
              <w:autoSpaceDN w:val="0"/>
              <w:adjustRightInd w:val="0"/>
              <w:jc w:val="both"/>
              <w:outlineLvl w:val="0"/>
              <w:rPr>
                <w:rFonts w:cs="Arial"/>
                <w:szCs w:val="20"/>
              </w:rPr>
            </w:pPr>
          </w:p>
          <w:p w14:paraId="56D1E916" w14:textId="77777777" w:rsidR="008C07B4" w:rsidRPr="00CE496B" w:rsidRDefault="008C07B4" w:rsidP="00C0761A">
            <w:pPr>
              <w:autoSpaceDE w:val="0"/>
              <w:autoSpaceDN w:val="0"/>
              <w:adjustRightInd w:val="0"/>
              <w:jc w:val="both"/>
              <w:outlineLvl w:val="0"/>
              <w:rPr>
                <w:rFonts w:cs="Arial"/>
                <w:szCs w:val="20"/>
              </w:rPr>
            </w:pPr>
            <w:r w:rsidRPr="00CE496B">
              <w:rPr>
                <w:rFonts w:cs="Arial"/>
                <w:szCs w:val="20"/>
              </w:rPr>
              <w:t>Glede na to, da se vsebina novele ŽČmIS nanaša izključno na uskladitev s pravom E</w:t>
            </w:r>
            <w:r>
              <w:rPr>
                <w:rFonts w:cs="Arial"/>
                <w:szCs w:val="20"/>
              </w:rPr>
              <w:t>vropske unije,</w:t>
            </w:r>
            <w:r w:rsidRPr="00CE496B">
              <w:rPr>
                <w:rFonts w:cs="Arial"/>
                <w:szCs w:val="20"/>
              </w:rPr>
              <w:t xml:space="preserve"> je bila na pobudo socialnih partnerjev sprejeta odločitev, da se vs</w:t>
            </w:r>
            <w:r>
              <w:rPr>
                <w:rFonts w:cs="Arial"/>
                <w:szCs w:val="20"/>
              </w:rPr>
              <w:t>i</w:t>
            </w:r>
            <w:r w:rsidRPr="00CE496B">
              <w:rPr>
                <w:rFonts w:cs="Arial"/>
                <w:szCs w:val="20"/>
              </w:rPr>
              <w:t xml:space="preserve"> ostal</w:t>
            </w:r>
            <w:r>
              <w:rPr>
                <w:rFonts w:cs="Arial"/>
                <w:szCs w:val="20"/>
              </w:rPr>
              <w:t>i</w:t>
            </w:r>
            <w:r w:rsidRPr="00CE496B">
              <w:rPr>
                <w:rFonts w:cs="Arial"/>
                <w:szCs w:val="20"/>
              </w:rPr>
              <w:t xml:space="preserve"> predlog</w:t>
            </w:r>
            <w:r>
              <w:rPr>
                <w:rFonts w:cs="Arial"/>
                <w:szCs w:val="20"/>
              </w:rPr>
              <w:t>i</w:t>
            </w:r>
            <w:r w:rsidRPr="00CE496B">
              <w:rPr>
                <w:rFonts w:cs="Arial"/>
                <w:szCs w:val="20"/>
              </w:rPr>
              <w:t>, ki uvajajo sistemske spremembe režima napotenih delavcev</w:t>
            </w:r>
            <w:r>
              <w:rPr>
                <w:rFonts w:cs="Arial"/>
                <w:szCs w:val="20"/>
              </w:rPr>
              <w:t>,</w:t>
            </w:r>
            <w:r w:rsidRPr="00CE496B">
              <w:rPr>
                <w:rFonts w:cs="Arial"/>
                <w:szCs w:val="20"/>
              </w:rPr>
              <w:t xml:space="preserve"> temeljito pretehtajo in uskladijo v okviru delovne skupine socialnih partnerjev za pripravo sistemskih rešitev v okviru čezmejnega izvajanja storitev z napotenimi delavci. </w:t>
            </w:r>
          </w:p>
          <w:p w14:paraId="4DE7CA15" w14:textId="77777777" w:rsidR="008C07B4" w:rsidRPr="00CE496B" w:rsidRDefault="008C07B4" w:rsidP="00C0761A">
            <w:pPr>
              <w:pStyle w:val="Odsek"/>
              <w:numPr>
                <w:ilvl w:val="0"/>
                <w:numId w:val="0"/>
              </w:numPr>
              <w:spacing w:before="0" w:after="0" w:line="260" w:lineRule="exact"/>
              <w:jc w:val="both"/>
              <w:rPr>
                <w:rFonts w:cs="Arial"/>
                <w:b w:val="0"/>
                <w:sz w:val="20"/>
                <w:szCs w:val="20"/>
                <w:lang w:eastAsia="sl-SI"/>
              </w:rPr>
            </w:pPr>
          </w:p>
          <w:p w14:paraId="50406058" w14:textId="77777777" w:rsidR="008C07B4" w:rsidRPr="00CE496B" w:rsidRDefault="008C07B4" w:rsidP="00C0761A">
            <w:pPr>
              <w:pStyle w:val="Odsek"/>
              <w:numPr>
                <w:ilvl w:val="0"/>
                <w:numId w:val="0"/>
              </w:numPr>
              <w:spacing w:before="0" w:after="0" w:line="260" w:lineRule="exact"/>
              <w:jc w:val="both"/>
              <w:rPr>
                <w:rFonts w:cs="Arial"/>
                <w:sz w:val="20"/>
                <w:szCs w:val="20"/>
                <w:lang w:eastAsia="sl-SI"/>
              </w:rPr>
            </w:pPr>
            <w:r w:rsidRPr="00CE496B">
              <w:rPr>
                <w:rFonts w:cs="Arial"/>
                <w:sz w:val="20"/>
                <w:szCs w:val="20"/>
                <w:lang w:eastAsia="sl-SI"/>
              </w:rPr>
              <w:t>8. PODATEK O ZUNANJEM STROKOVNJAKU OZIROMA PRAVNI OSEBI, KI JE SODELOVALA PRI PRIPRAVI PREDLOGA ZAKONA, IN ZNESKU PLAČILA ZA TA NAMEN:</w:t>
            </w:r>
          </w:p>
          <w:p w14:paraId="50BCEC34" w14:textId="77777777" w:rsidR="008C07B4" w:rsidRPr="00CE496B" w:rsidRDefault="008C07B4" w:rsidP="00C0761A">
            <w:pPr>
              <w:pStyle w:val="Odsek"/>
              <w:numPr>
                <w:ilvl w:val="0"/>
                <w:numId w:val="0"/>
              </w:numPr>
              <w:spacing w:before="0" w:after="0" w:line="260" w:lineRule="exact"/>
              <w:jc w:val="both"/>
              <w:rPr>
                <w:rFonts w:cs="Arial"/>
                <w:sz w:val="20"/>
                <w:szCs w:val="20"/>
                <w:lang w:eastAsia="sl-SI"/>
              </w:rPr>
            </w:pPr>
          </w:p>
          <w:p w14:paraId="7ABE77BB" w14:textId="77777777" w:rsidR="008C07B4" w:rsidRPr="00CE496B" w:rsidRDefault="008C07B4" w:rsidP="00C0761A">
            <w:pPr>
              <w:pStyle w:val="Odsek"/>
              <w:numPr>
                <w:ilvl w:val="0"/>
                <w:numId w:val="0"/>
              </w:numPr>
              <w:spacing w:before="0" w:after="0" w:line="260" w:lineRule="exact"/>
              <w:jc w:val="both"/>
              <w:rPr>
                <w:rFonts w:cs="Arial"/>
                <w:b w:val="0"/>
                <w:sz w:val="20"/>
                <w:szCs w:val="20"/>
                <w:lang w:eastAsia="sl-SI"/>
              </w:rPr>
            </w:pPr>
            <w:r w:rsidRPr="00CE496B">
              <w:rPr>
                <w:rFonts w:cs="Arial"/>
                <w:b w:val="0"/>
                <w:sz w:val="20"/>
                <w:szCs w:val="20"/>
                <w:lang w:eastAsia="sl-SI"/>
              </w:rPr>
              <w:t>Pri pripravi predloga zakona ni sodeloval</w:t>
            </w:r>
            <w:r>
              <w:rPr>
                <w:rFonts w:cs="Arial"/>
                <w:b w:val="0"/>
                <w:sz w:val="20"/>
                <w:szCs w:val="20"/>
                <w:lang w:eastAsia="sl-SI"/>
              </w:rPr>
              <w:t>/-a</w:t>
            </w:r>
            <w:r w:rsidRPr="00CE496B">
              <w:rPr>
                <w:rFonts w:cs="Arial"/>
                <w:b w:val="0"/>
                <w:sz w:val="20"/>
                <w:szCs w:val="20"/>
                <w:lang w:eastAsia="sl-SI"/>
              </w:rPr>
              <w:t xml:space="preserve"> zunanji strokovnjak oziroma pravna oseba. </w:t>
            </w:r>
          </w:p>
          <w:p w14:paraId="78042FE6" w14:textId="77777777" w:rsidR="008C07B4" w:rsidRPr="00CE496B" w:rsidRDefault="008C07B4" w:rsidP="00C0761A">
            <w:pPr>
              <w:pStyle w:val="Odsek"/>
              <w:numPr>
                <w:ilvl w:val="0"/>
                <w:numId w:val="0"/>
              </w:numPr>
              <w:spacing w:before="0" w:after="0" w:line="260" w:lineRule="exact"/>
              <w:jc w:val="both"/>
              <w:rPr>
                <w:rFonts w:cs="Arial"/>
                <w:sz w:val="20"/>
                <w:szCs w:val="20"/>
                <w:lang w:eastAsia="sl-SI"/>
              </w:rPr>
            </w:pPr>
          </w:p>
          <w:p w14:paraId="53AE8B35" w14:textId="77777777" w:rsidR="008C07B4" w:rsidRPr="00CE496B" w:rsidRDefault="008C07B4" w:rsidP="00C0761A">
            <w:pPr>
              <w:pStyle w:val="Odsek"/>
              <w:numPr>
                <w:ilvl w:val="0"/>
                <w:numId w:val="0"/>
              </w:numPr>
              <w:spacing w:before="0" w:after="0" w:line="260" w:lineRule="exact"/>
              <w:jc w:val="both"/>
              <w:rPr>
                <w:rFonts w:cs="Arial"/>
                <w:caps/>
                <w:sz w:val="20"/>
                <w:szCs w:val="20"/>
                <w:lang w:eastAsia="sl-SI"/>
              </w:rPr>
            </w:pPr>
            <w:r w:rsidRPr="00CE496B">
              <w:rPr>
                <w:rFonts w:cs="Arial"/>
                <w:sz w:val="20"/>
                <w:szCs w:val="20"/>
                <w:lang w:eastAsia="sl-SI"/>
              </w:rPr>
              <w:t xml:space="preserve">9. </w:t>
            </w:r>
            <w:r w:rsidRPr="00CE496B">
              <w:rPr>
                <w:rFonts w:cs="Arial"/>
                <w:caps/>
                <w:sz w:val="20"/>
                <w:szCs w:val="20"/>
                <w:lang w:eastAsia="sl-SI"/>
              </w:rPr>
              <w:t>Navedba, kateri predstavniki predlagatelja bodo sodelovali pri delu državnega zbora in delovnih teles</w:t>
            </w:r>
            <w:r>
              <w:rPr>
                <w:rFonts w:cs="Arial"/>
                <w:caps/>
                <w:sz w:val="20"/>
                <w:szCs w:val="20"/>
                <w:lang w:eastAsia="sl-SI"/>
              </w:rPr>
              <w:t>:</w:t>
            </w:r>
          </w:p>
          <w:p w14:paraId="6A1F4572" w14:textId="77777777" w:rsidR="008C07B4" w:rsidRPr="00CE496B" w:rsidRDefault="008C07B4" w:rsidP="00C0761A">
            <w:pPr>
              <w:pStyle w:val="Odsek"/>
              <w:numPr>
                <w:ilvl w:val="0"/>
                <w:numId w:val="0"/>
              </w:numPr>
              <w:spacing w:before="0" w:after="0" w:line="260" w:lineRule="exact"/>
              <w:jc w:val="both"/>
              <w:rPr>
                <w:rFonts w:cs="Arial"/>
                <w:sz w:val="20"/>
                <w:szCs w:val="20"/>
                <w:lang w:eastAsia="sl-SI"/>
              </w:rPr>
            </w:pPr>
          </w:p>
          <w:p w14:paraId="4CB81469" w14:textId="77777777" w:rsidR="008C07B4" w:rsidRPr="00CE496B" w:rsidRDefault="008C07B4" w:rsidP="00C0761A">
            <w:pPr>
              <w:pStyle w:val="Neotevilenodstavek"/>
              <w:numPr>
                <w:ilvl w:val="0"/>
                <w:numId w:val="14"/>
              </w:numPr>
              <w:spacing w:before="0" w:after="0" w:line="260" w:lineRule="exact"/>
              <w:ind w:left="357" w:hanging="357"/>
              <w:rPr>
                <w:iCs/>
                <w:sz w:val="20"/>
                <w:szCs w:val="20"/>
              </w:rPr>
            </w:pPr>
            <w:r w:rsidRPr="00CE496B">
              <w:rPr>
                <w:iCs/>
                <w:sz w:val="20"/>
                <w:szCs w:val="20"/>
              </w:rPr>
              <w:t>Janez Cigler Kralj, minister za delo, družino, socialne zadeve in enake možnosti,</w:t>
            </w:r>
          </w:p>
          <w:p w14:paraId="4CF3CC7F" w14:textId="77777777" w:rsidR="008C07B4" w:rsidRPr="00CE496B" w:rsidRDefault="008C07B4" w:rsidP="00C0761A">
            <w:pPr>
              <w:pStyle w:val="Neotevilenodstavek"/>
              <w:numPr>
                <w:ilvl w:val="0"/>
                <w:numId w:val="14"/>
              </w:numPr>
              <w:spacing w:before="0" w:after="0" w:line="260" w:lineRule="exact"/>
              <w:ind w:left="357" w:hanging="357"/>
              <w:rPr>
                <w:iCs/>
                <w:sz w:val="20"/>
                <w:szCs w:val="20"/>
              </w:rPr>
            </w:pPr>
            <w:r w:rsidRPr="00CE496B">
              <w:rPr>
                <w:iCs/>
                <w:sz w:val="20"/>
                <w:szCs w:val="20"/>
              </w:rPr>
              <w:t>Mateja Ribič, državna sekretarka,</w:t>
            </w:r>
          </w:p>
          <w:p w14:paraId="3FF9017F" w14:textId="77777777" w:rsidR="008C07B4" w:rsidRPr="00CE496B" w:rsidRDefault="008C07B4" w:rsidP="00C0761A">
            <w:pPr>
              <w:pStyle w:val="Neotevilenodstavek"/>
              <w:numPr>
                <w:ilvl w:val="0"/>
                <w:numId w:val="14"/>
              </w:numPr>
              <w:spacing w:before="0" w:after="0" w:line="260" w:lineRule="exact"/>
              <w:rPr>
                <w:iCs/>
                <w:sz w:val="20"/>
                <w:szCs w:val="20"/>
              </w:rPr>
            </w:pPr>
            <w:r w:rsidRPr="00CE496B">
              <w:rPr>
                <w:iCs/>
                <w:sz w:val="20"/>
                <w:szCs w:val="20"/>
              </w:rPr>
              <w:t>Mojca Pršina, v.</w:t>
            </w:r>
            <w:r>
              <w:rPr>
                <w:iCs/>
                <w:sz w:val="20"/>
                <w:szCs w:val="20"/>
              </w:rPr>
              <w:t> </w:t>
            </w:r>
            <w:r w:rsidRPr="00CE496B">
              <w:rPr>
                <w:iCs/>
                <w:sz w:val="20"/>
                <w:szCs w:val="20"/>
              </w:rPr>
              <w:t>d. generalnega direktorja Direktorata za trg dela in zaposlovanje,</w:t>
            </w:r>
          </w:p>
          <w:p w14:paraId="4EBB4B6A" w14:textId="77777777" w:rsidR="008C07B4" w:rsidRPr="00CE496B" w:rsidRDefault="008C07B4" w:rsidP="00C0761A">
            <w:pPr>
              <w:pStyle w:val="Odsek"/>
              <w:numPr>
                <w:ilvl w:val="0"/>
                <w:numId w:val="14"/>
              </w:numPr>
              <w:spacing w:before="0" w:after="0" w:line="260" w:lineRule="exact"/>
              <w:jc w:val="left"/>
              <w:rPr>
                <w:rFonts w:cs="Arial"/>
                <w:b w:val="0"/>
                <w:sz w:val="20"/>
                <w:szCs w:val="20"/>
                <w:lang w:eastAsia="sl-SI"/>
              </w:rPr>
            </w:pPr>
            <w:r w:rsidRPr="00CE496B">
              <w:rPr>
                <w:rFonts w:cs="Arial"/>
                <w:b w:val="0"/>
                <w:iCs/>
                <w:sz w:val="20"/>
                <w:szCs w:val="20"/>
                <w:lang w:eastAsia="sl-SI"/>
              </w:rPr>
              <w:t>Grega Malec, sekretar v Sektorju za delovne migracije.</w:t>
            </w:r>
          </w:p>
        </w:tc>
      </w:tr>
      <w:tr w:rsidR="008C07B4" w:rsidRPr="00CE496B" w14:paraId="6C92C824" w14:textId="77777777" w:rsidTr="00C0761A">
        <w:tc>
          <w:tcPr>
            <w:tcW w:w="9214" w:type="dxa"/>
          </w:tcPr>
          <w:p w14:paraId="44863B03" w14:textId="77777777" w:rsidR="008C07B4" w:rsidRPr="00CE496B" w:rsidRDefault="008C07B4" w:rsidP="00C0761A">
            <w:pPr>
              <w:pStyle w:val="Neotevilenodstavek"/>
              <w:spacing w:before="0" w:after="0" w:line="260" w:lineRule="exact"/>
              <w:rPr>
                <w:sz w:val="20"/>
                <w:szCs w:val="20"/>
              </w:rPr>
            </w:pPr>
          </w:p>
        </w:tc>
      </w:tr>
    </w:tbl>
    <w:p w14:paraId="56150D0E" w14:textId="77777777" w:rsidR="008C07B4" w:rsidRPr="00CE496B" w:rsidRDefault="008C07B4" w:rsidP="008C07B4">
      <w:r w:rsidRPr="00CE496B">
        <w:rPr>
          <w:b/>
        </w:rPr>
        <w:br w:type="page"/>
      </w:r>
    </w:p>
    <w:tbl>
      <w:tblPr>
        <w:tblW w:w="0" w:type="auto"/>
        <w:tblInd w:w="-34" w:type="dxa"/>
        <w:tblLook w:val="04A0" w:firstRow="1" w:lastRow="0" w:firstColumn="1" w:lastColumn="0" w:noHBand="0" w:noVBand="1"/>
      </w:tblPr>
      <w:tblGrid>
        <w:gridCol w:w="8963"/>
      </w:tblGrid>
      <w:tr w:rsidR="008C07B4" w:rsidRPr="00CE496B" w14:paraId="58F9A3FC" w14:textId="77777777" w:rsidTr="00C0761A">
        <w:tc>
          <w:tcPr>
            <w:tcW w:w="8963" w:type="dxa"/>
          </w:tcPr>
          <w:p w14:paraId="00A2B538" w14:textId="77777777" w:rsidR="008C07B4" w:rsidRPr="00CE496B" w:rsidRDefault="008C07B4" w:rsidP="00C0761A">
            <w:pPr>
              <w:pStyle w:val="Poglavje"/>
              <w:spacing w:before="0" w:after="0" w:line="260" w:lineRule="exact"/>
              <w:jc w:val="left"/>
              <w:rPr>
                <w:sz w:val="20"/>
                <w:szCs w:val="20"/>
              </w:rPr>
            </w:pPr>
            <w:r w:rsidRPr="00CE496B">
              <w:rPr>
                <w:sz w:val="20"/>
                <w:szCs w:val="20"/>
              </w:rPr>
              <w:lastRenderedPageBreak/>
              <w:t>II. BESEDILO ČLENOV</w:t>
            </w:r>
          </w:p>
          <w:p w14:paraId="3F69CD66" w14:textId="77777777" w:rsidR="008C07B4" w:rsidRPr="00CE496B" w:rsidRDefault="008C07B4" w:rsidP="00C0761A">
            <w:pPr>
              <w:pStyle w:val="Poglavje"/>
              <w:spacing w:before="0" w:after="0" w:line="260" w:lineRule="exact"/>
              <w:jc w:val="both"/>
              <w:rPr>
                <w:b w:val="0"/>
                <w:sz w:val="20"/>
                <w:szCs w:val="20"/>
              </w:rPr>
            </w:pPr>
          </w:p>
        </w:tc>
      </w:tr>
    </w:tbl>
    <w:p w14:paraId="7C14E3E5" w14:textId="77777777" w:rsidR="008C07B4" w:rsidRPr="00CE496B" w:rsidRDefault="008C07B4" w:rsidP="008C07B4">
      <w:pPr>
        <w:rPr>
          <w:b/>
        </w:rPr>
      </w:pPr>
    </w:p>
    <w:p w14:paraId="4877B0DE" w14:textId="77777777" w:rsidR="008C07B4" w:rsidRPr="00CE496B" w:rsidRDefault="008C07B4" w:rsidP="008C07B4">
      <w:pPr>
        <w:rPr>
          <w:b/>
        </w:rPr>
      </w:pPr>
    </w:p>
    <w:p w14:paraId="32C9050C" w14:textId="77777777" w:rsidR="008C07B4" w:rsidRPr="00CE496B" w:rsidRDefault="008C07B4" w:rsidP="008C07B4">
      <w:pPr>
        <w:pStyle w:val="len0"/>
        <w:spacing w:before="0"/>
      </w:pPr>
      <w:r w:rsidRPr="00CE496B">
        <w:t>1. člen</w:t>
      </w:r>
    </w:p>
    <w:p w14:paraId="64D37360" w14:textId="77777777" w:rsidR="008C07B4" w:rsidRPr="00CE496B" w:rsidRDefault="008C07B4" w:rsidP="008C07B4">
      <w:pPr>
        <w:pStyle w:val="len0"/>
        <w:spacing w:before="0"/>
        <w:jc w:val="both"/>
      </w:pPr>
    </w:p>
    <w:p w14:paraId="1EFE17CC" w14:textId="77777777" w:rsidR="008C07B4" w:rsidRPr="00CE496B" w:rsidRDefault="008C07B4" w:rsidP="008C07B4">
      <w:pPr>
        <w:jc w:val="both"/>
      </w:pPr>
      <w:r w:rsidRPr="00CE496B">
        <w:t>V Zakonu o čezmejnem izvajanju storitev (Uradni list RS, št. 10/17) se v 2.</w:t>
      </w:r>
      <w:r>
        <w:t> </w:t>
      </w:r>
      <w:r w:rsidRPr="00CE496B">
        <w:t>členu prvi odstavek spremeni tako, da se glasi:</w:t>
      </w:r>
    </w:p>
    <w:p w14:paraId="14E3B27F" w14:textId="77777777" w:rsidR="008C07B4" w:rsidRPr="00CE496B" w:rsidRDefault="008C07B4" w:rsidP="008C07B4">
      <w:pPr>
        <w:pStyle w:val="odstavek"/>
        <w:rPr>
          <w:rFonts w:ascii="Arial" w:hAnsi="Arial" w:cs="Arial"/>
          <w:sz w:val="20"/>
          <w:szCs w:val="20"/>
        </w:rPr>
      </w:pPr>
      <w:r w:rsidRPr="00CE496B">
        <w:rPr>
          <w:rFonts w:ascii="Arial" w:hAnsi="Arial" w:cs="Arial"/>
          <w:sz w:val="20"/>
          <w:szCs w:val="20"/>
        </w:rPr>
        <w:t xml:space="preserve">»(1) S tem </w:t>
      </w:r>
      <w:r w:rsidRPr="00CE496B">
        <w:rPr>
          <w:rStyle w:val="highlight"/>
          <w:rFonts w:ascii="Arial" w:hAnsi="Arial" w:cs="Arial"/>
          <w:sz w:val="20"/>
          <w:szCs w:val="20"/>
        </w:rPr>
        <w:t xml:space="preserve">zakonom se v pravni red Republike Slovenije prenašajo: </w:t>
      </w:r>
    </w:p>
    <w:p w14:paraId="7E436D40" w14:textId="77777777" w:rsidR="008C07B4" w:rsidRPr="00CE496B" w:rsidRDefault="008C07B4" w:rsidP="008C07B4">
      <w:pPr>
        <w:pStyle w:val="alineazaodstavkom0"/>
        <w:rPr>
          <w:rFonts w:ascii="Arial" w:hAnsi="Arial" w:cs="Arial"/>
          <w:sz w:val="20"/>
          <w:szCs w:val="20"/>
        </w:rPr>
      </w:pPr>
      <w:r w:rsidRPr="00CE496B">
        <w:rPr>
          <w:rFonts w:ascii="Arial" w:hAnsi="Arial" w:cs="Arial"/>
          <w:sz w:val="20"/>
          <w:szCs w:val="20"/>
        </w:rPr>
        <w:sym w:font="Symbol" w:char="F02D"/>
      </w:r>
      <w:r w:rsidRPr="00CE496B">
        <w:rPr>
          <w:rFonts w:ascii="Arial" w:hAnsi="Arial" w:cs="Arial"/>
          <w:sz w:val="20"/>
          <w:szCs w:val="20"/>
        </w:rPr>
        <w:t xml:space="preserve"> Direktiva Evropskega parlamenta in Sveta 96/71/ES z dne 16.</w:t>
      </w:r>
      <w:r>
        <w:rPr>
          <w:rFonts w:ascii="Arial" w:hAnsi="Arial" w:cs="Arial"/>
          <w:sz w:val="20"/>
          <w:szCs w:val="20"/>
        </w:rPr>
        <w:t> </w:t>
      </w:r>
      <w:r w:rsidRPr="00CE496B">
        <w:rPr>
          <w:rFonts w:ascii="Arial" w:hAnsi="Arial" w:cs="Arial"/>
          <w:sz w:val="20"/>
          <w:szCs w:val="20"/>
        </w:rPr>
        <w:t xml:space="preserve">decembra 1996 o napotitvi delavcev na delo v okviru opravljanja </w:t>
      </w:r>
      <w:r w:rsidRPr="00CE496B">
        <w:rPr>
          <w:rStyle w:val="highlight"/>
          <w:rFonts w:ascii="Arial" w:hAnsi="Arial" w:cs="Arial"/>
          <w:sz w:val="20"/>
          <w:szCs w:val="20"/>
        </w:rPr>
        <w:t>storitev</w:t>
      </w:r>
      <w:r w:rsidRPr="00CE496B">
        <w:rPr>
          <w:rFonts w:ascii="Arial" w:hAnsi="Arial" w:cs="Arial"/>
          <w:sz w:val="20"/>
          <w:szCs w:val="20"/>
        </w:rPr>
        <w:t xml:space="preserve"> (UL L št.</w:t>
      </w:r>
      <w:r>
        <w:rPr>
          <w:rFonts w:ascii="Arial" w:hAnsi="Arial" w:cs="Arial"/>
          <w:sz w:val="20"/>
          <w:szCs w:val="20"/>
        </w:rPr>
        <w:t> </w:t>
      </w:r>
      <w:r w:rsidRPr="00CE496B">
        <w:rPr>
          <w:rFonts w:ascii="Arial" w:hAnsi="Arial" w:cs="Arial"/>
          <w:sz w:val="20"/>
          <w:szCs w:val="20"/>
        </w:rPr>
        <w:t>18 z dne 21.</w:t>
      </w:r>
      <w:r>
        <w:rPr>
          <w:rFonts w:ascii="Arial" w:hAnsi="Arial" w:cs="Arial"/>
          <w:sz w:val="20"/>
          <w:szCs w:val="20"/>
        </w:rPr>
        <w:t> </w:t>
      </w:r>
      <w:r w:rsidRPr="00CE496B">
        <w:rPr>
          <w:rFonts w:ascii="Arial" w:hAnsi="Arial" w:cs="Arial"/>
          <w:sz w:val="20"/>
          <w:szCs w:val="20"/>
        </w:rPr>
        <w:t>1.</w:t>
      </w:r>
      <w:r>
        <w:rPr>
          <w:rFonts w:ascii="Arial" w:hAnsi="Arial" w:cs="Arial"/>
          <w:sz w:val="20"/>
          <w:szCs w:val="20"/>
        </w:rPr>
        <w:t> </w:t>
      </w:r>
      <w:r w:rsidRPr="00CE496B">
        <w:rPr>
          <w:rFonts w:ascii="Arial" w:hAnsi="Arial" w:cs="Arial"/>
          <w:sz w:val="20"/>
          <w:szCs w:val="20"/>
        </w:rPr>
        <w:t>1997, str.</w:t>
      </w:r>
      <w:r>
        <w:rPr>
          <w:rFonts w:ascii="Arial" w:hAnsi="Arial" w:cs="Arial"/>
          <w:sz w:val="20"/>
          <w:szCs w:val="20"/>
        </w:rPr>
        <w:t> </w:t>
      </w:r>
      <w:r w:rsidRPr="00CE496B">
        <w:rPr>
          <w:rFonts w:ascii="Arial" w:hAnsi="Arial" w:cs="Arial"/>
          <w:sz w:val="20"/>
          <w:szCs w:val="20"/>
        </w:rPr>
        <w:t>1),</w:t>
      </w:r>
    </w:p>
    <w:p w14:paraId="7BC33C83" w14:textId="77777777" w:rsidR="008C07B4" w:rsidRPr="00CE496B" w:rsidRDefault="008C07B4" w:rsidP="008C07B4">
      <w:pPr>
        <w:pStyle w:val="alineazaodstavkom0"/>
        <w:rPr>
          <w:rFonts w:cs="Arial"/>
          <w:szCs w:val="20"/>
        </w:rPr>
      </w:pPr>
      <w:r w:rsidRPr="00CE496B">
        <w:rPr>
          <w:rFonts w:ascii="Arial" w:hAnsi="Arial" w:cs="Arial"/>
          <w:sz w:val="20"/>
          <w:szCs w:val="20"/>
        </w:rPr>
        <w:sym w:font="Symbol" w:char="F02D"/>
      </w:r>
      <w:r w:rsidRPr="00CE496B">
        <w:rPr>
          <w:rFonts w:ascii="Arial" w:hAnsi="Arial" w:cs="Arial"/>
          <w:sz w:val="20"/>
          <w:szCs w:val="20"/>
        </w:rPr>
        <w:t xml:space="preserve"> Direktiva 2014/67/EU Evropskega parlamenta in Sveta z dne 15.</w:t>
      </w:r>
      <w:r>
        <w:rPr>
          <w:rFonts w:ascii="Arial" w:hAnsi="Arial" w:cs="Arial"/>
          <w:sz w:val="20"/>
          <w:szCs w:val="20"/>
        </w:rPr>
        <w:t> </w:t>
      </w:r>
      <w:r w:rsidRPr="00CE496B">
        <w:rPr>
          <w:rFonts w:ascii="Arial" w:hAnsi="Arial" w:cs="Arial"/>
          <w:sz w:val="20"/>
          <w:szCs w:val="20"/>
        </w:rPr>
        <w:t xml:space="preserve">maja 2014 o izvrševanju Direktive 96/71/ES o napotitvi delavcev na delo v okviru opravljanja </w:t>
      </w:r>
      <w:r w:rsidRPr="00CE496B">
        <w:rPr>
          <w:rStyle w:val="highlight"/>
          <w:rFonts w:ascii="Arial" w:hAnsi="Arial" w:cs="Arial"/>
          <w:sz w:val="20"/>
          <w:szCs w:val="20"/>
        </w:rPr>
        <w:t>storitev</w:t>
      </w:r>
      <w:r w:rsidRPr="00CE496B">
        <w:rPr>
          <w:rFonts w:ascii="Arial" w:hAnsi="Arial" w:cs="Arial"/>
          <w:sz w:val="20"/>
          <w:szCs w:val="20"/>
        </w:rPr>
        <w:t xml:space="preserve"> in spremembi Uredbe (EU) št.</w:t>
      </w:r>
      <w:r>
        <w:rPr>
          <w:rFonts w:ascii="Arial" w:hAnsi="Arial" w:cs="Arial"/>
          <w:sz w:val="20"/>
          <w:szCs w:val="20"/>
        </w:rPr>
        <w:t> </w:t>
      </w:r>
      <w:r w:rsidRPr="00CE496B">
        <w:rPr>
          <w:rFonts w:ascii="Arial" w:hAnsi="Arial" w:cs="Arial"/>
          <w:sz w:val="20"/>
          <w:szCs w:val="20"/>
        </w:rPr>
        <w:t>1024/2012 o upravnem sodelovanju prek informacijskega sistema za notranji trg (uredba IMI) (UL L št.</w:t>
      </w:r>
      <w:r>
        <w:rPr>
          <w:rFonts w:ascii="Arial" w:hAnsi="Arial" w:cs="Arial"/>
          <w:sz w:val="20"/>
          <w:szCs w:val="20"/>
        </w:rPr>
        <w:t> </w:t>
      </w:r>
      <w:r w:rsidRPr="00CE496B">
        <w:rPr>
          <w:rFonts w:ascii="Arial" w:hAnsi="Arial" w:cs="Arial"/>
          <w:sz w:val="20"/>
          <w:szCs w:val="20"/>
        </w:rPr>
        <w:t>159 z dne 28.</w:t>
      </w:r>
      <w:r>
        <w:rPr>
          <w:rFonts w:ascii="Arial" w:hAnsi="Arial" w:cs="Arial"/>
          <w:sz w:val="20"/>
          <w:szCs w:val="20"/>
        </w:rPr>
        <w:t> </w:t>
      </w:r>
      <w:r w:rsidRPr="00CE496B">
        <w:rPr>
          <w:rFonts w:ascii="Arial" w:hAnsi="Arial" w:cs="Arial"/>
          <w:sz w:val="20"/>
          <w:szCs w:val="20"/>
        </w:rPr>
        <w:t>5.</w:t>
      </w:r>
      <w:r>
        <w:rPr>
          <w:rFonts w:ascii="Arial" w:hAnsi="Arial" w:cs="Arial"/>
          <w:sz w:val="20"/>
          <w:szCs w:val="20"/>
        </w:rPr>
        <w:t> </w:t>
      </w:r>
      <w:r w:rsidRPr="00CE496B">
        <w:rPr>
          <w:rFonts w:ascii="Arial" w:hAnsi="Arial" w:cs="Arial"/>
          <w:sz w:val="20"/>
          <w:szCs w:val="20"/>
        </w:rPr>
        <w:t>2014, str.</w:t>
      </w:r>
      <w:r>
        <w:rPr>
          <w:rFonts w:ascii="Arial" w:hAnsi="Arial" w:cs="Arial"/>
          <w:sz w:val="20"/>
          <w:szCs w:val="20"/>
        </w:rPr>
        <w:t> </w:t>
      </w:r>
      <w:r w:rsidRPr="00CE496B">
        <w:rPr>
          <w:rFonts w:ascii="Arial" w:hAnsi="Arial" w:cs="Arial"/>
          <w:sz w:val="20"/>
          <w:szCs w:val="20"/>
        </w:rPr>
        <w:t>11) in</w:t>
      </w:r>
    </w:p>
    <w:p w14:paraId="0BF56EFF" w14:textId="77777777" w:rsidR="008C07B4" w:rsidRPr="00CE496B" w:rsidRDefault="008C07B4" w:rsidP="008C07B4">
      <w:pPr>
        <w:jc w:val="both"/>
      </w:pPr>
      <w:r w:rsidRPr="00CE496B">
        <w:sym w:font="Symbol" w:char="F02D"/>
      </w:r>
      <w:r w:rsidRPr="00CE496B">
        <w:t xml:space="preserve"> Direktiva 2018/957/EU Evropskega parlamenta in Sveta z dne 28.</w:t>
      </w:r>
      <w:r>
        <w:t> </w:t>
      </w:r>
      <w:r w:rsidRPr="00CE496B">
        <w:t>junija 2018 o spremembi Direktive 96/71/ES o napotitvi delavcev na delo v okviru opravljanja storitev (UL L št.</w:t>
      </w:r>
      <w:r>
        <w:t> </w:t>
      </w:r>
      <w:r w:rsidRPr="00CE496B">
        <w:t>173 z dne 9.</w:t>
      </w:r>
      <w:r>
        <w:t> </w:t>
      </w:r>
      <w:r w:rsidRPr="00CE496B">
        <w:t>7.</w:t>
      </w:r>
      <w:r>
        <w:t> </w:t>
      </w:r>
      <w:r w:rsidRPr="00CE496B">
        <w:t>2018, str.</w:t>
      </w:r>
      <w:r>
        <w:t> </w:t>
      </w:r>
      <w:r w:rsidRPr="00CE496B">
        <w:t>16).«.</w:t>
      </w:r>
    </w:p>
    <w:p w14:paraId="61AFD46C" w14:textId="77777777" w:rsidR="008C07B4" w:rsidRPr="00CE496B" w:rsidRDefault="008C07B4" w:rsidP="008C07B4">
      <w:pPr>
        <w:pStyle w:val="len0"/>
        <w:spacing w:before="0"/>
        <w:jc w:val="both"/>
      </w:pPr>
    </w:p>
    <w:p w14:paraId="31751E62" w14:textId="77777777" w:rsidR="008C07B4" w:rsidRPr="00CE496B" w:rsidRDefault="008C07B4" w:rsidP="008C07B4">
      <w:pPr>
        <w:pStyle w:val="len0"/>
        <w:spacing w:before="0"/>
      </w:pPr>
      <w:r w:rsidRPr="00CE496B">
        <w:t>2. člen</w:t>
      </w:r>
    </w:p>
    <w:p w14:paraId="751B65B2" w14:textId="77777777" w:rsidR="008C07B4" w:rsidRPr="00CE496B" w:rsidRDefault="008C07B4" w:rsidP="008C07B4">
      <w:pPr>
        <w:jc w:val="both"/>
      </w:pPr>
    </w:p>
    <w:p w14:paraId="37196489" w14:textId="77777777" w:rsidR="008C07B4" w:rsidRPr="00CE496B" w:rsidRDefault="008C07B4" w:rsidP="008C07B4">
      <w:pPr>
        <w:jc w:val="both"/>
      </w:pPr>
      <w:r w:rsidRPr="00CE496B">
        <w:t>V 4.</w:t>
      </w:r>
      <w:r>
        <w:t> </w:t>
      </w:r>
      <w:r w:rsidRPr="00CE496B">
        <w:t>členu se za šestim odstavkom doda nov</w:t>
      </w:r>
      <w:r>
        <w:t>i</w:t>
      </w:r>
      <w:r w:rsidRPr="00CE496B">
        <w:t xml:space="preserve"> sedmi odstavek, ki se glasi:</w:t>
      </w:r>
    </w:p>
    <w:p w14:paraId="6432B3CF" w14:textId="77777777" w:rsidR="008C07B4" w:rsidRPr="00CE496B" w:rsidRDefault="008C07B4" w:rsidP="008C07B4">
      <w:pPr>
        <w:jc w:val="both"/>
      </w:pPr>
    </w:p>
    <w:p w14:paraId="0828F674" w14:textId="77777777" w:rsidR="008C07B4" w:rsidRPr="00CE496B" w:rsidRDefault="008C07B4" w:rsidP="008C07B4">
      <w:pPr>
        <w:jc w:val="both"/>
      </w:pPr>
      <w:r w:rsidRPr="00CE496B">
        <w:t xml:space="preserve">»(7) Uporabnik lahko čezmejno izvaja storitve tudi z delavci, ki so bili k njemu napoteni na podlagi dogovora z delodajalcem za zagotavljanja dela, pod pogojem, da je med delodajalcem za zagotavljanje dela in delavcem ves čas trajanja napotitve ohranjeno delovno razmerje. Pri tem se šteje, da je delavca na kraj opravljanja dela, kjer storitev izvaja uporabnik, napotil delodajalec za zagotavljanje dela.«.   </w:t>
      </w:r>
    </w:p>
    <w:p w14:paraId="268362FC" w14:textId="77777777" w:rsidR="008C07B4" w:rsidRPr="00CE496B" w:rsidRDefault="008C07B4" w:rsidP="008C07B4"/>
    <w:p w14:paraId="57382633" w14:textId="77777777" w:rsidR="008C07B4" w:rsidRPr="00CE496B" w:rsidRDefault="008C07B4" w:rsidP="008C07B4">
      <w:pPr>
        <w:pStyle w:val="len0"/>
        <w:spacing w:before="0"/>
      </w:pPr>
      <w:r w:rsidRPr="00CE496B">
        <w:t>3. člen</w:t>
      </w:r>
    </w:p>
    <w:p w14:paraId="201E60AD" w14:textId="77777777" w:rsidR="008C07B4" w:rsidRPr="00CE496B" w:rsidRDefault="008C07B4" w:rsidP="008C07B4">
      <w:pPr>
        <w:pStyle w:val="len0"/>
        <w:spacing w:before="0"/>
      </w:pPr>
    </w:p>
    <w:p w14:paraId="486F80C6" w14:textId="77777777" w:rsidR="008C07B4" w:rsidRPr="00CE496B" w:rsidRDefault="008C07B4" w:rsidP="008C07B4">
      <w:pPr>
        <w:jc w:val="both"/>
      </w:pPr>
      <w:r w:rsidRPr="00CE496B">
        <w:t>V 12.</w:t>
      </w:r>
      <w:r>
        <w:t> </w:t>
      </w:r>
      <w:r w:rsidRPr="00CE496B">
        <w:t>členu se šesti odstavek spremeni tako, da se glasi:</w:t>
      </w:r>
    </w:p>
    <w:p w14:paraId="78AC010C" w14:textId="77777777" w:rsidR="008C07B4" w:rsidRPr="00CE496B" w:rsidRDefault="008C07B4" w:rsidP="008C07B4">
      <w:pPr>
        <w:jc w:val="both"/>
      </w:pPr>
    </w:p>
    <w:p w14:paraId="79B11062" w14:textId="77777777" w:rsidR="008C07B4" w:rsidRPr="00CE496B" w:rsidRDefault="008C07B4" w:rsidP="008C07B4">
      <w:pPr>
        <w:jc w:val="both"/>
      </w:pPr>
      <w:r w:rsidRPr="00CE496B">
        <w:t>»(6) Pogoj iz pete alineje prvega odstavka tega člena se šteje za izpolnjenega, če se storitev izvaja za lasten račun in pod lastnim vodstvom na podlagi sklenjene pogodbe z naročnikom storitve oziroma primerljivega akta v primeru napotitve v povezano gospodarsko družbo ali v okviru opravljanja dejavnosti zagotavljanja dela delavcev uporabniku.«.</w:t>
      </w:r>
    </w:p>
    <w:p w14:paraId="18CE7684" w14:textId="77777777" w:rsidR="008C07B4" w:rsidRPr="00CE496B" w:rsidRDefault="008C07B4" w:rsidP="008C07B4">
      <w:pPr>
        <w:jc w:val="both"/>
      </w:pPr>
    </w:p>
    <w:p w14:paraId="43A5639F" w14:textId="77777777" w:rsidR="008C07B4" w:rsidRPr="00CE496B" w:rsidRDefault="008C07B4" w:rsidP="008C07B4">
      <w:pPr>
        <w:jc w:val="both"/>
      </w:pPr>
      <w:r w:rsidRPr="00CE496B">
        <w:t xml:space="preserve">Za šestim </w:t>
      </w:r>
      <w:r w:rsidRPr="00CE496B">
        <w:rPr>
          <w:szCs w:val="20"/>
        </w:rPr>
        <w:t>odstavkom doda nov</w:t>
      </w:r>
      <w:r>
        <w:rPr>
          <w:szCs w:val="20"/>
        </w:rPr>
        <w:t>i</w:t>
      </w:r>
      <w:r w:rsidRPr="00CE496B">
        <w:rPr>
          <w:szCs w:val="20"/>
        </w:rPr>
        <w:t xml:space="preserve"> sedmi odstavek</w:t>
      </w:r>
      <w:r w:rsidRPr="00CE496B">
        <w:t>, ki se glasi:</w:t>
      </w:r>
    </w:p>
    <w:p w14:paraId="3AEB910C" w14:textId="77777777" w:rsidR="008C07B4" w:rsidRPr="00CE496B" w:rsidRDefault="008C07B4" w:rsidP="008C07B4">
      <w:pPr>
        <w:jc w:val="both"/>
      </w:pPr>
    </w:p>
    <w:p w14:paraId="7A283B5E" w14:textId="77777777" w:rsidR="008C07B4" w:rsidRPr="00CE496B" w:rsidRDefault="008C07B4" w:rsidP="008C07B4">
      <w:pPr>
        <w:jc w:val="both"/>
      </w:pPr>
      <w:r w:rsidRPr="00CE496B">
        <w:t>»(7) Uporabnik lahko čezmejno izvaja storitve tudi z delavci, ki so bili k njemu napoteni na podlagi dogovora z delodajalcem za zagotavljanj</w:t>
      </w:r>
      <w:r>
        <w:t>e</w:t>
      </w:r>
      <w:r w:rsidRPr="00CE496B">
        <w:t xml:space="preserve"> dela, pod pogojem, da je med delodajalcem za zagotavljanje dela in delavcem ves čas trajanja napotitve ohranjeno delovno razmerje. Pri tem se šteje, da je delavca na kraj opravljanja dela, kjer storitev izvaja uporabnik, napotil delodajalec za zagotavljanje dela.«.   </w:t>
      </w:r>
    </w:p>
    <w:p w14:paraId="747A8652" w14:textId="77777777" w:rsidR="008C07B4" w:rsidRPr="00CE496B" w:rsidRDefault="008C07B4" w:rsidP="008C07B4">
      <w:pPr>
        <w:jc w:val="both"/>
        <w:rPr>
          <w:rFonts w:cs="Arial"/>
          <w:szCs w:val="20"/>
        </w:rPr>
      </w:pPr>
    </w:p>
    <w:p w14:paraId="1B7FFDB0" w14:textId="77777777" w:rsidR="008C07B4" w:rsidRPr="00CE496B" w:rsidRDefault="008C07B4" w:rsidP="008C07B4">
      <w:pPr>
        <w:jc w:val="both"/>
        <w:rPr>
          <w:rFonts w:cs="Arial"/>
          <w:szCs w:val="20"/>
          <w:lang w:eastAsia="sl-SI"/>
        </w:rPr>
      </w:pPr>
      <w:r w:rsidRPr="00CE496B">
        <w:rPr>
          <w:rFonts w:cs="Arial"/>
          <w:szCs w:val="20"/>
        </w:rPr>
        <w:t>Dosedanji sedmi in osmi odstavek postaneta osmi in deveti odstavek.</w:t>
      </w:r>
    </w:p>
    <w:p w14:paraId="18341332" w14:textId="77777777" w:rsidR="008C07B4" w:rsidRPr="00CE496B" w:rsidRDefault="008C07B4" w:rsidP="008C07B4">
      <w:pPr>
        <w:spacing w:line="240" w:lineRule="auto"/>
      </w:pPr>
    </w:p>
    <w:p w14:paraId="5A61374F" w14:textId="77777777" w:rsidR="008C07B4" w:rsidRPr="00CE496B" w:rsidRDefault="008C07B4" w:rsidP="008C07B4">
      <w:pPr>
        <w:spacing w:line="260" w:lineRule="atLeast"/>
      </w:pPr>
    </w:p>
    <w:p w14:paraId="5E93C769" w14:textId="77777777" w:rsidR="008C07B4" w:rsidRPr="00CE496B" w:rsidRDefault="008C07B4" w:rsidP="008C07B4">
      <w:pPr>
        <w:pStyle w:val="Odstavekseznama"/>
        <w:numPr>
          <w:ilvl w:val="0"/>
          <w:numId w:val="49"/>
        </w:numPr>
        <w:jc w:val="center"/>
        <w:rPr>
          <w:b/>
        </w:rPr>
      </w:pPr>
      <w:r w:rsidRPr="00CE496B">
        <w:rPr>
          <w:b/>
        </w:rPr>
        <w:t>člen</w:t>
      </w:r>
    </w:p>
    <w:p w14:paraId="6655EEB2" w14:textId="77777777" w:rsidR="008C07B4" w:rsidRPr="00CE496B" w:rsidRDefault="008C07B4" w:rsidP="008C07B4">
      <w:pPr>
        <w:pStyle w:val="Odstavekseznama"/>
        <w:ind w:left="720"/>
        <w:rPr>
          <w:b/>
        </w:rPr>
      </w:pPr>
    </w:p>
    <w:p w14:paraId="09B2FD8E" w14:textId="77777777" w:rsidR="008C07B4" w:rsidRPr="00CE496B" w:rsidRDefault="008C07B4" w:rsidP="008C07B4">
      <w:pPr>
        <w:rPr>
          <w:szCs w:val="20"/>
        </w:rPr>
      </w:pPr>
      <w:r w:rsidRPr="00CE496B">
        <w:rPr>
          <w:szCs w:val="20"/>
        </w:rPr>
        <w:t>V 14.</w:t>
      </w:r>
      <w:r>
        <w:rPr>
          <w:szCs w:val="20"/>
        </w:rPr>
        <w:t> </w:t>
      </w:r>
      <w:r w:rsidRPr="00CE496B">
        <w:rPr>
          <w:szCs w:val="20"/>
        </w:rPr>
        <w:t>členu se prvi odstavek spremeni tako, da se glasi:</w:t>
      </w:r>
    </w:p>
    <w:p w14:paraId="32B5F0BA" w14:textId="77777777" w:rsidR="008C07B4" w:rsidRPr="00CE496B" w:rsidRDefault="008C07B4" w:rsidP="008C07B4">
      <w:pPr>
        <w:pStyle w:val="Odstavek0"/>
        <w:ind w:firstLine="0"/>
        <w:rPr>
          <w:sz w:val="20"/>
          <w:szCs w:val="20"/>
        </w:rPr>
      </w:pPr>
      <w:r w:rsidRPr="00CE496B">
        <w:rPr>
          <w:sz w:val="20"/>
          <w:szCs w:val="20"/>
        </w:rPr>
        <w:t>»(1) Tuji delodajalec pred začetkom čezmejnega izvajanja storitve opravi prijavo pri Zavodu Republike Slovenije za zaposlovanje (v nadaljnjem besedilu: Zavod), ki vključuje podatke o:</w:t>
      </w:r>
    </w:p>
    <w:p w14:paraId="08E0D5A2" w14:textId="77777777" w:rsidR="008C07B4" w:rsidRPr="00CE496B" w:rsidRDefault="008C07B4" w:rsidP="008C07B4">
      <w:pPr>
        <w:pStyle w:val="tevilnatoka"/>
        <w:numPr>
          <w:ilvl w:val="0"/>
          <w:numId w:val="47"/>
        </w:numPr>
        <w:rPr>
          <w:sz w:val="20"/>
          <w:szCs w:val="20"/>
        </w:rPr>
      </w:pPr>
      <w:r w:rsidRPr="00CE496B">
        <w:rPr>
          <w:sz w:val="20"/>
          <w:szCs w:val="20"/>
        </w:rPr>
        <w:lastRenderedPageBreak/>
        <w:t>nazivu in sedežu tujega delodajalca,</w:t>
      </w:r>
    </w:p>
    <w:p w14:paraId="347054F6" w14:textId="77777777" w:rsidR="008C07B4" w:rsidRPr="00CE496B" w:rsidRDefault="008C07B4" w:rsidP="008C07B4">
      <w:pPr>
        <w:pStyle w:val="tevilnatoka"/>
        <w:numPr>
          <w:ilvl w:val="0"/>
          <w:numId w:val="47"/>
        </w:numPr>
        <w:rPr>
          <w:sz w:val="20"/>
          <w:szCs w:val="20"/>
        </w:rPr>
      </w:pPr>
      <w:r w:rsidRPr="00CE496B">
        <w:rPr>
          <w:sz w:val="20"/>
          <w:szCs w:val="20"/>
        </w:rPr>
        <w:t>osebnem imenu, datumu rojstva in državljanstvu napotenega delavca ter naslovu začasnega prebivališča v Republiki Sloveniji,</w:t>
      </w:r>
    </w:p>
    <w:p w14:paraId="5478222E" w14:textId="77777777" w:rsidR="008C07B4" w:rsidRPr="00CE496B" w:rsidRDefault="008C07B4" w:rsidP="008C07B4">
      <w:pPr>
        <w:pStyle w:val="tevilnatoka"/>
        <w:numPr>
          <w:ilvl w:val="0"/>
          <w:numId w:val="47"/>
        </w:numPr>
        <w:rPr>
          <w:sz w:val="20"/>
          <w:szCs w:val="20"/>
        </w:rPr>
      </w:pPr>
      <w:r w:rsidRPr="00CE496B">
        <w:rPr>
          <w:sz w:val="20"/>
          <w:szCs w:val="20"/>
        </w:rPr>
        <w:t>osebnem imenu in datumu rojstva osebe, ki je s strani tujega delodajalca pooblaščena za stike z nadzornimi organi, vključno s pošiljanjem in prejemanjem dokumentov in obvestil ter vročanjem, v skladu z določbami zakona, ki ureja splošni upravni postopek,</w:t>
      </w:r>
    </w:p>
    <w:p w14:paraId="1FC41D1F" w14:textId="77777777" w:rsidR="008C07B4" w:rsidRPr="00CE496B" w:rsidRDefault="008C07B4" w:rsidP="008C07B4">
      <w:pPr>
        <w:pStyle w:val="tevilnatoka"/>
        <w:numPr>
          <w:ilvl w:val="0"/>
          <w:numId w:val="47"/>
        </w:numPr>
        <w:rPr>
          <w:sz w:val="20"/>
          <w:szCs w:val="20"/>
        </w:rPr>
      </w:pPr>
      <w:r w:rsidRPr="00CE496B">
        <w:rPr>
          <w:sz w:val="20"/>
          <w:szCs w:val="20"/>
        </w:rPr>
        <w:t>vrsti storitve</w:t>
      </w:r>
      <w:r>
        <w:rPr>
          <w:sz w:val="20"/>
          <w:szCs w:val="20"/>
        </w:rPr>
        <w:t>,</w:t>
      </w:r>
    </w:p>
    <w:p w14:paraId="419E0301" w14:textId="77777777" w:rsidR="008C07B4" w:rsidRPr="00CE496B" w:rsidRDefault="008C07B4" w:rsidP="008C07B4">
      <w:pPr>
        <w:pStyle w:val="tevilnatoka"/>
        <w:numPr>
          <w:ilvl w:val="0"/>
          <w:numId w:val="47"/>
        </w:numPr>
        <w:rPr>
          <w:sz w:val="20"/>
          <w:szCs w:val="20"/>
        </w:rPr>
      </w:pPr>
      <w:r w:rsidRPr="00CE496B">
        <w:rPr>
          <w:sz w:val="20"/>
          <w:szCs w:val="20"/>
        </w:rPr>
        <w:t>naziv</w:t>
      </w:r>
      <w:r>
        <w:rPr>
          <w:sz w:val="20"/>
          <w:szCs w:val="20"/>
        </w:rPr>
        <w:t>u</w:t>
      </w:r>
      <w:r w:rsidRPr="00CE496B">
        <w:rPr>
          <w:sz w:val="20"/>
          <w:szCs w:val="20"/>
        </w:rPr>
        <w:t xml:space="preserve"> delovnega mesta napotenega delavca,</w:t>
      </w:r>
    </w:p>
    <w:p w14:paraId="65E627E9" w14:textId="77777777" w:rsidR="008C07B4" w:rsidRPr="00CE496B" w:rsidRDefault="008C07B4" w:rsidP="008C07B4">
      <w:pPr>
        <w:pStyle w:val="tevilnatoka"/>
        <w:numPr>
          <w:ilvl w:val="0"/>
          <w:numId w:val="47"/>
        </w:numPr>
        <w:rPr>
          <w:sz w:val="20"/>
          <w:szCs w:val="20"/>
        </w:rPr>
      </w:pPr>
      <w:r w:rsidRPr="00CE496B">
        <w:rPr>
          <w:sz w:val="20"/>
          <w:szCs w:val="20"/>
        </w:rPr>
        <w:t>predvidenem datumu začetka in konca izvajanja storitve – obdobje napotitve,</w:t>
      </w:r>
    </w:p>
    <w:p w14:paraId="4995FAB9" w14:textId="77777777" w:rsidR="008C07B4" w:rsidRPr="00CE496B" w:rsidRDefault="008C07B4" w:rsidP="008C07B4">
      <w:pPr>
        <w:pStyle w:val="tevilnatoka"/>
        <w:numPr>
          <w:ilvl w:val="0"/>
          <w:numId w:val="47"/>
        </w:numPr>
        <w:rPr>
          <w:sz w:val="20"/>
          <w:szCs w:val="20"/>
        </w:rPr>
      </w:pPr>
      <w:r w:rsidRPr="00CE496B">
        <w:rPr>
          <w:sz w:val="20"/>
          <w:szCs w:val="20"/>
        </w:rPr>
        <w:t>naslovu oziroma</w:t>
      </w:r>
      <w:r>
        <w:rPr>
          <w:sz w:val="20"/>
          <w:szCs w:val="20"/>
        </w:rPr>
        <w:t xml:space="preserve"> –</w:t>
      </w:r>
      <w:r w:rsidRPr="00CE496B">
        <w:rPr>
          <w:sz w:val="20"/>
          <w:szCs w:val="20"/>
        </w:rPr>
        <w:t xml:space="preserve"> če se bo storitev izvajala na lokaciji brez naslova</w:t>
      </w:r>
      <w:r>
        <w:rPr>
          <w:sz w:val="20"/>
          <w:szCs w:val="20"/>
        </w:rPr>
        <w:t xml:space="preserve"> –</w:t>
      </w:r>
      <w:r w:rsidRPr="00CE496B">
        <w:rPr>
          <w:sz w:val="20"/>
          <w:szCs w:val="20"/>
        </w:rPr>
        <w:t xml:space="preserve"> kraju izvajanja storitve.«.</w:t>
      </w:r>
    </w:p>
    <w:p w14:paraId="19C06653" w14:textId="77777777" w:rsidR="008C07B4" w:rsidRPr="00CE496B" w:rsidRDefault="008C07B4" w:rsidP="008C07B4">
      <w:pPr>
        <w:pStyle w:val="tevilnatoka"/>
        <w:numPr>
          <w:ilvl w:val="0"/>
          <w:numId w:val="0"/>
        </w:numPr>
        <w:ind w:left="425" w:hanging="425"/>
        <w:rPr>
          <w:sz w:val="20"/>
          <w:szCs w:val="20"/>
        </w:rPr>
      </w:pPr>
    </w:p>
    <w:p w14:paraId="05222CD6" w14:textId="77777777" w:rsidR="008C07B4" w:rsidRPr="00CE496B" w:rsidRDefault="008C07B4" w:rsidP="008C07B4">
      <w:pPr>
        <w:pStyle w:val="tevilnatoka"/>
        <w:numPr>
          <w:ilvl w:val="0"/>
          <w:numId w:val="0"/>
        </w:numPr>
        <w:ind w:left="425" w:hanging="425"/>
        <w:rPr>
          <w:sz w:val="20"/>
          <w:szCs w:val="20"/>
        </w:rPr>
      </w:pPr>
      <w:r w:rsidRPr="00CE496B">
        <w:rPr>
          <w:sz w:val="20"/>
          <w:szCs w:val="20"/>
        </w:rPr>
        <w:t>Za drugim odstavkom se doda</w:t>
      </w:r>
      <w:r>
        <w:rPr>
          <w:sz w:val="20"/>
          <w:szCs w:val="20"/>
        </w:rPr>
        <w:t>ta</w:t>
      </w:r>
      <w:r w:rsidRPr="00CE496B">
        <w:rPr>
          <w:sz w:val="20"/>
          <w:szCs w:val="20"/>
        </w:rPr>
        <w:t xml:space="preserve"> nov</w:t>
      </w:r>
      <w:r>
        <w:rPr>
          <w:sz w:val="20"/>
          <w:szCs w:val="20"/>
        </w:rPr>
        <w:t>a</w:t>
      </w:r>
      <w:r w:rsidRPr="00CE496B">
        <w:rPr>
          <w:sz w:val="20"/>
          <w:szCs w:val="20"/>
        </w:rPr>
        <w:t xml:space="preserve"> tretji in četrti odstavek, ki se glasita:</w:t>
      </w:r>
    </w:p>
    <w:p w14:paraId="0B1EC771" w14:textId="77777777" w:rsidR="008C07B4" w:rsidRPr="00CE496B" w:rsidRDefault="008C07B4" w:rsidP="008C07B4">
      <w:pPr>
        <w:pStyle w:val="tevilnatoka"/>
        <w:numPr>
          <w:ilvl w:val="0"/>
          <w:numId w:val="0"/>
        </w:numPr>
        <w:ind w:left="425" w:hanging="425"/>
        <w:rPr>
          <w:sz w:val="20"/>
          <w:szCs w:val="20"/>
        </w:rPr>
      </w:pPr>
    </w:p>
    <w:p w14:paraId="36D5E848" w14:textId="77777777" w:rsidR="008C07B4" w:rsidRPr="00CE496B" w:rsidRDefault="008C07B4" w:rsidP="008C07B4">
      <w:pPr>
        <w:pStyle w:val="tevilnatoka"/>
        <w:numPr>
          <w:ilvl w:val="0"/>
          <w:numId w:val="0"/>
        </w:numPr>
        <w:rPr>
          <w:szCs w:val="20"/>
        </w:rPr>
      </w:pPr>
      <w:r w:rsidRPr="00CE496B">
        <w:rPr>
          <w:sz w:val="20"/>
          <w:szCs w:val="20"/>
        </w:rPr>
        <w:t>»(3) Če v obdobju napotitve iz prvega odstavka tega člena nastopijo okoliščine</w:t>
      </w:r>
      <w:r>
        <w:rPr>
          <w:sz w:val="20"/>
          <w:szCs w:val="20"/>
        </w:rPr>
        <w:t>,</w:t>
      </w:r>
      <w:r w:rsidRPr="00CE496B">
        <w:rPr>
          <w:sz w:val="20"/>
          <w:szCs w:val="20"/>
        </w:rPr>
        <w:t xml:space="preserve"> zaradi katerih čezmejne storitve ni bilo mo</w:t>
      </w:r>
      <w:r>
        <w:rPr>
          <w:sz w:val="20"/>
          <w:szCs w:val="20"/>
        </w:rPr>
        <w:t>goče</w:t>
      </w:r>
      <w:r w:rsidRPr="00CE496B">
        <w:rPr>
          <w:sz w:val="20"/>
          <w:szCs w:val="20"/>
        </w:rPr>
        <w:t xml:space="preserve"> izvesti v 12 mesecih, tuji delodajalec izvajanje storitev podaljša na 18 mesecev, </w:t>
      </w:r>
      <w:r>
        <w:rPr>
          <w:sz w:val="20"/>
          <w:szCs w:val="20"/>
        </w:rPr>
        <w:t xml:space="preserve">in sicer </w:t>
      </w:r>
      <w:r w:rsidRPr="00CE496B">
        <w:rPr>
          <w:sz w:val="20"/>
          <w:szCs w:val="20"/>
        </w:rPr>
        <w:t xml:space="preserve">pod pogojem, da opravi prijavo z obrazloženim obvestilom pri Zavodu. </w:t>
      </w:r>
    </w:p>
    <w:p w14:paraId="473CEEC4" w14:textId="77777777" w:rsidR="008C07B4" w:rsidRPr="00CE496B" w:rsidRDefault="008C07B4" w:rsidP="008C07B4">
      <w:pPr>
        <w:pStyle w:val="tevilnatoka"/>
        <w:numPr>
          <w:ilvl w:val="0"/>
          <w:numId w:val="0"/>
        </w:numPr>
        <w:rPr>
          <w:szCs w:val="20"/>
        </w:rPr>
      </w:pPr>
    </w:p>
    <w:p w14:paraId="07A0C287" w14:textId="77777777" w:rsidR="008C07B4" w:rsidRPr="00CE496B" w:rsidRDefault="008C07B4" w:rsidP="008C07B4">
      <w:pPr>
        <w:pStyle w:val="tevilnatoka"/>
        <w:numPr>
          <w:ilvl w:val="0"/>
          <w:numId w:val="0"/>
        </w:numPr>
        <w:rPr>
          <w:szCs w:val="20"/>
        </w:rPr>
      </w:pPr>
      <w:r w:rsidRPr="00CE496B">
        <w:rPr>
          <w:sz w:val="20"/>
          <w:szCs w:val="20"/>
        </w:rPr>
        <w:t>(4) Trajanje napotitve je seštevek napotitvenih obdobij, če tuji delodajalec enega napotenega delavca nadomesti z drugim napotenim delavcem ob upoštevanju istovrstnosti storitve in naziva delovnega mesta.«.</w:t>
      </w:r>
    </w:p>
    <w:p w14:paraId="3D53690B" w14:textId="77777777" w:rsidR="008C07B4" w:rsidRPr="00CE496B" w:rsidRDefault="008C07B4" w:rsidP="008C07B4">
      <w:pPr>
        <w:pStyle w:val="tevilnatoka"/>
        <w:numPr>
          <w:ilvl w:val="0"/>
          <w:numId w:val="0"/>
        </w:numPr>
        <w:ind w:left="425" w:hanging="425"/>
        <w:rPr>
          <w:sz w:val="20"/>
          <w:szCs w:val="20"/>
        </w:rPr>
      </w:pPr>
    </w:p>
    <w:p w14:paraId="43F1A715" w14:textId="77777777" w:rsidR="008C07B4" w:rsidRPr="00CE496B" w:rsidRDefault="008C07B4" w:rsidP="008C07B4">
      <w:pPr>
        <w:pStyle w:val="tevilnatoka"/>
        <w:numPr>
          <w:ilvl w:val="0"/>
          <w:numId w:val="0"/>
        </w:numPr>
        <w:ind w:left="425" w:hanging="425"/>
        <w:rPr>
          <w:sz w:val="20"/>
          <w:szCs w:val="20"/>
        </w:rPr>
      </w:pPr>
      <w:r w:rsidRPr="00CE496B">
        <w:rPr>
          <w:sz w:val="20"/>
          <w:szCs w:val="20"/>
        </w:rPr>
        <w:t>Dosedanji tretji odstavek, ki postane peti odstavek, se spremeni tako, da se glasi:</w:t>
      </w:r>
    </w:p>
    <w:p w14:paraId="28A3B389" w14:textId="77777777" w:rsidR="008C07B4" w:rsidRPr="00CE496B" w:rsidRDefault="008C07B4" w:rsidP="008C07B4">
      <w:pPr>
        <w:pStyle w:val="tevilnatoka"/>
        <w:numPr>
          <w:ilvl w:val="0"/>
          <w:numId w:val="0"/>
        </w:numPr>
        <w:ind w:left="425" w:hanging="425"/>
        <w:rPr>
          <w:sz w:val="20"/>
          <w:szCs w:val="20"/>
        </w:rPr>
      </w:pPr>
    </w:p>
    <w:p w14:paraId="2B2B5F9E" w14:textId="77777777" w:rsidR="008C07B4" w:rsidRPr="00CE496B" w:rsidRDefault="008C07B4" w:rsidP="008C07B4">
      <w:pPr>
        <w:pStyle w:val="tevilnatoka"/>
        <w:numPr>
          <w:ilvl w:val="0"/>
          <w:numId w:val="0"/>
        </w:numPr>
        <w:rPr>
          <w:sz w:val="20"/>
          <w:szCs w:val="20"/>
        </w:rPr>
      </w:pPr>
      <w:r w:rsidRPr="00CE496B">
        <w:rPr>
          <w:sz w:val="20"/>
          <w:szCs w:val="20"/>
        </w:rPr>
        <w:t xml:space="preserve">»(5) Tuji delodajalec zagotovi, da se v času čezmejnega izvajanja storitve v Republiki Sloveniji na kraju opravljanja storitve hranijo in na zahtevo nadzornega organa dajo na </w:t>
      </w:r>
      <w:r>
        <w:rPr>
          <w:sz w:val="20"/>
          <w:szCs w:val="20"/>
        </w:rPr>
        <w:t>voljo</w:t>
      </w:r>
      <w:r w:rsidRPr="00CE496B">
        <w:rPr>
          <w:sz w:val="20"/>
          <w:szCs w:val="20"/>
        </w:rPr>
        <w:t xml:space="preserve"> kopij</w:t>
      </w:r>
      <w:r>
        <w:rPr>
          <w:sz w:val="20"/>
          <w:szCs w:val="20"/>
        </w:rPr>
        <w:t>a</w:t>
      </w:r>
      <w:r w:rsidRPr="00CE496B">
        <w:rPr>
          <w:sz w:val="20"/>
          <w:szCs w:val="20"/>
        </w:rPr>
        <w:t xml:space="preserve"> pogodbe med naročnikom storitve in tujim delodajalcem oziroma primerljiv</w:t>
      </w:r>
      <w:r>
        <w:rPr>
          <w:sz w:val="20"/>
          <w:szCs w:val="20"/>
        </w:rPr>
        <w:t>i</w:t>
      </w:r>
      <w:r w:rsidRPr="00CE496B">
        <w:rPr>
          <w:sz w:val="20"/>
          <w:szCs w:val="20"/>
        </w:rPr>
        <w:t xml:space="preserve"> akt v primeru napotitve v povezano gospodarsko družbo, potrdilo o opravljeni prijavi začetka izvajanja storitev, izpisek iz ustreznega registra za opravljanje dejavnosti, potrdilo o opravljeni prijavi, v skladu z zakonom, ki ureja obrtno dejavnost, potrdilo o zakoniti ustanovitvi v državi zaposlitve, izvodi pogodb o zaposlitvi, izvodi plačilnih list, evidenca prisotnosti, listine s področja varnosti in zdravja pri delu, dokazila o izplačanih plačah ali izvodi enakovrednih dokumentov za vse napotene delavce ter potrdilo A1. Tuji delodajalec na zahtevo nadzornega organa zagotovi prevode opredeljenih dokumentov v slovenski jezik.«.</w:t>
      </w:r>
    </w:p>
    <w:p w14:paraId="3A0009DD" w14:textId="77777777" w:rsidR="008C07B4" w:rsidRPr="00CE496B" w:rsidRDefault="008C07B4" w:rsidP="008C07B4">
      <w:pPr>
        <w:pStyle w:val="tevilnatoka"/>
        <w:numPr>
          <w:ilvl w:val="0"/>
          <w:numId w:val="0"/>
        </w:numPr>
        <w:rPr>
          <w:sz w:val="20"/>
          <w:szCs w:val="20"/>
        </w:rPr>
      </w:pPr>
    </w:p>
    <w:p w14:paraId="2E87387B" w14:textId="376C086F" w:rsidR="008C07B4" w:rsidRDefault="008C07B4" w:rsidP="008C07B4">
      <w:pPr>
        <w:rPr>
          <w:rFonts w:cs="Arial"/>
          <w:szCs w:val="20"/>
        </w:rPr>
      </w:pPr>
      <w:r w:rsidRPr="00CE496B">
        <w:rPr>
          <w:rFonts w:cs="Arial"/>
          <w:szCs w:val="20"/>
        </w:rPr>
        <w:t>Dosedanji četrti do šesti odstavek postanejo šesti do osmi odstavek.</w:t>
      </w:r>
    </w:p>
    <w:p w14:paraId="468C685C" w14:textId="77777777" w:rsidR="001D3747" w:rsidRPr="00CE496B" w:rsidRDefault="001D3747" w:rsidP="008C07B4">
      <w:pPr>
        <w:rPr>
          <w:rFonts w:cs="Arial"/>
          <w:szCs w:val="20"/>
        </w:rPr>
      </w:pPr>
    </w:p>
    <w:p w14:paraId="148E8E51" w14:textId="2D7A01D7" w:rsidR="008C07B4" w:rsidRDefault="008C07B4" w:rsidP="008C07B4">
      <w:pPr>
        <w:spacing w:line="260" w:lineRule="atLeast"/>
      </w:pPr>
    </w:p>
    <w:p w14:paraId="3BF685C7" w14:textId="77777777" w:rsidR="008C07B4" w:rsidRPr="00CE496B" w:rsidRDefault="008C07B4" w:rsidP="008C07B4">
      <w:pPr>
        <w:pStyle w:val="tevilnatoka"/>
        <w:numPr>
          <w:ilvl w:val="0"/>
          <w:numId w:val="49"/>
        </w:numPr>
        <w:jc w:val="center"/>
        <w:rPr>
          <w:b/>
          <w:sz w:val="20"/>
          <w:szCs w:val="20"/>
        </w:rPr>
      </w:pPr>
      <w:r w:rsidRPr="00CE496B">
        <w:rPr>
          <w:b/>
          <w:sz w:val="20"/>
          <w:szCs w:val="20"/>
        </w:rPr>
        <w:t>člen</w:t>
      </w:r>
    </w:p>
    <w:p w14:paraId="7B7700A6" w14:textId="77777777" w:rsidR="008C07B4" w:rsidRPr="00CE496B" w:rsidRDefault="008C07B4" w:rsidP="008C07B4">
      <w:pPr>
        <w:pStyle w:val="tevilnatoka"/>
        <w:numPr>
          <w:ilvl w:val="0"/>
          <w:numId w:val="0"/>
        </w:numPr>
        <w:ind w:left="720"/>
        <w:rPr>
          <w:b/>
          <w:sz w:val="20"/>
          <w:szCs w:val="20"/>
        </w:rPr>
      </w:pPr>
    </w:p>
    <w:p w14:paraId="1F60ECF3" w14:textId="3A5FB7B3" w:rsidR="008C07B4" w:rsidRPr="00CE496B" w:rsidRDefault="008C07B4" w:rsidP="008C07B4">
      <w:pPr>
        <w:spacing w:line="260" w:lineRule="atLeast"/>
      </w:pPr>
      <w:r w:rsidRPr="00CE496B">
        <w:t>V 15.</w:t>
      </w:r>
      <w:r>
        <w:t> </w:t>
      </w:r>
      <w:r w:rsidRPr="00CE496B">
        <w:t xml:space="preserve">členu se v prvem odstavku črta šesta </w:t>
      </w:r>
      <w:r w:rsidR="00EE3394">
        <w:t>točka</w:t>
      </w:r>
      <w:r w:rsidRPr="00CE496B">
        <w:t xml:space="preserve">. </w:t>
      </w:r>
    </w:p>
    <w:p w14:paraId="646ED781" w14:textId="77777777" w:rsidR="008C07B4" w:rsidRPr="00CE496B" w:rsidRDefault="008C07B4" w:rsidP="008C07B4">
      <w:pPr>
        <w:spacing w:line="260" w:lineRule="atLeast"/>
      </w:pPr>
    </w:p>
    <w:p w14:paraId="0B4E56AB" w14:textId="77777777" w:rsidR="008C07B4" w:rsidRPr="00CE496B" w:rsidRDefault="008C07B4" w:rsidP="008C07B4">
      <w:pPr>
        <w:spacing w:line="260" w:lineRule="atLeast"/>
      </w:pPr>
      <w:r w:rsidRPr="00CE496B">
        <w:t>Tretji odstavek se spremeni tako, da se glasi:</w:t>
      </w:r>
    </w:p>
    <w:p w14:paraId="575F99B0" w14:textId="77777777" w:rsidR="008C07B4" w:rsidRPr="00CE496B" w:rsidRDefault="008C07B4" w:rsidP="008C07B4">
      <w:pPr>
        <w:pStyle w:val="Odstavek0"/>
        <w:ind w:firstLine="0"/>
        <w:rPr>
          <w:sz w:val="20"/>
          <w:szCs w:val="20"/>
        </w:rPr>
      </w:pPr>
      <w:r w:rsidRPr="00CE496B">
        <w:rPr>
          <w:sz w:val="20"/>
          <w:szCs w:val="20"/>
        </w:rPr>
        <w:t xml:space="preserve">»(3) Tuja samozaposlena oseba zagotovi, da se v času čezmejnega izvajanja storitve v Republiki Sloveniji na kraju opravljanja storitve hranijo in na zahtevo nadzornega organa dajo na </w:t>
      </w:r>
      <w:r>
        <w:rPr>
          <w:sz w:val="20"/>
          <w:szCs w:val="20"/>
        </w:rPr>
        <w:t>voljo</w:t>
      </w:r>
      <w:r w:rsidRPr="00CE496B">
        <w:rPr>
          <w:sz w:val="20"/>
          <w:szCs w:val="20"/>
        </w:rPr>
        <w:t xml:space="preserve"> izpisek iz ustreznega registra za opravljanje dejavnosti, potrdilo o opravljeni prijavi, v skladu z zakonom, ki ureja obrtno dejavnost, kopija pogodbe med naročnikom storitve in samozaposleno osebo, potrdilo o opravljeni prijavi začetka izvajanja storitve ter veljavno potrdilo A1. Tuja samozaposlena oseba na zahtevo nadzornega organa zagotovi prevode opredeljenih dokumentov v slovenski jezik.«.</w:t>
      </w:r>
    </w:p>
    <w:p w14:paraId="0997DE4A" w14:textId="77777777" w:rsidR="008C07B4" w:rsidRPr="00CE496B" w:rsidRDefault="008C07B4" w:rsidP="008C07B4">
      <w:pPr>
        <w:spacing w:line="260" w:lineRule="atLeast"/>
      </w:pPr>
    </w:p>
    <w:p w14:paraId="22377F32" w14:textId="77777777" w:rsidR="008C07B4" w:rsidRPr="00CE496B" w:rsidRDefault="008C07B4" w:rsidP="008C07B4">
      <w:pPr>
        <w:spacing w:line="280" w:lineRule="exact"/>
        <w:ind w:left="357" w:hanging="357"/>
        <w:jc w:val="center"/>
        <w:rPr>
          <w:rFonts w:ascii="Arial Narrow" w:hAnsi="Arial Narrow" w:cs="Arial"/>
          <w:b/>
          <w:sz w:val="24"/>
        </w:rPr>
      </w:pPr>
    </w:p>
    <w:p w14:paraId="4617717D" w14:textId="77777777" w:rsidR="008C07B4" w:rsidRPr="00CE496B" w:rsidRDefault="008C07B4" w:rsidP="008C07B4">
      <w:pPr>
        <w:spacing w:line="280" w:lineRule="exact"/>
        <w:ind w:left="357" w:hanging="357"/>
        <w:jc w:val="center"/>
        <w:rPr>
          <w:rFonts w:cs="Arial"/>
          <w:b/>
          <w:szCs w:val="20"/>
        </w:rPr>
      </w:pPr>
      <w:r w:rsidRPr="00CE496B">
        <w:rPr>
          <w:rFonts w:cs="Arial"/>
          <w:b/>
          <w:szCs w:val="20"/>
        </w:rPr>
        <w:t>PREHODNE IN KONČNE DOLOČBE</w:t>
      </w:r>
    </w:p>
    <w:p w14:paraId="0C699777" w14:textId="77777777" w:rsidR="008C07B4" w:rsidRPr="00CE496B" w:rsidRDefault="008C07B4" w:rsidP="008C07B4">
      <w:pPr>
        <w:spacing w:line="280" w:lineRule="exact"/>
        <w:ind w:left="357" w:hanging="357"/>
        <w:jc w:val="center"/>
        <w:rPr>
          <w:rFonts w:ascii="Arial Narrow" w:hAnsi="Arial Narrow" w:cs="Arial"/>
          <w:sz w:val="24"/>
        </w:rPr>
      </w:pPr>
    </w:p>
    <w:p w14:paraId="49E4558B" w14:textId="77777777" w:rsidR="008C07B4" w:rsidRPr="00CE496B" w:rsidRDefault="008C07B4" w:rsidP="008C07B4">
      <w:pPr>
        <w:spacing w:line="260" w:lineRule="atLeast"/>
        <w:jc w:val="center"/>
        <w:rPr>
          <w:b/>
          <w:color w:val="000000" w:themeColor="text1"/>
        </w:rPr>
      </w:pPr>
      <w:r w:rsidRPr="00CE496B">
        <w:rPr>
          <w:b/>
          <w:color w:val="000000" w:themeColor="text1"/>
        </w:rPr>
        <w:t>6. člen</w:t>
      </w:r>
    </w:p>
    <w:p w14:paraId="57B2A0DE" w14:textId="77777777" w:rsidR="008C07B4" w:rsidRPr="00CE496B" w:rsidRDefault="008C07B4" w:rsidP="008C07B4">
      <w:pPr>
        <w:spacing w:line="260" w:lineRule="atLeast"/>
        <w:rPr>
          <w:color w:val="000000" w:themeColor="text1"/>
        </w:rPr>
      </w:pPr>
    </w:p>
    <w:p w14:paraId="7AD249A6" w14:textId="77777777" w:rsidR="008C07B4" w:rsidRPr="00CE496B" w:rsidRDefault="008C07B4" w:rsidP="008C07B4">
      <w:pPr>
        <w:spacing w:line="260" w:lineRule="atLeast"/>
        <w:jc w:val="both"/>
        <w:rPr>
          <w:color w:val="000000" w:themeColor="text1"/>
        </w:rPr>
      </w:pPr>
      <w:r w:rsidRPr="00CE496B">
        <w:rPr>
          <w:color w:val="000000" w:themeColor="text1"/>
        </w:rPr>
        <w:t>Do ureditve v Zakonu o delovnih razmerjih (Uradni list RS, št.</w:t>
      </w:r>
      <w:r>
        <w:rPr>
          <w:color w:val="000000" w:themeColor="text1"/>
        </w:rPr>
        <w:t> </w:t>
      </w:r>
      <w:r w:rsidRPr="00CE496B">
        <w:rPr>
          <w:color w:val="000000" w:themeColor="text1"/>
        </w:rPr>
        <w:t xml:space="preserve">21/13, 78/13 – popr., 47/15 – ZZSDT, 33/16 – PZ-F, 52/16, 15/17 – odl. US, 22/19 – ZPosS, 81/19 in 203/20 </w:t>
      </w:r>
      <w:r>
        <w:rPr>
          <w:color w:val="000000" w:themeColor="text1"/>
        </w:rPr>
        <w:t>–</w:t>
      </w:r>
      <w:r w:rsidRPr="00CE496B">
        <w:rPr>
          <w:color w:val="000000" w:themeColor="text1"/>
        </w:rPr>
        <w:t xml:space="preserve"> ZIUPOPDVE) se 210.</w:t>
      </w:r>
      <w:r>
        <w:rPr>
          <w:color w:val="000000" w:themeColor="text1"/>
        </w:rPr>
        <w:t> </w:t>
      </w:r>
      <w:r w:rsidRPr="00CE496B">
        <w:rPr>
          <w:color w:val="000000" w:themeColor="text1"/>
        </w:rPr>
        <w:t>člen spremeni tako, da se glasi:</w:t>
      </w:r>
    </w:p>
    <w:p w14:paraId="70605FCF" w14:textId="77777777" w:rsidR="008C07B4" w:rsidRPr="00CE496B" w:rsidRDefault="008C07B4" w:rsidP="008C07B4">
      <w:pPr>
        <w:spacing w:line="260" w:lineRule="atLeast"/>
        <w:jc w:val="center"/>
        <w:rPr>
          <w:color w:val="000000" w:themeColor="text1"/>
        </w:rPr>
      </w:pPr>
    </w:p>
    <w:p w14:paraId="3C4887CD" w14:textId="77777777" w:rsidR="008C07B4" w:rsidRPr="00CE496B" w:rsidRDefault="008C07B4" w:rsidP="008C07B4">
      <w:pPr>
        <w:spacing w:line="260" w:lineRule="atLeast"/>
        <w:jc w:val="center"/>
        <w:rPr>
          <w:color w:val="000000" w:themeColor="text1"/>
        </w:rPr>
      </w:pPr>
      <w:r w:rsidRPr="00CE496B">
        <w:rPr>
          <w:color w:val="000000" w:themeColor="text1"/>
        </w:rPr>
        <w:t>»210. člen</w:t>
      </w:r>
    </w:p>
    <w:p w14:paraId="458EAA33" w14:textId="77777777" w:rsidR="008C07B4" w:rsidRPr="00CE496B" w:rsidRDefault="008C07B4" w:rsidP="008C07B4">
      <w:pPr>
        <w:spacing w:line="260" w:lineRule="atLeast"/>
        <w:jc w:val="center"/>
        <w:rPr>
          <w:color w:val="000000" w:themeColor="text1"/>
        </w:rPr>
      </w:pPr>
      <w:r w:rsidRPr="00CE496B">
        <w:rPr>
          <w:color w:val="000000" w:themeColor="text1"/>
        </w:rPr>
        <w:t>(položaj napotenih delavcev)</w:t>
      </w:r>
    </w:p>
    <w:p w14:paraId="0D24417E" w14:textId="77777777" w:rsidR="008C07B4" w:rsidRPr="00CE496B" w:rsidRDefault="008C07B4" w:rsidP="008C07B4">
      <w:pPr>
        <w:spacing w:line="260" w:lineRule="atLeast"/>
        <w:jc w:val="center"/>
        <w:rPr>
          <w:color w:val="000000" w:themeColor="text1"/>
        </w:rPr>
      </w:pPr>
    </w:p>
    <w:p w14:paraId="42F145E1" w14:textId="77777777" w:rsidR="008C07B4" w:rsidRPr="00CE496B" w:rsidRDefault="008C07B4" w:rsidP="008C07B4">
      <w:pPr>
        <w:spacing w:line="260" w:lineRule="atLeast"/>
        <w:jc w:val="both"/>
        <w:rPr>
          <w:rFonts w:cs="Arial"/>
          <w:color w:val="000000" w:themeColor="text1"/>
          <w:szCs w:val="20"/>
        </w:rPr>
      </w:pPr>
      <w:r w:rsidRPr="00CE496B">
        <w:rPr>
          <w:rFonts w:cs="Arial"/>
          <w:color w:val="000000" w:themeColor="text1"/>
          <w:szCs w:val="20"/>
        </w:rPr>
        <w:lastRenderedPageBreak/>
        <w:t>(1) Delavec, ki ga tuji delodajalec napoti na začasno delo v Republiko Slovenijo na podlagi pogodbe o zaposlitvi po tujem pravu, opravlja začasno delo v Republiki Sloveniji pod pogoji, določenimi s predpisi, ki urejajo delo in zaposlovanje tujih državljanov ter čezmejno izvajanje storitev.</w:t>
      </w:r>
    </w:p>
    <w:p w14:paraId="3D12B10A" w14:textId="77777777" w:rsidR="008C07B4" w:rsidRPr="00CE496B" w:rsidRDefault="008C07B4" w:rsidP="008C07B4">
      <w:pPr>
        <w:spacing w:line="260" w:lineRule="atLeast"/>
        <w:jc w:val="both"/>
        <w:rPr>
          <w:rFonts w:cs="Arial"/>
          <w:color w:val="000000" w:themeColor="text1"/>
          <w:szCs w:val="20"/>
        </w:rPr>
      </w:pPr>
    </w:p>
    <w:p w14:paraId="111EA07B" w14:textId="77777777" w:rsidR="008C07B4" w:rsidRPr="00CE496B" w:rsidRDefault="008C07B4" w:rsidP="008C07B4">
      <w:pPr>
        <w:spacing w:line="260" w:lineRule="atLeast"/>
        <w:jc w:val="both"/>
        <w:rPr>
          <w:rFonts w:cs="Arial"/>
          <w:color w:val="000000" w:themeColor="text1"/>
          <w:szCs w:val="20"/>
        </w:rPr>
      </w:pPr>
      <w:r w:rsidRPr="00CE496B">
        <w:rPr>
          <w:rFonts w:cs="Arial"/>
          <w:color w:val="000000" w:themeColor="text1"/>
          <w:szCs w:val="20"/>
        </w:rPr>
        <w:t>(2) Delavcu iz prejšnjega odstavka mora delodajalec zagotoviti pravice po predpisih Republike Slovenije in po določbah kolektivne pogodbe na ravni dejavnosti, ki urejajo delovni čas, odmore in počitke, nočno delo, minimalni letni dopust, plačilo za delo, pogodbo o zaposlitvi med delavcem in delodajalcem, ki opravlja dejavnost zagotavljanja dela delavcev drugemu uporabniku, varnost in zdravje pri delu, posebno varstvo delavcev in zagotavljanje enakopravnosti, če je to za delavca ugodneje.</w:t>
      </w:r>
    </w:p>
    <w:p w14:paraId="5EFF4BF9" w14:textId="77777777" w:rsidR="008C07B4" w:rsidRPr="00CE496B" w:rsidRDefault="008C07B4" w:rsidP="008C07B4">
      <w:pPr>
        <w:spacing w:line="260" w:lineRule="atLeast"/>
        <w:jc w:val="both"/>
        <w:rPr>
          <w:rFonts w:cs="Arial"/>
          <w:color w:val="000000" w:themeColor="text1"/>
          <w:szCs w:val="20"/>
        </w:rPr>
      </w:pPr>
    </w:p>
    <w:p w14:paraId="03127FA1" w14:textId="77777777" w:rsidR="008C07B4" w:rsidRPr="00CE496B" w:rsidRDefault="008C07B4" w:rsidP="008C07B4">
      <w:pPr>
        <w:spacing w:line="260" w:lineRule="atLeast"/>
        <w:jc w:val="both"/>
        <w:rPr>
          <w:rFonts w:cs="Arial"/>
          <w:color w:val="000000" w:themeColor="text1"/>
          <w:szCs w:val="20"/>
        </w:rPr>
      </w:pPr>
      <w:r w:rsidRPr="00CE496B">
        <w:rPr>
          <w:rFonts w:cs="Arial"/>
          <w:color w:val="000000" w:themeColor="text1"/>
          <w:szCs w:val="20"/>
        </w:rPr>
        <w:t>(3) V primeru začasnih začetnih del, ki so sestavni del pogodbe o dobavi blaga, ki ne trajajo več kot osem delovnih dni in jih opravljajo strokovni delavci dobavitelja, se ne uporablja določba prejšnjega odstavka v delu, ki se nanaša na minimalni letni dopust in plačilo za delo.</w:t>
      </w:r>
    </w:p>
    <w:p w14:paraId="77B6F3BD" w14:textId="77777777" w:rsidR="008C07B4" w:rsidRPr="00CE496B" w:rsidRDefault="008C07B4" w:rsidP="008C07B4">
      <w:pPr>
        <w:spacing w:line="260" w:lineRule="atLeast"/>
        <w:jc w:val="both"/>
        <w:rPr>
          <w:rFonts w:cs="Arial"/>
          <w:color w:val="000000" w:themeColor="text1"/>
          <w:szCs w:val="20"/>
        </w:rPr>
      </w:pPr>
    </w:p>
    <w:p w14:paraId="40B198F7" w14:textId="77777777" w:rsidR="008C07B4" w:rsidRPr="00CE496B" w:rsidRDefault="008C07B4" w:rsidP="008C07B4">
      <w:pPr>
        <w:spacing w:line="260" w:lineRule="atLeast"/>
        <w:jc w:val="both"/>
        <w:rPr>
          <w:rFonts w:cs="Arial"/>
          <w:color w:val="000000" w:themeColor="text1"/>
          <w:szCs w:val="20"/>
        </w:rPr>
      </w:pPr>
      <w:r w:rsidRPr="00CE496B">
        <w:rPr>
          <w:rFonts w:cs="Arial"/>
          <w:color w:val="000000" w:themeColor="text1"/>
          <w:szCs w:val="20"/>
        </w:rPr>
        <w:t>(4) Določba drugega odstavka tega člena se ne uporablja v delu, ki se nanaša na plačilo za delo, če opravljanje začasnega dela napotenih delavcev ni daljše od enega meseca v posameznem koledarskem letu.</w:t>
      </w:r>
    </w:p>
    <w:p w14:paraId="78461D82" w14:textId="77777777" w:rsidR="008C07B4" w:rsidRPr="00CE496B" w:rsidRDefault="008C07B4" w:rsidP="008C07B4">
      <w:pPr>
        <w:spacing w:line="260" w:lineRule="atLeast"/>
        <w:jc w:val="both"/>
        <w:rPr>
          <w:rFonts w:cs="Arial"/>
          <w:color w:val="000000" w:themeColor="text1"/>
          <w:szCs w:val="20"/>
        </w:rPr>
      </w:pPr>
    </w:p>
    <w:p w14:paraId="34E70601" w14:textId="77777777" w:rsidR="008C07B4" w:rsidRPr="00CE496B" w:rsidRDefault="008C07B4" w:rsidP="008C07B4">
      <w:pPr>
        <w:spacing w:line="260" w:lineRule="atLeast"/>
        <w:jc w:val="both"/>
        <w:rPr>
          <w:rFonts w:cs="Arial"/>
          <w:color w:val="000000" w:themeColor="text1"/>
          <w:szCs w:val="20"/>
        </w:rPr>
      </w:pPr>
      <w:r w:rsidRPr="00CE496B">
        <w:rPr>
          <w:rFonts w:cs="Arial"/>
          <w:color w:val="000000" w:themeColor="text1"/>
          <w:szCs w:val="20"/>
        </w:rPr>
        <w:t>(5) Določbi tretjega in četrtega odstavka tega člena se ne uporabljata za dejavnosti, ki so registrirane v okviru gradbeništva.</w:t>
      </w:r>
    </w:p>
    <w:p w14:paraId="1DDE1EEB" w14:textId="77777777" w:rsidR="008C07B4" w:rsidRPr="00CE496B" w:rsidRDefault="008C07B4" w:rsidP="008C07B4">
      <w:pPr>
        <w:spacing w:line="260" w:lineRule="atLeast"/>
        <w:jc w:val="both"/>
        <w:rPr>
          <w:rFonts w:cs="Arial"/>
          <w:color w:val="000000" w:themeColor="text1"/>
          <w:szCs w:val="20"/>
        </w:rPr>
      </w:pPr>
    </w:p>
    <w:p w14:paraId="6D54ECF1" w14:textId="77777777" w:rsidR="008C07B4" w:rsidRPr="00CE496B" w:rsidRDefault="008C07B4" w:rsidP="008C07B4">
      <w:pPr>
        <w:spacing w:line="260" w:lineRule="atLeast"/>
        <w:jc w:val="both"/>
        <w:rPr>
          <w:color w:val="000000" w:themeColor="text1"/>
        </w:rPr>
      </w:pPr>
      <w:r w:rsidRPr="00CE496B">
        <w:rPr>
          <w:color w:val="000000" w:themeColor="text1"/>
        </w:rPr>
        <w:t xml:space="preserve">(6) Kadar dejansko trajanje napotitve presega 12 mesecev oziroma 18 mesecev v primeru podaljšanja trajanja v skladu s predpisi, ki urejajo čezmejno izvajanje storitev, mora ne glede na drugi odstavek tega člena </w:t>
      </w:r>
      <w:r w:rsidRPr="00CE496B">
        <w:rPr>
          <w:rFonts w:cs="Arial"/>
          <w:color w:val="000000" w:themeColor="text1"/>
          <w:szCs w:val="20"/>
        </w:rPr>
        <w:t>delodajalec delavcu zagotoviti pravice po predpisih Republike Slovenije, ki urejajo delovna razmerja</w:t>
      </w:r>
      <w:r>
        <w:rPr>
          <w:rFonts w:cs="Arial"/>
          <w:color w:val="000000" w:themeColor="text1"/>
          <w:szCs w:val="20"/>
        </w:rPr>
        <w:t>,</w:t>
      </w:r>
      <w:r w:rsidRPr="00CE496B">
        <w:rPr>
          <w:rFonts w:cs="Arial"/>
          <w:color w:val="000000" w:themeColor="text1"/>
          <w:szCs w:val="20"/>
        </w:rPr>
        <w:t xml:space="preserve"> in po določbah kolektivne pogodbe na ravni dejavnosti, če je to za delavca ugodneje</w:t>
      </w:r>
      <w:r w:rsidRPr="00CE496B">
        <w:rPr>
          <w:color w:val="000000" w:themeColor="text1"/>
        </w:rPr>
        <w:t>.</w:t>
      </w:r>
    </w:p>
    <w:p w14:paraId="6E12D601" w14:textId="77777777" w:rsidR="008C07B4" w:rsidRPr="00CE496B" w:rsidRDefault="008C07B4" w:rsidP="008C07B4">
      <w:pPr>
        <w:spacing w:line="260" w:lineRule="atLeast"/>
        <w:jc w:val="both"/>
        <w:rPr>
          <w:rFonts w:cs="Arial"/>
          <w:color w:val="000000" w:themeColor="text1"/>
          <w:szCs w:val="20"/>
        </w:rPr>
      </w:pPr>
    </w:p>
    <w:p w14:paraId="63A8D953" w14:textId="77777777" w:rsidR="008C07B4" w:rsidRPr="00CE496B" w:rsidRDefault="008C07B4" w:rsidP="008C07B4">
      <w:pPr>
        <w:spacing w:line="260" w:lineRule="atLeast"/>
        <w:jc w:val="both"/>
        <w:rPr>
          <w:rFonts w:cs="Arial"/>
          <w:color w:val="000000" w:themeColor="text1"/>
          <w:szCs w:val="20"/>
        </w:rPr>
      </w:pPr>
      <w:r w:rsidRPr="00CE496B">
        <w:rPr>
          <w:color w:val="000000" w:themeColor="text1"/>
        </w:rPr>
        <w:t>(7) Šesti odstavek tega člena se ne uporablja glede določb, ki se nanašajo na sklenitev in prenehanje pogodbe o zaposlitvi, konkurenčno klavzulo in glede pokojninskih načrtov dodatnega poklicnega zavarovanja.«.</w:t>
      </w:r>
    </w:p>
    <w:p w14:paraId="5FA633D2" w14:textId="77777777" w:rsidR="008C07B4" w:rsidRPr="00CE496B" w:rsidRDefault="008C07B4" w:rsidP="008C07B4">
      <w:pPr>
        <w:pStyle w:val="len0"/>
      </w:pPr>
      <w:r w:rsidRPr="00CE496B">
        <w:t>7. člen</w:t>
      </w:r>
    </w:p>
    <w:p w14:paraId="061EE3FF" w14:textId="77777777" w:rsidR="008C07B4" w:rsidRPr="00CE496B" w:rsidRDefault="008C07B4" w:rsidP="008C07B4"/>
    <w:p w14:paraId="6A1D65E8" w14:textId="77777777" w:rsidR="008C07B4" w:rsidRPr="00CE496B" w:rsidRDefault="008C07B4" w:rsidP="008C07B4">
      <w:r w:rsidRPr="00CE496B">
        <w:t xml:space="preserve">Ta zakon začne veljati petnajsti dan po objavi v Uradnem listu Republike Slovenije. </w:t>
      </w:r>
    </w:p>
    <w:p w14:paraId="04DB5EEF" w14:textId="77777777" w:rsidR="008C07B4" w:rsidRPr="00CE496B" w:rsidRDefault="008C07B4" w:rsidP="008C07B4"/>
    <w:p w14:paraId="6ED5AEA5" w14:textId="77777777" w:rsidR="008C07B4" w:rsidRPr="00CE496B" w:rsidRDefault="008C07B4" w:rsidP="008C07B4"/>
    <w:p w14:paraId="1699D625" w14:textId="77777777" w:rsidR="008C07B4" w:rsidRPr="00CE496B" w:rsidRDefault="008C07B4" w:rsidP="008C07B4"/>
    <w:p w14:paraId="26B919FE" w14:textId="77777777" w:rsidR="008C07B4" w:rsidRPr="00CE496B" w:rsidRDefault="008C07B4" w:rsidP="008C07B4"/>
    <w:p w14:paraId="2626E2DE" w14:textId="1EA4B25E" w:rsidR="008C07B4" w:rsidRDefault="008C07B4" w:rsidP="008C07B4"/>
    <w:p w14:paraId="2F5B7DBE" w14:textId="69111771" w:rsidR="001D3747" w:rsidRDefault="001D3747" w:rsidP="008C07B4"/>
    <w:p w14:paraId="4FBD3FEA" w14:textId="1733497B" w:rsidR="001D3747" w:rsidRDefault="001D3747" w:rsidP="008C07B4"/>
    <w:p w14:paraId="2596BDCA" w14:textId="49EF2E1A" w:rsidR="001D3747" w:rsidRDefault="001D3747" w:rsidP="008C07B4"/>
    <w:p w14:paraId="77C882B2" w14:textId="3E24EB67" w:rsidR="001D3747" w:rsidRDefault="001D3747" w:rsidP="008C07B4"/>
    <w:p w14:paraId="2967AC28" w14:textId="77777777" w:rsidR="001D3747" w:rsidRPr="00CE496B" w:rsidRDefault="001D3747" w:rsidP="008C07B4"/>
    <w:p w14:paraId="3CDA1DF7" w14:textId="77777777" w:rsidR="008C07B4" w:rsidRPr="00CE496B" w:rsidRDefault="008C07B4" w:rsidP="008C07B4"/>
    <w:p w14:paraId="16BC52DE" w14:textId="77777777" w:rsidR="008C07B4" w:rsidRPr="00CE496B" w:rsidRDefault="008C07B4" w:rsidP="008C07B4"/>
    <w:p w14:paraId="51C3C2B9" w14:textId="77777777" w:rsidR="008C07B4" w:rsidRPr="00CE496B" w:rsidRDefault="008C07B4" w:rsidP="008C07B4"/>
    <w:p w14:paraId="5E121643" w14:textId="77777777" w:rsidR="008C07B4" w:rsidRPr="00CE496B" w:rsidRDefault="008C07B4" w:rsidP="008C07B4"/>
    <w:p w14:paraId="76ECE71F" w14:textId="77777777" w:rsidR="008C07B4" w:rsidRPr="00CE496B" w:rsidRDefault="008C07B4" w:rsidP="008C07B4"/>
    <w:p w14:paraId="796B87D8" w14:textId="77777777" w:rsidR="008C07B4" w:rsidRPr="00CE496B" w:rsidRDefault="008C07B4" w:rsidP="008C07B4"/>
    <w:p w14:paraId="2D4765C7" w14:textId="77777777" w:rsidR="008C07B4" w:rsidRPr="00CE496B" w:rsidRDefault="008C07B4" w:rsidP="008C07B4"/>
    <w:p w14:paraId="271843F5" w14:textId="77777777" w:rsidR="008C07B4" w:rsidRPr="00CE496B" w:rsidRDefault="008C07B4" w:rsidP="008C07B4"/>
    <w:p w14:paraId="68F3DE7A" w14:textId="77777777" w:rsidR="008C07B4" w:rsidRPr="00CE496B" w:rsidRDefault="008C07B4" w:rsidP="008C07B4"/>
    <w:p w14:paraId="6EAACB4E" w14:textId="77777777" w:rsidR="008C07B4" w:rsidRPr="00CE496B" w:rsidRDefault="008C07B4" w:rsidP="008C07B4"/>
    <w:p w14:paraId="29465923" w14:textId="77777777" w:rsidR="008C07B4" w:rsidRPr="00CE496B" w:rsidRDefault="008C07B4" w:rsidP="008C07B4"/>
    <w:p w14:paraId="0AD6597A" w14:textId="77777777" w:rsidR="008C07B4" w:rsidRPr="00CE496B" w:rsidRDefault="008C07B4" w:rsidP="008C07B4"/>
    <w:p w14:paraId="17C99E8B" w14:textId="77777777" w:rsidR="008C07B4" w:rsidRPr="00CE496B" w:rsidRDefault="008C07B4" w:rsidP="008C07B4">
      <w:pPr>
        <w:pStyle w:val="Poglavje"/>
        <w:spacing w:before="0" w:after="0" w:line="260" w:lineRule="exact"/>
        <w:jc w:val="left"/>
        <w:rPr>
          <w:sz w:val="20"/>
          <w:szCs w:val="20"/>
        </w:rPr>
      </w:pPr>
      <w:r w:rsidRPr="00CE496B">
        <w:rPr>
          <w:sz w:val="20"/>
          <w:szCs w:val="20"/>
        </w:rPr>
        <w:lastRenderedPageBreak/>
        <w:t>III. OBRAZLOŽITEV</w:t>
      </w:r>
    </w:p>
    <w:p w14:paraId="2CD3F1B8" w14:textId="77777777" w:rsidR="008C07B4" w:rsidRPr="00CE496B" w:rsidRDefault="008C07B4" w:rsidP="008C07B4"/>
    <w:p w14:paraId="59ECF4A9" w14:textId="77777777" w:rsidR="008C07B4" w:rsidRPr="00CE496B" w:rsidRDefault="008C07B4" w:rsidP="008C07B4"/>
    <w:p w14:paraId="7272E8E8" w14:textId="77777777" w:rsidR="008C07B4" w:rsidRPr="00CE496B" w:rsidRDefault="008C07B4" w:rsidP="008C07B4">
      <w:pPr>
        <w:rPr>
          <w:rFonts w:cs="Arial"/>
          <w:b/>
          <w:szCs w:val="20"/>
        </w:rPr>
      </w:pPr>
      <w:r w:rsidRPr="00CE496B">
        <w:rPr>
          <w:rFonts w:cs="Arial"/>
          <w:b/>
          <w:szCs w:val="20"/>
        </w:rPr>
        <w:t>K 1. členu:</w:t>
      </w:r>
    </w:p>
    <w:p w14:paraId="3D5E139A" w14:textId="77777777" w:rsidR="008C07B4" w:rsidRPr="00CE496B" w:rsidRDefault="008C07B4" w:rsidP="008C07B4">
      <w:pPr>
        <w:rPr>
          <w:rFonts w:cs="Arial"/>
          <w:b/>
          <w:szCs w:val="20"/>
        </w:rPr>
      </w:pPr>
    </w:p>
    <w:p w14:paraId="5D22D695" w14:textId="77777777" w:rsidR="008C07B4" w:rsidRPr="00CE496B" w:rsidRDefault="008C07B4" w:rsidP="008C07B4">
      <w:pPr>
        <w:jc w:val="both"/>
        <w:rPr>
          <w:rFonts w:eastAsia="Calibri" w:cs="Arial"/>
          <w:szCs w:val="20"/>
          <w:lang w:eastAsia="sl-SI"/>
        </w:rPr>
      </w:pPr>
      <w:r w:rsidRPr="00CE496B">
        <w:rPr>
          <w:rFonts w:cs="Arial"/>
          <w:szCs w:val="20"/>
          <w:lang w:eastAsia="sl-SI"/>
        </w:rPr>
        <w:t xml:space="preserve">Dodana je </w:t>
      </w:r>
      <w:r w:rsidRPr="00CE496B">
        <w:rPr>
          <w:rFonts w:eastAsia="Calibri" w:cs="Arial"/>
          <w:szCs w:val="20"/>
          <w:lang w:eastAsia="sl-SI"/>
        </w:rPr>
        <w:t>Direktiva 2018/957/EU</w:t>
      </w:r>
      <w:r>
        <w:rPr>
          <w:rFonts w:eastAsia="Calibri" w:cs="Arial"/>
          <w:szCs w:val="20"/>
          <w:lang w:eastAsia="sl-SI"/>
        </w:rPr>
        <w:t>,</w:t>
      </w:r>
      <w:r w:rsidRPr="00CE496B">
        <w:rPr>
          <w:rFonts w:cs="Arial"/>
          <w:szCs w:val="20"/>
          <w:lang w:eastAsia="sl-SI"/>
        </w:rPr>
        <w:t xml:space="preserve"> katere določbe oziroma vsebina se delno prenaša</w:t>
      </w:r>
      <w:r>
        <w:rPr>
          <w:rFonts w:cs="Arial"/>
          <w:szCs w:val="20"/>
          <w:lang w:eastAsia="sl-SI"/>
        </w:rPr>
        <w:t>/-jo</w:t>
      </w:r>
      <w:r w:rsidRPr="00CE496B">
        <w:rPr>
          <w:rFonts w:cs="Arial"/>
          <w:szCs w:val="20"/>
          <w:lang w:eastAsia="sl-SI"/>
        </w:rPr>
        <w:t xml:space="preserve"> z novelo ZČmIS in delno z zakonom, ki ureja delovna razmerja. </w:t>
      </w:r>
    </w:p>
    <w:p w14:paraId="1C8EF197" w14:textId="77777777" w:rsidR="008C07B4" w:rsidRPr="00CE496B" w:rsidRDefault="008C07B4" w:rsidP="008C07B4">
      <w:pPr>
        <w:jc w:val="both"/>
        <w:rPr>
          <w:rFonts w:cs="Arial"/>
          <w:b/>
          <w:szCs w:val="20"/>
        </w:rPr>
      </w:pPr>
    </w:p>
    <w:p w14:paraId="32D6F111" w14:textId="77777777" w:rsidR="008C07B4" w:rsidRPr="00CE496B" w:rsidRDefault="008C07B4" w:rsidP="008C07B4">
      <w:pPr>
        <w:jc w:val="both"/>
        <w:rPr>
          <w:rFonts w:cs="Arial"/>
          <w:b/>
          <w:szCs w:val="20"/>
        </w:rPr>
      </w:pPr>
      <w:r w:rsidRPr="00CE496B">
        <w:rPr>
          <w:rFonts w:cs="Arial"/>
          <w:b/>
          <w:szCs w:val="20"/>
        </w:rPr>
        <w:t>K 2. členu:</w:t>
      </w:r>
    </w:p>
    <w:p w14:paraId="7AEAF064" w14:textId="77777777" w:rsidR="008C07B4" w:rsidRPr="00CE496B" w:rsidRDefault="008C07B4" w:rsidP="008C07B4">
      <w:pPr>
        <w:jc w:val="both"/>
        <w:rPr>
          <w:rFonts w:cs="Arial"/>
          <w:szCs w:val="20"/>
        </w:rPr>
      </w:pPr>
    </w:p>
    <w:p w14:paraId="221516A7" w14:textId="77777777" w:rsidR="008C07B4" w:rsidRPr="00CE496B" w:rsidRDefault="008C07B4" w:rsidP="008C07B4">
      <w:pPr>
        <w:jc w:val="both"/>
        <w:rPr>
          <w:rFonts w:cs="Arial"/>
          <w:b/>
          <w:szCs w:val="20"/>
        </w:rPr>
      </w:pPr>
      <w:r w:rsidRPr="00CE496B">
        <w:rPr>
          <w:rFonts w:cs="Arial"/>
          <w:szCs w:val="20"/>
        </w:rPr>
        <w:t>V členu, v katerem so določeni pogoji, pod katerimi delodajalec lahko čezmejno izvaja storitev z napotitvijo delavca, se doda sedmi odstavek, ki določa</w:t>
      </w:r>
      <w:r>
        <w:rPr>
          <w:rFonts w:cs="Arial"/>
          <w:szCs w:val="20"/>
        </w:rPr>
        <w:t>,</w:t>
      </w:r>
      <w:r w:rsidRPr="00CE496B">
        <w:rPr>
          <w:rFonts w:cs="Arial"/>
          <w:szCs w:val="20"/>
        </w:rPr>
        <w:t xml:space="preserve"> pod </w:t>
      </w:r>
      <w:r>
        <w:rPr>
          <w:rFonts w:cs="Arial"/>
          <w:szCs w:val="20"/>
        </w:rPr>
        <w:t>katerimi</w:t>
      </w:r>
      <w:r w:rsidRPr="00CE496B">
        <w:rPr>
          <w:rFonts w:cs="Arial"/>
          <w:szCs w:val="20"/>
        </w:rPr>
        <w:t xml:space="preserve"> pogoji lahko uporabnik izvaja storitve z delavci, ki so bili k njemu napoteni na podlagi dogovora z delodajalcem za zagotavljanje dela.</w:t>
      </w:r>
      <w:r w:rsidRPr="00CE496B">
        <w:rPr>
          <w:rFonts w:eastAsia="Calibri" w:cs="Arial"/>
          <w:szCs w:val="20"/>
        </w:rPr>
        <w:t xml:space="preserve"> S to določbo se v nacionalno zakonodajo prenaša zahteva iz Direktive 2018/957/EU glede obvezne zagotovitve spoštovanja načela enakega obravnavanja v primeru, ko čezmejno storitev za uporabnika opravljajo napoteni delavci, zaposleni pri delodajalcu za zagotavljan</w:t>
      </w:r>
      <w:r>
        <w:rPr>
          <w:rFonts w:eastAsia="Calibri" w:cs="Arial"/>
          <w:szCs w:val="20"/>
        </w:rPr>
        <w:t>j</w:t>
      </w:r>
      <w:r w:rsidRPr="00CE496B">
        <w:rPr>
          <w:rFonts w:eastAsia="Calibri" w:cs="Arial"/>
          <w:szCs w:val="20"/>
        </w:rPr>
        <w:t>e dela</w:t>
      </w:r>
      <w:r>
        <w:rPr>
          <w:rFonts w:eastAsia="Calibri" w:cs="Arial"/>
          <w:szCs w:val="20"/>
        </w:rPr>
        <w:t>.</w:t>
      </w:r>
    </w:p>
    <w:p w14:paraId="1E12D4EB" w14:textId="77777777" w:rsidR="008C07B4" w:rsidRPr="00CE496B" w:rsidRDefault="008C07B4" w:rsidP="008C07B4">
      <w:pPr>
        <w:jc w:val="both"/>
        <w:rPr>
          <w:rFonts w:cs="Arial"/>
          <w:b/>
          <w:szCs w:val="20"/>
        </w:rPr>
      </w:pPr>
    </w:p>
    <w:p w14:paraId="537F0374" w14:textId="77777777" w:rsidR="008C07B4" w:rsidRPr="00CE496B" w:rsidRDefault="008C07B4" w:rsidP="008C07B4">
      <w:pPr>
        <w:jc w:val="both"/>
        <w:rPr>
          <w:rFonts w:cs="Arial"/>
          <w:b/>
          <w:szCs w:val="20"/>
        </w:rPr>
      </w:pPr>
      <w:r w:rsidRPr="00CE496B">
        <w:rPr>
          <w:rFonts w:cs="Arial"/>
          <w:b/>
          <w:szCs w:val="20"/>
        </w:rPr>
        <w:t>K 3. členu:</w:t>
      </w:r>
    </w:p>
    <w:p w14:paraId="4AB448F0" w14:textId="77777777" w:rsidR="008C07B4" w:rsidRPr="00CE496B" w:rsidRDefault="008C07B4" w:rsidP="008C07B4">
      <w:pPr>
        <w:jc w:val="both"/>
        <w:rPr>
          <w:rFonts w:cs="Arial"/>
          <w:szCs w:val="20"/>
        </w:rPr>
      </w:pPr>
    </w:p>
    <w:p w14:paraId="015F0A30" w14:textId="28CFE5C3" w:rsidR="008C07B4" w:rsidRPr="00CE496B" w:rsidRDefault="008C07B4" w:rsidP="008C07B4">
      <w:pPr>
        <w:jc w:val="both"/>
        <w:rPr>
          <w:rFonts w:cs="Arial"/>
          <w:szCs w:val="20"/>
        </w:rPr>
      </w:pPr>
      <w:r w:rsidRPr="00CE496B">
        <w:rPr>
          <w:rFonts w:cs="Arial"/>
          <w:szCs w:val="20"/>
        </w:rPr>
        <w:t>Delno so spremembe 12.</w:t>
      </w:r>
      <w:r>
        <w:rPr>
          <w:rFonts w:cs="Arial"/>
          <w:szCs w:val="20"/>
        </w:rPr>
        <w:t> </w:t>
      </w:r>
      <w:r w:rsidRPr="00CE496B">
        <w:rPr>
          <w:rFonts w:cs="Arial"/>
          <w:szCs w:val="20"/>
        </w:rPr>
        <w:t>člena vezane na Predhodno oceno slovenskih nacionalnih ukrepov za prenos Direktive 2014/67/EU z dne 15.</w:t>
      </w:r>
      <w:r>
        <w:rPr>
          <w:rFonts w:cs="Arial"/>
          <w:szCs w:val="20"/>
        </w:rPr>
        <w:t> </w:t>
      </w:r>
      <w:r w:rsidRPr="00CE496B">
        <w:rPr>
          <w:rFonts w:cs="Arial"/>
          <w:szCs w:val="20"/>
        </w:rPr>
        <w:t>maja 2014 o izvrševanju Direktive 96/71/ES o napotitvi delavcev na delo v okviru opravljanja storitev in spremembi Uredbe (EU) št.</w:t>
      </w:r>
      <w:r>
        <w:rPr>
          <w:rFonts w:cs="Arial"/>
          <w:szCs w:val="20"/>
        </w:rPr>
        <w:t> </w:t>
      </w:r>
      <w:r w:rsidRPr="00CE496B">
        <w:rPr>
          <w:rFonts w:cs="Arial"/>
          <w:szCs w:val="20"/>
        </w:rPr>
        <w:t xml:space="preserve">1024/2012 o upravnem sodelovanju prek informacijskega sistema za notranji trg (uredba IMI) </w:t>
      </w:r>
      <w:r>
        <w:rPr>
          <w:rFonts w:cs="Arial"/>
          <w:szCs w:val="20"/>
        </w:rPr>
        <w:t>(</w:t>
      </w:r>
      <w:r w:rsidRPr="00CE496B">
        <w:rPr>
          <w:rFonts w:cs="Arial"/>
          <w:szCs w:val="20"/>
        </w:rPr>
        <w:t>v nadaljnjem besedilu: Predhodna ocena), ki jo je na Republiko Slovenij</w:t>
      </w:r>
      <w:r>
        <w:rPr>
          <w:rFonts w:cs="Arial"/>
          <w:szCs w:val="20"/>
        </w:rPr>
        <w:t>o</w:t>
      </w:r>
      <w:r w:rsidRPr="00CE496B">
        <w:rPr>
          <w:rFonts w:cs="Arial"/>
          <w:szCs w:val="20"/>
        </w:rPr>
        <w:t xml:space="preserve"> naslovila Evropska komisija. V zvezi s tem se  očita, da predmetna določba do določene mere presega zahteve v skladu z Direktivo 2014/67/EU, predvsem v zvezi z zahtevo glede akta o napotitvi, saj se je izkazalo, da t.</w:t>
      </w:r>
      <w:r>
        <w:rPr>
          <w:rFonts w:cs="Arial"/>
          <w:szCs w:val="20"/>
        </w:rPr>
        <w:t> </w:t>
      </w:r>
      <w:r w:rsidRPr="00CE496B">
        <w:rPr>
          <w:rFonts w:cs="Arial"/>
          <w:szCs w:val="20"/>
        </w:rPr>
        <w:t xml:space="preserve">i. akta o napotitvi ne predpisujejo vse države članice na enak način, zato </w:t>
      </w:r>
      <w:r w:rsidR="00EE3394">
        <w:rPr>
          <w:rFonts w:cs="Arial"/>
          <w:szCs w:val="20"/>
        </w:rPr>
        <w:t>je  treba</w:t>
      </w:r>
      <w:r w:rsidRPr="00CE496B">
        <w:rPr>
          <w:rFonts w:cs="Arial"/>
          <w:szCs w:val="20"/>
        </w:rPr>
        <w:t xml:space="preserve"> določbo ustrezno prilagodi</w:t>
      </w:r>
      <w:r w:rsidR="00EE3394">
        <w:rPr>
          <w:rFonts w:cs="Arial"/>
          <w:szCs w:val="20"/>
        </w:rPr>
        <w:t>ti</w:t>
      </w:r>
      <w:r w:rsidRPr="00CE496B">
        <w:rPr>
          <w:rFonts w:cs="Arial"/>
          <w:szCs w:val="20"/>
        </w:rPr>
        <w:t xml:space="preserve"> in s tem upošteva</w:t>
      </w:r>
      <w:r w:rsidR="00EE3394">
        <w:rPr>
          <w:rFonts w:cs="Arial"/>
          <w:szCs w:val="20"/>
        </w:rPr>
        <w:t>ti</w:t>
      </w:r>
      <w:r w:rsidRPr="00CE496B">
        <w:rPr>
          <w:rFonts w:cs="Arial"/>
          <w:szCs w:val="20"/>
        </w:rPr>
        <w:t xml:space="preserve"> pripombo Evropske komisije. </w:t>
      </w:r>
    </w:p>
    <w:p w14:paraId="3616959A" w14:textId="77777777" w:rsidR="008C07B4" w:rsidRPr="00CE496B" w:rsidRDefault="008C07B4" w:rsidP="008C07B4">
      <w:pPr>
        <w:jc w:val="both"/>
        <w:rPr>
          <w:rFonts w:cs="Arial"/>
          <w:szCs w:val="20"/>
        </w:rPr>
      </w:pPr>
    </w:p>
    <w:p w14:paraId="1B75F756" w14:textId="21F57B98" w:rsidR="008C07B4" w:rsidRPr="00CE496B" w:rsidRDefault="008C07B4" w:rsidP="008C07B4">
      <w:pPr>
        <w:jc w:val="both"/>
        <w:rPr>
          <w:rFonts w:cs="Arial"/>
          <w:szCs w:val="20"/>
        </w:rPr>
      </w:pPr>
      <w:r w:rsidRPr="00CE496B">
        <w:rPr>
          <w:rFonts w:cs="Arial"/>
          <w:szCs w:val="20"/>
        </w:rPr>
        <w:t>Nov</w:t>
      </w:r>
      <w:r>
        <w:rPr>
          <w:rFonts w:cs="Arial"/>
          <w:szCs w:val="20"/>
        </w:rPr>
        <w:t>i</w:t>
      </w:r>
      <w:r w:rsidRPr="00CE496B">
        <w:rPr>
          <w:rFonts w:cs="Arial"/>
          <w:szCs w:val="20"/>
        </w:rPr>
        <w:t xml:space="preserve"> sedmi odstavek je posledica prenosa Direktive 2018/957/EU, ki je namenjen </w:t>
      </w:r>
      <w:r w:rsidRPr="00CE496B">
        <w:rPr>
          <w:rFonts w:eastAsia="Calibri" w:cs="Arial"/>
          <w:szCs w:val="20"/>
        </w:rPr>
        <w:t xml:space="preserve">zagotavljanju spoštovanja načela enakega obravnavanja v primeru, ko čezmejno storitev za tujega ponudnika storitev </w:t>
      </w:r>
      <w:r>
        <w:rPr>
          <w:rFonts w:eastAsia="Calibri" w:cs="Arial"/>
          <w:szCs w:val="20"/>
        </w:rPr>
        <w:t>–</w:t>
      </w:r>
      <w:r w:rsidRPr="00CE496B">
        <w:rPr>
          <w:rFonts w:eastAsia="Calibri" w:cs="Arial"/>
          <w:szCs w:val="20"/>
        </w:rPr>
        <w:t xml:space="preserve"> uporabnika opravljajo napoteni delavci, zaposleni pri delodajalcu za zagotavljan</w:t>
      </w:r>
      <w:r>
        <w:rPr>
          <w:rFonts w:eastAsia="Calibri" w:cs="Arial"/>
          <w:szCs w:val="20"/>
        </w:rPr>
        <w:t>j</w:t>
      </w:r>
      <w:r w:rsidRPr="00CE496B">
        <w:rPr>
          <w:rFonts w:eastAsia="Calibri" w:cs="Arial"/>
          <w:szCs w:val="20"/>
        </w:rPr>
        <w:t>e dela. Vseskozi se razume, da so napoteni delavci zaposleni pri delodajalcu za zagotavljanje dela</w:t>
      </w:r>
      <w:r>
        <w:rPr>
          <w:rFonts w:eastAsia="Calibri" w:cs="Arial"/>
          <w:szCs w:val="20"/>
        </w:rPr>
        <w:t>,</w:t>
      </w:r>
      <w:r w:rsidRPr="00CE496B">
        <w:rPr>
          <w:rFonts w:eastAsia="Calibri" w:cs="Arial"/>
          <w:szCs w:val="20"/>
        </w:rPr>
        <w:t xml:space="preserve"> oziroma se šteje, da jih je na kraj opravljanja dela napotil njihov delodajalec in ne podjetje</w:t>
      </w:r>
      <w:r>
        <w:rPr>
          <w:rFonts w:eastAsia="Calibri" w:cs="Arial"/>
          <w:szCs w:val="20"/>
        </w:rPr>
        <w:t xml:space="preserve"> </w:t>
      </w:r>
      <w:r w:rsidRPr="00CE496B">
        <w:rPr>
          <w:rFonts w:eastAsia="Calibri" w:cs="Arial"/>
          <w:szCs w:val="20"/>
        </w:rPr>
        <w:t>uporabnik, ki dejansko izvaja storitev za naročnika v R</w:t>
      </w:r>
      <w:r w:rsidR="00EE3394">
        <w:rPr>
          <w:rFonts w:eastAsia="Calibri" w:cs="Arial"/>
          <w:szCs w:val="20"/>
        </w:rPr>
        <w:t xml:space="preserve">epubliki </w:t>
      </w:r>
      <w:r w:rsidRPr="00CE496B">
        <w:rPr>
          <w:rFonts w:eastAsia="Calibri" w:cs="Arial"/>
          <w:szCs w:val="20"/>
        </w:rPr>
        <w:t>S</w:t>
      </w:r>
      <w:r w:rsidR="00EE3394">
        <w:rPr>
          <w:rFonts w:eastAsia="Calibri" w:cs="Arial"/>
          <w:szCs w:val="20"/>
        </w:rPr>
        <w:t>loveniji</w:t>
      </w:r>
      <w:r w:rsidRPr="00CE496B">
        <w:rPr>
          <w:rFonts w:eastAsia="Calibri" w:cs="Arial"/>
          <w:szCs w:val="20"/>
        </w:rPr>
        <w:t xml:space="preserve">.  </w:t>
      </w:r>
    </w:p>
    <w:p w14:paraId="179E5AA3" w14:textId="77777777" w:rsidR="008C07B4" w:rsidRPr="00CE496B" w:rsidRDefault="008C07B4" w:rsidP="008C07B4">
      <w:pPr>
        <w:jc w:val="both"/>
        <w:rPr>
          <w:rFonts w:cs="Arial"/>
          <w:b/>
          <w:szCs w:val="20"/>
        </w:rPr>
      </w:pPr>
    </w:p>
    <w:p w14:paraId="3107E221" w14:textId="77777777" w:rsidR="008C07B4" w:rsidRPr="00CE496B" w:rsidRDefault="008C07B4" w:rsidP="008C07B4">
      <w:pPr>
        <w:jc w:val="both"/>
        <w:rPr>
          <w:rFonts w:cs="Arial"/>
          <w:b/>
          <w:szCs w:val="20"/>
        </w:rPr>
      </w:pPr>
      <w:r w:rsidRPr="00CE496B">
        <w:rPr>
          <w:rFonts w:cs="Arial"/>
          <w:b/>
          <w:szCs w:val="20"/>
        </w:rPr>
        <w:t>K 4. členu:</w:t>
      </w:r>
    </w:p>
    <w:p w14:paraId="167AC756" w14:textId="77777777" w:rsidR="008C07B4" w:rsidRPr="00CE496B" w:rsidRDefault="008C07B4" w:rsidP="008C07B4">
      <w:pPr>
        <w:jc w:val="both"/>
        <w:rPr>
          <w:rFonts w:cs="Arial"/>
          <w:szCs w:val="20"/>
        </w:rPr>
      </w:pPr>
    </w:p>
    <w:p w14:paraId="7F3DDC52" w14:textId="77777777" w:rsidR="008C07B4" w:rsidRPr="00CE496B" w:rsidRDefault="008C07B4" w:rsidP="008C07B4">
      <w:pPr>
        <w:jc w:val="both"/>
        <w:rPr>
          <w:rFonts w:cs="Arial"/>
          <w:szCs w:val="20"/>
        </w:rPr>
      </w:pPr>
      <w:r w:rsidRPr="00CE496B">
        <w:rPr>
          <w:rFonts w:cs="Arial"/>
          <w:szCs w:val="20"/>
        </w:rPr>
        <w:t>Spremembe 14.</w:t>
      </w:r>
      <w:r>
        <w:rPr>
          <w:rFonts w:cs="Arial"/>
          <w:szCs w:val="20"/>
        </w:rPr>
        <w:t> </w:t>
      </w:r>
      <w:r w:rsidRPr="00CE496B">
        <w:rPr>
          <w:rFonts w:cs="Arial"/>
          <w:szCs w:val="20"/>
        </w:rPr>
        <w:t xml:space="preserve">člena so vezane na Predhodno oceno. </w:t>
      </w:r>
    </w:p>
    <w:p w14:paraId="033A2AD5" w14:textId="77777777" w:rsidR="008C07B4" w:rsidRPr="00CE496B" w:rsidRDefault="008C07B4" w:rsidP="008C07B4">
      <w:pPr>
        <w:jc w:val="both"/>
      </w:pPr>
    </w:p>
    <w:p w14:paraId="6989D65D" w14:textId="231DDA66" w:rsidR="008C07B4" w:rsidRPr="00CE496B" w:rsidRDefault="008C07B4" w:rsidP="008C07B4">
      <w:pPr>
        <w:jc w:val="both"/>
      </w:pPr>
      <w:r w:rsidRPr="00CE496B">
        <w:t>Evropska komisij</w:t>
      </w:r>
      <w:r>
        <w:t>a</w:t>
      </w:r>
      <w:r w:rsidRPr="00CE496B">
        <w:t xml:space="preserve"> je Republiki Sloveniji na podlagi ugotovitev očitala nesorazmerne zahteve glede podatkov, ki jih je država zahtevala od tujih ponudnikov storitev, in sicer podatek v zvezi z navedbo odgovorne oseb</w:t>
      </w:r>
      <w:r>
        <w:t>e</w:t>
      </w:r>
      <w:r w:rsidRPr="00CE496B">
        <w:t>, naročnikom storitve v Sloveniji</w:t>
      </w:r>
      <w:r>
        <w:t>,</w:t>
      </w:r>
      <w:r w:rsidRPr="00CE496B">
        <w:t xml:space="preserve"> ter v zvezi s podatki glede kontaktne osebe, ki jo določi tuji ponudnik storitev za namen komunikacije s pristojnimi organi v Republiki Sloveniji. Evropska komisija</w:t>
      </w:r>
      <w:r>
        <w:t xml:space="preserve"> namreč</w:t>
      </w:r>
      <w:r w:rsidRPr="00CE496B">
        <w:t xml:space="preserve"> pojasnjuje, da je prijava začetka izvajanja storitve dejansko namenjena drugim namenom </w:t>
      </w:r>
      <w:r>
        <w:t>in</w:t>
      </w:r>
      <w:r w:rsidRPr="00CE496B">
        <w:t xml:space="preserve"> da podatek o odgovorni osebi ni podatek, ki bi ga potrebovali v vseh primerih (če ni prekrška</w:t>
      </w:r>
      <w:r>
        <w:t>,</w:t>
      </w:r>
      <w:r w:rsidRPr="00CE496B">
        <w:t xml:space="preserve">  ta podat</w:t>
      </w:r>
      <w:r w:rsidR="00EE3394">
        <w:t>e</w:t>
      </w:r>
      <w:r w:rsidRPr="00CE496B">
        <w:t>k n</w:t>
      </w:r>
      <w:r w:rsidR="00EE3394">
        <w:t>i</w:t>
      </w:r>
      <w:r w:rsidRPr="00CE496B">
        <w:t xml:space="preserve"> potrebe</w:t>
      </w:r>
      <w:r w:rsidR="00EE3394">
        <w:t>n</w:t>
      </w:r>
      <w:r w:rsidRPr="00CE496B">
        <w:t xml:space="preserve">), </w:t>
      </w:r>
      <w:r>
        <w:t>če</w:t>
      </w:r>
      <w:r w:rsidRPr="00CE496B">
        <w:t xml:space="preserve"> pa bi </w:t>
      </w:r>
      <w:r w:rsidR="00EE3394">
        <w:t>bil</w:t>
      </w:r>
      <w:r>
        <w:t xml:space="preserve"> potreb</w:t>
      </w:r>
      <w:r w:rsidR="00EE3394">
        <w:t>en</w:t>
      </w:r>
      <w:r>
        <w:t>,</w:t>
      </w:r>
      <w:r w:rsidRPr="00CE496B">
        <w:t xml:space="preserve"> ga lahko zagotovi imenovana kontaktna oseba. Zahteva glede podatka o naročniku pa je v celoti nesorazmerna</w:t>
      </w:r>
      <w:r>
        <w:t xml:space="preserve">, zato </w:t>
      </w:r>
      <w:r w:rsidRPr="00CE496B">
        <w:t xml:space="preserve">ga Direktiva 2014/67/EU sploh ne predvideva. V skladu s tem </w:t>
      </w:r>
      <w:r w:rsidR="00EE3394">
        <w:t>je</w:t>
      </w:r>
      <w:r w:rsidRPr="00CE496B">
        <w:t xml:space="preserve"> besedilo predmetne določb</w:t>
      </w:r>
      <w:r>
        <w:t>e</w:t>
      </w:r>
      <w:r w:rsidRPr="00CE496B">
        <w:t xml:space="preserve"> ustrezno prilago</w:t>
      </w:r>
      <w:r w:rsidR="00EE3394">
        <w:t>jeno</w:t>
      </w:r>
      <w:r w:rsidRPr="00CE496B">
        <w:t xml:space="preserve">.   </w:t>
      </w:r>
    </w:p>
    <w:p w14:paraId="67F19556" w14:textId="77777777" w:rsidR="008C07B4" w:rsidRPr="00CE496B" w:rsidRDefault="008C07B4" w:rsidP="008C07B4">
      <w:pPr>
        <w:jc w:val="both"/>
      </w:pPr>
    </w:p>
    <w:p w14:paraId="39FAF622" w14:textId="18D29E2B" w:rsidR="008C07B4" w:rsidRPr="00CE496B" w:rsidRDefault="008C07B4" w:rsidP="008C07B4">
      <w:pPr>
        <w:jc w:val="both"/>
      </w:pPr>
      <w:r w:rsidRPr="00CE496B">
        <w:t xml:space="preserve">Nadalje </w:t>
      </w:r>
      <w:r w:rsidR="00EE3394">
        <w:t>je</w:t>
      </w:r>
      <w:r w:rsidRPr="00CE496B">
        <w:t xml:space="preserve"> preoblikova</w:t>
      </w:r>
      <w:r w:rsidR="00EE3394">
        <w:t>na</w:t>
      </w:r>
      <w:r w:rsidRPr="00CE496B">
        <w:t xml:space="preserve"> tudi določb</w:t>
      </w:r>
      <w:r w:rsidR="00EE3394">
        <w:t>a</w:t>
      </w:r>
      <w:r w:rsidRPr="00CE496B">
        <w:t xml:space="preserve"> v zvezi s sporočanjem podatkov o kontaktn</w:t>
      </w:r>
      <w:r>
        <w:t>i</w:t>
      </w:r>
      <w:r w:rsidRPr="00CE496B">
        <w:t xml:space="preserve"> oseb</w:t>
      </w:r>
      <w:r>
        <w:t>i</w:t>
      </w:r>
      <w:r w:rsidRPr="00CE496B">
        <w:t xml:space="preserve"> tujega izvajalca storitve. </w:t>
      </w:r>
    </w:p>
    <w:p w14:paraId="6BC153C9" w14:textId="77777777" w:rsidR="008C07B4" w:rsidRPr="00CE496B" w:rsidRDefault="008C07B4" w:rsidP="008C07B4">
      <w:pPr>
        <w:jc w:val="both"/>
      </w:pPr>
    </w:p>
    <w:p w14:paraId="72B83343" w14:textId="77777777" w:rsidR="008C07B4" w:rsidRPr="00CE496B" w:rsidRDefault="008C07B4" w:rsidP="008C07B4">
      <w:pPr>
        <w:jc w:val="both"/>
      </w:pPr>
    </w:p>
    <w:p w14:paraId="1F938B40" w14:textId="630A9EA7" w:rsidR="008C07B4" w:rsidRPr="00CE496B" w:rsidRDefault="008C07B4" w:rsidP="008C07B4">
      <w:pPr>
        <w:jc w:val="both"/>
      </w:pPr>
      <w:r w:rsidRPr="00CE496B">
        <w:t>Dodatno je preoblikovana tudi določba v zvezi z zahtevanimi prevodi obvezne dokumentacije glede izvedbe storitve s strani tujega ponudnika, saj se je na podlagi Predhodne ocene izkazalo, da nacionalne zahteve do določene mere presegajo zahteve po Direktivi 2014/67/EU in kot take predstavlja</w:t>
      </w:r>
      <w:r>
        <w:t>jo</w:t>
      </w:r>
      <w:r w:rsidRPr="00CE496B">
        <w:t xml:space="preserve"> </w:t>
      </w:r>
      <w:r w:rsidRPr="00CE496B">
        <w:lastRenderedPageBreak/>
        <w:t xml:space="preserve">nesorazmerno administrativno obremenitev tujega delodajalca, saj lahko določene prevode v slovenski jezik predloži tudi naknadno, po potrebi. </w:t>
      </w:r>
    </w:p>
    <w:p w14:paraId="7A51DE1A" w14:textId="77777777" w:rsidR="008C07B4" w:rsidRPr="00CE496B" w:rsidRDefault="008C07B4" w:rsidP="008C07B4">
      <w:pPr>
        <w:jc w:val="both"/>
      </w:pPr>
    </w:p>
    <w:p w14:paraId="31C29311" w14:textId="1503D601" w:rsidR="008C07B4" w:rsidRPr="00CE496B" w:rsidRDefault="008C07B4" w:rsidP="008C07B4">
      <w:pPr>
        <w:jc w:val="both"/>
        <w:rPr>
          <w:color w:val="000000" w:themeColor="text1"/>
        </w:rPr>
      </w:pPr>
      <w:r w:rsidRPr="00CE496B">
        <w:rPr>
          <w:color w:val="000000" w:themeColor="text1"/>
        </w:rPr>
        <w:t>Nov</w:t>
      </w:r>
      <w:r w:rsidR="00EE3394">
        <w:rPr>
          <w:color w:val="000000" w:themeColor="text1"/>
        </w:rPr>
        <w:t>a</w:t>
      </w:r>
      <w:r w:rsidRPr="00CE496B">
        <w:rPr>
          <w:color w:val="000000" w:themeColor="text1"/>
        </w:rPr>
        <w:t xml:space="preserve"> </w:t>
      </w:r>
      <w:r w:rsidR="00EE3394">
        <w:rPr>
          <w:color w:val="000000" w:themeColor="text1"/>
        </w:rPr>
        <w:t>tretji</w:t>
      </w:r>
      <w:r w:rsidRPr="00CE496B">
        <w:rPr>
          <w:color w:val="000000" w:themeColor="text1"/>
        </w:rPr>
        <w:t xml:space="preserve"> in </w:t>
      </w:r>
      <w:r w:rsidR="00EE3394">
        <w:rPr>
          <w:color w:val="000000" w:themeColor="text1"/>
        </w:rPr>
        <w:t>četrti</w:t>
      </w:r>
      <w:r w:rsidRPr="00CE496B">
        <w:rPr>
          <w:color w:val="000000" w:themeColor="text1"/>
        </w:rPr>
        <w:t xml:space="preserve"> odstavek pa prenaša</w:t>
      </w:r>
      <w:r w:rsidR="00EB3924">
        <w:rPr>
          <w:color w:val="000000" w:themeColor="text1"/>
        </w:rPr>
        <w:t>ta</w:t>
      </w:r>
      <w:r w:rsidRPr="00CE496B">
        <w:rPr>
          <w:color w:val="000000" w:themeColor="text1"/>
        </w:rPr>
        <w:t xml:space="preserve"> zahteve iz Direktive 2018/957/EU</w:t>
      </w:r>
      <w:r>
        <w:rPr>
          <w:color w:val="000000" w:themeColor="text1"/>
        </w:rPr>
        <w:t>,</w:t>
      </w:r>
      <w:r w:rsidRPr="00CE496B">
        <w:rPr>
          <w:color w:val="000000" w:themeColor="text1"/>
        </w:rPr>
        <w:t xml:space="preserve"> s katerimi se na ravni E</w:t>
      </w:r>
      <w:r>
        <w:rPr>
          <w:color w:val="000000" w:themeColor="text1"/>
        </w:rPr>
        <w:t>vropske unije</w:t>
      </w:r>
      <w:r w:rsidRPr="00CE496B">
        <w:rPr>
          <w:color w:val="000000" w:themeColor="text1"/>
        </w:rPr>
        <w:t xml:space="preserve"> dejansko trajanje napotitev omejuje na 12 mesecev z možnostjo podaljšanja na 18 mesecev na podlagi obrazložene zahteve.</w:t>
      </w:r>
    </w:p>
    <w:p w14:paraId="1090C454" w14:textId="77777777" w:rsidR="008C07B4" w:rsidRPr="00CE496B" w:rsidRDefault="008C07B4" w:rsidP="008C07B4">
      <w:pPr>
        <w:jc w:val="both"/>
        <w:rPr>
          <w:rFonts w:cs="Arial"/>
          <w:b/>
          <w:szCs w:val="20"/>
        </w:rPr>
      </w:pPr>
    </w:p>
    <w:p w14:paraId="1CC87321" w14:textId="77777777" w:rsidR="008C07B4" w:rsidRPr="00CE496B" w:rsidRDefault="008C07B4" w:rsidP="008C07B4">
      <w:pPr>
        <w:jc w:val="both"/>
        <w:rPr>
          <w:rFonts w:cs="Arial"/>
          <w:b/>
          <w:szCs w:val="20"/>
        </w:rPr>
      </w:pPr>
      <w:r w:rsidRPr="00CE496B">
        <w:rPr>
          <w:rFonts w:cs="Arial"/>
          <w:b/>
          <w:szCs w:val="20"/>
        </w:rPr>
        <w:t>K 5. členu:</w:t>
      </w:r>
    </w:p>
    <w:p w14:paraId="50F57DB2" w14:textId="77777777" w:rsidR="008C07B4" w:rsidRPr="00CE496B" w:rsidRDefault="008C07B4" w:rsidP="008C07B4">
      <w:pPr>
        <w:jc w:val="both"/>
        <w:rPr>
          <w:rFonts w:cs="Arial"/>
          <w:szCs w:val="20"/>
        </w:rPr>
      </w:pPr>
    </w:p>
    <w:p w14:paraId="74E40528" w14:textId="0A67DFFA" w:rsidR="008C07B4" w:rsidRPr="00CE496B" w:rsidRDefault="00EB3924" w:rsidP="008C07B4">
      <w:pPr>
        <w:jc w:val="both"/>
        <w:rPr>
          <w:rFonts w:cs="Arial"/>
          <w:szCs w:val="20"/>
        </w:rPr>
      </w:pPr>
      <w:r>
        <w:rPr>
          <w:rFonts w:cs="Arial"/>
          <w:szCs w:val="20"/>
        </w:rPr>
        <w:t>Črtanje šeste točke prvega odstavka in s</w:t>
      </w:r>
      <w:r w:rsidR="008C07B4" w:rsidRPr="00CE496B">
        <w:rPr>
          <w:rFonts w:cs="Arial"/>
          <w:szCs w:val="20"/>
        </w:rPr>
        <w:t xml:space="preserve">prememba </w:t>
      </w:r>
      <w:r>
        <w:rPr>
          <w:rFonts w:cs="Arial"/>
          <w:szCs w:val="20"/>
        </w:rPr>
        <w:t xml:space="preserve">tretjega odstavka </w:t>
      </w:r>
      <w:r w:rsidR="008C07B4" w:rsidRPr="00CE496B">
        <w:rPr>
          <w:rFonts w:cs="Arial"/>
          <w:szCs w:val="20"/>
        </w:rPr>
        <w:t xml:space="preserve"> </w:t>
      </w:r>
      <w:r w:rsidR="008C07B4">
        <w:rPr>
          <w:rFonts w:cs="Arial"/>
          <w:szCs w:val="20"/>
        </w:rPr>
        <w:t>sta</w:t>
      </w:r>
      <w:r w:rsidR="008C07B4" w:rsidRPr="00CE496B">
        <w:rPr>
          <w:rFonts w:cs="Arial"/>
          <w:szCs w:val="20"/>
        </w:rPr>
        <w:t xml:space="preserve"> posledica Predhodne ocene, ki pravi</w:t>
      </w:r>
      <w:r w:rsidR="008C07B4">
        <w:rPr>
          <w:rFonts w:cs="Arial"/>
          <w:szCs w:val="20"/>
        </w:rPr>
        <w:t>,</w:t>
      </w:r>
      <w:r w:rsidR="008C07B4" w:rsidRPr="00CE496B">
        <w:rPr>
          <w:rFonts w:cs="Arial"/>
          <w:szCs w:val="20"/>
        </w:rPr>
        <w:t xml:space="preserve"> da določba ZČmIS presega zahteve po direktivi in bi </w:t>
      </w:r>
      <w:r w:rsidR="008C07B4">
        <w:rPr>
          <w:rFonts w:cs="Arial"/>
          <w:szCs w:val="20"/>
        </w:rPr>
        <w:t>se</w:t>
      </w:r>
      <w:r w:rsidR="008C07B4" w:rsidRPr="00CE496B">
        <w:rPr>
          <w:rFonts w:cs="Arial"/>
          <w:szCs w:val="20"/>
        </w:rPr>
        <w:t xml:space="preserve"> lahko </w:t>
      </w:r>
      <w:r w:rsidR="008C07B4">
        <w:rPr>
          <w:rFonts w:cs="Arial"/>
          <w:szCs w:val="20"/>
        </w:rPr>
        <w:t>štela</w:t>
      </w:r>
      <w:r w:rsidR="008C07B4" w:rsidRPr="00CE496B">
        <w:rPr>
          <w:rFonts w:cs="Arial"/>
          <w:szCs w:val="20"/>
        </w:rPr>
        <w:t xml:space="preserve"> kot posredna diskriminacija. Dodatno pa so uskla</w:t>
      </w:r>
      <w:r>
        <w:rPr>
          <w:rFonts w:cs="Arial"/>
          <w:szCs w:val="20"/>
        </w:rPr>
        <w:t>jena</w:t>
      </w:r>
      <w:r w:rsidR="008C07B4" w:rsidRPr="00CE496B">
        <w:rPr>
          <w:rFonts w:cs="Arial"/>
          <w:szCs w:val="20"/>
        </w:rPr>
        <w:t xml:space="preserve"> tudi zahtevana in obvezna dokazila v zvezi </w:t>
      </w:r>
      <w:r w:rsidR="008C07B4">
        <w:rPr>
          <w:rFonts w:cs="Arial"/>
          <w:szCs w:val="20"/>
        </w:rPr>
        <w:t>s</w:t>
      </w:r>
      <w:r w:rsidR="008C07B4" w:rsidRPr="00CE496B">
        <w:rPr>
          <w:rFonts w:cs="Arial"/>
          <w:szCs w:val="20"/>
        </w:rPr>
        <w:t xml:space="preserve"> pridobitvijo dovoljenja, kot ga določa zakon, ki ureja obrtno dejavnost.  </w:t>
      </w:r>
    </w:p>
    <w:p w14:paraId="6AA6B428" w14:textId="77777777" w:rsidR="008C07B4" w:rsidRPr="00CE496B" w:rsidRDefault="008C07B4" w:rsidP="008C07B4">
      <w:pPr>
        <w:jc w:val="both"/>
        <w:rPr>
          <w:rFonts w:cs="Arial"/>
          <w:b/>
          <w:szCs w:val="20"/>
        </w:rPr>
      </w:pPr>
    </w:p>
    <w:p w14:paraId="185A60A3" w14:textId="77777777" w:rsidR="008C07B4" w:rsidRPr="00CE496B" w:rsidRDefault="008C07B4" w:rsidP="008C07B4">
      <w:pPr>
        <w:jc w:val="both"/>
        <w:rPr>
          <w:rFonts w:cs="Arial"/>
          <w:b/>
          <w:szCs w:val="20"/>
        </w:rPr>
      </w:pPr>
      <w:r w:rsidRPr="00CE496B">
        <w:rPr>
          <w:rFonts w:cs="Arial"/>
          <w:b/>
          <w:szCs w:val="20"/>
        </w:rPr>
        <w:t>K 6. členu:</w:t>
      </w:r>
    </w:p>
    <w:p w14:paraId="5E3A1B97" w14:textId="77777777" w:rsidR="008C07B4" w:rsidRPr="00CE496B" w:rsidRDefault="008C07B4" w:rsidP="008C07B4">
      <w:pPr>
        <w:spacing w:line="260" w:lineRule="atLeast"/>
        <w:rPr>
          <w:rFonts w:cs="Arial"/>
          <w:color w:val="000000" w:themeColor="text1"/>
          <w:szCs w:val="20"/>
        </w:rPr>
      </w:pPr>
    </w:p>
    <w:p w14:paraId="7641498B" w14:textId="77777777" w:rsidR="008C07B4" w:rsidRPr="00CE496B" w:rsidRDefault="008C07B4" w:rsidP="008C07B4">
      <w:pPr>
        <w:spacing w:line="260" w:lineRule="atLeast"/>
        <w:jc w:val="both"/>
        <w:rPr>
          <w:color w:val="000000" w:themeColor="text1"/>
        </w:rPr>
      </w:pPr>
      <w:r w:rsidRPr="00CE496B">
        <w:rPr>
          <w:rFonts w:cs="Arial"/>
          <w:color w:val="000000" w:themeColor="text1"/>
          <w:szCs w:val="20"/>
        </w:rPr>
        <w:t>Člen do ureditve v matičnem zakonu ureja položaj napotenih delavcev v Republiko Slovenijo. Ureja položaj delavcev, ki jih v Republiko Slovenijo na začasno delo napoti tuj</w:t>
      </w:r>
      <w:r>
        <w:rPr>
          <w:rFonts w:cs="Arial"/>
          <w:color w:val="000000" w:themeColor="text1"/>
          <w:szCs w:val="20"/>
        </w:rPr>
        <w:t>i</w:t>
      </w:r>
      <w:r w:rsidRPr="00CE496B">
        <w:rPr>
          <w:rFonts w:cs="Arial"/>
          <w:color w:val="000000" w:themeColor="text1"/>
          <w:szCs w:val="20"/>
        </w:rPr>
        <w:t xml:space="preserve"> delodajalec na podlagi pogodbe o zaposlitvi, ki je bila sklenjena po tujem pravu, pri čemer ureditev v celoti sledi ureditvi iz Direktive 96/71/ES in dopolnitvi z Direktivo </w:t>
      </w:r>
      <w:r w:rsidRPr="00CE496B">
        <w:rPr>
          <w:color w:val="000000" w:themeColor="text1"/>
        </w:rPr>
        <w:t>2018/957/EU, ki ureditev dopolnjuje na način, da se za napotene delavce v celoti uporablja institut plačila za delo (in ne samo koncept minimalnih urnih postavk) ter širi področje uporabe delovne zakonodaje v celoti tudi na delavce, ki jih delodajalci za zagotavljanje dela v okviru čezmejnega izvajanja storitev napotijo k uporabnikom.</w:t>
      </w:r>
    </w:p>
    <w:p w14:paraId="41AF4398" w14:textId="77777777" w:rsidR="008C07B4" w:rsidRPr="00CE496B" w:rsidRDefault="008C07B4" w:rsidP="008C07B4">
      <w:pPr>
        <w:spacing w:line="260" w:lineRule="atLeast"/>
        <w:jc w:val="both"/>
        <w:rPr>
          <w:color w:val="000000" w:themeColor="text1"/>
        </w:rPr>
      </w:pPr>
    </w:p>
    <w:p w14:paraId="7BC0FFD9" w14:textId="77777777" w:rsidR="008C07B4" w:rsidRPr="00CE496B" w:rsidRDefault="008C07B4" w:rsidP="008C07B4">
      <w:pPr>
        <w:spacing w:line="260" w:lineRule="atLeast"/>
        <w:jc w:val="both"/>
        <w:rPr>
          <w:rFonts w:cs="Arial"/>
          <w:color w:val="000000" w:themeColor="text1"/>
          <w:szCs w:val="20"/>
        </w:rPr>
      </w:pPr>
      <w:r w:rsidRPr="00CE496B">
        <w:rPr>
          <w:color w:val="000000" w:themeColor="text1"/>
        </w:rPr>
        <w:t xml:space="preserve">V skladu z direktivo ureja člen tudi primere, kadar dejansko trajanje napotitve presega 12 mesecev oziroma 18 mesecev v primeru podaljšanja trajanja v skladu s predpisi, ki urejajo čezmejno izvajanje storitev. Takrat mora ne glede na drugi odstavek tega člena </w:t>
      </w:r>
      <w:r w:rsidRPr="00CE496B">
        <w:rPr>
          <w:rFonts w:cs="Arial"/>
          <w:color w:val="000000" w:themeColor="text1"/>
          <w:szCs w:val="20"/>
        </w:rPr>
        <w:t>delodajalec delavcu zagotoviti pravice po predpisih Republike Slovenije, ki urejajo delovno razmerje</w:t>
      </w:r>
      <w:r>
        <w:rPr>
          <w:rFonts w:cs="Arial"/>
          <w:color w:val="000000" w:themeColor="text1"/>
          <w:szCs w:val="20"/>
        </w:rPr>
        <w:t>,</w:t>
      </w:r>
      <w:r w:rsidRPr="00CE496B">
        <w:rPr>
          <w:rFonts w:cs="Arial"/>
          <w:color w:val="000000" w:themeColor="text1"/>
          <w:szCs w:val="20"/>
        </w:rPr>
        <w:t xml:space="preserve"> in po določbah kolektivne pogodbe na ravni dejavnosti, če je to za delavca ugodneje</w:t>
      </w:r>
      <w:r w:rsidRPr="00CE496B">
        <w:rPr>
          <w:color w:val="000000" w:themeColor="text1"/>
        </w:rPr>
        <w:t xml:space="preserve">, razen </w:t>
      </w:r>
      <w:r>
        <w:rPr>
          <w:color w:val="000000" w:themeColor="text1"/>
        </w:rPr>
        <w:t xml:space="preserve">po </w:t>
      </w:r>
      <w:r w:rsidRPr="00CE496B">
        <w:rPr>
          <w:color w:val="000000" w:themeColor="text1"/>
        </w:rPr>
        <w:t>v sedmem odstavku določenih izjemah.</w:t>
      </w:r>
    </w:p>
    <w:p w14:paraId="36241BAC" w14:textId="77777777" w:rsidR="008C07B4" w:rsidRPr="00CE496B" w:rsidRDefault="008C07B4" w:rsidP="008C07B4">
      <w:pPr>
        <w:jc w:val="both"/>
        <w:rPr>
          <w:rFonts w:cs="Arial"/>
          <w:b/>
          <w:szCs w:val="20"/>
        </w:rPr>
      </w:pPr>
    </w:p>
    <w:p w14:paraId="2246686F" w14:textId="77777777" w:rsidR="008C07B4" w:rsidRPr="00CE496B" w:rsidRDefault="008C07B4" w:rsidP="008C07B4">
      <w:pPr>
        <w:jc w:val="both"/>
        <w:rPr>
          <w:rFonts w:cs="Arial"/>
          <w:b/>
          <w:szCs w:val="20"/>
        </w:rPr>
      </w:pPr>
      <w:r w:rsidRPr="00CE496B">
        <w:rPr>
          <w:rFonts w:cs="Arial"/>
          <w:b/>
          <w:szCs w:val="20"/>
        </w:rPr>
        <w:t>K 7. členu:</w:t>
      </w:r>
    </w:p>
    <w:p w14:paraId="022120BA" w14:textId="77777777" w:rsidR="008C07B4" w:rsidRPr="00CE496B" w:rsidRDefault="008C07B4" w:rsidP="008C07B4">
      <w:pPr>
        <w:jc w:val="both"/>
        <w:rPr>
          <w:rFonts w:cs="Arial"/>
          <w:szCs w:val="20"/>
        </w:rPr>
      </w:pPr>
    </w:p>
    <w:p w14:paraId="4BF12E1A" w14:textId="250F7E01" w:rsidR="008C07B4" w:rsidRPr="00CE496B" w:rsidRDefault="008C07B4" w:rsidP="008C07B4">
      <w:pPr>
        <w:jc w:val="both"/>
        <w:rPr>
          <w:rFonts w:cs="Arial"/>
          <w:szCs w:val="20"/>
        </w:rPr>
      </w:pPr>
      <w:r w:rsidRPr="00CE496B">
        <w:rPr>
          <w:rFonts w:cs="Arial"/>
          <w:szCs w:val="20"/>
        </w:rPr>
        <w:t>Člen določa, da začne zakon veljati petnajsti dan po objavi v Uradnem listu R</w:t>
      </w:r>
      <w:r w:rsidR="00EB3924">
        <w:rPr>
          <w:rFonts w:cs="Arial"/>
          <w:szCs w:val="20"/>
        </w:rPr>
        <w:t xml:space="preserve">epublike </w:t>
      </w:r>
      <w:r w:rsidRPr="00CE496B">
        <w:rPr>
          <w:rFonts w:cs="Arial"/>
          <w:szCs w:val="20"/>
        </w:rPr>
        <w:t>S</w:t>
      </w:r>
      <w:r w:rsidR="00EB3924">
        <w:rPr>
          <w:rFonts w:cs="Arial"/>
          <w:szCs w:val="20"/>
        </w:rPr>
        <w:t>lovenije</w:t>
      </w:r>
      <w:r w:rsidRPr="00CE496B">
        <w:rPr>
          <w:rFonts w:cs="Arial"/>
          <w:szCs w:val="20"/>
        </w:rPr>
        <w:t xml:space="preserve">. </w:t>
      </w:r>
    </w:p>
    <w:p w14:paraId="7E826D91" w14:textId="77777777" w:rsidR="008C07B4" w:rsidRPr="00CE496B" w:rsidRDefault="008C07B4" w:rsidP="008C07B4"/>
    <w:p w14:paraId="6CB24783" w14:textId="77777777" w:rsidR="008C07B4" w:rsidRPr="00CE496B" w:rsidRDefault="008C07B4" w:rsidP="008C07B4"/>
    <w:p w14:paraId="0E6E65E7" w14:textId="77777777" w:rsidR="008C07B4" w:rsidRPr="00CE496B" w:rsidRDefault="008C07B4" w:rsidP="008C07B4"/>
    <w:p w14:paraId="67102464" w14:textId="77777777" w:rsidR="007F1C25" w:rsidRDefault="007F1C25" w:rsidP="007F1C25"/>
    <w:p w14:paraId="71510224" w14:textId="77777777" w:rsidR="00FE0057" w:rsidRDefault="00FE0057" w:rsidP="007F1C25"/>
    <w:p w14:paraId="4BCC1BE9" w14:textId="77777777" w:rsidR="00FE0057" w:rsidRDefault="00FE0057" w:rsidP="007F1C25"/>
    <w:p w14:paraId="705784CC" w14:textId="77777777" w:rsidR="00FE0057" w:rsidRDefault="00FE0057" w:rsidP="007F1C25"/>
    <w:p w14:paraId="688E6710" w14:textId="77777777" w:rsidR="00CB6039" w:rsidRDefault="00CB6039" w:rsidP="007F1C25"/>
    <w:p w14:paraId="3A14D2D0" w14:textId="77777777" w:rsidR="00CB6039" w:rsidRDefault="00CB6039" w:rsidP="007F1C25"/>
    <w:p w14:paraId="4BE85505" w14:textId="77777777" w:rsidR="00CB6039" w:rsidRDefault="00CB6039" w:rsidP="007F1C25"/>
    <w:p w14:paraId="2B128A64" w14:textId="77777777" w:rsidR="00CB6039" w:rsidRDefault="00CB6039" w:rsidP="007F1C25"/>
    <w:p w14:paraId="0153F58C" w14:textId="77777777" w:rsidR="00CB6039" w:rsidRDefault="00CB6039" w:rsidP="007F1C25"/>
    <w:p w14:paraId="0CFFBFD3" w14:textId="77777777" w:rsidR="00CB6039" w:rsidRDefault="00CB6039" w:rsidP="007F1C25"/>
    <w:p w14:paraId="4A6EAB77" w14:textId="77777777" w:rsidR="00CB6039" w:rsidRDefault="00CB6039" w:rsidP="007F1C25"/>
    <w:p w14:paraId="12B4C0D9" w14:textId="77777777" w:rsidR="00CB6039" w:rsidRDefault="00CB6039" w:rsidP="007F1C25"/>
    <w:p w14:paraId="3B570113" w14:textId="77777777" w:rsidR="00CB6039" w:rsidRDefault="00CB6039" w:rsidP="007F1C25"/>
    <w:p w14:paraId="13D1113E" w14:textId="77777777" w:rsidR="00CB6039" w:rsidRDefault="00CB6039" w:rsidP="007F1C25"/>
    <w:p w14:paraId="568F3B1C" w14:textId="77777777" w:rsidR="00CB6039" w:rsidRDefault="00CB6039" w:rsidP="007F1C25"/>
    <w:p w14:paraId="4FDB74DE" w14:textId="77777777" w:rsidR="00CB6039" w:rsidRDefault="00CB6039" w:rsidP="007F1C25"/>
    <w:p w14:paraId="311F3E5E" w14:textId="77777777" w:rsidR="00CB6039" w:rsidRDefault="00CB6039" w:rsidP="007F1C25"/>
    <w:p w14:paraId="16A86E33" w14:textId="77777777" w:rsidR="00CB6039" w:rsidRDefault="00CB6039" w:rsidP="007F1C25"/>
    <w:p w14:paraId="56984A08" w14:textId="77777777" w:rsidR="00CB6039" w:rsidRDefault="00CB6039" w:rsidP="007F1C25"/>
    <w:p w14:paraId="2B5CF4E4" w14:textId="77777777" w:rsidR="00CB6039" w:rsidRDefault="00CB6039" w:rsidP="007F1C25"/>
    <w:p w14:paraId="282B9C75" w14:textId="77777777" w:rsidR="00CB6039" w:rsidRDefault="00CB6039" w:rsidP="007F1C25"/>
    <w:p w14:paraId="2C1DEEE0" w14:textId="77777777" w:rsidR="00FE0057" w:rsidRDefault="00FE0057" w:rsidP="007F1C25"/>
    <w:tbl>
      <w:tblPr>
        <w:tblW w:w="0" w:type="auto"/>
        <w:tblLook w:val="04A0" w:firstRow="1" w:lastRow="0" w:firstColumn="1" w:lastColumn="0" w:noHBand="0" w:noVBand="1"/>
      </w:tblPr>
      <w:tblGrid>
        <w:gridCol w:w="9072"/>
      </w:tblGrid>
      <w:tr w:rsidR="00FE0057" w:rsidRPr="00FE0057" w14:paraId="2A270DE4" w14:textId="77777777" w:rsidTr="00261151">
        <w:tc>
          <w:tcPr>
            <w:tcW w:w="9213" w:type="dxa"/>
          </w:tcPr>
          <w:p w14:paraId="1361CDF6" w14:textId="77777777" w:rsidR="00FE0057" w:rsidRPr="00FE0057" w:rsidRDefault="00FE0057" w:rsidP="00FE0057">
            <w:pPr>
              <w:rPr>
                <w:b/>
              </w:rPr>
            </w:pPr>
            <w:r w:rsidRPr="00FE0057">
              <w:rPr>
                <w:b/>
              </w:rPr>
              <w:t>IV. BESEDILO ČLENOV, KI SE SPREMINJAJO</w:t>
            </w:r>
          </w:p>
        </w:tc>
      </w:tr>
    </w:tbl>
    <w:p w14:paraId="374CAE28" w14:textId="77777777" w:rsidR="00FE0057" w:rsidRDefault="00FE0057" w:rsidP="007F1C25"/>
    <w:p w14:paraId="13C21591" w14:textId="77777777" w:rsidR="00FE0057" w:rsidRDefault="00FE0057" w:rsidP="007F1C25"/>
    <w:p w14:paraId="17C217C5" w14:textId="77777777" w:rsidR="00FE0057" w:rsidRPr="003B1CA6" w:rsidRDefault="00FE0057" w:rsidP="00FE0057">
      <w:pPr>
        <w:jc w:val="center"/>
        <w:rPr>
          <w:b/>
        </w:rPr>
      </w:pPr>
      <w:r w:rsidRPr="003B1CA6">
        <w:rPr>
          <w:b/>
        </w:rPr>
        <w:t>2. člen</w:t>
      </w:r>
    </w:p>
    <w:p w14:paraId="0C16ADF9" w14:textId="77777777" w:rsidR="00FE0057" w:rsidRPr="003B1CA6" w:rsidRDefault="00FE0057" w:rsidP="00FE0057">
      <w:pPr>
        <w:jc w:val="center"/>
        <w:rPr>
          <w:b/>
        </w:rPr>
      </w:pPr>
    </w:p>
    <w:p w14:paraId="5D1CCEEB" w14:textId="77777777" w:rsidR="00FE0057" w:rsidRPr="003B1CA6" w:rsidRDefault="00FE0057" w:rsidP="00FE0057">
      <w:pPr>
        <w:jc w:val="center"/>
        <w:rPr>
          <w:b/>
        </w:rPr>
      </w:pPr>
      <w:r w:rsidRPr="003B1CA6">
        <w:rPr>
          <w:b/>
        </w:rPr>
        <w:t>(predpisi Evropske unije)</w:t>
      </w:r>
    </w:p>
    <w:p w14:paraId="353B06AE" w14:textId="77777777" w:rsidR="00FE0057" w:rsidRPr="003B1CA6" w:rsidRDefault="00FE0057" w:rsidP="00FE0057">
      <w:pPr>
        <w:rPr>
          <w:b/>
        </w:rPr>
      </w:pPr>
    </w:p>
    <w:p w14:paraId="347C1DF9" w14:textId="77777777" w:rsidR="00FE0057" w:rsidRDefault="00FE0057" w:rsidP="003B1CA6">
      <w:pPr>
        <w:jc w:val="both"/>
      </w:pPr>
      <w:r>
        <w:t>(1) Ta zakon vsebinsko povzema direktivi:</w:t>
      </w:r>
    </w:p>
    <w:p w14:paraId="1896AE5B" w14:textId="77777777" w:rsidR="00FE0057" w:rsidRDefault="00FE0057" w:rsidP="003B1CA6">
      <w:pPr>
        <w:jc w:val="both"/>
      </w:pPr>
    </w:p>
    <w:p w14:paraId="67AB84D1" w14:textId="77777777" w:rsidR="00FE0057" w:rsidRDefault="00FE0057" w:rsidP="003B1CA6">
      <w:pPr>
        <w:jc w:val="both"/>
      </w:pPr>
      <w:r>
        <w:t>-        Direktiva Evropskega parlamenta in Sveta 96/71/ES z dne 16. decembra 1996 o napotitvi delavcev na delo v okviru opravljanja storitev (UL L št. 18 z dne 21. 1. 1997, str. 1) in</w:t>
      </w:r>
    </w:p>
    <w:p w14:paraId="3A1322C3" w14:textId="77777777" w:rsidR="00FE0057" w:rsidRDefault="00FE0057" w:rsidP="003B1CA6">
      <w:pPr>
        <w:jc w:val="both"/>
      </w:pPr>
    </w:p>
    <w:p w14:paraId="0B296EB5" w14:textId="77777777" w:rsidR="00FE0057" w:rsidRDefault="00FE0057" w:rsidP="003B1CA6">
      <w:pPr>
        <w:jc w:val="both"/>
      </w:pPr>
      <w:r>
        <w:t>-        Direktiva 2014/67/EU Evropskega parlamenta in Sveta z dne 15. maja 2014 o izvrševanju Direktive 96/71/ES o napotitvi delavcev na delo v okviru opravljanja storitev in spremembi Uredbe (EU) št. 1024/2012 o upravnem sodelovanju prek informacijskega sistema za notranji trg (uredba IMI) (UL L št. 159 z dne 28. 5. 2014, str. 11).</w:t>
      </w:r>
    </w:p>
    <w:p w14:paraId="4F88BD64" w14:textId="77777777" w:rsidR="00FE0057" w:rsidRDefault="00FE0057" w:rsidP="003B1CA6">
      <w:pPr>
        <w:jc w:val="both"/>
      </w:pPr>
    </w:p>
    <w:p w14:paraId="4BD6828A" w14:textId="77777777" w:rsidR="00FE0057" w:rsidRDefault="00FE0057" w:rsidP="003B1CA6">
      <w:pPr>
        <w:jc w:val="both"/>
      </w:pPr>
      <w:r>
        <w:t>(2) S tem zakonom se delno ureja izvajanje naslednjih uredb:</w:t>
      </w:r>
    </w:p>
    <w:p w14:paraId="7F5AC078" w14:textId="77777777" w:rsidR="00FE0057" w:rsidRDefault="00FE0057" w:rsidP="003B1CA6">
      <w:pPr>
        <w:jc w:val="both"/>
      </w:pPr>
    </w:p>
    <w:p w14:paraId="5796C1B7" w14:textId="77777777" w:rsidR="00FE0057" w:rsidRDefault="00FE0057" w:rsidP="003B1CA6">
      <w:pPr>
        <w:jc w:val="both"/>
      </w:pPr>
      <w:r>
        <w:t>-        Uredbe (ES) št. 883/2004 Evropskega parlamenta in Sveta z dne 29. aprila 2004 o koordinaciji sistemov socialne varnosti (UL L št. 166 z dne 30. 4. 2004, str. 1), zadnjič spremenjene z Uredbo Komisije (EU) št. 1372/2013 z dne 19. Decembra 2013 o spremembi Uredbe (ES) št. 883/2004 Evropskega parlamenta in Sveta o koordinaciji sistemov socialne varnosti in Uredbe (ES) št. 987/2009 Evropskega parlamenta in Sveta o določitvi podrobnih pravil za izvajanje Uredbe (ES) št. 883/2004 (UL L št. 346 z dne 20. 12. 2013, str. 27; v nadaljnjem besedilu: Uredba 883/2004/ES);</w:t>
      </w:r>
    </w:p>
    <w:p w14:paraId="4D9268B7" w14:textId="77777777" w:rsidR="00FE0057" w:rsidRDefault="00FE0057" w:rsidP="003B1CA6">
      <w:pPr>
        <w:jc w:val="both"/>
      </w:pPr>
    </w:p>
    <w:p w14:paraId="04C80927" w14:textId="77777777" w:rsidR="00FE0057" w:rsidRDefault="00FE0057" w:rsidP="003B1CA6">
      <w:pPr>
        <w:jc w:val="both"/>
      </w:pPr>
      <w:r>
        <w:t>-        Uredbe (ES) št. 987/2009 Evropskega parlamenta in Sveta z dne 16. septembra 2009 o določitvi podrobnih pravil za izvajanje Uredbe (ES) št. 883/2004 o koordinaciji sistemov socialne varnosti (UL L št. 284 z dne 30. 10. 2009, str. 1), zadnjič spremenjene z Uredbo Komisije (EU) št. 1368/2014 z dne 17. decembra 2014 o spremembi Uredbe (ES) št. 987/2009 Evropskega parlamenta in Sveta o določitvi podrobnih pravil za izvajanje Uredbe (ES) št. 883/2004 o koordinaciji sistemov socialne varnosti in Uredbe Komisije (EU) št. 1372/2013 z dne 19. decembra 2013 o spremembi Uredbe (ES) št. 883/2004 Evropskega parlamenta in Sveta o koordinaciji sistemov socialne varnosti in Uredbe (ES) št. 987/2009 Evropskega parlamenta in Sveta o določitvi podrobnih pravil za izvajanje Uredbe (ES) št. 883/2004 (UL L št. 366 z dne 20. 12. 2014, str. 15; v nadaljnjem besedilu Uredba 987/2009/ES);</w:t>
      </w:r>
    </w:p>
    <w:p w14:paraId="0913DA63" w14:textId="77777777" w:rsidR="00FE0057" w:rsidRDefault="00FE0057" w:rsidP="003B1CA6">
      <w:pPr>
        <w:jc w:val="both"/>
      </w:pPr>
    </w:p>
    <w:p w14:paraId="59ADCACD" w14:textId="77777777" w:rsidR="00FE0057" w:rsidRDefault="00FE0057" w:rsidP="003B1CA6">
      <w:pPr>
        <w:jc w:val="both"/>
      </w:pPr>
      <w:r>
        <w:t>-        Uredbe (EU) št. 1231/2010 Evropskega parlamenta in Sveta z dne 24. novembra 2010 o razširitvi uporabe uredb (ES) št. 883/2004 in (ES) št. 987/2009 na državljane tretjih držav, za katere se navedeni uredbi ne uporabljata le na podlagi njihovega državljanstva (UL L št. 344 z dne 29. 12. 2010, str. 1).</w:t>
      </w:r>
    </w:p>
    <w:p w14:paraId="7B49F535" w14:textId="77777777" w:rsidR="00FE0057" w:rsidRDefault="00FE0057" w:rsidP="007F1C25"/>
    <w:p w14:paraId="5F50F12E" w14:textId="77777777" w:rsidR="00FE0057" w:rsidRDefault="00FE0057" w:rsidP="007F1C25"/>
    <w:p w14:paraId="3F416686" w14:textId="77777777" w:rsidR="00FE0057" w:rsidRPr="009A39A3" w:rsidRDefault="00FE0057" w:rsidP="00FE0057">
      <w:pPr>
        <w:jc w:val="center"/>
        <w:rPr>
          <w:b/>
        </w:rPr>
      </w:pPr>
      <w:r w:rsidRPr="009A39A3">
        <w:rPr>
          <w:b/>
        </w:rPr>
        <w:t>4. člen</w:t>
      </w:r>
    </w:p>
    <w:p w14:paraId="4B070356" w14:textId="77777777" w:rsidR="00FE0057" w:rsidRPr="009A39A3" w:rsidRDefault="00FE0057" w:rsidP="00FE0057">
      <w:pPr>
        <w:jc w:val="center"/>
        <w:rPr>
          <w:b/>
        </w:rPr>
      </w:pPr>
    </w:p>
    <w:p w14:paraId="6717E038" w14:textId="77777777" w:rsidR="00FE0057" w:rsidRPr="009A39A3" w:rsidRDefault="00FE0057" w:rsidP="00FE0057">
      <w:pPr>
        <w:jc w:val="center"/>
        <w:rPr>
          <w:b/>
        </w:rPr>
      </w:pPr>
      <w:r w:rsidRPr="009A39A3">
        <w:rPr>
          <w:b/>
        </w:rPr>
        <w:t>(pogoji čezmejnega izvajanja storitev delodajalcev)</w:t>
      </w:r>
    </w:p>
    <w:p w14:paraId="1A01A65A" w14:textId="77777777" w:rsidR="00FE0057" w:rsidRDefault="00FE0057" w:rsidP="00FE0057"/>
    <w:p w14:paraId="4C5794A6" w14:textId="77777777" w:rsidR="00FE0057" w:rsidRDefault="00FE0057" w:rsidP="009A39A3">
      <w:pPr>
        <w:jc w:val="both"/>
      </w:pPr>
      <w:r>
        <w:t>(1) Delodajalec lahko čezmejno izvaja storitev pod pogojem, da:</w:t>
      </w:r>
    </w:p>
    <w:p w14:paraId="56EE88DB" w14:textId="77777777" w:rsidR="00FE0057" w:rsidRDefault="00FE0057" w:rsidP="009A39A3">
      <w:pPr>
        <w:jc w:val="both"/>
      </w:pPr>
    </w:p>
    <w:p w14:paraId="1805309F" w14:textId="77777777" w:rsidR="00FE0057" w:rsidRDefault="00FE0057" w:rsidP="009A39A3">
      <w:pPr>
        <w:jc w:val="both"/>
      </w:pPr>
      <w:r>
        <w:t>-        običajno opravlja dejavnost v Republiki Sloveniji,</w:t>
      </w:r>
    </w:p>
    <w:p w14:paraId="1A270F4B" w14:textId="77777777" w:rsidR="00FE0057" w:rsidRDefault="00FE0057" w:rsidP="009A39A3">
      <w:pPr>
        <w:jc w:val="both"/>
      </w:pPr>
    </w:p>
    <w:p w14:paraId="67826751" w14:textId="77777777" w:rsidR="00FE0057" w:rsidRDefault="00FE0057" w:rsidP="009A39A3">
      <w:pPr>
        <w:jc w:val="both"/>
      </w:pPr>
      <w:r>
        <w:t>-        ne krši pomembnejših določb delovnopravne zakonodaje, ki se nanašajo na pravice delavca,</w:t>
      </w:r>
    </w:p>
    <w:p w14:paraId="10C27BAD" w14:textId="77777777" w:rsidR="00FE0057" w:rsidRDefault="00FE0057" w:rsidP="009A39A3">
      <w:pPr>
        <w:jc w:val="both"/>
      </w:pPr>
    </w:p>
    <w:p w14:paraId="100F48E2" w14:textId="77777777" w:rsidR="00FE0057" w:rsidRDefault="00FE0057" w:rsidP="009A39A3">
      <w:pPr>
        <w:jc w:val="both"/>
      </w:pPr>
      <w:r>
        <w:t>-        napoteni delavec običajno ne opravlja dela v državi napotitve,</w:t>
      </w:r>
    </w:p>
    <w:p w14:paraId="356BBFF2" w14:textId="77777777" w:rsidR="00FE0057" w:rsidRDefault="00FE0057" w:rsidP="009A39A3">
      <w:pPr>
        <w:jc w:val="both"/>
      </w:pPr>
    </w:p>
    <w:p w14:paraId="01AF8973" w14:textId="77777777" w:rsidR="00FE0057" w:rsidRDefault="00FE0057" w:rsidP="009A39A3">
      <w:pPr>
        <w:jc w:val="both"/>
      </w:pPr>
      <w:r>
        <w:lastRenderedPageBreak/>
        <w:t>-        se storitev izvaja v okviru dejavnosti, za katero je delodajalec registriran v Republiki Sloveniji, razen v primeru napotitve delavca v povezano gospodarsko družbo in</w:t>
      </w:r>
    </w:p>
    <w:p w14:paraId="4638AEC9" w14:textId="77777777" w:rsidR="00FE0057" w:rsidRDefault="00FE0057" w:rsidP="009A39A3">
      <w:pPr>
        <w:jc w:val="both"/>
      </w:pPr>
    </w:p>
    <w:p w14:paraId="07961CBB" w14:textId="77777777" w:rsidR="00FE0057" w:rsidRDefault="00FE0057" w:rsidP="009A39A3">
      <w:pPr>
        <w:jc w:val="both"/>
      </w:pPr>
      <w:r>
        <w:t>-        se storitev izvaja na enega izmed dovoljenih načinov.</w:t>
      </w:r>
    </w:p>
    <w:p w14:paraId="24D8F5E5" w14:textId="77777777" w:rsidR="00FE0057" w:rsidRDefault="00FE0057" w:rsidP="009A39A3">
      <w:pPr>
        <w:jc w:val="both"/>
      </w:pPr>
    </w:p>
    <w:p w14:paraId="325E225E" w14:textId="77777777" w:rsidR="00FE0057" w:rsidRDefault="00FE0057" w:rsidP="009A39A3">
      <w:pPr>
        <w:jc w:val="both"/>
      </w:pPr>
      <w:r>
        <w:t>(2) Pogoj iz prve alineje prejšnjega odstavka se šteje za izpolnjenega, če:</w:t>
      </w:r>
    </w:p>
    <w:p w14:paraId="60593142" w14:textId="77777777" w:rsidR="00FE0057" w:rsidRDefault="00FE0057" w:rsidP="009A39A3">
      <w:pPr>
        <w:jc w:val="both"/>
      </w:pPr>
    </w:p>
    <w:p w14:paraId="58C3AB42" w14:textId="77777777" w:rsidR="00FE0057" w:rsidRDefault="00FE0057" w:rsidP="009A39A3">
      <w:pPr>
        <w:jc w:val="both"/>
      </w:pPr>
      <w:r>
        <w:t>-        je delodajalec najmanj dva meseca vpisan v Poslovni register Slovenije;</w:t>
      </w:r>
    </w:p>
    <w:p w14:paraId="658DED99" w14:textId="77777777" w:rsidR="00FE0057" w:rsidRDefault="00FE0057" w:rsidP="009A39A3">
      <w:pPr>
        <w:jc w:val="both"/>
      </w:pPr>
    </w:p>
    <w:p w14:paraId="10E0F2A2" w14:textId="77777777" w:rsidR="00FE0057" w:rsidRDefault="00FE0057" w:rsidP="009A39A3">
      <w:pPr>
        <w:jc w:val="both"/>
      </w:pPr>
      <w:r>
        <w:t>-        ima delodajalec odprt transakcijski račun, ki je prijavljen v davčni register v skladu z zakonom, ki ureja finančno upravo, in ni blokiran;</w:t>
      </w:r>
    </w:p>
    <w:p w14:paraId="20C8E17B" w14:textId="77777777" w:rsidR="00FE0057" w:rsidRDefault="00FE0057" w:rsidP="009A39A3">
      <w:pPr>
        <w:jc w:val="both"/>
      </w:pPr>
    </w:p>
    <w:p w14:paraId="557F011A" w14:textId="77777777" w:rsidR="00FE0057" w:rsidRDefault="00FE0057" w:rsidP="009A39A3">
      <w:pPr>
        <w:jc w:val="both"/>
      </w:pPr>
      <w:r>
        <w:t>-        ima delodajalec, ki zaposluje od pet do deset delavcev, zaposlenega najmanj enega delavca, ki je na tej podlagi neprekinjeno vključen v obvezno pokojninsko in invalidsko zavarovanje, obvezno zdravstveno zavarovanje, zavarovanje za starševsko varstvo in zavarovanje za primer brezposelnosti (v nadaljnjem besedilu: obvezna socialna zavarovanja) v Republiki Sloveniji že najmanj šest mesecev oziroma, če je obdobje od ustanovitve krajše, od ustanovitve dalje ali da ima delodajalec, ki zaposluje več kot deset delavcev, zaposlene najmanj tri delavce, ki so na tej podlagi neprekinjeno vključeni v obvezna socialna zavarovanja v Republiki Sloveniji že najmanj šest mesecev oziroma, če je obdobje od ustanovitve krajše, od ustanovitve dalje;</w:t>
      </w:r>
    </w:p>
    <w:p w14:paraId="045A1EFC" w14:textId="77777777" w:rsidR="00FE0057" w:rsidRDefault="00FE0057" w:rsidP="009A39A3">
      <w:pPr>
        <w:jc w:val="both"/>
      </w:pPr>
    </w:p>
    <w:p w14:paraId="1063698A" w14:textId="77777777" w:rsidR="00FE0057" w:rsidRDefault="00FE0057" w:rsidP="009A39A3">
      <w:pPr>
        <w:jc w:val="both"/>
      </w:pPr>
      <w:r>
        <w:t>-        v zadnjih 12 mesecih oziroma, če je obdobje od ustanovitve krajše, od ustanovitve dalje skupno število ur vključitve vseh delavcev, zaposlenih pri delodajalcu v tem obdobju, v obvezna socialna zavarovanja na podlagi napotitve ni preseglo 80 odstotkov skupnega števila ur vključitve istih delavcev v obvezna socialna zavarovanja na podlagi delovnega razmerja pri istem delodajalcu in</w:t>
      </w:r>
    </w:p>
    <w:p w14:paraId="50D48B41" w14:textId="77777777" w:rsidR="00FE0057" w:rsidRDefault="00FE0057" w:rsidP="009A39A3">
      <w:pPr>
        <w:jc w:val="both"/>
      </w:pPr>
    </w:p>
    <w:p w14:paraId="04EF1854" w14:textId="77777777" w:rsidR="00FE0057" w:rsidRDefault="00FE0057" w:rsidP="009A39A3">
      <w:pPr>
        <w:jc w:val="both"/>
      </w:pPr>
      <w:r>
        <w:t>-        delodajalec pod kazensko in materialno odgovornostjo izjavi, da v Republiki Sloveniji dejansko običajno opravlja dejavnost.</w:t>
      </w:r>
    </w:p>
    <w:p w14:paraId="63850E94" w14:textId="77777777" w:rsidR="00FE0057" w:rsidRDefault="00FE0057" w:rsidP="009A39A3">
      <w:pPr>
        <w:jc w:val="both"/>
      </w:pPr>
    </w:p>
    <w:p w14:paraId="028D2939" w14:textId="77777777" w:rsidR="00FE0057" w:rsidRDefault="00FE0057" w:rsidP="009A39A3">
      <w:pPr>
        <w:jc w:val="both"/>
      </w:pPr>
      <w:r>
        <w:t>(3) Pogoj iz druge alineje prvega odstavka tega člena se šteje za izpolnjenega, če:</w:t>
      </w:r>
    </w:p>
    <w:p w14:paraId="7C7320EE" w14:textId="77777777" w:rsidR="00FE0057" w:rsidRDefault="00FE0057" w:rsidP="009A39A3">
      <w:pPr>
        <w:jc w:val="both"/>
      </w:pPr>
    </w:p>
    <w:p w14:paraId="67C357A0" w14:textId="77777777" w:rsidR="00FE0057" w:rsidRDefault="00FE0057" w:rsidP="009A39A3">
      <w:pPr>
        <w:jc w:val="both"/>
      </w:pPr>
      <w:r>
        <w:t>-        delodajalcu v zadnjih treh letih ni bila več kot enkrat pravnomočno izrečena globa zaradi prekrška v zvezi s plačilom za delo, delovnim časom ali zaposlovanjem na črno in</w:t>
      </w:r>
    </w:p>
    <w:p w14:paraId="4C058E22" w14:textId="77777777" w:rsidR="00FE0057" w:rsidRDefault="00FE0057" w:rsidP="009A39A3">
      <w:pPr>
        <w:jc w:val="both"/>
      </w:pPr>
    </w:p>
    <w:p w14:paraId="0C2A959B" w14:textId="77777777" w:rsidR="00FE0057" w:rsidRDefault="00FE0057" w:rsidP="009A39A3">
      <w:pPr>
        <w:jc w:val="both"/>
      </w:pPr>
      <w:r>
        <w:t>-        je za zadnjih šest mesecev pred mesecem vložitve vloge za izdajo potrdila A1 oziroma za obdobje od ustanovitve, če je to krajše od šestih mesecev, predlagal obračune davčnega odtegljaja za dohodke iz delovnega razmerja in nima neporavnanih zapadlih davčnih obveznosti. Če delodajalčeva obveznost predložitve obračuna davčnega odtegljaja za dohodke iz delovnega razmerja za zadnji mesec pred vložitvijo vloge še ni nastala, se izpolnjevanje tega pogoja ugotavlja na podlagi podatkov za zadnjih šest mesecev pred vložitvijo vloge ali za obdobje od ustanovitve, če je to krajše od šestih mesecev, za katerega je obveznost predložitve obračuna davčnega odtegljaja za dohodke iz delovnega razmerja že nastala.</w:t>
      </w:r>
    </w:p>
    <w:p w14:paraId="58BA1A52" w14:textId="77777777" w:rsidR="00FE0057" w:rsidRDefault="00FE0057" w:rsidP="009A39A3">
      <w:pPr>
        <w:jc w:val="both"/>
      </w:pPr>
    </w:p>
    <w:p w14:paraId="7690B2C6" w14:textId="77777777" w:rsidR="00FE0057" w:rsidRDefault="00FE0057" w:rsidP="009A39A3">
      <w:pPr>
        <w:jc w:val="both"/>
      </w:pPr>
      <w:r>
        <w:t>(4) Pogoj iz tretje alineje prvega odstavka tega člena se šteje za izpolnjenega, če je delavec najmanj 30 dni neprekinjeno vključen v obvezna socialna zavarovanja v Republiki Sloveniji na podlagi zaposlitve za polni delovni čas ali v ustrezna socialna zavarovanja na drugi zakonski podlagi.</w:t>
      </w:r>
    </w:p>
    <w:p w14:paraId="282740DB" w14:textId="77777777" w:rsidR="00FE0057" w:rsidRDefault="00FE0057" w:rsidP="009A39A3">
      <w:pPr>
        <w:jc w:val="both"/>
      </w:pPr>
    </w:p>
    <w:p w14:paraId="04EFCCD5" w14:textId="77777777" w:rsidR="00FE0057" w:rsidRDefault="00FE0057" w:rsidP="009A39A3">
      <w:pPr>
        <w:jc w:val="both"/>
      </w:pPr>
      <w:r>
        <w:t>(5) Pogoj zaposlitve za polni delovni čas iz prejšnjega odstavka se ne uporablja za delavca, vključenega v obvezna socialna zavarovanja Republike Slovenije na podlagi zaposlitve za krajši delovni čas od polnega, če mu je delovni čas skrajšan v skladu s predpisi o pokojninskem in invalidskem zavarovanju ali starševskem varstvu oziroma če je pri delodajalcu, ki ga namerava napotiti, zaposlen za krajši delovni čas od polnega že najmanj šest mesecev.</w:t>
      </w:r>
    </w:p>
    <w:p w14:paraId="7E91AE7D" w14:textId="77777777" w:rsidR="00FE0057" w:rsidRDefault="00FE0057" w:rsidP="009A39A3">
      <w:pPr>
        <w:jc w:val="both"/>
      </w:pPr>
    </w:p>
    <w:p w14:paraId="35DFEA92" w14:textId="77777777" w:rsidR="00FE0057" w:rsidRDefault="00FE0057" w:rsidP="009A39A3">
      <w:pPr>
        <w:jc w:val="both"/>
      </w:pPr>
      <w:r>
        <w:t>(6) Pogoj iz pete alineje prvega odstavka tega člena se šteje za izpolnjenega, če se storitev izvaja na enega izmed naslednjih načinov:</w:t>
      </w:r>
    </w:p>
    <w:p w14:paraId="6A36B1F0" w14:textId="77777777" w:rsidR="00FE0057" w:rsidRDefault="00FE0057" w:rsidP="009A39A3">
      <w:pPr>
        <w:jc w:val="both"/>
      </w:pPr>
    </w:p>
    <w:p w14:paraId="4F55284B" w14:textId="77777777" w:rsidR="00FE0057" w:rsidRDefault="00FE0057" w:rsidP="009A39A3">
      <w:pPr>
        <w:jc w:val="both"/>
      </w:pPr>
      <w:r>
        <w:lastRenderedPageBreak/>
        <w:t>-        za lasten račun in pod lastnim vodstvom na podlagi sklenjene pogodbe z naročnikom storitve,</w:t>
      </w:r>
    </w:p>
    <w:p w14:paraId="10F79280" w14:textId="77777777" w:rsidR="00FE0057" w:rsidRDefault="00FE0057" w:rsidP="009A39A3">
      <w:pPr>
        <w:jc w:val="both"/>
      </w:pPr>
    </w:p>
    <w:p w14:paraId="04BBF665" w14:textId="77777777" w:rsidR="00FE0057" w:rsidRDefault="00FE0057" w:rsidP="009A39A3">
      <w:pPr>
        <w:jc w:val="both"/>
      </w:pPr>
      <w:r>
        <w:t>-        na podlagi akta o napotitvi v povezano gospodarsko družbo ali</w:t>
      </w:r>
    </w:p>
    <w:p w14:paraId="39E83584" w14:textId="77777777" w:rsidR="00FE0057" w:rsidRDefault="00FE0057" w:rsidP="009A39A3">
      <w:pPr>
        <w:jc w:val="both"/>
      </w:pPr>
    </w:p>
    <w:p w14:paraId="1C59E4F8" w14:textId="77777777" w:rsidR="00FE0057" w:rsidRDefault="00FE0057" w:rsidP="009A39A3">
      <w:pPr>
        <w:jc w:val="both"/>
      </w:pPr>
      <w:r>
        <w:t>-        v okviru opravljanja dejavnosti zagotavljanja dela delavcev uporabniku.</w:t>
      </w:r>
    </w:p>
    <w:p w14:paraId="3FB1B3AB" w14:textId="77777777" w:rsidR="00FE0057" w:rsidRDefault="00FE0057" w:rsidP="00FE0057"/>
    <w:p w14:paraId="1F467C18" w14:textId="77777777" w:rsidR="00FE0057" w:rsidRPr="009A39A3" w:rsidRDefault="00FE0057" w:rsidP="00FE0057">
      <w:pPr>
        <w:jc w:val="center"/>
        <w:rPr>
          <w:b/>
        </w:rPr>
      </w:pPr>
      <w:r w:rsidRPr="009A39A3">
        <w:rPr>
          <w:b/>
        </w:rPr>
        <w:t>12. člen</w:t>
      </w:r>
    </w:p>
    <w:p w14:paraId="6E135771" w14:textId="77777777" w:rsidR="00FE0057" w:rsidRPr="009A39A3" w:rsidRDefault="00FE0057" w:rsidP="00FE0057">
      <w:pPr>
        <w:jc w:val="center"/>
        <w:rPr>
          <w:b/>
        </w:rPr>
      </w:pPr>
    </w:p>
    <w:p w14:paraId="770E8920" w14:textId="77777777" w:rsidR="00FE0057" w:rsidRDefault="00FE0057" w:rsidP="00FE0057">
      <w:pPr>
        <w:jc w:val="center"/>
      </w:pPr>
      <w:r w:rsidRPr="009A39A3">
        <w:rPr>
          <w:b/>
        </w:rPr>
        <w:t>(pogoji čezmejnega izvajanja storitev tujih delodajalcev)</w:t>
      </w:r>
    </w:p>
    <w:p w14:paraId="03AF933B" w14:textId="77777777" w:rsidR="00FE0057" w:rsidRDefault="00FE0057" w:rsidP="00FE0057"/>
    <w:p w14:paraId="01AFE2A1" w14:textId="77777777" w:rsidR="00FE0057" w:rsidRDefault="00FE0057" w:rsidP="009A39A3">
      <w:pPr>
        <w:jc w:val="both"/>
      </w:pPr>
      <w:r>
        <w:t>(1) Tuji delodajalec lahko čezmejno izvaja storitev v Republiki Sloveniji pod pogojem, da:</w:t>
      </w:r>
    </w:p>
    <w:p w14:paraId="5395E3B3" w14:textId="77777777" w:rsidR="00FE0057" w:rsidRDefault="00FE0057" w:rsidP="009A39A3">
      <w:pPr>
        <w:jc w:val="both"/>
      </w:pPr>
    </w:p>
    <w:p w14:paraId="384D2020" w14:textId="77777777" w:rsidR="00FE0057" w:rsidRDefault="00FE0057" w:rsidP="009A39A3">
      <w:pPr>
        <w:jc w:val="both"/>
      </w:pPr>
      <w:r>
        <w:t>-        običajno opravlja dejavnost v državi zaposlitve,</w:t>
      </w:r>
    </w:p>
    <w:p w14:paraId="01D62ACB" w14:textId="77777777" w:rsidR="00FE0057" w:rsidRDefault="00FE0057" w:rsidP="009A39A3">
      <w:pPr>
        <w:jc w:val="both"/>
      </w:pPr>
    </w:p>
    <w:p w14:paraId="103465F2" w14:textId="77777777" w:rsidR="00FE0057" w:rsidRDefault="00FE0057" w:rsidP="009A39A3">
      <w:pPr>
        <w:jc w:val="both"/>
      </w:pPr>
      <w:r>
        <w:t>-        napoteni delavec običajno ne opravlja dela v Republiki Sloveniji,</w:t>
      </w:r>
    </w:p>
    <w:p w14:paraId="4537B13C" w14:textId="77777777" w:rsidR="00FE0057" w:rsidRDefault="00FE0057" w:rsidP="009A39A3">
      <w:pPr>
        <w:jc w:val="both"/>
      </w:pPr>
    </w:p>
    <w:p w14:paraId="04971DBF" w14:textId="77777777" w:rsidR="00FE0057" w:rsidRDefault="00FE0057" w:rsidP="009A39A3">
      <w:pPr>
        <w:jc w:val="both"/>
      </w:pPr>
      <w:r>
        <w:t>-        ne krši pomembnejših določb delovnopravne zakonodaje, ki se nanašajo na pravice napotenega delavca,</w:t>
      </w:r>
    </w:p>
    <w:p w14:paraId="345CDEC9" w14:textId="77777777" w:rsidR="00FE0057" w:rsidRDefault="00FE0057" w:rsidP="009A39A3">
      <w:pPr>
        <w:jc w:val="both"/>
      </w:pPr>
    </w:p>
    <w:p w14:paraId="69DB99E9" w14:textId="77777777" w:rsidR="00FE0057" w:rsidRDefault="00FE0057" w:rsidP="009A39A3">
      <w:pPr>
        <w:jc w:val="both"/>
      </w:pPr>
      <w:r>
        <w:t>-        se storitev izvaja v okviru dejavnosti, za katere je tuji delodajalec registriran v državi zaposlitve, razen v primeru napotitve delavca v povezano gospodarsko družbo in</w:t>
      </w:r>
    </w:p>
    <w:p w14:paraId="28AC7822" w14:textId="77777777" w:rsidR="00FE0057" w:rsidRDefault="00FE0057" w:rsidP="009A39A3">
      <w:pPr>
        <w:jc w:val="both"/>
      </w:pPr>
    </w:p>
    <w:p w14:paraId="7B8966D2" w14:textId="77777777" w:rsidR="00FE0057" w:rsidRDefault="00FE0057" w:rsidP="009A39A3">
      <w:pPr>
        <w:jc w:val="both"/>
      </w:pPr>
      <w:r>
        <w:t>-        se storitev izvaja na enega izmed dovoljenih načinov.</w:t>
      </w:r>
    </w:p>
    <w:p w14:paraId="613A8883" w14:textId="77777777" w:rsidR="00FE0057" w:rsidRDefault="00FE0057" w:rsidP="009A39A3">
      <w:pPr>
        <w:jc w:val="both"/>
      </w:pPr>
    </w:p>
    <w:p w14:paraId="1D93FE1B" w14:textId="77777777" w:rsidR="00FE0057" w:rsidRDefault="00FE0057" w:rsidP="009A39A3">
      <w:pPr>
        <w:jc w:val="both"/>
      </w:pPr>
      <w:r>
        <w:t>(2) Pogoja iz prve in druge alineje prejšnjega odstavka se štejeta za izpolnjena, če tuji delodajalec razpolaga z veljavnim potrdilom A1 za napotenega delavca.</w:t>
      </w:r>
    </w:p>
    <w:p w14:paraId="51881698" w14:textId="77777777" w:rsidR="00FE0057" w:rsidRDefault="00FE0057" w:rsidP="009A39A3">
      <w:pPr>
        <w:jc w:val="both"/>
      </w:pPr>
    </w:p>
    <w:p w14:paraId="6CD79551" w14:textId="77777777" w:rsidR="00FE0057" w:rsidRDefault="00FE0057" w:rsidP="009A39A3">
      <w:pPr>
        <w:jc w:val="both"/>
      </w:pPr>
      <w:r>
        <w:t>(3) Če se v postopku inšpekcijskega nadzora kljub veljavnemu potrdilu A1 pojavi dvom, da tuji delodajalec dejansko opravlja dejavnost v državi zaposlitve, IRSD o navedenem presoja zlasti na podlagi podatkov, pridobljenih s strani pristojnih organov države zaposlitve, pri čemer se smiselno uporablja določba drugega odstavka 10. člena tega zakona.</w:t>
      </w:r>
    </w:p>
    <w:p w14:paraId="258824EF" w14:textId="77777777" w:rsidR="00FE0057" w:rsidRDefault="00FE0057" w:rsidP="009A39A3">
      <w:pPr>
        <w:jc w:val="both"/>
      </w:pPr>
    </w:p>
    <w:p w14:paraId="72FDBCDD" w14:textId="77777777" w:rsidR="00FE0057" w:rsidRDefault="00FE0057" w:rsidP="009A39A3">
      <w:pPr>
        <w:jc w:val="both"/>
      </w:pPr>
      <w:r>
        <w:t>(4) Če se v postopku nadzora kljub veljavnemu potrdilu A1 pojavi utemeljen dvom, da napoteni delavec običajno ne opravlja dela v Republiki Sloveniji, nadzorni organ o tem obvesti ZZZS, ki ugotovi, da je pogoj iz druge alineje prvega odstavka tega člena izpolnjen, če napoteni delavec v zadnjih 12 mesecih pred napotitvijo ni bil vključen v obvezna socialna zavarovanja v Republiki Sloveniji na podlagi zaposlitve ali samozaposlitve.</w:t>
      </w:r>
    </w:p>
    <w:p w14:paraId="0B435489" w14:textId="77777777" w:rsidR="00FE0057" w:rsidRDefault="00FE0057" w:rsidP="009A39A3">
      <w:pPr>
        <w:jc w:val="both"/>
      </w:pPr>
    </w:p>
    <w:p w14:paraId="310ED520" w14:textId="77777777" w:rsidR="00FE0057" w:rsidRDefault="00FE0057" w:rsidP="009A39A3">
      <w:pPr>
        <w:jc w:val="both"/>
      </w:pPr>
      <w:r>
        <w:t>(5) Pogoj iz tretje alineje prvega odstavka tega člena se šteje za izpolnjenega, če tujemu delodajalcu v zadnjih treh letih ni bila več kot enkrat pravnomočno izrečena globa zaradi prekrška v zvezi z zagotavljanjem pravic napotenim delavcem, ki začasno opravljajo delo v Republiki Sloveniji, kot jih določa zakon, ki ureja delovna razmerja.</w:t>
      </w:r>
    </w:p>
    <w:p w14:paraId="2112FFCC" w14:textId="77777777" w:rsidR="00FE0057" w:rsidRDefault="00FE0057" w:rsidP="009A39A3">
      <w:pPr>
        <w:jc w:val="both"/>
      </w:pPr>
    </w:p>
    <w:p w14:paraId="70EC0069" w14:textId="77777777" w:rsidR="00FE0057" w:rsidRDefault="00FE0057" w:rsidP="009A39A3">
      <w:pPr>
        <w:jc w:val="both"/>
      </w:pPr>
      <w:r>
        <w:t>(6) Pogoj iz pete alineje prvega odstavka tega člena se šteje za izpolnjenega, če se storitev izvaja na enega izmed naslednjih načinov:</w:t>
      </w:r>
    </w:p>
    <w:p w14:paraId="28D8AB0A" w14:textId="77777777" w:rsidR="00FE0057" w:rsidRDefault="00FE0057" w:rsidP="009A39A3">
      <w:pPr>
        <w:jc w:val="both"/>
      </w:pPr>
    </w:p>
    <w:p w14:paraId="1B2671E1" w14:textId="77777777" w:rsidR="00FE0057" w:rsidRDefault="00FE0057" w:rsidP="009A39A3">
      <w:pPr>
        <w:jc w:val="both"/>
      </w:pPr>
      <w:r>
        <w:t>-        za lasten račun in pod lastnim vodstvom na podlagi sklenjene pogodbe z naročnikom storitve;</w:t>
      </w:r>
    </w:p>
    <w:p w14:paraId="2CEB9703" w14:textId="77777777" w:rsidR="00FE0057" w:rsidRDefault="00FE0057" w:rsidP="009A39A3">
      <w:pPr>
        <w:jc w:val="both"/>
      </w:pPr>
    </w:p>
    <w:p w14:paraId="650D127F" w14:textId="77777777" w:rsidR="00FE0057" w:rsidRDefault="00FE0057" w:rsidP="009A39A3">
      <w:pPr>
        <w:jc w:val="both"/>
      </w:pPr>
      <w:r>
        <w:t>-        na podlagi akta o napotitvi v povezano gospodarsko družbo ali</w:t>
      </w:r>
    </w:p>
    <w:p w14:paraId="418B8C1F" w14:textId="77777777" w:rsidR="00FE0057" w:rsidRDefault="00FE0057" w:rsidP="009A39A3">
      <w:pPr>
        <w:jc w:val="both"/>
      </w:pPr>
    </w:p>
    <w:p w14:paraId="218B5003" w14:textId="77777777" w:rsidR="00FE0057" w:rsidRDefault="00FE0057" w:rsidP="009A39A3">
      <w:pPr>
        <w:jc w:val="both"/>
      </w:pPr>
      <w:r>
        <w:t>-        v okviru opravljanja dejavnosti zagotavljanja dela delavcev uporabniku.</w:t>
      </w:r>
    </w:p>
    <w:p w14:paraId="78895941" w14:textId="77777777" w:rsidR="00FE0057" w:rsidRDefault="00FE0057" w:rsidP="009A39A3">
      <w:pPr>
        <w:jc w:val="both"/>
      </w:pPr>
    </w:p>
    <w:p w14:paraId="48320E78" w14:textId="77777777" w:rsidR="00FE0057" w:rsidRDefault="00FE0057" w:rsidP="009A39A3">
      <w:pPr>
        <w:jc w:val="both"/>
      </w:pPr>
      <w:r>
        <w:t>(7) Na podlagi ugotovitve, da se storitev izvaja kljub neizpolnjenim pogojem iz prvega odstavka tega člena ali v nasprotju s podatki na potrdilu A1, nadzorni organ z odločbo prepove nadaljnje izvajanje storitve tujega delodajalca in o tem obvesti ZZZS.</w:t>
      </w:r>
    </w:p>
    <w:p w14:paraId="4361F52C" w14:textId="77777777" w:rsidR="00FE0057" w:rsidRDefault="00FE0057" w:rsidP="009A39A3">
      <w:pPr>
        <w:jc w:val="both"/>
      </w:pPr>
    </w:p>
    <w:p w14:paraId="20078230" w14:textId="77777777" w:rsidR="00FE0057" w:rsidRDefault="00FE0057" w:rsidP="009A39A3">
      <w:pPr>
        <w:jc w:val="both"/>
      </w:pPr>
      <w:r>
        <w:lastRenderedPageBreak/>
        <w:t>(8) Na podlagi obvestila nadzornega organa iz prejšnjega odstavka ZZZS tujemu pristojnemu organu predlaga preklic potrdila A1.</w:t>
      </w:r>
    </w:p>
    <w:p w14:paraId="5B1A1FD0" w14:textId="77777777" w:rsidR="00FE0057" w:rsidRDefault="00FE0057" w:rsidP="009A39A3">
      <w:pPr>
        <w:jc w:val="both"/>
      </w:pPr>
    </w:p>
    <w:p w14:paraId="14434721" w14:textId="77777777" w:rsidR="00FE0057" w:rsidRPr="009A39A3" w:rsidRDefault="00FE0057" w:rsidP="00FE0057">
      <w:pPr>
        <w:jc w:val="center"/>
        <w:rPr>
          <w:b/>
        </w:rPr>
      </w:pPr>
      <w:r w:rsidRPr="009A39A3">
        <w:rPr>
          <w:b/>
        </w:rPr>
        <w:t>14. člen</w:t>
      </w:r>
    </w:p>
    <w:p w14:paraId="740C8B49" w14:textId="77777777" w:rsidR="00FE0057" w:rsidRPr="009A39A3" w:rsidRDefault="00FE0057" w:rsidP="00FE0057">
      <w:pPr>
        <w:jc w:val="center"/>
        <w:rPr>
          <w:b/>
        </w:rPr>
      </w:pPr>
    </w:p>
    <w:p w14:paraId="2048689B" w14:textId="77777777" w:rsidR="00FE0057" w:rsidRPr="009A39A3" w:rsidRDefault="00FE0057" w:rsidP="00FE0057">
      <w:pPr>
        <w:jc w:val="center"/>
        <w:rPr>
          <w:b/>
        </w:rPr>
      </w:pPr>
      <w:r w:rsidRPr="009A39A3">
        <w:rPr>
          <w:b/>
        </w:rPr>
        <w:t>(obveznosti tujega delodajalca in delavca)</w:t>
      </w:r>
    </w:p>
    <w:p w14:paraId="14E1CA2B" w14:textId="77777777" w:rsidR="00FE0057" w:rsidRPr="009A39A3" w:rsidRDefault="00FE0057" w:rsidP="00FE0057">
      <w:pPr>
        <w:rPr>
          <w:b/>
        </w:rPr>
      </w:pPr>
    </w:p>
    <w:p w14:paraId="35158E84" w14:textId="77777777" w:rsidR="00FE0057" w:rsidRDefault="00FE0057" w:rsidP="009A39A3">
      <w:pPr>
        <w:jc w:val="both"/>
      </w:pPr>
      <w:r>
        <w:t>(1) Tuji delodajalec pred začetkom čezmejnega izvajanja storitve opravi prijavo pri Zavodu Republike Slovenije za zaposlovanje (v nadaljnjem besedilu: Zavod), ki vključuje podatke o:</w:t>
      </w:r>
    </w:p>
    <w:p w14:paraId="17092EF4" w14:textId="77777777" w:rsidR="00FE0057" w:rsidRDefault="00FE0057" w:rsidP="009A39A3">
      <w:pPr>
        <w:jc w:val="both"/>
      </w:pPr>
    </w:p>
    <w:p w14:paraId="565B07AD" w14:textId="77777777" w:rsidR="00FE0057" w:rsidRDefault="00FE0057" w:rsidP="009A39A3">
      <w:pPr>
        <w:jc w:val="both"/>
      </w:pPr>
      <w:r>
        <w:t>1.      nazivu in sedežu tujega delodajalca,</w:t>
      </w:r>
    </w:p>
    <w:p w14:paraId="7D426B29" w14:textId="77777777" w:rsidR="00FE0057" w:rsidRDefault="00FE0057" w:rsidP="009A39A3">
      <w:pPr>
        <w:jc w:val="both"/>
      </w:pPr>
    </w:p>
    <w:p w14:paraId="7815F2A3" w14:textId="77777777" w:rsidR="00FE0057" w:rsidRDefault="00FE0057" w:rsidP="009A39A3">
      <w:pPr>
        <w:jc w:val="both"/>
      </w:pPr>
      <w:r>
        <w:t>2.      osebnem imenu in datumu rojstva odgovorne osebe tujega delodajalca,</w:t>
      </w:r>
    </w:p>
    <w:p w14:paraId="7D0A4309" w14:textId="77777777" w:rsidR="00FE0057" w:rsidRDefault="00FE0057" w:rsidP="009A39A3">
      <w:pPr>
        <w:jc w:val="both"/>
      </w:pPr>
    </w:p>
    <w:p w14:paraId="0DBA98CC" w14:textId="77777777" w:rsidR="00FE0057" w:rsidRDefault="00FE0057" w:rsidP="009A39A3">
      <w:pPr>
        <w:jc w:val="both"/>
      </w:pPr>
      <w:r>
        <w:t>3.      osebnem imenu, datumu rojstva in državljanstvu napotenega delavca ter naslovu začasnega prebivališča v Republiki Sloveniji,</w:t>
      </w:r>
    </w:p>
    <w:p w14:paraId="4A848C92" w14:textId="77777777" w:rsidR="00FE0057" w:rsidRDefault="00FE0057" w:rsidP="009A39A3">
      <w:pPr>
        <w:jc w:val="both"/>
      </w:pPr>
    </w:p>
    <w:p w14:paraId="5A119B4C" w14:textId="77777777" w:rsidR="00FE0057" w:rsidRDefault="00FE0057" w:rsidP="009A39A3">
      <w:pPr>
        <w:jc w:val="both"/>
      </w:pPr>
      <w:r>
        <w:t>4.      osebnem imenu in datumu rojstva napotenega delavca, ki v času izvajanja storitev prebiva v Republiki Sloveniji in je s strani tujega delodajalca pooblaščen za stike z nadzornimi organi, vključno s pošiljanjem in prejemanjem dokumentov in obvestil ter vročanjem, v skladu z določbami zakona, ki ureja splošni upravni postopek,</w:t>
      </w:r>
    </w:p>
    <w:p w14:paraId="707F9FC7" w14:textId="77777777" w:rsidR="00FE0057" w:rsidRDefault="00FE0057" w:rsidP="009A39A3">
      <w:pPr>
        <w:jc w:val="both"/>
      </w:pPr>
    </w:p>
    <w:p w14:paraId="6B218815" w14:textId="77777777" w:rsidR="00FE0057" w:rsidRDefault="00FE0057" w:rsidP="009A39A3">
      <w:pPr>
        <w:jc w:val="both"/>
      </w:pPr>
      <w:r>
        <w:t>5.      vrsti storitve,</w:t>
      </w:r>
    </w:p>
    <w:p w14:paraId="006E71F6" w14:textId="77777777" w:rsidR="00FE0057" w:rsidRDefault="00FE0057" w:rsidP="009A39A3">
      <w:pPr>
        <w:jc w:val="both"/>
      </w:pPr>
    </w:p>
    <w:p w14:paraId="2816A63D" w14:textId="77777777" w:rsidR="00FE0057" w:rsidRDefault="00FE0057" w:rsidP="009A39A3">
      <w:pPr>
        <w:jc w:val="both"/>
      </w:pPr>
      <w:r>
        <w:t>6.      predvidenem datumu začetka in konca izvajanja storitve,</w:t>
      </w:r>
    </w:p>
    <w:p w14:paraId="07F42AA9" w14:textId="77777777" w:rsidR="00FE0057" w:rsidRDefault="00FE0057" w:rsidP="009A39A3">
      <w:pPr>
        <w:jc w:val="both"/>
      </w:pPr>
    </w:p>
    <w:p w14:paraId="3D1552B9" w14:textId="77777777" w:rsidR="00FE0057" w:rsidRDefault="00FE0057" w:rsidP="009A39A3">
      <w:pPr>
        <w:jc w:val="both"/>
      </w:pPr>
      <w:r>
        <w:t>7.      naslovu oziroma, če se bo storitev izvajala na lokaciji brez naslova, kraju izvajanja storitve,</w:t>
      </w:r>
    </w:p>
    <w:p w14:paraId="761363AD" w14:textId="77777777" w:rsidR="00FE0057" w:rsidRDefault="00FE0057" w:rsidP="009A39A3">
      <w:pPr>
        <w:jc w:val="both"/>
      </w:pPr>
    </w:p>
    <w:p w14:paraId="60E3CB8C" w14:textId="77777777" w:rsidR="00FE0057" w:rsidRDefault="00FE0057" w:rsidP="009A39A3">
      <w:pPr>
        <w:jc w:val="both"/>
      </w:pPr>
      <w:r>
        <w:t>8.      nazivu ali osebnem imenu ter sedežu naročnika storitve.</w:t>
      </w:r>
    </w:p>
    <w:p w14:paraId="1E04A2B0" w14:textId="77777777" w:rsidR="00FE0057" w:rsidRDefault="00FE0057" w:rsidP="009A39A3">
      <w:pPr>
        <w:jc w:val="both"/>
      </w:pPr>
    </w:p>
    <w:p w14:paraId="32E1F1D6" w14:textId="77777777" w:rsidR="00FE0057" w:rsidRDefault="00FE0057" w:rsidP="009A39A3">
      <w:pPr>
        <w:jc w:val="both"/>
      </w:pPr>
      <w:r>
        <w:t>(2) O opravljeni prijavi iz prejšnjega odstavka Zavod tujemu delodajalcu izda potrdilo.</w:t>
      </w:r>
    </w:p>
    <w:p w14:paraId="2107658D" w14:textId="77777777" w:rsidR="00FE0057" w:rsidRDefault="00FE0057" w:rsidP="009A39A3">
      <w:pPr>
        <w:jc w:val="both"/>
      </w:pPr>
    </w:p>
    <w:p w14:paraId="33CF9EA7" w14:textId="77777777" w:rsidR="00FE0057" w:rsidRDefault="00FE0057" w:rsidP="009A39A3">
      <w:pPr>
        <w:jc w:val="both"/>
      </w:pPr>
      <w:r>
        <w:t>(3) Tuji delodajalec zagotovi, da se v času čezmejnega izvajanja storitve v Republiki Sloveniji na kraju opravljanja storitve hranijo in na zahtevo nadzornega organa dajo na razpolago kopija akta o napotitvi oziroma kopija pogodbe med naročnikom storitve in tujim delodajalcem s prevodom v slovenski jezik, potrdilo o opravljeni prijavi začetka izvajanja storitev, izpisek iz ustreznega registra za opravljanje dejavnosti s prevodom v slovenski jezik, potrdilo o opravljeni prijavi, v skladu z zakonom, ki ureja obrtno dejavnost, potrdilo o zakoniti ustanovitvi v državi zaposlitve s prevodom v slovenski jezik, izvodi pogodb o zaposlitvi s prevodom v slovenski jezik, izvodi plačilnih list s prevodom v slovenski jezik, evidenca prisotnosti s prevodom v slovenski jezik, listine s področja varnosti in zdravja pri delu s prevodom v slovenski jezik, dokazila o izplačanih plačah ali izvodi enakovrednih dokumentov za vse napotene delavce s prevodom v slovenski jezik ter potrdilo A1.</w:t>
      </w:r>
    </w:p>
    <w:p w14:paraId="3F062AA2" w14:textId="77777777" w:rsidR="00FE0057" w:rsidRDefault="00FE0057" w:rsidP="009A39A3">
      <w:pPr>
        <w:jc w:val="both"/>
      </w:pPr>
    </w:p>
    <w:p w14:paraId="6A9E6B01" w14:textId="77777777" w:rsidR="00FE0057" w:rsidRDefault="00FE0057" w:rsidP="009A39A3">
      <w:pPr>
        <w:jc w:val="both"/>
      </w:pPr>
      <w:r>
        <w:t>(4) Nadzorni organ lahko od tujega delodajalca zahteva dokumentacijo iz prejšnjega odstavka še 24 mesecev po zaključku izvajanja storitve.</w:t>
      </w:r>
    </w:p>
    <w:p w14:paraId="5A7C039E" w14:textId="77777777" w:rsidR="00FE0057" w:rsidRDefault="00FE0057" w:rsidP="009A39A3">
      <w:pPr>
        <w:jc w:val="both"/>
      </w:pPr>
    </w:p>
    <w:p w14:paraId="62A3A0B5" w14:textId="77777777" w:rsidR="00FE0057" w:rsidRDefault="00FE0057" w:rsidP="009A39A3">
      <w:pPr>
        <w:jc w:val="both"/>
      </w:pPr>
      <w:r>
        <w:t>(5) Tuji delodajalec napotenemu delavcu, ki v Republiki Sloveniji opravlja delo v okviru čezmejnega izvajanja storitev, zagotovi pravice v skladu z določbami zakona, ki ureja delovna razmerja, ki se nanašajo na položaj delavcev, napotenih na delo v Republiko Slovenijo.</w:t>
      </w:r>
    </w:p>
    <w:p w14:paraId="3A593791" w14:textId="77777777" w:rsidR="00FE0057" w:rsidRDefault="00FE0057" w:rsidP="009A39A3">
      <w:pPr>
        <w:jc w:val="both"/>
      </w:pPr>
    </w:p>
    <w:p w14:paraId="0BB57A2A" w14:textId="77777777" w:rsidR="00FE0057" w:rsidRDefault="00FE0057" w:rsidP="009A39A3">
      <w:pPr>
        <w:jc w:val="both"/>
      </w:pPr>
      <w:r>
        <w:t>(6) Napoten delavec v okviru čezmejnega izvajanja storitve tujega delodajalca v Republiki Sloveniji opravlja delo na podlagi urejenega prebivanja v skladu s predpisi, ki urejajo prebivanje tujcev v Republiki Sloveniji.</w:t>
      </w:r>
    </w:p>
    <w:p w14:paraId="4C1C517C" w14:textId="277678D0" w:rsidR="00FE0057" w:rsidRDefault="00FE0057" w:rsidP="00FE0057"/>
    <w:p w14:paraId="070578EA" w14:textId="77777777" w:rsidR="001D3747" w:rsidRDefault="001D3747" w:rsidP="00FE0057">
      <w:bookmarkStart w:id="0" w:name="_GoBack"/>
      <w:bookmarkEnd w:id="0"/>
    </w:p>
    <w:p w14:paraId="756ECCAC" w14:textId="77777777" w:rsidR="00151FE8" w:rsidRDefault="00151FE8" w:rsidP="00FE0057">
      <w:pPr>
        <w:jc w:val="center"/>
      </w:pPr>
    </w:p>
    <w:p w14:paraId="2FFD3C2B" w14:textId="77777777" w:rsidR="00FE0057" w:rsidRPr="00151FE8" w:rsidRDefault="00FE0057" w:rsidP="00FE0057">
      <w:pPr>
        <w:jc w:val="center"/>
        <w:rPr>
          <w:b/>
        </w:rPr>
      </w:pPr>
      <w:r w:rsidRPr="00151FE8">
        <w:rPr>
          <w:b/>
        </w:rPr>
        <w:lastRenderedPageBreak/>
        <w:t>15. člen</w:t>
      </w:r>
    </w:p>
    <w:p w14:paraId="20FA1D28" w14:textId="77777777" w:rsidR="00FE0057" w:rsidRPr="00151FE8" w:rsidRDefault="00FE0057" w:rsidP="00FE0057">
      <w:pPr>
        <w:jc w:val="center"/>
        <w:rPr>
          <w:b/>
        </w:rPr>
      </w:pPr>
    </w:p>
    <w:p w14:paraId="363D51B6" w14:textId="77777777" w:rsidR="00FE0057" w:rsidRPr="00151FE8" w:rsidRDefault="00FE0057" w:rsidP="00FE0057">
      <w:pPr>
        <w:jc w:val="center"/>
        <w:rPr>
          <w:b/>
        </w:rPr>
      </w:pPr>
      <w:r w:rsidRPr="00151FE8">
        <w:rPr>
          <w:b/>
        </w:rPr>
        <w:t>(obveznosti tuje samozaposlene osebe)</w:t>
      </w:r>
    </w:p>
    <w:p w14:paraId="69748636" w14:textId="77777777" w:rsidR="00FE0057" w:rsidRDefault="00FE0057" w:rsidP="00FE0057"/>
    <w:p w14:paraId="364DB051" w14:textId="77777777" w:rsidR="00FE0057" w:rsidRDefault="00FE0057" w:rsidP="00151FE8">
      <w:pPr>
        <w:jc w:val="both"/>
      </w:pPr>
      <w:r>
        <w:t>(1) Tuja samozaposlena oseba pred začetkom čezmejnega izvajanja storitve v Republiki Sloveniji opravi prijavo pri Zavodu, ki vključuje podatke o:</w:t>
      </w:r>
    </w:p>
    <w:p w14:paraId="5D71E013" w14:textId="77777777" w:rsidR="00FE0057" w:rsidRDefault="00FE0057" w:rsidP="00151FE8">
      <w:pPr>
        <w:jc w:val="both"/>
      </w:pPr>
    </w:p>
    <w:p w14:paraId="74AE3222" w14:textId="77777777" w:rsidR="00FE0057" w:rsidRDefault="00FE0057" w:rsidP="00151FE8">
      <w:pPr>
        <w:jc w:val="both"/>
      </w:pPr>
      <w:r>
        <w:t>1.      nazivu in sedežu tuje samozaposlene osebe,</w:t>
      </w:r>
    </w:p>
    <w:p w14:paraId="59C63E82" w14:textId="77777777" w:rsidR="00FE0057" w:rsidRDefault="00FE0057" w:rsidP="00151FE8">
      <w:pPr>
        <w:jc w:val="both"/>
      </w:pPr>
    </w:p>
    <w:p w14:paraId="2558DA51" w14:textId="77777777" w:rsidR="00FE0057" w:rsidRDefault="00FE0057" w:rsidP="00151FE8">
      <w:pPr>
        <w:jc w:val="both"/>
      </w:pPr>
      <w:r>
        <w:t>2.      naslovu začasnega prebivališča tuje samozaposlene osebe v Republiki Sloveniji,</w:t>
      </w:r>
    </w:p>
    <w:p w14:paraId="5CBC2E24" w14:textId="77777777" w:rsidR="00FE0057" w:rsidRDefault="00FE0057" w:rsidP="00151FE8">
      <w:pPr>
        <w:jc w:val="both"/>
      </w:pPr>
    </w:p>
    <w:p w14:paraId="3A42F751" w14:textId="77777777" w:rsidR="00FE0057" w:rsidRDefault="00FE0057" w:rsidP="00151FE8">
      <w:pPr>
        <w:jc w:val="both"/>
      </w:pPr>
      <w:r>
        <w:t>3.      vrsti storitve,</w:t>
      </w:r>
    </w:p>
    <w:p w14:paraId="3616A8E8" w14:textId="77777777" w:rsidR="00FE0057" w:rsidRDefault="00FE0057" w:rsidP="00151FE8">
      <w:pPr>
        <w:jc w:val="both"/>
      </w:pPr>
    </w:p>
    <w:p w14:paraId="1E5A94E4" w14:textId="77777777" w:rsidR="00FE0057" w:rsidRDefault="00FE0057" w:rsidP="00151FE8">
      <w:pPr>
        <w:jc w:val="both"/>
      </w:pPr>
      <w:r>
        <w:t>4.      predvidenem datumu začetka in konca izvajanja storitve,</w:t>
      </w:r>
    </w:p>
    <w:p w14:paraId="140EA2AE" w14:textId="77777777" w:rsidR="00FE0057" w:rsidRDefault="00FE0057" w:rsidP="00151FE8">
      <w:pPr>
        <w:jc w:val="both"/>
      </w:pPr>
    </w:p>
    <w:p w14:paraId="1083BB5D" w14:textId="77777777" w:rsidR="00FE0057" w:rsidRDefault="00FE0057" w:rsidP="00151FE8">
      <w:pPr>
        <w:jc w:val="both"/>
      </w:pPr>
      <w:r>
        <w:t>5.      naslovu oziroma, če se bo storitev izvajala na lokaciji brez naslova, kraju izvajanja storitve,</w:t>
      </w:r>
    </w:p>
    <w:p w14:paraId="28B7A392" w14:textId="77777777" w:rsidR="00FE0057" w:rsidRDefault="00FE0057" w:rsidP="00151FE8">
      <w:pPr>
        <w:jc w:val="both"/>
      </w:pPr>
    </w:p>
    <w:p w14:paraId="280AE824" w14:textId="77777777" w:rsidR="00FE0057" w:rsidRDefault="00FE0057" w:rsidP="00151FE8">
      <w:pPr>
        <w:jc w:val="both"/>
      </w:pPr>
      <w:r>
        <w:t>6.      nazivu ali osebnem imenu ter sedežu ali prebivališču naročnika storitve.</w:t>
      </w:r>
    </w:p>
    <w:p w14:paraId="45786739" w14:textId="77777777" w:rsidR="00FE0057" w:rsidRDefault="00FE0057" w:rsidP="00151FE8">
      <w:pPr>
        <w:jc w:val="both"/>
      </w:pPr>
    </w:p>
    <w:p w14:paraId="371CCDC0" w14:textId="77777777" w:rsidR="00FE0057" w:rsidRDefault="00FE0057" w:rsidP="00151FE8">
      <w:pPr>
        <w:jc w:val="both"/>
      </w:pPr>
      <w:r>
        <w:t>(2) O opravljeni prijavi iz prejšnjega odstavka Zavod tuji samozaposleni osebi izda potrdilo.</w:t>
      </w:r>
    </w:p>
    <w:p w14:paraId="670E02A2" w14:textId="77777777" w:rsidR="00FE0057" w:rsidRDefault="00FE0057" w:rsidP="00151FE8">
      <w:pPr>
        <w:jc w:val="both"/>
      </w:pPr>
    </w:p>
    <w:p w14:paraId="1F87F06C" w14:textId="77777777" w:rsidR="00FE0057" w:rsidRDefault="00FE0057" w:rsidP="00151FE8">
      <w:pPr>
        <w:jc w:val="both"/>
      </w:pPr>
      <w:r>
        <w:t>(3) Tuja samozaposlena oseba zagotovi, da se v času čezmejnega izvajanja storitve v Republiki Sloveniji na kraju opravljanja storitve hranijo in na zahtevo nadzornega organa dajo na razpolago izpisek iz ustreznega registra za opravljanje dejavnosti s prevodom v slovenski jezik, kopija pogodbe med naročnikom storitve in samozaposleno osebo s prevodom v slovenski jezik, potrdilo o opravljeni prijavi začetka izvajanja storitve ter veljavno potrdilo A1.</w:t>
      </w:r>
    </w:p>
    <w:p w14:paraId="3D1F2478" w14:textId="77777777" w:rsidR="00FE0057" w:rsidRDefault="00FE0057" w:rsidP="00151FE8">
      <w:pPr>
        <w:jc w:val="both"/>
      </w:pPr>
    </w:p>
    <w:p w14:paraId="6EC6E323" w14:textId="77777777" w:rsidR="00FE0057" w:rsidRDefault="00FE0057" w:rsidP="00151FE8">
      <w:pPr>
        <w:jc w:val="both"/>
      </w:pPr>
      <w:r>
        <w:t>(4) Nadzorni organ lahko od tuje samozaposlene osebe zahteva dokumentacijo iz prejšnjega odstavka še 24 mesecev po zaključku izvajanja storitve.</w:t>
      </w:r>
    </w:p>
    <w:p w14:paraId="5F04A3DC" w14:textId="77777777" w:rsidR="00FE0057" w:rsidRDefault="00FE0057" w:rsidP="00151FE8">
      <w:pPr>
        <w:jc w:val="both"/>
      </w:pPr>
    </w:p>
    <w:p w14:paraId="500F095C" w14:textId="77777777" w:rsidR="00FE0057" w:rsidRDefault="00FE0057" w:rsidP="00151FE8">
      <w:pPr>
        <w:jc w:val="both"/>
      </w:pPr>
      <w:r>
        <w:t>(5) Tuja samozaposlena oseba v Republiki Sloveniji opravlja delo v okviru čezmejnega izvajanja storitve na podlagi urejenega prebivanja v skladu s predpisi, ki urejajo prebivanje tujcev v Republiki Sloveniji.</w:t>
      </w:r>
    </w:p>
    <w:p w14:paraId="6BE6F17A" w14:textId="77777777" w:rsidR="00FE0057" w:rsidRDefault="00FE0057" w:rsidP="00FE0057"/>
    <w:tbl>
      <w:tblPr>
        <w:tblW w:w="0" w:type="auto"/>
        <w:tblLook w:val="00A0" w:firstRow="1" w:lastRow="0" w:firstColumn="1" w:lastColumn="0" w:noHBand="0" w:noVBand="0"/>
      </w:tblPr>
      <w:tblGrid>
        <w:gridCol w:w="9072"/>
      </w:tblGrid>
      <w:tr w:rsidR="00FE0057" w:rsidRPr="008D1759" w14:paraId="2EB8C6AD" w14:textId="77777777" w:rsidTr="00261151">
        <w:tc>
          <w:tcPr>
            <w:tcW w:w="9213" w:type="dxa"/>
          </w:tcPr>
          <w:p w14:paraId="1C6C411C" w14:textId="77777777" w:rsidR="00FE0057" w:rsidRDefault="00FE0057" w:rsidP="00261151">
            <w:pPr>
              <w:pStyle w:val="Poglavje"/>
              <w:spacing w:before="0" w:after="0" w:line="260" w:lineRule="exact"/>
              <w:jc w:val="left"/>
              <w:rPr>
                <w:sz w:val="20"/>
                <w:szCs w:val="20"/>
              </w:rPr>
            </w:pPr>
          </w:p>
          <w:p w14:paraId="000A85B9" w14:textId="77777777" w:rsidR="00FE0057" w:rsidRPr="008D1759" w:rsidRDefault="00FE0057" w:rsidP="00261151">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FE0057" w:rsidRPr="001B05EF" w14:paraId="2D0768D1" w14:textId="77777777" w:rsidTr="00261151">
        <w:tc>
          <w:tcPr>
            <w:tcW w:w="9213" w:type="dxa"/>
          </w:tcPr>
          <w:p w14:paraId="68B257B2" w14:textId="77777777" w:rsidR="00636DC4" w:rsidRDefault="00C71D72" w:rsidP="00261151">
            <w:pPr>
              <w:pStyle w:val="Neotevilenodstavek"/>
              <w:spacing w:before="0" w:after="0" w:line="260" w:lineRule="exact"/>
              <w:rPr>
                <w:iCs/>
                <w:sz w:val="20"/>
                <w:szCs w:val="20"/>
              </w:rPr>
            </w:pPr>
            <w:r w:rsidRPr="006D7439">
              <w:rPr>
                <w:iCs/>
                <w:sz w:val="20"/>
                <w:szCs w:val="20"/>
              </w:rPr>
              <w:t xml:space="preserve">V skladu </w:t>
            </w:r>
            <w:r>
              <w:rPr>
                <w:iCs/>
                <w:sz w:val="20"/>
                <w:szCs w:val="20"/>
              </w:rPr>
              <w:t>s</w:t>
            </w:r>
            <w:r w:rsidRPr="006D7439">
              <w:rPr>
                <w:iCs/>
                <w:sz w:val="20"/>
                <w:szCs w:val="20"/>
              </w:rPr>
              <w:t xml:space="preserve"> 142. členom Poslovnika Državnega zbora Republike Slovenije Vlada Republike Slovenije predlaga, da se predlog zakona obravnava po skrajšanem postopku, saj gre pri Predlogu zakona spremembah in dopolnitvah Zakona o izvajanju čezmejnih storitev za nujno uskladitev z Direktivo (EU) 2018/957 Evropskega parlamenta in Sveta z dne 28. junija 2018 o spremembi Direktive 96/71/ES o napotitvi delavcev na delo v okviru opravljanja storitev. </w:t>
            </w:r>
          </w:p>
          <w:p w14:paraId="01AAA4BC" w14:textId="1E95823E" w:rsidR="00FE0057" w:rsidRPr="00C71D72" w:rsidRDefault="00C71D72" w:rsidP="00261151">
            <w:pPr>
              <w:pStyle w:val="Neotevilenodstavek"/>
              <w:spacing w:before="0" w:after="0" w:line="260" w:lineRule="exact"/>
              <w:rPr>
                <w:sz w:val="20"/>
                <w:szCs w:val="20"/>
              </w:rPr>
            </w:pPr>
            <w:r w:rsidRPr="006D7439">
              <w:rPr>
                <w:iCs/>
                <w:sz w:val="20"/>
                <w:szCs w:val="20"/>
              </w:rPr>
              <w:t xml:space="preserve">    </w:t>
            </w:r>
          </w:p>
          <w:p w14:paraId="5FE845DD" w14:textId="46F2CEA0" w:rsidR="00636DC4" w:rsidRDefault="00636DC4" w:rsidP="00636DC4">
            <w:pPr>
              <w:spacing w:line="240" w:lineRule="auto"/>
              <w:jc w:val="both"/>
              <w:rPr>
                <w:iCs/>
                <w:szCs w:val="20"/>
              </w:rPr>
            </w:pPr>
            <w:r>
              <w:rPr>
                <w:iCs/>
                <w:szCs w:val="20"/>
              </w:rPr>
              <w:t>Poglavitne rešitve, ki jih prinaša prenos Direktive 2018/957/EU so naslednje:</w:t>
            </w:r>
          </w:p>
          <w:p w14:paraId="6BEDBC05" w14:textId="77777777" w:rsidR="00636DC4" w:rsidRDefault="00636DC4" w:rsidP="00636DC4">
            <w:pPr>
              <w:spacing w:line="240" w:lineRule="auto"/>
              <w:jc w:val="both"/>
              <w:rPr>
                <w:iCs/>
                <w:szCs w:val="20"/>
              </w:rPr>
            </w:pPr>
          </w:p>
          <w:p w14:paraId="6CCD1410" w14:textId="77777777" w:rsidR="00636DC4" w:rsidRPr="00CE496B" w:rsidRDefault="00636DC4" w:rsidP="00636DC4">
            <w:pPr>
              <w:pStyle w:val="Odstavekseznama"/>
              <w:numPr>
                <w:ilvl w:val="0"/>
                <w:numId w:val="45"/>
              </w:numPr>
              <w:jc w:val="both"/>
              <w:rPr>
                <w:rFonts w:eastAsia="Calibri" w:cs="Arial"/>
                <w:szCs w:val="20"/>
              </w:rPr>
            </w:pPr>
            <w:r w:rsidRPr="00CE496B">
              <w:rPr>
                <w:rFonts w:eastAsia="Calibri" w:cs="Arial"/>
                <w:szCs w:val="20"/>
              </w:rPr>
              <w:t>načelo uporabe enakih pravil glede plačila za opravljeno delo napotenih delavcev, kot to velja za lokalne delavce v skladu z zakonodajo in splošno veljavnimi kolektivnimi pogodbami na ravni države napotitve;</w:t>
            </w:r>
          </w:p>
          <w:p w14:paraId="7871F982" w14:textId="77777777" w:rsidR="00636DC4" w:rsidRPr="00636DC4" w:rsidRDefault="00636DC4" w:rsidP="00636DC4">
            <w:pPr>
              <w:pStyle w:val="Odstavekseznama"/>
              <w:numPr>
                <w:ilvl w:val="0"/>
                <w:numId w:val="45"/>
              </w:numPr>
              <w:jc w:val="both"/>
              <w:rPr>
                <w:szCs w:val="20"/>
              </w:rPr>
            </w:pPr>
            <w:r w:rsidRPr="00CE496B">
              <w:rPr>
                <w:rFonts w:eastAsia="Calibri" w:cs="Arial"/>
                <w:szCs w:val="20"/>
              </w:rPr>
              <w:t xml:space="preserve">časovno omejevanje dolgotrajnih obdobij napotitev, pri čemer se obdobja napotitev, v primeru nadomestitev delavcev za opravljanje istovrstnih storitev na istem delovnem mestu, seštevajo; </w:t>
            </w:r>
          </w:p>
          <w:p w14:paraId="0A7E5ECC" w14:textId="066554C7" w:rsidR="00FE0057" w:rsidRPr="001B05EF" w:rsidRDefault="00636DC4" w:rsidP="00636DC4">
            <w:pPr>
              <w:pStyle w:val="Odstavekseznama"/>
              <w:numPr>
                <w:ilvl w:val="0"/>
                <w:numId w:val="45"/>
              </w:numPr>
              <w:jc w:val="both"/>
              <w:rPr>
                <w:szCs w:val="20"/>
              </w:rPr>
            </w:pPr>
            <w:r w:rsidRPr="009D35AE">
              <w:rPr>
                <w:rFonts w:eastAsia="Calibri" w:cs="Arial"/>
                <w:szCs w:val="20"/>
              </w:rPr>
              <w:t>obvezna zagotovitev spoštovanja načela enakega obravnavanja v primeru, ko čezmejno storitev opravljajo napoteni delavci, zaposleni pri delodajalcu za zagotavljanje dela.</w:t>
            </w:r>
          </w:p>
        </w:tc>
      </w:tr>
      <w:tr w:rsidR="00FE0057" w:rsidRPr="008D1759" w14:paraId="6EA27935" w14:textId="77777777" w:rsidTr="00261151">
        <w:trPr>
          <w:trHeight w:val="528"/>
        </w:trPr>
        <w:tc>
          <w:tcPr>
            <w:tcW w:w="9213" w:type="dxa"/>
          </w:tcPr>
          <w:p w14:paraId="0C74813A" w14:textId="77777777" w:rsidR="00636DC4" w:rsidRDefault="00636DC4" w:rsidP="00261151">
            <w:pPr>
              <w:pStyle w:val="Poglavje"/>
              <w:spacing w:before="0" w:after="0" w:line="260" w:lineRule="exact"/>
              <w:jc w:val="left"/>
              <w:rPr>
                <w:sz w:val="20"/>
                <w:szCs w:val="20"/>
              </w:rPr>
            </w:pPr>
          </w:p>
          <w:p w14:paraId="104CE6F2" w14:textId="2E54F62A" w:rsidR="00FE0057" w:rsidRDefault="00FE0057" w:rsidP="00261151">
            <w:pPr>
              <w:pStyle w:val="Poglavje"/>
              <w:spacing w:before="0" w:after="0" w:line="260" w:lineRule="exact"/>
              <w:jc w:val="left"/>
              <w:rPr>
                <w:sz w:val="20"/>
                <w:szCs w:val="20"/>
              </w:rPr>
            </w:pPr>
            <w:r w:rsidRPr="008D1759">
              <w:rPr>
                <w:sz w:val="20"/>
                <w:szCs w:val="20"/>
              </w:rPr>
              <w:t>VI. PRILOGE</w:t>
            </w:r>
          </w:p>
          <w:p w14:paraId="71449203" w14:textId="77777777" w:rsidR="00FE0057" w:rsidRPr="008D1759" w:rsidRDefault="00FE0057" w:rsidP="00261151">
            <w:pPr>
              <w:pStyle w:val="Poglavje"/>
              <w:spacing w:before="0" w:after="0" w:line="260" w:lineRule="exact"/>
              <w:jc w:val="left"/>
              <w:rPr>
                <w:sz w:val="20"/>
                <w:szCs w:val="20"/>
              </w:rPr>
            </w:pPr>
            <w:r>
              <w:rPr>
                <w:sz w:val="20"/>
                <w:szCs w:val="20"/>
              </w:rPr>
              <w:t>/</w:t>
            </w:r>
          </w:p>
        </w:tc>
      </w:tr>
    </w:tbl>
    <w:p w14:paraId="6A10CF14" w14:textId="77777777" w:rsidR="00FE0057" w:rsidRDefault="00FE0057" w:rsidP="00FE0057"/>
    <w:sectPr w:rsidR="00FE0057" w:rsidSect="00314BB4">
      <w:headerReference w:type="first" r:id="rId1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0BF7" w14:textId="77777777" w:rsidR="000A36B7" w:rsidRDefault="000A36B7">
      <w:r>
        <w:separator/>
      </w:r>
    </w:p>
  </w:endnote>
  <w:endnote w:type="continuationSeparator" w:id="0">
    <w:p w14:paraId="4BD31C11" w14:textId="77777777" w:rsidR="000A36B7" w:rsidRDefault="000A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076854"/>
      <w:docPartObj>
        <w:docPartGallery w:val="Page Numbers (Bottom of Page)"/>
        <w:docPartUnique/>
      </w:docPartObj>
    </w:sdtPr>
    <w:sdtEndPr/>
    <w:sdtContent>
      <w:p w14:paraId="489917AD" w14:textId="787C85CA" w:rsidR="004B72E1" w:rsidRDefault="004B72E1">
        <w:pPr>
          <w:pStyle w:val="Noga"/>
          <w:jc w:val="right"/>
        </w:pPr>
        <w:r>
          <w:fldChar w:fldCharType="begin"/>
        </w:r>
        <w:r>
          <w:instrText>PAGE   \* MERGEFORMAT</w:instrText>
        </w:r>
        <w:r>
          <w:fldChar w:fldCharType="separate"/>
        </w:r>
        <w:r w:rsidR="001D3747">
          <w:rPr>
            <w:noProof/>
          </w:rPr>
          <w:t>1</w:t>
        </w:r>
        <w:r>
          <w:rPr>
            <w:noProof/>
          </w:rPr>
          <w:fldChar w:fldCharType="end"/>
        </w:r>
      </w:p>
    </w:sdtContent>
  </w:sdt>
  <w:p w14:paraId="342E2941" w14:textId="77777777" w:rsidR="004B72E1" w:rsidRDefault="004B72E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D21" w14:textId="77777777" w:rsidR="000A36B7" w:rsidRDefault="000A36B7">
      <w:r>
        <w:separator/>
      </w:r>
    </w:p>
  </w:footnote>
  <w:footnote w:type="continuationSeparator" w:id="0">
    <w:p w14:paraId="0198F0F5" w14:textId="77777777" w:rsidR="000A36B7" w:rsidRDefault="000A3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B704" w14:textId="77777777" w:rsidR="004B72E1" w:rsidRPr="00E21FF9" w:rsidRDefault="004B72E1"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6910885" w14:textId="77777777" w:rsidR="004B72E1" w:rsidRPr="008F3500" w:rsidRDefault="004B72E1" w:rsidP="005F456B">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AA5D" w14:textId="77777777" w:rsidR="004B72E1" w:rsidRPr="008F3500" w:rsidRDefault="004B72E1" w:rsidP="005F456B">
    <w:pPr>
      <w:pStyle w:val="Glava"/>
      <w:tabs>
        <w:tab w:val="clear" w:pos="4320"/>
        <w:tab w:val="clear" w:pos="8640"/>
        <w:tab w:val="left" w:pos="5112"/>
      </w:tabs>
      <w:spacing w:line="240" w:lineRule="exact"/>
      <w:rPr>
        <w:rFonts w:cs="Arial"/>
        <w:sz w:val="16"/>
      </w:rPr>
    </w:pPr>
    <w:r w:rsidRPr="008F3500">
      <w:rPr>
        <w:rFonts w:cs="Arial"/>
        <w:sz w:val="16"/>
      </w:rPr>
      <w:tab/>
    </w:r>
  </w:p>
  <w:p w14:paraId="7D998BEC" w14:textId="77777777" w:rsidR="004B72E1" w:rsidRPr="008F3500" w:rsidRDefault="004B72E1"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A43"/>
    <w:multiLevelType w:val="multilevel"/>
    <w:tmpl w:val="C67646CC"/>
    <w:lvl w:ilvl="0">
      <w:start w:val="3"/>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8A747D"/>
    <w:multiLevelType w:val="hybridMultilevel"/>
    <w:tmpl w:val="6100C62C"/>
    <w:lvl w:ilvl="0" w:tplc="D3D41FB0">
      <w:start w:val="2"/>
      <w:numFmt w:val="decimal"/>
      <w:suff w:val="space"/>
      <w:lvlText w:val="(%1)"/>
      <w:lvlJc w:val="left"/>
      <w:pPr>
        <w:ind w:left="227" w:hanging="22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0412B"/>
    <w:multiLevelType w:val="hybridMultilevel"/>
    <w:tmpl w:val="F8D83236"/>
    <w:lvl w:ilvl="0" w:tplc="9320D3D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265AFF"/>
    <w:multiLevelType w:val="hybridMultilevel"/>
    <w:tmpl w:val="5E12753A"/>
    <w:lvl w:ilvl="0" w:tplc="D642356E">
      <w:start w:val="1"/>
      <w:numFmt w:val="decimal"/>
      <w:lvlText w:val="%1.)"/>
      <w:lvlJc w:val="left"/>
      <w:pPr>
        <w:ind w:left="2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961D0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6A2A2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8490C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6AA52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B07AE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349A0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0A13A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22A17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1AD21F65"/>
    <w:multiLevelType w:val="hybridMultilevel"/>
    <w:tmpl w:val="1CAEC10C"/>
    <w:lvl w:ilvl="0" w:tplc="6994B73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B6E7B30"/>
    <w:multiLevelType w:val="hybridMultilevel"/>
    <w:tmpl w:val="6CDA5430"/>
    <w:lvl w:ilvl="0" w:tplc="A0EC2E22">
      <w:start w:val="1"/>
      <w:numFmt w:val="bullet"/>
      <w:lvlText w:val=""/>
      <w:lvlJc w:val="left"/>
      <w:pPr>
        <w:ind w:left="720" w:hanging="360"/>
      </w:pPr>
      <w:rPr>
        <w:rFonts w:ascii="Symbol" w:hAnsi="Symbo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1D481B"/>
    <w:multiLevelType w:val="hybridMultilevel"/>
    <w:tmpl w:val="ECF4FE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34D66BB"/>
    <w:multiLevelType w:val="hybridMultilevel"/>
    <w:tmpl w:val="503EEE7C"/>
    <w:lvl w:ilvl="0" w:tplc="64DEF248">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9A027C1"/>
    <w:multiLevelType w:val="hybridMultilevel"/>
    <w:tmpl w:val="445CD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0F2F65"/>
    <w:multiLevelType w:val="hybridMultilevel"/>
    <w:tmpl w:val="C4B86A5C"/>
    <w:lvl w:ilvl="0" w:tplc="E7124992">
      <w:start w:val="1"/>
      <w:numFmt w:val="decimal"/>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B6E47C8"/>
    <w:multiLevelType w:val="multilevel"/>
    <w:tmpl w:val="B066CE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0B3BA2"/>
    <w:multiLevelType w:val="hybridMultilevel"/>
    <w:tmpl w:val="FF7CBC9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3D2C19"/>
    <w:multiLevelType w:val="hybridMultilevel"/>
    <w:tmpl w:val="BA84E2BE"/>
    <w:lvl w:ilvl="0" w:tplc="16F86E10">
      <w:start w:val="1"/>
      <w:numFmt w:val="decimal"/>
      <w:suff w:val="nothing"/>
      <w:lvlText w:val="%1."/>
      <w:lvlJc w:val="left"/>
      <w:pPr>
        <w:ind w:left="0" w:firstLine="0"/>
      </w:pPr>
      <w:rPr>
        <w:rFonts w:hint="default"/>
      </w:rPr>
    </w:lvl>
    <w:lvl w:ilvl="1" w:tplc="1F1270F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BB72A03"/>
    <w:multiLevelType w:val="hybridMultilevel"/>
    <w:tmpl w:val="E700A7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E8535B7"/>
    <w:multiLevelType w:val="hybridMultilevel"/>
    <w:tmpl w:val="B066CE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0C6EC9"/>
    <w:multiLevelType w:val="hybridMultilevel"/>
    <w:tmpl w:val="7C7056A4"/>
    <w:lvl w:ilvl="0" w:tplc="4D6C90E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E53881"/>
    <w:multiLevelType w:val="hybridMultilevel"/>
    <w:tmpl w:val="D3A4C88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A35EBD"/>
    <w:multiLevelType w:val="hybridMultilevel"/>
    <w:tmpl w:val="6BB6BD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9BE44EF"/>
    <w:multiLevelType w:val="hybridMultilevel"/>
    <w:tmpl w:val="6AA6BA2E"/>
    <w:lvl w:ilvl="0" w:tplc="755E2922">
      <w:start w:val="1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A74042"/>
    <w:multiLevelType w:val="hybridMultilevel"/>
    <w:tmpl w:val="B9C06DCE"/>
    <w:lvl w:ilvl="0" w:tplc="45F06824">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EC524B2"/>
    <w:multiLevelType w:val="hybridMultilevel"/>
    <w:tmpl w:val="16EA58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2721F37"/>
    <w:multiLevelType w:val="hybridMultilevel"/>
    <w:tmpl w:val="6D909C98"/>
    <w:lvl w:ilvl="0" w:tplc="A0EC2E22">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2A725C1"/>
    <w:multiLevelType w:val="hybridMultilevel"/>
    <w:tmpl w:val="3B2EB54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39D04F5"/>
    <w:multiLevelType w:val="hybridMultilevel"/>
    <w:tmpl w:val="A7864F38"/>
    <w:lvl w:ilvl="0" w:tplc="D5B66382">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49405E8"/>
    <w:multiLevelType w:val="hybridMultilevel"/>
    <w:tmpl w:val="3F94A1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FD37E1"/>
    <w:multiLevelType w:val="hybridMultilevel"/>
    <w:tmpl w:val="B066CE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ABB71DE"/>
    <w:multiLevelType w:val="hybridMultilevel"/>
    <w:tmpl w:val="131463A4"/>
    <w:lvl w:ilvl="0" w:tplc="370AF3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98386F"/>
    <w:multiLevelType w:val="hybridMultilevel"/>
    <w:tmpl w:val="FC1C5CFA"/>
    <w:lvl w:ilvl="0" w:tplc="0C80E496">
      <w:start w:val="1"/>
      <w:numFmt w:val="decimal"/>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D13162"/>
    <w:multiLevelType w:val="hybridMultilevel"/>
    <w:tmpl w:val="7C5EBF28"/>
    <w:lvl w:ilvl="0" w:tplc="DE6ECB54">
      <w:start w:val="4"/>
      <w:numFmt w:val="decimal"/>
      <w:suff w:val="space"/>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7C300D9"/>
    <w:multiLevelType w:val="hybridMultilevel"/>
    <w:tmpl w:val="A348922A"/>
    <w:lvl w:ilvl="0" w:tplc="777EBF02">
      <w:start w:val="1"/>
      <w:numFmt w:val="bullet"/>
      <w:lvlText w:val=""/>
      <w:lvlJc w:val="left"/>
      <w:pPr>
        <w:ind w:left="720" w:hanging="360"/>
      </w:pPr>
      <w:rPr>
        <w:rFonts w:ascii="Symbol" w:hAnsi="Symbo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9A3BB6"/>
    <w:multiLevelType w:val="hybridMultilevel"/>
    <w:tmpl w:val="C3124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98678F7"/>
    <w:multiLevelType w:val="hybridMultilevel"/>
    <w:tmpl w:val="C97876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6DA528EC"/>
    <w:multiLevelType w:val="hybridMultilevel"/>
    <w:tmpl w:val="1E0AB72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69C17BA"/>
    <w:multiLevelType w:val="hybridMultilevel"/>
    <w:tmpl w:val="7C02B73E"/>
    <w:lvl w:ilvl="0" w:tplc="A0EC2E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6CA0454"/>
    <w:multiLevelType w:val="hybridMultilevel"/>
    <w:tmpl w:val="10EA3FD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7332A3A"/>
    <w:multiLevelType w:val="hybridMultilevel"/>
    <w:tmpl w:val="07664DF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7AB3ABD"/>
    <w:multiLevelType w:val="hybridMultilevel"/>
    <w:tmpl w:val="4AC61C10"/>
    <w:lvl w:ilvl="0" w:tplc="C1546EF4">
      <w:start w:val="6"/>
      <w:numFmt w:val="bullet"/>
      <w:suff w:val="space"/>
      <w:lvlText w:val="–"/>
      <w:lvlJc w:val="left"/>
      <w:pPr>
        <w:ind w:left="360" w:hanging="360"/>
      </w:pPr>
      <w:rPr>
        <w:rFonts w:ascii="Arial" w:eastAsia="Times New Roman" w:hAnsi="Arial" w:hint="default"/>
      </w:rPr>
    </w:lvl>
    <w:lvl w:ilvl="1" w:tplc="04240003" w:tentative="1">
      <w:start w:val="1"/>
      <w:numFmt w:val="lowerLetter"/>
      <w:lvlText w:val="%2."/>
      <w:lvlJc w:val="left"/>
      <w:pPr>
        <w:ind w:left="1648" w:hanging="360"/>
      </w:pPr>
    </w:lvl>
    <w:lvl w:ilvl="2" w:tplc="04240005" w:tentative="1">
      <w:start w:val="1"/>
      <w:numFmt w:val="lowerRoman"/>
      <w:lvlText w:val="%3."/>
      <w:lvlJc w:val="right"/>
      <w:pPr>
        <w:ind w:left="2368" w:hanging="180"/>
      </w:pPr>
    </w:lvl>
    <w:lvl w:ilvl="3" w:tplc="04240001" w:tentative="1">
      <w:start w:val="1"/>
      <w:numFmt w:val="decimal"/>
      <w:lvlText w:val="%4."/>
      <w:lvlJc w:val="left"/>
      <w:pPr>
        <w:ind w:left="3088" w:hanging="360"/>
      </w:pPr>
    </w:lvl>
    <w:lvl w:ilvl="4" w:tplc="04240003" w:tentative="1">
      <w:start w:val="1"/>
      <w:numFmt w:val="lowerLetter"/>
      <w:lvlText w:val="%5."/>
      <w:lvlJc w:val="left"/>
      <w:pPr>
        <w:ind w:left="3808" w:hanging="360"/>
      </w:pPr>
    </w:lvl>
    <w:lvl w:ilvl="5" w:tplc="04240005" w:tentative="1">
      <w:start w:val="1"/>
      <w:numFmt w:val="lowerRoman"/>
      <w:lvlText w:val="%6."/>
      <w:lvlJc w:val="right"/>
      <w:pPr>
        <w:ind w:left="4528" w:hanging="180"/>
      </w:pPr>
    </w:lvl>
    <w:lvl w:ilvl="6" w:tplc="04240001" w:tentative="1">
      <w:start w:val="1"/>
      <w:numFmt w:val="decimal"/>
      <w:lvlText w:val="%7."/>
      <w:lvlJc w:val="left"/>
      <w:pPr>
        <w:ind w:left="5248" w:hanging="360"/>
      </w:pPr>
    </w:lvl>
    <w:lvl w:ilvl="7" w:tplc="04240003" w:tentative="1">
      <w:start w:val="1"/>
      <w:numFmt w:val="lowerLetter"/>
      <w:lvlText w:val="%8."/>
      <w:lvlJc w:val="left"/>
      <w:pPr>
        <w:ind w:left="5968" w:hanging="360"/>
      </w:pPr>
    </w:lvl>
    <w:lvl w:ilvl="8" w:tplc="04240005" w:tentative="1">
      <w:start w:val="1"/>
      <w:numFmt w:val="lowerRoman"/>
      <w:lvlText w:val="%9."/>
      <w:lvlJc w:val="right"/>
      <w:pPr>
        <w:ind w:left="6688" w:hanging="180"/>
      </w:pPr>
    </w:lvl>
  </w:abstractNum>
  <w:abstractNum w:abstractNumId="48" w15:restartNumberingAfterBreak="0">
    <w:nsid w:val="794A5315"/>
    <w:multiLevelType w:val="hybridMultilevel"/>
    <w:tmpl w:val="5BBA50E8"/>
    <w:lvl w:ilvl="0" w:tplc="6994B738">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4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7"/>
  </w:num>
  <w:num w:numId="4">
    <w:abstractNumId w:val="18"/>
    <w:lvlOverride w:ilvl="0">
      <w:startOverride w:val="1"/>
    </w:lvlOverride>
  </w:num>
  <w:num w:numId="5">
    <w:abstractNumId w:val="4"/>
  </w:num>
  <w:num w:numId="6">
    <w:abstractNumId w:val="5"/>
  </w:num>
  <w:num w:numId="7">
    <w:abstractNumId w:val="38"/>
  </w:num>
  <w:num w:numId="8">
    <w:abstractNumId w:val="36"/>
  </w:num>
  <w:num w:numId="9">
    <w:abstractNumId w:val="40"/>
  </w:num>
  <w:num w:numId="10">
    <w:abstractNumId w:val="49"/>
  </w:num>
  <w:num w:numId="11">
    <w:abstractNumId w:val="23"/>
  </w:num>
  <w:num w:numId="12">
    <w:abstractNumId w:val="13"/>
  </w:num>
  <w:num w:numId="13">
    <w:abstractNumId w:val="44"/>
  </w:num>
  <w:num w:numId="14">
    <w:abstractNumId w:val="43"/>
  </w:num>
  <w:num w:numId="15">
    <w:abstractNumId w:val="37"/>
  </w:num>
  <w:num w:numId="16">
    <w:abstractNumId w:val="32"/>
  </w:num>
  <w:num w:numId="17">
    <w:abstractNumId w:val="12"/>
  </w:num>
  <w:num w:numId="18">
    <w:abstractNumId w:val="47"/>
  </w:num>
  <w:num w:numId="19">
    <w:abstractNumId w:val="39"/>
  </w:num>
  <w:num w:numId="20">
    <w:abstractNumId w:val="16"/>
  </w:num>
  <w:num w:numId="21">
    <w:abstractNumId w:val="1"/>
  </w:num>
  <w:num w:numId="22">
    <w:abstractNumId w:val="34"/>
  </w:num>
  <w:num w:numId="23">
    <w:abstractNumId w:val="26"/>
  </w:num>
  <w:num w:numId="24">
    <w:abstractNumId w:val="15"/>
  </w:num>
  <w:num w:numId="25">
    <w:abstractNumId w:val="42"/>
  </w:num>
  <w:num w:numId="26">
    <w:abstractNumId w:val="30"/>
  </w:num>
  <w:num w:numId="27">
    <w:abstractNumId w:val="45"/>
  </w:num>
  <w:num w:numId="28">
    <w:abstractNumId w:val="19"/>
  </w:num>
  <w:num w:numId="29">
    <w:abstractNumId w:val="29"/>
  </w:num>
  <w:num w:numId="30">
    <w:abstractNumId w:val="41"/>
  </w:num>
  <w:num w:numId="31">
    <w:abstractNumId w:val="25"/>
  </w:num>
  <w:num w:numId="32">
    <w:abstractNumId w:val="22"/>
  </w:num>
  <w:num w:numId="33">
    <w:abstractNumId w:val="48"/>
  </w:num>
  <w:num w:numId="34">
    <w:abstractNumId w:val="6"/>
  </w:num>
  <w:num w:numId="35">
    <w:abstractNumId w:val="9"/>
  </w:num>
  <w:num w:numId="36">
    <w:abstractNumId w:val="7"/>
  </w:num>
  <w:num w:numId="37">
    <w:abstractNumId w:val="3"/>
  </w:num>
  <w:num w:numId="38">
    <w:abstractNumId w:val="0"/>
  </w:num>
  <w:num w:numId="39">
    <w:abstractNumId w:val="31"/>
  </w:num>
  <w:num w:numId="40">
    <w:abstractNumId w:val="2"/>
  </w:num>
  <w:num w:numId="41">
    <w:abstractNumId w:val="46"/>
  </w:num>
  <w:num w:numId="42">
    <w:abstractNumId w:val="11"/>
  </w:num>
  <w:num w:numId="43">
    <w:abstractNumId w:val="20"/>
  </w:num>
  <w:num w:numId="44">
    <w:abstractNumId w:val="33"/>
  </w:num>
  <w:num w:numId="45">
    <w:abstractNumId w:val="21"/>
  </w:num>
  <w:num w:numId="46">
    <w:abstractNumId w:val="28"/>
  </w:num>
  <w:num w:numId="47">
    <w:abstractNumId w:val="10"/>
  </w:num>
  <w:num w:numId="48">
    <w:abstractNumId w:val="14"/>
  </w:num>
  <w:num w:numId="49">
    <w:abstractNumId w:val="27"/>
  </w:num>
  <w:num w:numId="50">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it-IT" w:vendorID="64" w:dllVersion="131078"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082"/>
    <w:rsid w:val="0000532F"/>
    <w:rsid w:val="000054CF"/>
    <w:rsid w:val="00005966"/>
    <w:rsid w:val="00006736"/>
    <w:rsid w:val="0001113B"/>
    <w:rsid w:val="000151E4"/>
    <w:rsid w:val="000165F6"/>
    <w:rsid w:val="00021062"/>
    <w:rsid w:val="00021B55"/>
    <w:rsid w:val="00021FE9"/>
    <w:rsid w:val="00022627"/>
    <w:rsid w:val="00023435"/>
    <w:rsid w:val="00023A88"/>
    <w:rsid w:val="00024BBC"/>
    <w:rsid w:val="00025A16"/>
    <w:rsid w:val="00025D7B"/>
    <w:rsid w:val="00027E01"/>
    <w:rsid w:val="000327A9"/>
    <w:rsid w:val="00036784"/>
    <w:rsid w:val="00042A7A"/>
    <w:rsid w:val="0004606D"/>
    <w:rsid w:val="00047DF8"/>
    <w:rsid w:val="0005237B"/>
    <w:rsid w:val="00052B83"/>
    <w:rsid w:val="00054A66"/>
    <w:rsid w:val="0005567D"/>
    <w:rsid w:val="00061338"/>
    <w:rsid w:val="00063525"/>
    <w:rsid w:val="000660D5"/>
    <w:rsid w:val="00070200"/>
    <w:rsid w:val="00071CC7"/>
    <w:rsid w:val="000728D8"/>
    <w:rsid w:val="00073418"/>
    <w:rsid w:val="0007453D"/>
    <w:rsid w:val="0007602A"/>
    <w:rsid w:val="000803BC"/>
    <w:rsid w:val="00080B15"/>
    <w:rsid w:val="00083B1F"/>
    <w:rsid w:val="000A1AB1"/>
    <w:rsid w:val="000A36B7"/>
    <w:rsid w:val="000A6850"/>
    <w:rsid w:val="000A6FEC"/>
    <w:rsid w:val="000A7238"/>
    <w:rsid w:val="000B0825"/>
    <w:rsid w:val="000B1395"/>
    <w:rsid w:val="000B2745"/>
    <w:rsid w:val="000B461E"/>
    <w:rsid w:val="000B66B4"/>
    <w:rsid w:val="000C4BB9"/>
    <w:rsid w:val="000C7F60"/>
    <w:rsid w:val="000D1760"/>
    <w:rsid w:val="000D1AF5"/>
    <w:rsid w:val="000E4682"/>
    <w:rsid w:val="000E6C52"/>
    <w:rsid w:val="000E7FE8"/>
    <w:rsid w:val="000F2A57"/>
    <w:rsid w:val="000F5930"/>
    <w:rsid w:val="00100179"/>
    <w:rsid w:val="00101265"/>
    <w:rsid w:val="00102B28"/>
    <w:rsid w:val="001053F2"/>
    <w:rsid w:val="001105F3"/>
    <w:rsid w:val="0011212E"/>
    <w:rsid w:val="001123A8"/>
    <w:rsid w:val="0011750B"/>
    <w:rsid w:val="001176A3"/>
    <w:rsid w:val="0012074E"/>
    <w:rsid w:val="001244E6"/>
    <w:rsid w:val="001264FD"/>
    <w:rsid w:val="00131AC7"/>
    <w:rsid w:val="001357B2"/>
    <w:rsid w:val="001428CB"/>
    <w:rsid w:val="001478DB"/>
    <w:rsid w:val="00150ACB"/>
    <w:rsid w:val="00151FE3"/>
    <w:rsid w:val="00151FE8"/>
    <w:rsid w:val="001525B5"/>
    <w:rsid w:val="001565B6"/>
    <w:rsid w:val="00156701"/>
    <w:rsid w:val="00156EF6"/>
    <w:rsid w:val="00157A8C"/>
    <w:rsid w:val="00162D76"/>
    <w:rsid w:val="0016482C"/>
    <w:rsid w:val="00167E74"/>
    <w:rsid w:val="00170BD8"/>
    <w:rsid w:val="001713D1"/>
    <w:rsid w:val="00171E3B"/>
    <w:rsid w:val="00173675"/>
    <w:rsid w:val="0017478F"/>
    <w:rsid w:val="00180CE9"/>
    <w:rsid w:val="00182B78"/>
    <w:rsid w:val="0018551D"/>
    <w:rsid w:val="00185EB5"/>
    <w:rsid w:val="00186C39"/>
    <w:rsid w:val="001903C2"/>
    <w:rsid w:val="001955D8"/>
    <w:rsid w:val="0019610B"/>
    <w:rsid w:val="001A3F96"/>
    <w:rsid w:val="001A6B6D"/>
    <w:rsid w:val="001B0D40"/>
    <w:rsid w:val="001B20C5"/>
    <w:rsid w:val="001B3031"/>
    <w:rsid w:val="001C5733"/>
    <w:rsid w:val="001C5A91"/>
    <w:rsid w:val="001C64CC"/>
    <w:rsid w:val="001D2EE1"/>
    <w:rsid w:val="001D3747"/>
    <w:rsid w:val="001D3C9E"/>
    <w:rsid w:val="001D6BD4"/>
    <w:rsid w:val="001E36EF"/>
    <w:rsid w:val="001E397A"/>
    <w:rsid w:val="001E5454"/>
    <w:rsid w:val="001E7D7D"/>
    <w:rsid w:val="001F45CD"/>
    <w:rsid w:val="001F4F71"/>
    <w:rsid w:val="00201CD8"/>
    <w:rsid w:val="00202A77"/>
    <w:rsid w:val="00203BFE"/>
    <w:rsid w:val="0020452F"/>
    <w:rsid w:val="00205C82"/>
    <w:rsid w:val="002060B5"/>
    <w:rsid w:val="002115D7"/>
    <w:rsid w:val="002146D7"/>
    <w:rsid w:val="0021624A"/>
    <w:rsid w:val="0022157D"/>
    <w:rsid w:val="00221B30"/>
    <w:rsid w:val="00223018"/>
    <w:rsid w:val="00227219"/>
    <w:rsid w:val="002307A6"/>
    <w:rsid w:val="002347A4"/>
    <w:rsid w:val="00234E77"/>
    <w:rsid w:val="0024162B"/>
    <w:rsid w:val="00243B75"/>
    <w:rsid w:val="00244342"/>
    <w:rsid w:val="00245327"/>
    <w:rsid w:val="00245D83"/>
    <w:rsid w:val="002578BC"/>
    <w:rsid w:val="00261151"/>
    <w:rsid w:val="00261F61"/>
    <w:rsid w:val="00263ED0"/>
    <w:rsid w:val="002708C8"/>
    <w:rsid w:val="00271CE5"/>
    <w:rsid w:val="00275741"/>
    <w:rsid w:val="00275914"/>
    <w:rsid w:val="00277353"/>
    <w:rsid w:val="002811EE"/>
    <w:rsid w:val="0028175F"/>
    <w:rsid w:val="00282020"/>
    <w:rsid w:val="00285BD5"/>
    <w:rsid w:val="002879AD"/>
    <w:rsid w:val="00291BBF"/>
    <w:rsid w:val="002A1C14"/>
    <w:rsid w:val="002A2B69"/>
    <w:rsid w:val="002A5B52"/>
    <w:rsid w:val="002A5B68"/>
    <w:rsid w:val="002B06F3"/>
    <w:rsid w:val="002B57AA"/>
    <w:rsid w:val="002C07C3"/>
    <w:rsid w:val="002C1FA5"/>
    <w:rsid w:val="002C2184"/>
    <w:rsid w:val="002C3AF9"/>
    <w:rsid w:val="002C5186"/>
    <w:rsid w:val="002C71C1"/>
    <w:rsid w:val="002D03B4"/>
    <w:rsid w:val="002D2F92"/>
    <w:rsid w:val="002D5EB8"/>
    <w:rsid w:val="002D5F73"/>
    <w:rsid w:val="002E272F"/>
    <w:rsid w:val="002E5D42"/>
    <w:rsid w:val="002E7339"/>
    <w:rsid w:val="002F174A"/>
    <w:rsid w:val="002F1EB2"/>
    <w:rsid w:val="002F6E4A"/>
    <w:rsid w:val="002F7372"/>
    <w:rsid w:val="00300AE7"/>
    <w:rsid w:val="00306EDB"/>
    <w:rsid w:val="00307692"/>
    <w:rsid w:val="003117BB"/>
    <w:rsid w:val="00314BB4"/>
    <w:rsid w:val="00315A95"/>
    <w:rsid w:val="0032607E"/>
    <w:rsid w:val="003273FC"/>
    <w:rsid w:val="00330AF9"/>
    <w:rsid w:val="003313CD"/>
    <w:rsid w:val="00331417"/>
    <w:rsid w:val="00331539"/>
    <w:rsid w:val="00334161"/>
    <w:rsid w:val="00334468"/>
    <w:rsid w:val="00337030"/>
    <w:rsid w:val="00337655"/>
    <w:rsid w:val="00342162"/>
    <w:rsid w:val="00342459"/>
    <w:rsid w:val="00347756"/>
    <w:rsid w:val="00347D33"/>
    <w:rsid w:val="00353188"/>
    <w:rsid w:val="0036065A"/>
    <w:rsid w:val="00362EAA"/>
    <w:rsid w:val="003636BF"/>
    <w:rsid w:val="00371442"/>
    <w:rsid w:val="003748A6"/>
    <w:rsid w:val="003775C7"/>
    <w:rsid w:val="003845B4"/>
    <w:rsid w:val="003849A6"/>
    <w:rsid w:val="00384C49"/>
    <w:rsid w:val="00385148"/>
    <w:rsid w:val="00387B1A"/>
    <w:rsid w:val="003943B6"/>
    <w:rsid w:val="0039738C"/>
    <w:rsid w:val="003A10C8"/>
    <w:rsid w:val="003A1462"/>
    <w:rsid w:val="003A18F9"/>
    <w:rsid w:val="003A4449"/>
    <w:rsid w:val="003A4BBA"/>
    <w:rsid w:val="003A66CC"/>
    <w:rsid w:val="003B1CA6"/>
    <w:rsid w:val="003B39AE"/>
    <w:rsid w:val="003B6F54"/>
    <w:rsid w:val="003B7228"/>
    <w:rsid w:val="003C08C8"/>
    <w:rsid w:val="003C17A0"/>
    <w:rsid w:val="003C2334"/>
    <w:rsid w:val="003C3687"/>
    <w:rsid w:val="003C3BAE"/>
    <w:rsid w:val="003C5EE5"/>
    <w:rsid w:val="003D08DC"/>
    <w:rsid w:val="003D172D"/>
    <w:rsid w:val="003D47DD"/>
    <w:rsid w:val="003D6FFB"/>
    <w:rsid w:val="003E08F5"/>
    <w:rsid w:val="003E1C74"/>
    <w:rsid w:val="003E5588"/>
    <w:rsid w:val="003E59B7"/>
    <w:rsid w:val="003E6952"/>
    <w:rsid w:val="003F0F2B"/>
    <w:rsid w:val="003F2D44"/>
    <w:rsid w:val="003F3A8E"/>
    <w:rsid w:val="003F47C5"/>
    <w:rsid w:val="003F4D18"/>
    <w:rsid w:val="003F5191"/>
    <w:rsid w:val="00402E11"/>
    <w:rsid w:val="00403798"/>
    <w:rsid w:val="00403D00"/>
    <w:rsid w:val="004052BA"/>
    <w:rsid w:val="00416CB7"/>
    <w:rsid w:val="00423EBB"/>
    <w:rsid w:val="00425C49"/>
    <w:rsid w:val="00425CFF"/>
    <w:rsid w:val="004268B1"/>
    <w:rsid w:val="00430681"/>
    <w:rsid w:val="00430D40"/>
    <w:rsid w:val="004318A9"/>
    <w:rsid w:val="00436A1A"/>
    <w:rsid w:val="00436B75"/>
    <w:rsid w:val="00436C01"/>
    <w:rsid w:val="00440158"/>
    <w:rsid w:val="00441E31"/>
    <w:rsid w:val="00454E7F"/>
    <w:rsid w:val="00457979"/>
    <w:rsid w:val="0046082E"/>
    <w:rsid w:val="00464F74"/>
    <w:rsid w:val="004657EE"/>
    <w:rsid w:val="00471A70"/>
    <w:rsid w:val="00472085"/>
    <w:rsid w:val="004740E2"/>
    <w:rsid w:val="00481EFC"/>
    <w:rsid w:val="00483365"/>
    <w:rsid w:val="0048406B"/>
    <w:rsid w:val="00486484"/>
    <w:rsid w:val="004917AC"/>
    <w:rsid w:val="0049286C"/>
    <w:rsid w:val="004944C3"/>
    <w:rsid w:val="00496A34"/>
    <w:rsid w:val="004A3E51"/>
    <w:rsid w:val="004A55CE"/>
    <w:rsid w:val="004A7A6A"/>
    <w:rsid w:val="004A7B99"/>
    <w:rsid w:val="004B1181"/>
    <w:rsid w:val="004B3248"/>
    <w:rsid w:val="004B4F1E"/>
    <w:rsid w:val="004B720F"/>
    <w:rsid w:val="004B72E1"/>
    <w:rsid w:val="004C20C7"/>
    <w:rsid w:val="004C66EF"/>
    <w:rsid w:val="004D1010"/>
    <w:rsid w:val="004D1DD3"/>
    <w:rsid w:val="004E0A57"/>
    <w:rsid w:val="004E2B3D"/>
    <w:rsid w:val="004E4B39"/>
    <w:rsid w:val="004E7912"/>
    <w:rsid w:val="004F03FB"/>
    <w:rsid w:val="004F265F"/>
    <w:rsid w:val="004F35B6"/>
    <w:rsid w:val="004F5E8F"/>
    <w:rsid w:val="00500456"/>
    <w:rsid w:val="005007E0"/>
    <w:rsid w:val="00500AC5"/>
    <w:rsid w:val="00502E1E"/>
    <w:rsid w:val="00505188"/>
    <w:rsid w:val="00505B6B"/>
    <w:rsid w:val="005073B3"/>
    <w:rsid w:val="00510CCB"/>
    <w:rsid w:val="005125E2"/>
    <w:rsid w:val="00513BF8"/>
    <w:rsid w:val="00513F34"/>
    <w:rsid w:val="0052048B"/>
    <w:rsid w:val="00521FF7"/>
    <w:rsid w:val="00523EFF"/>
    <w:rsid w:val="005243B5"/>
    <w:rsid w:val="00524B89"/>
    <w:rsid w:val="005251BA"/>
    <w:rsid w:val="00526246"/>
    <w:rsid w:val="0053230F"/>
    <w:rsid w:val="00532A6C"/>
    <w:rsid w:val="0054588D"/>
    <w:rsid w:val="005515F8"/>
    <w:rsid w:val="0055240E"/>
    <w:rsid w:val="005539F4"/>
    <w:rsid w:val="005574FF"/>
    <w:rsid w:val="00560877"/>
    <w:rsid w:val="00563DE9"/>
    <w:rsid w:val="00565862"/>
    <w:rsid w:val="00567106"/>
    <w:rsid w:val="00567FF3"/>
    <w:rsid w:val="00574E91"/>
    <w:rsid w:val="0058362B"/>
    <w:rsid w:val="005868A6"/>
    <w:rsid w:val="0059033D"/>
    <w:rsid w:val="0059188C"/>
    <w:rsid w:val="00594049"/>
    <w:rsid w:val="00595406"/>
    <w:rsid w:val="0059641E"/>
    <w:rsid w:val="00597E7C"/>
    <w:rsid w:val="005A514F"/>
    <w:rsid w:val="005A7DDE"/>
    <w:rsid w:val="005B12D3"/>
    <w:rsid w:val="005B2888"/>
    <w:rsid w:val="005B7311"/>
    <w:rsid w:val="005C001D"/>
    <w:rsid w:val="005C1291"/>
    <w:rsid w:val="005C148A"/>
    <w:rsid w:val="005C3FFC"/>
    <w:rsid w:val="005C7FA4"/>
    <w:rsid w:val="005D094A"/>
    <w:rsid w:val="005D0DFB"/>
    <w:rsid w:val="005D1539"/>
    <w:rsid w:val="005D2A4F"/>
    <w:rsid w:val="005D4B00"/>
    <w:rsid w:val="005D6F37"/>
    <w:rsid w:val="005E0AB8"/>
    <w:rsid w:val="005E1D3C"/>
    <w:rsid w:val="005E515A"/>
    <w:rsid w:val="005E5AD2"/>
    <w:rsid w:val="005E6B26"/>
    <w:rsid w:val="005E7DDF"/>
    <w:rsid w:val="005F456B"/>
    <w:rsid w:val="005F5162"/>
    <w:rsid w:val="0060259B"/>
    <w:rsid w:val="0060552D"/>
    <w:rsid w:val="00606725"/>
    <w:rsid w:val="00610E71"/>
    <w:rsid w:val="00612014"/>
    <w:rsid w:val="0061396E"/>
    <w:rsid w:val="00614776"/>
    <w:rsid w:val="00616643"/>
    <w:rsid w:val="00620602"/>
    <w:rsid w:val="00620A68"/>
    <w:rsid w:val="0062280F"/>
    <w:rsid w:val="00623527"/>
    <w:rsid w:val="006253F0"/>
    <w:rsid w:val="00625AE6"/>
    <w:rsid w:val="00631D1D"/>
    <w:rsid w:val="00632253"/>
    <w:rsid w:val="00634FF1"/>
    <w:rsid w:val="00636DC4"/>
    <w:rsid w:val="00637E8F"/>
    <w:rsid w:val="00642714"/>
    <w:rsid w:val="006437DA"/>
    <w:rsid w:val="00644E16"/>
    <w:rsid w:val="0064543E"/>
    <w:rsid w:val="006455CE"/>
    <w:rsid w:val="00647827"/>
    <w:rsid w:val="00652232"/>
    <w:rsid w:val="00655841"/>
    <w:rsid w:val="00657D07"/>
    <w:rsid w:val="00661CB2"/>
    <w:rsid w:val="006623D8"/>
    <w:rsid w:val="0066356E"/>
    <w:rsid w:val="00663D97"/>
    <w:rsid w:val="00671DDA"/>
    <w:rsid w:val="0068178E"/>
    <w:rsid w:val="006868A1"/>
    <w:rsid w:val="006869AE"/>
    <w:rsid w:val="00687B8B"/>
    <w:rsid w:val="00691069"/>
    <w:rsid w:val="00696069"/>
    <w:rsid w:val="006B2A3F"/>
    <w:rsid w:val="006B63CF"/>
    <w:rsid w:val="006C1F24"/>
    <w:rsid w:val="006C2603"/>
    <w:rsid w:val="006C6B26"/>
    <w:rsid w:val="006C6FA3"/>
    <w:rsid w:val="006D5637"/>
    <w:rsid w:val="006D7439"/>
    <w:rsid w:val="006E2020"/>
    <w:rsid w:val="006E598B"/>
    <w:rsid w:val="006F091D"/>
    <w:rsid w:val="006F1D69"/>
    <w:rsid w:val="006F2CE3"/>
    <w:rsid w:val="006F4EA2"/>
    <w:rsid w:val="006F5901"/>
    <w:rsid w:val="006F5A6D"/>
    <w:rsid w:val="0071360D"/>
    <w:rsid w:val="00714F73"/>
    <w:rsid w:val="007203BC"/>
    <w:rsid w:val="00722D61"/>
    <w:rsid w:val="00724C7F"/>
    <w:rsid w:val="007251A3"/>
    <w:rsid w:val="007268F6"/>
    <w:rsid w:val="00726E9E"/>
    <w:rsid w:val="00733017"/>
    <w:rsid w:val="00741699"/>
    <w:rsid w:val="00741CF5"/>
    <w:rsid w:val="007428D4"/>
    <w:rsid w:val="007431D8"/>
    <w:rsid w:val="00747AEC"/>
    <w:rsid w:val="00747C55"/>
    <w:rsid w:val="00750AB2"/>
    <w:rsid w:val="007513A6"/>
    <w:rsid w:val="00753055"/>
    <w:rsid w:val="0075496A"/>
    <w:rsid w:val="0075626E"/>
    <w:rsid w:val="00756A6E"/>
    <w:rsid w:val="0076040E"/>
    <w:rsid w:val="0076239A"/>
    <w:rsid w:val="0076626A"/>
    <w:rsid w:val="00770A9A"/>
    <w:rsid w:val="007729FE"/>
    <w:rsid w:val="007816A9"/>
    <w:rsid w:val="007827ED"/>
    <w:rsid w:val="00783310"/>
    <w:rsid w:val="00783E10"/>
    <w:rsid w:val="007862A8"/>
    <w:rsid w:val="007879A8"/>
    <w:rsid w:val="00793F24"/>
    <w:rsid w:val="007960AF"/>
    <w:rsid w:val="0079665E"/>
    <w:rsid w:val="007977E1"/>
    <w:rsid w:val="007A07D2"/>
    <w:rsid w:val="007A3D67"/>
    <w:rsid w:val="007A4A6D"/>
    <w:rsid w:val="007A5344"/>
    <w:rsid w:val="007A6203"/>
    <w:rsid w:val="007B5CD9"/>
    <w:rsid w:val="007B6E0F"/>
    <w:rsid w:val="007C04F4"/>
    <w:rsid w:val="007C3A58"/>
    <w:rsid w:val="007C3DB4"/>
    <w:rsid w:val="007C731B"/>
    <w:rsid w:val="007D0506"/>
    <w:rsid w:val="007D1BCF"/>
    <w:rsid w:val="007D4E55"/>
    <w:rsid w:val="007D68CA"/>
    <w:rsid w:val="007D75CF"/>
    <w:rsid w:val="007E0440"/>
    <w:rsid w:val="007E1ED3"/>
    <w:rsid w:val="007E4AF6"/>
    <w:rsid w:val="007E684D"/>
    <w:rsid w:val="007E6B12"/>
    <w:rsid w:val="007E6DC5"/>
    <w:rsid w:val="007E7460"/>
    <w:rsid w:val="007E7650"/>
    <w:rsid w:val="007E7A4B"/>
    <w:rsid w:val="007F0203"/>
    <w:rsid w:val="007F1C25"/>
    <w:rsid w:val="007F3DE4"/>
    <w:rsid w:val="007F538E"/>
    <w:rsid w:val="008014EA"/>
    <w:rsid w:val="00811CDA"/>
    <w:rsid w:val="00814FD0"/>
    <w:rsid w:val="008167EF"/>
    <w:rsid w:val="00817561"/>
    <w:rsid w:val="00821432"/>
    <w:rsid w:val="00822624"/>
    <w:rsid w:val="00822DDC"/>
    <w:rsid w:val="00824C65"/>
    <w:rsid w:val="00826657"/>
    <w:rsid w:val="008320BD"/>
    <w:rsid w:val="008402F3"/>
    <w:rsid w:val="0084573A"/>
    <w:rsid w:val="00851B73"/>
    <w:rsid w:val="00853260"/>
    <w:rsid w:val="008628D4"/>
    <w:rsid w:val="00863984"/>
    <w:rsid w:val="0087173C"/>
    <w:rsid w:val="008762A6"/>
    <w:rsid w:val="008763AE"/>
    <w:rsid w:val="0088043C"/>
    <w:rsid w:val="00880584"/>
    <w:rsid w:val="00880E57"/>
    <w:rsid w:val="00882330"/>
    <w:rsid w:val="00882B8A"/>
    <w:rsid w:val="00884889"/>
    <w:rsid w:val="00885DE4"/>
    <w:rsid w:val="008866EC"/>
    <w:rsid w:val="008906C9"/>
    <w:rsid w:val="00891881"/>
    <w:rsid w:val="008958BF"/>
    <w:rsid w:val="008A025C"/>
    <w:rsid w:val="008A3247"/>
    <w:rsid w:val="008A4360"/>
    <w:rsid w:val="008A6171"/>
    <w:rsid w:val="008B0910"/>
    <w:rsid w:val="008B6E54"/>
    <w:rsid w:val="008B728A"/>
    <w:rsid w:val="008C07B4"/>
    <w:rsid w:val="008C22CA"/>
    <w:rsid w:val="008C5416"/>
    <w:rsid w:val="008C5738"/>
    <w:rsid w:val="008C79E4"/>
    <w:rsid w:val="008D04F0"/>
    <w:rsid w:val="008D163B"/>
    <w:rsid w:val="008D55CF"/>
    <w:rsid w:val="008E0182"/>
    <w:rsid w:val="008E1AF4"/>
    <w:rsid w:val="008F1174"/>
    <w:rsid w:val="008F2086"/>
    <w:rsid w:val="008F3500"/>
    <w:rsid w:val="008F6295"/>
    <w:rsid w:val="00904A70"/>
    <w:rsid w:val="009073FB"/>
    <w:rsid w:val="0091558B"/>
    <w:rsid w:val="0092146F"/>
    <w:rsid w:val="00923A2E"/>
    <w:rsid w:val="00924E3C"/>
    <w:rsid w:val="00925B4B"/>
    <w:rsid w:val="009300AC"/>
    <w:rsid w:val="00930340"/>
    <w:rsid w:val="00931C1B"/>
    <w:rsid w:val="00933531"/>
    <w:rsid w:val="0093610D"/>
    <w:rsid w:val="00936474"/>
    <w:rsid w:val="00936B7C"/>
    <w:rsid w:val="009456FA"/>
    <w:rsid w:val="0094647D"/>
    <w:rsid w:val="00950019"/>
    <w:rsid w:val="009500D8"/>
    <w:rsid w:val="00950CC2"/>
    <w:rsid w:val="0095148E"/>
    <w:rsid w:val="009547EC"/>
    <w:rsid w:val="009612BB"/>
    <w:rsid w:val="009668DE"/>
    <w:rsid w:val="009740CF"/>
    <w:rsid w:val="00974DF1"/>
    <w:rsid w:val="00975249"/>
    <w:rsid w:val="00976AF2"/>
    <w:rsid w:val="00977319"/>
    <w:rsid w:val="00977EEF"/>
    <w:rsid w:val="0098177C"/>
    <w:rsid w:val="009860C2"/>
    <w:rsid w:val="0099191B"/>
    <w:rsid w:val="00995D19"/>
    <w:rsid w:val="009A0746"/>
    <w:rsid w:val="009A12EB"/>
    <w:rsid w:val="009A39A3"/>
    <w:rsid w:val="009A53F9"/>
    <w:rsid w:val="009B1F8F"/>
    <w:rsid w:val="009B6E67"/>
    <w:rsid w:val="009C2D12"/>
    <w:rsid w:val="009C4714"/>
    <w:rsid w:val="009C680F"/>
    <w:rsid w:val="009C688A"/>
    <w:rsid w:val="009C740A"/>
    <w:rsid w:val="009D1A09"/>
    <w:rsid w:val="009D1FEB"/>
    <w:rsid w:val="009D22AE"/>
    <w:rsid w:val="009D35AE"/>
    <w:rsid w:val="009D5FB1"/>
    <w:rsid w:val="009D6C50"/>
    <w:rsid w:val="009E4414"/>
    <w:rsid w:val="009F2A97"/>
    <w:rsid w:val="009F2A9B"/>
    <w:rsid w:val="009F599D"/>
    <w:rsid w:val="009F6BF4"/>
    <w:rsid w:val="009F6FCF"/>
    <w:rsid w:val="009F7007"/>
    <w:rsid w:val="00A00724"/>
    <w:rsid w:val="00A10845"/>
    <w:rsid w:val="00A125C5"/>
    <w:rsid w:val="00A15014"/>
    <w:rsid w:val="00A17614"/>
    <w:rsid w:val="00A20B03"/>
    <w:rsid w:val="00A21131"/>
    <w:rsid w:val="00A22112"/>
    <w:rsid w:val="00A24244"/>
    <w:rsid w:val="00A2451C"/>
    <w:rsid w:val="00A24DC3"/>
    <w:rsid w:val="00A2544C"/>
    <w:rsid w:val="00A259FE"/>
    <w:rsid w:val="00A26356"/>
    <w:rsid w:val="00A27355"/>
    <w:rsid w:val="00A27472"/>
    <w:rsid w:val="00A31F59"/>
    <w:rsid w:val="00A32359"/>
    <w:rsid w:val="00A37AFA"/>
    <w:rsid w:val="00A40268"/>
    <w:rsid w:val="00A41ED5"/>
    <w:rsid w:val="00A42254"/>
    <w:rsid w:val="00A43E20"/>
    <w:rsid w:val="00A516A0"/>
    <w:rsid w:val="00A54973"/>
    <w:rsid w:val="00A64A84"/>
    <w:rsid w:val="00A65EE7"/>
    <w:rsid w:val="00A66FD8"/>
    <w:rsid w:val="00A70127"/>
    <w:rsid w:val="00A70133"/>
    <w:rsid w:val="00A706FF"/>
    <w:rsid w:val="00A73800"/>
    <w:rsid w:val="00A74AAC"/>
    <w:rsid w:val="00A770A6"/>
    <w:rsid w:val="00A77411"/>
    <w:rsid w:val="00A800A9"/>
    <w:rsid w:val="00A813B1"/>
    <w:rsid w:val="00A863A2"/>
    <w:rsid w:val="00A97BBD"/>
    <w:rsid w:val="00AA1A2C"/>
    <w:rsid w:val="00AA261D"/>
    <w:rsid w:val="00AA408D"/>
    <w:rsid w:val="00AA76AD"/>
    <w:rsid w:val="00AA7D13"/>
    <w:rsid w:val="00AB0C8B"/>
    <w:rsid w:val="00AB36C4"/>
    <w:rsid w:val="00AB3C5B"/>
    <w:rsid w:val="00AB55E8"/>
    <w:rsid w:val="00AB64E8"/>
    <w:rsid w:val="00AC12C9"/>
    <w:rsid w:val="00AC32B2"/>
    <w:rsid w:val="00AC49EF"/>
    <w:rsid w:val="00AC4E60"/>
    <w:rsid w:val="00AC5E66"/>
    <w:rsid w:val="00AD2354"/>
    <w:rsid w:val="00AD3442"/>
    <w:rsid w:val="00AE02AD"/>
    <w:rsid w:val="00AE1046"/>
    <w:rsid w:val="00AE410F"/>
    <w:rsid w:val="00AE44B9"/>
    <w:rsid w:val="00AE7E1F"/>
    <w:rsid w:val="00AF295E"/>
    <w:rsid w:val="00AF4213"/>
    <w:rsid w:val="00AF5F5E"/>
    <w:rsid w:val="00AF63EE"/>
    <w:rsid w:val="00B00720"/>
    <w:rsid w:val="00B00B52"/>
    <w:rsid w:val="00B00BF7"/>
    <w:rsid w:val="00B01660"/>
    <w:rsid w:val="00B023A3"/>
    <w:rsid w:val="00B05235"/>
    <w:rsid w:val="00B05416"/>
    <w:rsid w:val="00B0588C"/>
    <w:rsid w:val="00B06C9E"/>
    <w:rsid w:val="00B124B7"/>
    <w:rsid w:val="00B1288B"/>
    <w:rsid w:val="00B14186"/>
    <w:rsid w:val="00B14D02"/>
    <w:rsid w:val="00B14D48"/>
    <w:rsid w:val="00B165F9"/>
    <w:rsid w:val="00B17141"/>
    <w:rsid w:val="00B2023E"/>
    <w:rsid w:val="00B20A77"/>
    <w:rsid w:val="00B232B0"/>
    <w:rsid w:val="00B246F6"/>
    <w:rsid w:val="00B30CCC"/>
    <w:rsid w:val="00B31575"/>
    <w:rsid w:val="00B362E0"/>
    <w:rsid w:val="00B45D44"/>
    <w:rsid w:val="00B464F7"/>
    <w:rsid w:val="00B50653"/>
    <w:rsid w:val="00B56FD4"/>
    <w:rsid w:val="00B620E7"/>
    <w:rsid w:val="00B628C3"/>
    <w:rsid w:val="00B62D80"/>
    <w:rsid w:val="00B70AC6"/>
    <w:rsid w:val="00B71368"/>
    <w:rsid w:val="00B71ABB"/>
    <w:rsid w:val="00B722E0"/>
    <w:rsid w:val="00B80F63"/>
    <w:rsid w:val="00B8337E"/>
    <w:rsid w:val="00B8471F"/>
    <w:rsid w:val="00B8488C"/>
    <w:rsid w:val="00B8547D"/>
    <w:rsid w:val="00B863C3"/>
    <w:rsid w:val="00B87CDE"/>
    <w:rsid w:val="00B92E9E"/>
    <w:rsid w:val="00B94A1F"/>
    <w:rsid w:val="00BA5B81"/>
    <w:rsid w:val="00BB03F5"/>
    <w:rsid w:val="00BB2326"/>
    <w:rsid w:val="00BB5392"/>
    <w:rsid w:val="00BC1225"/>
    <w:rsid w:val="00BC14D8"/>
    <w:rsid w:val="00BC1B33"/>
    <w:rsid w:val="00BC2255"/>
    <w:rsid w:val="00BC2BC2"/>
    <w:rsid w:val="00BC5430"/>
    <w:rsid w:val="00BC6A63"/>
    <w:rsid w:val="00BD1352"/>
    <w:rsid w:val="00BD1496"/>
    <w:rsid w:val="00BD201E"/>
    <w:rsid w:val="00BD2448"/>
    <w:rsid w:val="00BD4D6F"/>
    <w:rsid w:val="00BF0BDF"/>
    <w:rsid w:val="00BF35D0"/>
    <w:rsid w:val="00BF51E6"/>
    <w:rsid w:val="00C0114F"/>
    <w:rsid w:val="00C030D1"/>
    <w:rsid w:val="00C0761A"/>
    <w:rsid w:val="00C13CA9"/>
    <w:rsid w:val="00C250D5"/>
    <w:rsid w:val="00C264F3"/>
    <w:rsid w:val="00C274AE"/>
    <w:rsid w:val="00C27E78"/>
    <w:rsid w:val="00C328DD"/>
    <w:rsid w:val="00C35666"/>
    <w:rsid w:val="00C35E86"/>
    <w:rsid w:val="00C35F54"/>
    <w:rsid w:val="00C360BE"/>
    <w:rsid w:val="00C3642C"/>
    <w:rsid w:val="00C36BDC"/>
    <w:rsid w:val="00C3717E"/>
    <w:rsid w:val="00C37E00"/>
    <w:rsid w:val="00C409F8"/>
    <w:rsid w:val="00C40D90"/>
    <w:rsid w:val="00C54473"/>
    <w:rsid w:val="00C55CEC"/>
    <w:rsid w:val="00C56B8C"/>
    <w:rsid w:val="00C60CD4"/>
    <w:rsid w:val="00C646A1"/>
    <w:rsid w:val="00C66EC9"/>
    <w:rsid w:val="00C71D72"/>
    <w:rsid w:val="00C73779"/>
    <w:rsid w:val="00C80732"/>
    <w:rsid w:val="00C80981"/>
    <w:rsid w:val="00C80E86"/>
    <w:rsid w:val="00C81840"/>
    <w:rsid w:val="00C841C7"/>
    <w:rsid w:val="00C913EB"/>
    <w:rsid w:val="00C92898"/>
    <w:rsid w:val="00C945AE"/>
    <w:rsid w:val="00C966B4"/>
    <w:rsid w:val="00C973F6"/>
    <w:rsid w:val="00CA339E"/>
    <w:rsid w:val="00CA4340"/>
    <w:rsid w:val="00CA5F0C"/>
    <w:rsid w:val="00CA72E0"/>
    <w:rsid w:val="00CB009A"/>
    <w:rsid w:val="00CB161B"/>
    <w:rsid w:val="00CB575E"/>
    <w:rsid w:val="00CB6039"/>
    <w:rsid w:val="00CC0F51"/>
    <w:rsid w:val="00CC1FEE"/>
    <w:rsid w:val="00CC55DD"/>
    <w:rsid w:val="00CC6852"/>
    <w:rsid w:val="00CD08FA"/>
    <w:rsid w:val="00CD5335"/>
    <w:rsid w:val="00CE5238"/>
    <w:rsid w:val="00CE5C55"/>
    <w:rsid w:val="00CE7514"/>
    <w:rsid w:val="00CE77F1"/>
    <w:rsid w:val="00CF15E9"/>
    <w:rsid w:val="00CF23E5"/>
    <w:rsid w:val="00CF5488"/>
    <w:rsid w:val="00D03378"/>
    <w:rsid w:val="00D04605"/>
    <w:rsid w:val="00D0512F"/>
    <w:rsid w:val="00D05B1B"/>
    <w:rsid w:val="00D12854"/>
    <w:rsid w:val="00D1395B"/>
    <w:rsid w:val="00D16B57"/>
    <w:rsid w:val="00D175D3"/>
    <w:rsid w:val="00D248DE"/>
    <w:rsid w:val="00D31935"/>
    <w:rsid w:val="00D44ED6"/>
    <w:rsid w:val="00D4764B"/>
    <w:rsid w:val="00D5007C"/>
    <w:rsid w:val="00D516A2"/>
    <w:rsid w:val="00D52AFA"/>
    <w:rsid w:val="00D547A9"/>
    <w:rsid w:val="00D56C2B"/>
    <w:rsid w:val="00D57060"/>
    <w:rsid w:val="00D574C9"/>
    <w:rsid w:val="00D66EDD"/>
    <w:rsid w:val="00D722DC"/>
    <w:rsid w:val="00D72B4F"/>
    <w:rsid w:val="00D731F3"/>
    <w:rsid w:val="00D8050E"/>
    <w:rsid w:val="00D84081"/>
    <w:rsid w:val="00D8542D"/>
    <w:rsid w:val="00D85B84"/>
    <w:rsid w:val="00D9046B"/>
    <w:rsid w:val="00D95FD0"/>
    <w:rsid w:val="00DA1891"/>
    <w:rsid w:val="00DA2B5B"/>
    <w:rsid w:val="00DA6317"/>
    <w:rsid w:val="00DB1403"/>
    <w:rsid w:val="00DB1C33"/>
    <w:rsid w:val="00DB7F3D"/>
    <w:rsid w:val="00DC2BF7"/>
    <w:rsid w:val="00DC479B"/>
    <w:rsid w:val="00DC6A71"/>
    <w:rsid w:val="00DC7905"/>
    <w:rsid w:val="00DC7F3D"/>
    <w:rsid w:val="00DD1E2E"/>
    <w:rsid w:val="00DD44D2"/>
    <w:rsid w:val="00DD45C6"/>
    <w:rsid w:val="00DE2494"/>
    <w:rsid w:val="00DE38B7"/>
    <w:rsid w:val="00DE74F3"/>
    <w:rsid w:val="00DF3177"/>
    <w:rsid w:val="00DF5273"/>
    <w:rsid w:val="00DF778A"/>
    <w:rsid w:val="00DF7B86"/>
    <w:rsid w:val="00E00417"/>
    <w:rsid w:val="00E01330"/>
    <w:rsid w:val="00E0357D"/>
    <w:rsid w:val="00E07C4C"/>
    <w:rsid w:val="00E11B6A"/>
    <w:rsid w:val="00E13399"/>
    <w:rsid w:val="00E15C6C"/>
    <w:rsid w:val="00E17060"/>
    <w:rsid w:val="00E21FF9"/>
    <w:rsid w:val="00E26076"/>
    <w:rsid w:val="00E303B8"/>
    <w:rsid w:val="00E31E1C"/>
    <w:rsid w:val="00E334DE"/>
    <w:rsid w:val="00E34B24"/>
    <w:rsid w:val="00E3782A"/>
    <w:rsid w:val="00E37C93"/>
    <w:rsid w:val="00E422CA"/>
    <w:rsid w:val="00E427F7"/>
    <w:rsid w:val="00E42A3F"/>
    <w:rsid w:val="00E44CFF"/>
    <w:rsid w:val="00E44E4C"/>
    <w:rsid w:val="00E456B4"/>
    <w:rsid w:val="00E52A08"/>
    <w:rsid w:val="00E52F47"/>
    <w:rsid w:val="00E5690A"/>
    <w:rsid w:val="00E6370B"/>
    <w:rsid w:val="00E64393"/>
    <w:rsid w:val="00E70C96"/>
    <w:rsid w:val="00E73A5C"/>
    <w:rsid w:val="00E75EE3"/>
    <w:rsid w:val="00E83827"/>
    <w:rsid w:val="00E84C62"/>
    <w:rsid w:val="00E8555C"/>
    <w:rsid w:val="00E91679"/>
    <w:rsid w:val="00E948BF"/>
    <w:rsid w:val="00E9507D"/>
    <w:rsid w:val="00EA07C5"/>
    <w:rsid w:val="00EA2826"/>
    <w:rsid w:val="00EB04AC"/>
    <w:rsid w:val="00EB3924"/>
    <w:rsid w:val="00EC0A0D"/>
    <w:rsid w:val="00EC1F37"/>
    <w:rsid w:val="00ED1C3E"/>
    <w:rsid w:val="00ED1ED6"/>
    <w:rsid w:val="00ED2C37"/>
    <w:rsid w:val="00ED5F9F"/>
    <w:rsid w:val="00EE295A"/>
    <w:rsid w:val="00EE3394"/>
    <w:rsid w:val="00EF0C51"/>
    <w:rsid w:val="00EF4C9F"/>
    <w:rsid w:val="00EF52E5"/>
    <w:rsid w:val="00F000CC"/>
    <w:rsid w:val="00F01244"/>
    <w:rsid w:val="00F02E56"/>
    <w:rsid w:val="00F030AE"/>
    <w:rsid w:val="00F04290"/>
    <w:rsid w:val="00F05F41"/>
    <w:rsid w:val="00F13098"/>
    <w:rsid w:val="00F13968"/>
    <w:rsid w:val="00F143AC"/>
    <w:rsid w:val="00F21D89"/>
    <w:rsid w:val="00F22C87"/>
    <w:rsid w:val="00F22E02"/>
    <w:rsid w:val="00F240BB"/>
    <w:rsid w:val="00F27138"/>
    <w:rsid w:val="00F27C05"/>
    <w:rsid w:val="00F3018D"/>
    <w:rsid w:val="00F3073B"/>
    <w:rsid w:val="00F31458"/>
    <w:rsid w:val="00F31E5E"/>
    <w:rsid w:val="00F322A6"/>
    <w:rsid w:val="00F330B9"/>
    <w:rsid w:val="00F33FAD"/>
    <w:rsid w:val="00F3737F"/>
    <w:rsid w:val="00F40CC6"/>
    <w:rsid w:val="00F41E01"/>
    <w:rsid w:val="00F45BB5"/>
    <w:rsid w:val="00F467F8"/>
    <w:rsid w:val="00F469CD"/>
    <w:rsid w:val="00F47D82"/>
    <w:rsid w:val="00F514E4"/>
    <w:rsid w:val="00F57FED"/>
    <w:rsid w:val="00F601E2"/>
    <w:rsid w:val="00F61589"/>
    <w:rsid w:val="00F633AE"/>
    <w:rsid w:val="00F643C7"/>
    <w:rsid w:val="00F64FA5"/>
    <w:rsid w:val="00F71292"/>
    <w:rsid w:val="00F74829"/>
    <w:rsid w:val="00F76833"/>
    <w:rsid w:val="00F80773"/>
    <w:rsid w:val="00F81FA2"/>
    <w:rsid w:val="00F821BE"/>
    <w:rsid w:val="00F82BB7"/>
    <w:rsid w:val="00F859C2"/>
    <w:rsid w:val="00F87E80"/>
    <w:rsid w:val="00F918AC"/>
    <w:rsid w:val="00F934B6"/>
    <w:rsid w:val="00F937B6"/>
    <w:rsid w:val="00F97A44"/>
    <w:rsid w:val="00FA3877"/>
    <w:rsid w:val="00FA3A25"/>
    <w:rsid w:val="00FA5897"/>
    <w:rsid w:val="00FA799D"/>
    <w:rsid w:val="00FB0B29"/>
    <w:rsid w:val="00FB5509"/>
    <w:rsid w:val="00FB7837"/>
    <w:rsid w:val="00FC1DD4"/>
    <w:rsid w:val="00FC2A5F"/>
    <w:rsid w:val="00FC2B85"/>
    <w:rsid w:val="00FC6038"/>
    <w:rsid w:val="00FC7399"/>
    <w:rsid w:val="00FC7903"/>
    <w:rsid w:val="00FD171E"/>
    <w:rsid w:val="00FD736E"/>
    <w:rsid w:val="00FE0057"/>
    <w:rsid w:val="00FE1250"/>
    <w:rsid w:val="00FE1B5A"/>
    <w:rsid w:val="00FE2A18"/>
    <w:rsid w:val="00FE3427"/>
    <w:rsid w:val="00FE4404"/>
    <w:rsid w:val="00FF06EC"/>
    <w:rsid w:val="00FF0BAD"/>
    <w:rsid w:val="00FF114D"/>
    <w:rsid w:val="00FF4A59"/>
    <w:rsid w:val="00FF59FB"/>
    <w:rsid w:val="00FF68AA"/>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74D1129"/>
  <w15:docId w15:val="{623F2894-2F70-4F31-B159-2B7CA8D8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35AE"/>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uiPriority w:val="99"/>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uiPriority w:val="99"/>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uiPriority w:val="99"/>
    <w:qFormat/>
    <w:rsid w:val="002C2184"/>
    <w:pPr>
      <w:numPr>
        <w:numId w:val="6"/>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uiPriority w:val="99"/>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sz w:val="22"/>
      <w:szCs w:val="22"/>
    </w:rPr>
  </w:style>
  <w:style w:type="character" w:customStyle="1" w:styleId="AlineazatokoZnak">
    <w:name w:val="Alinea za točko Znak"/>
    <w:link w:val="Alineazatoko"/>
    <w:rsid w:val="000151E4"/>
    <w:rPr>
      <w:rFonts w:ascii="Arial" w:hAnsi="Arial"/>
      <w:sz w:val="22"/>
      <w:szCs w:val="22"/>
      <w:lang w:eastAsia="en-US"/>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customStyle="1" w:styleId="Pripombasklic1">
    <w:name w:val="Pripomba – sklic1"/>
    <w:uiPriority w:val="99"/>
    <w:rsid w:val="00D731F3"/>
    <w:rPr>
      <w:sz w:val="16"/>
      <w:szCs w:val="16"/>
    </w:rPr>
  </w:style>
  <w:style w:type="paragraph" w:customStyle="1" w:styleId="Pripombabesedilo1">
    <w:name w:val="Pripomba – besedilo1"/>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1"/>
    <w:rsid w:val="00D731F3"/>
    <w:rPr>
      <w:lang w:eastAsia="en-US"/>
    </w:rPr>
  </w:style>
  <w:style w:type="paragraph" w:styleId="Besedilooblaka">
    <w:name w:val="Balloon Text"/>
    <w:basedOn w:val="Navaden"/>
    <w:link w:val="BesedilooblakaZnak"/>
    <w:rsid w:val="00D731F3"/>
    <w:pPr>
      <w:spacing w:line="240" w:lineRule="auto"/>
    </w:pPr>
    <w:rPr>
      <w:rFonts w:ascii="Tahoma" w:hAnsi="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customStyle="1" w:styleId="Zadevapripombe1">
    <w:name w:val="Zadeva pripombe1"/>
    <w:basedOn w:val="Pripombabesedilo1"/>
    <w:next w:val="Pripombabesedilo1"/>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rsid w:val="00671DDA"/>
    <w:rPr>
      <w:rFonts w:ascii="Arial" w:hAnsi="Arial"/>
      <w:b/>
      <w:bCs/>
      <w:lang w:eastAsia="en-US"/>
    </w:rPr>
  </w:style>
  <w:style w:type="paragraph" w:styleId="Navadensplet">
    <w:name w:val="Normal (Web)"/>
    <w:basedOn w:val="Navaden"/>
    <w:uiPriority w:val="99"/>
    <w:unhideWhenUsed/>
    <w:rsid w:val="00073418"/>
    <w:pPr>
      <w:spacing w:after="175" w:line="240" w:lineRule="auto"/>
    </w:pPr>
    <w:rPr>
      <w:rFonts w:ascii="Times New Roman" w:hAnsi="Times New Roman"/>
      <w:color w:val="333333"/>
      <w:sz w:val="15"/>
      <w:szCs w:val="15"/>
      <w:lang w:eastAsia="sl-SI"/>
    </w:rPr>
  </w:style>
  <w:style w:type="paragraph" w:customStyle="1" w:styleId="Default">
    <w:name w:val="Default"/>
    <w:uiPriority w:val="99"/>
    <w:rsid w:val="007D68CA"/>
    <w:pPr>
      <w:autoSpaceDE w:val="0"/>
      <w:autoSpaceDN w:val="0"/>
      <w:adjustRightInd w:val="0"/>
    </w:pPr>
    <w:rPr>
      <w:rFonts w:ascii="EUAlbertina" w:eastAsia="Calibri" w:hAnsi="EUAlbertina" w:cs="EUAlbertina"/>
      <w:color w:val="000000"/>
      <w:sz w:val="24"/>
      <w:szCs w:val="24"/>
    </w:rPr>
  </w:style>
  <w:style w:type="paragraph" w:customStyle="1" w:styleId="Brezrazmikov1">
    <w:name w:val="Brez razmikov1"/>
    <w:uiPriority w:val="1"/>
    <w:qFormat/>
    <w:rsid w:val="007D68CA"/>
    <w:rPr>
      <w:sz w:val="24"/>
      <w:szCs w:val="24"/>
      <w:lang w:eastAsia="en-US"/>
    </w:rPr>
  </w:style>
  <w:style w:type="paragraph" w:styleId="Revizija">
    <w:name w:val="Revision"/>
    <w:hidden/>
    <w:uiPriority w:val="99"/>
    <w:semiHidden/>
    <w:rsid w:val="00E9507D"/>
    <w:rPr>
      <w:rFonts w:ascii="Arial" w:hAnsi="Arial"/>
      <w:szCs w:val="24"/>
      <w:lang w:eastAsia="en-US"/>
    </w:rPr>
  </w:style>
  <w:style w:type="paragraph" w:styleId="Odstavekseznama">
    <w:name w:val="List Paragraph"/>
    <w:basedOn w:val="Navaden"/>
    <w:link w:val="OdstavekseznamaZnak"/>
    <w:uiPriority w:val="34"/>
    <w:qFormat/>
    <w:rsid w:val="007268F6"/>
    <w:pPr>
      <w:ind w:left="708"/>
    </w:pPr>
  </w:style>
  <w:style w:type="paragraph" w:customStyle="1" w:styleId="oddelek0">
    <w:name w:val="oddelek"/>
    <w:basedOn w:val="Navaden"/>
    <w:rsid w:val="00B246F6"/>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B246F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246F6"/>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B246F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B246F6"/>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D9046B"/>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C3642C"/>
    <w:rPr>
      <w:sz w:val="16"/>
      <w:szCs w:val="16"/>
    </w:rPr>
  </w:style>
  <w:style w:type="paragraph" w:styleId="Pripombabesedilo">
    <w:name w:val="annotation text"/>
    <w:basedOn w:val="Navaden"/>
    <w:link w:val="PripombabesediloZnak1"/>
    <w:rsid w:val="00C3642C"/>
    <w:pPr>
      <w:spacing w:line="240" w:lineRule="auto"/>
    </w:pPr>
    <w:rPr>
      <w:szCs w:val="20"/>
    </w:rPr>
  </w:style>
  <w:style w:type="character" w:customStyle="1" w:styleId="PripombabesediloZnak1">
    <w:name w:val="Pripomba – besedilo Znak1"/>
    <w:basedOn w:val="Privzetapisavaodstavka"/>
    <w:link w:val="Pripombabesedilo"/>
    <w:uiPriority w:val="99"/>
    <w:rsid w:val="00C3642C"/>
    <w:rPr>
      <w:rFonts w:ascii="Arial" w:hAnsi="Arial"/>
      <w:lang w:eastAsia="en-US"/>
    </w:rPr>
  </w:style>
  <w:style w:type="paragraph" w:styleId="Zadevapripombe">
    <w:name w:val="annotation subject"/>
    <w:basedOn w:val="Pripombabesedilo"/>
    <w:next w:val="Pripombabesedilo"/>
    <w:link w:val="ZadevapripombeZnak1"/>
    <w:rsid w:val="00C3642C"/>
    <w:rPr>
      <w:b/>
      <w:bCs/>
    </w:rPr>
  </w:style>
  <w:style w:type="character" w:customStyle="1" w:styleId="ZadevapripombeZnak1">
    <w:name w:val="Zadeva pripombe Znak1"/>
    <w:basedOn w:val="PripombabesediloZnak1"/>
    <w:link w:val="Zadevapripombe"/>
    <w:rsid w:val="00C3642C"/>
    <w:rPr>
      <w:rFonts w:ascii="Arial" w:hAnsi="Arial"/>
      <w:b/>
      <w:bCs/>
      <w:lang w:eastAsia="en-US"/>
    </w:rPr>
  </w:style>
  <w:style w:type="character" w:customStyle="1" w:styleId="NogaZnak">
    <w:name w:val="Noga Znak"/>
    <w:basedOn w:val="Privzetapisavaodstavka"/>
    <w:link w:val="Noga"/>
    <w:uiPriority w:val="99"/>
    <w:rsid w:val="006868A1"/>
    <w:rPr>
      <w:rFonts w:ascii="Arial" w:hAnsi="Arial"/>
      <w:szCs w:val="24"/>
      <w:lang w:eastAsia="en-US"/>
    </w:rPr>
  </w:style>
  <w:style w:type="table" w:styleId="Tabelamrea">
    <w:name w:val="Table Grid"/>
    <w:basedOn w:val="Navadnatabela"/>
    <w:rsid w:val="00C4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0">
    <w:name w:val="alineazaodstavkom"/>
    <w:basedOn w:val="Navaden"/>
    <w:rsid w:val="00A00724"/>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basedOn w:val="Privzetapisavaodstavka"/>
    <w:link w:val="Odstavekseznama"/>
    <w:uiPriority w:val="34"/>
    <w:locked/>
    <w:rsid w:val="003E59B7"/>
    <w:rPr>
      <w:rFonts w:ascii="Arial" w:hAnsi="Arial"/>
      <w:szCs w:val="24"/>
      <w:lang w:eastAsia="en-US"/>
    </w:rPr>
  </w:style>
  <w:style w:type="paragraph" w:customStyle="1" w:styleId="len0">
    <w:name w:val="Člen"/>
    <w:basedOn w:val="Navaden"/>
    <w:link w:val="lenZnak"/>
    <w:qFormat/>
    <w:rsid w:val="00167E74"/>
    <w:pPr>
      <w:suppressAutoHyphens/>
      <w:spacing w:before="480"/>
      <w:jc w:val="center"/>
    </w:pPr>
    <w:rPr>
      <w:rFonts w:eastAsiaTheme="minorHAnsi" w:cs="Arial"/>
      <w:b/>
      <w:szCs w:val="22"/>
    </w:rPr>
  </w:style>
  <w:style w:type="character" w:customStyle="1" w:styleId="lenZnak">
    <w:name w:val="Člen Znak"/>
    <w:link w:val="len0"/>
    <w:rsid w:val="00167E74"/>
    <w:rPr>
      <w:rFonts w:ascii="Arial" w:eastAsiaTheme="minorHAnsi" w:hAnsi="Arial" w:cs="Arial"/>
      <w:b/>
      <w:szCs w:val="22"/>
      <w:lang w:eastAsia="en-US"/>
    </w:rPr>
  </w:style>
  <w:style w:type="paragraph" w:customStyle="1" w:styleId="tevilnatoka111">
    <w:name w:val="Številčna točka 1.1.1"/>
    <w:basedOn w:val="Navaden"/>
    <w:qFormat/>
    <w:rsid w:val="00E427F7"/>
    <w:pPr>
      <w:widowControl w:val="0"/>
      <w:numPr>
        <w:ilvl w:val="2"/>
        <w:numId w:val="46"/>
      </w:numPr>
      <w:overflowPunct w:val="0"/>
      <w:autoSpaceDE w:val="0"/>
      <w:autoSpaceDN w:val="0"/>
      <w:adjustRightInd w:val="0"/>
      <w:spacing w:line="240" w:lineRule="auto"/>
      <w:jc w:val="both"/>
      <w:textAlignment w:val="baseline"/>
    </w:pPr>
    <w:rPr>
      <w:sz w:val="22"/>
      <w:szCs w:val="16"/>
      <w:lang w:eastAsia="sl-SI"/>
    </w:rPr>
  </w:style>
  <w:style w:type="paragraph" w:customStyle="1" w:styleId="Odstavek0">
    <w:name w:val="Odstavek"/>
    <w:basedOn w:val="Navaden"/>
    <w:link w:val="OdstavekZnak"/>
    <w:qFormat/>
    <w:rsid w:val="00E427F7"/>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E427F7"/>
    <w:rPr>
      <w:rFonts w:ascii="Arial" w:hAnsi="Arial" w:cs="Arial"/>
      <w:sz w:val="22"/>
      <w:szCs w:val="22"/>
    </w:rPr>
  </w:style>
  <w:style w:type="paragraph" w:customStyle="1" w:styleId="tevilnatoka">
    <w:name w:val="Številčna točka"/>
    <w:basedOn w:val="Navaden"/>
    <w:link w:val="tevilnatokaZnak"/>
    <w:qFormat/>
    <w:rsid w:val="00E427F7"/>
    <w:pPr>
      <w:numPr>
        <w:numId w:val="46"/>
      </w:numPr>
      <w:spacing w:line="240" w:lineRule="auto"/>
      <w:jc w:val="both"/>
    </w:pPr>
    <w:rPr>
      <w:rFonts w:cs="Arial"/>
      <w:sz w:val="22"/>
      <w:szCs w:val="22"/>
      <w:lang w:eastAsia="sl-SI"/>
    </w:rPr>
  </w:style>
  <w:style w:type="character" w:customStyle="1" w:styleId="tevilnatokaZnak">
    <w:name w:val="Številčna točka Znak"/>
    <w:basedOn w:val="OdstavekZnak"/>
    <w:link w:val="tevilnatoka"/>
    <w:rsid w:val="00E427F7"/>
    <w:rPr>
      <w:rFonts w:ascii="Arial" w:hAnsi="Arial" w:cs="Arial"/>
      <w:sz w:val="22"/>
      <w:szCs w:val="22"/>
    </w:rPr>
  </w:style>
  <w:style w:type="paragraph" w:customStyle="1" w:styleId="tevilnatoka11Nova">
    <w:name w:val="Številčna točka 1.1 Nova"/>
    <w:basedOn w:val="tevilnatoka"/>
    <w:qFormat/>
    <w:rsid w:val="00E427F7"/>
    <w:pPr>
      <w:numPr>
        <w:ilvl w:val="1"/>
      </w:numPr>
      <w:tabs>
        <w:tab w:val="clear" w:pos="425"/>
      </w:tabs>
      <w:ind w:left="1440" w:hanging="360"/>
    </w:pPr>
  </w:style>
  <w:style w:type="character" w:customStyle="1" w:styleId="highlight">
    <w:name w:val="highlight"/>
    <w:basedOn w:val="Privzetapisavaodstavka"/>
    <w:rsid w:val="00BA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8738">
      <w:bodyDiv w:val="1"/>
      <w:marLeft w:val="0"/>
      <w:marRight w:val="0"/>
      <w:marTop w:val="0"/>
      <w:marBottom w:val="0"/>
      <w:divBdr>
        <w:top w:val="none" w:sz="0" w:space="0" w:color="auto"/>
        <w:left w:val="none" w:sz="0" w:space="0" w:color="auto"/>
        <w:bottom w:val="none" w:sz="0" w:space="0" w:color="auto"/>
        <w:right w:val="none" w:sz="0" w:space="0" w:color="auto"/>
      </w:divBdr>
    </w:div>
    <w:div w:id="278495152">
      <w:bodyDiv w:val="1"/>
      <w:marLeft w:val="0"/>
      <w:marRight w:val="0"/>
      <w:marTop w:val="0"/>
      <w:marBottom w:val="0"/>
      <w:divBdr>
        <w:top w:val="none" w:sz="0" w:space="0" w:color="auto"/>
        <w:left w:val="none" w:sz="0" w:space="0" w:color="auto"/>
        <w:bottom w:val="none" w:sz="0" w:space="0" w:color="auto"/>
        <w:right w:val="none" w:sz="0" w:space="0" w:color="auto"/>
      </w:divBdr>
    </w:div>
    <w:div w:id="296304765">
      <w:bodyDiv w:val="1"/>
      <w:marLeft w:val="0"/>
      <w:marRight w:val="0"/>
      <w:marTop w:val="0"/>
      <w:marBottom w:val="0"/>
      <w:divBdr>
        <w:top w:val="none" w:sz="0" w:space="0" w:color="auto"/>
        <w:left w:val="none" w:sz="0" w:space="0" w:color="auto"/>
        <w:bottom w:val="none" w:sz="0" w:space="0" w:color="auto"/>
        <w:right w:val="none" w:sz="0" w:space="0" w:color="auto"/>
      </w:divBdr>
    </w:div>
    <w:div w:id="383674096">
      <w:bodyDiv w:val="1"/>
      <w:marLeft w:val="0"/>
      <w:marRight w:val="0"/>
      <w:marTop w:val="0"/>
      <w:marBottom w:val="0"/>
      <w:divBdr>
        <w:top w:val="none" w:sz="0" w:space="0" w:color="auto"/>
        <w:left w:val="none" w:sz="0" w:space="0" w:color="auto"/>
        <w:bottom w:val="none" w:sz="0" w:space="0" w:color="auto"/>
        <w:right w:val="none" w:sz="0" w:space="0" w:color="auto"/>
      </w:divBdr>
    </w:div>
    <w:div w:id="491608583">
      <w:bodyDiv w:val="1"/>
      <w:marLeft w:val="0"/>
      <w:marRight w:val="0"/>
      <w:marTop w:val="0"/>
      <w:marBottom w:val="0"/>
      <w:divBdr>
        <w:top w:val="none" w:sz="0" w:space="0" w:color="auto"/>
        <w:left w:val="none" w:sz="0" w:space="0" w:color="auto"/>
        <w:bottom w:val="none" w:sz="0" w:space="0" w:color="auto"/>
        <w:right w:val="none" w:sz="0" w:space="0" w:color="auto"/>
      </w:divBdr>
    </w:div>
    <w:div w:id="504518145">
      <w:bodyDiv w:val="1"/>
      <w:marLeft w:val="0"/>
      <w:marRight w:val="0"/>
      <w:marTop w:val="0"/>
      <w:marBottom w:val="0"/>
      <w:divBdr>
        <w:top w:val="none" w:sz="0" w:space="0" w:color="auto"/>
        <w:left w:val="none" w:sz="0" w:space="0" w:color="auto"/>
        <w:bottom w:val="none" w:sz="0" w:space="0" w:color="auto"/>
        <w:right w:val="none" w:sz="0" w:space="0" w:color="auto"/>
      </w:divBdr>
    </w:div>
    <w:div w:id="520437558">
      <w:bodyDiv w:val="1"/>
      <w:marLeft w:val="0"/>
      <w:marRight w:val="0"/>
      <w:marTop w:val="0"/>
      <w:marBottom w:val="0"/>
      <w:divBdr>
        <w:top w:val="none" w:sz="0" w:space="0" w:color="auto"/>
        <w:left w:val="none" w:sz="0" w:space="0" w:color="auto"/>
        <w:bottom w:val="none" w:sz="0" w:space="0" w:color="auto"/>
        <w:right w:val="none" w:sz="0" w:space="0" w:color="auto"/>
      </w:divBdr>
    </w:div>
    <w:div w:id="536626114">
      <w:bodyDiv w:val="1"/>
      <w:marLeft w:val="0"/>
      <w:marRight w:val="0"/>
      <w:marTop w:val="0"/>
      <w:marBottom w:val="0"/>
      <w:divBdr>
        <w:top w:val="none" w:sz="0" w:space="0" w:color="auto"/>
        <w:left w:val="none" w:sz="0" w:space="0" w:color="auto"/>
        <w:bottom w:val="none" w:sz="0" w:space="0" w:color="auto"/>
        <w:right w:val="none" w:sz="0" w:space="0" w:color="auto"/>
      </w:divBdr>
      <w:divsChild>
        <w:div w:id="130483599">
          <w:marLeft w:val="0"/>
          <w:marRight w:val="0"/>
          <w:marTop w:val="0"/>
          <w:marBottom w:val="0"/>
          <w:divBdr>
            <w:top w:val="none" w:sz="0" w:space="0" w:color="auto"/>
            <w:left w:val="none" w:sz="0" w:space="0" w:color="auto"/>
            <w:bottom w:val="none" w:sz="0" w:space="0" w:color="auto"/>
            <w:right w:val="none" w:sz="0" w:space="0" w:color="auto"/>
          </w:divBdr>
        </w:div>
        <w:div w:id="139081838">
          <w:marLeft w:val="0"/>
          <w:marRight w:val="0"/>
          <w:marTop w:val="0"/>
          <w:marBottom w:val="0"/>
          <w:divBdr>
            <w:top w:val="none" w:sz="0" w:space="0" w:color="auto"/>
            <w:left w:val="none" w:sz="0" w:space="0" w:color="auto"/>
            <w:bottom w:val="none" w:sz="0" w:space="0" w:color="auto"/>
            <w:right w:val="none" w:sz="0" w:space="0" w:color="auto"/>
          </w:divBdr>
        </w:div>
        <w:div w:id="159200732">
          <w:marLeft w:val="0"/>
          <w:marRight w:val="0"/>
          <w:marTop w:val="0"/>
          <w:marBottom w:val="0"/>
          <w:divBdr>
            <w:top w:val="none" w:sz="0" w:space="0" w:color="auto"/>
            <w:left w:val="none" w:sz="0" w:space="0" w:color="auto"/>
            <w:bottom w:val="none" w:sz="0" w:space="0" w:color="auto"/>
            <w:right w:val="none" w:sz="0" w:space="0" w:color="auto"/>
          </w:divBdr>
        </w:div>
        <w:div w:id="193663784">
          <w:marLeft w:val="0"/>
          <w:marRight w:val="0"/>
          <w:marTop w:val="0"/>
          <w:marBottom w:val="0"/>
          <w:divBdr>
            <w:top w:val="none" w:sz="0" w:space="0" w:color="auto"/>
            <w:left w:val="none" w:sz="0" w:space="0" w:color="auto"/>
            <w:bottom w:val="none" w:sz="0" w:space="0" w:color="auto"/>
            <w:right w:val="none" w:sz="0" w:space="0" w:color="auto"/>
          </w:divBdr>
        </w:div>
        <w:div w:id="287786645">
          <w:marLeft w:val="0"/>
          <w:marRight w:val="0"/>
          <w:marTop w:val="0"/>
          <w:marBottom w:val="0"/>
          <w:divBdr>
            <w:top w:val="none" w:sz="0" w:space="0" w:color="auto"/>
            <w:left w:val="none" w:sz="0" w:space="0" w:color="auto"/>
            <w:bottom w:val="none" w:sz="0" w:space="0" w:color="auto"/>
            <w:right w:val="none" w:sz="0" w:space="0" w:color="auto"/>
          </w:divBdr>
        </w:div>
        <w:div w:id="342126415">
          <w:marLeft w:val="0"/>
          <w:marRight w:val="0"/>
          <w:marTop w:val="0"/>
          <w:marBottom w:val="0"/>
          <w:divBdr>
            <w:top w:val="none" w:sz="0" w:space="0" w:color="auto"/>
            <w:left w:val="none" w:sz="0" w:space="0" w:color="auto"/>
            <w:bottom w:val="none" w:sz="0" w:space="0" w:color="auto"/>
            <w:right w:val="none" w:sz="0" w:space="0" w:color="auto"/>
          </w:divBdr>
        </w:div>
        <w:div w:id="383219507">
          <w:marLeft w:val="0"/>
          <w:marRight w:val="0"/>
          <w:marTop w:val="0"/>
          <w:marBottom w:val="0"/>
          <w:divBdr>
            <w:top w:val="none" w:sz="0" w:space="0" w:color="auto"/>
            <w:left w:val="none" w:sz="0" w:space="0" w:color="auto"/>
            <w:bottom w:val="none" w:sz="0" w:space="0" w:color="auto"/>
            <w:right w:val="none" w:sz="0" w:space="0" w:color="auto"/>
          </w:divBdr>
        </w:div>
        <w:div w:id="391928986">
          <w:marLeft w:val="0"/>
          <w:marRight w:val="0"/>
          <w:marTop w:val="0"/>
          <w:marBottom w:val="0"/>
          <w:divBdr>
            <w:top w:val="none" w:sz="0" w:space="0" w:color="auto"/>
            <w:left w:val="none" w:sz="0" w:space="0" w:color="auto"/>
            <w:bottom w:val="none" w:sz="0" w:space="0" w:color="auto"/>
            <w:right w:val="none" w:sz="0" w:space="0" w:color="auto"/>
          </w:divBdr>
        </w:div>
        <w:div w:id="414674008">
          <w:marLeft w:val="0"/>
          <w:marRight w:val="0"/>
          <w:marTop w:val="0"/>
          <w:marBottom w:val="0"/>
          <w:divBdr>
            <w:top w:val="none" w:sz="0" w:space="0" w:color="auto"/>
            <w:left w:val="none" w:sz="0" w:space="0" w:color="auto"/>
            <w:bottom w:val="none" w:sz="0" w:space="0" w:color="auto"/>
            <w:right w:val="none" w:sz="0" w:space="0" w:color="auto"/>
          </w:divBdr>
        </w:div>
        <w:div w:id="509026371">
          <w:marLeft w:val="0"/>
          <w:marRight w:val="0"/>
          <w:marTop w:val="0"/>
          <w:marBottom w:val="0"/>
          <w:divBdr>
            <w:top w:val="none" w:sz="0" w:space="0" w:color="auto"/>
            <w:left w:val="none" w:sz="0" w:space="0" w:color="auto"/>
            <w:bottom w:val="none" w:sz="0" w:space="0" w:color="auto"/>
            <w:right w:val="none" w:sz="0" w:space="0" w:color="auto"/>
          </w:divBdr>
        </w:div>
        <w:div w:id="525218544">
          <w:marLeft w:val="0"/>
          <w:marRight w:val="0"/>
          <w:marTop w:val="0"/>
          <w:marBottom w:val="0"/>
          <w:divBdr>
            <w:top w:val="none" w:sz="0" w:space="0" w:color="auto"/>
            <w:left w:val="none" w:sz="0" w:space="0" w:color="auto"/>
            <w:bottom w:val="none" w:sz="0" w:space="0" w:color="auto"/>
            <w:right w:val="none" w:sz="0" w:space="0" w:color="auto"/>
          </w:divBdr>
        </w:div>
        <w:div w:id="526329583">
          <w:marLeft w:val="0"/>
          <w:marRight w:val="0"/>
          <w:marTop w:val="0"/>
          <w:marBottom w:val="0"/>
          <w:divBdr>
            <w:top w:val="none" w:sz="0" w:space="0" w:color="auto"/>
            <w:left w:val="none" w:sz="0" w:space="0" w:color="auto"/>
            <w:bottom w:val="none" w:sz="0" w:space="0" w:color="auto"/>
            <w:right w:val="none" w:sz="0" w:space="0" w:color="auto"/>
          </w:divBdr>
        </w:div>
        <w:div w:id="545067211">
          <w:marLeft w:val="0"/>
          <w:marRight w:val="0"/>
          <w:marTop w:val="0"/>
          <w:marBottom w:val="0"/>
          <w:divBdr>
            <w:top w:val="none" w:sz="0" w:space="0" w:color="auto"/>
            <w:left w:val="none" w:sz="0" w:space="0" w:color="auto"/>
            <w:bottom w:val="none" w:sz="0" w:space="0" w:color="auto"/>
            <w:right w:val="none" w:sz="0" w:space="0" w:color="auto"/>
          </w:divBdr>
        </w:div>
        <w:div w:id="548807559">
          <w:marLeft w:val="0"/>
          <w:marRight w:val="0"/>
          <w:marTop w:val="0"/>
          <w:marBottom w:val="0"/>
          <w:divBdr>
            <w:top w:val="none" w:sz="0" w:space="0" w:color="auto"/>
            <w:left w:val="none" w:sz="0" w:space="0" w:color="auto"/>
            <w:bottom w:val="none" w:sz="0" w:space="0" w:color="auto"/>
            <w:right w:val="none" w:sz="0" w:space="0" w:color="auto"/>
          </w:divBdr>
        </w:div>
        <w:div w:id="554318454">
          <w:marLeft w:val="0"/>
          <w:marRight w:val="0"/>
          <w:marTop w:val="0"/>
          <w:marBottom w:val="0"/>
          <w:divBdr>
            <w:top w:val="none" w:sz="0" w:space="0" w:color="auto"/>
            <w:left w:val="none" w:sz="0" w:space="0" w:color="auto"/>
            <w:bottom w:val="none" w:sz="0" w:space="0" w:color="auto"/>
            <w:right w:val="none" w:sz="0" w:space="0" w:color="auto"/>
          </w:divBdr>
        </w:div>
        <w:div w:id="565457765">
          <w:marLeft w:val="0"/>
          <w:marRight w:val="0"/>
          <w:marTop w:val="0"/>
          <w:marBottom w:val="0"/>
          <w:divBdr>
            <w:top w:val="none" w:sz="0" w:space="0" w:color="auto"/>
            <w:left w:val="none" w:sz="0" w:space="0" w:color="auto"/>
            <w:bottom w:val="none" w:sz="0" w:space="0" w:color="auto"/>
            <w:right w:val="none" w:sz="0" w:space="0" w:color="auto"/>
          </w:divBdr>
        </w:div>
        <w:div w:id="721831081">
          <w:marLeft w:val="0"/>
          <w:marRight w:val="0"/>
          <w:marTop w:val="0"/>
          <w:marBottom w:val="0"/>
          <w:divBdr>
            <w:top w:val="none" w:sz="0" w:space="0" w:color="auto"/>
            <w:left w:val="none" w:sz="0" w:space="0" w:color="auto"/>
            <w:bottom w:val="none" w:sz="0" w:space="0" w:color="auto"/>
            <w:right w:val="none" w:sz="0" w:space="0" w:color="auto"/>
          </w:divBdr>
        </w:div>
        <w:div w:id="729813605">
          <w:marLeft w:val="0"/>
          <w:marRight w:val="0"/>
          <w:marTop w:val="0"/>
          <w:marBottom w:val="0"/>
          <w:divBdr>
            <w:top w:val="none" w:sz="0" w:space="0" w:color="auto"/>
            <w:left w:val="none" w:sz="0" w:space="0" w:color="auto"/>
            <w:bottom w:val="none" w:sz="0" w:space="0" w:color="auto"/>
            <w:right w:val="none" w:sz="0" w:space="0" w:color="auto"/>
          </w:divBdr>
        </w:div>
        <w:div w:id="738870502">
          <w:marLeft w:val="0"/>
          <w:marRight w:val="0"/>
          <w:marTop w:val="0"/>
          <w:marBottom w:val="0"/>
          <w:divBdr>
            <w:top w:val="none" w:sz="0" w:space="0" w:color="auto"/>
            <w:left w:val="none" w:sz="0" w:space="0" w:color="auto"/>
            <w:bottom w:val="none" w:sz="0" w:space="0" w:color="auto"/>
            <w:right w:val="none" w:sz="0" w:space="0" w:color="auto"/>
          </w:divBdr>
        </w:div>
        <w:div w:id="832258793">
          <w:marLeft w:val="0"/>
          <w:marRight w:val="0"/>
          <w:marTop w:val="0"/>
          <w:marBottom w:val="0"/>
          <w:divBdr>
            <w:top w:val="none" w:sz="0" w:space="0" w:color="auto"/>
            <w:left w:val="none" w:sz="0" w:space="0" w:color="auto"/>
            <w:bottom w:val="none" w:sz="0" w:space="0" w:color="auto"/>
            <w:right w:val="none" w:sz="0" w:space="0" w:color="auto"/>
          </w:divBdr>
        </w:div>
        <w:div w:id="833374526">
          <w:marLeft w:val="0"/>
          <w:marRight w:val="0"/>
          <w:marTop w:val="0"/>
          <w:marBottom w:val="0"/>
          <w:divBdr>
            <w:top w:val="none" w:sz="0" w:space="0" w:color="auto"/>
            <w:left w:val="none" w:sz="0" w:space="0" w:color="auto"/>
            <w:bottom w:val="none" w:sz="0" w:space="0" w:color="auto"/>
            <w:right w:val="none" w:sz="0" w:space="0" w:color="auto"/>
          </w:divBdr>
        </w:div>
        <w:div w:id="853880406">
          <w:marLeft w:val="0"/>
          <w:marRight w:val="0"/>
          <w:marTop w:val="0"/>
          <w:marBottom w:val="0"/>
          <w:divBdr>
            <w:top w:val="none" w:sz="0" w:space="0" w:color="auto"/>
            <w:left w:val="none" w:sz="0" w:space="0" w:color="auto"/>
            <w:bottom w:val="none" w:sz="0" w:space="0" w:color="auto"/>
            <w:right w:val="none" w:sz="0" w:space="0" w:color="auto"/>
          </w:divBdr>
        </w:div>
        <w:div w:id="875386538">
          <w:marLeft w:val="0"/>
          <w:marRight w:val="0"/>
          <w:marTop w:val="0"/>
          <w:marBottom w:val="0"/>
          <w:divBdr>
            <w:top w:val="none" w:sz="0" w:space="0" w:color="auto"/>
            <w:left w:val="none" w:sz="0" w:space="0" w:color="auto"/>
            <w:bottom w:val="none" w:sz="0" w:space="0" w:color="auto"/>
            <w:right w:val="none" w:sz="0" w:space="0" w:color="auto"/>
          </w:divBdr>
        </w:div>
        <w:div w:id="884634511">
          <w:marLeft w:val="0"/>
          <w:marRight w:val="0"/>
          <w:marTop w:val="0"/>
          <w:marBottom w:val="0"/>
          <w:divBdr>
            <w:top w:val="none" w:sz="0" w:space="0" w:color="auto"/>
            <w:left w:val="none" w:sz="0" w:space="0" w:color="auto"/>
            <w:bottom w:val="none" w:sz="0" w:space="0" w:color="auto"/>
            <w:right w:val="none" w:sz="0" w:space="0" w:color="auto"/>
          </w:divBdr>
        </w:div>
        <w:div w:id="893931447">
          <w:marLeft w:val="0"/>
          <w:marRight w:val="0"/>
          <w:marTop w:val="0"/>
          <w:marBottom w:val="0"/>
          <w:divBdr>
            <w:top w:val="none" w:sz="0" w:space="0" w:color="auto"/>
            <w:left w:val="none" w:sz="0" w:space="0" w:color="auto"/>
            <w:bottom w:val="none" w:sz="0" w:space="0" w:color="auto"/>
            <w:right w:val="none" w:sz="0" w:space="0" w:color="auto"/>
          </w:divBdr>
        </w:div>
        <w:div w:id="894899380">
          <w:marLeft w:val="0"/>
          <w:marRight w:val="0"/>
          <w:marTop w:val="0"/>
          <w:marBottom w:val="0"/>
          <w:divBdr>
            <w:top w:val="none" w:sz="0" w:space="0" w:color="auto"/>
            <w:left w:val="none" w:sz="0" w:space="0" w:color="auto"/>
            <w:bottom w:val="none" w:sz="0" w:space="0" w:color="auto"/>
            <w:right w:val="none" w:sz="0" w:space="0" w:color="auto"/>
          </w:divBdr>
        </w:div>
        <w:div w:id="911965644">
          <w:marLeft w:val="0"/>
          <w:marRight w:val="0"/>
          <w:marTop w:val="0"/>
          <w:marBottom w:val="0"/>
          <w:divBdr>
            <w:top w:val="none" w:sz="0" w:space="0" w:color="auto"/>
            <w:left w:val="none" w:sz="0" w:space="0" w:color="auto"/>
            <w:bottom w:val="none" w:sz="0" w:space="0" w:color="auto"/>
            <w:right w:val="none" w:sz="0" w:space="0" w:color="auto"/>
          </w:divBdr>
        </w:div>
        <w:div w:id="916982660">
          <w:marLeft w:val="0"/>
          <w:marRight w:val="0"/>
          <w:marTop w:val="0"/>
          <w:marBottom w:val="0"/>
          <w:divBdr>
            <w:top w:val="none" w:sz="0" w:space="0" w:color="auto"/>
            <w:left w:val="none" w:sz="0" w:space="0" w:color="auto"/>
            <w:bottom w:val="none" w:sz="0" w:space="0" w:color="auto"/>
            <w:right w:val="none" w:sz="0" w:space="0" w:color="auto"/>
          </w:divBdr>
        </w:div>
        <w:div w:id="966355857">
          <w:marLeft w:val="0"/>
          <w:marRight w:val="0"/>
          <w:marTop w:val="0"/>
          <w:marBottom w:val="0"/>
          <w:divBdr>
            <w:top w:val="none" w:sz="0" w:space="0" w:color="auto"/>
            <w:left w:val="none" w:sz="0" w:space="0" w:color="auto"/>
            <w:bottom w:val="none" w:sz="0" w:space="0" w:color="auto"/>
            <w:right w:val="none" w:sz="0" w:space="0" w:color="auto"/>
          </w:divBdr>
        </w:div>
        <w:div w:id="986469530">
          <w:marLeft w:val="0"/>
          <w:marRight w:val="0"/>
          <w:marTop w:val="0"/>
          <w:marBottom w:val="0"/>
          <w:divBdr>
            <w:top w:val="none" w:sz="0" w:space="0" w:color="auto"/>
            <w:left w:val="none" w:sz="0" w:space="0" w:color="auto"/>
            <w:bottom w:val="none" w:sz="0" w:space="0" w:color="auto"/>
            <w:right w:val="none" w:sz="0" w:space="0" w:color="auto"/>
          </w:divBdr>
        </w:div>
        <w:div w:id="1038509466">
          <w:marLeft w:val="0"/>
          <w:marRight w:val="0"/>
          <w:marTop w:val="0"/>
          <w:marBottom w:val="0"/>
          <w:divBdr>
            <w:top w:val="none" w:sz="0" w:space="0" w:color="auto"/>
            <w:left w:val="none" w:sz="0" w:space="0" w:color="auto"/>
            <w:bottom w:val="none" w:sz="0" w:space="0" w:color="auto"/>
            <w:right w:val="none" w:sz="0" w:space="0" w:color="auto"/>
          </w:divBdr>
        </w:div>
        <w:div w:id="1063871947">
          <w:marLeft w:val="0"/>
          <w:marRight w:val="0"/>
          <w:marTop w:val="0"/>
          <w:marBottom w:val="0"/>
          <w:divBdr>
            <w:top w:val="none" w:sz="0" w:space="0" w:color="auto"/>
            <w:left w:val="none" w:sz="0" w:space="0" w:color="auto"/>
            <w:bottom w:val="none" w:sz="0" w:space="0" w:color="auto"/>
            <w:right w:val="none" w:sz="0" w:space="0" w:color="auto"/>
          </w:divBdr>
        </w:div>
        <w:div w:id="1081834078">
          <w:marLeft w:val="0"/>
          <w:marRight w:val="0"/>
          <w:marTop w:val="0"/>
          <w:marBottom w:val="0"/>
          <w:divBdr>
            <w:top w:val="none" w:sz="0" w:space="0" w:color="auto"/>
            <w:left w:val="none" w:sz="0" w:space="0" w:color="auto"/>
            <w:bottom w:val="none" w:sz="0" w:space="0" w:color="auto"/>
            <w:right w:val="none" w:sz="0" w:space="0" w:color="auto"/>
          </w:divBdr>
        </w:div>
        <w:div w:id="1095631443">
          <w:marLeft w:val="0"/>
          <w:marRight w:val="0"/>
          <w:marTop w:val="0"/>
          <w:marBottom w:val="0"/>
          <w:divBdr>
            <w:top w:val="none" w:sz="0" w:space="0" w:color="auto"/>
            <w:left w:val="none" w:sz="0" w:space="0" w:color="auto"/>
            <w:bottom w:val="none" w:sz="0" w:space="0" w:color="auto"/>
            <w:right w:val="none" w:sz="0" w:space="0" w:color="auto"/>
          </w:divBdr>
        </w:div>
        <w:div w:id="1105808522">
          <w:marLeft w:val="0"/>
          <w:marRight w:val="0"/>
          <w:marTop w:val="0"/>
          <w:marBottom w:val="0"/>
          <w:divBdr>
            <w:top w:val="none" w:sz="0" w:space="0" w:color="auto"/>
            <w:left w:val="none" w:sz="0" w:space="0" w:color="auto"/>
            <w:bottom w:val="none" w:sz="0" w:space="0" w:color="auto"/>
            <w:right w:val="none" w:sz="0" w:space="0" w:color="auto"/>
          </w:divBdr>
        </w:div>
        <w:div w:id="1150051914">
          <w:marLeft w:val="0"/>
          <w:marRight w:val="0"/>
          <w:marTop w:val="0"/>
          <w:marBottom w:val="0"/>
          <w:divBdr>
            <w:top w:val="none" w:sz="0" w:space="0" w:color="auto"/>
            <w:left w:val="none" w:sz="0" w:space="0" w:color="auto"/>
            <w:bottom w:val="none" w:sz="0" w:space="0" w:color="auto"/>
            <w:right w:val="none" w:sz="0" w:space="0" w:color="auto"/>
          </w:divBdr>
        </w:div>
        <w:div w:id="1151824725">
          <w:marLeft w:val="0"/>
          <w:marRight w:val="0"/>
          <w:marTop w:val="0"/>
          <w:marBottom w:val="0"/>
          <w:divBdr>
            <w:top w:val="none" w:sz="0" w:space="0" w:color="auto"/>
            <w:left w:val="none" w:sz="0" w:space="0" w:color="auto"/>
            <w:bottom w:val="none" w:sz="0" w:space="0" w:color="auto"/>
            <w:right w:val="none" w:sz="0" w:space="0" w:color="auto"/>
          </w:divBdr>
        </w:div>
        <w:div w:id="1162232842">
          <w:marLeft w:val="0"/>
          <w:marRight w:val="0"/>
          <w:marTop w:val="0"/>
          <w:marBottom w:val="0"/>
          <w:divBdr>
            <w:top w:val="none" w:sz="0" w:space="0" w:color="auto"/>
            <w:left w:val="none" w:sz="0" w:space="0" w:color="auto"/>
            <w:bottom w:val="none" w:sz="0" w:space="0" w:color="auto"/>
            <w:right w:val="none" w:sz="0" w:space="0" w:color="auto"/>
          </w:divBdr>
        </w:div>
        <w:div w:id="1188982986">
          <w:marLeft w:val="0"/>
          <w:marRight w:val="0"/>
          <w:marTop w:val="0"/>
          <w:marBottom w:val="0"/>
          <w:divBdr>
            <w:top w:val="none" w:sz="0" w:space="0" w:color="auto"/>
            <w:left w:val="none" w:sz="0" w:space="0" w:color="auto"/>
            <w:bottom w:val="none" w:sz="0" w:space="0" w:color="auto"/>
            <w:right w:val="none" w:sz="0" w:space="0" w:color="auto"/>
          </w:divBdr>
        </w:div>
        <w:div w:id="1200127288">
          <w:marLeft w:val="0"/>
          <w:marRight w:val="0"/>
          <w:marTop w:val="0"/>
          <w:marBottom w:val="0"/>
          <w:divBdr>
            <w:top w:val="none" w:sz="0" w:space="0" w:color="auto"/>
            <w:left w:val="none" w:sz="0" w:space="0" w:color="auto"/>
            <w:bottom w:val="none" w:sz="0" w:space="0" w:color="auto"/>
            <w:right w:val="none" w:sz="0" w:space="0" w:color="auto"/>
          </w:divBdr>
        </w:div>
        <w:div w:id="1207985818">
          <w:marLeft w:val="0"/>
          <w:marRight w:val="0"/>
          <w:marTop w:val="0"/>
          <w:marBottom w:val="0"/>
          <w:divBdr>
            <w:top w:val="none" w:sz="0" w:space="0" w:color="auto"/>
            <w:left w:val="none" w:sz="0" w:space="0" w:color="auto"/>
            <w:bottom w:val="none" w:sz="0" w:space="0" w:color="auto"/>
            <w:right w:val="none" w:sz="0" w:space="0" w:color="auto"/>
          </w:divBdr>
        </w:div>
        <w:div w:id="1219435782">
          <w:marLeft w:val="0"/>
          <w:marRight w:val="0"/>
          <w:marTop w:val="0"/>
          <w:marBottom w:val="0"/>
          <w:divBdr>
            <w:top w:val="none" w:sz="0" w:space="0" w:color="auto"/>
            <w:left w:val="none" w:sz="0" w:space="0" w:color="auto"/>
            <w:bottom w:val="none" w:sz="0" w:space="0" w:color="auto"/>
            <w:right w:val="none" w:sz="0" w:space="0" w:color="auto"/>
          </w:divBdr>
        </w:div>
        <w:div w:id="1228154505">
          <w:marLeft w:val="0"/>
          <w:marRight w:val="0"/>
          <w:marTop w:val="0"/>
          <w:marBottom w:val="0"/>
          <w:divBdr>
            <w:top w:val="none" w:sz="0" w:space="0" w:color="auto"/>
            <w:left w:val="none" w:sz="0" w:space="0" w:color="auto"/>
            <w:bottom w:val="none" w:sz="0" w:space="0" w:color="auto"/>
            <w:right w:val="none" w:sz="0" w:space="0" w:color="auto"/>
          </w:divBdr>
        </w:div>
        <w:div w:id="1254044688">
          <w:marLeft w:val="0"/>
          <w:marRight w:val="0"/>
          <w:marTop w:val="0"/>
          <w:marBottom w:val="0"/>
          <w:divBdr>
            <w:top w:val="none" w:sz="0" w:space="0" w:color="auto"/>
            <w:left w:val="none" w:sz="0" w:space="0" w:color="auto"/>
            <w:bottom w:val="none" w:sz="0" w:space="0" w:color="auto"/>
            <w:right w:val="none" w:sz="0" w:space="0" w:color="auto"/>
          </w:divBdr>
        </w:div>
        <w:div w:id="1280989856">
          <w:marLeft w:val="0"/>
          <w:marRight w:val="0"/>
          <w:marTop w:val="0"/>
          <w:marBottom w:val="0"/>
          <w:divBdr>
            <w:top w:val="none" w:sz="0" w:space="0" w:color="auto"/>
            <w:left w:val="none" w:sz="0" w:space="0" w:color="auto"/>
            <w:bottom w:val="none" w:sz="0" w:space="0" w:color="auto"/>
            <w:right w:val="none" w:sz="0" w:space="0" w:color="auto"/>
          </w:divBdr>
        </w:div>
        <w:div w:id="1281842918">
          <w:marLeft w:val="0"/>
          <w:marRight w:val="0"/>
          <w:marTop w:val="0"/>
          <w:marBottom w:val="0"/>
          <w:divBdr>
            <w:top w:val="none" w:sz="0" w:space="0" w:color="auto"/>
            <w:left w:val="none" w:sz="0" w:space="0" w:color="auto"/>
            <w:bottom w:val="none" w:sz="0" w:space="0" w:color="auto"/>
            <w:right w:val="none" w:sz="0" w:space="0" w:color="auto"/>
          </w:divBdr>
        </w:div>
        <w:div w:id="1283876195">
          <w:marLeft w:val="0"/>
          <w:marRight w:val="0"/>
          <w:marTop w:val="0"/>
          <w:marBottom w:val="0"/>
          <w:divBdr>
            <w:top w:val="none" w:sz="0" w:space="0" w:color="auto"/>
            <w:left w:val="none" w:sz="0" w:space="0" w:color="auto"/>
            <w:bottom w:val="none" w:sz="0" w:space="0" w:color="auto"/>
            <w:right w:val="none" w:sz="0" w:space="0" w:color="auto"/>
          </w:divBdr>
        </w:div>
        <w:div w:id="1284196545">
          <w:marLeft w:val="0"/>
          <w:marRight w:val="0"/>
          <w:marTop w:val="0"/>
          <w:marBottom w:val="0"/>
          <w:divBdr>
            <w:top w:val="none" w:sz="0" w:space="0" w:color="auto"/>
            <w:left w:val="none" w:sz="0" w:space="0" w:color="auto"/>
            <w:bottom w:val="none" w:sz="0" w:space="0" w:color="auto"/>
            <w:right w:val="none" w:sz="0" w:space="0" w:color="auto"/>
          </w:divBdr>
        </w:div>
        <w:div w:id="1293946539">
          <w:marLeft w:val="0"/>
          <w:marRight w:val="0"/>
          <w:marTop w:val="0"/>
          <w:marBottom w:val="0"/>
          <w:divBdr>
            <w:top w:val="none" w:sz="0" w:space="0" w:color="auto"/>
            <w:left w:val="none" w:sz="0" w:space="0" w:color="auto"/>
            <w:bottom w:val="none" w:sz="0" w:space="0" w:color="auto"/>
            <w:right w:val="none" w:sz="0" w:space="0" w:color="auto"/>
          </w:divBdr>
        </w:div>
        <w:div w:id="1412462560">
          <w:marLeft w:val="0"/>
          <w:marRight w:val="0"/>
          <w:marTop w:val="0"/>
          <w:marBottom w:val="0"/>
          <w:divBdr>
            <w:top w:val="none" w:sz="0" w:space="0" w:color="auto"/>
            <w:left w:val="none" w:sz="0" w:space="0" w:color="auto"/>
            <w:bottom w:val="none" w:sz="0" w:space="0" w:color="auto"/>
            <w:right w:val="none" w:sz="0" w:space="0" w:color="auto"/>
          </w:divBdr>
        </w:div>
        <w:div w:id="1413969075">
          <w:marLeft w:val="0"/>
          <w:marRight w:val="0"/>
          <w:marTop w:val="0"/>
          <w:marBottom w:val="0"/>
          <w:divBdr>
            <w:top w:val="none" w:sz="0" w:space="0" w:color="auto"/>
            <w:left w:val="none" w:sz="0" w:space="0" w:color="auto"/>
            <w:bottom w:val="none" w:sz="0" w:space="0" w:color="auto"/>
            <w:right w:val="none" w:sz="0" w:space="0" w:color="auto"/>
          </w:divBdr>
        </w:div>
        <w:div w:id="1417285031">
          <w:marLeft w:val="0"/>
          <w:marRight w:val="0"/>
          <w:marTop w:val="0"/>
          <w:marBottom w:val="0"/>
          <w:divBdr>
            <w:top w:val="none" w:sz="0" w:space="0" w:color="auto"/>
            <w:left w:val="none" w:sz="0" w:space="0" w:color="auto"/>
            <w:bottom w:val="none" w:sz="0" w:space="0" w:color="auto"/>
            <w:right w:val="none" w:sz="0" w:space="0" w:color="auto"/>
          </w:divBdr>
        </w:div>
        <w:div w:id="1417747049">
          <w:marLeft w:val="0"/>
          <w:marRight w:val="0"/>
          <w:marTop w:val="0"/>
          <w:marBottom w:val="0"/>
          <w:divBdr>
            <w:top w:val="none" w:sz="0" w:space="0" w:color="auto"/>
            <w:left w:val="none" w:sz="0" w:space="0" w:color="auto"/>
            <w:bottom w:val="none" w:sz="0" w:space="0" w:color="auto"/>
            <w:right w:val="none" w:sz="0" w:space="0" w:color="auto"/>
          </w:divBdr>
        </w:div>
        <w:div w:id="1420709872">
          <w:marLeft w:val="0"/>
          <w:marRight w:val="0"/>
          <w:marTop w:val="0"/>
          <w:marBottom w:val="0"/>
          <w:divBdr>
            <w:top w:val="none" w:sz="0" w:space="0" w:color="auto"/>
            <w:left w:val="none" w:sz="0" w:space="0" w:color="auto"/>
            <w:bottom w:val="none" w:sz="0" w:space="0" w:color="auto"/>
            <w:right w:val="none" w:sz="0" w:space="0" w:color="auto"/>
          </w:divBdr>
        </w:div>
        <w:div w:id="1460146867">
          <w:marLeft w:val="0"/>
          <w:marRight w:val="0"/>
          <w:marTop w:val="0"/>
          <w:marBottom w:val="0"/>
          <w:divBdr>
            <w:top w:val="none" w:sz="0" w:space="0" w:color="auto"/>
            <w:left w:val="none" w:sz="0" w:space="0" w:color="auto"/>
            <w:bottom w:val="none" w:sz="0" w:space="0" w:color="auto"/>
            <w:right w:val="none" w:sz="0" w:space="0" w:color="auto"/>
          </w:divBdr>
        </w:div>
        <w:div w:id="1470779706">
          <w:marLeft w:val="0"/>
          <w:marRight w:val="0"/>
          <w:marTop w:val="0"/>
          <w:marBottom w:val="0"/>
          <w:divBdr>
            <w:top w:val="none" w:sz="0" w:space="0" w:color="auto"/>
            <w:left w:val="none" w:sz="0" w:space="0" w:color="auto"/>
            <w:bottom w:val="none" w:sz="0" w:space="0" w:color="auto"/>
            <w:right w:val="none" w:sz="0" w:space="0" w:color="auto"/>
          </w:divBdr>
        </w:div>
        <w:div w:id="1500462079">
          <w:marLeft w:val="0"/>
          <w:marRight w:val="0"/>
          <w:marTop w:val="0"/>
          <w:marBottom w:val="0"/>
          <w:divBdr>
            <w:top w:val="none" w:sz="0" w:space="0" w:color="auto"/>
            <w:left w:val="none" w:sz="0" w:space="0" w:color="auto"/>
            <w:bottom w:val="none" w:sz="0" w:space="0" w:color="auto"/>
            <w:right w:val="none" w:sz="0" w:space="0" w:color="auto"/>
          </w:divBdr>
        </w:div>
        <w:div w:id="1532113515">
          <w:marLeft w:val="0"/>
          <w:marRight w:val="0"/>
          <w:marTop w:val="0"/>
          <w:marBottom w:val="0"/>
          <w:divBdr>
            <w:top w:val="none" w:sz="0" w:space="0" w:color="auto"/>
            <w:left w:val="none" w:sz="0" w:space="0" w:color="auto"/>
            <w:bottom w:val="none" w:sz="0" w:space="0" w:color="auto"/>
            <w:right w:val="none" w:sz="0" w:space="0" w:color="auto"/>
          </w:divBdr>
        </w:div>
        <w:div w:id="1536387783">
          <w:marLeft w:val="0"/>
          <w:marRight w:val="0"/>
          <w:marTop w:val="0"/>
          <w:marBottom w:val="0"/>
          <w:divBdr>
            <w:top w:val="none" w:sz="0" w:space="0" w:color="auto"/>
            <w:left w:val="none" w:sz="0" w:space="0" w:color="auto"/>
            <w:bottom w:val="none" w:sz="0" w:space="0" w:color="auto"/>
            <w:right w:val="none" w:sz="0" w:space="0" w:color="auto"/>
          </w:divBdr>
        </w:div>
        <w:div w:id="1567061785">
          <w:marLeft w:val="0"/>
          <w:marRight w:val="0"/>
          <w:marTop w:val="0"/>
          <w:marBottom w:val="0"/>
          <w:divBdr>
            <w:top w:val="none" w:sz="0" w:space="0" w:color="auto"/>
            <w:left w:val="none" w:sz="0" w:space="0" w:color="auto"/>
            <w:bottom w:val="none" w:sz="0" w:space="0" w:color="auto"/>
            <w:right w:val="none" w:sz="0" w:space="0" w:color="auto"/>
          </w:divBdr>
        </w:div>
        <w:div w:id="1617836507">
          <w:marLeft w:val="0"/>
          <w:marRight w:val="0"/>
          <w:marTop w:val="0"/>
          <w:marBottom w:val="0"/>
          <w:divBdr>
            <w:top w:val="none" w:sz="0" w:space="0" w:color="auto"/>
            <w:left w:val="none" w:sz="0" w:space="0" w:color="auto"/>
            <w:bottom w:val="none" w:sz="0" w:space="0" w:color="auto"/>
            <w:right w:val="none" w:sz="0" w:space="0" w:color="auto"/>
          </w:divBdr>
        </w:div>
        <w:div w:id="1650550278">
          <w:marLeft w:val="0"/>
          <w:marRight w:val="0"/>
          <w:marTop w:val="0"/>
          <w:marBottom w:val="0"/>
          <w:divBdr>
            <w:top w:val="none" w:sz="0" w:space="0" w:color="auto"/>
            <w:left w:val="none" w:sz="0" w:space="0" w:color="auto"/>
            <w:bottom w:val="none" w:sz="0" w:space="0" w:color="auto"/>
            <w:right w:val="none" w:sz="0" w:space="0" w:color="auto"/>
          </w:divBdr>
        </w:div>
        <w:div w:id="1672678917">
          <w:marLeft w:val="0"/>
          <w:marRight w:val="0"/>
          <w:marTop w:val="0"/>
          <w:marBottom w:val="0"/>
          <w:divBdr>
            <w:top w:val="none" w:sz="0" w:space="0" w:color="auto"/>
            <w:left w:val="none" w:sz="0" w:space="0" w:color="auto"/>
            <w:bottom w:val="none" w:sz="0" w:space="0" w:color="auto"/>
            <w:right w:val="none" w:sz="0" w:space="0" w:color="auto"/>
          </w:divBdr>
        </w:div>
        <w:div w:id="1689796119">
          <w:marLeft w:val="0"/>
          <w:marRight w:val="0"/>
          <w:marTop w:val="0"/>
          <w:marBottom w:val="0"/>
          <w:divBdr>
            <w:top w:val="none" w:sz="0" w:space="0" w:color="auto"/>
            <w:left w:val="none" w:sz="0" w:space="0" w:color="auto"/>
            <w:bottom w:val="none" w:sz="0" w:space="0" w:color="auto"/>
            <w:right w:val="none" w:sz="0" w:space="0" w:color="auto"/>
          </w:divBdr>
        </w:div>
        <w:div w:id="1705668400">
          <w:marLeft w:val="0"/>
          <w:marRight w:val="0"/>
          <w:marTop w:val="0"/>
          <w:marBottom w:val="0"/>
          <w:divBdr>
            <w:top w:val="none" w:sz="0" w:space="0" w:color="auto"/>
            <w:left w:val="none" w:sz="0" w:space="0" w:color="auto"/>
            <w:bottom w:val="none" w:sz="0" w:space="0" w:color="auto"/>
            <w:right w:val="none" w:sz="0" w:space="0" w:color="auto"/>
          </w:divBdr>
        </w:div>
        <w:div w:id="1707100583">
          <w:marLeft w:val="0"/>
          <w:marRight w:val="0"/>
          <w:marTop w:val="0"/>
          <w:marBottom w:val="0"/>
          <w:divBdr>
            <w:top w:val="none" w:sz="0" w:space="0" w:color="auto"/>
            <w:left w:val="none" w:sz="0" w:space="0" w:color="auto"/>
            <w:bottom w:val="none" w:sz="0" w:space="0" w:color="auto"/>
            <w:right w:val="none" w:sz="0" w:space="0" w:color="auto"/>
          </w:divBdr>
        </w:div>
        <w:div w:id="1721048176">
          <w:marLeft w:val="0"/>
          <w:marRight w:val="0"/>
          <w:marTop w:val="0"/>
          <w:marBottom w:val="0"/>
          <w:divBdr>
            <w:top w:val="none" w:sz="0" w:space="0" w:color="auto"/>
            <w:left w:val="none" w:sz="0" w:space="0" w:color="auto"/>
            <w:bottom w:val="none" w:sz="0" w:space="0" w:color="auto"/>
            <w:right w:val="none" w:sz="0" w:space="0" w:color="auto"/>
          </w:divBdr>
        </w:div>
        <w:div w:id="1747067015">
          <w:marLeft w:val="0"/>
          <w:marRight w:val="0"/>
          <w:marTop w:val="0"/>
          <w:marBottom w:val="0"/>
          <w:divBdr>
            <w:top w:val="none" w:sz="0" w:space="0" w:color="auto"/>
            <w:left w:val="none" w:sz="0" w:space="0" w:color="auto"/>
            <w:bottom w:val="none" w:sz="0" w:space="0" w:color="auto"/>
            <w:right w:val="none" w:sz="0" w:space="0" w:color="auto"/>
          </w:divBdr>
        </w:div>
        <w:div w:id="1748990188">
          <w:marLeft w:val="0"/>
          <w:marRight w:val="0"/>
          <w:marTop w:val="0"/>
          <w:marBottom w:val="0"/>
          <w:divBdr>
            <w:top w:val="none" w:sz="0" w:space="0" w:color="auto"/>
            <w:left w:val="none" w:sz="0" w:space="0" w:color="auto"/>
            <w:bottom w:val="none" w:sz="0" w:space="0" w:color="auto"/>
            <w:right w:val="none" w:sz="0" w:space="0" w:color="auto"/>
          </w:divBdr>
        </w:div>
        <w:div w:id="1772318815">
          <w:marLeft w:val="0"/>
          <w:marRight w:val="0"/>
          <w:marTop w:val="0"/>
          <w:marBottom w:val="0"/>
          <w:divBdr>
            <w:top w:val="none" w:sz="0" w:space="0" w:color="auto"/>
            <w:left w:val="none" w:sz="0" w:space="0" w:color="auto"/>
            <w:bottom w:val="none" w:sz="0" w:space="0" w:color="auto"/>
            <w:right w:val="none" w:sz="0" w:space="0" w:color="auto"/>
          </w:divBdr>
        </w:div>
        <w:div w:id="1800175181">
          <w:marLeft w:val="0"/>
          <w:marRight w:val="0"/>
          <w:marTop w:val="0"/>
          <w:marBottom w:val="0"/>
          <w:divBdr>
            <w:top w:val="none" w:sz="0" w:space="0" w:color="auto"/>
            <w:left w:val="none" w:sz="0" w:space="0" w:color="auto"/>
            <w:bottom w:val="none" w:sz="0" w:space="0" w:color="auto"/>
            <w:right w:val="none" w:sz="0" w:space="0" w:color="auto"/>
          </w:divBdr>
        </w:div>
        <w:div w:id="1914123056">
          <w:marLeft w:val="0"/>
          <w:marRight w:val="0"/>
          <w:marTop w:val="0"/>
          <w:marBottom w:val="0"/>
          <w:divBdr>
            <w:top w:val="none" w:sz="0" w:space="0" w:color="auto"/>
            <w:left w:val="none" w:sz="0" w:space="0" w:color="auto"/>
            <w:bottom w:val="none" w:sz="0" w:space="0" w:color="auto"/>
            <w:right w:val="none" w:sz="0" w:space="0" w:color="auto"/>
          </w:divBdr>
        </w:div>
        <w:div w:id="1931500966">
          <w:marLeft w:val="0"/>
          <w:marRight w:val="0"/>
          <w:marTop w:val="0"/>
          <w:marBottom w:val="0"/>
          <w:divBdr>
            <w:top w:val="none" w:sz="0" w:space="0" w:color="auto"/>
            <w:left w:val="none" w:sz="0" w:space="0" w:color="auto"/>
            <w:bottom w:val="none" w:sz="0" w:space="0" w:color="auto"/>
            <w:right w:val="none" w:sz="0" w:space="0" w:color="auto"/>
          </w:divBdr>
        </w:div>
        <w:div w:id="1957323915">
          <w:marLeft w:val="0"/>
          <w:marRight w:val="0"/>
          <w:marTop w:val="0"/>
          <w:marBottom w:val="0"/>
          <w:divBdr>
            <w:top w:val="none" w:sz="0" w:space="0" w:color="auto"/>
            <w:left w:val="none" w:sz="0" w:space="0" w:color="auto"/>
            <w:bottom w:val="none" w:sz="0" w:space="0" w:color="auto"/>
            <w:right w:val="none" w:sz="0" w:space="0" w:color="auto"/>
          </w:divBdr>
        </w:div>
        <w:div w:id="1960522812">
          <w:marLeft w:val="0"/>
          <w:marRight w:val="0"/>
          <w:marTop w:val="0"/>
          <w:marBottom w:val="0"/>
          <w:divBdr>
            <w:top w:val="none" w:sz="0" w:space="0" w:color="auto"/>
            <w:left w:val="none" w:sz="0" w:space="0" w:color="auto"/>
            <w:bottom w:val="none" w:sz="0" w:space="0" w:color="auto"/>
            <w:right w:val="none" w:sz="0" w:space="0" w:color="auto"/>
          </w:divBdr>
        </w:div>
        <w:div w:id="1981767533">
          <w:marLeft w:val="0"/>
          <w:marRight w:val="0"/>
          <w:marTop w:val="0"/>
          <w:marBottom w:val="0"/>
          <w:divBdr>
            <w:top w:val="none" w:sz="0" w:space="0" w:color="auto"/>
            <w:left w:val="none" w:sz="0" w:space="0" w:color="auto"/>
            <w:bottom w:val="none" w:sz="0" w:space="0" w:color="auto"/>
            <w:right w:val="none" w:sz="0" w:space="0" w:color="auto"/>
          </w:divBdr>
        </w:div>
        <w:div w:id="2040549246">
          <w:marLeft w:val="0"/>
          <w:marRight w:val="0"/>
          <w:marTop w:val="0"/>
          <w:marBottom w:val="0"/>
          <w:divBdr>
            <w:top w:val="none" w:sz="0" w:space="0" w:color="auto"/>
            <w:left w:val="none" w:sz="0" w:space="0" w:color="auto"/>
            <w:bottom w:val="none" w:sz="0" w:space="0" w:color="auto"/>
            <w:right w:val="none" w:sz="0" w:space="0" w:color="auto"/>
          </w:divBdr>
        </w:div>
        <w:div w:id="2080592429">
          <w:marLeft w:val="0"/>
          <w:marRight w:val="0"/>
          <w:marTop w:val="0"/>
          <w:marBottom w:val="0"/>
          <w:divBdr>
            <w:top w:val="none" w:sz="0" w:space="0" w:color="auto"/>
            <w:left w:val="none" w:sz="0" w:space="0" w:color="auto"/>
            <w:bottom w:val="none" w:sz="0" w:space="0" w:color="auto"/>
            <w:right w:val="none" w:sz="0" w:space="0" w:color="auto"/>
          </w:divBdr>
        </w:div>
        <w:div w:id="2092581151">
          <w:marLeft w:val="0"/>
          <w:marRight w:val="0"/>
          <w:marTop w:val="0"/>
          <w:marBottom w:val="0"/>
          <w:divBdr>
            <w:top w:val="none" w:sz="0" w:space="0" w:color="auto"/>
            <w:left w:val="none" w:sz="0" w:space="0" w:color="auto"/>
            <w:bottom w:val="none" w:sz="0" w:space="0" w:color="auto"/>
            <w:right w:val="none" w:sz="0" w:space="0" w:color="auto"/>
          </w:divBdr>
        </w:div>
        <w:div w:id="2099058909">
          <w:marLeft w:val="0"/>
          <w:marRight w:val="0"/>
          <w:marTop w:val="0"/>
          <w:marBottom w:val="0"/>
          <w:divBdr>
            <w:top w:val="none" w:sz="0" w:space="0" w:color="auto"/>
            <w:left w:val="none" w:sz="0" w:space="0" w:color="auto"/>
            <w:bottom w:val="none" w:sz="0" w:space="0" w:color="auto"/>
            <w:right w:val="none" w:sz="0" w:space="0" w:color="auto"/>
          </w:divBdr>
        </w:div>
        <w:div w:id="2107338219">
          <w:marLeft w:val="0"/>
          <w:marRight w:val="0"/>
          <w:marTop w:val="0"/>
          <w:marBottom w:val="0"/>
          <w:divBdr>
            <w:top w:val="none" w:sz="0" w:space="0" w:color="auto"/>
            <w:left w:val="none" w:sz="0" w:space="0" w:color="auto"/>
            <w:bottom w:val="none" w:sz="0" w:space="0" w:color="auto"/>
            <w:right w:val="none" w:sz="0" w:space="0" w:color="auto"/>
          </w:divBdr>
        </w:div>
        <w:div w:id="2112356390">
          <w:marLeft w:val="0"/>
          <w:marRight w:val="0"/>
          <w:marTop w:val="0"/>
          <w:marBottom w:val="0"/>
          <w:divBdr>
            <w:top w:val="none" w:sz="0" w:space="0" w:color="auto"/>
            <w:left w:val="none" w:sz="0" w:space="0" w:color="auto"/>
            <w:bottom w:val="none" w:sz="0" w:space="0" w:color="auto"/>
            <w:right w:val="none" w:sz="0" w:space="0" w:color="auto"/>
          </w:divBdr>
        </w:div>
        <w:div w:id="2126465920">
          <w:marLeft w:val="0"/>
          <w:marRight w:val="0"/>
          <w:marTop w:val="0"/>
          <w:marBottom w:val="0"/>
          <w:divBdr>
            <w:top w:val="none" w:sz="0" w:space="0" w:color="auto"/>
            <w:left w:val="none" w:sz="0" w:space="0" w:color="auto"/>
            <w:bottom w:val="none" w:sz="0" w:space="0" w:color="auto"/>
            <w:right w:val="none" w:sz="0" w:space="0" w:color="auto"/>
          </w:divBdr>
        </w:div>
      </w:divsChild>
    </w:div>
    <w:div w:id="616251836">
      <w:bodyDiv w:val="1"/>
      <w:marLeft w:val="0"/>
      <w:marRight w:val="0"/>
      <w:marTop w:val="0"/>
      <w:marBottom w:val="0"/>
      <w:divBdr>
        <w:top w:val="none" w:sz="0" w:space="0" w:color="auto"/>
        <w:left w:val="none" w:sz="0" w:space="0" w:color="auto"/>
        <w:bottom w:val="none" w:sz="0" w:space="0" w:color="auto"/>
        <w:right w:val="none" w:sz="0" w:space="0" w:color="auto"/>
      </w:divBdr>
    </w:div>
    <w:div w:id="869874587">
      <w:bodyDiv w:val="1"/>
      <w:marLeft w:val="0"/>
      <w:marRight w:val="0"/>
      <w:marTop w:val="0"/>
      <w:marBottom w:val="0"/>
      <w:divBdr>
        <w:top w:val="none" w:sz="0" w:space="0" w:color="auto"/>
        <w:left w:val="none" w:sz="0" w:space="0" w:color="auto"/>
        <w:bottom w:val="none" w:sz="0" w:space="0" w:color="auto"/>
        <w:right w:val="none" w:sz="0" w:space="0" w:color="auto"/>
      </w:divBdr>
    </w:div>
    <w:div w:id="925967415">
      <w:bodyDiv w:val="1"/>
      <w:marLeft w:val="0"/>
      <w:marRight w:val="0"/>
      <w:marTop w:val="0"/>
      <w:marBottom w:val="0"/>
      <w:divBdr>
        <w:top w:val="none" w:sz="0" w:space="0" w:color="auto"/>
        <w:left w:val="none" w:sz="0" w:space="0" w:color="auto"/>
        <w:bottom w:val="none" w:sz="0" w:space="0" w:color="auto"/>
        <w:right w:val="none" w:sz="0" w:space="0" w:color="auto"/>
      </w:divBdr>
    </w:div>
    <w:div w:id="992023314">
      <w:bodyDiv w:val="1"/>
      <w:marLeft w:val="0"/>
      <w:marRight w:val="0"/>
      <w:marTop w:val="0"/>
      <w:marBottom w:val="0"/>
      <w:divBdr>
        <w:top w:val="none" w:sz="0" w:space="0" w:color="auto"/>
        <w:left w:val="none" w:sz="0" w:space="0" w:color="auto"/>
        <w:bottom w:val="none" w:sz="0" w:space="0" w:color="auto"/>
        <w:right w:val="none" w:sz="0" w:space="0" w:color="auto"/>
      </w:divBdr>
    </w:div>
    <w:div w:id="1008605822">
      <w:bodyDiv w:val="1"/>
      <w:marLeft w:val="0"/>
      <w:marRight w:val="0"/>
      <w:marTop w:val="0"/>
      <w:marBottom w:val="0"/>
      <w:divBdr>
        <w:top w:val="none" w:sz="0" w:space="0" w:color="auto"/>
        <w:left w:val="none" w:sz="0" w:space="0" w:color="auto"/>
        <w:bottom w:val="none" w:sz="0" w:space="0" w:color="auto"/>
        <w:right w:val="none" w:sz="0" w:space="0" w:color="auto"/>
      </w:divBdr>
      <w:divsChild>
        <w:div w:id="338391521">
          <w:marLeft w:val="0"/>
          <w:marRight w:val="0"/>
          <w:marTop w:val="120"/>
          <w:marBottom w:val="360"/>
          <w:divBdr>
            <w:top w:val="none" w:sz="0" w:space="0" w:color="auto"/>
            <w:left w:val="none" w:sz="0" w:space="0" w:color="auto"/>
            <w:bottom w:val="none" w:sz="0" w:space="0" w:color="auto"/>
            <w:right w:val="none" w:sz="0" w:space="0" w:color="auto"/>
          </w:divBdr>
          <w:divsChild>
            <w:div w:id="646252672">
              <w:marLeft w:val="0"/>
              <w:marRight w:val="0"/>
              <w:marTop w:val="0"/>
              <w:marBottom w:val="0"/>
              <w:divBdr>
                <w:top w:val="none" w:sz="0" w:space="0" w:color="auto"/>
                <w:left w:val="none" w:sz="0" w:space="0" w:color="auto"/>
                <w:bottom w:val="none" w:sz="0" w:space="0" w:color="auto"/>
                <w:right w:val="none" w:sz="0" w:space="0" w:color="auto"/>
              </w:divBdr>
              <w:divsChild>
                <w:div w:id="198320581">
                  <w:marLeft w:val="0"/>
                  <w:marRight w:val="0"/>
                  <w:marTop w:val="0"/>
                  <w:marBottom w:val="0"/>
                  <w:divBdr>
                    <w:top w:val="none" w:sz="0" w:space="0" w:color="auto"/>
                    <w:left w:val="none" w:sz="0" w:space="0" w:color="auto"/>
                    <w:bottom w:val="none" w:sz="0" w:space="0" w:color="auto"/>
                    <w:right w:val="none" w:sz="0" w:space="0" w:color="auto"/>
                  </w:divBdr>
                  <w:divsChild>
                    <w:div w:id="475877445">
                      <w:marLeft w:val="0"/>
                      <w:marRight w:val="0"/>
                      <w:marTop w:val="0"/>
                      <w:marBottom w:val="495"/>
                      <w:divBdr>
                        <w:top w:val="none" w:sz="0" w:space="0" w:color="auto"/>
                        <w:left w:val="none" w:sz="0" w:space="0" w:color="auto"/>
                        <w:bottom w:val="none" w:sz="0" w:space="0" w:color="auto"/>
                        <w:right w:val="none" w:sz="0" w:space="0" w:color="auto"/>
                      </w:divBdr>
                      <w:divsChild>
                        <w:div w:id="772628824">
                          <w:marLeft w:val="0"/>
                          <w:marRight w:val="0"/>
                          <w:marTop w:val="0"/>
                          <w:marBottom w:val="0"/>
                          <w:divBdr>
                            <w:top w:val="none" w:sz="0" w:space="0" w:color="auto"/>
                            <w:left w:val="none" w:sz="0" w:space="0" w:color="auto"/>
                            <w:bottom w:val="none" w:sz="0" w:space="0" w:color="auto"/>
                            <w:right w:val="none" w:sz="0" w:space="0" w:color="auto"/>
                          </w:divBdr>
                        </w:div>
                      </w:divsChild>
                    </w:div>
                    <w:div w:id="1680885381">
                      <w:marLeft w:val="0"/>
                      <w:marRight w:val="0"/>
                      <w:marTop w:val="0"/>
                      <w:marBottom w:val="0"/>
                      <w:divBdr>
                        <w:top w:val="none" w:sz="0" w:space="0" w:color="auto"/>
                        <w:left w:val="none" w:sz="0" w:space="0" w:color="auto"/>
                        <w:bottom w:val="none" w:sz="0" w:space="0" w:color="auto"/>
                        <w:right w:val="none" w:sz="0" w:space="0" w:color="auto"/>
                      </w:divBdr>
                      <w:divsChild>
                        <w:div w:id="214855477">
                          <w:marLeft w:val="0"/>
                          <w:marRight w:val="-240"/>
                          <w:marTop w:val="0"/>
                          <w:marBottom w:val="0"/>
                          <w:divBdr>
                            <w:top w:val="none" w:sz="0" w:space="0" w:color="auto"/>
                            <w:left w:val="none" w:sz="0" w:space="0" w:color="auto"/>
                            <w:bottom w:val="none" w:sz="0" w:space="0" w:color="auto"/>
                            <w:right w:val="none" w:sz="0" w:space="0" w:color="auto"/>
                          </w:divBdr>
                          <w:divsChild>
                            <w:div w:id="539512671">
                              <w:marLeft w:val="0"/>
                              <w:marRight w:val="15"/>
                              <w:marTop w:val="0"/>
                              <w:marBottom w:val="0"/>
                              <w:divBdr>
                                <w:top w:val="none" w:sz="0" w:space="0" w:color="auto"/>
                                <w:left w:val="none" w:sz="0" w:space="0" w:color="auto"/>
                                <w:bottom w:val="none" w:sz="0" w:space="0" w:color="auto"/>
                                <w:right w:val="none" w:sz="0" w:space="0" w:color="auto"/>
                              </w:divBdr>
                              <w:divsChild>
                                <w:div w:id="825435002">
                                  <w:marLeft w:val="0"/>
                                  <w:marRight w:val="0"/>
                                  <w:marTop w:val="0"/>
                                  <w:marBottom w:val="0"/>
                                  <w:divBdr>
                                    <w:top w:val="none" w:sz="0" w:space="0" w:color="auto"/>
                                    <w:left w:val="none" w:sz="0" w:space="0" w:color="auto"/>
                                    <w:bottom w:val="none" w:sz="0" w:space="0" w:color="auto"/>
                                    <w:right w:val="none" w:sz="0" w:space="0" w:color="auto"/>
                                  </w:divBdr>
                                  <w:divsChild>
                                    <w:div w:id="5140025">
                                      <w:marLeft w:val="0"/>
                                      <w:marRight w:val="0"/>
                                      <w:marTop w:val="0"/>
                                      <w:marBottom w:val="0"/>
                                      <w:divBdr>
                                        <w:top w:val="none" w:sz="0" w:space="0" w:color="auto"/>
                                        <w:left w:val="none" w:sz="0" w:space="0" w:color="auto"/>
                                        <w:bottom w:val="none" w:sz="0" w:space="0" w:color="auto"/>
                                        <w:right w:val="none" w:sz="0" w:space="0" w:color="auto"/>
                                      </w:divBdr>
                                      <w:divsChild>
                                        <w:div w:id="209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138667">
          <w:marLeft w:val="0"/>
          <w:marRight w:val="0"/>
          <w:marTop w:val="0"/>
          <w:marBottom w:val="0"/>
          <w:divBdr>
            <w:top w:val="none" w:sz="0" w:space="0" w:color="auto"/>
            <w:left w:val="none" w:sz="0" w:space="0" w:color="auto"/>
            <w:bottom w:val="none" w:sz="0" w:space="0" w:color="auto"/>
            <w:right w:val="none" w:sz="0" w:space="0" w:color="auto"/>
          </w:divBdr>
          <w:divsChild>
            <w:div w:id="925571716">
              <w:marLeft w:val="300"/>
              <w:marRight w:val="300"/>
              <w:marTop w:val="0"/>
              <w:marBottom w:val="0"/>
              <w:divBdr>
                <w:top w:val="none" w:sz="0" w:space="0" w:color="auto"/>
                <w:left w:val="none" w:sz="0" w:space="0" w:color="auto"/>
                <w:bottom w:val="none" w:sz="0" w:space="0" w:color="auto"/>
                <w:right w:val="none" w:sz="0" w:space="0" w:color="auto"/>
              </w:divBdr>
              <w:divsChild>
                <w:div w:id="5043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4513">
      <w:bodyDiv w:val="1"/>
      <w:marLeft w:val="0"/>
      <w:marRight w:val="0"/>
      <w:marTop w:val="0"/>
      <w:marBottom w:val="0"/>
      <w:divBdr>
        <w:top w:val="none" w:sz="0" w:space="0" w:color="auto"/>
        <w:left w:val="none" w:sz="0" w:space="0" w:color="auto"/>
        <w:bottom w:val="none" w:sz="0" w:space="0" w:color="auto"/>
        <w:right w:val="none" w:sz="0" w:space="0" w:color="auto"/>
      </w:divBdr>
    </w:div>
    <w:div w:id="1296909507">
      <w:bodyDiv w:val="1"/>
      <w:marLeft w:val="0"/>
      <w:marRight w:val="0"/>
      <w:marTop w:val="0"/>
      <w:marBottom w:val="0"/>
      <w:divBdr>
        <w:top w:val="none" w:sz="0" w:space="0" w:color="auto"/>
        <w:left w:val="none" w:sz="0" w:space="0" w:color="auto"/>
        <w:bottom w:val="none" w:sz="0" w:space="0" w:color="auto"/>
        <w:right w:val="none" w:sz="0" w:space="0" w:color="auto"/>
      </w:divBdr>
    </w:div>
    <w:div w:id="1297107509">
      <w:bodyDiv w:val="1"/>
      <w:marLeft w:val="0"/>
      <w:marRight w:val="0"/>
      <w:marTop w:val="0"/>
      <w:marBottom w:val="0"/>
      <w:divBdr>
        <w:top w:val="none" w:sz="0" w:space="0" w:color="auto"/>
        <w:left w:val="none" w:sz="0" w:space="0" w:color="auto"/>
        <w:bottom w:val="none" w:sz="0" w:space="0" w:color="auto"/>
        <w:right w:val="none" w:sz="0" w:space="0" w:color="auto"/>
      </w:divBdr>
      <w:divsChild>
        <w:div w:id="1857104">
          <w:marLeft w:val="0"/>
          <w:marRight w:val="0"/>
          <w:marTop w:val="0"/>
          <w:marBottom w:val="0"/>
          <w:divBdr>
            <w:top w:val="none" w:sz="0" w:space="0" w:color="auto"/>
            <w:left w:val="none" w:sz="0" w:space="0" w:color="auto"/>
            <w:bottom w:val="none" w:sz="0" w:space="0" w:color="auto"/>
            <w:right w:val="none" w:sz="0" w:space="0" w:color="auto"/>
          </w:divBdr>
        </w:div>
        <w:div w:id="109519051">
          <w:marLeft w:val="0"/>
          <w:marRight w:val="0"/>
          <w:marTop w:val="0"/>
          <w:marBottom w:val="0"/>
          <w:divBdr>
            <w:top w:val="none" w:sz="0" w:space="0" w:color="auto"/>
            <w:left w:val="none" w:sz="0" w:space="0" w:color="auto"/>
            <w:bottom w:val="none" w:sz="0" w:space="0" w:color="auto"/>
            <w:right w:val="none" w:sz="0" w:space="0" w:color="auto"/>
          </w:divBdr>
        </w:div>
        <w:div w:id="126970134">
          <w:marLeft w:val="0"/>
          <w:marRight w:val="0"/>
          <w:marTop w:val="0"/>
          <w:marBottom w:val="0"/>
          <w:divBdr>
            <w:top w:val="none" w:sz="0" w:space="0" w:color="auto"/>
            <w:left w:val="none" w:sz="0" w:space="0" w:color="auto"/>
            <w:bottom w:val="none" w:sz="0" w:space="0" w:color="auto"/>
            <w:right w:val="none" w:sz="0" w:space="0" w:color="auto"/>
          </w:divBdr>
        </w:div>
        <w:div w:id="159470030">
          <w:marLeft w:val="0"/>
          <w:marRight w:val="0"/>
          <w:marTop w:val="0"/>
          <w:marBottom w:val="0"/>
          <w:divBdr>
            <w:top w:val="none" w:sz="0" w:space="0" w:color="auto"/>
            <w:left w:val="none" w:sz="0" w:space="0" w:color="auto"/>
            <w:bottom w:val="none" w:sz="0" w:space="0" w:color="auto"/>
            <w:right w:val="none" w:sz="0" w:space="0" w:color="auto"/>
          </w:divBdr>
        </w:div>
        <w:div w:id="160464087">
          <w:marLeft w:val="0"/>
          <w:marRight w:val="0"/>
          <w:marTop w:val="0"/>
          <w:marBottom w:val="0"/>
          <w:divBdr>
            <w:top w:val="none" w:sz="0" w:space="0" w:color="auto"/>
            <w:left w:val="none" w:sz="0" w:space="0" w:color="auto"/>
            <w:bottom w:val="none" w:sz="0" w:space="0" w:color="auto"/>
            <w:right w:val="none" w:sz="0" w:space="0" w:color="auto"/>
          </w:divBdr>
        </w:div>
        <w:div w:id="183321786">
          <w:marLeft w:val="0"/>
          <w:marRight w:val="0"/>
          <w:marTop w:val="0"/>
          <w:marBottom w:val="0"/>
          <w:divBdr>
            <w:top w:val="none" w:sz="0" w:space="0" w:color="auto"/>
            <w:left w:val="none" w:sz="0" w:space="0" w:color="auto"/>
            <w:bottom w:val="none" w:sz="0" w:space="0" w:color="auto"/>
            <w:right w:val="none" w:sz="0" w:space="0" w:color="auto"/>
          </w:divBdr>
        </w:div>
        <w:div w:id="303391861">
          <w:marLeft w:val="0"/>
          <w:marRight w:val="0"/>
          <w:marTop w:val="0"/>
          <w:marBottom w:val="0"/>
          <w:divBdr>
            <w:top w:val="none" w:sz="0" w:space="0" w:color="auto"/>
            <w:left w:val="none" w:sz="0" w:space="0" w:color="auto"/>
            <w:bottom w:val="none" w:sz="0" w:space="0" w:color="auto"/>
            <w:right w:val="none" w:sz="0" w:space="0" w:color="auto"/>
          </w:divBdr>
        </w:div>
        <w:div w:id="324669779">
          <w:marLeft w:val="0"/>
          <w:marRight w:val="0"/>
          <w:marTop w:val="0"/>
          <w:marBottom w:val="0"/>
          <w:divBdr>
            <w:top w:val="none" w:sz="0" w:space="0" w:color="auto"/>
            <w:left w:val="none" w:sz="0" w:space="0" w:color="auto"/>
            <w:bottom w:val="none" w:sz="0" w:space="0" w:color="auto"/>
            <w:right w:val="none" w:sz="0" w:space="0" w:color="auto"/>
          </w:divBdr>
        </w:div>
        <w:div w:id="384371982">
          <w:marLeft w:val="0"/>
          <w:marRight w:val="0"/>
          <w:marTop w:val="0"/>
          <w:marBottom w:val="0"/>
          <w:divBdr>
            <w:top w:val="none" w:sz="0" w:space="0" w:color="auto"/>
            <w:left w:val="none" w:sz="0" w:space="0" w:color="auto"/>
            <w:bottom w:val="none" w:sz="0" w:space="0" w:color="auto"/>
            <w:right w:val="none" w:sz="0" w:space="0" w:color="auto"/>
          </w:divBdr>
        </w:div>
        <w:div w:id="412051377">
          <w:marLeft w:val="0"/>
          <w:marRight w:val="0"/>
          <w:marTop w:val="0"/>
          <w:marBottom w:val="0"/>
          <w:divBdr>
            <w:top w:val="none" w:sz="0" w:space="0" w:color="auto"/>
            <w:left w:val="none" w:sz="0" w:space="0" w:color="auto"/>
            <w:bottom w:val="none" w:sz="0" w:space="0" w:color="auto"/>
            <w:right w:val="none" w:sz="0" w:space="0" w:color="auto"/>
          </w:divBdr>
        </w:div>
        <w:div w:id="412746687">
          <w:marLeft w:val="0"/>
          <w:marRight w:val="0"/>
          <w:marTop w:val="0"/>
          <w:marBottom w:val="0"/>
          <w:divBdr>
            <w:top w:val="none" w:sz="0" w:space="0" w:color="auto"/>
            <w:left w:val="none" w:sz="0" w:space="0" w:color="auto"/>
            <w:bottom w:val="none" w:sz="0" w:space="0" w:color="auto"/>
            <w:right w:val="none" w:sz="0" w:space="0" w:color="auto"/>
          </w:divBdr>
        </w:div>
        <w:div w:id="421418181">
          <w:marLeft w:val="0"/>
          <w:marRight w:val="0"/>
          <w:marTop w:val="0"/>
          <w:marBottom w:val="0"/>
          <w:divBdr>
            <w:top w:val="none" w:sz="0" w:space="0" w:color="auto"/>
            <w:left w:val="none" w:sz="0" w:space="0" w:color="auto"/>
            <w:bottom w:val="none" w:sz="0" w:space="0" w:color="auto"/>
            <w:right w:val="none" w:sz="0" w:space="0" w:color="auto"/>
          </w:divBdr>
        </w:div>
        <w:div w:id="449666708">
          <w:marLeft w:val="0"/>
          <w:marRight w:val="0"/>
          <w:marTop w:val="0"/>
          <w:marBottom w:val="0"/>
          <w:divBdr>
            <w:top w:val="none" w:sz="0" w:space="0" w:color="auto"/>
            <w:left w:val="none" w:sz="0" w:space="0" w:color="auto"/>
            <w:bottom w:val="none" w:sz="0" w:space="0" w:color="auto"/>
            <w:right w:val="none" w:sz="0" w:space="0" w:color="auto"/>
          </w:divBdr>
        </w:div>
        <w:div w:id="479158651">
          <w:marLeft w:val="0"/>
          <w:marRight w:val="0"/>
          <w:marTop w:val="0"/>
          <w:marBottom w:val="0"/>
          <w:divBdr>
            <w:top w:val="none" w:sz="0" w:space="0" w:color="auto"/>
            <w:left w:val="none" w:sz="0" w:space="0" w:color="auto"/>
            <w:bottom w:val="none" w:sz="0" w:space="0" w:color="auto"/>
            <w:right w:val="none" w:sz="0" w:space="0" w:color="auto"/>
          </w:divBdr>
        </w:div>
        <w:div w:id="551574833">
          <w:marLeft w:val="0"/>
          <w:marRight w:val="0"/>
          <w:marTop w:val="0"/>
          <w:marBottom w:val="0"/>
          <w:divBdr>
            <w:top w:val="none" w:sz="0" w:space="0" w:color="auto"/>
            <w:left w:val="none" w:sz="0" w:space="0" w:color="auto"/>
            <w:bottom w:val="none" w:sz="0" w:space="0" w:color="auto"/>
            <w:right w:val="none" w:sz="0" w:space="0" w:color="auto"/>
          </w:divBdr>
        </w:div>
        <w:div w:id="553006614">
          <w:marLeft w:val="0"/>
          <w:marRight w:val="0"/>
          <w:marTop w:val="0"/>
          <w:marBottom w:val="0"/>
          <w:divBdr>
            <w:top w:val="none" w:sz="0" w:space="0" w:color="auto"/>
            <w:left w:val="none" w:sz="0" w:space="0" w:color="auto"/>
            <w:bottom w:val="none" w:sz="0" w:space="0" w:color="auto"/>
            <w:right w:val="none" w:sz="0" w:space="0" w:color="auto"/>
          </w:divBdr>
        </w:div>
        <w:div w:id="594674480">
          <w:marLeft w:val="0"/>
          <w:marRight w:val="0"/>
          <w:marTop w:val="0"/>
          <w:marBottom w:val="0"/>
          <w:divBdr>
            <w:top w:val="none" w:sz="0" w:space="0" w:color="auto"/>
            <w:left w:val="none" w:sz="0" w:space="0" w:color="auto"/>
            <w:bottom w:val="none" w:sz="0" w:space="0" w:color="auto"/>
            <w:right w:val="none" w:sz="0" w:space="0" w:color="auto"/>
          </w:divBdr>
        </w:div>
        <w:div w:id="616372355">
          <w:marLeft w:val="0"/>
          <w:marRight w:val="0"/>
          <w:marTop w:val="0"/>
          <w:marBottom w:val="0"/>
          <w:divBdr>
            <w:top w:val="none" w:sz="0" w:space="0" w:color="auto"/>
            <w:left w:val="none" w:sz="0" w:space="0" w:color="auto"/>
            <w:bottom w:val="none" w:sz="0" w:space="0" w:color="auto"/>
            <w:right w:val="none" w:sz="0" w:space="0" w:color="auto"/>
          </w:divBdr>
        </w:div>
        <w:div w:id="630357156">
          <w:marLeft w:val="0"/>
          <w:marRight w:val="0"/>
          <w:marTop w:val="0"/>
          <w:marBottom w:val="0"/>
          <w:divBdr>
            <w:top w:val="none" w:sz="0" w:space="0" w:color="auto"/>
            <w:left w:val="none" w:sz="0" w:space="0" w:color="auto"/>
            <w:bottom w:val="none" w:sz="0" w:space="0" w:color="auto"/>
            <w:right w:val="none" w:sz="0" w:space="0" w:color="auto"/>
          </w:divBdr>
        </w:div>
        <w:div w:id="642081044">
          <w:marLeft w:val="0"/>
          <w:marRight w:val="0"/>
          <w:marTop w:val="0"/>
          <w:marBottom w:val="0"/>
          <w:divBdr>
            <w:top w:val="none" w:sz="0" w:space="0" w:color="auto"/>
            <w:left w:val="none" w:sz="0" w:space="0" w:color="auto"/>
            <w:bottom w:val="none" w:sz="0" w:space="0" w:color="auto"/>
            <w:right w:val="none" w:sz="0" w:space="0" w:color="auto"/>
          </w:divBdr>
        </w:div>
        <w:div w:id="650063204">
          <w:marLeft w:val="0"/>
          <w:marRight w:val="0"/>
          <w:marTop w:val="0"/>
          <w:marBottom w:val="0"/>
          <w:divBdr>
            <w:top w:val="none" w:sz="0" w:space="0" w:color="auto"/>
            <w:left w:val="none" w:sz="0" w:space="0" w:color="auto"/>
            <w:bottom w:val="none" w:sz="0" w:space="0" w:color="auto"/>
            <w:right w:val="none" w:sz="0" w:space="0" w:color="auto"/>
          </w:divBdr>
        </w:div>
        <w:div w:id="683173097">
          <w:marLeft w:val="0"/>
          <w:marRight w:val="0"/>
          <w:marTop w:val="0"/>
          <w:marBottom w:val="0"/>
          <w:divBdr>
            <w:top w:val="none" w:sz="0" w:space="0" w:color="auto"/>
            <w:left w:val="none" w:sz="0" w:space="0" w:color="auto"/>
            <w:bottom w:val="none" w:sz="0" w:space="0" w:color="auto"/>
            <w:right w:val="none" w:sz="0" w:space="0" w:color="auto"/>
          </w:divBdr>
        </w:div>
        <w:div w:id="747117151">
          <w:marLeft w:val="0"/>
          <w:marRight w:val="0"/>
          <w:marTop w:val="0"/>
          <w:marBottom w:val="0"/>
          <w:divBdr>
            <w:top w:val="none" w:sz="0" w:space="0" w:color="auto"/>
            <w:left w:val="none" w:sz="0" w:space="0" w:color="auto"/>
            <w:bottom w:val="none" w:sz="0" w:space="0" w:color="auto"/>
            <w:right w:val="none" w:sz="0" w:space="0" w:color="auto"/>
          </w:divBdr>
        </w:div>
        <w:div w:id="748314128">
          <w:marLeft w:val="0"/>
          <w:marRight w:val="0"/>
          <w:marTop w:val="0"/>
          <w:marBottom w:val="0"/>
          <w:divBdr>
            <w:top w:val="none" w:sz="0" w:space="0" w:color="auto"/>
            <w:left w:val="none" w:sz="0" w:space="0" w:color="auto"/>
            <w:bottom w:val="none" w:sz="0" w:space="0" w:color="auto"/>
            <w:right w:val="none" w:sz="0" w:space="0" w:color="auto"/>
          </w:divBdr>
        </w:div>
        <w:div w:id="751464801">
          <w:marLeft w:val="0"/>
          <w:marRight w:val="0"/>
          <w:marTop w:val="0"/>
          <w:marBottom w:val="0"/>
          <w:divBdr>
            <w:top w:val="none" w:sz="0" w:space="0" w:color="auto"/>
            <w:left w:val="none" w:sz="0" w:space="0" w:color="auto"/>
            <w:bottom w:val="none" w:sz="0" w:space="0" w:color="auto"/>
            <w:right w:val="none" w:sz="0" w:space="0" w:color="auto"/>
          </w:divBdr>
        </w:div>
        <w:div w:id="777404981">
          <w:marLeft w:val="0"/>
          <w:marRight w:val="0"/>
          <w:marTop w:val="0"/>
          <w:marBottom w:val="0"/>
          <w:divBdr>
            <w:top w:val="none" w:sz="0" w:space="0" w:color="auto"/>
            <w:left w:val="none" w:sz="0" w:space="0" w:color="auto"/>
            <w:bottom w:val="none" w:sz="0" w:space="0" w:color="auto"/>
            <w:right w:val="none" w:sz="0" w:space="0" w:color="auto"/>
          </w:divBdr>
        </w:div>
        <w:div w:id="804659725">
          <w:marLeft w:val="0"/>
          <w:marRight w:val="0"/>
          <w:marTop w:val="0"/>
          <w:marBottom w:val="0"/>
          <w:divBdr>
            <w:top w:val="none" w:sz="0" w:space="0" w:color="auto"/>
            <w:left w:val="none" w:sz="0" w:space="0" w:color="auto"/>
            <w:bottom w:val="none" w:sz="0" w:space="0" w:color="auto"/>
            <w:right w:val="none" w:sz="0" w:space="0" w:color="auto"/>
          </w:divBdr>
        </w:div>
        <w:div w:id="817190467">
          <w:marLeft w:val="0"/>
          <w:marRight w:val="0"/>
          <w:marTop w:val="0"/>
          <w:marBottom w:val="0"/>
          <w:divBdr>
            <w:top w:val="none" w:sz="0" w:space="0" w:color="auto"/>
            <w:left w:val="none" w:sz="0" w:space="0" w:color="auto"/>
            <w:bottom w:val="none" w:sz="0" w:space="0" w:color="auto"/>
            <w:right w:val="none" w:sz="0" w:space="0" w:color="auto"/>
          </w:divBdr>
        </w:div>
        <w:div w:id="834952721">
          <w:marLeft w:val="0"/>
          <w:marRight w:val="0"/>
          <w:marTop w:val="0"/>
          <w:marBottom w:val="0"/>
          <w:divBdr>
            <w:top w:val="none" w:sz="0" w:space="0" w:color="auto"/>
            <w:left w:val="none" w:sz="0" w:space="0" w:color="auto"/>
            <w:bottom w:val="none" w:sz="0" w:space="0" w:color="auto"/>
            <w:right w:val="none" w:sz="0" w:space="0" w:color="auto"/>
          </w:divBdr>
        </w:div>
        <w:div w:id="846987658">
          <w:marLeft w:val="0"/>
          <w:marRight w:val="0"/>
          <w:marTop w:val="0"/>
          <w:marBottom w:val="0"/>
          <w:divBdr>
            <w:top w:val="none" w:sz="0" w:space="0" w:color="auto"/>
            <w:left w:val="none" w:sz="0" w:space="0" w:color="auto"/>
            <w:bottom w:val="none" w:sz="0" w:space="0" w:color="auto"/>
            <w:right w:val="none" w:sz="0" w:space="0" w:color="auto"/>
          </w:divBdr>
        </w:div>
        <w:div w:id="879559986">
          <w:marLeft w:val="0"/>
          <w:marRight w:val="0"/>
          <w:marTop w:val="0"/>
          <w:marBottom w:val="0"/>
          <w:divBdr>
            <w:top w:val="none" w:sz="0" w:space="0" w:color="auto"/>
            <w:left w:val="none" w:sz="0" w:space="0" w:color="auto"/>
            <w:bottom w:val="none" w:sz="0" w:space="0" w:color="auto"/>
            <w:right w:val="none" w:sz="0" w:space="0" w:color="auto"/>
          </w:divBdr>
        </w:div>
        <w:div w:id="903641304">
          <w:marLeft w:val="0"/>
          <w:marRight w:val="0"/>
          <w:marTop w:val="0"/>
          <w:marBottom w:val="0"/>
          <w:divBdr>
            <w:top w:val="none" w:sz="0" w:space="0" w:color="auto"/>
            <w:left w:val="none" w:sz="0" w:space="0" w:color="auto"/>
            <w:bottom w:val="none" w:sz="0" w:space="0" w:color="auto"/>
            <w:right w:val="none" w:sz="0" w:space="0" w:color="auto"/>
          </w:divBdr>
        </w:div>
        <w:div w:id="941648842">
          <w:marLeft w:val="0"/>
          <w:marRight w:val="0"/>
          <w:marTop w:val="0"/>
          <w:marBottom w:val="0"/>
          <w:divBdr>
            <w:top w:val="none" w:sz="0" w:space="0" w:color="auto"/>
            <w:left w:val="none" w:sz="0" w:space="0" w:color="auto"/>
            <w:bottom w:val="none" w:sz="0" w:space="0" w:color="auto"/>
            <w:right w:val="none" w:sz="0" w:space="0" w:color="auto"/>
          </w:divBdr>
        </w:div>
        <w:div w:id="977370823">
          <w:marLeft w:val="0"/>
          <w:marRight w:val="0"/>
          <w:marTop w:val="0"/>
          <w:marBottom w:val="0"/>
          <w:divBdr>
            <w:top w:val="none" w:sz="0" w:space="0" w:color="auto"/>
            <w:left w:val="none" w:sz="0" w:space="0" w:color="auto"/>
            <w:bottom w:val="none" w:sz="0" w:space="0" w:color="auto"/>
            <w:right w:val="none" w:sz="0" w:space="0" w:color="auto"/>
          </w:divBdr>
        </w:div>
        <w:div w:id="997071624">
          <w:marLeft w:val="0"/>
          <w:marRight w:val="0"/>
          <w:marTop w:val="0"/>
          <w:marBottom w:val="0"/>
          <w:divBdr>
            <w:top w:val="none" w:sz="0" w:space="0" w:color="auto"/>
            <w:left w:val="none" w:sz="0" w:space="0" w:color="auto"/>
            <w:bottom w:val="none" w:sz="0" w:space="0" w:color="auto"/>
            <w:right w:val="none" w:sz="0" w:space="0" w:color="auto"/>
          </w:divBdr>
        </w:div>
        <w:div w:id="1009647656">
          <w:marLeft w:val="0"/>
          <w:marRight w:val="0"/>
          <w:marTop w:val="0"/>
          <w:marBottom w:val="0"/>
          <w:divBdr>
            <w:top w:val="none" w:sz="0" w:space="0" w:color="auto"/>
            <w:left w:val="none" w:sz="0" w:space="0" w:color="auto"/>
            <w:bottom w:val="none" w:sz="0" w:space="0" w:color="auto"/>
            <w:right w:val="none" w:sz="0" w:space="0" w:color="auto"/>
          </w:divBdr>
        </w:div>
        <w:div w:id="1014575212">
          <w:marLeft w:val="0"/>
          <w:marRight w:val="0"/>
          <w:marTop w:val="0"/>
          <w:marBottom w:val="0"/>
          <w:divBdr>
            <w:top w:val="none" w:sz="0" w:space="0" w:color="auto"/>
            <w:left w:val="none" w:sz="0" w:space="0" w:color="auto"/>
            <w:bottom w:val="none" w:sz="0" w:space="0" w:color="auto"/>
            <w:right w:val="none" w:sz="0" w:space="0" w:color="auto"/>
          </w:divBdr>
        </w:div>
        <w:div w:id="1024674716">
          <w:marLeft w:val="0"/>
          <w:marRight w:val="0"/>
          <w:marTop w:val="0"/>
          <w:marBottom w:val="0"/>
          <w:divBdr>
            <w:top w:val="none" w:sz="0" w:space="0" w:color="auto"/>
            <w:left w:val="none" w:sz="0" w:space="0" w:color="auto"/>
            <w:bottom w:val="none" w:sz="0" w:space="0" w:color="auto"/>
            <w:right w:val="none" w:sz="0" w:space="0" w:color="auto"/>
          </w:divBdr>
        </w:div>
        <w:div w:id="1026100304">
          <w:marLeft w:val="0"/>
          <w:marRight w:val="0"/>
          <w:marTop w:val="0"/>
          <w:marBottom w:val="0"/>
          <w:divBdr>
            <w:top w:val="none" w:sz="0" w:space="0" w:color="auto"/>
            <w:left w:val="none" w:sz="0" w:space="0" w:color="auto"/>
            <w:bottom w:val="none" w:sz="0" w:space="0" w:color="auto"/>
            <w:right w:val="none" w:sz="0" w:space="0" w:color="auto"/>
          </w:divBdr>
        </w:div>
        <w:div w:id="1059667423">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117599488">
          <w:marLeft w:val="0"/>
          <w:marRight w:val="0"/>
          <w:marTop w:val="0"/>
          <w:marBottom w:val="0"/>
          <w:divBdr>
            <w:top w:val="none" w:sz="0" w:space="0" w:color="auto"/>
            <w:left w:val="none" w:sz="0" w:space="0" w:color="auto"/>
            <w:bottom w:val="none" w:sz="0" w:space="0" w:color="auto"/>
            <w:right w:val="none" w:sz="0" w:space="0" w:color="auto"/>
          </w:divBdr>
        </w:div>
        <w:div w:id="1168133316">
          <w:marLeft w:val="0"/>
          <w:marRight w:val="0"/>
          <w:marTop w:val="0"/>
          <w:marBottom w:val="0"/>
          <w:divBdr>
            <w:top w:val="none" w:sz="0" w:space="0" w:color="auto"/>
            <w:left w:val="none" w:sz="0" w:space="0" w:color="auto"/>
            <w:bottom w:val="none" w:sz="0" w:space="0" w:color="auto"/>
            <w:right w:val="none" w:sz="0" w:space="0" w:color="auto"/>
          </w:divBdr>
        </w:div>
        <w:div w:id="1187139304">
          <w:marLeft w:val="0"/>
          <w:marRight w:val="0"/>
          <w:marTop w:val="0"/>
          <w:marBottom w:val="0"/>
          <w:divBdr>
            <w:top w:val="none" w:sz="0" w:space="0" w:color="auto"/>
            <w:left w:val="none" w:sz="0" w:space="0" w:color="auto"/>
            <w:bottom w:val="none" w:sz="0" w:space="0" w:color="auto"/>
            <w:right w:val="none" w:sz="0" w:space="0" w:color="auto"/>
          </w:divBdr>
        </w:div>
        <w:div w:id="1203326959">
          <w:marLeft w:val="0"/>
          <w:marRight w:val="0"/>
          <w:marTop w:val="0"/>
          <w:marBottom w:val="0"/>
          <w:divBdr>
            <w:top w:val="none" w:sz="0" w:space="0" w:color="auto"/>
            <w:left w:val="none" w:sz="0" w:space="0" w:color="auto"/>
            <w:bottom w:val="none" w:sz="0" w:space="0" w:color="auto"/>
            <w:right w:val="none" w:sz="0" w:space="0" w:color="auto"/>
          </w:divBdr>
        </w:div>
        <w:div w:id="1223522398">
          <w:marLeft w:val="0"/>
          <w:marRight w:val="0"/>
          <w:marTop w:val="0"/>
          <w:marBottom w:val="0"/>
          <w:divBdr>
            <w:top w:val="none" w:sz="0" w:space="0" w:color="auto"/>
            <w:left w:val="none" w:sz="0" w:space="0" w:color="auto"/>
            <w:bottom w:val="none" w:sz="0" w:space="0" w:color="auto"/>
            <w:right w:val="none" w:sz="0" w:space="0" w:color="auto"/>
          </w:divBdr>
        </w:div>
        <w:div w:id="1234007772">
          <w:marLeft w:val="0"/>
          <w:marRight w:val="0"/>
          <w:marTop w:val="0"/>
          <w:marBottom w:val="0"/>
          <w:divBdr>
            <w:top w:val="none" w:sz="0" w:space="0" w:color="auto"/>
            <w:left w:val="none" w:sz="0" w:space="0" w:color="auto"/>
            <w:bottom w:val="none" w:sz="0" w:space="0" w:color="auto"/>
            <w:right w:val="none" w:sz="0" w:space="0" w:color="auto"/>
          </w:divBdr>
        </w:div>
        <w:div w:id="1253586370">
          <w:marLeft w:val="0"/>
          <w:marRight w:val="0"/>
          <w:marTop w:val="0"/>
          <w:marBottom w:val="0"/>
          <w:divBdr>
            <w:top w:val="none" w:sz="0" w:space="0" w:color="auto"/>
            <w:left w:val="none" w:sz="0" w:space="0" w:color="auto"/>
            <w:bottom w:val="none" w:sz="0" w:space="0" w:color="auto"/>
            <w:right w:val="none" w:sz="0" w:space="0" w:color="auto"/>
          </w:divBdr>
        </w:div>
        <w:div w:id="1326663952">
          <w:marLeft w:val="0"/>
          <w:marRight w:val="0"/>
          <w:marTop w:val="0"/>
          <w:marBottom w:val="0"/>
          <w:divBdr>
            <w:top w:val="none" w:sz="0" w:space="0" w:color="auto"/>
            <w:left w:val="none" w:sz="0" w:space="0" w:color="auto"/>
            <w:bottom w:val="none" w:sz="0" w:space="0" w:color="auto"/>
            <w:right w:val="none" w:sz="0" w:space="0" w:color="auto"/>
          </w:divBdr>
        </w:div>
        <w:div w:id="1364594887">
          <w:marLeft w:val="0"/>
          <w:marRight w:val="0"/>
          <w:marTop w:val="0"/>
          <w:marBottom w:val="0"/>
          <w:divBdr>
            <w:top w:val="none" w:sz="0" w:space="0" w:color="auto"/>
            <w:left w:val="none" w:sz="0" w:space="0" w:color="auto"/>
            <w:bottom w:val="none" w:sz="0" w:space="0" w:color="auto"/>
            <w:right w:val="none" w:sz="0" w:space="0" w:color="auto"/>
          </w:divBdr>
        </w:div>
        <w:div w:id="1386291504">
          <w:marLeft w:val="0"/>
          <w:marRight w:val="0"/>
          <w:marTop w:val="0"/>
          <w:marBottom w:val="0"/>
          <w:divBdr>
            <w:top w:val="none" w:sz="0" w:space="0" w:color="auto"/>
            <w:left w:val="none" w:sz="0" w:space="0" w:color="auto"/>
            <w:bottom w:val="none" w:sz="0" w:space="0" w:color="auto"/>
            <w:right w:val="none" w:sz="0" w:space="0" w:color="auto"/>
          </w:divBdr>
        </w:div>
        <w:div w:id="1405685954">
          <w:marLeft w:val="0"/>
          <w:marRight w:val="0"/>
          <w:marTop w:val="0"/>
          <w:marBottom w:val="0"/>
          <w:divBdr>
            <w:top w:val="none" w:sz="0" w:space="0" w:color="auto"/>
            <w:left w:val="none" w:sz="0" w:space="0" w:color="auto"/>
            <w:bottom w:val="none" w:sz="0" w:space="0" w:color="auto"/>
            <w:right w:val="none" w:sz="0" w:space="0" w:color="auto"/>
          </w:divBdr>
        </w:div>
        <w:div w:id="1431196126">
          <w:marLeft w:val="0"/>
          <w:marRight w:val="0"/>
          <w:marTop w:val="0"/>
          <w:marBottom w:val="0"/>
          <w:divBdr>
            <w:top w:val="none" w:sz="0" w:space="0" w:color="auto"/>
            <w:left w:val="none" w:sz="0" w:space="0" w:color="auto"/>
            <w:bottom w:val="none" w:sz="0" w:space="0" w:color="auto"/>
            <w:right w:val="none" w:sz="0" w:space="0" w:color="auto"/>
          </w:divBdr>
        </w:div>
        <w:div w:id="1444501367">
          <w:marLeft w:val="0"/>
          <w:marRight w:val="0"/>
          <w:marTop w:val="0"/>
          <w:marBottom w:val="0"/>
          <w:divBdr>
            <w:top w:val="none" w:sz="0" w:space="0" w:color="auto"/>
            <w:left w:val="none" w:sz="0" w:space="0" w:color="auto"/>
            <w:bottom w:val="none" w:sz="0" w:space="0" w:color="auto"/>
            <w:right w:val="none" w:sz="0" w:space="0" w:color="auto"/>
          </w:divBdr>
        </w:div>
        <w:div w:id="1454708851">
          <w:marLeft w:val="0"/>
          <w:marRight w:val="0"/>
          <w:marTop w:val="0"/>
          <w:marBottom w:val="0"/>
          <w:divBdr>
            <w:top w:val="none" w:sz="0" w:space="0" w:color="auto"/>
            <w:left w:val="none" w:sz="0" w:space="0" w:color="auto"/>
            <w:bottom w:val="none" w:sz="0" w:space="0" w:color="auto"/>
            <w:right w:val="none" w:sz="0" w:space="0" w:color="auto"/>
          </w:divBdr>
        </w:div>
        <w:div w:id="1473060524">
          <w:marLeft w:val="0"/>
          <w:marRight w:val="0"/>
          <w:marTop w:val="0"/>
          <w:marBottom w:val="0"/>
          <w:divBdr>
            <w:top w:val="none" w:sz="0" w:space="0" w:color="auto"/>
            <w:left w:val="none" w:sz="0" w:space="0" w:color="auto"/>
            <w:bottom w:val="none" w:sz="0" w:space="0" w:color="auto"/>
            <w:right w:val="none" w:sz="0" w:space="0" w:color="auto"/>
          </w:divBdr>
        </w:div>
        <w:div w:id="1481077864">
          <w:marLeft w:val="0"/>
          <w:marRight w:val="0"/>
          <w:marTop w:val="0"/>
          <w:marBottom w:val="0"/>
          <w:divBdr>
            <w:top w:val="none" w:sz="0" w:space="0" w:color="auto"/>
            <w:left w:val="none" w:sz="0" w:space="0" w:color="auto"/>
            <w:bottom w:val="none" w:sz="0" w:space="0" w:color="auto"/>
            <w:right w:val="none" w:sz="0" w:space="0" w:color="auto"/>
          </w:divBdr>
        </w:div>
        <w:div w:id="1482768002">
          <w:marLeft w:val="0"/>
          <w:marRight w:val="0"/>
          <w:marTop w:val="0"/>
          <w:marBottom w:val="0"/>
          <w:divBdr>
            <w:top w:val="none" w:sz="0" w:space="0" w:color="auto"/>
            <w:left w:val="none" w:sz="0" w:space="0" w:color="auto"/>
            <w:bottom w:val="none" w:sz="0" w:space="0" w:color="auto"/>
            <w:right w:val="none" w:sz="0" w:space="0" w:color="auto"/>
          </w:divBdr>
        </w:div>
        <w:div w:id="1501388495">
          <w:marLeft w:val="0"/>
          <w:marRight w:val="0"/>
          <w:marTop w:val="0"/>
          <w:marBottom w:val="0"/>
          <w:divBdr>
            <w:top w:val="none" w:sz="0" w:space="0" w:color="auto"/>
            <w:left w:val="none" w:sz="0" w:space="0" w:color="auto"/>
            <w:bottom w:val="none" w:sz="0" w:space="0" w:color="auto"/>
            <w:right w:val="none" w:sz="0" w:space="0" w:color="auto"/>
          </w:divBdr>
        </w:div>
        <w:div w:id="1514799412">
          <w:marLeft w:val="0"/>
          <w:marRight w:val="0"/>
          <w:marTop w:val="0"/>
          <w:marBottom w:val="0"/>
          <w:divBdr>
            <w:top w:val="none" w:sz="0" w:space="0" w:color="auto"/>
            <w:left w:val="none" w:sz="0" w:space="0" w:color="auto"/>
            <w:bottom w:val="none" w:sz="0" w:space="0" w:color="auto"/>
            <w:right w:val="none" w:sz="0" w:space="0" w:color="auto"/>
          </w:divBdr>
        </w:div>
        <w:div w:id="1582985805">
          <w:marLeft w:val="0"/>
          <w:marRight w:val="0"/>
          <w:marTop w:val="0"/>
          <w:marBottom w:val="0"/>
          <w:divBdr>
            <w:top w:val="none" w:sz="0" w:space="0" w:color="auto"/>
            <w:left w:val="none" w:sz="0" w:space="0" w:color="auto"/>
            <w:bottom w:val="none" w:sz="0" w:space="0" w:color="auto"/>
            <w:right w:val="none" w:sz="0" w:space="0" w:color="auto"/>
          </w:divBdr>
        </w:div>
        <w:div w:id="1640960296">
          <w:marLeft w:val="0"/>
          <w:marRight w:val="0"/>
          <w:marTop w:val="0"/>
          <w:marBottom w:val="0"/>
          <w:divBdr>
            <w:top w:val="none" w:sz="0" w:space="0" w:color="auto"/>
            <w:left w:val="none" w:sz="0" w:space="0" w:color="auto"/>
            <w:bottom w:val="none" w:sz="0" w:space="0" w:color="auto"/>
            <w:right w:val="none" w:sz="0" w:space="0" w:color="auto"/>
          </w:divBdr>
        </w:div>
        <w:div w:id="1665476913">
          <w:marLeft w:val="0"/>
          <w:marRight w:val="0"/>
          <w:marTop w:val="0"/>
          <w:marBottom w:val="0"/>
          <w:divBdr>
            <w:top w:val="none" w:sz="0" w:space="0" w:color="auto"/>
            <w:left w:val="none" w:sz="0" w:space="0" w:color="auto"/>
            <w:bottom w:val="none" w:sz="0" w:space="0" w:color="auto"/>
            <w:right w:val="none" w:sz="0" w:space="0" w:color="auto"/>
          </w:divBdr>
        </w:div>
        <w:div w:id="1677731844">
          <w:marLeft w:val="0"/>
          <w:marRight w:val="0"/>
          <w:marTop w:val="0"/>
          <w:marBottom w:val="0"/>
          <w:divBdr>
            <w:top w:val="none" w:sz="0" w:space="0" w:color="auto"/>
            <w:left w:val="none" w:sz="0" w:space="0" w:color="auto"/>
            <w:bottom w:val="none" w:sz="0" w:space="0" w:color="auto"/>
            <w:right w:val="none" w:sz="0" w:space="0" w:color="auto"/>
          </w:divBdr>
        </w:div>
        <w:div w:id="1733037013">
          <w:marLeft w:val="0"/>
          <w:marRight w:val="0"/>
          <w:marTop w:val="0"/>
          <w:marBottom w:val="0"/>
          <w:divBdr>
            <w:top w:val="none" w:sz="0" w:space="0" w:color="auto"/>
            <w:left w:val="none" w:sz="0" w:space="0" w:color="auto"/>
            <w:bottom w:val="none" w:sz="0" w:space="0" w:color="auto"/>
            <w:right w:val="none" w:sz="0" w:space="0" w:color="auto"/>
          </w:divBdr>
        </w:div>
        <w:div w:id="1762726421">
          <w:marLeft w:val="0"/>
          <w:marRight w:val="0"/>
          <w:marTop w:val="0"/>
          <w:marBottom w:val="0"/>
          <w:divBdr>
            <w:top w:val="none" w:sz="0" w:space="0" w:color="auto"/>
            <w:left w:val="none" w:sz="0" w:space="0" w:color="auto"/>
            <w:bottom w:val="none" w:sz="0" w:space="0" w:color="auto"/>
            <w:right w:val="none" w:sz="0" w:space="0" w:color="auto"/>
          </w:divBdr>
        </w:div>
        <w:div w:id="1766609210">
          <w:marLeft w:val="0"/>
          <w:marRight w:val="0"/>
          <w:marTop w:val="0"/>
          <w:marBottom w:val="0"/>
          <w:divBdr>
            <w:top w:val="none" w:sz="0" w:space="0" w:color="auto"/>
            <w:left w:val="none" w:sz="0" w:space="0" w:color="auto"/>
            <w:bottom w:val="none" w:sz="0" w:space="0" w:color="auto"/>
            <w:right w:val="none" w:sz="0" w:space="0" w:color="auto"/>
          </w:divBdr>
        </w:div>
        <w:div w:id="1766997704">
          <w:marLeft w:val="0"/>
          <w:marRight w:val="0"/>
          <w:marTop w:val="0"/>
          <w:marBottom w:val="0"/>
          <w:divBdr>
            <w:top w:val="none" w:sz="0" w:space="0" w:color="auto"/>
            <w:left w:val="none" w:sz="0" w:space="0" w:color="auto"/>
            <w:bottom w:val="none" w:sz="0" w:space="0" w:color="auto"/>
            <w:right w:val="none" w:sz="0" w:space="0" w:color="auto"/>
          </w:divBdr>
        </w:div>
        <w:div w:id="1773932890">
          <w:marLeft w:val="0"/>
          <w:marRight w:val="0"/>
          <w:marTop w:val="0"/>
          <w:marBottom w:val="0"/>
          <w:divBdr>
            <w:top w:val="none" w:sz="0" w:space="0" w:color="auto"/>
            <w:left w:val="none" w:sz="0" w:space="0" w:color="auto"/>
            <w:bottom w:val="none" w:sz="0" w:space="0" w:color="auto"/>
            <w:right w:val="none" w:sz="0" w:space="0" w:color="auto"/>
          </w:divBdr>
        </w:div>
        <w:div w:id="1784572437">
          <w:marLeft w:val="0"/>
          <w:marRight w:val="0"/>
          <w:marTop w:val="0"/>
          <w:marBottom w:val="0"/>
          <w:divBdr>
            <w:top w:val="none" w:sz="0" w:space="0" w:color="auto"/>
            <w:left w:val="none" w:sz="0" w:space="0" w:color="auto"/>
            <w:bottom w:val="none" w:sz="0" w:space="0" w:color="auto"/>
            <w:right w:val="none" w:sz="0" w:space="0" w:color="auto"/>
          </w:divBdr>
        </w:div>
        <w:div w:id="1803233883">
          <w:marLeft w:val="0"/>
          <w:marRight w:val="0"/>
          <w:marTop w:val="0"/>
          <w:marBottom w:val="0"/>
          <w:divBdr>
            <w:top w:val="none" w:sz="0" w:space="0" w:color="auto"/>
            <w:left w:val="none" w:sz="0" w:space="0" w:color="auto"/>
            <w:bottom w:val="none" w:sz="0" w:space="0" w:color="auto"/>
            <w:right w:val="none" w:sz="0" w:space="0" w:color="auto"/>
          </w:divBdr>
        </w:div>
        <w:div w:id="1835561129">
          <w:marLeft w:val="0"/>
          <w:marRight w:val="0"/>
          <w:marTop w:val="0"/>
          <w:marBottom w:val="0"/>
          <w:divBdr>
            <w:top w:val="none" w:sz="0" w:space="0" w:color="auto"/>
            <w:left w:val="none" w:sz="0" w:space="0" w:color="auto"/>
            <w:bottom w:val="none" w:sz="0" w:space="0" w:color="auto"/>
            <w:right w:val="none" w:sz="0" w:space="0" w:color="auto"/>
          </w:divBdr>
        </w:div>
        <w:div w:id="1849634179">
          <w:marLeft w:val="0"/>
          <w:marRight w:val="0"/>
          <w:marTop w:val="0"/>
          <w:marBottom w:val="0"/>
          <w:divBdr>
            <w:top w:val="none" w:sz="0" w:space="0" w:color="auto"/>
            <w:left w:val="none" w:sz="0" w:space="0" w:color="auto"/>
            <w:bottom w:val="none" w:sz="0" w:space="0" w:color="auto"/>
            <w:right w:val="none" w:sz="0" w:space="0" w:color="auto"/>
          </w:divBdr>
        </w:div>
        <w:div w:id="1870294012">
          <w:marLeft w:val="0"/>
          <w:marRight w:val="0"/>
          <w:marTop w:val="0"/>
          <w:marBottom w:val="0"/>
          <w:divBdr>
            <w:top w:val="none" w:sz="0" w:space="0" w:color="auto"/>
            <w:left w:val="none" w:sz="0" w:space="0" w:color="auto"/>
            <w:bottom w:val="none" w:sz="0" w:space="0" w:color="auto"/>
            <w:right w:val="none" w:sz="0" w:space="0" w:color="auto"/>
          </w:divBdr>
        </w:div>
        <w:div w:id="1880899369">
          <w:marLeft w:val="0"/>
          <w:marRight w:val="0"/>
          <w:marTop w:val="0"/>
          <w:marBottom w:val="0"/>
          <w:divBdr>
            <w:top w:val="none" w:sz="0" w:space="0" w:color="auto"/>
            <w:left w:val="none" w:sz="0" w:space="0" w:color="auto"/>
            <w:bottom w:val="none" w:sz="0" w:space="0" w:color="auto"/>
            <w:right w:val="none" w:sz="0" w:space="0" w:color="auto"/>
          </w:divBdr>
        </w:div>
        <w:div w:id="1927569230">
          <w:marLeft w:val="0"/>
          <w:marRight w:val="0"/>
          <w:marTop w:val="0"/>
          <w:marBottom w:val="0"/>
          <w:divBdr>
            <w:top w:val="none" w:sz="0" w:space="0" w:color="auto"/>
            <w:left w:val="none" w:sz="0" w:space="0" w:color="auto"/>
            <w:bottom w:val="none" w:sz="0" w:space="0" w:color="auto"/>
            <w:right w:val="none" w:sz="0" w:space="0" w:color="auto"/>
          </w:divBdr>
        </w:div>
        <w:div w:id="1945383448">
          <w:marLeft w:val="0"/>
          <w:marRight w:val="0"/>
          <w:marTop w:val="0"/>
          <w:marBottom w:val="0"/>
          <w:divBdr>
            <w:top w:val="none" w:sz="0" w:space="0" w:color="auto"/>
            <w:left w:val="none" w:sz="0" w:space="0" w:color="auto"/>
            <w:bottom w:val="none" w:sz="0" w:space="0" w:color="auto"/>
            <w:right w:val="none" w:sz="0" w:space="0" w:color="auto"/>
          </w:divBdr>
        </w:div>
        <w:div w:id="1957564415">
          <w:marLeft w:val="0"/>
          <w:marRight w:val="0"/>
          <w:marTop w:val="0"/>
          <w:marBottom w:val="0"/>
          <w:divBdr>
            <w:top w:val="none" w:sz="0" w:space="0" w:color="auto"/>
            <w:left w:val="none" w:sz="0" w:space="0" w:color="auto"/>
            <w:bottom w:val="none" w:sz="0" w:space="0" w:color="auto"/>
            <w:right w:val="none" w:sz="0" w:space="0" w:color="auto"/>
          </w:divBdr>
        </w:div>
        <w:div w:id="1966815312">
          <w:marLeft w:val="0"/>
          <w:marRight w:val="0"/>
          <w:marTop w:val="0"/>
          <w:marBottom w:val="0"/>
          <w:divBdr>
            <w:top w:val="none" w:sz="0" w:space="0" w:color="auto"/>
            <w:left w:val="none" w:sz="0" w:space="0" w:color="auto"/>
            <w:bottom w:val="none" w:sz="0" w:space="0" w:color="auto"/>
            <w:right w:val="none" w:sz="0" w:space="0" w:color="auto"/>
          </w:divBdr>
        </w:div>
        <w:div w:id="2009362055">
          <w:marLeft w:val="0"/>
          <w:marRight w:val="0"/>
          <w:marTop w:val="0"/>
          <w:marBottom w:val="0"/>
          <w:divBdr>
            <w:top w:val="none" w:sz="0" w:space="0" w:color="auto"/>
            <w:left w:val="none" w:sz="0" w:space="0" w:color="auto"/>
            <w:bottom w:val="none" w:sz="0" w:space="0" w:color="auto"/>
            <w:right w:val="none" w:sz="0" w:space="0" w:color="auto"/>
          </w:divBdr>
        </w:div>
        <w:div w:id="2038893611">
          <w:marLeft w:val="0"/>
          <w:marRight w:val="0"/>
          <w:marTop w:val="0"/>
          <w:marBottom w:val="0"/>
          <w:divBdr>
            <w:top w:val="none" w:sz="0" w:space="0" w:color="auto"/>
            <w:left w:val="none" w:sz="0" w:space="0" w:color="auto"/>
            <w:bottom w:val="none" w:sz="0" w:space="0" w:color="auto"/>
            <w:right w:val="none" w:sz="0" w:space="0" w:color="auto"/>
          </w:divBdr>
        </w:div>
        <w:div w:id="2111774325">
          <w:marLeft w:val="0"/>
          <w:marRight w:val="0"/>
          <w:marTop w:val="0"/>
          <w:marBottom w:val="0"/>
          <w:divBdr>
            <w:top w:val="none" w:sz="0" w:space="0" w:color="auto"/>
            <w:left w:val="none" w:sz="0" w:space="0" w:color="auto"/>
            <w:bottom w:val="none" w:sz="0" w:space="0" w:color="auto"/>
            <w:right w:val="none" w:sz="0" w:space="0" w:color="auto"/>
          </w:divBdr>
        </w:div>
        <w:div w:id="2139834221">
          <w:marLeft w:val="0"/>
          <w:marRight w:val="0"/>
          <w:marTop w:val="0"/>
          <w:marBottom w:val="0"/>
          <w:divBdr>
            <w:top w:val="none" w:sz="0" w:space="0" w:color="auto"/>
            <w:left w:val="none" w:sz="0" w:space="0" w:color="auto"/>
            <w:bottom w:val="none" w:sz="0" w:space="0" w:color="auto"/>
            <w:right w:val="none" w:sz="0" w:space="0" w:color="auto"/>
          </w:divBdr>
        </w:div>
      </w:divsChild>
    </w:div>
    <w:div w:id="1327170744">
      <w:bodyDiv w:val="1"/>
      <w:marLeft w:val="0"/>
      <w:marRight w:val="0"/>
      <w:marTop w:val="0"/>
      <w:marBottom w:val="0"/>
      <w:divBdr>
        <w:top w:val="none" w:sz="0" w:space="0" w:color="auto"/>
        <w:left w:val="none" w:sz="0" w:space="0" w:color="auto"/>
        <w:bottom w:val="none" w:sz="0" w:space="0" w:color="auto"/>
        <w:right w:val="none" w:sz="0" w:space="0" w:color="auto"/>
      </w:divBdr>
    </w:div>
    <w:div w:id="1372610904">
      <w:bodyDiv w:val="1"/>
      <w:marLeft w:val="0"/>
      <w:marRight w:val="0"/>
      <w:marTop w:val="0"/>
      <w:marBottom w:val="0"/>
      <w:divBdr>
        <w:top w:val="none" w:sz="0" w:space="0" w:color="auto"/>
        <w:left w:val="none" w:sz="0" w:space="0" w:color="auto"/>
        <w:bottom w:val="none" w:sz="0" w:space="0" w:color="auto"/>
        <w:right w:val="none" w:sz="0" w:space="0" w:color="auto"/>
      </w:divBdr>
    </w:div>
    <w:div w:id="1372801994">
      <w:bodyDiv w:val="1"/>
      <w:marLeft w:val="0"/>
      <w:marRight w:val="0"/>
      <w:marTop w:val="0"/>
      <w:marBottom w:val="0"/>
      <w:divBdr>
        <w:top w:val="none" w:sz="0" w:space="0" w:color="auto"/>
        <w:left w:val="none" w:sz="0" w:space="0" w:color="auto"/>
        <w:bottom w:val="none" w:sz="0" w:space="0" w:color="auto"/>
        <w:right w:val="none" w:sz="0" w:space="0" w:color="auto"/>
      </w:divBdr>
    </w:div>
    <w:div w:id="1374381143">
      <w:bodyDiv w:val="1"/>
      <w:marLeft w:val="0"/>
      <w:marRight w:val="0"/>
      <w:marTop w:val="0"/>
      <w:marBottom w:val="0"/>
      <w:divBdr>
        <w:top w:val="none" w:sz="0" w:space="0" w:color="auto"/>
        <w:left w:val="none" w:sz="0" w:space="0" w:color="auto"/>
        <w:bottom w:val="none" w:sz="0" w:space="0" w:color="auto"/>
        <w:right w:val="none" w:sz="0" w:space="0" w:color="auto"/>
      </w:divBdr>
    </w:div>
    <w:div w:id="1408259677">
      <w:bodyDiv w:val="1"/>
      <w:marLeft w:val="0"/>
      <w:marRight w:val="0"/>
      <w:marTop w:val="0"/>
      <w:marBottom w:val="0"/>
      <w:divBdr>
        <w:top w:val="none" w:sz="0" w:space="0" w:color="auto"/>
        <w:left w:val="none" w:sz="0" w:space="0" w:color="auto"/>
        <w:bottom w:val="none" w:sz="0" w:space="0" w:color="auto"/>
        <w:right w:val="none" w:sz="0" w:space="0" w:color="auto"/>
      </w:divBdr>
    </w:div>
    <w:div w:id="1443037579">
      <w:bodyDiv w:val="1"/>
      <w:marLeft w:val="0"/>
      <w:marRight w:val="0"/>
      <w:marTop w:val="0"/>
      <w:marBottom w:val="0"/>
      <w:divBdr>
        <w:top w:val="none" w:sz="0" w:space="0" w:color="auto"/>
        <w:left w:val="none" w:sz="0" w:space="0" w:color="auto"/>
        <w:bottom w:val="none" w:sz="0" w:space="0" w:color="auto"/>
        <w:right w:val="none" w:sz="0" w:space="0" w:color="auto"/>
      </w:divBdr>
    </w:div>
    <w:div w:id="1443839225">
      <w:bodyDiv w:val="1"/>
      <w:marLeft w:val="0"/>
      <w:marRight w:val="0"/>
      <w:marTop w:val="0"/>
      <w:marBottom w:val="0"/>
      <w:divBdr>
        <w:top w:val="none" w:sz="0" w:space="0" w:color="auto"/>
        <w:left w:val="none" w:sz="0" w:space="0" w:color="auto"/>
        <w:bottom w:val="none" w:sz="0" w:space="0" w:color="auto"/>
        <w:right w:val="none" w:sz="0" w:space="0" w:color="auto"/>
      </w:divBdr>
    </w:div>
    <w:div w:id="1502815586">
      <w:bodyDiv w:val="1"/>
      <w:marLeft w:val="0"/>
      <w:marRight w:val="0"/>
      <w:marTop w:val="0"/>
      <w:marBottom w:val="0"/>
      <w:divBdr>
        <w:top w:val="none" w:sz="0" w:space="0" w:color="auto"/>
        <w:left w:val="none" w:sz="0" w:space="0" w:color="auto"/>
        <w:bottom w:val="none" w:sz="0" w:space="0" w:color="auto"/>
        <w:right w:val="none" w:sz="0" w:space="0" w:color="auto"/>
      </w:divBdr>
    </w:div>
    <w:div w:id="1643853296">
      <w:bodyDiv w:val="1"/>
      <w:marLeft w:val="0"/>
      <w:marRight w:val="0"/>
      <w:marTop w:val="0"/>
      <w:marBottom w:val="0"/>
      <w:divBdr>
        <w:top w:val="none" w:sz="0" w:space="0" w:color="auto"/>
        <w:left w:val="none" w:sz="0" w:space="0" w:color="auto"/>
        <w:bottom w:val="none" w:sz="0" w:space="0" w:color="auto"/>
        <w:right w:val="none" w:sz="0" w:space="0" w:color="auto"/>
      </w:divBdr>
      <w:divsChild>
        <w:div w:id="224292930">
          <w:marLeft w:val="0"/>
          <w:marRight w:val="0"/>
          <w:marTop w:val="0"/>
          <w:marBottom w:val="0"/>
          <w:divBdr>
            <w:top w:val="none" w:sz="0" w:space="0" w:color="auto"/>
            <w:left w:val="none" w:sz="0" w:space="0" w:color="auto"/>
            <w:bottom w:val="none" w:sz="0" w:space="0" w:color="auto"/>
            <w:right w:val="none" w:sz="0" w:space="0" w:color="auto"/>
          </w:divBdr>
        </w:div>
        <w:div w:id="739911646">
          <w:marLeft w:val="0"/>
          <w:marRight w:val="0"/>
          <w:marTop w:val="0"/>
          <w:marBottom w:val="0"/>
          <w:divBdr>
            <w:top w:val="none" w:sz="0" w:space="0" w:color="auto"/>
            <w:left w:val="none" w:sz="0" w:space="0" w:color="auto"/>
            <w:bottom w:val="none" w:sz="0" w:space="0" w:color="auto"/>
            <w:right w:val="none" w:sz="0" w:space="0" w:color="auto"/>
          </w:divBdr>
        </w:div>
        <w:div w:id="963850802">
          <w:marLeft w:val="0"/>
          <w:marRight w:val="0"/>
          <w:marTop w:val="0"/>
          <w:marBottom w:val="0"/>
          <w:divBdr>
            <w:top w:val="none" w:sz="0" w:space="0" w:color="auto"/>
            <w:left w:val="none" w:sz="0" w:space="0" w:color="auto"/>
            <w:bottom w:val="none" w:sz="0" w:space="0" w:color="auto"/>
            <w:right w:val="none" w:sz="0" w:space="0" w:color="auto"/>
          </w:divBdr>
        </w:div>
        <w:div w:id="1083599083">
          <w:marLeft w:val="0"/>
          <w:marRight w:val="0"/>
          <w:marTop w:val="0"/>
          <w:marBottom w:val="0"/>
          <w:divBdr>
            <w:top w:val="none" w:sz="0" w:space="0" w:color="auto"/>
            <w:left w:val="none" w:sz="0" w:space="0" w:color="auto"/>
            <w:bottom w:val="none" w:sz="0" w:space="0" w:color="auto"/>
            <w:right w:val="none" w:sz="0" w:space="0" w:color="auto"/>
          </w:divBdr>
        </w:div>
        <w:div w:id="1433360163">
          <w:marLeft w:val="0"/>
          <w:marRight w:val="0"/>
          <w:marTop w:val="0"/>
          <w:marBottom w:val="0"/>
          <w:divBdr>
            <w:top w:val="none" w:sz="0" w:space="0" w:color="auto"/>
            <w:left w:val="none" w:sz="0" w:space="0" w:color="auto"/>
            <w:bottom w:val="none" w:sz="0" w:space="0" w:color="auto"/>
            <w:right w:val="none" w:sz="0" w:space="0" w:color="auto"/>
          </w:divBdr>
        </w:div>
        <w:div w:id="1807505173">
          <w:marLeft w:val="0"/>
          <w:marRight w:val="0"/>
          <w:marTop w:val="0"/>
          <w:marBottom w:val="0"/>
          <w:divBdr>
            <w:top w:val="none" w:sz="0" w:space="0" w:color="auto"/>
            <w:left w:val="none" w:sz="0" w:space="0" w:color="auto"/>
            <w:bottom w:val="none" w:sz="0" w:space="0" w:color="auto"/>
            <w:right w:val="none" w:sz="0" w:space="0" w:color="auto"/>
          </w:divBdr>
        </w:div>
        <w:div w:id="2122142605">
          <w:marLeft w:val="0"/>
          <w:marRight w:val="0"/>
          <w:marTop w:val="0"/>
          <w:marBottom w:val="0"/>
          <w:divBdr>
            <w:top w:val="none" w:sz="0" w:space="0" w:color="auto"/>
            <w:left w:val="none" w:sz="0" w:space="0" w:color="auto"/>
            <w:bottom w:val="none" w:sz="0" w:space="0" w:color="auto"/>
            <w:right w:val="none" w:sz="0" w:space="0" w:color="auto"/>
          </w:divBdr>
        </w:div>
      </w:divsChild>
    </w:div>
    <w:div w:id="1719936759">
      <w:bodyDiv w:val="1"/>
      <w:marLeft w:val="0"/>
      <w:marRight w:val="0"/>
      <w:marTop w:val="0"/>
      <w:marBottom w:val="0"/>
      <w:divBdr>
        <w:top w:val="none" w:sz="0" w:space="0" w:color="auto"/>
        <w:left w:val="none" w:sz="0" w:space="0" w:color="auto"/>
        <w:bottom w:val="none" w:sz="0" w:space="0" w:color="auto"/>
        <w:right w:val="none" w:sz="0" w:space="0" w:color="auto"/>
      </w:divBdr>
    </w:div>
    <w:div w:id="1905870797">
      <w:bodyDiv w:val="1"/>
      <w:marLeft w:val="0"/>
      <w:marRight w:val="0"/>
      <w:marTop w:val="0"/>
      <w:marBottom w:val="0"/>
      <w:divBdr>
        <w:top w:val="none" w:sz="0" w:space="0" w:color="auto"/>
        <w:left w:val="none" w:sz="0" w:space="0" w:color="auto"/>
        <w:bottom w:val="none" w:sz="0" w:space="0" w:color="auto"/>
        <w:right w:val="none" w:sz="0" w:space="0" w:color="auto"/>
      </w:divBdr>
      <w:divsChild>
        <w:div w:id="130754058">
          <w:marLeft w:val="0"/>
          <w:marRight w:val="0"/>
          <w:marTop w:val="0"/>
          <w:marBottom w:val="0"/>
          <w:divBdr>
            <w:top w:val="none" w:sz="0" w:space="0" w:color="auto"/>
            <w:left w:val="none" w:sz="0" w:space="0" w:color="auto"/>
            <w:bottom w:val="none" w:sz="0" w:space="0" w:color="auto"/>
            <w:right w:val="none" w:sz="0" w:space="0" w:color="auto"/>
          </w:divBdr>
        </w:div>
        <w:div w:id="604121621">
          <w:marLeft w:val="0"/>
          <w:marRight w:val="0"/>
          <w:marTop w:val="0"/>
          <w:marBottom w:val="0"/>
          <w:divBdr>
            <w:top w:val="none" w:sz="0" w:space="0" w:color="auto"/>
            <w:left w:val="none" w:sz="0" w:space="0" w:color="auto"/>
            <w:bottom w:val="none" w:sz="0" w:space="0" w:color="auto"/>
            <w:right w:val="none" w:sz="0" w:space="0" w:color="auto"/>
          </w:divBdr>
        </w:div>
        <w:div w:id="735906437">
          <w:marLeft w:val="0"/>
          <w:marRight w:val="0"/>
          <w:marTop w:val="0"/>
          <w:marBottom w:val="0"/>
          <w:divBdr>
            <w:top w:val="none" w:sz="0" w:space="0" w:color="auto"/>
            <w:left w:val="none" w:sz="0" w:space="0" w:color="auto"/>
            <w:bottom w:val="none" w:sz="0" w:space="0" w:color="auto"/>
            <w:right w:val="none" w:sz="0" w:space="0" w:color="auto"/>
          </w:divBdr>
        </w:div>
        <w:div w:id="899291438">
          <w:marLeft w:val="0"/>
          <w:marRight w:val="0"/>
          <w:marTop w:val="0"/>
          <w:marBottom w:val="0"/>
          <w:divBdr>
            <w:top w:val="none" w:sz="0" w:space="0" w:color="auto"/>
            <w:left w:val="none" w:sz="0" w:space="0" w:color="auto"/>
            <w:bottom w:val="none" w:sz="0" w:space="0" w:color="auto"/>
            <w:right w:val="none" w:sz="0" w:space="0" w:color="auto"/>
          </w:divBdr>
        </w:div>
        <w:div w:id="1103452999">
          <w:marLeft w:val="0"/>
          <w:marRight w:val="0"/>
          <w:marTop w:val="0"/>
          <w:marBottom w:val="0"/>
          <w:divBdr>
            <w:top w:val="none" w:sz="0" w:space="0" w:color="auto"/>
            <w:left w:val="none" w:sz="0" w:space="0" w:color="auto"/>
            <w:bottom w:val="none" w:sz="0" w:space="0" w:color="auto"/>
            <w:right w:val="none" w:sz="0" w:space="0" w:color="auto"/>
          </w:divBdr>
        </w:div>
        <w:div w:id="1199389446">
          <w:marLeft w:val="0"/>
          <w:marRight w:val="0"/>
          <w:marTop w:val="0"/>
          <w:marBottom w:val="0"/>
          <w:divBdr>
            <w:top w:val="none" w:sz="0" w:space="0" w:color="auto"/>
            <w:left w:val="none" w:sz="0" w:space="0" w:color="auto"/>
            <w:bottom w:val="none" w:sz="0" w:space="0" w:color="auto"/>
            <w:right w:val="none" w:sz="0" w:space="0" w:color="auto"/>
          </w:divBdr>
        </w:div>
        <w:div w:id="1276328430">
          <w:marLeft w:val="0"/>
          <w:marRight w:val="0"/>
          <w:marTop w:val="0"/>
          <w:marBottom w:val="0"/>
          <w:divBdr>
            <w:top w:val="none" w:sz="0" w:space="0" w:color="auto"/>
            <w:left w:val="none" w:sz="0" w:space="0" w:color="auto"/>
            <w:bottom w:val="none" w:sz="0" w:space="0" w:color="auto"/>
            <w:right w:val="none" w:sz="0" w:space="0" w:color="auto"/>
          </w:divBdr>
        </w:div>
        <w:div w:id="1430197265">
          <w:marLeft w:val="0"/>
          <w:marRight w:val="0"/>
          <w:marTop w:val="0"/>
          <w:marBottom w:val="0"/>
          <w:divBdr>
            <w:top w:val="none" w:sz="0" w:space="0" w:color="auto"/>
            <w:left w:val="none" w:sz="0" w:space="0" w:color="auto"/>
            <w:bottom w:val="none" w:sz="0" w:space="0" w:color="auto"/>
            <w:right w:val="none" w:sz="0" w:space="0" w:color="auto"/>
          </w:divBdr>
        </w:div>
        <w:div w:id="1556307866">
          <w:marLeft w:val="0"/>
          <w:marRight w:val="0"/>
          <w:marTop w:val="0"/>
          <w:marBottom w:val="0"/>
          <w:divBdr>
            <w:top w:val="none" w:sz="0" w:space="0" w:color="auto"/>
            <w:left w:val="none" w:sz="0" w:space="0" w:color="auto"/>
            <w:bottom w:val="none" w:sz="0" w:space="0" w:color="auto"/>
            <w:right w:val="none" w:sz="0" w:space="0" w:color="auto"/>
          </w:divBdr>
        </w:div>
        <w:div w:id="1581794564">
          <w:marLeft w:val="0"/>
          <w:marRight w:val="0"/>
          <w:marTop w:val="0"/>
          <w:marBottom w:val="0"/>
          <w:divBdr>
            <w:top w:val="none" w:sz="0" w:space="0" w:color="auto"/>
            <w:left w:val="none" w:sz="0" w:space="0" w:color="auto"/>
            <w:bottom w:val="none" w:sz="0" w:space="0" w:color="auto"/>
            <w:right w:val="none" w:sz="0" w:space="0" w:color="auto"/>
          </w:divBdr>
        </w:div>
        <w:div w:id="1840926269">
          <w:marLeft w:val="0"/>
          <w:marRight w:val="0"/>
          <w:marTop w:val="0"/>
          <w:marBottom w:val="0"/>
          <w:divBdr>
            <w:top w:val="none" w:sz="0" w:space="0" w:color="auto"/>
            <w:left w:val="none" w:sz="0" w:space="0" w:color="auto"/>
            <w:bottom w:val="none" w:sz="0" w:space="0" w:color="auto"/>
            <w:right w:val="none" w:sz="0" w:space="0" w:color="auto"/>
          </w:divBdr>
        </w:div>
        <w:div w:id="2079160688">
          <w:marLeft w:val="0"/>
          <w:marRight w:val="0"/>
          <w:marTop w:val="0"/>
          <w:marBottom w:val="0"/>
          <w:divBdr>
            <w:top w:val="none" w:sz="0" w:space="0" w:color="auto"/>
            <w:left w:val="none" w:sz="0" w:space="0" w:color="auto"/>
            <w:bottom w:val="none" w:sz="0" w:space="0" w:color="auto"/>
            <w:right w:val="none" w:sz="0" w:space="0" w:color="auto"/>
          </w:divBdr>
        </w:div>
        <w:div w:id="2125683677">
          <w:marLeft w:val="0"/>
          <w:marRight w:val="0"/>
          <w:marTop w:val="0"/>
          <w:marBottom w:val="0"/>
          <w:divBdr>
            <w:top w:val="none" w:sz="0" w:space="0" w:color="auto"/>
            <w:left w:val="none" w:sz="0" w:space="0" w:color="auto"/>
            <w:bottom w:val="none" w:sz="0" w:space="0" w:color="auto"/>
            <w:right w:val="none" w:sz="0" w:space="0" w:color="auto"/>
          </w:divBdr>
        </w:div>
      </w:divsChild>
    </w:div>
    <w:div w:id="1972976007">
      <w:bodyDiv w:val="1"/>
      <w:marLeft w:val="0"/>
      <w:marRight w:val="0"/>
      <w:marTop w:val="0"/>
      <w:marBottom w:val="0"/>
      <w:divBdr>
        <w:top w:val="none" w:sz="0" w:space="0" w:color="auto"/>
        <w:left w:val="none" w:sz="0" w:space="0" w:color="auto"/>
        <w:bottom w:val="none" w:sz="0" w:space="0" w:color="auto"/>
        <w:right w:val="none" w:sz="0" w:space="0" w:color="auto"/>
      </w:divBdr>
      <w:divsChild>
        <w:div w:id="19867437">
          <w:marLeft w:val="0"/>
          <w:marRight w:val="0"/>
          <w:marTop w:val="0"/>
          <w:marBottom w:val="0"/>
          <w:divBdr>
            <w:top w:val="none" w:sz="0" w:space="0" w:color="auto"/>
            <w:left w:val="none" w:sz="0" w:space="0" w:color="auto"/>
            <w:bottom w:val="none" w:sz="0" w:space="0" w:color="auto"/>
            <w:right w:val="none" w:sz="0" w:space="0" w:color="auto"/>
          </w:divBdr>
        </w:div>
        <w:div w:id="41179227">
          <w:marLeft w:val="0"/>
          <w:marRight w:val="0"/>
          <w:marTop w:val="0"/>
          <w:marBottom w:val="0"/>
          <w:divBdr>
            <w:top w:val="none" w:sz="0" w:space="0" w:color="auto"/>
            <w:left w:val="none" w:sz="0" w:space="0" w:color="auto"/>
            <w:bottom w:val="none" w:sz="0" w:space="0" w:color="auto"/>
            <w:right w:val="none" w:sz="0" w:space="0" w:color="auto"/>
          </w:divBdr>
        </w:div>
        <w:div w:id="374817819">
          <w:marLeft w:val="0"/>
          <w:marRight w:val="0"/>
          <w:marTop w:val="0"/>
          <w:marBottom w:val="0"/>
          <w:divBdr>
            <w:top w:val="none" w:sz="0" w:space="0" w:color="auto"/>
            <w:left w:val="none" w:sz="0" w:space="0" w:color="auto"/>
            <w:bottom w:val="none" w:sz="0" w:space="0" w:color="auto"/>
            <w:right w:val="none" w:sz="0" w:space="0" w:color="auto"/>
          </w:divBdr>
        </w:div>
        <w:div w:id="618878941">
          <w:marLeft w:val="0"/>
          <w:marRight w:val="0"/>
          <w:marTop w:val="0"/>
          <w:marBottom w:val="0"/>
          <w:divBdr>
            <w:top w:val="none" w:sz="0" w:space="0" w:color="auto"/>
            <w:left w:val="none" w:sz="0" w:space="0" w:color="auto"/>
            <w:bottom w:val="none" w:sz="0" w:space="0" w:color="auto"/>
            <w:right w:val="none" w:sz="0" w:space="0" w:color="auto"/>
          </w:divBdr>
        </w:div>
        <w:div w:id="803160937">
          <w:marLeft w:val="0"/>
          <w:marRight w:val="0"/>
          <w:marTop w:val="0"/>
          <w:marBottom w:val="0"/>
          <w:divBdr>
            <w:top w:val="none" w:sz="0" w:space="0" w:color="auto"/>
            <w:left w:val="none" w:sz="0" w:space="0" w:color="auto"/>
            <w:bottom w:val="none" w:sz="0" w:space="0" w:color="auto"/>
            <w:right w:val="none" w:sz="0" w:space="0" w:color="auto"/>
          </w:divBdr>
        </w:div>
        <w:div w:id="971636770">
          <w:marLeft w:val="0"/>
          <w:marRight w:val="0"/>
          <w:marTop w:val="0"/>
          <w:marBottom w:val="0"/>
          <w:divBdr>
            <w:top w:val="none" w:sz="0" w:space="0" w:color="auto"/>
            <w:left w:val="none" w:sz="0" w:space="0" w:color="auto"/>
            <w:bottom w:val="none" w:sz="0" w:space="0" w:color="auto"/>
            <w:right w:val="none" w:sz="0" w:space="0" w:color="auto"/>
          </w:divBdr>
        </w:div>
        <w:div w:id="1043793109">
          <w:marLeft w:val="0"/>
          <w:marRight w:val="0"/>
          <w:marTop w:val="0"/>
          <w:marBottom w:val="0"/>
          <w:divBdr>
            <w:top w:val="none" w:sz="0" w:space="0" w:color="auto"/>
            <w:left w:val="none" w:sz="0" w:space="0" w:color="auto"/>
            <w:bottom w:val="none" w:sz="0" w:space="0" w:color="auto"/>
            <w:right w:val="none" w:sz="0" w:space="0" w:color="auto"/>
          </w:divBdr>
        </w:div>
        <w:div w:id="1658263367">
          <w:marLeft w:val="0"/>
          <w:marRight w:val="0"/>
          <w:marTop w:val="0"/>
          <w:marBottom w:val="0"/>
          <w:divBdr>
            <w:top w:val="none" w:sz="0" w:space="0" w:color="auto"/>
            <w:left w:val="none" w:sz="0" w:space="0" w:color="auto"/>
            <w:bottom w:val="none" w:sz="0" w:space="0" w:color="auto"/>
            <w:right w:val="none" w:sz="0" w:space="0" w:color="auto"/>
          </w:divBdr>
        </w:div>
        <w:div w:id="1752313845">
          <w:marLeft w:val="0"/>
          <w:marRight w:val="0"/>
          <w:marTop w:val="0"/>
          <w:marBottom w:val="0"/>
          <w:divBdr>
            <w:top w:val="none" w:sz="0" w:space="0" w:color="auto"/>
            <w:left w:val="none" w:sz="0" w:space="0" w:color="auto"/>
            <w:bottom w:val="none" w:sz="0" w:space="0" w:color="auto"/>
            <w:right w:val="none" w:sz="0" w:space="0" w:color="auto"/>
          </w:divBdr>
        </w:div>
      </w:divsChild>
    </w:div>
    <w:div w:id="19764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ddsz.gov.si" TargetMode="External"/><Relationship Id="rId14"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570C2E-05F8-409D-9061-3E64224A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8132</Words>
  <Characters>46356</Characters>
  <Application>Microsoft Office Word</Application>
  <DocSecurity>0</DocSecurity>
  <Lines>386</Lines>
  <Paragraphs>108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54380</CharactersWithSpaces>
  <SharedDoc>false</SharedDoc>
  <HLinks>
    <vt:vector size="72" baseType="variant">
      <vt:variant>
        <vt:i4>524382</vt:i4>
      </vt:variant>
      <vt:variant>
        <vt:i4>33</vt:i4>
      </vt:variant>
      <vt:variant>
        <vt:i4>0</vt:i4>
      </vt:variant>
      <vt:variant>
        <vt:i4>5</vt:i4>
      </vt:variant>
      <vt:variant>
        <vt:lpwstr>http://www.uradni-list.si/1/objava.jsp?urlurid=2017461</vt:lpwstr>
      </vt:variant>
      <vt:variant>
        <vt:lpwstr>29.%20%C4%8Dlen</vt:lpwstr>
      </vt:variant>
      <vt:variant>
        <vt:i4>8126505</vt:i4>
      </vt:variant>
      <vt:variant>
        <vt:i4>30</vt:i4>
      </vt:variant>
      <vt:variant>
        <vt:i4>0</vt:i4>
      </vt:variant>
      <vt:variant>
        <vt:i4>5</vt:i4>
      </vt:variant>
      <vt:variant>
        <vt:lpwstr>http://www.uradni-list.si/1/objava.jsp?sop=2018-01-3996</vt:lpwstr>
      </vt:variant>
      <vt:variant>
        <vt:lpwstr/>
      </vt:variant>
      <vt:variant>
        <vt:i4>7667746</vt:i4>
      </vt:variant>
      <vt:variant>
        <vt:i4>27</vt:i4>
      </vt:variant>
      <vt:variant>
        <vt:i4>0</vt:i4>
      </vt:variant>
      <vt:variant>
        <vt:i4>5</vt:i4>
      </vt:variant>
      <vt:variant>
        <vt:lpwstr>http://www.uradni-list.si/1/objava.jsp?sop=2018-01-2215</vt:lpwstr>
      </vt:variant>
      <vt:variant>
        <vt:lpwstr/>
      </vt:variant>
      <vt:variant>
        <vt:i4>7405601</vt:i4>
      </vt:variant>
      <vt:variant>
        <vt:i4>24</vt:i4>
      </vt:variant>
      <vt:variant>
        <vt:i4>0</vt:i4>
      </vt:variant>
      <vt:variant>
        <vt:i4>5</vt:i4>
      </vt:variant>
      <vt:variant>
        <vt:lpwstr>http://www.uradni-list.si/1/objava.jsp?sop=2018-01-0172</vt:lpwstr>
      </vt:variant>
      <vt:variant>
        <vt:lpwstr/>
      </vt:variant>
      <vt:variant>
        <vt:i4>8192044</vt:i4>
      </vt:variant>
      <vt:variant>
        <vt:i4>21</vt:i4>
      </vt:variant>
      <vt:variant>
        <vt:i4>0</vt:i4>
      </vt:variant>
      <vt:variant>
        <vt:i4>5</vt:i4>
      </vt:variant>
      <vt:variant>
        <vt:lpwstr>http://www.uradni-list.si/1/objava.jsp?sop=2017-01-2395</vt:lpwstr>
      </vt:variant>
      <vt:variant>
        <vt:lpwstr/>
      </vt:variant>
      <vt:variant>
        <vt:i4>7405608</vt:i4>
      </vt:variant>
      <vt:variant>
        <vt:i4>18</vt:i4>
      </vt:variant>
      <vt:variant>
        <vt:i4>0</vt:i4>
      </vt:variant>
      <vt:variant>
        <vt:i4>5</vt:i4>
      </vt:variant>
      <vt:variant>
        <vt:lpwstr>http://www.uradni-list.si/1/objava.jsp?sop=2017-01-1762</vt:lpwstr>
      </vt:variant>
      <vt:variant>
        <vt:lpwstr/>
      </vt:variant>
      <vt:variant>
        <vt:i4>7798820</vt:i4>
      </vt:variant>
      <vt:variant>
        <vt:i4>15</vt:i4>
      </vt:variant>
      <vt:variant>
        <vt:i4>0</vt:i4>
      </vt:variant>
      <vt:variant>
        <vt:i4>5</vt:i4>
      </vt:variant>
      <vt:variant>
        <vt:lpwstr>http://www.uradni-list.si/1/objava.jsp?sop=2018-01-1405</vt:lpwstr>
      </vt:variant>
      <vt:variant>
        <vt:lpwstr/>
      </vt:variant>
      <vt:variant>
        <vt:i4>7733280</vt:i4>
      </vt:variant>
      <vt:variant>
        <vt:i4>12</vt:i4>
      </vt:variant>
      <vt:variant>
        <vt:i4>0</vt:i4>
      </vt:variant>
      <vt:variant>
        <vt:i4>5</vt:i4>
      </vt:variant>
      <vt:variant>
        <vt:lpwstr>http://www.uradni-list.si/1/objava.jsp?sop=2018-01-0002</vt:lpwstr>
      </vt:variant>
      <vt:variant>
        <vt:lpwstr/>
      </vt:variant>
      <vt:variant>
        <vt:i4>7798820</vt:i4>
      </vt:variant>
      <vt:variant>
        <vt:i4>9</vt:i4>
      </vt:variant>
      <vt:variant>
        <vt:i4>0</vt:i4>
      </vt:variant>
      <vt:variant>
        <vt:i4>5</vt:i4>
      </vt:variant>
      <vt:variant>
        <vt:lpwstr>http://www.uradni-list.si/1/objava.jsp?sop=2018-01-1405</vt:lpwstr>
      </vt:variant>
      <vt:variant>
        <vt:lpwstr/>
      </vt:variant>
      <vt:variant>
        <vt:i4>7733280</vt:i4>
      </vt:variant>
      <vt:variant>
        <vt:i4>6</vt:i4>
      </vt:variant>
      <vt:variant>
        <vt:i4>0</vt:i4>
      </vt:variant>
      <vt:variant>
        <vt:i4>5</vt:i4>
      </vt:variant>
      <vt:variant>
        <vt:lpwstr>http://www.uradni-list.si/1/objava.jsp?sop=2018-01-0002</vt:lpwstr>
      </vt:variant>
      <vt:variant>
        <vt:lpwstr/>
      </vt:variant>
      <vt:variant>
        <vt:i4>3801180</vt:i4>
      </vt:variant>
      <vt:variant>
        <vt:i4>3</vt:i4>
      </vt:variant>
      <vt:variant>
        <vt:i4>0</vt:i4>
      </vt:variant>
      <vt:variant>
        <vt:i4>5</vt:i4>
      </vt:variant>
      <vt:variant>
        <vt:lpwstr>mailto:Gp.gs@gov.si</vt:lpwstr>
      </vt:variant>
      <vt:variant>
        <vt:lpwstr/>
      </vt:variant>
      <vt:variant>
        <vt:i4>1376321</vt:i4>
      </vt:variant>
      <vt:variant>
        <vt:i4>0</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Uporabnik sistema Windows</cp:lastModifiedBy>
  <cp:revision>2</cp:revision>
  <cp:lastPrinted>2021-03-09T08:51:00Z</cp:lastPrinted>
  <dcterms:created xsi:type="dcterms:W3CDTF">2021-03-15T11:56:00Z</dcterms:created>
  <dcterms:modified xsi:type="dcterms:W3CDTF">2021-03-15T11:56:00Z</dcterms:modified>
</cp:coreProperties>
</file>