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808E3" w:rsidRDefault="003636EA" w:rsidP="002808E3">
      <w:pPr>
        <w:pStyle w:val="datumtevilka"/>
      </w:pPr>
      <w:r w:rsidRPr="002808E3">
        <w:t xml:space="preserve">Številka: </w:t>
      </w:r>
      <w:r w:rsidRPr="002808E3">
        <w:tab/>
      </w:r>
      <w:r w:rsidR="006C6E14" w:rsidRPr="002808E3">
        <w:rPr>
          <w:rFonts w:cs="Arial"/>
          <w:color w:val="000000"/>
        </w:rPr>
        <w:t>84000-1/2022/3</w:t>
      </w:r>
    </w:p>
    <w:p w:rsidR="003636EA" w:rsidRPr="002808E3" w:rsidRDefault="003636EA" w:rsidP="002808E3">
      <w:pPr>
        <w:pStyle w:val="datumtevilka"/>
      </w:pPr>
      <w:r w:rsidRPr="002808E3">
        <w:t xml:space="preserve">Datum: </w:t>
      </w:r>
      <w:r w:rsidRPr="002808E3">
        <w:tab/>
      </w:r>
      <w:r w:rsidR="006C6E14" w:rsidRPr="002808E3">
        <w:rPr>
          <w:rFonts w:cs="Arial"/>
          <w:color w:val="000000"/>
        </w:rPr>
        <w:t>17. 3. 2022</w:t>
      </w:r>
      <w:r w:rsidRPr="002808E3">
        <w:t xml:space="preserve"> </w:t>
      </w:r>
    </w:p>
    <w:p w:rsidR="003636EA" w:rsidRPr="002808E3" w:rsidRDefault="003636EA" w:rsidP="002808E3">
      <w:pPr>
        <w:rPr>
          <w:szCs w:val="20"/>
        </w:rPr>
      </w:pPr>
    </w:p>
    <w:p w:rsidR="003636EA" w:rsidRPr="002808E3" w:rsidRDefault="003636EA" w:rsidP="002808E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808E3" w:rsidRDefault="003636EA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808E3" w:rsidRDefault="002808E3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 w:rsidR="00EF1294">
        <w:rPr>
          <w:rFonts w:cs="Arial"/>
          <w:color w:val="000000"/>
          <w:szCs w:val="20"/>
        </w:rPr>
        <w:br/>
      </w:r>
      <w:r w:rsidRPr="002808E3">
        <w:rPr>
          <w:rFonts w:cs="Arial"/>
          <w:color w:val="000000"/>
          <w:szCs w:val="20"/>
        </w:rPr>
        <w:t>št. 24/05 – uradno prečiščeno besedilo, 109/08, 38/10 – ZUKN, 8/12, 21/13, 47/13 – ZDU-1G, 65/14 in 55/17) je Vlada Republike Slove</w:t>
      </w:r>
      <w:r w:rsidR="00CD6DD1">
        <w:rPr>
          <w:rFonts w:cs="Arial"/>
          <w:color w:val="000000"/>
          <w:szCs w:val="20"/>
        </w:rPr>
        <w:t>nije na 118. redni seji dne 17. 3. </w:t>
      </w:r>
      <w:r w:rsidR="001C6776">
        <w:rPr>
          <w:rFonts w:cs="Arial"/>
          <w:color w:val="000000"/>
          <w:szCs w:val="20"/>
        </w:rPr>
        <w:t>2022 pod točko 1.23</w:t>
      </w:r>
      <w:r w:rsidRPr="002808E3">
        <w:rPr>
          <w:rFonts w:cs="Arial"/>
          <w:color w:val="000000"/>
          <w:szCs w:val="20"/>
        </w:rPr>
        <w:t xml:space="preserve"> sprejela naslednji</w:t>
      </w:r>
    </w:p>
    <w:p w:rsidR="003636EA" w:rsidRPr="002808E3" w:rsidRDefault="003636EA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808E3" w:rsidRPr="002808E3" w:rsidRDefault="002808E3" w:rsidP="002808E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2808E3" w:rsidRDefault="003636EA" w:rsidP="002808E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>S K L E P :</w:t>
      </w:r>
      <w:bookmarkStart w:id="0" w:name="_GoBack"/>
      <w:bookmarkEnd w:id="0"/>
    </w:p>
    <w:p w:rsidR="002808E3" w:rsidRPr="002808E3" w:rsidRDefault="002808E3" w:rsidP="002808E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2808E3" w:rsidRPr="002808E3" w:rsidRDefault="002808E3" w:rsidP="00CD6DD1">
      <w:pPr>
        <w:autoSpaceDE w:val="0"/>
        <w:autoSpaceDN w:val="0"/>
        <w:adjustRightInd w:val="0"/>
        <w:ind w:left="709" w:hanging="709"/>
        <w:jc w:val="center"/>
        <w:rPr>
          <w:rFonts w:cs="Arial"/>
          <w:color w:val="000000"/>
          <w:szCs w:val="20"/>
        </w:rPr>
      </w:pPr>
    </w:p>
    <w:p w:rsidR="002808E3" w:rsidRPr="002808E3" w:rsidRDefault="002808E3" w:rsidP="00CD6DD1">
      <w:pPr>
        <w:numPr>
          <w:ilvl w:val="0"/>
          <w:numId w:val="4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2808E3">
        <w:rPr>
          <w:rFonts w:cs="Arial"/>
          <w:szCs w:val="20"/>
        </w:rPr>
        <w:t xml:space="preserve">Vlada Republike Slovenije je sprejela Informacijo o izvajanju letalske obrambe pred točo s posipanjem </w:t>
      </w:r>
      <w:proofErr w:type="spellStart"/>
      <w:r w:rsidRPr="002808E3">
        <w:rPr>
          <w:rFonts w:cs="Arial"/>
          <w:szCs w:val="20"/>
        </w:rPr>
        <w:t>točonosnih</w:t>
      </w:r>
      <w:proofErr w:type="spellEnd"/>
      <w:r w:rsidRPr="002808E3">
        <w:rPr>
          <w:rFonts w:cs="Arial"/>
          <w:szCs w:val="20"/>
        </w:rPr>
        <w:t xml:space="preserve"> oblakov s srebrovim jodidom na območju severovzhodne Slovenije v letih 2020 in 2021.</w:t>
      </w:r>
    </w:p>
    <w:p w:rsidR="002808E3" w:rsidRPr="002808E3" w:rsidRDefault="002808E3" w:rsidP="00CD6DD1">
      <w:pPr>
        <w:pStyle w:val="Odstavekseznama"/>
        <w:tabs>
          <w:tab w:val="num" w:pos="709"/>
        </w:tabs>
        <w:ind w:left="709" w:hanging="709"/>
        <w:rPr>
          <w:rFonts w:cs="Arial"/>
          <w:szCs w:val="20"/>
        </w:rPr>
      </w:pPr>
    </w:p>
    <w:p w:rsidR="002808E3" w:rsidRPr="002808E3" w:rsidRDefault="002808E3" w:rsidP="00CD6DD1">
      <w:pPr>
        <w:numPr>
          <w:ilvl w:val="0"/>
          <w:numId w:val="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2808E3">
        <w:rPr>
          <w:rFonts w:cs="Arial"/>
          <w:szCs w:val="20"/>
        </w:rPr>
        <w:t xml:space="preserve">Vlada Republike Slovenije podpira izvajanje letalske obrambe pred točo s posipanjem </w:t>
      </w:r>
      <w:proofErr w:type="spellStart"/>
      <w:r w:rsidRPr="002808E3">
        <w:rPr>
          <w:rFonts w:cs="Arial"/>
          <w:szCs w:val="20"/>
        </w:rPr>
        <w:t>točonosnih</w:t>
      </w:r>
      <w:proofErr w:type="spellEnd"/>
      <w:r w:rsidRPr="002808E3">
        <w:rPr>
          <w:rFonts w:cs="Arial"/>
          <w:szCs w:val="20"/>
        </w:rPr>
        <w:t xml:space="preserve"> oblakov s srebrovim jodidom na območju severovzhodne Slovenije v letih 2022 in 2023. </w:t>
      </w:r>
    </w:p>
    <w:p w:rsidR="002808E3" w:rsidRPr="002808E3" w:rsidRDefault="002808E3" w:rsidP="00CD6DD1">
      <w:pPr>
        <w:pStyle w:val="Odstavekseznama"/>
        <w:tabs>
          <w:tab w:val="num" w:pos="709"/>
        </w:tabs>
        <w:ind w:left="709" w:hanging="709"/>
        <w:rPr>
          <w:rFonts w:cs="Arial"/>
          <w:szCs w:val="20"/>
        </w:rPr>
      </w:pPr>
    </w:p>
    <w:p w:rsidR="002808E3" w:rsidRPr="002808E3" w:rsidRDefault="002808E3" w:rsidP="00CD6DD1">
      <w:pPr>
        <w:numPr>
          <w:ilvl w:val="0"/>
          <w:numId w:val="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2808E3">
        <w:rPr>
          <w:rFonts w:cs="Arial"/>
          <w:szCs w:val="20"/>
        </w:rPr>
        <w:t>Sredstva za sofinanciranje izvajanja letalske obrambe pred točo se namenijo s proračunske postavke 151110 obramba pred točo Ministrstva za kmetijstvo, gozdarstvo in prehrano, če se izkaže interes lokalnih skupnosti. Šteje se, da je interes lokalnih skupnosti izkazan, če je v izvajanje letalske obrambe pred točo vključenih vsaj polovica občin z branjenega območja severovzhodne Slovenije. Branjeno območje zajema vseh 27 občin v statistični regiji Pomurje, vseh 41 občin v statistični regiji Podravje ter dodatno občini Slovenske Konjice in Zreče iz Savinjske statistične regije ter občino Podvelka iz Koroške statistične regije.</w:t>
      </w:r>
    </w:p>
    <w:p w:rsidR="002808E3" w:rsidRPr="002808E3" w:rsidRDefault="002808E3" w:rsidP="00CD6DD1">
      <w:pPr>
        <w:pStyle w:val="Odstavekseznama"/>
        <w:tabs>
          <w:tab w:val="num" w:pos="709"/>
        </w:tabs>
        <w:ind w:left="709" w:hanging="709"/>
        <w:rPr>
          <w:rFonts w:cs="Arial"/>
          <w:szCs w:val="20"/>
        </w:rPr>
      </w:pPr>
    </w:p>
    <w:p w:rsidR="003636EA" w:rsidRPr="002808E3" w:rsidRDefault="002808E3" w:rsidP="00CD6DD1">
      <w:pPr>
        <w:numPr>
          <w:ilvl w:val="0"/>
          <w:numId w:val="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2808E3">
        <w:rPr>
          <w:rFonts w:cs="Arial"/>
          <w:szCs w:val="20"/>
        </w:rPr>
        <w:t>Ministrstvo za kmetijstvo, gozdarstvo in prehrano prispeva do 35 % sredstev za izvedbo priložnostnega skupnega javnega naročila za izbiro izvajalca letalske obrambe pred točo, preostali del sredstev pa zagotovijo občine, ki se vključijo v izvajanje letalske obrambe pred točo.</w:t>
      </w:r>
    </w:p>
    <w:p w:rsidR="00CD6DD1" w:rsidRDefault="00CD6DD1" w:rsidP="002808E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CD6DD1" w:rsidRPr="002808E3" w:rsidRDefault="00CD6DD1" w:rsidP="002808E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2808E3" w:rsidRDefault="006C6E14" w:rsidP="002808E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2808E3">
        <w:rPr>
          <w:rFonts w:cs="Arial"/>
          <w:color w:val="000000"/>
          <w:szCs w:val="20"/>
        </w:rPr>
        <w:t>Mag. Janja Garvas Hočevar</w:t>
      </w:r>
    </w:p>
    <w:p w:rsidR="003636EA" w:rsidRPr="002808E3" w:rsidRDefault="006C6E14" w:rsidP="002808E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>vršilka dolžnosti generalnega sekretarja</w:t>
      </w:r>
    </w:p>
    <w:p w:rsidR="002808E3" w:rsidRDefault="002808E3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E7044" w:rsidRDefault="005E7044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D6DD1" w:rsidRDefault="00CD6DD1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E7044" w:rsidRDefault="005E7044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E7044" w:rsidRPr="005E7044" w:rsidRDefault="005E7044" w:rsidP="005E7044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Informacija o izvajanju letalske obrambe pred točo s posipanjem </w:t>
      </w:r>
      <w:proofErr w:type="spellStart"/>
      <w:r>
        <w:rPr>
          <w:rFonts w:cs="Arial"/>
          <w:color w:val="000000"/>
          <w:szCs w:val="20"/>
        </w:rPr>
        <w:t>točonosnih</w:t>
      </w:r>
      <w:proofErr w:type="spellEnd"/>
      <w:r>
        <w:rPr>
          <w:rFonts w:cs="Arial"/>
          <w:color w:val="000000"/>
          <w:szCs w:val="20"/>
        </w:rPr>
        <w:t xml:space="preserve"> oblakov s srebrovim jodidom na območju seve</w:t>
      </w:r>
      <w:r w:rsidR="006447E7">
        <w:rPr>
          <w:rFonts w:cs="Arial"/>
          <w:color w:val="000000"/>
          <w:szCs w:val="20"/>
        </w:rPr>
        <w:t>rovzhodne Slovenije v letih 2020</w:t>
      </w:r>
      <w:r>
        <w:rPr>
          <w:rFonts w:cs="Arial"/>
          <w:color w:val="000000"/>
          <w:szCs w:val="20"/>
        </w:rPr>
        <w:t xml:space="preserve"> in 2021</w:t>
      </w:r>
    </w:p>
    <w:p w:rsidR="005E7044" w:rsidRDefault="005E7044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E7044" w:rsidRDefault="005E7044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808E3" w:rsidRDefault="003636EA" w:rsidP="002808E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lastRenderedPageBreak/>
        <w:t>Prejmejo:</w:t>
      </w:r>
    </w:p>
    <w:p w:rsidR="006C6E14" w:rsidRPr="002808E3" w:rsidRDefault="006C6E14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>Ministrstvo za kmeti</w:t>
      </w:r>
      <w:r w:rsidR="002808E3">
        <w:rPr>
          <w:rFonts w:cs="Arial"/>
          <w:color w:val="000000"/>
          <w:szCs w:val="20"/>
        </w:rPr>
        <w:t>jstvo</w:t>
      </w:r>
      <w:r w:rsidR="005E7044">
        <w:rPr>
          <w:rFonts w:cs="Arial"/>
          <w:color w:val="000000"/>
          <w:szCs w:val="20"/>
        </w:rPr>
        <w:t>, gozdarstvo in prehrano</w:t>
      </w:r>
    </w:p>
    <w:p w:rsidR="006C6E14" w:rsidRPr="002808E3" w:rsidRDefault="002808E3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C6E14" w:rsidRPr="002808E3" w:rsidRDefault="002808E3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6C6E14" w:rsidRPr="002808E3" w:rsidRDefault="006C6E14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>Min</w:t>
      </w:r>
      <w:r w:rsidR="002808E3">
        <w:rPr>
          <w:rFonts w:cs="Arial"/>
          <w:color w:val="000000"/>
          <w:szCs w:val="20"/>
        </w:rPr>
        <w:t>istrstvo za okolje in prostor</w:t>
      </w:r>
    </w:p>
    <w:p w:rsidR="006C6E14" w:rsidRPr="002808E3" w:rsidRDefault="002808E3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6C6E14" w:rsidRPr="002808E3" w:rsidRDefault="006C6E14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>Minis</w:t>
      </w:r>
      <w:r w:rsidR="002808E3">
        <w:rPr>
          <w:rFonts w:cs="Arial"/>
          <w:color w:val="000000"/>
          <w:szCs w:val="20"/>
        </w:rPr>
        <w:t>trstvo za javno upravo</w:t>
      </w:r>
    </w:p>
    <w:p w:rsidR="006C6E14" w:rsidRPr="002808E3" w:rsidRDefault="006C6E14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>Služba Vlade Republike Slovenije za zakonoda</w:t>
      </w:r>
      <w:r w:rsidR="002808E3">
        <w:rPr>
          <w:rFonts w:cs="Arial"/>
          <w:color w:val="000000"/>
          <w:szCs w:val="20"/>
        </w:rPr>
        <w:t>jo</w:t>
      </w:r>
    </w:p>
    <w:p w:rsidR="009E0C40" w:rsidRPr="002808E3" w:rsidRDefault="006C6E14" w:rsidP="002808E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808E3">
        <w:rPr>
          <w:rFonts w:cs="Arial"/>
          <w:color w:val="000000"/>
          <w:szCs w:val="20"/>
        </w:rPr>
        <w:t>Urad Vlade Repu</w:t>
      </w:r>
      <w:r w:rsidR="002808E3">
        <w:rPr>
          <w:rFonts w:cs="Arial"/>
          <w:color w:val="000000"/>
          <w:szCs w:val="20"/>
        </w:rPr>
        <w:t>blike Slovenije za komuniciranje</w:t>
      </w:r>
    </w:p>
    <w:sectPr w:rsidR="009E0C40" w:rsidRPr="002808E3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F4" w:rsidRDefault="006E7BF4" w:rsidP="00767987">
      <w:pPr>
        <w:spacing w:line="240" w:lineRule="auto"/>
      </w:pPr>
      <w:r>
        <w:separator/>
      </w:r>
    </w:p>
  </w:endnote>
  <w:endnote w:type="continuationSeparator" w:id="0">
    <w:p w:rsidR="006E7BF4" w:rsidRDefault="006E7BF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1" w:rsidRDefault="00226F3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9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F4" w:rsidRDefault="006E7BF4" w:rsidP="00767987">
      <w:pPr>
        <w:spacing w:line="240" w:lineRule="auto"/>
      </w:pPr>
      <w:r>
        <w:separator/>
      </w:r>
    </w:p>
  </w:footnote>
  <w:footnote w:type="continuationSeparator" w:id="0">
    <w:p w:rsidR="006E7BF4" w:rsidRDefault="006E7BF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1" w:rsidRDefault="00226F3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1" w:rsidRDefault="00226F3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A7E"/>
    <w:multiLevelType w:val="hybridMultilevel"/>
    <w:tmpl w:val="4E1C0B16"/>
    <w:lvl w:ilvl="0" w:tplc="FE3CEA8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67E4"/>
    <w:multiLevelType w:val="hybridMultilevel"/>
    <w:tmpl w:val="485ED0D2"/>
    <w:lvl w:ilvl="0" w:tplc="841A55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C6776"/>
    <w:rsid w:val="00204177"/>
    <w:rsid w:val="00226F31"/>
    <w:rsid w:val="002808E3"/>
    <w:rsid w:val="003636EA"/>
    <w:rsid w:val="00366636"/>
    <w:rsid w:val="00367DE6"/>
    <w:rsid w:val="00373D19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E7044"/>
    <w:rsid w:val="006447E7"/>
    <w:rsid w:val="00682FFE"/>
    <w:rsid w:val="00692EB6"/>
    <w:rsid w:val="00694336"/>
    <w:rsid w:val="006C69EC"/>
    <w:rsid w:val="006C6E14"/>
    <w:rsid w:val="006D17B5"/>
    <w:rsid w:val="006E7BF4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4A89"/>
    <w:rsid w:val="009C5392"/>
    <w:rsid w:val="009E0C40"/>
    <w:rsid w:val="00A50E4B"/>
    <w:rsid w:val="00A715DC"/>
    <w:rsid w:val="00A9231D"/>
    <w:rsid w:val="00B01357"/>
    <w:rsid w:val="00B40287"/>
    <w:rsid w:val="00BE1535"/>
    <w:rsid w:val="00C0216A"/>
    <w:rsid w:val="00CA1460"/>
    <w:rsid w:val="00CC6C23"/>
    <w:rsid w:val="00CD6077"/>
    <w:rsid w:val="00CD6DD1"/>
    <w:rsid w:val="00CE234E"/>
    <w:rsid w:val="00D02973"/>
    <w:rsid w:val="00DA09BE"/>
    <w:rsid w:val="00DE3553"/>
    <w:rsid w:val="00E30579"/>
    <w:rsid w:val="00E37094"/>
    <w:rsid w:val="00EF1294"/>
    <w:rsid w:val="00F46C2D"/>
    <w:rsid w:val="00FB00DD"/>
    <w:rsid w:val="00FB02DB"/>
    <w:rsid w:val="00FE168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rsid w:val="002808E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8</cp:revision>
  <dcterms:created xsi:type="dcterms:W3CDTF">2022-03-15T10:27:00Z</dcterms:created>
  <dcterms:modified xsi:type="dcterms:W3CDTF">2022-03-16T13:33:00Z</dcterms:modified>
</cp:coreProperties>
</file>