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4B4" w:rsidRPr="009E12D9" w:rsidRDefault="007014B4" w:rsidP="007014B4">
      <w:pPr>
        <w:tabs>
          <w:tab w:val="left" w:pos="5112"/>
        </w:tabs>
        <w:spacing w:before="120" w:after="0" w:line="240" w:lineRule="exact"/>
        <w:rPr>
          <w:rFonts w:ascii="Arial" w:eastAsia="Times New Roman" w:hAnsi="Arial" w:cs="Arial"/>
          <w:color w:val="FF0000"/>
          <w:sz w:val="16"/>
          <w:szCs w:val="24"/>
        </w:rPr>
      </w:pPr>
    </w:p>
    <w:p w:rsidR="007014B4" w:rsidRPr="009E12D9" w:rsidRDefault="007014B4" w:rsidP="007014B4">
      <w:pPr>
        <w:tabs>
          <w:tab w:val="left" w:pos="5112"/>
        </w:tabs>
        <w:spacing w:before="120" w:after="0" w:line="240" w:lineRule="exact"/>
        <w:rPr>
          <w:rFonts w:ascii="Arial" w:eastAsia="Times New Roman" w:hAnsi="Arial" w:cs="Arial"/>
          <w:sz w:val="16"/>
          <w:szCs w:val="24"/>
        </w:rPr>
      </w:pPr>
      <w:r w:rsidRPr="009E12D9">
        <w:rPr>
          <w:rFonts w:ascii="Arial" w:eastAsia="Times New Roman" w:hAnsi="Arial"/>
          <w:noProof/>
          <w:sz w:val="20"/>
          <w:szCs w:val="24"/>
          <w:lang w:eastAsia="sl-SI"/>
        </w:rPr>
        <w:drawing>
          <wp:anchor distT="0" distB="0" distL="114300" distR="114300" simplePos="0" relativeHeight="251660288" behindDoc="1" locked="0" layoutInCell="1" allowOverlap="1">
            <wp:simplePos x="0" y="0"/>
            <wp:positionH relativeFrom="page">
              <wp:posOffset>612140</wp:posOffset>
            </wp:positionH>
            <wp:positionV relativeFrom="page">
              <wp:posOffset>648335</wp:posOffset>
            </wp:positionV>
            <wp:extent cx="2814955" cy="312420"/>
            <wp:effectExtent l="0" t="0" r="4445" b="0"/>
            <wp:wrapNone/>
            <wp:docPr id="2" name="Slika 2" descr="MN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NZ"/>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14955" cy="312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2D9">
        <w:rPr>
          <w:rFonts w:ascii="Arial" w:eastAsia="Times New Roman" w:hAnsi="Arial" w:cs="Arial"/>
          <w:noProof/>
          <w:sz w:val="16"/>
          <w:szCs w:val="24"/>
          <w:lang w:eastAsia="sl-SI"/>
        </w:rPr>
        <mc:AlternateContent>
          <mc:Choice Requires="wps">
            <w:drawing>
              <wp:anchor distT="0" distB="0" distL="114300" distR="114300" simplePos="0" relativeHeight="251659264" behindDoc="0" locked="0" layoutInCell="0" allowOverlap="1">
                <wp:simplePos x="0" y="0"/>
                <wp:positionH relativeFrom="column">
                  <wp:posOffset>-463550</wp:posOffset>
                </wp:positionH>
                <wp:positionV relativeFrom="page">
                  <wp:posOffset>3600450</wp:posOffset>
                </wp:positionV>
                <wp:extent cx="215900" cy="0"/>
                <wp:effectExtent l="8255" t="9525" r="13970" b="9525"/>
                <wp:wrapNone/>
                <wp:docPr id="1" name="Raven puščični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64B5A3F" id="_x0000_t32" coordsize="21600,21600" o:spt="32" o:oned="t" path="m,l21600,21600e" filled="f">
                <v:path arrowok="t" fillok="f" o:connecttype="none"/>
                <o:lock v:ext="edit" shapetype="t"/>
              </v:shapetype>
              <v:shape id="Raven puščični povezovalnik 1" o:spid="_x0000_s1026" type="#_x0000_t32" style="position:absolute;margin-left:-36.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" o:allowincell="f" strokecolor="#529dba" strokeweight=".5pt">
                <w10:wrap anchory="page"/>
              </v:shape>
            </w:pict>
          </mc:Fallback>
        </mc:AlternateContent>
      </w:r>
      <w:r w:rsidRPr="009E12D9">
        <w:rPr>
          <w:rFonts w:ascii="Arial" w:eastAsia="Times New Roman" w:hAnsi="Arial" w:cs="Arial"/>
          <w:sz w:val="16"/>
          <w:szCs w:val="24"/>
        </w:rPr>
        <w:t xml:space="preserve">       Štefanova ulica 2, 1501 Ljubljana</w:t>
      </w:r>
      <w:r w:rsidRPr="009E12D9">
        <w:rPr>
          <w:rFonts w:ascii="Arial" w:eastAsia="Times New Roman" w:hAnsi="Arial" w:cs="Arial"/>
          <w:sz w:val="16"/>
          <w:szCs w:val="24"/>
        </w:rPr>
        <w:tab/>
        <w:t>T: 01 428 40 00</w:t>
      </w:r>
    </w:p>
    <w:p w:rsidR="007014B4" w:rsidRPr="009E12D9" w:rsidRDefault="007014B4" w:rsidP="007014B4">
      <w:pPr>
        <w:tabs>
          <w:tab w:val="left" w:pos="5112"/>
        </w:tabs>
        <w:spacing w:after="0" w:line="240" w:lineRule="exact"/>
        <w:rPr>
          <w:rFonts w:ascii="Arial" w:eastAsia="Times New Roman" w:hAnsi="Arial" w:cs="Arial"/>
          <w:sz w:val="16"/>
          <w:szCs w:val="24"/>
        </w:rPr>
      </w:pPr>
      <w:r w:rsidRPr="009E12D9">
        <w:rPr>
          <w:rFonts w:ascii="Arial" w:eastAsia="Times New Roman" w:hAnsi="Arial" w:cs="Arial"/>
          <w:sz w:val="16"/>
          <w:szCs w:val="24"/>
        </w:rPr>
        <w:tab/>
        <w:t xml:space="preserve">F: 01 428 47 33 </w:t>
      </w:r>
    </w:p>
    <w:p w:rsidR="007014B4" w:rsidRPr="009E12D9" w:rsidRDefault="007014B4" w:rsidP="007014B4">
      <w:pPr>
        <w:tabs>
          <w:tab w:val="left" w:pos="5112"/>
        </w:tabs>
        <w:spacing w:after="0" w:line="240" w:lineRule="exact"/>
        <w:rPr>
          <w:rFonts w:ascii="Arial" w:eastAsia="Times New Roman" w:hAnsi="Arial" w:cs="Arial"/>
          <w:sz w:val="16"/>
          <w:szCs w:val="24"/>
        </w:rPr>
      </w:pPr>
      <w:r w:rsidRPr="009E12D9">
        <w:rPr>
          <w:rFonts w:ascii="Arial" w:eastAsia="Times New Roman" w:hAnsi="Arial" w:cs="Arial"/>
          <w:sz w:val="16"/>
          <w:szCs w:val="24"/>
        </w:rPr>
        <w:tab/>
        <w:t>E: gp.mnz@gov.si</w:t>
      </w:r>
    </w:p>
    <w:p w:rsidR="007014B4" w:rsidRPr="009E12D9" w:rsidRDefault="007014B4" w:rsidP="007014B4">
      <w:pPr>
        <w:tabs>
          <w:tab w:val="left" w:pos="5112"/>
        </w:tabs>
        <w:spacing w:after="0" w:line="240" w:lineRule="exact"/>
        <w:rPr>
          <w:rFonts w:ascii="Arial" w:eastAsia="Times New Roman" w:hAnsi="Arial" w:cs="Arial"/>
          <w:sz w:val="16"/>
          <w:szCs w:val="24"/>
        </w:rPr>
      </w:pPr>
      <w:r w:rsidRPr="009E12D9">
        <w:rPr>
          <w:rFonts w:ascii="Arial" w:eastAsia="Times New Roman" w:hAnsi="Arial" w:cs="Arial"/>
          <w:sz w:val="16"/>
          <w:szCs w:val="24"/>
        </w:rPr>
        <w:tab/>
      </w:r>
      <w:hyperlink r:id="rId8" w:history="1">
        <w:r w:rsidRPr="009E12D9">
          <w:rPr>
            <w:rFonts w:ascii="Arial" w:eastAsia="Times New Roman" w:hAnsi="Arial" w:cs="Arial"/>
            <w:sz w:val="16"/>
            <w:szCs w:val="24"/>
            <w:u w:val="single"/>
          </w:rPr>
          <w:t>www.mnz.gov.si</w:t>
        </w:r>
      </w:hyperlink>
    </w:p>
    <w:p w:rsidR="007014B4" w:rsidRPr="009E12D9" w:rsidRDefault="007014B4" w:rsidP="007014B4">
      <w:pPr>
        <w:tabs>
          <w:tab w:val="left" w:pos="5112"/>
        </w:tabs>
        <w:spacing w:after="0" w:line="240" w:lineRule="exact"/>
        <w:rPr>
          <w:rFonts w:ascii="Arial" w:eastAsia="Times New Roman" w:hAnsi="Arial" w:cs="Arial"/>
          <w:sz w:val="16"/>
          <w:szCs w:val="24"/>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08"/>
        <w:gridCol w:w="88"/>
        <w:gridCol w:w="2271"/>
      </w:tblGrid>
      <w:tr w:rsidR="0031026A" w:rsidRPr="009E12D9" w:rsidTr="00B434AA">
        <w:trPr>
          <w:gridAfter w:val="3"/>
          <w:wAfter w:w="3067" w:type="dxa"/>
        </w:trPr>
        <w:tc>
          <w:tcPr>
            <w:tcW w:w="6096" w:type="dxa"/>
            <w:gridSpan w:val="2"/>
          </w:tcPr>
          <w:p w:rsidR="007014B4" w:rsidRPr="009E12D9" w:rsidRDefault="007014B4" w:rsidP="00643735">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Številka: 500-</w:t>
            </w:r>
            <w:r w:rsidR="008652AB">
              <w:rPr>
                <w:rFonts w:ascii="Arial" w:eastAsia="Times New Roman" w:hAnsi="Arial" w:cs="Arial"/>
                <w:sz w:val="20"/>
                <w:szCs w:val="20"/>
                <w:lang w:eastAsia="sl-SI"/>
              </w:rPr>
              <w:t>336</w:t>
            </w:r>
            <w:r w:rsidRPr="009E12D9">
              <w:rPr>
                <w:rFonts w:ascii="Arial" w:eastAsia="Times New Roman" w:hAnsi="Arial" w:cs="Arial"/>
                <w:sz w:val="20"/>
                <w:szCs w:val="20"/>
                <w:lang w:eastAsia="sl-SI"/>
              </w:rPr>
              <w:t>/20</w:t>
            </w:r>
            <w:r w:rsidR="00643735" w:rsidRPr="009E12D9">
              <w:rPr>
                <w:rFonts w:ascii="Arial" w:eastAsia="Times New Roman" w:hAnsi="Arial" w:cs="Arial"/>
                <w:sz w:val="20"/>
                <w:szCs w:val="20"/>
                <w:lang w:eastAsia="sl-SI"/>
              </w:rPr>
              <w:t>20</w:t>
            </w:r>
            <w:r w:rsidRPr="009E12D9">
              <w:rPr>
                <w:rFonts w:ascii="Arial" w:eastAsia="Times New Roman" w:hAnsi="Arial" w:cs="Arial"/>
                <w:sz w:val="20"/>
                <w:szCs w:val="20"/>
                <w:lang w:eastAsia="sl-SI"/>
              </w:rPr>
              <w:t>/</w:t>
            </w:r>
            <w:r w:rsidR="0031212E">
              <w:rPr>
                <w:rFonts w:ascii="Arial" w:eastAsia="Times New Roman" w:hAnsi="Arial" w:cs="Arial"/>
                <w:sz w:val="20"/>
                <w:szCs w:val="20"/>
                <w:lang w:eastAsia="sl-SI"/>
              </w:rPr>
              <w:t>8</w:t>
            </w:r>
          </w:p>
        </w:tc>
      </w:tr>
      <w:tr w:rsidR="0031026A" w:rsidRPr="009E12D9" w:rsidTr="00B434AA">
        <w:trPr>
          <w:gridAfter w:val="3"/>
          <w:wAfter w:w="3067" w:type="dxa"/>
        </w:trPr>
        <w:tc>
          <w:tcPr>
            <w:tcW w:w="6096" w:type="dxa"/>
            <w:gridSpan w:val="2"/>
          </w:tcPr>
          <w:p w:rsidR="007014B4" w:rsidRPr="009E12D9" w:rsidRDefault="007014B4" w:rsidP="007343B4">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 xml:space="preserve">Ljubljana, </w:t>
            </w:r>
            <w:r w:rsidR="0031212E">
              <w:rPr>
                <w:rFonts w:ascii="Arial" w:eastAsia="Times New Roman" w:hAnsi="Arial" w:cs="Arial"/>
                <w:sz w:val="20"/>
                <w:szCs w:val="20"/>
                <w:lang w:eastAsia="sl-SI"/>
              </w:rPr>
              <w:t>4</w:t>
            </w:r>
            <w:r w:rsidR="00FF4F1B">
              <w:rPr>
                <w:rFonts w:ascii="Arial" w:eastAsia="Times New Roman" w:hAnsi="Arial" w:cs="Arial"/>
                <w:sz w:val="20"/>
                <w:szCs w:val="20"/>
                <w:lang w:eastAsia="sl-SI"/>
              </w:rPr>
              <w:t xml:space="preserve">. </w:t>
            </w:r>
            <w:r w:rsidR="0031212E">
              <w:rPr>
                <w:rFonts w:ascii="Arial" w:eastAsia="Times New Roman" w:hAnsi="Arial" w:cs="Arial"/>
                <w:sz w:val="20"/>
                <w:szCs w:val="20"/>
                <w:lang w:eastAsia="sl-SI"/>
              </w:rPr>
              <w:t>8</w:t>
            </w:r>
            <w:r w:rsidR="00FF4F1B">
              <w:rPr>
                <w:rFonts w:ascii="Arial" w:eastAsia="Times New Roman" w:hAnsi="Arial" w:cs="Arial"/>
                <w:sz w:val="20"/>
                <w:szCs w:val="20"/>
                <w:lang w:eastAsia="sl-SI"/>
              </w:rPr>
              <w:t>.</w:t>
            </w:r>
            <w:r w:rsidRPr="009E12D9">
              <w:rPr>
                <w:rFonts w:ascii="Arial" w:eastAsia="Times New Roman" w:hAnsi="Arial" w:cs="Arial"/>
                <w:sz w:val="20"/>
                <w:szCs w:val="20"/>
                <w:lang w:eastAsia="sl-SI"/>
              </w:rPr>
              <w:t xml:space="preserve"> 20</w:t>
            </w:r>
            <w:r w:rsidR="00643735" w:rsidRPr="009E12D9">
              <w:rPr>
                <w:rFonts w:ascii="Arial" w:eastAsia="Times New Roman" w:hAnsi="Arial" w:cs="Arial"/>
                <w:sz w:val="20"/>
                <w:szCs w:val="20"/>
                <w:lang w:eastAsia="sl-SI"/>
              </w:rPr>
              <w:t>20</w:t>
            </w:r>
          </w:p>
        </w:tc>
      </w:tr>
      <w:tr w:rsidR="0031026A" w:rsidRPr="009E12D9" w:rsidTr="00B434AA">
        <w:trPr>
          <w:gridAfter w:val="3"/>
          <w:wAfter w:w="3067" w:type="dxa"/>
        </w:trPr>
        <w:tc>
          <w:tcPr>
            <w:tcW w:w="6096" w:type="dxa"/>
            <w:gridSpan w:val="2"/>
          </w:tcPr>
          <w:p w:rsidR="007014B4" w:rsidRPr="009E12D9" w:rsidRDefault="007014B4" w:rsidP="00B434A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iCs/>
                <w:sz w:val="20"/>
                <w:szCs w:val="20"/>
                <w:lang w:eastAsia="sl-SI"/>
              </w:rPr>
              <w:t>EVA (če se akt objavi v Uradnem listu RS)</w:t>
            </w:r>
          </w:p>
        </w:tc>
      </w:tr>
      <w:tr w:rsidR="0031026A" w:rsidRPr="009E12D9" w:rsidTr="00B434AA">
        <w:trPr>
          <w:gridAfter w:val="3"/>
          <w:wAfter w:w="3067" w:type="dxa"/>
          <w:trHeight w:val="756"/>
        </w:trPr>
        <w:tc>
          <w:tcPr>
            <w:tcW w:w="6096" w:type="dxa"/>
            <w:gridSpan w:val="2"/>
          </w:tcPr>
          <w:p w:rsidR="007014B4" w:rsidRPr="009E12D9" w:rsidRDefault="007014B4" w:rsidP="00B434AA">
            <w:pPr>
              <w:spacing w:after="0" w:line="260" w:lineRule="exact"/>
              <w:rPr>
                <w:rFonts w:ascii="Arial" w:eastAsia="Times New Roman" w:hAnsi="Arial" w:cs="Arial"/>
                <w:sz w:val="20"/>
                <w:szCs w:val="20"/>
              </w:rPr>
            </w:pPr>
            <w:r w:rsidRPr="009E12D9">
              <w:rPr>
                <w:rFonts w:ascii="Arial" w:eastAsia="Times New Roman" w:hAnsi="Arial" w:cs="Arial"/>
                <w:sz w:val="20"/>
                <w:szCs w:val="20"/>
              </w:rPr>
              <w:t>GENERALNI SEKRETARIAT VLADE REPUBLIKE SLOVENIJE</w:t>
            </w:r>
          </w:p>
          <w:p w:rsidR="007014B4" w:rsidRPr="009E12D9" w:rsidRDefault="00AF6128" w:rsidP="00B434AA">
            <w:pPr>
              <w:spacing w:after="0" w:line="260" w:lineRule="exact"/>
              <w:rPr>
                <w:rFonts w:ascii="Arial" w:eastAsia="Times New Roman" w:hAnsi="Arial" w:cs="Arial"/>
                <w:sz w:val="20"/>
                <w:szCs w:val="20"/>
              </w:rPr>
            </w:pPr>
            <w:hyperlink r:id="rId9" w:history="1">
              <w:r w:rsidR="007014B4" w:rsidRPr="009E12D9">
                <w:rPr>
                  <w:rFonts w:ascii="Arial" w:eastAsia="Times New Roman" w:hAnsi="Arial"/>
                  <w:sz w:val="20"/>
                  <w:szCs w:val="20"/>
                  <w:u w:val="single"/>
                </w:rPr>
                <w:t>Gp.gs@gov.si</w:t>
              </w:r>
            </w:hyperlink>
          </w:p>
          <w:p w:rsidR="007014B4" w:rsidRPr="009E12D9" w:rsidRDefault="007014B4" w:rsidP="00B434AA">
            <w:pPr>
              <w:spacing w:after="0" w:line="260" w:lineRule="exact"/>
              <w:rPr>
                <w:rFonts w:ascii="Arial" w:eastAsia="Times New Roman" w:hAnsi="Arial" w:cs="Arial"/>
                <w:sz w:val="20"/>
                <w:szCs w:val="20"/>
              </w:rPr>
            </w:pPr>
          </w:p>
        </w:tc>
      </w:tr>
      <w:tr w:rsidR="0031026A" w:rsidRPr="009E12D9" w:rsidTr="00B434AA">
        <w:trPr>
          <w:trHeight w:val="683"/>
        </w:trPr>
        <w:tc>
          <w:tcPr>
            <w:tcW w:w="9163" w:type="dxa"/>
            <w:gridSpan w:val="5"/>
          </w:tcPr>
          <w:p w:rsidR="007014B4" w:rsidRPr="009E12D9" w:rsidRDefault="007014B4" w:rsidP="00D44303">
            <w:pPr>
              <w:pStyle w:val="Naslov3"/>
              <w:shd w:val="clear" w:color="auto" w:fill="FFFFFF"/>
              <w:spacing w:before="0" w:after="0"/>
              <w:jc w:val="both"/>
              <w:rPr>
                <w:rFonts w:ascii="Arial" w:hAnsi="Arial" w:cs="Arial"/>
                <w:sz w:val="20"/>
                <w:szCs w:val="20"/>
                <w:lang w:eastAsia="sl-SI"/>
              </w:rPr>
            </w:pPr>
            <w:r w:rsidRPr="009E12D9">
              <w:rPr>
                <w:rFonts w:ascii="Arial" w:hAnsi="Arial" w:cs="Arial"/>
                <w:sz w:val="20"/>
                <w:szCs w:val="20"/>
              </w:rPr>
              <w:t xml:space="preserve">ZADEVA: </w:t>
            </w:r>
            <w:r w:rsidR="00773409" w:rsidRPr="009E12D9">
              <w:rPr>
                <w:rFonts w:ascii="Arial" w:hAnsi="Arial" w:cs="Arial"/>
                <w:sz w:val="20"/>
                <w:szCs w:val="20"/>
              </w:rPr>
              <w:t>Poročilo</w:t>
            </w:r>
            <w:r w:rsidR="001548EC" w:rsidRPr="009E12D9">
              <w:rPr>
                <w:rFonts w:ascii="Arial" w:hAnsi="Arial" w:cs="Arial"/>
                <w:sz w:val="20"/>
                <w:szCs w:val="20"/>
              </w:rPr>
              <w:t xml:space="preserve"> </w:t>
            </w:r>
            <w:r w:rsidR="0031026A" w:rsidRPr="009E12D9">
              <w:rPr>
                <w:rFonts w:ascii="Arial" w:hAnsi="Arial" w:cs="Arial"/>
                <w:sz w:val="20"/>
                <w:szCs w:val="20"/>
                <w:lang w:eastAsia="ar-SA"/>
              </w:rPr>
              <w:t xml:space="preserve">o </w:t>
            </w:r>
            <w:r w:rsidR="00D44303">
              <w:rPr>
                <w:rFonts w:ascii="Arial" w:hAnsi="Arial" w:cs="Arial"/>
                <w:sz w:val="20"/>
                <w:szCs w:val="20"/>
                <w:lang w:eastAsia="ar-SA"/>
              </w:rPr>
              <w:t xml:space="preserve">sodelovanju ministra za notranje zadeve Republike Slovenije na ministrski konferenci o učinkovitem boju proti trenutnim migracijskim izzivom na vzhodni Sredozemski poti na Dunaju, 22. in 23. julija 2020 </w:t>
            </w:r>
            <w:r w:rsidRPr="009E12D9">
              <w:rPr>
                <w:rFonts w:ascii="Arial" w:hAnsi="Arial" w:cs="Arial"/>
                <w:sz w:val="20"/>
                <w:szCs w:val="20"/>
                <w:lang w:eastAsia="ar-SA"/>
              </w:rPr>
              <w:t>– predlog za obravnavo</w:t>
            </w:r>
            <w:r w:rsidR="00F01C3D">
              <w:rPr>
                <w:rFonts w:ascii="Arial" w:hAnsi="Arial" w:cs="Arial"/>
                <w:sz w:val="20"/>
                <w:szCs w:val="20"/>
                <w:lang w:eastAsia="ar-SA"/>
              </w:rPr>
              <w:t>, novo vladno gradivo št. 1</w:t>
            </w:r>
            <w:bookmarkStart w:id="0" w:name="_GoBack"/>
            <w:bookmarkEnd w:id="0"/>
          </w:p>
        </w:tc>
      </w:tr>
      <w:tr w:rsidR="0031026A" w:rsidRPr="009E12D9" w:rsidTr="00B434AA">
        <w:tc>
          <w:tcPr>
            <w:tcW w:w="9163" w:type="dxa"/>
            <w:gridSpan w:val="5"/>
          </w:tcPr>
          <w:p w:rsidR="007014B4" w:rsidRPr="009E12D9" w:rsidRDefault="007014B4" w:rsidP="00B434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1. Predlog sklepov vlade:</w:t>
            </w:r>
          </w:p>
        </w:tc>
      </w:tr>
      <w:tr w:rsidR="009E12D9" w:rsidRPr="009E12D9" w:rsidTr="00B434AA">
        <w:tc>
          <w:tcPr>
            <w:tcW w:w="9163" w:type="dxa"/>
            <w:gridSpan w:val="5"/>
            <w:shd w:val="clear" w:color="auto" w:fill="auto"/>
          </w:tcPr>
          <w:p w:rsidR="007014B4" w:rsidRPr="009E12D9" w:rsidRDefault="007014B4" w:rsidP="00B434AA">
            <w:pPr>
              <w:overflowPunct w:val="0"/>
              <w:autoSpaceDE w:val="0"/>
              <w:autoSpaceDN w:val="0"/>
              <w:adjustRightInd w:val="0"/>
              <w:spacing w:after="0" w:line="240" w:lineRule="auto"/>
              <w:jc w:val="both"/>
              <w:textAlignment w:val="baseline"/>
              <w:rPr>
                <w:rFonts w:ascii="Arial" w:hAnsi="Arial" w:cs="Arial"/>
                <w:sz w:val="20"/>
                <w:szCs w:val="20"/>
              </w:rPr>
            </w:pPr>
          </w:p>
          <w:p w:rsidR="007014B4" w:rsidRPr="009E12D9" w:rsidRDefault="007014B4" w:rsidP="00B434A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Na podlagi 2. in 21. člena Zakona o Vladi Republike Slovenije (Uradni list RS, št. 24/05 – uradno prečiščeno besedilo, 109/08, 55/09 Odl.US: U-I-294/07-16, 38/10 – ZUKN, 8/12, 21/13, 47/13 – ZDU-1G, 65/14 in </w:t>
            </w:r>
            <w:r w:rsidRPr="009E12D9">
              <w:rPr>
                <w:rFonts w:ascii="Arial" w:hAnsi="Arial" w:cs="Arial"/>
                <w:bCs/>
                <w:sz w:val="20"/>
                <w:szCs w:val="20"/>
                <w:lang w:eastAsia="sl-SI"/>
              </w:rPr>
              <w:t>55/17</w:t>
            </w:r>
            <w:r w:rsidRPr="009E12D9">
              <w:rPr>
                <w:rFonts w:ascii="Arial" w:eastAsia="Times New Roman" w:hAnsi="Arial" w:cs="Arial"/>
                <w:iCs/>
                <w:sz w:val="20"/>
                <w:szCs w:val="20"/>
                <w:lang w:eastAsia="sl-SI"/>
              </w:rPr>
              <w:t xml:space="preserve">) je Vlada Republike Slovenije na ……seji dne …... sprejela naslednji sklep: </w:t>
            </w:r>
          </w:p>
          <w:p w:rsidR="007014B4" w:rsidRPr="009E12D9" w:rsidRDefault="007014B4" w:rsidP="00B434AA">
            <w:pPr>
              <w:overflowPunct w:val="0"/>
              <w:autoSpaceDE w:val="0"/>
              <w:autoSpaceDN w:val="0"/>
              <w:adjustRightInd w:val="0"/>
              <w:spacing w:before="60" w:after="60" w:line="260" w:lineRule="exact"/>
              <w:jc w:val="both"/>
              <w:textAlignment w:val="baseline"/>
              <w:rPr>
                <w:rFonts w:ascii="Arial" w:eastAsia="Times New Roman" w:hAnsi="Arial" w:cs="Arial"/>
                <w:iCs/>
                <w:sz w:val="20"/>
                <w:szCs w:val="20"/>
                <w:lang w:eastAsia="sl-SI"/>
              </w:rPr>
            </w:pPr>
          </w:p>
          <w:p w:rsidR="007014B4" w:rsidRPr="009E12D9" w:rsidRDefault="007014B4" w:rsidP="00B434AA">
            <w:pPr>
              <w:spacing w:before="60" w:after="60" w:line="260" w:lineRule="exact"/>
              <w:jc w:val="both"/>
              <w:rPr>
                <w:rFonts w:ascii="Arial" w:eastAsia="Times New Roman" w:hAnsi="Arial" w:cs="Arial"/>
                <w:sz w:val="20"/>
                <w:szCs w:val="20"/>
              </w:rPr>
            </w:pPr>
            <w:r w:rsidRPr="009E12D9">
              <w:rPr>
                <w:rFonts w:ascii="Arial" w:eastAsia="Times New Roman" w:hAnsi="Arial" w:cs="Arial"/>
                <w:iCs/>
                <w:sz w:val="20"/>
                <w:szCs w:val="20"/>
              </w:rPr>
              <w:t xml:space="preserve">Vlada Republike Slovenije </w:t>
            </w:r>
            <w:r w:rsidR="0031212E">
              <w:rPr>
                <w:rFonts w:ascii="Arial" w:eastAsia="Times New Roman" w:hAnsi="Arial" w:cs="Arial"/>
                <w:iCs/>
                <w:sz w:val="20"/>
                <w:szCs w:val="20"/>
              </w:rPr>
              <w:t>je sprejela</w:t>
            </w:r>
            <w:r w:rsidR="0031212E">
              <w:rPr>
                <w:rFonts w:ascii="Arial" w:eastAsia="Times New Roman" w:hAnsi="Arial" w:cs="Arial"/>
                <w:sz w:val="20"/>
                <w:szCs w:val="20"/>
              </w:rPr>
              <w:t xml:space="preserve"> poročilo</w:t>
            </w:r>
            <w:r w:rsidRPr="009E12D9">
              <w:rPr>
                <w:rFonts w:ascii="Arial" w:eastAsia="Times New Roman" w:hAnsi="Arial" w:cs="Arial"/>
                <w:sz w:val="20"/>
                <w:szCs w:val="20"/>
              </w:rPr>
              <w:t xml:space="preserve"> </w:t>
            </w:r>
            <w:r w:rsidR="0031026A" w:rsidRPr="009E12D9">
              <w:rPr>
                <w:rFonts w:ascii="Arial" w:hAnsi="Arial" w:cs="Arial"/>
                <w:sz w:val="20"/>
                <w:szCs w:val="20"/>
                <w:lang w:eastAsia="ar-SA"/>
              </w:rPr>
              <w:t xml:space="preserve">o </w:t>
            </w:r>
            <w:r w:rsidR="00D44303">
              <w:rPr>
                <w:rFonts w:ascii="Arial" w:hAnsi="Arial" w:cs="Arial"/>
                <w:sz w:val="20"/>
                <w:szCs w:val="20"/>
                <w:lang w:eastAsia="ar-SA"/>
              </w:rPr>
              <w:t>sodelovanju Aleša Hojsa</w:t>
            </w:r>
            <w:r w:rsidR="0031026A" w:rsidRPr="009E12D9">
              <w:rPr>
                <w:rFonts w:ascii="Arial" w:hAnsi="Arial" w:cs="Arial"/>
                <w:sz w:val="20"/>
                <w:szCs w:val="20"/>
                <w:lang w:eastAsia="ar-SA"/>
              </w:rPr>
              <w:t xml:space="preserve">, </w:t>
            </w:r>
            <w:r w:rsidR="00D44303">
              <w:rPr>
                <w:rFonts w:ascii="Arial" w:hAnsi="Arial" w:cs="Arial"/>
                <w:sz w:val="20"/>
                <w:szCs w:val="20"/>
                <w:lang w:eastAsia="ar-SA"/>
              </w:rPr>
              <w:t xml:space="preserve">ministra za notranje zadeve </w:t>
            </w:r>
            <w:r w:rsidR="0031026A" w:rsidRPr="009E12D9">
              <w:rPr>
                <w:rFonts w:ascii="Arial" w:hAnsi="Arial" w:cs="Arial"/>
                <w:sz w:val="20"/>
                <w:szCs w:val="20"/>
                <w:lang w:eastAsia="ar-SA"/>
              </w:rPr>
              <w:t xml:space="preserve">Republike Slovenije </w:t>
            </w:r>
            <w:r w:rsidR="00D44303">
              <w:rPr>
                <w:rFonts w:ascii="Arial" w:hAnsi="Arial" w:cs="Arial"/>
                <w:sz w:val="20"/>
                <w:szCs w:val="20"/>
                <w:lang w:eastAsia="ar-SA"/>
              </w:rPr>
              <w:t xml:space="preserve">na ministrski konferenci o učinkovitem boju proti trenutnim migracijskim izzivom na vzhodni Sredozemski poti, ki je potekala 22. in 23. julija na Dunaju </w:t>
            </w:r>
          </w:p>
          <w:p w:rsidR="007014B4" w:rsidRPr="009E12D9" w:rsidRDefault="007014B4" w:rsidP="00B434AA">
            <w:pPr>
              <w:overflowPunct w:val="0"/>
              <w:autoSpaceDE w:val="0"/>
              <w:autoSpaceDN w:val="0"/>
              <w:adjustRightInd w:val="0"/>
              <w:spacing w:before="60" w:after="60" w:line="260" w:lineRule="exact"/>
              <w:ind w:left="732"/>
              <w:jc w:val="both"/>
              <w:textAlignment w:val="baseline"/>
              <w:rPr>
                <w:rFonts w:ascii="Arial" w:eastAsia="Times New Roman" w:hAnsi="Arial" w:cs="Arial"/>
                <w:iCs/>
                <w:sz w:val="20"/>
                <w:szCs w:val="20"/>
                <w:lang w:eastAsia="sl-SI"/>
              </w:rPr>
            </w:pPr>
          </w:p>
          <w:p w:rsidR="00706777" w:rsidRPr="009E12D9" w:rsidRDefault="00706777" w:rsidP="00706777">
            <w:pPr>
              <w:tabs>
                <w:tab w:val="left" w:pos="7920"/>
              </w:tabs>
              <w:autoSpaceDE w:val="0"/>
              <w:autoSpaceDN w:val="0"/>
              <w:adjustRightInd w:val="0"/>
              <w:spacing w:after="0" w:line="240" w:lineRule="auto"/>
              <w:ind w:left="4287"/>
              <w:rPr>
                <w:rFonts w:ascii="Arial" w:eastAsia="Times New Roman" w:hAnsi="Arial" w:cs="Arial"/>
                <w:sz w:val="20"/>
                <w:szCs w:val="20"/>
                <w:lang w:eastAsia="sl-SI"/>
              </w:rPr>
            </w:pPr>
            <w:r w:rsidRPr="009E12D9">
              <w:rPr>
                <w:rFonts w:ascii="Arial" w:eastAsia="Times New Roman" w:hAnsi="Arial" w:cs="Arial"/>
                <w:sz w:val="20"/>
                <w:szCs w:val="20"/>
              </w:rPr>
              <w:t>dr. Božo Predalič</w:t>
            </w:r>
          </w:p>
          <w:p w:rsidR="00706777" w:rsidRPr="009E12D9" w:rsidRDefault="00706777" w:rsidP="00706777">
            <w:pPr>
              <w:autoSpaceDE w:val="0"/>
              <w:autoSpaceDN w:val="0"/>
              <w:adjustRightInd w:val="0"/>
              <w:spacing w:after="0" w:line="240" w:lineRule="auto"/>
              <w:ind w:left="4287"/>
              <w:rPr>
                <w:rFonts w:ascii="Arial" w:eastAsia="Times New Roman" w:hAnsi="Arial" w:cs="Arial"/>
                <w:sz w:val="20"/>
                <w:szCs w:val="20"/>
              </w:rPr>
            </w:pPr>
            <w:r w:rsidRPr="009E12D9">
              <w:rPr>
                <w:rFonts w:ascii="Arial" w:eastAsia="Times New Roman" w:hAnsi="Arial" w:cs="Arial"/>
                <w:sz w:val="20"/>
                <w:szCs w:val="20"/>
              </w:rPr>
              <w:t>generalni sekretar</w:t>
            </w:r>
          </w:p>
          <w:p w:rsidR="007014B4" w:rsidRPr="009E12D9" w:rsidRDefault="007014B4" w:rsidP="00B434AA">
            <w:pPr>
              <w:autoSpaceDE w:val="0"/>
              <w:autoSpaceDN w:val="0"/>
              <w:adjustRightInd w:val="0"/>
              <w:spacing w:after="0" w:line="240" w:lineRule="auto"/>
              <w:ind w:left="4287"/>
              <w:rPr>
                <w:rFonts w:ascii="Arial" w:eastAsia="Times New Roman" w:hAnsi="Arial" w:cs="Arial"/>
                <w:sz w:val="20"/>
                <w:szCs w:val="20"/>
              </w:rPr>
            </w:pPr>
          </w:p>
          <w:p w:rsidR="007014B4" w:rsidRPr="009E12D9" w:rsidRDefault="007014B4" w:rsidP="00B434AA">
            <w:pPr>
              <w:tabs>
                <w:tab w:val="left" w:pos="3400"/>
              </w:tabs>
              <w:spacing w:after="0" w:line="240" w:lineRule="auto"/>
              <w:jc w:val="both"/>
              <w:rPr>
                <w:rFonts w:ascii="Arial" w:hAnsi="Arial" w:cs="Arial"/>
                <w:sz w:val="20"/>
                <w:szCs w:val="20"/>
                <w:lang w:eastAsia="sl-SI"/>
              </w:rPr>
            </w:pPr>
          </w:p>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Priloga:</w:t>
            </w:r>
          </w:p>
          <w:p w:rsidR="007014B4" w:rsidRPr="009E12D9" w:rsidRDefault="00D44303" w:rsidP="00B434AA">
            <w:pPr>
              <w:overflowPunct w:val="0"/>
              <w:autoSpaceDE w:val="0"/>
              <w:autoSpaceDN w:val="0"/>
              <w:adjustRightInd w:val="0"/>
              <w:spacing w:after="0" w:line="260" w:lineRule="exact"/>
              <w:jc w:val="both"/>
              <w:textAlignment w:val="baseline"/>
              <w:rPr>
                <w:rFonts w:ascii="Arial" w:hAnsi="Arial" w:cs="Arial"/>
                <w:sz w:val="20"/>
                <w:szCs w:val="20"/>
                <w:lang w:eastAsia="ar-SA"/>
              </w:rPr>
            </w:pPr>
            <w:r w:rsidRPr="009E12D9">
              <w:rPr>
                <w:rFonts w:ascii="Arial" w:hAnsi="Arial" w:cs="Arial"/>
                <w:sz w:val="20"/>
                <w:szCs w:val="20"/>
              </w:rPr>
              <w:t xml:space="preserve">Poročilo </w:t>
            </w:r>
            <w:r w:rsidRPr="009E12D9">
              <w:rPr>
                <w:rFonts w:ascii="Arial" w:hAnsi="Arial" w:cs="Arial"/>
                <w:sz w:val="20"/>
                <w:szCs w:val="20"/>
                <w:lang w:eastAsia="ar-SA"/>
              </w:rPr>
              <w:t xml:space="preserve">o </w:t>
            </w:r>
            <w:r>
              <w:rPr>
                <w:rFonts w:ascii="Arial" w:hAnsi="Arial" w:cs="Arial"/>
                <w:sz w:val="20"/>
                <w:szCs w:val="20"/>
                <w:lang w:eastAsia="ar-SA"/>
              </w:rPr>
              <w:t>sodelovanju ministra za notranje zadeve Republike Slovenije na ministrski konferenci o učinkovitem boju proti trenutnim migracijskim izzivom na vzhodni Sredozemski poti na Dunaju, 22. in 23. julija 2020</w:t>
            </w:r>
            <w:r w:rsidR="00706777" w:rsidRPr="009E12D9">
              <w:rPr>
                <w:rFonts w:ascii="Arial" w:hAnsi="Arial" w:cs="Arial"/>
                <w:sz w:val="20"/>
                <w:szCs w:val="20"/>
                <w:lang w:eastAsia="ar-SA"/>
              </w:rPr>
              <w:t xml:space="preserve">. </w:t>
            </w:r>
          </w:p>
          <w:p w:rsidR="00706777" w:rsidRPr="009E12D9" w:rsidRDefault="00706777" w:rsidP="00B434A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ar-SA"/>
              </w:rPr>
            </w:pPr>
          </w:p>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Vročiti:</w:t>
            </w:r>
          </w:p>
          <w:p w:rsidR="007014B4" w:rsidRPr="009E12D9" w:rsidRDefault="007014B4" w:rsidP="007014B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Ministrstvu za notranje zadeve</w:t>
            </w:r>
          </w:p>
          <w:p w:rsidR="007014B4" w:rsidRPr="009E12D9" w:rsidRDefault="007014B4" w:rsidP="007014B4">
            <w:pPr>
              <w:numPr>
                <w:ilvl w:val="0"/>
                <w:numId w:val="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Ministrstvo za zunanje zadeve</w:t>
            </w:r>
          </w:p>
          <w:p w:rsidR="007014B4" w:rsidRPr="009E12D9" w:rsidRDefault="007014B4" w:rsidP="008F11FB">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lang w:eastAsia="sl-SI"/>
              </w:rPr>
              <w:t>2. Predlog za obravnavo predloga zakona po nujnem ali skrajšanem postopku v državnem zboru z obrazložitvijo razlogov:</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lang w:eastAsia="sl-SI"/>
              </w:rPr>
              <w:t>3.a Osebe, odgovorne za strokovno pripravo in usklajenost gradiva:</w:t>
            </w:r>
          </w:p>
        </w:tc>
      </w:tr>
      <w:tr w:rsidR="009E12D9" w:rsidRPr="009E12D9" w:rsidTr="00B434AA">
        <w:trPr>
          <w:trHeight w:val="340"/>
        </w:trPr>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hAnsi="Arial" w:cs="Arial"/>
                <w:sz w:val="20"/>
                <w:szCs w:val="20"/>
              </w:rPr>
            </w:pPr>
            <w:r w:rsidRPr="009E12D9">
              <w:rPr>
                <w:rFonts w:ascii="Arial" w:hAnsi="Arial" w:cs="Arial"/>
                <w:iCs/>
                <w:sz w:val="20"/>
                <w:szCs w:val="20"/>
              </w:rPr>
              <w:t>Matej Torkar, vodja Službe za evropske zadeve in mednarodno sodelovanje, Ministrstvo za notranje zadeve</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iCs/>
                <w:sz w:val="20"/>
                <w:szCs w:val="20"/>
                <w:lang w:eastAsia="sl-SI"/>
              </w:rPr>
              <w:t xml:space="preserve">3.b Zunanji strokovnjaki, ki so </w:t>
            </w:r>
            <w:r w:rsidRPr="009E12D9">
              <w:rPr>
                <w:rFonts w:ascii="Arial" w:eastAsia="Times New Roman" w:hAnsi="Arial" w:cs="Arial"/>
                <w:b/>
                <w:sz w:val="20"/>
                <w:szCs w:val="20"/>
                <w:lang w:eastAsia="sl-SI"/>
              </w:rPr>
              <w:t>sodelovali pri pripravi dela ali celotnega gradiva:</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lang w:eastAsia="sl-SI"/>
              </w:rPr>
              <w:t>4. Predstavniki vlade, ki bodo sodelovali pri delu državnega zbora:</w:t>
            </w:r>
          </w:p>
        </w:tc>
      </w:tr>
      <w:tr w:rsidR="009E12D9" w:rsidRPr="009E12D9" w:rsidTr="00B434AA">
        <w:tc>
          <w:tcPr>
            <w:tcW w:w="9163" w:type="dxa"/>
            <w:gridSpan w:val="5"/>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9E12D9">
              <w:rPr>
                <w:rFonts w:ascii="Arial" w:eastAsia="Times New Roman" w:hAnsi="Arial" w:cs="Arial"/>
                <w:b/>
                <w:sz w:val="20"/>
                <w:szCs w:val="20"/>
                <w:lang w:eastAsia="sl-SI"/>
              </w:rPr>
              <w:t>/</w:t>
            </w:r>
          </w:p>
        </w:tc>
      </w:tr>
      <w:tr w:rsidR="009E12D9" w:rsidRPr="009E12D9" w:rsidTr="00B434AA">
        <w:tc>
          <w:tcPr>
            <w:tcW w:w="9163" w:type="dxa"/>
            <w:gridSpan w:val="5"/>
          </w:tcPr>
          <w:p w:rsidR="007014B4" w:rsidRPr="009E12D9" w:rsidRDefault="007014B4" w:rsidP="00B434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5. Kratek povzetek gradiva:</w:t>
            </w:r>
          </w:p>
        </w:tc>
      </w:tr>
      <w:tr w:rsidR="009E12D9" w:rsidRPr="009E12D9" w:rsidTr="00B434AA">
        <w:tc>
          <w:tcPr>
            <w:tcW w:w="9163" w:type="dxa"/>
            <w:gridSpan w:val="5"/>
          </w:tcPr>
          <w:p w:rsidR="007014B4" w:rsidRPr="009E12D9" w:rsidRDefault="001C4CEB"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hAnsi="Arial" w:cs="Arial"/>
                <w:sz w:val="20"/>
                <w:szCs w:val="20"/>
                <w:lang w:eastAsia="sl-SI"/>
              </w:rPr>
              <w:t>Novo gradivo je bilo pripravljeno zaradi popravka v sklepu.</w:t>
            </w:r>
          </w:p>
        </w:tc>
      </w:tr>
      <w:tr w:rsidR="009E12D9" w:rsidRPr="009E12D9" w:rsidTr="00B434AA">
        <w:tc>
          <w:tcPr>
            <w:tcW w:w="9163" w:type="dxa"/>
            <w:gridSpan w:val="5"/>
          </w:tcPr>
          <w:p w:rsidR="007014B4" w:rsidRPr="009E12D9" w:rsidRDefault="007014B4" w:rsidP="00B434AA">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6. Presoja posledic za:</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lastRenderedPageBreak/>
              <w:t>a)</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javnofinančna sredstva nad 40.000 EUR v tekočem in naslednjih treh letih</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b)</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bCs/>
                <w:sz w:val="20"/>
                <w:szCs w:val="20"/>
                <w:lang w:eastAsia="sl-SI"/>
              </w:rPr>
              <w:t>usklajenost slovenskega pravnega reda s pravnim redom Evropske unije</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c)</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administrativne posledice</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č)</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sz w:val="20"/>
                <w:szCs w:val="20"/>
                <w:lang w:eastAsia="sl-SI"/>
              </w:rPr>
              <w:t>gospodarstvo, zlasti</w:t>
            </w:r>
            <w:r w:rsidRPr="009E12D9">
              <w:rPr>
                <w:rFonts w:ascii="Arial" w:eastAsia="Times New Roman" w:hAnsi="Arial" w:cs="Arial"/>
                <w:bCs/>
                <w:sz w:val="20"/>
                <w:szCs w:val="20"/>
                <w:lang w:eastAsia="sl-SI"/>
              </w:rPr>
              <w:t xml:space="preserve"> mala in srednja podjetja ter konkurenčnost podjetij</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okolje, vključno s prostorskimi in varstvenimi vidiki</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e)</w:t>
            </w:r>
          </w:p>
        </w:tc>
        <w:tc>
          <w:tcPr>
            <w:tcW w:w="5444" w:type="dxa"/>
            <w:gridSpan w:val="3"/>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socialno področje</w:t>
            </w:r>
          </w:p>
        </w:tc>
        <w:tc>
          <w:tcPr>
            <w:tcW w:w="2271" w:type="dxa"/>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1448" w:type="dxa"/>
            <w:tcBorders>
              <w:bottom w:val="single" w:sz="4" w:space="0" w:color="auto"/>
            </w:tcBorders>
          </w:tcPr>
          <w:p w:rsidR="007014B4" w:rsidRPr="009E12D9" w:rsidRDefault="007014B4" w:rsidP="00B434AA">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f)</w:t>
            </w:r>
          </w:p>
        </w:tc>
        <w:tc>
          <w:tcPr>
            <w:tcW w:w="5444" w:type="dxa"/>
            <w:gridSpan w:val="3"/>
            <w:tcBorders>
              <w:bottom w:val="single" w:sz="4" w:space="0" w:color="auto"/>
            </w:tcBorders>
          </w:tcPr>
          <w:p w:rsidR="007014B4" w:rsidRPr="009E12D9" w:rsidRDefault="007014B4" w:rsidP="00B434AA">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dokumente razvojnega načrtovanja:</w:t>
            </w:r>
          </w:p>
          <w:p w:rsidR="007014B4" w:rsidRPr="009E12D9" w:rsidRDefault="007014B4" w:rsidP="007014B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nacionalne dokumente razvojnega načrtovanja</w:t>
            </w:r>
          </w:p>
          <w:p w:rsidR="007014B4" w:rsidRPr="009E12D9" w:rsidRDefault="007014B4" w:rsidP="007014B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razvojne politike na ravni programov po strukturi razvojne klasifikacije programskega proračuna</w:t>
            </w:r>
          </w:p>
          <w:p w:rsidR="007014B4" w:rsidRPr="009E12D9" w:rsidRDefault="007014B4" w:rsidP="007014B4">
            <w:pPr>
              <w:numPr>
                <w:ilvl w:val="0"/>
                <w:numId w:val="1"/>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9E12D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7014B4" w:rsidRPr="009E12D9" w:rsidRDefault="007014B4" w:rsidP="00B434AA">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9163" w:type="dxa"/>
            <w:gridSpan w:val="5"/>
            <w:tcBorders>
              <w:top w:val="single" w:sz="4" w:space="0" w:color="auto"/>
              <w:left w:val="single" w:sz="4" w:space="0" w:color="auto"/>
              <w:bottom w:val="single" w:sz="4" w:space="0" w:color="auto"/>
              <w:right w:val="single" w:sz="4" w:space="0" w:color="auto"/>
            </w:tcBorders>
          </w:tcPr>
          <w:p w:rsidR="007014B4" w:rsidRPr="009E12D9" w:rsidRDefault="007014B4" w:rsidP="00B434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9E12D9">
              <w:rPr>
                <w:rFonts w:ascii="Arial" w:eastAsia="Times New Roman" w:hAnsi="Arial" w:cs="Arial"/>
                <w:b/>
                <w:sz w:val="20"/>
                <w:szCs w:val="20"/>
                <w:lang w:eastAsia="sl-SI"/>
              </w:rPr>
              <w:t>7.a Predstavitev ocene finančnih posledic nad 40.000 EUR: /</w:t>
            </w:r>
          </w:p>
          <w:p w:rsidR="007014B4" w:rsidRPr="009E12D9" w:rsidRDefault="007014B4" w:rsidP="00B434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9E12D9">
              <w:rPr>
                <w:rFonts w:ascii="Arial" w:eastAsia="Times New Roman" w:hAnsi="Arial" w:cs="Arial"/>
                <w:sz w:val="20"/>
                <w:szCs w:val="20"/>
                <w:lang w:eastAsia="sl-SI"/>
              </w:rPr>
              <w:t>(Samo če izberete DA pod točko 6.a.)</w:t>
            </w:r>
          </w:p>
        </w:tc>
      </w:tr>
      <w:tr w:rsidR="009E12D9" w:rsidRPr="009E12D9" w:rsidTr="00B434AA">
        <w:trPr>
          <w:trHeight w:val="661"/>
        </w:trPr>
        <w:tc>
          <w:tcPr>
            <w:tcW w:w="9163" w:type="dxa"/>
            <w:gridSpan w:val="5"/>
            <w:tcBorders>
              <w:top w:val="single" w:sz="4" w:space="0" w:color="000000"/>
              <w:left w:val="single" w:sz="4" w:space="0" w:color="000000"/>
              <w:bottom w:val="single" w:sz="4" w:space="0" w:color="000000"/>
              <w:right w:val="single" w:sz="4" w:space="0" w:color="000000"/>
            </w:tcBorders>
          </w:tcPr>
          <w:p w:rsidR="007014B4" w:rsidRPr="009E12D9" w:rsidRDefault="007014B4" w:rsidP="00B434AA">
            <w:pPr>
              <w:spacing w:after="0" w:line="260" w:lineRule="exact"/>
              <w:rPr>
                <w:rFonts w:ascii="Arial" w:eastAsia="Times New Roman" w:hAnsi="Arial" w:cs="Arial"/>
                <w:b/>
                <w:sz w:val="20"/>
                <w:szCs w:val="20"/>
              </w:rPr>
            </w:pPr>
            <w:r w:rsidRPr="009E12D9">
              <w:rPr>
                <w:rFonts w:ascii="Arial" w:eastAsia="Times New Roman" w:hAnsi="Arial" w:cs="Arial"/>
                <w:b/>
                <w:sz w:val="20"/>
                <w:szCs w:val="20"/>
              </w:rPr>
              <w:t xml:space="preserve">7.b Predstavitev ocene finančnih posledic pod 40.000 EUR: </w:t>
            </w:r>
          </w:p>
          <w:p w:rsidR="007014B4" w:rsidRPr="009E12D9" w:rsidRDefault="007014B4" w:rsidP="00B434AA">
            <w:pPr>
              <w:spacing w:after="0" w:line="260" w:lineRule="exact"/>
              <w:rPr>
                <w:rFonts w:ascii="Arial" w:eastAsia="Times New Roman" w:hAnsi="Arial" w:cs="Arial"/>
                <w:sz w:val="20"/>
                <w:szCs w:val="20"/>
              </w:rPr>
            </w:pPr>
            <w:r w:rsidRPr="009E12D9">
              <w:rPr>
                <w:rFonts w:ascii="Arial" w:eastAsia="Times New Roman" w:hAnsi="Arial" w:cs="Arial"/>
                <w:sz w:val="20"/>
                <w:szCs w:val="20"/>
              </w:rPr>
              <w:t>(Samo če izberete NE pod točko 6.a.)</w:t>
            </w:r>
          </w:p>
          <w:p w:rsidR="007014B4" w:rsidRPr="009E12D9" w:rsidRDefault="007014B4" w:rsidP="00B434AA">
            <w:pPr>
              <w:spacing w:after="0" w:line="260" w:lineRule="exact"/>
              <w:rPr>
                <w:rFonts w:ascii="Arial" w:eastAsia="Times New Roman" w:hAnsi="Arial" w:cs="Arial"/>
                <w:sz w:val="20"/>
                <w:szCs w:val="20"/>
              </w:rPr>
            </w:pPr>
          </w:p>
        </w:tc>
      </w:tr>
      <w:tr w:rsidR="009E12D9" w:rsidRPr="009E12D9" w:rsidTr="00B434AA">
        <w:trPr>
          <w:trHeight w:val="371"/>
        </w:trPr>
        <w:tc>
          <w:tcPr>
            <w:tcW w:w="9163" w:type="dxa"/>
            <w:gridSpan w:val="5"/>
            <w:tcBorders>
              <w:top w:val="single" w:sz="4" w:space="0" w:color="000000"/>
              <w:left w:val="single" w:sz="4" w:space="0" w:color="000000"/>
              <w:bottom w:val="single" w:sz="4" w:space="0" w:color="000000"/>
              <w:right w:val="single" w:sz="4" w:space="0" w:color="000000"/>
            </w:tcBorders>
          </w:tcPr>
          <w:p w:rsidR="007014B4" w:rsidRPr="009E12D9" w:rsidRDefault="007014B4" w:rsidP="00B434AA">
            <w:pPr>
              <w:spacing w:after="0" w:line="260" w:lineRule="exact"/>
              <w:rPr>
                <w:rFonts w:ascii="Arial" w:eastAsia="Times New Roman" w:hAnsi="Arial" w:cs="Arial"/>
                <w:b/>
                <w:sz w:val="20"/>
                <w:szCs w:val="20"/>
              </w:rPr>
            </w:pPr>
            <w:r w:rsidRPr="009E12D9">
              <w:rPr>
                <w:rFonts w:ascii="Arial" w:eastAsia="Times New Roman" w:hAnsi="Arial" w:cs="Arial"/>
                <w:b/>
                <w:sz w:val="20"/>
                <w:szCs w:val="20"/>
              </w:rPr>
              <w:t>8. Predstavitev sodelovanja z združenji občin:</w:t>
            </w:r>
          </w:p>
        </w:tc>
      </w:tr>
      <w:tr w:rsidR="009E12D9" w:rsidRPr="009E12D9" w:rsidTr="00B434AA">
        <w:tc>
          <w:tcPr>
            <w:tcW w:w="6804" w:type="dxa"/>
            <w:gridSpan w:val="3"/>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Vsebina predloženega gradiva (predpisa) vpliva na:</w:t>
            </w:r>
          </w:p>
          <w:p w:rsidR="007014B4" w:rsidRPr="009E12D9" w:rsidRDefault="007014B4" w:rsidP="007014B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pristojnosti občin,</w:t>
            </w:r>
          </w:p>
          <w:p w:rsidR="007014B4" w:rsidRPr="009E12D9" w:rsidRDefault="007014B4" w:rsidP="007014B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delovanje občin,</w:t>
            </w:r>
          </w:p>
          <w:p w:rsidR="007014B4" w:rsidRPr="009E12D9" w:rsidRDefault="007014B4" w:rsidP="007014B4">
            <w:pPr>
              <w:widowControl w:val="0"/>
              <w:numPr>
                <w:ilvl w:val="1"/>
                <w:numId w:val="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financiranje občin.</w:t>
            </w:r>
          </w:p>
          <w:p w:rsidR="007014B4" w:rsidRPr="009E12D9" w:rsidRDefault="007014B4" w:rsidP="00B434AA">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359" w:type="dxa"/>
            <w:gridSpan w:val="2"/>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NE</w:t>
            </w:r>
          </w:p>
        </w:tc>
      </w:tr>
      <w:tr w:rsidR="009E12D9" w:rsidRPr="009E12D9" w:rsidTr="00B434AA">
        <w:trPr>
          <w:trHeight w:val="274"/>
        </w:trPr>
        <w:tc>
          <w:tcPr>
            <w:tcW w:w="9163" w:type="dxa"/>
            <w:gridSpan w:val="5"/>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Gradivo (predpis) je bilo poslano v mnenje: </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Skupnosti občin Slovenije SOS: NE</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Združenju občin Slovenije ZOS: NE</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Združenju mestnih občin Slovenije ZMOS: NE</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Predlogi in pripombe združenj so bili upoštevani: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 celoti,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večinoma,</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delno,</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niso bili upoštevani.</w:t>
            </w:r>
          </w:p>
          <w:p w:rsidR="007014B4" w:rsidRPr="009E12D9" w:rsidRDefault="007014B4" w:rsidP="00B434AA">
            <w:pPr>
              <w:widowControl w:val="0"/>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Bistveni predlogi in pripombe, ki niso bili upoštevani.</w:t>
            </w:r>
          </w:p>
        </w:tc>
      </w:tr>
      <w:tr w:rsidR="009E12D9" w:rsidRPr="009E12D9" w:rsidTr="00B434AA">
        <w:tc>
          <w:tcPr>
            <w:tcW w:w="9163" w:type="dxa"/>
            <w:gridSpan w:val="5"/>
            <w:vAlign w:val="center"/>
          </w:tcPr>
          <w:p w:rsidR="007014B4" w:rsidRPr="009E12D9" w:rsidRDefault="007014B4" w:rsidP="00B434A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E12D9">
              <w:rPr>
                <w:rFonts w:ascii="Arial" w:eastAsia="Times New Roman" w:hAnsi="Arial" w:cs="Arial"/>
                <w:b/>
                <w:sz w:val="20"/>
                <w:szCs w:val="20"/>
                <w:lang w:eastAsia="sl-SI"/>
              </w:rPr>
              <w:t>9. Predstavitev sodelovanja javnosti:</w:t>
            </w:r>
          </w:p>
        </w:tc>
      </w:tr>
      <w:tr w:rsidR="009E12D9" w:rsidRPr="009E12D9" w:rsidTr="00B434AA">
        <w:tc>
          <w:tcPr>
            <w:tcW w:w="6804" w:type="dxa"/>
            <w:gridSpan w:val="3"/>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9E12D9">
              <w:rPr>
                <w:rFonts w:ascii="Arial" w:eastAsia="Times New Roman" w:hAnsi="Arial" w:cs="Arial"/>
                <w:iCs/>
                <w:sz w:val="20"/>
                <w:szCs w:val="20"/>
                <w:lang w:eastAsia="sl-SI"/>
              </w:rPr>
              <w:t>Gradivo je bilo predhodno objavljeno na spletni strani predlagatelja:</w:t>
            </w:r>
          </w:p>
        </w:tc>
        <w:tc>
          <w:tcPr>
            <w:tcW w:w="2359" w:type="dxa"/>
            <w:gridSpan w:val="2"/>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NE</w:t>
            </w:r>
          </w:p>
        </w:tc>
      </w:tr>
      <w:tr w:rsidR="009E12D9" w:rsidRPr="009E12D9" w:rsidTr="00B434AA">
        <w:tc>
          <w:tcPr>
            <w:tcW w:w="9163" w:type="dxa"/>
            <w:gridSpan w:val="5"/>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E12D9" w:rsidRPr="009E12D9" w:rsidTr="00B434AA">
        <w:tc>
          <w:tcPr>
            <w:tcW w:w="9163" w:type="dxa"/>
            <w:gridSpan w:val="5"/>
          </w:tcPr>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(Če je odgovor DA, navedite:</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Datum objave: ………</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V razpravo so bili vključeni: </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nevladne organizacije, </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predstavniki zainteresirane javnosti,</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predstavniki strokovne javnosti.</w:t>
            </w:r>
          </w:p>
          <w:p w:rsidR="007014B4" w:rsidRPr="009E12D9" w:rsidRDefault="007014B4" w:rsidP="007014B4">
            <w:pPr>
              <w:widowControl w:val="0"/>
              <w:numPr>
                <w:ilvl w:val="0"/>
                <w:numId w:val="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 xml:space="preserve">Mnenja, predlogi in pripombe z navedbo predlagateljev </w:t>
            </w:r>
            <w:r w:rsidRPr="009E12D9">
              <w:rPr>
                <w:rFonts w:ascii="Arial" w:eastAsia="Times New Roman" w:hAnsi="Arial" w:cs="Arial"/>
                <w:sz w:val="20"/>
                <w:szCs w:val="20"/>
                <w:lang w:eastAsia="sl-SI"/>
              </w:rPr>
              <w:t>(imen in priimkov fizičnih oseb, ki niso poslovni subjekti, ne navajajte</w:t>
            </w:r>
            <w:r w:rsidRPr="009E12D9">
              <w:rPr>
                <w:rFonts w:ascii="Arial" w:eastAsia="Times New Roman" w:hAnsi="Arial" w:cs="Arial"/>
                <w:iCs/>
                <w:sz w:val="20"/>
                <w:szCs w:val="20"/>
                <w:lang w:eastAsia="sl-SI"/>
              </w:rPr>
              <w:t>):</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lastRenderedPageBreak/>
              <w:t>Upoštevani so bili: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 celoti,</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večinoma,</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delno,</w:t>
            </w:r>
          </w:p>
          <w:p w:rsidR="007014B4" w:rsidRPr="009E12D9" w:rsidRDefault="007014B4" w:rsidP="007014B4">
            <w:pPr>
              <w:widowControl w:val="0"/>
              <w:numPr>
                <w:ilvl w:val="0"/>
                <w:numId w:val="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niso bili upoštevani.</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Bistvena mnenja, predlogi in pripombe, ki niso bili upoštevani, ter razlogi za neupoštevanje:</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Poročilo je bilo dano ……………..</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9E12D9">
              <w:rPr>
                <w:rFonts w:ascii="Arial" w:eastAsia="Times New Roman" w:hAnsi="Arial" w:cs="Arial"/>
                <w:iCs/>
                <w:sz w:val="20"/>
                <w:szCs w:val="20"/>
                <w:lang w:eastAsia="sl-SI"/>
              </w:rPr>
              <w:t>Javnost je bila vključena v pripravo gradiva v skladu z Zakonom o …, kar je navedeno v predlogu predpisa.)</w:t>
            </w:r>
          </w:p>
          <w:p w:rsidR="007014B4" w:rsidRPr="009E12D9" w:rsidRDefault="007014B4" w:rsidP="00B434A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9E12D9" w:rsidRPr="009E12D9" w:rsidTr="00B434AA">
        <w:tc>
          <w:tcPr>
            <w:tcW w:w="6804" w:type="dxa"/>
            <w:gridSpan w:val="3"/>
            <w:vAlign w:val="center"/>
          </w:tcPr>
          <w:p w:rsidR="007014B4" w:rsidRPr="009E12D9" w:rsidRDefault="007014B4" w:rsidP="00B434A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9E12D9">
              <w:rPr>
                <w:rFonts w:ascii="Arial" w:eastAsia="Times New Roman" w:hAnsi="Arial" w:cs="Arial"/>
                <w:b/>
                <w:sz w:val="20"/>
                <w:szCs w:val="20"/>
                <w:lang w:eastAsia="sl-SI"/>
              </w:rPr>
              <w:lastRenderedPageBreak/>
              <w:t>10. Pri pripravi gradiva so bile upoštevane zahteve iz Resolucije o normativni dejavnosti:</w:t>
            </w:r>
          </w:p>
        </w:tc>
        <w:tc>
          <w:tcPr>
            <w:tcW w:w="2359" w:type="dxa"/>
            <w:gridSpan w:val="2"/>
            <w:vAlign w:val="center"/>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9E12D9">
              <w:rPr>
                <w:rFonts w:ascii="Arial" w:eastAsia="Times New Roman" w:hAnsi="Arial" w:cs="Arial"/>
                <w:sz w:val="20"/>
                <w:szCs w:val="20"/>
                <w:lang w:eastAsia="sl-SI"/>
              </w:rPr>
              <w:t>DA</w:t>
            </w:r>
          </w:p>
        </w:tc>
      </w:tr>
      <w:tr w:rsidR="009E12D9" w:rsidRPr="009E12D9" w:rsidTr="00B434AA">
        <w:tc>
          <w:tcPr>
            <w:tcW w:w="6804" w:type="dxa"/>
            <w:gridSpan w:val="3"/>
            <w:vAlign w:val="center"/>
          </w:tcPr>
          <w:p w:rsidR="007014B4" w:rsidRPr="009E12D9" w:rsidRDefault="007014B4" w:rsidP="00B434A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9E12D9">
              <w:rPr>
                <w:rFonts w:ascii="Arial" w:eastAsia="Times New Roman" w:hAnsi="Arial" w:cs="Arial"/>
                <w:b/>
                <w:sz w:val="20"/>
                <w:szCs w:val="20"/>
                <w:lang w:eastAsia="sl-SI"/>
              </w:rPr>
              <w:t>11. Gradivo je uvrščeno v delovni program vlade:</w:t>
            </w:r>
          </w:p>
        </w:tc>
        <w:tc>
          <w:tcPr>
            <w:tcW w:w="2359" w:type="dxa"/>
            <w:gridSpan w:val="2"/>
            <w:vAlign w:val="center"/>
          </w:tcPr>
          <w:p w:rsidR="007014B4" w:rsidRPr="009E12D9" w:rsidRDefault="007014B4" w:rsidP="00B434AA">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9E12D9">
              <w:rPr>
                <w:rFonts w:ascii="Arial" w:eastAsia="Times New Roman" w:hAnsi="Arial" w:cs="Arial"/>
                <w:sz w:val="20"/>
                <w:szCs w:val="20"/>
                <w:lang w:eastAsia="sl-SI"/>
              </w:rPr>
              <w:t>NE</w:t>
            </w:r>
          </w:p>
        </w:tc>
      </w:tr>
      <w:tr w:rsidR="009E12D9" w:rsidRPr="009E12D9" w:rsidTr="00B434AA">
        <w:trPr>
          <w:trHeight w:val="1213"/>
        </w:trPr>
        <w:tc>
          <w:tcPr>
            <w:tcW w:w="9163" w:type="dxa"/>
            <w:gridSpan w:val="5"/>
            <w:tcBorders>
              <w:top w:val="single" w:sz="4" w:space="0" w:color="000000"/>
              <w:left w:val="single" w:sz="4" w:space="0" w:color="000000"/>
              <w:bottom w:val="single" w:sz="4" w:space="0" w:color="000000"/>
              <w:right w:val="single" w:sz="4" w:space="0" w:color="000000"/>
            </w:tcBorders>
          </w:tcPr>
          <w:p w:rsidR="007014B4" w:rsidRPr="009E12D9" w:rsidRDefault="007014B4" w:rsidP="00B434AA">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7014B4" w:rsidRPr="009E12D9" w:rsidRDefault="007014B4" w:rsidP="00B434AA">
            <w:pPr>
              <w:spacing w:line="240" w:lineRule="auto"/>
              <w:jc w:val="center"/>
              <w:rPr>
                <w:rFonts w:ascii="Arial" w:hAnsi="Arial" w:cs="Arial"/>
                <w:b/>
                <w:sz w:val="20"/>
                <w:szCs w:val="20"/>
                <w:lang w:eastAsia="sl-SI"/>
              </w:rPr>
            </w:pPr>
            <w:r w:rsidRPr="009E12D9">
              <w:rPr>
                <w:rFonts w:ascii="Arial" w:eastAsia="Times New Roman" w:hAnsi="Arial" w:cs="Arial"/>
                <w:b/>
                <w:sz w:val="20"/>
                <w:szCs w:val="20"/>
                <w:lang w:eastAsia="sl-SI"/>
              </w:rPr>
              <w:t xml:space="preserve">                        </w:t>
            </w:r>
            <w:r w:rsidR="001C4CEB">
              <w:rPr>
                <w:rFonts w:ascii="Arial" w:hAnsi="Arial" w:cs="Arial"/>
                <w:b/>
                <w:sz w:val="20"/>
                <w:szCs w:val="20"/>
                <w:lang w:eastAsia="sl-SI"/>
              </w:rPr>
              <w:t>dr. Anton Olaj</w:t>
            </w:r>
          </w:p>
          <w:p w:rsidR="007014B4" w:rsidRPr="009E12D9" w:rsidRDefault="007014B4" w:rsidP="00B434AA">
            <w:pPr>
              <w:spacing w:line="240" w:lineRule="auto"/>
              <w:jc w:val="center"/>
              <w:rPr>
                <w:rFonts w:ascii="Arial" w:eastAsia="Times New Roman" w:hAnsi="Arial" w:cs="Arial"/>
                <w:b/>
                <w:sz w:val="20"/>
                <w:szCs w:val="20"/>
                <w:lang w:eastAsia="sl-SI"/>
              </w:rPr>
            </w:pPr>
            <w:r w:rsidRPr="009E12D9">
              <w:rPr>
                <w:rFonts w:ascii="Arial" w:hAnsi="Arial" w:cs="Arial"/>
                <w:b/>
                <w:sz w:val="20"/>
                <w:szCs w:val="20"/>
                <w:lang w:eastAsia="sl-SI"/>
              </w:rPr>
              <w:t xml:space="preserve">                  </w:t>
            </w:r>
            <w:r w:rsidR="00706777" w:rsidRPr="009E12D9">
              <w:rPr>
                <w:rFonts w:ascii="Arial" w:hAnsi="Arial" w:cs="Arial"/>
                <w:b/>
                <w:sz w:val="20"/>
                <w:szCs w:val="20"/>
                <w:lang w:eastAsia="sl-SI"/>
              </w:rPr>
              <w:t xml:space="preserve">     </w:t>
            </w:r>
            <w:r w:rsidR="001C4CEB">
              <w:rPr>
                <w:rFonts w:ascii="Arial" w:hAnsi="Arial" w:cs="Arial"/>
                <w:b/>
                <w:sz w:val="20"/>
                <w:szCs w:val="20"/>
                <w:lang w:eastAsia="sl-SI"/>
              </w:rPr>
              <w:t>državni sekretar</w:t>
            </w:r>
          </w:p>
          <w:p w:rsidR="007014B4" w:rsidRPr="009E12D9" w:rsidRDefault="007014B4" w:rsidP="00B434AA">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p>
        </w:tc>
      </w:tr>
    </w:tbl>
    <w:p w:rsidR="007014B4" w:rsidRPr="009E12D9" w:rsidRDefault="007014B4" w:rsidP="007014B4">
      <w:pPr>
        <w:keepLines/>
        <w:framePr w:w="9962" w:wrap="auto" w:hAnchor="text" w:x="1300"/>
        <w:spacing w:after="0" w:line="260" w:lineRule="exact"/>
        <w:rPr>
          <w:rFonts w:ascii="Arial" w:eastAsia="Times New Roman" w:hAnsi="Arial" w:cs="Arial"/>
          <w:color w:val="FF0000"/>
          <w:sz w:val="20"/>
          <w:szCs w:val="20"/>
        </w:rPr>
        <w:sectPr w:rsidR="007014B4" w:rsidRPr="009E12D9" w:rsidSect="006E6E34">
          <w:headerReference w:type="first" r:id="rId10"/>
          <w:pgSz w:w="11906" w:h="16838"/>
          <w:pgMar w:top="1418" w:right="1418" w:bottom="1418" w:left="1418" w:header="708" w:footer="708" w:gutter="0"/>
          <w:cols w:space="708"/>
          <w:docGrid w:linePitch="360"/>
        </w:sectPr>
      </w:pPr>
    </w:p>
    <w:p w:rsidR="009A305D" w:rsidRPr="009E12D9" w:rsidRDefault="00DB253C" w:rsidP="009A305D">
      <w:pPr>
        <w:overflowPunct w:val="0"/>
        <w:autoSpaceDE w:val="0"/>
        <w:autoSpaceDN w:val="0"/>
        <w:adjustRightInd w:val="0"/>
        <w:spacing w:after="0"/>
        <w:jc w:val="center"/>
        <w:textAlignment w:val="baseline"/>
        <w:rPr>
          <w:rFonts w:ascii="Arial" w:eastAsia="Times New Roman" w:hAnsi="Arial" w:cs="Arial"/>
          <w:b/>
          <w:iCs/>
          <w:sz w:val="20"/>
          <w:szCs w:val="20"/>
          <w:lang w:eastAsia="sl-SI"/>
        </w:rPr>
      </w:pPr>
      <w:r w:rsidRPr="009E12D9">
        <w:rPr>
          <w:rFonts w:ascii="Arial" w:eastAsia="Times New Roman" w:hAnsi="Arial" w:cs="Arial"/>
          <w:b/>
          <w:sz w:val="20"/>
          <w:szCs w:val="20"/>
        </w:rPr>
        <w:lastRenderedPageBreak/>
        <w:t xml:space="preserve">Poročilo </w:t>
      </w:r>
    </w:p>
    <w:p w:rsidR="00DB253C" w:rsidRPr="00D44303" w:rsidRDefault="0031026A" w:rsidP="00DB253C">
      <w:pPr>
        <w:spacing w:before="60" w:after="60" w:line="260" w:lineRule="exact"/>
        <w:jc w:val="center"/>
        <w:rPr>
          <w:rFonts w:ascii="Arial" w:eastAsia="Times New Roman" w:hAnsi="Arial" w:cs="Arial"/>
          <w:b/>
          <w:color w:val="FF0000"/>
          <w:sz w:val="20"/>
          <w:szCs w:val="20"/>
        </w:rPr>
      </w:pPr>
      <w:r w:rsidRPr="00D44303">
        <w:rPr>
          <w:rFonts w:ascii="Arial" w:hAnsi="Arial" w:cs="Arial"/>
          <w:b/>
          <w:sz w:val="20"/>
          <w:szCs w:val="20"/>
          <w:lang w:eastAsia="ar-SA"/>
        </w:rPr>
        <w:t xml:space="preserve">o </w:t>
      </w:r>
      <w:r w:rsidR="00D44303" w:rsidRPr="00D44303">
        <w:rPr>
          <w:rFonts w:ascii="Arial" w:hAnsi="Arial" w:cs="Arial"/>
          <w:b/>
          <w:sz w:val="20"/>
          <w:szCs w:val="20"/>
          <w:lang w:eastAsia="ar-SA"/>
        </w:rPr>
        <w:t>sodelovanju ministra za notranje zadeve Republike Slovenije na ministrski konferenci o učinkovitem boju proti trenutnim migracijskim izzivom na vzhodni Sredozemski poti na Dunaju, 22. in 23. julija 2020</w:t>
      </w:r>
    </w:p>
    <w:p w:rsidR="0031026A" w:rsidRPr="006C0076" w:rsidRDefault="0031026A" w:rsidP="009A305D">
      <w:pPr>
        <w:spacing w:after="0"/>
        <w:jc w:val="both"/>
        <w:rPr>
          <w:rFonts w:ascii="Arial" w:hAnsi="Arial" w:cs="Arial"/>
          <w:bCs/>
          <w:color w:val="FF0000"/>
          <w:sz w:val="20"/>
          <w:szCs w:val="20"/>
        </w:rPr>
      </w:pPr>
    </w:p>
    <w:p w:rsidR="003713D7" w:rsidRDefault="003713D7" w:rsidP="00CD1691">
      <w:pPr>
        <w:spacing w:after="0"/>
        <w:jc w:val="both"/>
        <w:rPr>
          <w:rFonts w:ascii="Arial" w:hAnsi="Arial" w:cs="Arial"/>
          <w:bCs/>
          <w:sz w:val="20"/>
          <w:szCs w:val="20"/>
        </w:rPr>
      </w:pPr>
    </w:p>
    <w:p w:rsidR="003713D7" w:rsidRDefault="003713D7" w:rsidP="003713D7">
      <w:pPr>
        <w:spacing w:after="0" w:line="240" w:lineRule="auto"/>
        <w:jc w:val="both"/>
        <w:rPr>
          <w:rFonts w:ascii="Arial" w:hAnsi="Arial" w:cs="Arial"/>
          <w:bCs/>
          <w:sz w:val="20"/>
          <w:szCs w:val="20"/>
        </w:rPr>
      </w:pPr>
      <w:r>
        <w:rPr>
          <w:rFonts w:ascii="Arial" w:hAnsi="Arial" w:cs="Arial"/>
          <w:bCs/>
          <w:sz w:val="20"/>
          <w:szCs w:val="20"/>
        </w:rPr>
        <w:t>Minister za notranje zadeve Republike Slovenije g. Aleš Hojs se je 22. in 23 julija na Dunaju udeležil ministrske konference o učinkovitem boju proti trenutnim migracijskim izzivom na vzhodni Sredozemski poti.</w:t>
      </w:r>
    </w:p>
    <w:p w:rsidR="003713D7" w:rsidRDefault="003713D7" w:rsidP="003713D7">
      <w:pPr>
        <w:spacing w:after="0" w:line="240" w:lineRule="auto"/>
        <w:jc w:val="both"/>
        <w:rPr>
          <w:rFonts w:ascii="Arial" w:hAnsi="Arial" w:cs="Arial"/>
          <w:bCs/>
          <w:sz w:val="20"/>
          <w:szCs w:val="20"/>
        </w:rPr>
      </w:pPr>
    </w:p>
    <w:p w:rsidR="003713D7" w:rsidRPr="003713D7" w:rsidRDefault="003713D7" w:rsidP="003713D7">
      <w:pPr>
        <w:spacing w:after="0" w:line="240" w:lineRule="auto"/>
        <w:jc w:val="both"/>
        <w:rPr>
          <w:rFonts w:ascii="Arial" w:hAnsi="Arial" w:cs="Arial"/>
          <w:bCs/>
          <w:sz w:val="20"/>
          <w:szCs w:val="20"/>
        </w:rPr>
      </w:pPr>
      <w:r>
        <w:rPr>
          <w:rFonts w:ascii="Helv" w:hAnsi="Helv" w:cs="Helv"/>
          <w:color w:val="000000"/>
          <w:sz w:val="20"/>
          <w:szCs w:val="20"/>
        </w:rPr>
        <w:t xml:space="preserve">Avstrijski zvezni minister, Karl Nehammer, je konferenco sklical zaradi naraščanja migracijskih tokov po t.i. vzhodno Sredozemski migracijski poti. </w:t>
      </w:r>
      <w:r>
        <w:rPr>
          <w:rFonts w:ascii="Arial" w:hAnsi="Arial" w:cs="Arial"/>
          <w:bCs/>
          <w:sz w:val="20"/>
          <w:szCs w:val="20"/>
        </w:rPr>
        <w:t xml:space="preserve">Namen srečanja </w:t>
      </w:r>
      <w:r>
        <w:rPr>
          <w:rFonts w:ascii="Arial" w:hAnsi="Arial" w:cs="Arial"/>
          <w:iCs/>
          <w:sz w:val="20"/>
          <w:szCs w:val="20"/>
        </w:rPr>
        <w:t xml:space="preserve">je bil pridobiti pregled nad </w:t>
      </w:r>
      <w:r>
        <w:rPr>
          <w:rFonts w:ascii="Helv" w:hAnsi="Helv" w:cs="Helv"/>
          <w:color w:val="000000"/>
          <w:sz w:val="20"/>
          <w:szCs w:val="20"/>
        </w:rPr>
        <w:t xml:space="preserve">skupno situacijsko sliko o trenutnih migracijskih razmerah in se dogovoriti o okrepitvi operativnega sodelovanja v boju proti nezakonitim migracijam, s posebnim poudarkom na upravljanju meja. </w:t>
      </w:r>
    </w:p>
    <w:p w:rsidR="003713D7" w:rsidRDefault="003713D7" w:rsidP="003713D7">
      <w:pPr>
        <w:autoSpaceDE w:val="0"/>
        <w:autoSpaceDN w:val="0"/>
        <w:adjustRightInd w:val="0"/>
        <w:spacing w:after="0" w:line="240" w:lineRule="auto"/>
        <w:jc w:val="both"/>
        <w:rPr>
          <w:rFonts w:ascii="Helv" w:hAnsi="Helv" w:cs="Helv"/>
          <w:color w:val="000000"/>
          <w:sz w:val="20"/>
          <w:szCs w:val="20"/>
        </w:rPr>
      </w:pPr>
    </w:p>
    <w:p w:rsidR="003713D7" w:rsidRDefault="003713D7" w:rsidP="003713D7">
      <w:p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Minister Hojs je na konferenci izkazal zaskrbljenost nad migracijsko situacijo, ki je podobna situaciji iz leta 2015. Zaradi opažanj o zlorabah podaje namer za mednarodno zaščito, je pozval vse sodelujoče, da preučijo svoje azilne sisteme in izkoristijo možnosti za preprečitve zlorab, ob tem pa dodal, da pričakuje da bo nov paket predlogov te varovalke še okrepil. Povedal je, da je  Republika Slovenija v preteklosti sprejela že več ukrepov, ki pa jih </w:t>
      </w:r>
      <w:r w:rsidR="007D2560">
        <w:rPr>
          <w:rFonts w:ascii="Helv" w:hAnsi="Helv" w:cs="Helv"/>
          <w:color w:val="000000"/>
          <w:sz w:val="20"/>
          <w:szCs w:val="20"/>
        </w:rPr>
        <w:t>namerava</w:t>
      </w:r>
      <w:r>
        <w:rPr>
          <w:rFonts w:ascii="Helv" w:hAnsi="Helv" w:cs="Helv"/>
          <w:color w:val="000000"/>
          <w:sz w:val="20"/>
          <w:szCs w:val="20"/>
        </w:rPr>
        <w:t xml:space="preserve"> zdaj še zaostriti</w:t>
      </w:r>
      <w:r w:rsidR="00955FDC">
        <w:rPr>
          <w:rFonts w:ascii="Helv" w:hAnsi="Helv" w:cs="Helv"/>
          <w:color w:val="000000"/>
          <w:sz w:val="20"/>
          <w:szCs w:val="20"/>
        </w:rPr>
        <w:t xml:space="preserve"> s spremembo kazenske zakonodaje, Zakona o tujcih in Zakona o mednarodni zaščiti. </w:t>
      </w:r>
      <w:r>
        <w:rPr>
          <w:rFonts w:ascii="Helv" w:hAnsi="Helv" w:cs="Helv"/>
          <w:color w:val="000000"/>
          <w:sz w:val="20"/>
          <w:szCs w:val="20"/>
        </w:rPr>
        <w:t xml:space="preserve">Izpostavil je tudi pomembno vlogo skupne politike EU pri vračanju tujcev v tretje države. </w:t>
      </w:r>
    </w:p>
    <w:p w:rsidR="00955FDC" w:rsidRDefault="00955FDC" w:rsidP="003713D7">
      <w:pPr>
        <w:autoSpaceDE w:val="0"/>
        <w:autoSpaceDN w:val="0"/>
        <w:adjustRightInd w:val="0"/>
        <w:spacing w:after="0" w:line="240" w:lineRule="auto"/>
        <w:jc w:val="both"/>
        <w:rPr>
          <w:rFonts w:ascii="Helv" w:hAnsi="Helv" w:cs="Helv"/>
          <w:color w:val="000000"/>
          <w:sz w:val="20"/>
          <w:szCs w:val="20"/>
        </w:rPr>
      </w:pP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r w:rsidRPr="007D2560">
        <w:rPr>
          <w:rFonts w:ascii="Helv" w:hAnsi="Helv" w:cs="Helv"/>
          <w:sz w:val="20"/>
          <w:szCs w:val="20"/>
        </w:rPr>
        <w:t>Pri obvladovanju migracij na območju Zahodnega Balkana je minister izpostavil pomembno vlogo v ustreznem varovanju zunanjih meja EU</w:t>
      </w:r>
      <w:r w:rsidR="007D2560">
        <w:rPr>
          <w:rFonts w:ascii="Helv" w:hAnsi="Helv" w:cs="Helv"/>
          <w:sz w:val="20"/>
          <w:szCs w:val="20"/>
        </w:rPr>
        <w:t xml:space="preserve"> in se zavzel za večjo podporo držav članic na zunanji meji EU. </w:t>
      </w: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BF4A24" w:rsidRDefault="007D2560" w:rsidP="003713D7">
      <w:pPr>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t>Z</w:t>
      </w:r>
      <w:r w:rsidR="003713D7" w:rsidRPr="00BF4A24">
        <w:rPr>
          <w:rFonts w:ascii="Helv" w:hAnsi="Helv" w:cs="Helv"/>
          <w:sz w:val="20"/>
          <w:szCs w:val="20"/>
        </w:rPr>
        <w:t>vezni minister za notranje zadeve Nemčije Horst Seehofer, ki trenutno predseduje Svetu ministrov za notranje zade</w:t>
      </w:r>
      <w:r w:rsidRPr="00BF4A24">
        <w:rPr>
          <w:rFonts w:ascii="Helv" w:hAnsi="Helv" w:cs="Helv"/>
          <w:sz w:val="20"/>
          <w:szCs w:val="20"/>
        </w:rPr>
        <w:t xml:space="preserve">ve EU </w:t>
      </w:r>
      <w:r w:rsidR="003713D7" w:rsidRPr="00BF4A24">
        <w:rPr>
          <w:rFonts w:ascii="Helv" w:hAnsi="Helv" w:cs="Helv"/>
          <w:sz w:val="20"/>
          <w:szCs w:val="20"/>
        </w:rPr>
        <w:t xml:space="preserve">je trenutni sistem upravljanja migracij v EU označil za izjemno neučinkovit, saj ne omogoča hitrega ugotavljanja tistih, ki so potrebni zaščite. Napovedal je, da si bo kot predsedujoči prizadeval doseči dogovor o ključnih usmeritvah teh politik v prihodnje, ki bo temeljil na izhodiščih iz Pakta o migracijah in azilu, ki ga bo septembra predstavila Evropska komisija. Kot ključni točki je izpostavil še sodelovanje z državami izvora in tranzita, kritičen pa je bil do posegov v finančna sredstva za EU agencije, ki bodo v prihodnjem sistemu prevzele bistveno večjo vlogo od tiste, ki jo imajo zdaj. </w:t>
      </w: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7D2560"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sz w:val="20"/>
          <w:szCs w:val="20"/>
        </w:rPr>
      </w:pPr>
      <w:r w:rsidRPr="007D2560">
        <w:rPr>
          <w:rFonts w:ascii="Helv" w:hAnsi="Helv" w:cs="Helv"/>
          <w:sz w:val="20"/>
          <w:szCs w:val="20"/>
        </w:rPr>
        <w:t>Drugi dan zasedanja so se ministrom držav članic EU prek</w:t>
      </w:r>
      <w:r w:rsidR="00216867">
        <w:rPr>
          <w:rFonts w:ascii="Helv" w:hAnsi="Helv" w:cs="Helv"/>
          <w:sz w:val="20"/>
          <w:szCs w:val="20"/>
        </w:rPr>
        <w:t>o</w:t>
      </w:r>
      <w:r w:rsidRPr="007D2560">
        <w:rPr>
          <w:rFonts w:ascii="Helv" w:hAnsi="Helv" w:cs="Helv"/>
          <w:sz w:val="20"/>
          <w:szCs w:val="20"/>
        </w:rPr>
        <w:t xml:space="preserve"> videokonference pridružili tudi notranji ministri držav Zahodnega Balkana. Vsi so opozorili na povečevanje številk nezakonitih prehodov meje in poudarili zavezanost k sodelovanju z EU pri upravljanju migracij. Hkrati so izrazili pričakovanje, da bo EU podprla njihova prizadevanja, predvsem pa naredila več pri zaščiti zunanjih meja EU, s čimer bo p</w:t>
      </w:r>
      <w:r w:rsidR="00216867">
        <w:rPr>
          <w:rFonts w:ascii="Helv" w:hAnsi="Helv" w:cs="Helv"/>
          <w:sz w:val="20"/>
          <w:szCs w:val="20"/>
        </w:rPr>
        <w:t>osredno manjši pritisk tudi nanje</w:t>
      </w:r>
      <w:r w:rsidRPr="007D2560">
        <w:rPr>
          <w:rFonts w:ascii="Helv" w:hAnsi="Helv" w:cs="Helv"/>
          <w:sz w:val="20"/>
          <w:szCs w:val="20"/>
        </w:rPr>
        <w:t xml:space="preserve">. </w:t>
      </w:r>
    </w:p>
    <w:p w:rsidR="003713D7" w:rsidRPr="00955FDC"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color w:val="0070C0"/>
          <w:sz w:val="20"/>
          <w:szCs w:val="20"/>
        </w:rPr>
      </w:pPr>
    </w:p>
    <w:p w:rsidR="003713D7" w:rsidRPr="007D2560" w:rsidRDefault="007D2560"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sz w:val="20"/>
          <w:szCs w:val="20"/>
        </w:rPr>
      </w:pPr>
      <w:r w:rsidRPr="007D2560">
        <w:rPr>
          <w:rFonts w:ascii="Helv" w:hAnsi="Helv" w:cs="Helv"/>
          <w:sz w:val="20"/>
          <w:szCs w:val="20"/>
        </w:rPr>
        <w:t>P</w:t>
      </w:r>
      <w:r w:rsidR="003713D7" w:rsidRPr="007D2560">
        <w:rPr>
          <w:rFonts w:ascii="Helv" w:hAnsi="Helv" w:cs="Helv"/>
          <w:sz w:val="20"/>
          <w:szCs w:val="20"/>
        </w:rPr>
        <w:t xml:space="preserve">odpredsednik Evropske komisije, Schinas, in evropski komisar za širitev in sosedsko politiko, </w:t>
      </w:r>
      <w:r w:rsidRPr="007D2560">
        <w:rPr>
          <w:rFonts w:ascii="Helv" w:hAnsi="Helv" w:cs="Helv"/>
          <w:sz w:val="20"/>
          <w:szCs w:val="20"/>
        </w:rPr>
        <w:t>Várhelyi,</w:t>
      </w:r>
      <w:r w:rsidR="003713D7" w:rsidRPr="007D2560">
        <w:rPr>
          <w:rFonts w:ascii="Helv" w:hAnsi="Helv" w:cs="Helv"/>
          <w:sz w:val="20"/>
          <w:szCs w:val="20"/>
        </w:rPr>
        <w:t xml:space="preserve"> sta pozdravila prizadevanja in napredek držav Zahodnega Balkan</w:t>
      </w:r>
      <w:r w:rsidRPr="007D2560">
        <w:rPr>
          <w:rFonts w:ascii="Helv" w:hAnsi="Helv" w:cs="Helv"/>
          <w:sz w:val="20"/>
          <w:szCs w:val="20"/>
        </w:rPr>
        <w:t>a pri upravljanju z migracijami</w:t>
      </w:r>
      <w:r w:rsidR="003713D7" w:rsidRPr="007D2560">
        <w:rPr>
          <w:rFonts w:ascii="Helv" w:hAnsi="Helv" w:cs="Helv"/>
          <w:sz w:val="20"/>
          <w:szCs w:val="20"/>
        </w:rPr>
        <w:t xml:space="preserve"> in zagotovila, da bo Evropska komisija tudi vnaprej podpirala aktivnosti, tako finančno kot z izvajanjem konkretnih projektov. </w:t>
      </w:r>
      <w:r>
        <w:rPr>
          <w:rFonts w:ascii="Helv" w:hAnsi="Helv" w:cs="Helv"/>
          <w:sz w:val="20"/>
          <w:szCs w:val="20"/>
        </w:rPr>
        <w:t xml:space="preserve">Državam Zahodnega Balkana pa sta poslala tudi jasno </w:t>
      </w:r>
      <w:r w:rsidRPr="007D2560">
        <w:rPr>
          <w:rFonts w:ascii="Helv" w:hAnsi="Helv" w:cs="Helv"/>
          <w:sz w:val="20"/>
          <w:szCs w:val="20"/>
        </w:rPr>
        <w:t xml:space="preserve">sporočilo, da morajo </w:t>
      </w:r>
      <w:r w:rsidR="003713D7" w:rsidRPr="007D2560">
        <w:rPr>
          <w:rFonts w:ascii="Helv" w:hAnsi="Helv" w:cs="Helv"/>
          <w:sz w:val="20"/>
          <w:szCs w:val="20"/>
        </w:rPr>
        <w:t xml:space="preserve">prevzeti svoj del odgovornosti in aktivneje pristopiti zlasti k izmenjavi informacij, registraciji migrantov in prosilcev ter krepitvi zmogljivosti azilnih sistemov. </w:t>
      </w:r>
    </w:p>
    <w:p w:rsidR="003713D7" w:rsidRPr="00955FDC"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color w:val="0070C0"/>
          <w:sz w:val="20"/>
          <w:szCs w:val="20"/>
        </w:rPr>
      </w:pPr>
    </w:p>
    <w:p w:rsidR="003713D7" w:rsidRPr="00BF4A24" w:rsidRDefault="003713D7" w:rsidP="003713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t xml:space="preserve">Ob zaključku konference so potrdili skupno deklaracijo o sprejetih dogovorih in ukrepih pri obvladovanju migracij na Zahodni balkanski poti. V njej so podprli organizacijo t.i. operativne platforme za vzhodno Sredozemlje, katere namen bo izboljšati koordinacijo med obstoječimi in prihodnjimi iniciativami in mehanizmi na področju migracij in upravljanja meja. V ta namen bo Evropska komisija jeseni sklicala sestanek strokovnjakov zainteresiranih držav, ki bodo pregledali obstoječe stanje in pripravili podlage za delovanje platforme. </w:t>
      </w: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955FDC" w:rsidRDefault="003713D7" w:rsidP="003713D7">
      <w:pPr>
        <w:autoSpaceDE w:val="0"/>
        <w:autoSpaceDN w:val="0"/>
        <w:adjustRightInd w:val="0"/>
        <w:spacing w:after="0" w:line="240" w:lineRule="auto"/>
        <w:jc w:val="both"/>
        <w:rPr>
          <w:rFonts w:ascii="Helv" w:hAnsi="Helv" w:cs="Helv"/>
          <w:color w:val="0070C0"/>
          <w:sz w:val="20"/>
          <w:szCs w:val="20"/>
        </w:rPr>
      </w:pPr>
    </w:p>
    <w:p w:rsidR="003713D7" w:rsidRPr="00BF4A24" w:rsidRDefault="003713D7" w:rsidP="003713D7">
      <w:pPr>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lastRenderedPageBreak/>
        <w:t xml:space="preserve">Ob robu konference je minister Aleš Hojs opravil več dvostranskih pogovorov. Srečal se je z nemškim zveznim ministrom za notranje zadeve Horstom Seehoferjem, s katerim sta govorila o pripravah na skupno predsedovanje Svetu EU in si izmenjala pričakovanja o paktu o migracijah, ki ga pričakujemo sredi septembra 2020. </w:t>
      </w:r>
    </w:p>
    <w:p w:rsidR="00216867" w:rsidRPr="00BF4A24" w:rsidRDefault="00216867" w:rsidP="003713D7">
      <w:pPr>
        <w:autoSpaceDE w:val="0"/>
        <w:autoSpaceDN w:val="0"/>
        <w:adjustRightInd w:val="0"/>
        <w:spacing w:after="0" w:line="240" w:lineRule="auto"/>
        <w:jc w:val="both"/>
        <w:rPr>
          <w:rFonts w:ascii="Helv" w:hAnsi="Helv" w:cs="Helv"/>
          <w:sz w:val="20"/>
          <w:szCs w:val="20"/>
        </w:rPr>
      </w:pPr>
    </w:p>
    <w:p w:rsidR="003713D7" w:rsidRPr="00BF4A24" w:rsidRDefault="003713D7" w:rsidP="003713D7">
      <w:pPr>
        <w:autoSpaceDE w:val="0"/>
        <w:autoSpaceDN w:val="0"/>
        <w:adjustRightInd w:val="0"/>
        <w:spacing w:after="0" w:line="240" w:lineRule="auto"/>
        <w:jc w:val="both"/>
        <w:rPr>
          <w:rFonts w:ascii="Helv" w:hAnsi="Helv" w:cs="Helv"/>
          <w:sz w:val="20"/>
          <w:szCs w:val="20"/>
        </w:rPr>
      </w:pPr>
      <w:r w:rsidRPr="00BF4A24">
        <w:rPr>
          <w:rFonts w:ascii="Helv" w:hAnsi="Helv" w:cs="Helv"/>
          <w:sz w:val="20"/>
          <w:szCs w:val="20"/>
        </w:rPr>
        <w:t xml:space="preserve">Minister Hojs se je srečal tudi z avstrijskim kolegom Karlom Nehammerjem, s katerim sta govorila o migracijski situaciji v regiji Zahodnega Balkana ter o načrtovanih aktivnostih. Dotaknila sta se tudi ukrepov, ki sta jih državi sprejeli za zajezitev in preprečevanje vnosa in širjenja bolezni COVID-19. </w:t>
      </w:r>
    </w:p>
    <w:p w:rsidR="00216867" w:rsidRPr="00BF4A24" w:rsidRDefault="00216867" w:rsidP="003713D7">
      <w:pPr>
        <w:autoSpaceDE w:val="0"/>
        <w:autoSpaceDN w:val="0"/>
        <w:adjustRightInd w:val="0"/>
        <w:spacing w:after="0" w:line="240" w:lineRule="auto"/>
        <w:jc w:val="both"/>
        <w:rPr>
          <w:rFonts w:ascii="Helv" w:hAnsi="Helv" w:cs="Helv"/>
          <w:sz w:val="20"/>
          <w:szCs w:val="20"/>
        </w:rPr>
      </w:pPr>
    </w:p>
    <w:p w:rsidR="003713D7" w:rsidRPr="00BF4A24" w:rsidRDefault="003713D7" w:rsidP="003713D7">
      <w:pPr>
        <w:spacing w:after="0" w:line="240" w:lineRule="auto"/>
        <w:jc w:val="both"/>
      </w:pPr>
      <w:r w:rsidRPr="00BF4A24">
        <w:rPr>
          <w:rFonts w:ascii="Helv" w:hAnsi="Helv" w:cs="Helv"/>
          <w:sz w:val="20"/>
          <w:szCs w:val="20"/>
        </w:rPr>
        <w:t xml:space="preserve">Dvostransko srečanje je minister Hojs opravil tudi z izvršno direktorico Evropskega podpornega urada za azil (EASO) Nino Gregori. Namen srečanja je bil predvsem spoznavne narave, minister in direktorica pa sta govorila o možnostih za okrepitev sodelovanja Slovenije in Agencije, možni podpori pri učinkovitejšem izvajanju azilnih postopkov ter si izmenjala poglede na Pakt o migracijah in azilu. </w:t>
      </w:r>
    </w:p>
    <w:p w:rsidR="003713D7" w:rsidRDefault="003713D7" w:rsidP="00CD1691">
      <w:pPr>
        <w:spacing w:after="0"/>
        <w:jc w:val="both"/>
        <w:rPr>
          <w:rFonts w:ascii="Arial" w:hAnsi="Arial" w:cs="Arial"/>
          <w:bCs/>
          <w:sz w:val="20"/>
          <w:szCs w:val="20"/>
        </w:rPr>
      </w:pPr>
    </w:p>
    <w:p w:rsidR="008A6B43" w:rsidRPr="009E12D9" w:rsidRDefault="008A6B43" w:rsidP="008A6B43">
      <w:pPr>
        <w:spacing w:after="0" w:line="240" w:lineRule="auto"/>
        <w:jc w:val="both"/>
        <w:rPr>
          <w:color w:val="FF0000"/>
        </w:rPr>
      </w:pPr>
    </w:p>
    <w:sectPr w:rsidR="008A6B43" w:rsidRPr="009E12D9" w:rsidSect="004F3D48">
      <w:headerReference w:type="default" r:id="rId11"/>
      <w:footerReference w:type="default" r:id="rId12"/>
      <w:pgSz w:w="11900" w:h="16840" w:code="9"/>
      <w:pgMar w:top="1701" w:right="1701" w:bottom="1134" w:left="1701" w:header="1531" w:footer="794"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128" w:rsidRDefault="00AF6128">
      <w:pPr>
        <w:spacing w:after="0" w:line="240" w:lineRule="auto"/>
      </w:pPr>
      <w:r>
        <w:separator/>
      </w:r>
    </w:p>
  </w:endnote>
  <w:endnote w:type="continuationSeparator" w:id="0">
    <w:p w:rsidR="00AF6128" w:rsidRDefault="00AF6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A82" w:rsidRDefault="00F6386C">
    <w:pPr>
      <w:pStyle w:val="Noga"/>
      <w:jc w:val="right"/>
    </w:pPr>
    <w:r>
      <w:fldChar w:fldCharType="begin"/>
    </w:r>
    <w:r>
      <w:instrText>PAGE   \* MERGEFORMAT</w:instrText>
    </w:r>
    <w:r>
      <w:fldChar w:fldCharType="separate"/>
    </w:r>
    <w:r w:rsidR="00F01C3D">
      <w:rPr>
        <w:noProof/>
      </w:rPr>
      <w:t>5</w:t>
    </w:r>
    <w:r>
      <w:fldChar w:fldCharType="end"/>
    </w:r>
  </w:p>
  <w:p w:rsidR="00710569" w:rsidRDefault="00AF6128" w:rsidP="004F3D48">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128" w:rsidRDefault="00AF6128">
      <w:pPr>
        <w:spacing w:after="0" w:line="240" w:lineRule="auto"/>
      </w:pPr>
      <w:r>
        <w:separator/>
      </w:r>
    </w:p>
  </w:footnote>
  <w:footnote w:type="continuationSeparator" w:id="0">
    <w:p w:rsidR="00AF6128" w:rsidRDefault="00AF6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E82" w:rsidRPr="00E21FF9" w:rsidRDefault="00F6386C" w:rsidP="006E6E34">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260E82" w:rsidRPr="008F3500" w:rsidRDefault="00AF6128" w:rsidP="006E6E34">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0569" w:rsidRPr="00110CBD" w:rsidRDefault="00AF6128" w:rsidP="004F3D48">
    <w:pPr>
      <w:pStyle w:val="Glava"/>
      <w:spacing w:line="240" w:lineRule="exact"/>
      <w:rPr>
        <w:rFonts w:ascii="Republika" w:hAnsi="Republika" w:cs="Republik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B42E5"/>
    <w:multiLevelType w:val="hybridMultilevel"/>
    <w:tmpl w:val="77D46E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105B2100"/>
    <w:multiLevelType w:val="hybridMultilevel"/>
    <w:tmpl w:val="75129B58"/>
    <w:lvl w:ilvl="0" w:tplc="B4F013BC">
      <w:start w:val="1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4FA5588"/>
    <w:multiLevelType w:val="hybridMultilevel"/>
    <w:tmpl w:val="F384C4E0"/>
    <w:lvl w:ilvl="0" w:tplc="CEAAFB2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12"/>
    <w:rsid w:val="00081C6A"/>
    <w:rsid w:val="000A0681"/>
    <w:rsid w:val="000C65E2"/>
    <w:rsid w:val="000F4C08"/>
    <w:rsid w:val="001019E5"/>
    <w:rsid w:val="001230B3"/>
    <w:rsid w:val="0012683F"/>
    <w:rsid w:val="001548EC"/>
    <w:rsid w:val="001C1005"/>
    <w:rsid w:val="001C4CEB"/>
    <w:rsid w:val="001E34F1"/>
    <w:rsid w:val="00216867"/>
    <w:rsid w:val="002447F0"/>
    <w:rsid w:val="00260AC9"/>
    <w:rsid w:val="00265B01"/>
    <w:rsid w:val="002F1AC1"/>
    <w:rsid w:val="0031026A"/>
    <w:rsid w:val="0031212E"/>
    <w:rsid w:val="00323CFA"/>
    <w:rsid w:val="00324A53"/>
    <w:rsid w:val="00325F0B"/>
    <w:rsid w:val="003713D7"/>
    <w:rsid w:val="003B0D8E"/>
    <w:rsid w:val="003C5212"/>
    <w:rsid w:val="003E4740"/>
    <w:rsid w:val="0043700F"/>
    <w:rsid w:val="004848DB"/>
    <w:rsid w:val="004C52E5"/>
    <w:rsid w:val="004C7617"/>
    <w:rsid w:val="004D23FD"/>
    <w:rsid w:val="00533B69"/>
    <w:rsid w:val="00541744"/>
    <w:rsid w:val="0054629D"/>
    <w:rsid w:val="0055290D"/>
    <w:rsid w:val="00595B37"/>
    <w:rsid w:val="005B5E9F"/>
    <w:rsid w:val="005D5561"/>
    <w:rsid w:val="006074FD"/>
    <w:rsid w:val="00643735"/>
    <w:rsid w:val="006606EC"/>
    <w:rsid w:val="006836D0"/>
    <w:rsid w:val="006A1D76"/>
    <w:rsid w:val="006B169B"/>
    <w:rsid w:val="006C0076"/>
    <w:rsid w:val="006F4A9E"/>
    <w:rsid w:val="007014B4"/>
    <w:rsid w:val="00706777"/>
    <w:rsid w:val="007343B4"/>
    <w:rsid w:val="007517C6"/>
    <w:rsid w:val="00773409"/>
    <w:rsid w:val="0079528B"/>
    <w:rsid w:val="007D2560"/>
    <w:rsid w:val="007E07F6"/>
    <w:rsid w:val="00827E2C"/>
    <w:rsid w:val="008652AB"/>
    <w:rsid w:val="00865A25"/>
    <w:rsid w:val="008A3901"/>
    <w:rsid w:val="008A6B43"/>
    <w:rsid w:val="008C3A1E"/>
    <w:rsid w:val="008C70D8"/>
    <w:rsid w:val="008D131B"/>
    <w:rsid w:val="008E590D"/>
    <w:rsid w:val="008F11FB"/>
    <w:rsid w:val="00900FC1"/>
    <w:rsid w:val="009274C0"/>
    <w:rsid w:val="00955FDC"/>
    <w:rsid w:val="00997AD8"/>
    <w:rsid w:val="009A305D"/>
    <w:rsid w:val="009D0DBB"/>
    <w:rsid w:val="009E12D9"/>
    <w:rsid w:val="00A47B44"/>
    <w:rsid w:val="00A5294C"/>
    <w:rsid w:val="00A726CF"/>
    <w:rsid w:val="00A90DD4"/>
    <w:rsid w:val="00AC4CFE"/>
    <w:rsid w:val="00AD5250"/>
    <w:rsid w:val="00AF6128"/>
    <w:rsid w:val="00B11DE4"/>
    <w:rsid w:val="00B13FC2"/>
    <w:rsid w:val="00B15698"/>
    <w:rsid w:val="00B45936"/>
    <w:rsid w:val="00B46677"/>
    <w:rsid w:val="00BD1F24"/>
    <w:rsid w:val="00BF4A24"/>
    <w:rsid w:val="00C10D94"/>
    <w:rsid w:val="00C1180D"/>
    <w:rsid w:val="00C137C0"/>
    <w:rsid w:val="00C17D42"/>
    <w:rsid w:val="00C21DEA"/>
    <w:rsid w:val="00C25901"/>
    <w:rsid w:val="00C5080D"/>
    <w:rsid w:val="00C86B73"/>
    <w:rsid w:val="00C93677"/>
    <w:rsid w:val="00CD1691"/>
    <w:rsid w:val="00CD33CD"/>
    <w:rsid w:val="00D130F3"/>
    <w:rsid w:val="00D44303"/>
    <w:rsid w:val="00D75C2C"/>
    <w:rsid w:val="00DA56F5"/>
    <w:rsid w:val="00DB253C"/>
    <w:rsid w:val="00E00231"/>
    <w:rsid w:val="00E16C6E"/>
    <w:rsid w:val="00E20580"/>
    <w:rsid w:val="00E40DDA"/>
    <w:rsid w:val="00E4483F"/>
    <w:rsid w:val="00E74230"/>
    <w:rsid w:val="00EB4B2E"/>
    <w:rsid w:val="00EC0AD9"/>
    <w:rsid w:val="00EE093E"/>
    <w:rsid w:val="00F01C3D"/>
    <w:rsid w:val="00F3784C"/>
    <w:rsid w:val="00F41A9A"/>
    <w:rsid w:val="00F431DC"/>
    <w:rsid w:val="00F56B34"/>
    <w:rsid w:val="00F6386C"/>
    <w:rsid w:val="00FB2B14"/>
    <w:rsid w:val="00FD79B9"/>
    <w:rsid w:val="00FE74EF"/>
    <w:rsid w:val="00FF485A"/>
    <w:rsid w:val="00FF4F1B"/>
    <w:rsid w:val="00FF619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909FD-34B1-4FCE-933A-B6BAC0D4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14B4"/>
    <w:pPr>
      <w:spacing w:after="200" w:line="276" w:lineRule="auto"/>
    </w:pPr>
    <w:rPr>
      <w:rFonts w:ascii="Calibri" w:eastAsia="Calibri" w:hAnsi="Calibri" w:cs="Times New Roman"/>
    </w:rPr>
  </w:style>
  <w:style w:type="paragraph" w:styleId="Naslov3">
    <w:name w:val="heading 3"/>
    <w:basedOn w:val="Navaden"/>
    <w:next w:val="Navaden"/>
    <w:link w:val="Naslov3Znak"/>
    <w:uiPriority w:val="99"/>
    <w:unhideWhenUsed/>
    <w:qFormat/>
    <w:rsid w:val="007014B4"/>
    <w:pPr>
      <w:keepNext/>
      <w:spacing w:before="240" w:after="60"/>
      <w:outlineLvl w:val="2"/>
    </w:pPr>
    <w:rPr>
      <w:rFonts w:ascii="Calibri Light" w:eastAsia="Times New Roman"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9"/>
    <w:rsid w:val="007014B4"/>
    <w:rPr>
      <w:rFonts w:ascii="Calibri Light" w:eastAsia="Times New Roman" w:hAnsi="Calibri Light" w:cs="Times New Roman"/>
      <w:b/>
      <w:bCs/>
      <w:sz w:val="26"/>
      <w:szCs w:val="26"/>
    </w:rPr>
  </w:style>
  <w:style w:type="paragraph" w:styleId="Glava">
    <w:name w:val="header"/>
    <w:basedOn w:val="Navaden"/>
    <w:link w:val="GlavaZnak"/>
    <w:uiPriority w:val="99"/>
    <w:rsid w:val="007014B4"/>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basedOn w:val="Privzetapisavaodstavka"/>
    <w:link w:val="Glava"/>
    <w:uiPriority w:val="99"/>
    <w:rsid w:val="007014B4"/>
    <w:rPr>
      <w:rFonts w:ascii="Arial" w:eastAsia="Times New Roman" w:hAnsi="Arial" w:cs="Times New Roman"/>
      <w:sz w:val="20"/>
      <w:szCs w:val="24"/>
    </w:rPr>
  </w:style>
  <w:style w:type="paragraph" w:styleId="Noga">
    <w:name w:val="footer"/>
    <w:basedOn w:val="Navaden"/>
    <w:link w:val="NogaZnak"/>
    <w:uiPriority w:val="99"/>
    <w:rsid w:val="007014B4"/>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basedOn w:val="Privzetapisavaodstavka"/>
    <w:link w:val="Noga"/>
    <w:uiPriority w:val="99"/>
    <w:rsid w:val="007014B4"/>
    <w:rPr>
      <w:rFonts w:ascii="Arial" w:eastAsia="Times New Roman" w:hAnsi="Arial" w:cs="Times New Roman"/>
      <w:sz w:val="20"/>
      <w:szCs w:val="24"/>
    </w:rPr>
  </w:style>
  <w:style w:type="character" w:customStyle="1" w:styleId="st">
    <w:name w:val="st"/>
    <w:rsid w:val="00706777"/>
  </w:style>
  <w:style w:type="character" w:customStyle="1" w:styleId="ng-star-inserted">
    <w:name w:val="ng-star-inserted"/>
    <w:basedOn w:val="Privzetapisavaodstavka"/>
    <w:rsid w:val="00706777"/>
  </w:style>
  <w:style w:type="paragraph" w:styleId="Odstavekseznama">
    <w:name w:val="List Paragraph"/>
    <w:basedOn w:val="Navaden"/>
    <w:uiPriority w:val="34"/>
    <w:qFormat/>
    <w:rsid w:val="004C7617"/>
    <w:pPr>
      <w:spacing w:after="160" w:line="259" w:lineRule="auto"/>
      <w:ind w:left="720"/>
      <w:contextualSpacing/>
    </w:pPr>
    <w:rPr>
      <w:rFonts w:asciiTheme="minorHAnsi" w:eastAsiaTheme="minorHAnsi" w:hAnsiTheme="minorHAnsi" w:cstheme="minorBidi"/>
    </w:rPr>
  </w:style>
  <w:style w:type="paragraph" w:styleId="Besedilooblaka">
    <w:name w:val="Balloon Text"/>
    <w:basedOn w:val="Navaden"/>
    <w:link w:val="BesedilooblakaZnak"/>
    <w:uiPriority w:val="99"/>
    <w:semiHidden/>
    <w:unhideWhenUsed/>
    <w:rsid w:val="00BF4A2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4A2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z.gov.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Gp.gs@gov.s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7918</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MJU</Company>
  <LinksUpToDate>false</LinksUpToDate>
  <CharactersWithSpaces>9288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Jure Golob</dc:creator>
  <cp:keywords/>
  <dc:description/>
  <cp:lastModifiedBy>Tanja Erhatič</cp:lastModifiedBy>
  <cp:revision>3</cp:revision>
  <cp:lastPrinted>2020-07-31T09:30:00Z</cp:lastPrinted>
  <dcterms:created xsi:type="dcterms:W3CDTF">2020-08-04T12:12:00Z</dcterms:created>
  <dcterms:modified xsi:type="dcterms:W3CDTF">2020-08-04T12:22:00Z</dcterms:modified>
</cp:coreProperties>
</file>