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126" w:rsidRPr="00671BA7" w:rsidRDefault="00195126" w:rsidP="00995686">
      <w:pPr>
        <w:spacing w:line="240" w:lineRule="auto"/>
        <w:rPr>
          <w:rFonts w:cs="Arial"/>
          <w:b/>
          <w:szCs w:val="20"/>
          <w:lang w:eastAsia="sl-SI"/>
        </w:rPr>
      </w:pPr>
    </w:p>
    <w:tbl>
      <w:tblPr>
        <w:tblW w:w="9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08"/>
        <w:gridCol w:w="88"/>
        <w:gridCol w:w="2308"/>
      </w:tblGrid>
      <w:tr w:rsidR="00393CF7" w:rsidRPr="00671BA7" w:rsidTr="000D0265">
        <w:trPr>
          <w:gridAfter w:val="3"/>
          <w:wAfter w:w="3104" w:type="dxa"/>
        </w:trPr>
        <w:tc>
          <w:tcPr>
            <w:tcW w:w="6096" w:type="dxa"/>
            <w:gridSpan w:val="2"/>
          </w:tcPr>
          <w:p w:rsidR="008029B5" w:rsidRPr="00671BA7" w:rsidRDefault="00195126" w:rsidP="00995686">
            <w:pPr>
              <w:overflowPunct w:val="0"/>
              <w:autoSpaceDE w:val="0"/>
              <w:autoSpaceDN w:val="0"/>
              <w:adjustRightInd w:val="0"/>
              <w:spacing w:line="240" w:lineRule="auto"/>
              <w:textAlignment w:val="baseline"/>
              <w:rPr>
                <w:rFonts w:cs="Arial"/>
                <w:szCs w:val="20"/>
                <w:lang w:eastAsia="sl-SI"/>
              </w:rPr>
            </w:pPr>
            <w:r w:rsidRPr="00671BA7">
              <w:rPr>
                <w:rFonts w:cs="Arial"/>
                <w:szCs w:val="20"/>
                <w:lang w:eastAsia="sl-SI"/>
              </w:rPr>
              <w:t xml:space="preserve">Številka: </w:t>
            </w:r>
            <w:r w:rsidR="00F073B6" w:rsidRPr="00671BA7">
              <w:rPr>
                <w:rFonts w:cs="Arial"/>
                <w:szCs w:val="20"/>
                <w:lang w:eastAsia="sl-SI"/>
              </w:rPr>
              <w:t>042-3/2020</w:t>
            </w:r>
            <w:r w:rsidR="00F1246E">
              <w:rPr>
                <w:rFonts w:cs="Arial"/>
                <w:szCs w:val="20"/>
                <w:lang w:eastAsia="sl-SI"/>
              </w:rPr>
              <w:t>/3</w:t>
            </w:r>
            <w:r w:rsidR="00C7423C">
              <w:rPr>
                <w:rFonts w:cs="Arial"/>
                <w:szCs w:val="20"/>
                <w:lang w:eastAsia="sl-SI"/>
              </w:rPr>
              <w:t>5</w:t>
            </w:r>
            <w:bookmarkStart w:id="0" w:name="_GoBack"/>
            <w:bookmarkEnd w:id="0"/>
          </w:p>
          <w:p w:rsidR="00195126" w:rsidRPr="00671BA7" w:rsidRDefault="00DC6492" w:rsidP="00995686">
            <w:pPr>
              <w:overflowPunct w:val="0"/>
              <w:autoSpaceDE w:val="0"/>
              <w:autoSpaceDN w:val="0"/>
              <w:adjustRightInd w:val="0"/>
              <w:spacing w:line="240" w:lineRule="auto"/>
              <w:textAlignment w:val="baseline"/>
              <w:rPr>
                <w:rFonts w:cs="Arial"/>
                <w:szCs w:val="20"/>
                <w:lang w:eastAsia="sl-SI"/>
              </w:rPr>
            </w:pPr>
            <w:r w:rsidRPr="00671BA7">
              <w:rPr>
                <w:rFonts w:cs="Arial"/>
                <w:bCs/>
                <w:szCs w:val="20"/>
              </w:rPr>
              <w:t>EVA</w:t>
            </w:r>
            <w:r w:rsidR="007846CD" w:rsidRPr="00671BA7">
              <w:rPr>
                <w:rFonts w:cs="Arial"/>
                <w:bCs/>
                <w:szCs w:val="20"/>
              </w:rPr>
              <w:t xml:space="preserve"> št.:</w:t>
            </w:r>
            <w:r w:rsidR="00F46F43">
              <w:rPr>
                <w:rFonts w:cs="Arial"/>
                <w:bCs/>
                <w:szCs w:val="20"/>
              </w:rPr>
              <w:t xml:space="preserve"> </w:t>
            </w:r>
            <w:r w:rsidR="00260E0B" w:rsidRPr="00671BA7">
              <w:rPr>
                <w:rFonts w:cs="Arial"/>
                <w:bCs/>
                <w:szCs w:val="20"/>
              </w:rPr>
              <w:t>/</w:t>
            </w:r>
          </w:p>
        </w:tc>
      </w:tr>
      <w:tr w:rsidR="00671FC8" w:rsidRPr="00671BA7" w:rsidTr="00906C29">
        <w:trPr>
          <w:gridAfter w:val="3"/>
          <w:wAfter w:w="3104" w:type="dxa"/>
          <w:trHeight w:val="70"/>
        </w:trPr>
        <w:tc>
          <w:tcPr>
            <w:tcW w:w="6096" w:type="dxa"/>
            <w:gridSpan w:val="2"/>
          </w:tcPr>
          <w:p w:rsidR="00195126" w:rsidRPr="00671BA7" w:rsidRDefault="003B464A" w:rsidP="00995686">
            <w:pPr>
              <w:overflowPunct w:val="0"/>
              <w:autoSpaceDE w:val="0"/>
              <w:autoSpaceDN w:val="0"/>
              <w:adjustRightInd w:val="0"/>
              <w:spacing w:line="240" w:lineRule="auto"/>
              <w:textAlignment w:val="baseline"/>
              <w:rPr>
                <w:rFonts w:cs="Arial"/>
                <w:szCs w:val="20"/>
                <w:lang w:eastAsia="sl-SI"/>
              </w:rPr>
            </w:pPr>
            <w:r w:rsidRPr="00671BA7">
              <w:rPr>
                <w:rFonts w:cs="Arial"/>
                <w:szCs w:val="20"/>
                <w:lang w:eastAsia="sl-SI"/>
              </w:rPr>
              <w:t>Ljubljana,</w:t>
            </w:r>
            <w:r w:rsidR="00025F31" w:rsidRPr="00671BA7">
              <w:rPr>
                <w:rFonts w:cs="Arial"/>
                <w:szCs w:val="20"/>
                <w:lang w:eastAsia="sl-SI"/>
              </w:rPr>
              <w:t xml:space="preserve"> </w:t>
            </w:r>
            <w:r w:rsidR="00F1246E">
              <w:rPr>
                <w:rFonts w:cs="Arial"/>
                <w:szCs w:val="20"/>
                <w:lang w:eastAsia="sl-SI"/>
              </w:rPr>
              <w:t>4</w:t>
            </w:r>
            <w:r w:rsidR="00F073B6" w:rsidRPr="00671BA7">
              <w:rPr>
                <w:rFonts w:cs="Arial"/>
                <w:szCs w:val="20"/>
                <w:lang w:eastAsia="sl-SI"/>
              </w:rPr>
              <w:t>. 1</w:t>
            </w:r>
            <w:r w:rsidR="00933F9C">
              <w:rPr>
                <w:rFonts w:cs="Arial"/>
                <w:szCs w:val="20"/>
                <w:lang w:eastAsia="sl-SI"/>
              </w:rPr>
              <w:t>2</w:t>
            </w:r>
            <w:r w:rsidR="00F073B6" w:rsidRPr="00671BA7">
              <w:rPr>
                <w:rFonts w:cs="Arial"/>
                <w:szCs w:val="20"/>
                <w:lang w:eastAsia="sl-SI"/>
              </w:rPr>
              <w:t>. 2020</w:t>
            </w:r>
          </w:p>
        </w:tc>
      </w:tr>
      <w:tr w:rsidR="00671FC8" w:rsidRPr="00671BA7" w:rsidTr="000D0265">
        <w:trPr>
          <w:gridAfter w:val="3"/>
          <w:wAfter w:w="3104" w:type="dxa"/>
        </w:trPr>
        <w:tc>
          <w:tcPr>
            <w:tcW w:w="6096" w:type="dxa"/>
            <w:gridSpan w:val="2"/>
          </w:tcPr>
          <w:p w:rsidR="00195126" w:rsidRPr="00671BA7" w:rsidRDefault="00195126" w:rsidP="00995686">
            <w:pPr>
              <w:spacing w:line="240" w:lineRule="auto"/>
              <w:rPr>
                <w:rFonts w:cs="Arial"/>
                <w:szCs w:val="20"/>
              </w:rPr>
            </w:pPr>
          </w:p>
          <w:p w:rsidR="00195126" w:rsidRPr="00671BA7" w:rsidRDefault="00195126" w:rsidP="00995686">
            <w:pPr>
              <w:spacing w:line="240" w:lineRule="auto"/>
              <w:rPr>
                <w:rFonts w:cs="Arial"/>
                <w:b/>
                <w:szCs w:val="20"/>
              </w:rPr>
            </w:pPr>
            <w:r w:rsidRPr="00671BA7">
              <w:rPr>
                <w:rFonts w:cs="Arial"/>
                <w:b/>
                <w:szCs w:val="20"/>
              </w:rPr>
              <w:t>GENERALNI SEKRETARIAT VLADE REPUBLIKE SLOVENIJE</w:t>
            </w:r>
          </w:p>
          <w:p w:rsidR="004B649A" w:rsidRPr="00671BA7" w:rsidRDefault="00144A65" w:rsidP="00995686">
            <w:pPr>
              <w:spacing w:line="240" w:lineRule="auto"/>
              <w:rPr>
                <w:rFonts w:cs="Arial"/>
                <w:szCs w:val="20"/>
              </w:rPr>
            </w:pPr>
            <w:hyperlink r:id="rId8" w:history="1">
              <w:r w:rsidR="00195126" w:rsidRPr="00671BA7">
                <w:rPr>
                  <w:rFonts w:cs="Arial"/>
                  <w:szCs w:val="20"/>
                  <w:u w:val="single"/>
                </w:rPr>
                <w:t>Gp.gs@gov.si</w:t>
              </w:r>
            </w:hyperlink>
          </w:p>
          <w:p w:rsidR="00195126" w:rsidRPr="00671BA7" w:rsidRDefault="00195126" w:rsidP="00995686">
            <w:pPr>
              <w:spacing w:line="240" w:lineRule="auto"/>
              <w:rPr>
                <w:rFonts w:cs="Arial"/>
                <w:szCs w:val="20"/>
              </w:rPr>
            </w:pPr>
          </w:p>
        </w:tc>
      </w:tr>
      <w:tr w:rsidR="00671FC8" w:rsidRPr="00671BA7" w:rsidTr="00AC7BF2">
        <w:trPr>
          <w:trHeight w:val="693"/>
        </w:trPr>
        <w:tc>
          <w:tcPr>
            <w:tcW w:w="9200" w:type="dxa"/>
            <w:gridSpan w:val="5"/>
          </w:tcPr>
          <w:p w:rsidR="009975BC" w:rsidRPr="00671BA7" w:rsidRDefault="009975BC" w:rsidP="00995686">
            <w:pPr>
              <w:spacing w:line="240" w:lineRule="auto"/>
              <w:jc w:val="both"/>
              <w:rPr>
                <w:rFonts w:cs="Arial"/>
                <w:b/>
                <w:szCs w:val="20"/>
              </w:rPr>
            </w:pPr>
          </w:p>
          <w:p w:rsidR="00195126" w:rsidRPr="00671BA7" w:rsidRDefault="00163B99" w:rsidP="00995686">
            <w:pPr>
              <w:overflowPunct w:val="0"/>
              <w:autoSpaceDE w:val="0"/>
              <w:autoSpaceDN w:val="0"/>
              <w:adjustRightInd w:val="0"/>
              <w:spacing w:line="240" w:lineRule="auto"/>
              <w:jc w:val="both"/>
              <w:textAlignment w:val="baseline"/>
              <w:rPr>
                <w:rFonts w:cs="Arial"/>
                <w:b/>
                <w:szCs w:val="20"/>
              </w:rPr>
            </w:pPr>
            <w:r w:rsidRPr="00671BA7">
              <w:rPr>
                <w:rFonts w:cs="Arial"/>
                <w:b/>
                <w:szCs w:val="20"/>
              </w:rPr>
              <w:t xml:space="preserve">ZADEVA: </w:t>
            </w:r>
            <w:r w:rsidR="00933F9C" w:rsidRPr="00933F9C">
              <w:rPr>
                <w:rFonts w:cs="Arial"/>
                <w:b/>
                <w:szCs w:val="20"/>
              </w:rPr>
              <w:t>S</w:t>
            </w:r>
            <w:r w:rsidR="00933F9C" w:rsidRPr="00933F9C">
              <w:rPr>
                <w:rFonts w:cs="Arial"/>
                <w:b/>
                <w:iCs/>
                <w:szCs w:val="20"/>
                <w:lang w:eastAsia="sl-SI"/>
              </w:rPr>
              <w:t>tališče Vlade Republike Slovenije do odgovora nasprotnega udeleženca v zadevi Zahteva za oceno skladnosti Odloka o razpisu svetovalnega referenduma s posebno e-glasovnico o vprašanju (</w:t>
            </w:r>
            <w:r w:rsidR="00933F9C" w:rsidRPr="00933F9C">
              <w:rPr>
                <w:rFonts w:cs="Arial"/>
                <w:b/>
                <w:szCs w:val="20"/>
              </w:rPr>
              <w:t xml:space="preserve">Uradno </w:t>
            </w:r>
            <w:r w:rsidR="00933F9C" w:rsidRPr="00FE07DC">
              <w:rPr>
                <w:rFonts w:cs="Arial"/>
                <w:b/>
                <w:szCs w:val="20"/>
              </w:rPr>
              <w:t>glasilo slovenskih občin, št. 58/2020 z dne 23. 10. 2020</w:t>
            </w:r>
            <w:r w:rsidR="00933F9C" w:rsidRPr="00FE07DC">
              <w:rPr>
                <w:rFonts w:cs="Arial"/>
                <w:b/>
                <w:szCs w:val="20"/>
                <w:shd w:val="clear" w:color="auto" w:fill="F0F0F0"/>
              </w:rPr>
              <w:t>)</w:t>
            </w:r>
            <w:r w:rsidR="00FE07DC" w:rsidRPr="00FE07DC">
              <w:rPr>
                <w:rFonts w:cs="Arial"/>
                <w:b/>
                <w:szCs w:val="20"/>
              </w:rPr>
              <w:t xml:space="preserve"> in stališč</w:t>
            </w:r>
            <w:r w:rsidR="00707CDA">
              <w:rPr>
                <w:rFonts w:cs="Arial"/>
                <w:b/>
                <w:szCs w:val="20"/>
              </w:rPr>
              <w:t>e</w:t>
            </w:r>
            <w:r w:rsidR="00FE07DC" w:rsidRPr="00FE07DC">
              <w:rPr>
                <w:rFonts w:cs="Arial"/>
                <w:b/>
                <w:szCs w:val="20"/>
              </w:rPr>
              <w:t xml:space="preserve"> do zahteve </w:t>
            </w:r>
            <w:r w:rsidR="00707CDA">
              <w:rPr>
                <w:rFonts w:cs="Arial"/>
                <w:b/>
                <w:szCs w:val="20"/>
              </w:rPr>
              <w:t xml:space="preserve">Občinskega sveta </w:t>
            </w:r>
            <w:r w:rsidR="00FE07DC" w:rsidRPr="00FE07DC">
              <w:rPr>
                <w:rFonts w:cs="Arial"/>
                <w:b/>
                <w:szCs w:val="20"/>
              </w:rPr>
              <w:t>Občine Hoče-Slivnica za oceno ustavnosti Zakona o referendumu in ljudski iniciativi</w:t>
            </w:r>
            <w:r w:rsidR="00F46F43">
              <w:rPr>
                <w:rFonts w:cs="Arial"/>
                <w:b/>
                <w:szCs w:val="20"/>
              </w:rPr>
              <w:t xml:space="preserve"> </w:t>
            </w:r>
            <w:r w:rsidR="00FE07DC" w:rsidRPr="00FE07DC">
              <w:rPr>
                <w:rFonts w:cs="Arial"/>
                <w:b/>
                <w:szCs w:val="20"/>
              </w:rPr>
              <w:t>in Zakona o lokalni samoupravi</w:t>
            </w:r>
            <w:r w:rsidR="00FE07DC">
              <w:rPr>
                <w:rFonts w:cs="Arial"/>
                <w:b/>
                <w:szCs w:val="20"/>
              </w:rPr>
              <w:t xml:space="preserve"> </w:t>
            </w:r>
          </w:p>
        </w:tc>
      </w:tr>
      <w:tr w:rsidR="00393CF7" w:rsidRPr="00671BA7" w:rsidTr="000D0265">
        <w:tc>
          <w:tcPr>
            <w:tcW w:w="9200" w:type="dxa"/>
            <w:gridSpan w:val="5"/>
          </w:tcPr>
          <w:p w:rsidR="00195126" w:rsidRPr="00671BA7" w:rsidRDefault="00163B99" w:rsidP="00995686">
            <w:pPr>
              <w:tabs>
                <w:tab w:val="center" w:pos="4320"/>
                <w:tab w:val="right" w:pos="8640"/>
              </w:tabs>
              <w:suppressAutoHyphens/>
              <w:overflowPunct w:val="0"/>
              <w:autoSpaceDE w:val="0"/>
              <w:autoSpaceDN w:val="0"/>
              <w:adjustRightInd w:val="0"/>
              <w:spacing w:line="240" w:lineRule="auto"/>
              <w:textAlignment w:val="baseline"/>
              <w:outlineLvl w:val="3"/>
              <w:rPr>
                <w:rFonts w:cs="Arial"/>
                <w:b/>
                <w:szCs w:val="20"/>
                <w:lang w:eastAsia="sl-SI"/>
              </w:rPr>
            </w:pPr>
            <w:r w:rsidRPr="00671BA7">
              <w:rPr>
                <w:rFonts w:cs="Arial"/>
                <w:b/>
                <w:szCs w:val="20"/>
                <w:lang w:eastAsia="sl-SI"/>
              </w:rPr>
              <w:t>1. Predlog sklepov vlade:</w:t>
            </w:r>
          </w:p>
        </w:tc>
      </w:tr>
      <w:tr w:rsidR="00671FC8" w:rsidRPr="00671BA7" w:rsidTr="000D0265">
        <w:tc>
          <w:tcPr>
            <w:tcW w:w="9200" w:type="dxa"/>
            <w:gridSpan w:val="5"/>
          </w:tcPr>
          <w:p w:rsidR="00195126" w:rsidRPr="00671BA7" w:rsidRDefault="00195126" w:rsidP="00995686">
            <w:pPr>
              <w:overflowPunct w:val="0"/>
              <w:autoSpaceDE w:val="0"/>
              <w:autoSpaceDN w:val="0"/>
              <w:adjustRightInd w:val="0"/>
              <w:spacing w:line="240" w:lineRule="auto"/>
              <w:jc w:val="both"/>
              <w:textAlignment w:val="baseline"/>
              <w:rPr>
                <w:rFonts w:cs="Arial"/>
                <w:iCs/>
                <w:szCs w:val="20"/>
                <w:lang w:eastAsia="sl-SI"/>
              </w:rPr>
            </w:pPr>
          </w:p>
          <w:p w:rsidR="003821C4" w:rsidRPr="00436D2F" w:rsidRDefault="00163B99" w:rsidP="00995686">
            <w:pPr>
              <w:spacing w:line="240" w:lineRule="auto"/>
              <w:jc w:val="both"/>
              <w:rPr>
                <w:rFonts w:cs="Arial"/>
                <w:szCs w:val="20"/>
              </w:rPr>
            </w:pPr>
            <w:bookmarkStart w:id="1" w:name="_Hlk501524178"/>
            <w:r w:rsidRPr="00671BA7">
              <w:rPr>
                <w:rFonts w:cs="Arial"/>
                <w:iCs/>
                <w:szCs w:val="20"/>
                <w:lang w:eastAsia="sl-SI"/>
              </w:rPr>
              <w:t xml:space="preserve">Na podlagi šestega odstavka 21. člena Zakona o Vladi Republike Slovenije (Uradni list RS, št. 24/05 – uradno prečiščeno besedilo, 109/08, 38/10 – ZUKN, 8/12, 21/13, 47/13 – ZDU-1G, 65/14 in 55/17) </w:t>
            </w:r>
            <w:r w:rsidR="003821C4" w:rsidRPr="00436D2F">
              <w:rPr>
                <w:rFonts w:cs="Arial"/>
                <w:szCs w:val="20"/>
              </w:rPr>
              <w:t xml:space="preserve">je Vlada Republike Slovenije na … seji dne … pod točko .. sprejela naslednji </w:t>
            </w:r>
          </w:p>
          <w:p w:rsidR="003821C4" w:rsidRPr="00671BA7" w:rsidRDefault="003821C4" w:rsidP="00995686">
            <w:pPr>
              <w:spacing w:line="240" w:lineRule="auto"/>
              <w:jc w:val="both"/>
              <w:rPr>
                <w:rFonts w:cs="Arial"/>
                <w:bCs/>
                <w:szCs w:val="20"/>
              </w:rPr>
            </w:pPr>
          </w:p>
          <w:p w:rsidR="00273D86" w:rsidRPr="00671BA7" w:rsidRDefault="00273D86" w:rsidP="00995686">
            <w:pPr>
              <w:spacing w:line="240" w:lineRule="auto"/>
              <w:jc w:val="both"/>
              <w:rPr>
                <w:rFonts w:cs="Arial"/>
                <w:bCs/>
                <w:szCs w:val="20"/>
              </w:rPr>
            </w:pPr>
          </w:p>
          <w:p w:rsidR="00273D86" w:rsidRPr="00671BA7" w:rsidRDefault="00163B99" w:rsidP="00995686">
            <w:pPr>
              <w:spacing w:line="240" w:lineRule="auto"/>
              <w:jc w:val="center"/>
              <w:rPr>
                <w:rFonts w:cs="Arial"/>
                <w:b/>
                <w:szCs w:val="20"/>
              </w:rPr>
            </w:pPr>
            <w:r w:rsidRPr="00671BA7">
              <w:rPr>
                <w:rFonts w:cs="Arial"/>
                <w:b/>
                <w:szCs w:val="20"/>
              </w:rPr>
              <w:t>SKLEP</w:t>
            </w:r>
          </w:p>
          <w:p w:rsidR="00273D86" w:rsidRPr="00671BA7" w:rsidRDefault="00273D86" w:rsidP="00995686">
            <w:pPr>
              <w:spacing w:line="240" w:lineRule="auto"/>
              <w:jc w:val="both"/>
              <w:rPr>
                <w:rFonts w:cs="Arial"/>
                <w:bCs/>
                <w:szCs w:val="20"/>
              </w:rPr>
            </w:pPr>
          </w:p>
          <w:p w:rsidR="00273D8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Vlada Republike Slovenije je sprejela</w:t>
            </w:r>
            <w:r w:rsidR="005E5525">
              <w:rPr>
                <w:rFonts w:cs="Arial"/>
                <w:iCs/>
                <w:szCs w:val="20"/>
                <w:lang w:eastAsia="sl-SI"/>
              </w:rPr>
              <w:t xml:space="preserve"> </w:t>
            </w:r>
            <w:r w:rsidR="001817E0">
              <w:rPr>
                <w:rFonts w:cs="Arial"/>
                <w:iCs/>
                <w:szCs w:val="20"/>
                <w:lang w:eastAsia="sl-SI"/>
              </w:rPr>
              <w:t>S</w:t>
            </w:r>
            <w:r w:rsidR="003821C4">
              <w:rPr>
                <w:rFonts w:cs="Arial"/>
                <w:iCs/>
                <w:szCs w:val="20"/>
                <w:lang w:eastAsia="sl-SI"/>
              </w:rPr>
              <w:t>tališč</w:t>
            </w:r>
            <w:r w:rsidR="005E5525">
              <w:rPr>
                <w:rFonts w:cs="Arial"/>
                <w:iCs/>
                <w:szCs w:val="20"/>
                <w:lang w:eastAsia="sl-SI"/>
              </w:rPr>
              <w:t>e</w:t>
            </w:r>
            <w:r w:rsidRPr="00671BA7">
              <w:rPr>
                <w:rFonts w:cs="Arial"/>
                <w:iCs/>
                <w:szCs w:val="20"/>
                <w:lang w:eastAsia="sl-SI"/>
              </w:rPr>
              <w:t xml:space="preserve"> Vlade Republike Slovenije </w:t>
            </w:r>
            <w:r w:rsidR="003821C4">
              <w:rPr>
                <w:rFonts w:cs="Arial"/>
                <w:iCs/>
                <w:szCs w:val="20"/>
                <w:lang w:eastAsia="sl-SI"/>
              </w:rPr>
              <w:t xml:space="preserve">do odgovora nasprotnega udeleženca v zadevi </w:t>
            </w:r>
            <w:r w:rsidR="00CE226C" w:rsidRPr="00CE226C">
              <w:rPr>
                <w:rFonts w:cs="Arial"/>
                <w:bCs/>
                <w:iCs/>
                <w:szCs w:val="20"/>
                <w:lang w:eastAsia="sl-SI"/>
              </w:rPr>
              <w:t>U-I-449/20</w:t>
            </w:r>
            <w:r w:rsidR="00CE226C">
              <w:rPr>
                <w:rFonts w:cs="Arial"/>
                <w:b/>
                <w:iCs/>
                <w:szCs w:val="20"/>
                <w:lang w:eastAsia="sl-SI"/>
              </w:rPr>
              <w:t xml:space="preserve"> </w:t>
            </w:r>
            <w:r w:rsidR="003821C4">
              <w:rPr>
                <w:rFonts w:cs="Arial"/>
                <w:iCs/>
                <w:szCs w:val="20"/>
                <w:lang w:eastAsia="sl-SI"/>
              </w:rPr>
              <w:t xml:space="preserve">Zahteva </w:t>
            </w:r>
            <w:r w:rsidRPr="00671BA7">
              <w:rPr>
                <w:rFonts w:cs="Arial"/>
                <w:iCs/>
                <w:szCs w:val="20"/>
                <w:lang w:eastAsia="sl-SI"/>
              </w:rPr>
              <w:t>za oceno skladnosti Odloka o razpisu svetovalnega referenduma s posebno e-glasovnico o vprašanju (</w:t>
            </w:r>
            <w:r w:rsidRPr="00671BA7">
              <w:rPr>
                <w:rFonts w:cs="Arial"/>
                <w:szCs w:val="20"/>
              </w:rPr>
              <w:t>Uradno glasilo slovenskih občin, št. 58/20</w:t>
            </w:r>
            <w:r w:rsidRPr="00FE07DC">
              <w:rPr>
                <w:rFonts w:cs="Arial"/>
                <w:szCs w:val="20"/>
              </w:rPr>
              <w:t>)</w:t>
            </w:r>
            <w:r w:rsidR="00FE07DC" w:rsidRPr="00FE07DC">
              <w:rPr>
                <w:rFonts w:cs="Arial"/>
                <w:szCs w:val="20"/>
              </w:rPr>
              <w:t xml:space="preserve"> </w:t>
            </w:r>
            <w:r w:rsidR="00FE07DC">
              <w:rPr>
                <w:rFonts w:cs="Arial"/>
                <w:szCs w:val="20"/>
              </w:rPr>
              <w:t>in stališč</w:t>
            </w:r>
            <w:r w:rsidR="002E1A42">
              <w:rPr>
                <w:rFonts w:cs="Arial"/>
                <w:szCs w:val="20"/>
              </w:rPr>
              <w:t>e</w:t>
            </w:r>
            <w:r w:rsidR="00FE07DC">
              <w:rPr>
                <w:rFonts w:cs="Arial"/>
                <w:szCs w:val="20"/>
              </w:rPr>
              <w:t xml:space="preserve"> </w:t>
            </w:r>
            <w:r w:rsidR="00FE07DC" w:rsidRPr="00FE07DC">
              <w:rPr>
                <w:rFonts w:cs="Arial"/>
                <w:szCs w:val="20"/>
              </w:rPr>
              <w:t xml:space="preserve">do zahteve </w:t>
            </w:r>
            <w:r w:rsidR="00707CDA" w:rsidRPr="00707CDA">
              <w:rPr>
                <w:rFonts w:cs="Arial"/>
                <w:bCs/>
                <w:szCs w:val="20"/>
              </w:rPr>
              <w:t xml:space="preserve">Občinskega sveta </w:t>
            </w:r>
            <w:r w:rsidR="00FE07DC" w:rsidRPr="00FE07DC">
              <w:rPr>
                <w:rFonts w:cs="Arial"/>
                <w:szCs w:val="20"/>
              </w:rPr>
              <w:t>Občine Hoče-Slivnica za oceno ustavnosti Zakona o referendumu in ljudski iniciativi</w:t>
            </w:r>
            <w:r w:rsidR="00F46F43">
              <w:rPr>
                <w:rFonts w:cs="Arial"/>
                <w:szCs w:val="20"/>
              </w:rPr>
              <w:t xml:space="preserve"> </w:t>
            </w:r>
            <w:r w:rsidR="00FE07DC" w:rsidRPr="00FE07DC">
              <w:rPr>
                <w:rFonts w:cs="Arial"/>
                <w:szCs w:val="20"/>
              </w:rPr>
              <w:t>in Zakona o lokalni samoupravi</w:t>
            </w:r>
            <w:r w:rsidRPr="00671BA7">
              <w:rPr>
                <w:rFonts w:cs="Arial"/>
                <w:iCs/>
                <w:szCs w:val="20"/>
                <w:lang w:eastAsia="sl-SI"/>
              </w:rPr>
              <w:t>.</w:t>
            </w:r>
          </w:p>
          <w:p w:rsidR="00273D86" w:rsidRPr="00671BA7" w:rsidRDefault="00273D86" w:rsidP="00995686">
            <w:pPr>
              <w:overflowPunct w:val="0"/>
              <w:autoSpaceDE w:val="0"/>
              <w:autoSpaceDN w:val="0"/>
              <w:adjustRightInd w:val="0"/>
              <w:spacing w:line="240" w:lineRule="auto"/>
              <w:jc w:val="both"/>
              <w:textAlignment w:val="baseline"/>
              <w:rPr>
                <w:rFonts w:cs="Arial"/>
                <w:iCs/>
                <w:szCs w:val="20"/>
                <w:lang w:eastAsia="sl-SI"/>
              </w:rPr>
            </w:pPr>
          </w:p>
          <w:p w:rsidR="00273D86" w:rsidRPr="00671BA7" w:rsidRDefault="00273D86" w:rsidP="00995686">
            <w:pPr>
              <w:overflowPunct w:val="0"/>
              <w:autoSpaceDE w:val="0"/>
              <w:autoSpaceDN w:val="0"/>
              <w:adjustRightInd w:val="0"/>
              <w:spacing w:line="240" w:lineRule="auto"/>
              <w:jc w:val="both"/>
              <w:textAlignment w:val="baseline"/>
              <w:rPr>
                <w:rFonts w:cs="Arial"/>
                <w:iCs/>
                <w:szCs w:val="20"/>
                <w:lang w:eastAsia="sl-SI"/>
              </w:rPr>
            </w:pPr>
          </w:p>
          <w:p w:rsidR="00273D86" w:rsidRPr="00671BA7" w:rsidRDefault="007B6AAC" w:rsidP="00995686">
            <w:pPr>
              <w:spacing w:line="240" w:lineRule="auto"/>
              <w:ind w:firstLine="4429"/>
              <w:rPr>
                <w:rFonts w:cs="Arial"/>
                <w:szCs w:val="20"/>
              </w:rPr>
            </w:pPr>
            <w:r>
              <w:rPr>
                <w:rFonts w:cs="Arial"/>
                <w:szCs w:val="20"/>
              </w:rPr>
              <w:t xml:space="preserve">    </w:t>
            </w:r>
            <w:r w:rsidR="00F46F43">
              <w:rPr>
                <w:rFonts w:cs="Arial"/>
                <w:szCs w:val="20"/>
              </w:rPr>
              <w:t xml:space="preserve"> </w:t>
            </w:r>
            <w:r w:rsidR="00163B99" w:rsidRPr="00671BA7">
              <w:rPr>
                <w:rFonts w:cs="Arial"/>
                <w:szCs w:val="20"/>
              </w:rPr>
              <w:t>Dr. Božo PREDALIČ</w:t>
            </w:r>
            <w:r>
              <w:rPr>
                <w:rFonts w:cs="Arial"/>
                <w:szCs w:val="20"/>
              </w:rPr>
              <w:t xml:space="preserve">   </w:t>
            </w:r>
          </w:p>
          <w:p w:rsidR="00273D86" w:rsidRPr="00671BA7" w:rsidRDefault="007B6AAC" w:rsidP="00995686">
            <w:pPr>
              <w:spacing w:line="240" w:lineRule="auto"/>
              <w:ind w:firstLine="4429"/>
              <w:rPr>
                <w:rFonts w:cs="Arial"/>
                <w:szCs w:val="20"/>
              </w:rPr>
            </w:pPr>
            <w:r>
              <w:rPr>
                <w:rFonts w:cs="Arial"/>
                <w:szCs w:val="20"/>
              </w:rPr>
              <w:t xml:space="preserve">   </w:t>
            </w:r>
            <w:r w:rsidR="00163B99" w:rsidRPr="00671BA7">
              <w:rPr>
                <w:rFonts w:cs="Arial"/>
                <w:szCs w:val="20"/>
              </w:rPr>
              <w:t>GENERALNI SEKRETAR</w:t>
            </w:r>
          </w:p>
          <w:bookmarkEnd w:id="1"/>
          <w:p w:rsidR="00671FC8" w:rsidRPr="00671BA7" w:rsidRDefault="00671FC8" w:rsidP="00995686">
            <w:pPr>
              <w:tabs>
                <w:tab w:val="num" w:pos="900"/>
              </w:tabs>
              <w:spacing w:line="240" w:lineRule="auto"/>
              <w:jc w:val="center"/>
              <w:rPr>
                <w:rFonts w:cs="Arial"/>
                <w:szCs w:val="20"/>
                <w:lang w:eastAsia="sl-SI"/>
              </w:rPr>
            </w:pPr>
          </w:p>
          <w:p w:rsidR="0097573A" w:rsidRPr="00671BA7" w:rsidRDefault="0097573A" w:rsidP="00995686">
            <w:pPr>
              <w:tabs>
                <w:tab w:val="num" w:pos="900"/>
              </w:tabs>
              <w:spacing w:line="240" w:lineRule="auto"/>
              <w:rPr>
                <w:rFonts w:cs="Arial"/>
                <w:szCs w:val="20"/>
                <w:lang w:eastAsia="sl-SI"/>
              </w:rPr>
            </w:pPr>
          </w:p>
          <w:p w:rsidR="00C61542" w:rsidRPr="00671BA7" w:rsidRDefault="00C61542" w:rsidP="00995686">
            <w:pPr>
              <w:tabs>
                <w:tab w:val="num" w:pos="900"/>
              </w:tabs>
              <w:spacing w:line="240" w:lineRule="auto"/>
              <w:rPr>
                <w:rFonts w:cs="Arial"/>
                <w:szCs w:val="20"/>
                <w:lang w:eastAsia="sl-SI"/>
              </w:rPr>
            </w:pPr>
          </w:p>
          <w:p w:rsidR="005D3DC4" w:rsidRPr="00671BA7" w:rsidRDefault="005D3DC4" w:rsidP="00995686">
            <w:pPr>
              <w:overflowPunct w:val="0"/>
              <w:autoSpaceDE w:val="0"/>
              <w:autoSpaceDN w:val="0"/>
              <w:adjustRightInd w:val="0"/>
              <w:spacing w:line="240" w:lineRule="auto"/>
              <w:jc w:val="both"/>
              <w:textAlignment w:val="baseline"/>
              <w:rPr>
                <w:rFonts w:cs="Arial"/>
                <w:iCs/>
                <w:szCs w:val="20"/>
                <w:lang w:eastAsia="sl-SI"/>
              </w:rPr>
            </w:pPr>
          </w:p>
          <w:p w:rsidR="005D3DC4"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 xml:space="preserve">PRILOGA: </w:t>
            </w:r>
          </w:p>
          <w:p w:rsidR="005D3DC4" w:rsidRPr="00671BA7" w:rsidRDefault="00933F9C" w:rsidP="00995686">
            <w:pPr>
              <w:numPr>
                <w:ilvl w:val="0"/>
                <w:numId w:val="26"/>
              </w:numPr>
              <w:overflowPunct w:val="0"/>
              <w:autoSpaceDE w:val="0"/>
              <w:autoSpaceDN w:val="0"/>
              <w:adjustRightInd w:val="0"/>
              <w:spacing w:line="240" w:lineRule="auto"/>
              <w:ind w:left="0"/>
              <w:jc w:val="both"/>
              <w:textAlignment w:val="baseline"/>
              <w:rPr>
                <w:rFonts w:cs="Arial"/>
                <w:iCs/>
                <w:szCs w:val="20"/>
                <w:lang w:eastAsia="sl-SI"/>
              </w:rPr>
            </w:pPr>
            <w:r>
              <w:rPr>
                <w:rFonts w:cs="Arial"/>
                <w:iCs/>
                <w:szCs w:val="20"/>
                <w:lang w:eastAsia="sl-SI"/>
              </w:rPr>
              <w:t>Stališče</w:t>
            </w:r>
            <w:r w:rsidR="00163B99" w:rsidRPr="00671BA7">
              <w:rPr>
                <w:rFonts w:cs="Arial"/>
                <w:iCs/>
                <w:szCs w:val="20"/>
                <w:lang w:eastAsia="sl-SI"/>
              </w:rPr>
              <w:t xml:space="preserve"> Vlade RS</w:t>
            </w:r>
          </w:p>
          <w:p w:rsidR="005D3DC4" w:rsidRPr="00671BA7" w:rsidRDefault="005D3DC4" w:rsidP="00995686">
            <w:pPr>
              <w:overflowPunct w:val="0"/>
              <w:autoSpaceDE w:val="0"/>
              <w:autoSpaceDN w:val="0"/>
              <w:adjustRightInd w:val="0"/>
              <w:spacing w:line="240" w:lineRule="auto"/>
              <w:jc w:val="both"/>
              <w:textAlignment w:val="baseline"/>
              <w:rPr>
                <w:rFonts w:cs="Arial"/>
                <w:iCs/>
                <w:szCs w:val="20"/>
                <w:lang w:eastAsia="sl-SI"/>
              </w:rPr>
            </w:pPr>
          </w:p>
          <w:p w:rsidR="005D3DC4" w:rsidRPr="00671BA7" w:rsidRDefault="005D3DC4" w:rsidP="00995686">
            <w:pPr>
              <w:overflowPunct w:val="0"/>
              <w:autoSpaceDE w:val="0"/>
              <w:autoSpaceDN w:val="0"/>
              <w:adjustRightInd w:val="0"/>
              <w:spacing w:line="240" w:lineRule="auto"/>
              <w:jc w:val="both"/>
              <w:textAlignment w:val="baseline"/>
              <w:rPr>
                <w:rFonts w:cs="Arial"/>
                <w:iCs/>
                <w:szCs w:val="20"/>
                <w:lang w:eastAsia="sl-SI"/>
              </w:rPr>
            </w:pPr>
          </w:p>
          <w:p w:rsidR="00671FC8"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Sklep prejmejo:</w:t>
            </w:r>
          </w:p>
          <w:p w:rsidR="005D3DC4" w:rsidRPr="00671BA7" w:rsidRDefault="00597CF0" w:rsidP="00995686">
            <w:pPr>
              <w:numPr>
                <w:ilvl w:val="0"/>
                <w:numId w:val="14"/>
              </w:numPr>
              <w:overflowPunct w:val="0"/>
              <w:autoSpaceDE w:val="0"/>
              <w:autoSpaceDN w:val="0"/>
              <w:adjustRightInd w:val="0"/>
              <w:spacing w:line="240" w:lineRule="auto"/>
              <w:ind w:left="0"/>
              <w:jc w:val="both"/>
              <w:textAlignment w:val="baseline"/>
              <w:rPr>
                <w:rFonts w:cs="Arial"/>
                <w:iCs/>
                <w:szCs w:val="20"/>
                <w:lang w:eastAsia="sl-SI"/>
              </w:rPr>
            </w:pPr>
            <w:r>
              <w:rPr>
                <w:rFonts w:cs="Arial"/>
                <w:iCs/>
                <w:szCs w:val="20"/>
                <w:lang w:eastAsia="sl-SI"/>
              </w:rPr>
              <w:t xml:space="preserve">- </w:t>
            </w:r>
            <w:r w:rsidR="00163B99" w:rsidRPr="00671BA7">
              <w:rPr>
                <w:rFonts w:cs="Arial"/>
                <w:iCs/>
                <w:szCs w:val="20"/>
                <w:lang w:eastAsia="sl-SI"/>
              </w:rPr>
              <w:t>Ustavno sodišče Republike Slovenije</w:t>
            </w:r>
          </w:p>
          <w:p w:rsidR="00671FC8" w:rsidRPr="00671BA7" w:rsidRDefault="00597CF0" w:rsidP="00995686">
            <w:pPr>
              <w:numPr>
                <w:ilvl w:val="0"/>
                <w:numId w:val="14"/>
              </w:numPr>
              <w:autoSpaceDE w:val="0"/>
              <w:autoSpaceDN w:val="0"/>
              <w:adjustRightInd w:val="0"/>
              <w:spacing w:line="240" w:lineRule="auto"/>
              <w:ind w:left="0"/>
              <w:jc w:val="both"/>
              <w:rPr>
                <w:rFonts w:cs="Arial"/>
                <w:szCs w:val="20"/>
              </w:rPr>
            </w:pPr>
            <w:r>
              <w:rPr>
                <w:rFonts w:cs="Arial"/>
                <w:szCs w:val="20"/>
              </w:rPr>
              <w:t xml:space="preserve">- </w:t>
            </w:r>
            <w:r w:rsidR="00163B99" w:rsidRPr="00671BA7">
              <w:rPr>
                <w:rFonts w:cs="Arial"/>
                <w:szCs w:val="20"/>
              </w:rPr>
              <w:t>Ministrstvo za javno upravo</w:t>
            </w:r>
          </w:p>
          <w:p w:rsidR="00671FC8" w:rsidRPr="00671BA7" w:rsidRDefault="00597CF0" w:rsidP="00995686">
            <w:pPr>
              <w:numPr>
                <w:ilvl w:val="0"/>
                <w:numId w:val="14"/>
              </w:numPr>
              <w:autoSpaceDE w:val="0"/>
              <w:autoSpaceDN w:val="0"/>
              <w:adjustRightInd w:val="0"/>
              <w:spacing w:line="240" w:lineRule="auto"/>
              <w:ind w:left="0" w:hanging="357"/>
              <w:jc w:val="both"/>
              <w:rPr>
                <w:rFonts w:cs="Arial"/>
                <w:szCs w:val="20"/>
              </w:rPr>
            </w:pPr>
            <w:r>
              <w:rPr>
                <w:rFonts w:cs="Arial"/>
                <w:szCs w:val="20"/>
              </w:rPr>
              <w:t xml:space="preserve">- </w:t>
            </w:r>
            <w:r w:rsidR="00163B99" w:rsidRPr="00671BA7">
              <w:rPr>
                <w:rFonts w:cs="Arial"/>
                <w:szCs w:val="20"/>
              </w:rPr>
              <w:t>Služba Vlade Republike Slovenije za zakonodajo</w:t>
            </w:r>
          </w:p>
        </w:tc>
      </w:tr>
      <w:tr w:rsidR="00393CF7"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671BA7">
              <w:rPr>
                <w:rFonts w:cs="Arial"/>
                <w:b/>
                <w:szCs w:val="20"/>
                <w:lang w:eastAsia="sl-SI"/>
              </w:rPr>
              <w:t>2. Predlog za obravnavo predloga zakona po nujnem ali skrajšanem postopku v državnem zboru z obrazložitvijo razlogov:</w:t>
            </w:r>
          </w:p>
        </w:tc>
      </w:tr>
      <w:tr w:rsidR="00393CF7"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w:t>
            </w:r>
          </w:p>
          <w:p w:rsidR="00E426D8" w:rsidRPr="00671BA7" w:rsidRDefault="00E426D8" w:rsidP="00995686">
            <w:pPr>
              <w:overflowPunct w:val="0"/>
              <w:autoSpaceDE w:val="0"/>
              <w:autoSpaceDN w:val="0"/>
              <w:adjustRightInd w:val="0"/>
              <w:spacing w:line="240" w:lineRule="auto"/>
              <w:jc w:val="both"/>
              <w:textAlignment w:val="baseline"/>
              <w:rPr>
                <w:rFonts w:cs="Arial"/>
                <w:iCs/>
                <w:szCs w:val="20"/>
                <w:lang w:eastAsia="sl-SI"/>
              </w:rPr>
            </w:pPr>
          </w:p>
        </w:tc>
      </w:tr>
      <w:tr w:rsidR="00393CF7"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671BA7">
              <w:rPr>
                <w:rFonts w:cs="Arial"/>
                <w:b/>
                <w:szCs w:val="20"/>
                <w:lang w:eastAsia="sl-SI"/>
              </w:rPr>
              <w:t>3.a Osebe, odgovorne za strokovno pripravo in usklajenost gradiva:</w:t>
            </w:r>
          </w:p>
        </w:tc>
      </w:tr>
      <w:tr w:rsidR="00F3024B" w:rsidRPr="00671BA7" w:rsidTr="000D0265">
        <w:tc>
          <w:tcPr>
            <w:tcW w:w="9200" w:type="dxa"/>
            <w:gridSpan w:val="5"/>
          </w:tcPr>
          <w:p w:rsidR="00195126" w:rsidRPr="00671BA7" w:rsidRDefault="00163B99" w:rsidP="00995686">
            <w:pPr>
              <w:numPr>
                <w:ilvl w:val="0"/>
                <w:numId w:val="5"/>
              </w:numPr>
              <w:overflowPunct w:val="0"/>
              <w:autoSpaceDE w:val="0"/>
              <w:autoSpaceDN w:val="0"/>
              <w:adjustRightInd w:val="0"/>
              <w:spacing w:line="240" w:lineRule="auto"/>
              <w:ind w:left="0"/>
              <w:jc w:val="both"/>
              <w:textAlignment w:val="baseline"/>
              <w:rPr>
                <w:rFonts w:cs="Arial"/>
                <w:iCs/>
                <w:szCs w:val="20"/>
                <w:lang w:eastAsia="sl-SI"/>
              </w:rPr>
            </w:pPr>
            <w:r w:rsidRPr="00671BA7">
              <w:rPr>
                <w:rFonts w:cs="Arial"/>
                <w:iCs/>
                <w:szCs w:val="20"/>
                <w:lang w:eastAsia="sl-SI"/>
              </w:rPr>
              <w:t>Boštjan Koritnik, minister</w:t>
            </w:r>
          </w:p>
          <w:p w:rsidR="00195126" w:rsidRPr="00671BA7" w:rsidRDefault="00163B99" w:rsidP="00995686">
            <w:pPr>
              <w:numPr>
                <w:ilvl w:val="0"/>
                <w:numId w:val="5"/>
              </w:numPr>
              <w:overflowPunct w:val="0"/>
              <w:autoSpaceDE w:val="0"/>
              <w:autoSpaceDN w:val="0"/>
              <w:adjustRightInd w:val="0"/>
              <w:spacing w:line="240" w:lineRule="auto"/>
              <w:ind w:left="0"/>
              <w:jc w:val="both"/>
              <w:textAlignment w:val="baseline"/>
              <w:rPr>
                <w:rFonts w:cs="Arial"/>
                <w:iCs/>
                <w:szCs w:val="20"/>
                <w:lang w:eastAsia="sl-SI"/>
              </w:rPr>
            </w:pPr>
            <w:r w:rsidRPr="00671BA7">
              <w:rPr>
                <w:rFonts w:cs="Arial"/>
                <w:iCs/>
                <w:szCs w:val="20"/>
                <w:lang w:eastAsia="sl-SI"/>
              </w:rPr>
              <w:t>Urška Ban, državna sekretarka</w:t>
            </w:r>
          </w:p>
          <w:p w:rsidR="00906C29" w:rsidRPr="00671BA7" w:rsidRDefault="00163B99" w:rsidP="0049012B">
            <w:pPr>
              <w:numPr>
                <w:ilvl w:val="0"/>
                <w:numId w:val="5"/>
              </w:numPr>
              <w:overflowPunct w:val="0"/>
              <w:autoSpaceDE w:val="0"/>
              <w:autoSpaceDN w:val="0"/>
              <w:adjustRightInd w:val="0"/>
              <w:spacing w:line="240" w:lineRule="auto"/>
              <w:ind w:left="0"/>
              <w:jc w:val="both"/>
              <w:textAlignment w:val="baseline"/>
              <w:rPr>
                <w:rFonts w:cs="Arial"/>
                <w:iCs/>
                <w:szCs w:val="20"/>
                <w:lang w:eastAsia="sl-SI"/>
              </w:rPr>
            </w:pPr>
            <w:r w:rsidRPr="00671BA7">
              <w:rPr>
                <w:rFonts w:cs="Arial"/>
                <w:iCs/>
                <w:szCs w:val="20"/>
                <w:lang w:eastAsia="sl-SI"/>
              </w:rPr>
              <w:t>dr. Roman Lavtar, vodja Službe za lokalno samoupravo</w:t>
            </w:r>
          </w:p>
        </w:tc>
      </w:tr>
      <w:tr w:rsidR="00F3024B"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671BA7">
              <w:rPr>
                <w:rFonts w:cs="Arial"/>
                <w:b/>
                <w:iCs/>
                <w:szCs w:val="20"/>
                <w:lang w:eastAsia="sl-SI"/>
              </w:rPr>
              <w:t xml:space="preserve">3.b Zunanji strokovnjaki, ki so </w:t>
            </w:r>
            <w:r w:rsidRPr="00671BA7">
              <w:rPr>
                <w:rFonts w:cs="Arial"/>
                <w:b/>
                <w:szCs w:val="20"/>
                <w:lang w:eastAsia="sl-SI"/>
              </w:rPr>
              <w:t>sodelovali pri pripravi dela ali celotnega gradiva:</w:t>
            </w:r>
          </w:p>
        </w:tc>
      </w:tr>
      <w:tr w:rsidR="00393CF7"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lastRenderedPageBreak/>
              <w:t>ne</w:t>
            </w:r>
          </w:p>
        </w:tc>
      </w:tr>
      <w:tr w:rsidR="00393CF7" w:rsidRPr="00671BA7" w:rsidTr="000D0265">
        <w:tc>
          <w:tcPr>
            <w:tcW w:w="9200" w:type="dxa"/>
            <w:gridSpan w:val="5"/>
          </w:tcPr>
          <w:p w:rsidR="00195126" w:rsidRPr="00671BA7"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671BA7">
              <w:rPr>
                <w:rFonts w:cs="Arial"/>
                <w:b/>
                <w:szCs w:val="20"/>
                <w:lang w:eastAsia="sl-SI"/>
              </w:rPr>
              <w:t>4. Predstavniki vlade, ki bodo sodelovali pri delu državnega zbora:</w:t>
            </w:r>
          </w:p>
        </w:tc>
      </w:tr>
      <w:tr w:rsidR="00393CF7" w:rsidRPr="00671BA7" w:rsidTr="000D0265">
        <w:tc>
          <w:tcPr>
            <w:tcW w:w="9200" w:type="dxa"/>
            <w:gridSpan w:val="5"/>
          </w:tcPr>
          <w:p w:rsidR="00195126" w:rsidRPr="00671BA7" w:rsidRDefault="00163B99" w:rsidP="00995686">
            <w:pPr>
              <w:pStyle w:val="Odstavekseznama"/>
              <w:overflowPunct w:val="0"/>
              <w:autoSpaceDE w:val="0"/>
              <w:autoSpaceDN w:val="0"/>
              <w:adjustRightInd w:val="0"/>
              <w:spacing w:line="240" w:lineRule="auto"/>
              <w:ind w:left="0"/>
              <w:jc w:val="both"/>
              <w:textAlignment w:val="baseline"/>
              <w:rPr>
                <w:rFonts w:cs="Arial"/>
                <w:iCs/>
                <w:szCs w:val="20"/>
                <w:lang w:eastAsia="sl-SI"/>
              </w:rPr>
            </w:pPr>
            <w:r w:rsidRPr="00671BA7">
              <w:rPr>
                <w:rFonts w:cs="Arial"/>
                <w:iCs/>
                <w:szCs w:val="20"/>
                <w:lang w:eastAsia="sl-SI"/>
              </w:rPr>
              <w:t xml:space="preserve">/ </w:t>
            </w:r>
          </w:p>
        </w:tc>
      </w:tr>
      <w:tr w:rsidR="00393CF7" w:rsidRPr="00671BA7" w:rsidTr="000D0265">
        <w:tc>
          <w:tcPr>
            <w:tcW w:w="9200" w:type="dxa"/>
            <w:gridSpan w:val="5"/>
          </w:tcPr>
          <w:p w:rsidR="00FB79EC" w:rsidRPr="00671BA7" w:rsidRDefault="00163B99" w:rsidP="00995686">
            <w:pPr>
              <w:suppressAutoHyphens/>
              <w:overflowPunct w:val="0"/>
              <w:autoSpaceDE w:val="0"/>
              <w:autoSpaceDN w:val="0"/>
              <w:adjustRightInd w:val="0"/>
              <w:spacing w:line="240" w:lineRule="auto"/>
              <w:textAlignment w:val="baseline"/>
              <w:outlineLvl w:val="3"/>
              <w:rPr>
                <w:rFonts w:cs="Arial"/>
                <w:b/>
                <w:szCs w:val="20"/>
                <w:lang w:eastAsia="sl-SI"/>
              </w:rPr>
            </w:pPr>
            <w:r w:rsidRPr="00671BA7">
              <w:rPr>
                <w:rFonts w:cs="Arial"/>
                <w:b/>
                <w:szCs w:val="20"/>
                <w:lang w:eastAsia="sl-SI"/>
              </w:rPr>
              <w:t>5. Kratek povzetek gradiva:</w:t>
            </w:r>
            <w:r w:rsidR="00F46F43">
              <w:rPr>
                <w:rFonts w:cs="Arial"/>
                <w:b/>
                <w:szCs w:val="20"/>
                <w:lang w:eastAsia="sl-SI"/>
              </w:rPr>
              <w:t xml:space="preserve"> </w:t>
            </w:r>
          </w:p>
          <w:p w:rsidR="00E426D8" w:rsidRPr="00671BA7" w:rsidRDefault="00CE226C" w:rsidP="00995686">
            <w:pPr>
              <w:overflowPunct w:val="0"/>
              <w:autoSpaceDE w:val="0"/>
              <w:autoSpaceDN w:val="0"/>
              <w:adjustRightInd w:val="0"/>
              <w:spacing w:line="240" w:lineRule="auto"/>
              <w:jc w:val="both"/>
              <w:textAlignment w:val="baseline"/>
              <w:rPr>
                <w:rFonts w:cs="Arial"/>
                <w:bCs/>
                <w:szCs w:val="20"/>
                <w:lang w:eastAsia="sl-SI"/>
              </w:rPr>
            </w:pPr>
            <w:r w:rsidRPr="00671BA7">
              <w:rPr>
                <w:rFonts w:cs="Arial"/>
                <w:iCs/>
                <w:szCs w:val="20"/>
                <w:lang w:eastAsia="sl-SI"/>
              </w:rPr>
              <w:t xml:space="preserve">Vlada Republike Slovenije je </w:t>
            </w:r>
            <w:r>
              <w:rPr>
                <w:rFonts w:cs="Arial"/>
                <w:iCs/>
                <w:szCs w:val="20"/>
                <w:lang w:eastAsia="sl-SI"/>
              </w:rPr>
              <w:t xml:space="preserve">dne 17. 11. 2020 </w:t>
            </w:r>
            <w:r w:rsidRPr="00671BA7">
              <w:rPr>
                <w:rFonts w:cs="Arial"/>
                <w:iCs/>
                <w:szCs w:val="20"/>
                <w:lang w:eastAsia="sl-SI"/>
              </w:rPr>
              <w:t>sprejela besedilo Zahteve Vlade Republike Slovenije za oceno skladnosti Odloka o razpisu svetovalnega referenduma s posebno e-glasovnico o vprašanju (</w:t>
            </w:r>
            <w:r w:rsidRPr="00671BA7">
              <w:rPr>
                <w:rFonts w:cs="Arial"/>
                <w:szCs w:val="20"/>
              </w:rPr>
              <w:t>Uradno glasilo slovenskih občin, št. 58/2020 z dne 23. 10. 2020</w:t>
            </w:r>
            <w:r w:rsidRPr="00671BA7">
              <w:rPr>
                <w:rFonts w:cs="Arial"/>
                <w:szCs w:val="20"/>
                <w:shd w:val="clear" w:color="auto" w:fill="F0F0F0"/>
              </w:rPr>
              <w:t>)</w:t>
            </w:r>
            <w:r w:rsidRPr="00671BA7">
              <w:rPr>
                <w:rFonts w:cs="Arial"/>
                <w:iCs/>
                <w:szCs w:val="20"/>
                <w:lang w:eastAsia="sl-SI"/>
              </w:rPr>
              <w:t xml:space="preserve"> in predlog Ustavnemu sodišču Republike Slovenije, da do končne odločitve o zahtevi zadrži izvrševanje Odloka o razpisu svetovalnega referenduma s posebno e-glasovnico o vprašanju</w:t>
            </w:r>
            <w:r>
              <w:rPr>
                <w:rFonts w:cs="Arial"/>
                <w:iCs/>
                <w:szCs w:val="20"/>
                <w:lang w:eastAsia="sl-SI"/>
              </w:rPr>
              <w:t xml:space="preserve"> </w:t>
            </w:r>
            <w:bookmarkStart w:id="2" w:name="_Hlk56411099"/>
            <w:r>
              <w:rPr>
                <w:rFonts w:cs="Arial"/>
                <w:iCs/>
                <w:szCs w:val="20"/>
                <w:lang w:eastAsia="sl-SI"/>
              </w:rPr>
              <w:t>in ju pošlje Ustavnemu sodišču Republike Slovenije</w:t>
            </w:r>
            <w:bookmarkEnd w:id="2"/>
            <w:r w:rsidRPr="00671BA7">
              <w:rPr>
                <w:rFonts w:cs="Arial"/>
                <w:iCs/>
                <w:szCs w:val="20"/>
                <w:lang w:eastAsia="sl-SI"/>
              </w:rPr>
              <w:t>.</w:t>
            </w:r>
            <w:r>
              <w:rPr>
                <w:rFonts w:cs="Arial"/>
                <w:iCs/>
                <w:szCs w:val="20"/>
                <w:lang w:eastAsia="sl-SI"/>
              </w:rPr>
              <w:t xml:space="preserve"> Na predlog Vlade RS je Ustavno sodišče RS 26. 11. 2020 začasno zadržalo </w:t>
            </w:r>
            <w:r w:rsidR="00FC1CAB">
              <w:rPr>
                <w:rFonts w:cs="Arial"/>
                <w:iCs/>
                <w:szCs w:val="20"/>
                <w:lang w:eastAsia="sl-SI"/>
              </w:rPr>
              <w:t>izvrševanje</w:t>
            </w:r>
            <w:r>
              <w:rPr>
                <w:rFonts w:cs="Arial"/>
                <w:iCs/>
                <w:szCs w:val="20"/>
                <w:lang w:eastAsia="sl-SI"/>
              </w:rPr>
              <w:t xml:space="preserve"> referenduma</w:t>
            </w:r>
            <w:r w:rsidR="00FC1CAB">
              <w:rPr>
                <w:rFonts w:cs="Arial"/>
                <w:iCs/>
                <w:szCs w:val="20"/>
                <w:lang w:eastAsia="sl-SI"/>
              </w:rPr>
              <w:t xml:space="preserve"> in i</w:t>
            </w:r>
            <w:r>
              <w:rPr>
                <w:rFonts w:cs="Arial"/>
                <w:iCs/>
                <w:szCs w:val="20"/>
                <w:lang w:eastAsia="sl-SI"/>
              </w:rPr>
              <w:t xml:space="preserve">stega dne na Vlado RS naslovilo odgovor nasprotnega udeleženca, Občine Hoče-Slivnica </w:t>
            </w:r>
            <w:r w:rsidR="00FC1CAB">
              <w:rPr>
                <w:rFonts w:cs="Arial"/>
                <w:iCs/>
                <w:szCs w:val="20"/>
                <w:lang w:eastAsia="sl-SI"/>
              </w:rPr>
              <w:t>ter</w:t>
            </w:r>
            <w:r>
              <w:rPr>
                <w:rFonts w:cs="Arial"/>
                <w:iCs/>
                <w:szCs w:val="20"/>
                <w:lang w:eastAsia="sl-SI"/>
              </w:rPr>
              <w:t xml:space="preserve"> Vlado RS pozvalo, da se v 15 dneh opredeli do njegovih stališč. </w:t>
            </w:r>
          </w:p>
        </w:tc>
      </w:tr>
      <w:tr w:rsidR="00393CF7" w:rsidRPr="00671BA7" w:rsidTr="000D0265">
        <w:tc>
          <w:tcPr>
            <w:tcW w:w="9200" w:type="dxa"/>
            <w:gridSpan w:val="5"/>
          </w:tcPr>
          <w:p w:rsidR="008029B5" w:rsidRPr="00671BA7" w:rsidRDefault="008029B5" w:rsidP="00995686">
            <w:pPr>
              <w:keepNext/>
              <w:spacing w:line="240" w:lineRule="auto"/>
              <w:jc w:val="both"/>
              <w:rPr>
                <w:rFonts w:cs="Arial"/>
                <w:szCs w:val="20"/>
              </w:rPr>
            </w:pPr>
          </w:p>
        </w:tc>
      </w:tr>
      <w:tr w:rsidR="00393CF7" w:rsidRPr="00671BA7" w:rsidTr="000D0265">
        <w:tc>
          <w:tcPr>
            <w:tcW w:w="9200" w:type="dxa"/>
            <w:gridSpan w:val="5"/>
          </w:tcPr>
          <w:p w:rsidR="00195126" w:rsidRPr="00671BA7" w:rsidRDefault="00163B99" w:rsidP="00995686">
            <w:pPr>
              <w:suppressAutoHyphens/>
              <w:overflowPunct w:val="0"/>
              <w:autoSpaceDE w:val="0"/>
              <w:autoSpaceDN w:val="0"/>
              <w:adjustRightInd w:val="0"/>
              <w:spacing w:line="240" w:lineRule="auto"/>
              <w:textAlignment w:val="baseline"/>
              <w:outlineLvl w:val="3"/>
              <w:rPr>
                <w:rFonts w:cs="Arial"/>
                <w:b/>
                <w:szCs w:val="20"/>
                <w:lang w:eastAsia="sl-SI"/>
              </w:rPr>
            </w:pPr>
            <w:r w:rsidRPr="00671BA7">
              <w:rPr>
                <w:rFonts w:cs="Arial"/>
                <w:b/>
                <w:szCs w:val="20"/>
                <w:lang w:eastAsia="sl-SI"/>
              </w:rPr>
              <w:t>6. Presoja posledic za:</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a)</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szCs w:val="20"/>
                <w:lang w:eastAsia="sl-SI"/>
              </w:rPr>
            </w:pPr>
            <w:r w:rsidRPr="00671BA7">
              <w:rPr>
                <w:rFonts w:cs="Arial"/>
                <w:szCs w:val="20"/>
                <w:lang w:eastAsia="sl-SI"/>
              </w:rPr>
              <w:t>javnofinančna sredstva nad 40.000 EUR v tekočem in naslednjih treh letih</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iCs/>
                <w:szCs w:val="20"/>
                <w:lang w:eastAsia="sl-SI"/>
              </w:rPr>
              <w:t>NE</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b)</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bCs/>
                <w:szCs w:val="20"/>
                <w:lang w:eastAsia="sl-SI"/>
              </w:rPr>
              <w:t>usklajenost slovenskega pravnega reda s pravnim redom Evropske unije</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iCs/>
                <w:szCs w:val="20"/>
                <w:lang w:eastAsia="sl-SI"/>
              </w:rPr>
              <w:t>DA</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c)</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szCs w:val="20"/>
                <w:lang w:eastAsia="sl-SI"/>
              </w:rPr>
              <w:t>administrativne posledice</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szCs w:val="20"/>
                <w:lang w:eastAsia="sl-SI"/>
              </w:rPr>
            </w:pPr>
            <w:r w:rsidRPr="00671BA7">
              <w:rPr>
                <w:rFonts w:cs="Arial"/>
                <w:szCs w:val="20"/>
                <w:lang w:eastAsia="sl-SI"/>
              </w:rPr>
              <w:t>NE</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č)</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bCs/>
                <w:szCs w:val="20"/>
                <w:lang w:eastAsia="sl-SI"/>
              </w:rPr>
            </w:pPr>
            <w:r w:rsidRPr="00671BA7">
              <w:rPr>
                <w:rFonts w:cs="Arial"/>
                <w:szCs w:val="20"/>
                <w:lang w:eastAsia="sl-SI"/>
              </w:rPr>
              <w:t>gospodarstvo, zlasti</w:t>
            </w:r>
            <w:r w:rsidRPr="00671BA7">
              <w:rPr>
                <w:rFonts w:cs="Arial"/>
                <w:bCs/>
                <w:szCs w:val="20"/>
                <w:lang w:eastAsia="sl-SI"/>
              </w:rPr>
              <w:t xml:space="preserve"> mala in srednja podjetja ter konkurenčnost podjetij</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szCs w:val="20"/>
                <w:lang w:eastAsia="sl-SI"/>
              </w:rPr>
              <w:t>NE</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d)</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bCs/>
                <w:szCs w:val="20"/>
                <w:lang w:eastAsia="sl-SI"/>
              </w:rPr>
            </w:pPr>
            <w:r w:rsidRPr="00671BA7">
              <w:rPr>
                <w:rFonts w:cs="Arial"/>
                <w:bCs/>
                <w:szCs w:val="20"/>
                <w:lang w:eastAsia="sl-SI"/>
              </w:rPr>
              <w:t>okolje, vključno s prostorskimi in varstvenimi vidiki</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szCs w:val="20"/>
                <w:lang w:eastAsia="sl-SI"/>
              </w:rPr>
              <w:t>NE</w:t>
            </w:r>
          </w:p>
        </w:tc>
      </w:tr>
      <w:tr w:rsidR="00393CF7" w:rsidRPr="00671BA7" w:rsidTr="000D0265">
        <w:tc>
          <w:tcPr>
            <w:tcW w:w="1448" w:type="dxa"/>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e)</w:t>
            </w:r>
          </w:p>
        </w:tc>
        <w:tc>
          <w:tcPr>
            <w:tcW w:w="5444" w:type="dxa"/>
            <w:gridSpan w:val="3"/>
          </w:tcPr>
          <w:p w:rsidR="00195126" w:rsidRPr="00671BA7" w:rsidRDefault="00163B99" w:rsidP="00995686">
            <w:pPr>
              <w:overflowPunct w:val="0"/>
              <w:autoSpaceDE w:val="0"/>
              <w:autoSpaceDN w:val="0"/>
              <w:adjustRightInd w:val="0"/>
              <w:spacing w:line="240" w:lineRule="auto"/>
              <w:jc w:val="both"/>
              <w:textAlignment w:val="baseline"/>
              <w:rPr>
                <w:rFonts w:cs="Arial"/>
                <w:bCs/>
                <w:szCs w:val="20"/>
                <w:lang w:eastAsia="sl-SI"/>
              </w:rPr>
            </w:pPr>
            <w:r w:rsidRPr="00671BA7">
              <w:rPr>
                <w:rFonts w:cs="Arial"/>
                <w:bCs/>
                <w:szCs w:val="20"/>
                <w:lang w:eastAsia="sl-SI"/>
              </w:rPr>
              <w:t>socialno področje</w:t>
            </w:r>
          </w:p>
        </w:tc>
        <w:tc>
          <w:tcPr>
            <w:tcW w:w="2308" w:type="dxa"/>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szCs w:val="20"/>
                <w:lang w:eastAsia="sl-SI"/>
              </w:rPr>
              <w:t>NE</w:t>
            </w:r>
          </w:p>
        </w:tc>
      </w:tr>
      <w:tr w:rsidR="00393CF7" w:rsidRPr="00671BA7" w:rsidTr="000D0265">
        <w:tc>
          <w:tcPr>
            <w:tcW w:w="1448" w:type="dxa"/>
            <w:tcBorders>
              <w:bottom w:val="single" w:sz="4" w:space="0" w:color="auto"/>
            </w:tcBorders>
          </w:tcPr>
          <w:p w:rsidR="00195126" w:rsidRPr="00671BA7" w:rsidRDefault="00163B99"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f)</w:t>
            </w:r>
          </w:p>
        </w:tc>
        <w:tc>
          <w:tcPr>
            <w:tcW w:w="5444" w:type="dxa"/>
            <w:gridSpan w:val="3"/>
            <w:tcBorders>
              <w:bottom w:val="single" w:sz="4" w:space="0" w:color="auto"/>
            </w:tcBorders>
          </w:tcPr>
          <w:p w:rsidR="00195126" w:rsidRPr="00671BA7" w:rsidRDefault="00163B99" w:rsidP="00995686">
            <w:pPr>
              <w:overflowPunct w:val="0"/>
              <w:autoSpaceDE w:val="0"/>
              <w:autoSpaceDN w:val="0"/>
              <w:adjustRightInd w:val="0"/>
              <w:spacing w:line="240" w:lineRule="auto"/>
              <w:jc w:val="both"/>
              <w:textAlignment w:val="baseline"/>
              <w:rPr>
                <w:rFonts w:cs="Arial"/>
                <w:bCs/>
                <w:szCs w:val="20"/>
                <w:lang w:eastAsia="sl-SI"/>
              </w:rPr>
            </w:pPr>
            <w:r w:rsidRPr="00671BA7">
              <w:rPr>
                <w:rFonts w:cs="Arial"/>
                <w:bCs/>
                <w:szCs w:val="20"/>
                <w:lang w:eastAsia="sl-SI"/>
              </w:rPr>
              <w:t>dokumente razvojnega načrtovanja:</w:t>
            </w:r>
          </w:p>
          <w:p w:rsidR="00195126" w:rsidRPr="00671BA7" w:rsidRDefault="00163B99" w:rsidP="00995686">
            <w:pPr>
              <w:numPr>
                <w:ilvl w:val="0"/>
                <w:numId w:val="3"/>
              </w:numPr>
              <w:overflowPunct w:val="0"/>
              <w:autoSpaceDE w:val="0"/>
              <w:autoSpaceDN w:val="0"/>
              <w:adjustRightInd w:val="0"/>
              <w:spacing w:line="240" w:lineRule="auto"/>
              <w:ind w:left="0"/>
              <w:jc w:val="both"/>
              <w:textAlignment w:val="baseline"/>
              <w:rPr>
                <w:rFonts w:cs="Arial"/>
                <w:bCs/>
                <w:szCs w:val="20"/>
                <w:lang w:eastAsia="sl-SI"/>
              </w:rPr>
            </w:pPr>
            <w:r w:rsidRPr="00671BA7">
              <w:rPr>
                <w:rFonts w:cs="Arial"/>
                <w:bCs/>
                <w:szCs w:val="20"/>
                <w:lang w:eastAsia="sl-SI"/>
              </w:rPr>
              <w:t>nacionalne dokumente razvojnega načrtovanja</w:t>
            </w:r>
          </w:p>
          <w:p w:rsidR="00195126" w:rsidRPr="00671BA7" w:rsidRDefault="00163B99" w:rsidP="00995686">
            <w:pPr>
              <w:numPr>
                <w:ilvl w:val="0"/>
                <w:numId w:val="3"/>
              </w:numPr>
              <w:overflowPunct w:val="0"/>
              <w:autoSpaceDE w:val="0"/>
              <w:autoSpaceDN w:val="0"/>
              <w:adjustRightInd w:val="0"/>
              <w:spacing w:line="240" w:lineRule="auto"/>
              <w:ind w:left="0"/>
              <w:jc w:val="both"/>
              <w:textAlignment w:val="baseline"/>
              <w:rPr>
                <w:rFonts w:cs="Arial"/>
                <w:bCs/>
                <w:szCs w:val="20"/>
                <w:lang w:eastAsia="sl-SI"/>
              </w:rPr>
            </w:pPr>
            <w:r w:rsidRPr="00671BA7">
              <w:rPr>
                <w:rFonts w:cs="Arial"/>
                <w:bCs/>
                <w:szCs w:val="20"/>
                <w:lang w:eastAsia="sl-SI"/>
              </w:rPr>
              <w:t>razvojne politike na ravni programov po strukturi razvojne klasifikacije programskega proračuna</w:t>
            </w:r>
          </w:p>
          <w:p w:rsidR="00195126" w:rsidRPr="00671BA7" w:rsidRDefault="00163B99" w:rsidP="00995686">
            <w:pPr>
              <w:numPr>
                <w:ilvl w:val="0"/>
                <w:numId w:val="3"/>
              </w:numPr>
              <w:overflowPunct w:val="0"/>
              <w:autoSpaceDE w:val="0"/>
              <w:autoSpaceDN w:val="0"/>
              <w:adjustRightInd w:val="0"/>
              <w:spacing w:line="240" w:lineRule="auto"/>
              <w:ind w:left="0"/>
              <w:jc w:val="both"/>
              <w:textAlignment w:val="baseline"/>
              <w:rPr>
                <w:rFonts w:cs="Arial"/>
                <w:bCs/>
                <w:szCs w:val="20"/>
                <w:lang w:eastAsia="sl-SI"/>
              </w:rPr>
            </w:pPr>
            <w:r w:rsidRPr="00671BA7">
              <w:rPr>
                <w:rFonts w:cs="Arial"/>
                <w:bCs/>
                <w:szCs w:val="20"/>
                <w:lang w:eastAsia="sl-SI"/>
              </w:rPr>
              <w:t>razvojne dokumente Evropske unije in mednarodnih organizacij</w:t>
            </w:r>
          </w:p>
        </w:tc>
        <w:tc>
          <w:tcPr>
            <w:tcW w:w="2308" w:type="dxa"/>
            <w:tcBorders>
              <w:bottom w:val="single" w:sz="4" w:space="0" w:color="auto"/>
            </w:tcBorders>
            <w:vAlign w:val="center"/>
          </w:tcPr>
          <w:p w:rsidR="00195126" w:rsidRPr="00671BA7" w:rsidRDefault="00163B99" w:rsidP="00995686">
            <w:pPr>
              <w:overflowPunct w:val="0"/>
              <w:autoSpaceDE w:val="0"/>
              <w:autoSpaceDN w:val="0"/>
              <w:adjustRightInd w:val="0"/>
              <w:spacing w:line="240" w:lineRule="auto"/>
              <w:jc w:val="center"/>
              <w:textAlignment w:val="baseline"/>
              <w:rPr>
                <w:rFonts w:cs="Arial"/>
                <w:iCs/>
                <w:szCs w:val="20"/>
                <w:lang w:eastAsia="sl-SI"/>
              </w:rPr>
            </w:pPr>
            <w:r w:rsidRPr="00671BA7">
              <w:rPr>
                <w:rFonts w:cs="Arial"/>
                <w:szCs w:val="20"/>
                <w:lang w:eastAsia="sl-SI"/>
              </w:rPr>
              <w:t>NE</w:t>
            </w:r>
          </w:p>
        </w:tc>
      </w:tr>
      <w:tr w:rsidR="00393CF7" w:rsidRPr="00671BA7"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671BA7" w:rsidRDefault="00163B99" w:rsidP="0099568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671BA7">
              <w:rPr>
                <w:rFonts w:cs="Arial"/>
                <w:b/>
                <w:szCs w:val="20"/>
                <w:lang w:eastAsia="sl-SI"/>
              </w:rPr>
              <w:t>7.a Predstavitev ocene finančnih posledic nad 40.000 EUR:</w:t>
            </w:r>
            <w:r w:rsidR="007B6AAC">
              <w:rPr>
                <w:rFonts w:cs="Arial"/>
                <w:b/>
                <w:szCs w:val="20"/>
                <w:lang w:eastAsia="sl-SI"/>
              </w:rPr>
              <w:t xml:space="preserve">          </w:t>
            </w:r>
            <w:r w:rsidRPr="00671BA7">
              <w:rPr>
                <w:rFonts w:cs="Arial"/>
                <w:szCs w:val="20"/>
                <w:lang w:eastAsia="sl-SI"/>
              </w:rPr>
              <w:t>NE</w:t>
            </w:r>
          </w:p>
        </w:tc>
      </w:tr>
      <w:tr w:rsidR="00393CF7" w:rsidRPr="00671BA7" w:rsidTr="000D0265">
        <w:tc>
          <w:tcPr>
            <w:tcW w:w="9200" w:type="dxa"/>
            <w:gridSpan w:val="5"/>
            <w:tcBorders>
              <w:top w:val="single" w:sz="4" w:space="0" w:color="auto"/>
              <w:left w:val="single" w:sz="4" w:space="0" w:color="auto"/>
              <w:bottom w:val="single" w:sz="4" w:space="0" w:color="auto"/>
              <w:right w:val="single" w:sz="4" w:space="0" w:color="auto"/>
            </w:tcBorders>
          </w:tcPr>
          <w:p w:rsidR="00195126" w:rsidRPr="00671BA7" w:rsidRDefault="00163B99" w:rsidP="00995686">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671BA7">
              <w:rPr>
                <w:rFonts w:cs="Arial"/>
                <w:b/>
                <w:szCs w:val="20"/>
                <w:lang w:eastAsia="sl-SI"/>
              </w:rPr>
              <w:t>7.b Predstavitev ocene finančnih posledic pod 40.000 EUR:</w:t>
            </w:r>
          </w:p>
          <w:p w:rsidR="00195126" w:rsidRPr="00671BA7" w:rsidRDefault="00163B99" w:rsidP="0099568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671BA7">
              <w:rPr>
                <w:rFonts w:cs="Arial"/>
                <w:szCs w:val="20"/>
                <w:lang w:eastAsia="sl-SI"/>
              </w:rPr>
              <w:t>Izvajanje sklepov vlade ne bo imelo finančnih posledic za državni proračun.</w:t>
            </w:r>
          </w:p>
        </w:tc>
      </w:tr>
      <w:tr w:rsidR="00393CF7" w:rsidRPr="00671BA7" w:rsidTr="000D0265">
        <w:tc>
          <w:tcPr>
            <w:tcW w:w="9200" w:type="dxa"/>
            <w:gridSpan w:val="5"/>
          </w:tcPr>
          <w:p w:rsidR="00195126" w:rsidRPr="00671BA7" w:rsidRDefault="00163B99" w:rsidP="00995686">
            <w:pPr>
              <w:widowControl w:val="0"/>
              <w:suppressAutoHyphens/>
              <w:overflowPunct w:val="0"/>
              <w:autoSpaceDE w:val="0"/>
              <w:autoSpaceDN w:val="0"/>
              <w:adjustRightInd w:val="0"/>
              <w:spacing w:line="240" w:lineRule="auto"/>
              <w:textAlignment w:val="baseline"/>
              <w:outlineLvl w:val="3"/>
              <w:rPr>
                <w:rFonts w:cs="Arial"/>
                <w:b/>
                <w:szCs w:val="20"/>
                <w:lang w:eastAsia="sl-SI"/>
              </w:rPr>
            </w:pPr>
            <w:r w:rsidRPr="00671BA7">
              <w:rPr>
                <w:rFonts w:cs="Arial"/>
                <w:b/>
                <w:szCs w:val="20"/>
                <w:lang w:eastAsia="sl-SI"/>
              </w:rPr>
              <w:t>8. Predstavitev sodelovanja z združenji občin:</w:t>
            </w:r>
          </w:p>
        </w:tc>
      </w:tr>
      <w:tr w:rsidR="00393CF7" w:rsidRPr="00671BA7" w:rsidTr="008029B5">
        <w:tc>
          <w:tcPr>
            <w:tcW w:w="6804" w:type="dxa"/>
            <w:gridSpan w:val="3"/>
          </w:tcPr>
          <w:p w:rsidR="00195126" w:rsidRPr="00671BA7" w:rsidRDefault="00163B99" w:rsidP="00995686">
            <w:pPr>
              <w:widowControl w:val="0"/>
              <w:overflowPunct w:val="0"/>
              <w:autoSpaceDE w:val="0"/>
              <w:autoSpaceDN w:val="0"/>
              <w:adjustRightInd w:val="0"/>
              <w:spacing w:line="240" w:lineRule="auto"/>
              <w:jc w:val="both"/>
              <w:textAlignment w:val="baseline"/>
              <w:rPr>
                <w:rFonts w:cs="Arial"/>
                <w:szCs w:val="20"/>
                <w:lang w:eastAsia="sl-SI"/>
              </w:rPr>
            </w:pPr>
            <w:r w:rsidRPr="00671BA7">
              <w:rPr>
                <w:rFonts w:cs="Arial"/>
                <w:szCs w:val="20"/>
                <w:lang w:eastAsia="sl-SI"/>
              </w:rPr>
              <w:t>Vsebina predloženega predpisa vpliva na:</w:t>
            </w:r>
          </w:p>
          <w:p w:rsidR="008029B5" w:rsidRPr="00671BA7" w:rsidRDefault="00163B99" w:rsidP="00995686">
            <w:pPr>
              <w:widowControl w:val="0"/>
              <w:overflowPunct w:val="0"/>
              <w:autoSpaceDE w:val="0"/>
              <w:autoSpaceDN w:val="0"/>
              <w:adjustRightInd w:val="0"/>
              <w:spacing w:line="240" w:lineRule="auto"/>
              <w:jc w:val="both"/>
              <w:textAlignment w:val="baseline"/>
              <w:rPr>
                <w:rFonts w:cs="Arial"/>
                <w:szCs w:val="20"/>
                <w:lang w:eastAsia="sl-SI"/>
              </w:rPr>
            </w:pPr>
            <w:r w:rsidRPr="00671BA7">
              <w:rPr>
                <w:rFonts w:cs="Arial"/>
                <w:szCs w:val="20"/>
                <w:lang w:eastAsia="sl-SI"/>
              </w:rPr>
              <w:t>-</w:t>
            </w:r>
            <w:r w:rsidRPr="00671BA7">
              <w:rPr>
                <w:rFonts w:cs="Arial"/>
                <w:szCs w:val="20"/>
                <w:lang w:eastAsia="sl-SI"/>
              </w:rPr>
              <w:tab/>
              <w:t>pristojnosti občin,</w:t>
            </w:r>
          </w:p>
          <w:p w:rsidR="008029B5" w:rsidRPr="00671BA7" w:rsidRDefault="00163B99" w:rsidP="00995686">
            <w:pPr>
              <w:widowControl w:val="0"/>
              <w:overflowPunct w:val="0"/>
              <w:autoSpaceDE w:val="0"/>
              <w:autoSpaceDN w:val="0"/>
              <w:adjustRightInd w:val="0"/>
              <w:spacing w:line="240" w:lineRule="auto"/>
              <w:jc w:val="both"/>
              <w:textAlignment w:val="baseline"/>
              <w:rPr>
                <w:rFonts w:cs="Arial"/>
                <w:szCs w:val="20"/>
                <w:lang w:eastAsia="sl-SI"/>
              </w:rPr>
            </w:pPr>
            <w:r w:rsidRPr="00671BA7">
              <w:rPr>
                <w:rFonts w:cs="Arial"/>
                <w:szCs w:val="20"/>
                <w:lang w:eastAsia="sl-SI"/>
              </w:rPr>
              <w:t>-</w:t>
            </w:r>
            <w:r w:rsidRPr="00671BA7">
              <w:rPr>
                <w:rFonts w:cs="Arial"/>
                <w:szCs w:val="20"/>
                <w:lang w:eastAsia="sl-SI"/>
              </w:rPr>
              <w:tab/>
              <w:t>delovanje občin,</w:t>
            </w:r>
          </w:p>
          <w:p w:rsidR="00195126" w:rsidRPr="00671BA7" w:rsidRDefault="00163B99" w:rsidP="00995686">
            <w:pPr>
              <w:widowControl w:val="0"/>
              <w:overflowPunct w:val="0"/>
              <w:autoSpaceDE w:val="0"/>
              <w:autoSpaceDN w:val="0"/>
              <w:adjustRightInd w:val="0"/>
              <w:spacing w:line="240" w:lineRule="auto"/>
              <w:jc w:val="both"/>
              <w:textAlignment w:val="baseline"/>
              <w:rPr>
                <w:rFonts w:cs="Arial"/>
                <w:szCs w:val="20"/>
                <w:lang w:eastAsia="sl-SI"/>
              </w:rPr>
            </w:pPr>
            <w:r w:rsidRPr="00671BA7">
              <w:rPr>
                <w:rFonts w:cs="Arial"/>
                <w:szCs w:val="20"/>
                <w:lang w:eastAsia="sl-SI"/>
              </w:rPr>
              <w:t>-</w:t>
            </w:r>
            <w:r w:rsidRPr="00671BA7">
              <w:rPr>
                <w:rFonts w:cs="Arial"/>
                <w:szCs w:val="20"/>
                <w:lang w:eastAsia="sl-SI"/>
              </w:rPr>
              <w:tab/>
              <w:t>financiranje občin.</w:t>
            </w:r>
          </w:p>
        </w:tc>
        <w:tc>
          <w:tcPr>
            <w:tcW w:w="2396" w:type="dxa"/>
            <w:gridSpan w:val="2"/>
          </w:tcPr>
          <w:p w:rsidR="00195126" w:rsidRPr="00671BA7" w:rsidRDefault="00195126" w:rsidP="00995686">
            <w:pPr>
              <w:widowControl w:val="0"/>
              <w:overflowPunct w:val="0"/>
              <w:autoSpaceDE w:val="0"/>
              <w:autoSpaceDN w:val="0"/>
              <w:adjustRightInd w:val="0"/>
              <w:spacing w:line="240" w:lineRule="auto"/>
              <w:jc w:val="center"/>
              <w:textAlignment w:val="baseline"/>
              <w:rPr>
                <w:rFonts w:cs="Arial"/>
                <w:iCs/>
                <w:szCs w:val="20"/>
                <w:lang w:eastAsia="sl-SI"/>
              </w:rPr>
            </w:pPr>
          </w:p>
          <w:p w:rsidR="00195126" w:rsidRPr="00671BA7" w:rsidRDefault="00163B99" w:rsidP="00995686">
            <w:pPr>
              <w:widowControl w:val="0"/>
              <w:overflowPunct w:val="0"/>
              <w:autoSpaceDE w:val="0"/>
              <w:autoSpaceDN w:val="0"/>
              <w:adjustRightInd w:val="0"/>
              <w:spacing w:line="240" w:lineRule="auto"/>
              <w:jc w:val="center"/>
              <w:textAlignment w:val="baseline"/>
              <w:rPr>
                <w:rFonts w:cs="Arial"/>
                <w:iCs/>
                <w:szCs w:val="20"/>
                <w:lang w:eastAsia="sl-SI"/>
              </w:rPr>
            </w:pPr>
            <w:r w:rsidRPr="00671BA7">
              <w:rPr>
                <w:rFonts w:cs="Arial"/>
                <w:iCs/>
                <w:szCs w:val="20"/>
                <w:lang w:eastAsia="sl-SI"/>
              </w:rPr>
              <w:t>DA</w:t>
            </w:r>
          </w:p>
        </w:tc>
      </w:tr>
      <w:tr w:rsidR="00393CF7" w:rsidRPr="00671BA7" w:rsidTr="000D0265">
        <w:tc>
          <w:tcPr>
            <w:tcW w:w="9200" w:type="dxa"/>
            <w:gridSpan w:val="5"/>
          </w:tcPr>
          <w:p w:rsidR="00195126" w:rsidRPr="00671BA7" w:rsidRDefault="00163B99" w:rsidP="00995686">
            <w:pPr>
              <w:widowControl w:val="0"/>
              <w:suppressAutoHyphens/>
              <w:overflowPunct w:val="0"/>
              <w:autoSpaceDE w:val="0"/>
              <w:autoSpaceDN w:val="0"/>
              <w:adjustRightInd w:val="0"/>
              <w:spacing w:line="240" w:lineRule="auto"/>
              <w:textAlignment w:val="baseline"/>
              <w:outlineLvl w:val="3"/>
              <w:rPr>
                <w:rFonts w:cs="Arial"/>
                <w:szCs w:val="20"/>
                <w:lang w:eastAsia="sl-SI"/>
              </w:rPr>
            </w:pPr>
            <w:r w:rsidRPr="00671BA7">
              <w:rPr>
                <w:rFonts w:cs="Arial"/>
                <w:szCs w:val="20"/>
                <w:lang w:eastAsia="sl-SI"/>
              </w:rPr>
              <w:t>Predpis je bil poslan v mnenje:</w:t>
            </w:r>
          </w:p>
          <w:p w:rsidR="00195126" w:rsidRPr="00671BA7" w:rsidRDefault="00163B99" w:rsidP="0099568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szCs w:val="20"/>
                <w:lang w:eastAsia="sl-SI"/>
              </w:rPr>
            </w:pPr>
            <w:r w:rsidRPr="00671BA7">
              <w:rPr>
                <w:rFonts w:cs="Arial"/>
                <w:szCs w:val="20"/>
                <w:lang w:eastAsia="sl-SI"/>
              </w:rPr>
              <w:t xml:space="preserve">Skupnosti občin Slovenije SOS: </w:t>
            </w:r>
            <w:r w:rsidRPr="00671BA7">
              <w:rPr>
                <w:rFonts w:cs="Arial"/>
                <w:b/>
                <w:szCs w:val="20"/>
                <w:lang w:eastAsia="sl-SI"/>
              </w:rPr>
              <w:t>NE</w:t>
            </w:r>
          </w:p>
          <w:p w:rsidR="00195126" w:rsidRPr="00671BA7" w:rsidRDefault="00163B99" w:rsidP="0099568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szCs w:val="20"/>
                <w:lang w:eastAsia="sl-SI"/>
              </w:rPr>
            </w:pPr>
            <w:r w:rsidRPr="00671BA7">
              <w:rPr>
                <w:rFonts w:cs="Arial"/>
                <w:szCs w:val="20"/>
                <w:lang w:eastAsia="sl-SI"/>
              </w:rPr>
              <w:t xml:space="preserve">Združenju občin Slovenije ZOS: </w:t>
            </w:r>
            <w:r w:rsidRPr="00671BA7">
              <w:rPr>
                <w:rFonts w:cs="Arial"/>
                <w:b/>
                <w:szCs w:val="20"/>
                <w:lang w:eastAsia="sl-SI"/>
              </w:rPr>
              <w:t>NE</w:t>
            </w:r>
          </w:p>
          <w:p w:rsidR="00195126" w:rsidRPr="00671BA7" w:rsidRDefault="00163B99" w:rsidP="00995686">
            <w:pPr>
              <w:widowControl w:val="0"/>
              <w:numPr>
                <w:ilvl w:val="0"/>
                <w:numId w:val="5"/>
              </w:numPr>
              <w:suppressAutoHyphens/>
              <w:overflowPunct w:val="0"/>
              <w:autoSpaceDE w:val="0"/>
              <w:autoSpaceDN w:val="0"/>
              <w:adjustRightInd w:val="0"/>
              <w:spacing w:line="240" w:lineRule="auto"/>
              <w:ind w:left="0"/>
              <w:textAlignment w:val="baseline"/>
              <w:outlineLvl w:val="3"/>
              <w:rPr>
                <w:rFonts w:cs="Arial"/>
                <w:b/>
                <w:szCs w:val="20"/>
                <w:lang w:eastAsia="sl-SI"/>
              </w:rPr>
            </w:pPr>
            <w:r w:rsidRPr="00671BA7">
              <w:rPr>
                <w:rFonts w:cs="Arial"/>
                <w:szCs w:val="20"/>
                <w:lang w:eastAsia="sl-SI"/>
              </w:rPr>
              <w:t xml:space="preserve">Združenju mestnih občin Slovenije ZMOS: </w:t>
            </w:r>
            <w:r w:rsidRPr="00671BA7">
              <w:rPr>
                <w:rFonts w:cs="Arial"/>
                <w:b/>
                <w:szCs w:val="20"/>
                <w:lang w:eastAsia="sl-SI"/>
              </w:rPr>
              <w:t>NE</w:t>
            </w:r>
          </w:p>
        </w:tc>
      </w:tr>
      <w:tr w:rsidR="00393CF7" w:rsidRPr="00671BA7" w:rsidTr="000D0265">
        <w:tc>
          <w:tcPr>
            <w:tcW w:w="9200" w:type="dxa"/>
            <w:gridSpan w:val="5"/>
            <w:vAlign w:val="center"/>
          </w:tcPr>
          <w:p w:rsidR="00195126" w:rsidRPr="00671BA7" w:rsidRDefault="00163B99" w:rsidP="00995686">
            <w:pPr>
              <w:widowControl w:val="0"/>
              <w:overflowPunct w:val="0"/>
              <w:autoSpaceDE w:val="0"/>
              <w:autoSpaceDN w:val="0"/>
              <w:adjustRightInd w:val="0"/>
              <w:spacing w:line="240" w:lineRule="auto"/>
              <w:textAlignment w:val="baseline"/>
              <w:rPr>
                <w:rFonts w:cs="Arial"/>
                <w:b/>
                <w:szCs w:val="20"/>
                <w:lang w:eastAsia="sl-SI"/>
              </w:rPr>
            </w:pPr>
            <w:r w:rsidRPr="00671BA7">
              <w:rPr>
                <w:rFonts w:cs="Arial"/>
                <w:b/>
                <w:szCs w:val="20"/>
                <w:lang w:eastAsia="sl-SI"/>
              </w:rPr>
              <w:t>9. Predstavitev sodelovanja javnosti:</w:t>
            </w:r>
          </w:p>
        </w:tc>
      </w:tr>
      <w:tr w:rsidR="00393CF7" w:rsidRPr="00671BA7" w:rsidTr="008029B5">
        <w:tc>
          <w:tcPr>
            <w:tcW w:w="6804" w:type="dxa"/>
            <w:gridSpan w:val="3"/>
          </w:tcPr>
          <w:p w:rsidR="00195126" w:rsidRPr="00671BA7" w:rsidRDefault="00163B99" w:rsidP="00995686">
            <w:pPr>
              <w:widowControl w:val="0"/>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 xml:space="preserve">Gradivo je bilo predhodno objavljeno na spletni strani predlagatelja: </w:t>
            </w:r>
          </w:p>
        </w:tc>
        <w:tc>
          <w:tcPr>
            <w:tcW w:w="2396" w:type="dxa"/>
            <w:gridSpan w:val="2"/>
          </w:tcPr>
          <w:p w:rsidR="00195126" w:rsidRPr="00671BA7" w:rsidRDefault="00163B99" w:rsidP="00995686">
            <w:pPr>
              <w:widowControl w:val="0"/>
              <w:overflowPunct w:val="0"/>
              <w:autoSpaceDE w:val="0"/>
              <w:autoSpaceDN w:val="0"/>
              <w:adjustRightInd w:val="0"/>
              <w:spacing w:line="240" w:lineRule="auto"/>
              <w:jc w:val="center"/>
              <w:textAlignment w:val="baseline"/>
              <w:rPr>
                <w:rFonts w:cs="Arial"/>
                <w:iCs/>
                <w:szCs w:val="20"/>
                <w:lang w:eastAsia="sl-SI"/>
              </w:rPr>
            </w:pPr>
            <w:r w:rsidRPr="00671BA7">
              <w:rPr>
                <w:rFonts w:cs="Arial"/>
                <w:iCs/>
                <w:szCs w:val="20"/>
                <w:lang w:eastAsia="sl-SI"/>
              </w:rPr>
              <w:t>NE</w:t>
            </w:r>
          </w:p>
        </w:tc>
      </w:tr>
      <w:tr w:rsidR="00393CF7" w:rsidRPr="00671BA7" w:rsidTr="000D0265">
        <w:trPr>
          <w:trHeight w:val="274"/>
        </w:trPr>
        <w:tc>
          <w:tcPr>
            <w:tcW w:w="9200" w:type="dxa"/>
            <w:gridSpan w:val="5"/>
          </w:tcPr>
          <w:p w:rsidR="00195126" w:rsidRPr="00671BA7" w:rsidRDefault="00163B99" w:rsidP="00995686">
            <w:pPr>
              <w:widowControl w:val="0"/>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 xml:space="preserve">Gre za gradivo označeno s stopnjo tajnosti. </w:t>
            </w:r>
          </w:p>
        </w:tc>
      </w:tr>
      <w:tr w:rsidR="00393CF7" w:rsidRPr="00671BA7" w:rsidTr="008029B5">
        <w:tc>
          <w:tcPr>
            <w:tcW w:w="6804" w:type="dxa"/>
            <w:gridSpan w:val="3"/>
            <w:vAlign w:val="center"/>
          </w:tcPr>
          <w:p w:rsidR="00195126" w:rsidRPr="00671BA7" w:rsidRDefault="00163B99" w:rsidP="00995686">
            <w:pPr>
              <w:widowControl w:val="0"/>
              <w:overflowPunct w:val="0"/>
              <w:autoSpaceDE w:val="0"/>
              <w:autoSpaceDN w:val="0"/>
              <w:adjustRightInd w:val="0"/>
              <w:spacing w:line="240" w:lineRule="auto"/>
              <w:textAlignment w:val="baseline"/>
              <w:rPr>
                <w:rFonts w:cs="Arial"/>
                <w:szCs w:val="20"/>
                <w:lang w:eastAsia="sl-SI"/>
              </w:rPr>
            </w:pPr>
            <w:r w:rsidRPr="00671BA7">
              <w:rPr>
                <w:rFonts w:cs="Arial"/>
                <w:b/>
                <w:szCs w:val="20"/>
                <w:lang w:eastAsia="sl-SI"/>
              </w:rPr>
              <w:t>10. Pri pripravi gradiva so bile upoštevane zahteve iz Resolucije o normativni dejavnosti:</w:t>
            </w:r>
          </w:p>
        </w:tc>
        <w:tc>
          <w:tcPr>
            <w:tcW w:w="2396" w:type="dxa"/>
            <w:gridSpan w:val="2"/>
            <w:vAlign w:val="center"/>
          </w:tcPr>
          <w:p w:rsidR="00195126" w:rsidRPr="00671BA7" w:rsidRDefault="007B6AAC" w:rsidP="00995686">
            <w:pPr>
              <w:widowControl w:val="0"/>
              <w:overflowPunct w:val="0"/>
              <w:autoSpaceDE w:val="0"/>
              <w:autoSpaceDN w:val="0"/>
              <w:adjustRightInd w:val="0"/>
              <w:spacing w:line="240" w:lineRule="auto"/>
              <w:textAlignment w:val="baseline"/>
              <w:rPr>
                <w:rFonts w:cs="Arial"/>
                <w:iCs/>
                <w:szCs w:val="20"/>
                <w:lang w:eastAsia="sl-SI"/>
              </w:rPr>
            </w:pPr>
            <w:r>
              <w:rPr>
                <w:rFonts w:cs="Arial"/>
                <w:szCs w:val="20"/>
                <w:lang w:eastAsia="sl-SI"/>
              </w:rPr>
              <w:t xml:space="preserve">     </w:t>
            </w:r>
            <w:r w:rsidR="00163B99" w:rsidRPr="00671BA7">
              <w:rPr>
                <w:rFonts w:cs="Arial"/>
                <w:szCs w:val="20"/>
                <w:lang w:eastAsia="sl-SI"/>
              </w:rPr>
              <w:t xml:space="preserve"> /</w:t>
            </w:r>
          </w:p>
        </w:tc>
      </w:tr>
      <w:tr w:rsidR="00393CF7" w:rsidRPr="00671BA7" w:rsidTr="008029B5">
        <w:tc>
          <w:tcPr>
            <w:tcW w:w="6804" w:type="dxa"/>
            <w:gridSpan w:val="3"/>
            <w:vAlign w:val="center"/>
          </w:tcPr>
          <w:p w:rsidR="00195126" w:rsidRPr="00671BA7" w:rsidRDefault="00163B99" w:rsidP="00995686">
            <w:pPr>
              <w:widowControl w:val="0"/>
              <w:overflowPunct w:val="0"/>
              <w:autoSpaceDE w:val="0"/>
              <w:autoSpaceDN w:val="0"/>
              <w:adjustRightInd w:val="0"/>
              <w:spacing w:line="240" w:lineRule="auto"/>
              <w:textAlignment w:val="baseline"/>
              <w:rPr>
                <w:rFonts w:cs="Arial"/>
                <w:b/>
                <w:szCs w:val="20"/>
                <w:lang w:eastAsia="sl-SI"/>
              </w:rPr>
            </w:pPr>
            <w:r w:rsidRPr="00671BA7">
              <w:rPr>
                <w:rFonts w:cs="Arial"/>
                <w:b/>
                <w:szCs w:val="20"/>
                <w:lang w:eastAsia="sl-SI"/>
              </w:rPr>
              <w:t>11. Gradivo je uvrščeno v delovni program vlade:</w:t>
            </w:r>
          </w:p>
        </w:tc>
        <w:tc>
          <w:tcPr>
            <w:tcW w:w="2396" w:type="dxa"/>
            <w:gridSpan w:val="2"/>
            <w:vAlign w:val="center"/>
          </w:tcPr>
          <w:p w:rsidR="00195126" w:rsidRPr="00671BA7" w:rsidRDefault="00163B99" w:rsidP="00995686">
            <w:pPr>
              <w:widowControl w:val="0"/>
              <w:overflowPunct w:val="0"/>
              <w:autoSpaceDE w:val="0"/>
              <w:autoSpaceDN w:val="0"/>
              <w:adjustRightInd w:val="0"/>
              <w:spacing w:line="240" w:lineRule="auto"/>
              <w:jc w:val="center"/>
              <w:textAlignment w:val="baseline"/>
              <w:rPr>
                <w:rFonts w:cs="Arial"/>
                <w:szCs w:val="20"/>
                <w:lang w:eastAsia="sl-SI"/>
              </w:rPr>
            </w:pPr>
            <w:r w:rsidRPr="00671BA7">
              <w:rPr>
                <w:rFonts w:cs="Arial"/>
                <w:szCs w:val="20"/>
                <w:lang w:eastAsia="sl-SI"/>
              </w:rPr>
              <w:t>NE</w:t>
            </w:r>
          </w:p>
        </w:tc>
      </w:tr>
      <w:tr w:rsidR="00BB69A0" w:rsidRPr="00671BA7" w:rsidTr="000D0265">
        <w:tc>
          <w:tcPr>
            <w:tcW w:w="9200" w:type="dxa"/>
            <w:gridSpan w:val="5"/>
          </w:tcPr>
          <w:p w:rsidR="009873DA" w:rsidRPr="00671BA7" w:rsidRDefault="009873DA" w:rsidP="00995686">
            <w:pPr>
              <w:suppressAutoHyphens/>
              <w:overflowPunct w:val="0"/>
              <w:autoSpaceDE w:val="0"/>
              <w:autoSpaceDN w:val="0"/>
              <w:adjustRightInd w:val="0"/>
              <w:spacing w:line="240" w:lineRule="auto"/>
              <w:jc w:val="center"/>
              <w:textAlignment w:val="baseline"/>
              <w:rPr>
                <w:rFonts w:cs="Arial"/>
                <w:szCs w:val="20"/>
                <w:lang w:eastAsia="sl-SI"/>
              </w:rPr>
            </w:pPr>
          </w:p>
          <w:p w:rsidR="009873DA" w:rsidRPr="00671BA7" w:rsidRDefault="00163B99" w:rsidP="00995686">
            <w:pPr>
              <w:suppressAutoHyphens/>
              <w:overflowPunct w:val="0"/>
              <w:autoSpaceDE w:val="0"/>
              <w:autoSpaceDN w:val="0"/>
              <w:adjustRightInd w:val="0"/>
              <w:spacing w:line="240" w:lineRule="auto"/>
              <w:jc w:val="center"/>
              <w:textAlignment w:val="baseline"/>
              <w:rPr>
                <w:rFonts w:cs="Arial"/>
                <w:szCs w:val="20"/>
                <w:lang w:eastAsia="sl-SI"/>
              </w:rPr>
            </w:pPr>
            <w:r w:rsidRPr="00671BA7">
              <w:rPr>
                <w:rFonts w:cs="Arial"/>
                <w:szCs w:val="20"/>
                <w:lang w:eastAsia="sl-SI"/>
              </w:rPr>
              <w:t>Boštjan KORITNIK</w:t>
            </w:r>
          </w:p>
          <w:p w:rsidR="00195126" w:rsidRPr="00671BA7" w:rsidRDefault="00163B99" w:rsidP="00995686">
            <w:pPr>
              <w:suppressAutoHyphens/>
              <w:overflowPunct w:val="0"/>
              <w:autoSpaceDE w:val="0"/>
              <w:autoSpaceDN w:val="0"/>
              <w:adjustRightInd w:val="0"/>
              <w:spacing w:line="240" w:lineRule="auto"/>
              <w:jc w:val="center"/>
              <w:textAlignment w:val="baseline"/>
              <w:rPr>
                <w:rFonts w:cs="Arial"/>
                <w:szCs w:val="20"/>
                <w:lang w:eastAsia="sl-SI"/>
              </w:rPr>
            </w:pPr>
            <w:r w:rsidRPr="00671BA7">
              <w:rPr>
                <w:rFonts w:cs="Arial"/>
                <w:szCs w:val="20"/>
                <w:lang w:eastAsia="sl-SI"/>
              </w:rPr>
              <w:t>MINISTER</w:t>
            </w:r>
          </w:p>
          <w:p w:rsidR="0073021A" w:rsidRPr="00671BA7" w:rsidRDefault="0073021A" w:rsidP="00995686">
            <w:pPr>
              <w:spacing w:line="240" w:lineRule="auto"/>
              <w:rPr>
                <w:rFonts w:cs="Arial"/>
                <w:b/>
                <w:szCs w:val="20"/>
              </w:rPr>
            </w:pPr>
          </w:p>
          <w:p w:rsidR="00083AD9" w:rsidRPr="00671BA7" w:rsidRDefault="00163B99" w:rsidP="00995686">
            <w:pPr>
              <w:spacing w:line="240" w:lineRule="auto"/>
              <w:rPr>
                <w:rFonts w:cs="Arial"/>
                <w:b/>
                <w:szCs w:val="20"/>
              </w:rPr>
            </w:pPr>
            <w:r w:rsidRPr="00671BA7">
              <w:rPr>
                <w:rFonts w:cs="Arial"/>
                <w:b/>
                <w:szCs w:val="20"/>
              </w:rPr>
              <w:t>Priloge:</w:t>
            </w:r>
          </w:p>
          <w:p w:rsidR="009873DA" w:rsidRPr="00671BA7" w:rsidRDefault="00163B99" w:rsidP="00995686">
            <w:pPr>
              <w:numPr>
                <w:ilvl w:val="0"/>
                <w:numId w:val="14"/>
              </w:numPr>
              <w:overflowPunct w:val="0"/>
              <w:autoSpaceDE w:val="0"/>
              <w:autoSpaceDN w:val="0"/>
              <w:adjustRightInd w:val="0"/>
              <w:spacing w:line="240" w:lineRule="auto"/>
              <w:ind w:left="0"/>
              <w:jc w:val="both"/>
              <w:textAlignment w:val="baseline"/>
              <w:rPr>
                <w:rFonts w:cs="Arial"/>
                <w:szCs w:val="20"/>
                <w:lang w:eastAsia="sl-SI"/>
              </w:rPr>
            </w:pPr>
            <w:r w:rsidRPr="00671BA7">
              <w:rPr>
                <w:rFonts w:cs="Arial"/>
                <w:szCs w:val="20"/>
                <w:lang w:eastAsia="sl-SI"/>
              </w:rPr>
              <w:t>Predlog Sklepa Vlade</w:t>
            </w:r>
          </w:p>
          <w:p w:rsidR="001B1646" w:rsidRPr="00CE226C" w:rsidRDefault="00CE226C" w:rsidP="00995686">
            <w:pPr>
              <w:numPr>
                <w:ilvl w:val="0"/>
                <w:numId w:val="14"/>
              </w:numPr>
              <w:overflowPunct w:val="0"/>
              <w:autoSpaceDE w:val="0"/>
              <w:autoSpaceDN w:val="0"/>
              <w:adjustRightInd w:val="0"/>
              <w:spacing w:line="240" w:lineRule="auto"/>
              <w:ind w:left="0"/>
              <w:jc w:val="both"/>
              <w:textAlignment w:val="baseline"/>
              <w:rPr>
                <w:rFonts w:cs="Arial"/>
                <w:bCs/>
                <w:szCs w:val="20"/>
                <w:lang w:eastAsia="sl-SI"/>
              </w:rPr>
            </w:pPr>
            <w:r w:rsidRPr="00CE226C">
              <w:rPr>
                <w:rFonts w:cs="Arial"/>
                <w:bCs/>
                <w:szCs w:val="20"/>
              </w:rPr>
              <w:t>S</w:t>
            </w:r>
            <w:r w:rsidRPr="00CE226C">
              <w:rPr>
                <w:rFonts w:cs="Arial"/>
                <w:bCs/>
                <w:iCs/>
                <w:szCs w:val="20"/>
                <w:lang w:eastAsia="sl-SI"/>
              </w:rPr>
              <w:t>tališče Vlade Republike Slovenije do odgovora nasprotnega udeleženca v zadevi Zahteva za oceno skladnosti Odloka o razpisu svetovalnega referenduma s posebno e-glasovnico o vprašanju (</w:t>
            </w:r>
            <w:r w:rsidRPr="00CE226C">
              <w:rPr>
                <w:rFonts w:cs="Arial"/>
                <w:bCs/>
                <w:szCs w:val="20"/>
              </w:rPr>
              <w:t>Uradno glasilo slovenskih občin, št. 58/2020 z dne 23. 10. 2020</w:t>
            </w:r>
            <w:r w:rsidRPr="00CE226C">
              <w:rPr>
                <w:rFonts w:cs="Arial"/>
                <w:bCs/>
                <w:szCs w:val="20"/>
                <w:shd w:val="clear" w:color="auto" w:fill="F0F0F0"/>
              </w:rPr>
              <w:t>)</w:t>
            </w:r>
            <w:r w:rsidR="00FE07DC">
              <w:rPr>
                <w:rFonts w:cs="Arial"/>
                <w:szCs w:val="20"/>
              </w:rPr>
              <w:t xml:space="preserve"> in stališč</w:t>
            </w:r>
            <w:r w:rsidR="002E1A42">
              <w:rPr>
                <w:rFonts w:cs="Arial"/>
                <w:szCs w:val="20"/>
              </w:rPr>
              <w:t>e</w:t>
            </w:r>
            <w:r w:rsidR="00FE07DC">
              <w:rPr>
                <w:rFonts w:cs="Arial"/>
                <w:szCs w:val="20"/>
              </w:rPr>
              <w:t xml:space="preserve"> </w:t>
            </w:r>
            <w:r w:rsidR="00FE07DC" w:rsidRPr="00FE07DC">
              <w:rPr>
                <w:rFonts w:cs="Arial"/>
                <w:szCs w:val="20"/>
              </w:rPr>
              <w:t xml:space="preserve">do zahteve </w:t>
            </w:r>
            <w:r w:rsidR="00707CDA" w:rsidRPr="00707CDA">
              <w:rPr>
                <w:rFonts w:cs="Arial"/>
                <w:bCs/>
                <w:szCs w:val="20"/>
              </w:rPr>
              <w:t xml:space="preserve">Občinskega sveta </w:t>
            </w:r>
            <w:r w:rsidR="00FE07DC" w:rsidRPr="00FE07DC">
              <w:rPr>
                <w:rFonts w:cs="Arial"/>
                <w:szCs w:val="20"/>
              </w:rPr>
              <w:t>Občine Hoče-Slivnica za oceno ustavnosti Zakona o referendumu in ljudski iniciativi</w:t>
            </w:r>
            <w:r w:rsidR="00F46F43">
              <w:rPr>
                <w:rFonts w:cs="Arial"/>
                <w:szCs w:val="20"/>
              </w:rPr>
              <w:t xml:space="preserve"> </w:t>
            </w:r>
            <w:r w:rsidR="00FE07DC" w:rsidRPr="00FE07DC">
              <w:rPr>
                <w:rFonts w:cs="Arial"/>
                <w:szCs w:val="20"/>
              </w:rPr>
              <w:t>in Zakona o lokalni samoupravi</w:t>
            </w:r>
          </w:p>
        </w:tc>
      </w:tr>
    </w:tbl>
    <w:p w:rsidR="00AC7BF2" w:rsidRPr="00671BA7" w:rsidRDefault="00AC7BF2" w:rsidP="00995686">
      <w:pPr>
        <w:keepLines/>
        <w:framePr w:w="9317" w:wrap="auto" w:vAnchor="text" w:hAnchor="page" w:x="1629" w:y="314"/>
        <w:spacing w:line="240" w:lineRule="auto"/>
        <w:rPr>
          <w:rFonts w:cs="Arial"/>
          <w:szCs w:val="20"/>
        </w:rPr>
      </w:pPr>
    </w:p>
    <w:p w:rsidR="00597CF0" w:rsidRDefault="00597CF0" w:rsidP="00995686">
      <w:pPr>
        <w:spacing w:line="240" w:lineRule="auto"/>
        <w:jc w:val="both"/>
        <w:rPr>
          <w:rFonts w:cs="Arial"/>
          <w:b/>
          <w:bCs/>
          <w:szCs w:val="20"/>
        </w:rPr>
      </w:pPr>
    </w:p>
    <w:p w:rsidR="009873DA" w:rsidRPr="00671BA7" w:rsidRDefault="00163B99" w:rsidP="00995686">
      <w:pPr>
        <w:spacing w:line="240" w:lineRule="auto"/>
        <w:jc w:val="both"/>
        <w:rPr>
          <w:rFonts w:cs="Arial"/>
          <w:b/>
          <w:bCs/>
          <w:szCs w:val="20"/>
        </w:rPr>
      </w:pPr>
      <w:r w:rsidRPr="00671BA7">
        <w:rPr>
          <w:rFonts w:cs="Arial"/>
          <w:b/>
          <w:bCs/>
          <w:szCs w:val="20"/>
        </w:rPr>
        <w:lastRenderedPageBreak/>
        <w:t>PRILOGA</w:t>
      </w:r>
    </w:p>
    <w:p w:rsidR="009873DA" w:rsidRPr="00671BA7" w:rsidRDefault="009873DA" w:rsidP="00995686">
      <w:pPr>
        <w:spacing w:line="240" w:lineRule="auto"/>
        <w:jc w:val="both"/>
        <w:rPr>
          <w:rFonts w:cs="Arial"/>
          <w:b/>
          <w:bCs/>
          <w:szCs w:val="20"/>
        </w:rPr>
      </w:pPr>
    </w:p>
    <w:p w:rsidR="009873DA" w:rsidRPr="00671BA7" w:rsidRDefault="009873DA" w:rsidP="00995686">
      <w:pPr>
        <w:spacing w:line="240" w:lineRule="auto"/>
        <w:jc w:val="both"/>
        <w:rPr>
          <w:rFonts w:cs="Arial"/>
          <w:b/>
          <w:bCs/>
          <w:szCs w:val="20"/>
        </w:rPr>
      </w:pPr>
    </w:p>
    <w:p w:rsidR="009873DA" w:rsidRPr="00671BA7" w:rsidRDefault="009873DA" w:rsidP="00995686">
      <w:pPr>
        <w:spacing w:line="240" w:lineRule="auto"/>
        <w:jc w:val="both"/>
        <w:rPr>
          <w:rFonts w:cs="Arial"/>
          <w:b/>
          <w:bCs/>
          <w:szCs w:val="20"/>
        </w:rPr>
      </w:pPr>
    </w:p>
    <w:p w:rsidR="009873DA" w:rsidRPr="00671BA7" w:rsidRDefault="00163B99" w:rsidP="00995686">
      <w:pPr>
        <w:spacing w:line="240" w:lineRule="auto"/>
        <w:jc w:val="both"/>
        <w:rPr>
          <w:rFonts w:cs="Arial"/>
          <w:b/>
          <w:bCs/>
          <w:szCs w:val="20"/>
        </w:rPr>
      </w:pPr>
      <w:r w:rsidRPr="00671BA7">
        <w:rPr>
          <w:rFonts w:cs="Arial"/>
          <w:b/>
          <w:bCs/>
          <w:szCs w:val="20"/>
        </w:rPr>
        <w:t xml:space="preserve"> </w:t>
      </w:r>
    </w:p>
    <w:p w:rsidR="00CE226C" w:rsidRPr="00436D2F" w:rsidRDefault="00CE226C" w:rsidP="00995686">
      <w:pPr>
        <w:spacing w:line="240" w:lineRule="auto"/>
        <w:jc w:val="both"/>
        <w:rPr>
          <w:rFonts w:cs="Arial"/>
          <w:szCs w:val="20"/>
        </w:rPr>
      </w:pPr>
      <w:r w:rsidRPr="00671BA7">
        <w:rPr>
          <w:rFonts w:cs="Arial"/>
          <w:iCs/>
          <w:szCs w:val="20"/>
          <w:lang w:eastAsia="sl-SI"/>
        </w:rPr>
        <w:t xml:space="preserve">Na podlagi šestega odstavka 21. člena Zakona o Vladi Republike Slovenije (Uradni list RS, št. 24/05 – uradno prečiščeno besedilo, 109/08, 38/10 – ZUKN, 8/12, 21/13, 47/13 – ZDU-1G, 65/14 in 55/17) </w:t>
      </w:r>
      <w:r w:rsidRPr="00436D2F">
        <w:rPr>
          <w:rFonts w:cs="Arial"/>
          <w:szCs w:val="20"/>
        </w:rPr>
        <w:t xml:space="preserve">je Vlada Republike Slovenije na … seji dne … pod točko .. sprejela naslednji </w:t>
      </w:r>
    </w:p>
    <w:p w:rsidR="00CE226C" w:rsidRPr="00671BA7" w:rsidRDefault="00CE226C" w:rsidP="00995686">
      <w:pPr>
        <w:spacing w:line="240" w:lineRule="auto"/>
        <w:jc w:val="both"/>
        <w:rPr>
          <w:rFonts w:cs="Arial"/>
          <w:bCs/>
          <w:szCs w:val="20"/>
        </w:rPr>
      </w:pPr>
    </w:p>
    <w:p w:rsidR="00CE226C" w:rsidRPr="00671BA7" w:rsidRDefault="00CE226C" w:rsidP="00995686">
      <w:pPr>
        <w:spacing w:line="240" w:lineRule="auto"/>
        <w:jc w:val="both"/>
        <w:rPr>
          <w:rFonts w:cs="Arial"/>
          <w:bCs/>
          <w:szCs w:val="20"/>
        </w:rPr>
      </w:pPr>
    </w:p>
    <w:p w:rsidR="00CE226C" w:rsidRPr="00671BA7" w:rsidRDefault="00CE226C" w:rsidP="00995686">
      <w:pPr>
        <w:spacing w:line="240" w:lineRule="auto"/>
        <w:jc w:val="center"/>
        <w:rPr>
          <w:rFonts w:cs="Arial"/>
          <w:b/>
          <w:szCs w:val="20"/>
        </w:rPr>
      </w:pPr>
      <w:r w:rsidRPr="00671BA7">
        <w:rPr>
          <w:rFonts w:cs="Arial"/>
          <w:b/>
          <w:szCs w:val="20"/>
        </w:rPr>
        <w:t>SKLEP</w:t>
      </w:r>
    </w:p>
    <w:p w:rsidR="00CE226C" w:rsidRPr="00671BA7" w:rsidRDefault="00CE226C" w:rsidP="00995686">
      <w:pPr>
        <w:spacing w:line="240" w:lineRule="auto"/>
        <w:jc w:val="both"/>
        <w:rPr>
          <w:rFonts w:cs="Arial"/>
          <w:bCs/>
          <w:szCs w:val="20"/>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 xml:space="preserve">Vlada Republike Slovenije je sprejela </w:t>
      </w:r>
      <w:r>
        <w:rPr>
          <w:rFonts w:cs="Arial"/>
          <w:iCs/>
          <w:szCs w:val="20"/>
          <w:lang w:eastAsia="sl-SI"/>
        </w:rPr>
        <w:t>stališč</w:t>
      </w:r>
      <w:r w:rsidR="005E5525">
        <w:rPr>
          <w:rFonts w:cs="Arial"/>
          <w:iCs/>
          <w:szCs w:val="20"/>
          <w:lang w:eastAsia="sl-SI"/>
        </w:rPr>
        <w:t>e</w:t>
      </w:r>
      <w:r w:rsidRPr="00671BA7">
        <w:rPr>
          <w:rFonts w:cs="Arial"/>
          <w:iCs/>
          <w:szCs w:val="20"/>
          <w:lang w:eastAsia="sl-SI"/>
        </w:rPr>
        <w:t xml:space="preserve"> Vlade Republike Slovenije </w:t>
      </w:r>
      <w:r>
        <w:rPr>
          <w:rFonts w:cs="Arial"/>
          <w:iCs/>
          <w:szCs w:val="20"/>
          <w:lang w:eastAsia="sl-SI"/>
        </w:rPr>
        <w:t xml:space="preserve">do odgovora nasprotnega udeleženca v zadevi </w:t>
      </w:r>
      <w:r w:rsidRPr="00CE226C">
        <w:rPr>
          <w:rFonts w:cs="Arial"/>
          <w:bCs/>
          <w:iCs/>
          <w:szCs w:val="20"/>
          <w:lang w:eastAsia="sl-SI"/>
        </w:rPr>
        <w:t>U-I-449/20</w:t>
      </w:r>
      <w:r>
        <w:rPr>
          <w:rFonts w:cs="Arial"/>
          <w:b/>
          <w:iCs/>
          <w:szCs w:val="20"/>
          <w:lang w:eastAsia="sl-SI"/>
        </w:rPr>
        <w:t xml:space="preserve"> </w:t>
      </w:r>
      <w:r>
        <w:rPr>
          <w:rFonts w:cs="Arial"/>
          <w:iCs/>
          <w:szCs w:val="20"/>
          <w:lang w:eastAsia="sl-SI"/>
        </w:rPr>
        <w:t xml:space="preserve">Zahteva </w:t>
      </w:r>
      <w:r w:rsidRPr="00671BA7">
        <w:rPr>
          <w:rFonts w:cs="Arial"/>
          <w:iCs/>
          <w:szCs w:val="20"/>
          <w:lang w:eastAsia="sl-SI"/>
        </w:rPr>
        <w:t>za oceno skladnosti Odloka o razpisu svetovalnega referenduma s posebno e-glasovnico o vprašanju (</w:t>
      </w:r>
      <w:r w:rsidRPr="00671BA7">
        <w:rPr>
          <w:rFonts w:cs="Arial"/>
          <w:szCs w:val="20"/>
        </w:rPr>
        <w:t>Uradno glasilo slovenskih občin, št. 58/2020 z dne 23. 10. 2020</w:t>
      </w:r>
      <w:r w:rsidRPr="00FE07DC">
        <w:rPr>
          <w:rFonts w:cs="Arial"/>
          <w:szCs w:val="20"/>
        </w:rPr>
        <w:t>)</w:t>
      </w:r>
      <w:r w:rsidR="00F46F43">
        <w:rPr>
          <w:rFonts w:cs="Arial"/>
          <w:szCs w:val="20"/>
        </w:rPr>
        <w:t xml:space="preserve"> </w:t>
      </w:r>
      <w:r w:rsidR="00FE07DC" w:rsidRPr="00FE07DC">
        <w:rPr>
          <w:rFonts w:cs="Arial"/>
          <w:szCs w:val="20"/>
        </w:rPr>
        <w:t xml:space="preserve">in </w:t>
      </w:r>
      <w:r w:rsidR="00FE07DC">
        <w:rPr>
          <w:rFonts w:cs="Arial"/>
          <w:szCs w:val="20"/>
        </w:rPr>
        <w:t>stališč</w:t>
      </w:r>
      <w:r w:rsidR="002E1A42">
        <w:rPr>
          <w:rFonts w:cs="Arial"/>
          <w:szCs w:val="20"/>
        </w:rPr>
        <w:t>e</w:t>
      </w:r>
      <w:r w:rsidR="00FE07DC">
        <w:rPr>
          <w:rFonts w:cs="Arial"/>
          <w:szCs w:val="20"/>
        </w:rPr>
        <w:t xml:space="preserve"> </w:t>
      </w:r>
      <w:r w:rsidR="00FE07DC" w:rsidRPr="00FE07DC">
        <w:rPr>
          <w:rFonts w:cs="Arial"/>
          <w:szCs w:val="20"/>
        </w:rPr>
        <w:t xml:space="preserve">do zahteve </w:t>
      </w:r>
      <w:r w:rsidR="0098014B" w:rsidRPr="00707CDA">
        <w:rPr>
          <w:rFonts w:cs="Arial"/>
          <w:bCs/>
          <w:szCs w:val="20"/>
        </w:rPr>
        <w:t xml:space="preserve">Občinskega sveta </w:t>
      </w:r>
      <w:r w:rsidR="00FE07DC" w:rsidRPr="00FE07DC">
        <w:rPr>
          <w:rFonts w:cs="Arial"/>
          <w:szCs w:val="20"/>
        </w:rPr>
        <w:t>Občine Hoče-Slivnica za oceno ustavnosti Zakona o referendumu in ljudski iniciativi</w:t>
      </w:r>
      <w:r w:rsidR="00F46F43">
        <w:rPr>
          <w:rFonts w:cs="Arial"/>
          <w:szCs w:val="20"/>
        </w:rPr>
        <w:t xml:space="preserve"> </w:t>
      </w:r>
      <w:r w:rsidR="00FE07DC" w:rsidRPr="00FE07DC">
        <w:rPr>
          <w:rFonts w:cs="Arial"/>
          <w:szCs w:val="20"/>
        </w:rPr>
        <w:t>in Zakona o lokalni samoupravi</w:t>
      </w:r>
      <w:r w:rsidRPr="00FE07DC">
        <w:rPr>
          <w:rFonts w:cs="Arial"/>
          <w:iCs/>
          <w:szCs w:val="20"/>
          <w:lang w:eastAsia="sl-SI"/>
        </w:rPr>
        <w:t>.</w:t>
      </w: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CE226C" w:rsidRPr="00671BA7" w:rsidRDefault="007B6AAC" w:rsidP="00995686">
      <w:pPr>
        <w:spacing w:line="240" w:lineRule="auto"/>
        <w:ind w:firstLine="4429"/>
        <w:rPr>
          <w:rFonts w:cs="Arial"/>
          <w:szCs w:val="20"/>
        </w:rPr>
      </w:pPr>
      <w:r>
        <w:rPr>
          <w:rFonts w:cs="Arial"/>
          <w:szCs w:val="20"/>
        </w:rPr>
        <w:t xml:space="preserve">    </w:t>
      </w:r>
      <w:r w:rsidR="00F46F43">
        <w:rPr>
          <w:rFonts w:cs="Arial"/>
          <w:szCs w:val="20"/>
        </w:rPr>
        <w:t xml:space="preserve"> </w:t>
      </w:r>
      <w:r w:rsidR="00CE226C" w:rsidRPr="00671BA7">
        <w:rPr>
          <w:rFonts w:cs="Arial"/>
          <w:szCs w:val="20"/>
        </w:rPr>
        <w:t>Dr. Božo PREDALIČ</w:t>
      </w:r>
      <w:r>
        <w:rPr>
          <w:rFonts w:cs="Arial"/>
          <w:szCs w:val="20"/>
        </w:rPr>
        <w:t xml:space="preserve">   </w:t>
      </w:r>
    </w:p>
    <w:p w:rsidR="00CE226C" w:rsidRPr="00671BA7" w:rsidRDefault="007B6AAC" w:rsidP="00995686">
      <w:pPr>
        <w:spacing w:line="240" w:lineRule="auto"/>
        <w:ind w:firstLine="4429"/>
        <w:rPr>
          <w:rFonts w:cs="Arial"/>
          <w:szCs w:val="20"/>
        </w:rPr>
      </w:pPr>
      <w:r>
        <w:rPr>
          <w:rFonts w:cs="Arial"/>
          <w:szCs w:val="20"/>
        </w:rPr>
        <w:t xml:space="preserve">   </w:t>
      </w:r>
      <w:r w:rsidR="00CE226C" w:rsidRPr="00671BA7">
        <w:rPr>
          <w:rFonts w:cs="Arial"/>
          <w:szCs w:val="20"/>
        </w:rPr>
        <w:t>GENERALNI SEKRETAR</w:t>
      </w:r>
    </w:p>
    <w:p w:rsidR="00CE226C" w:rsidRPr="00671BA7" w:rsidRDefault="00CE226C" w:rsidP="00995686">
      <w:pPr>
        <w:tabs>
          <w:tab w:val="num" w:pos="900"/>
        </w:tabs>
        <w:spacing w:line="240" w:lineRule="auto"/>
        <w:jc w:val="center"/>
        <w:rPr>
          <w:rFonts w:cs="Arial"/>
          <w:szCs w:val="20"/>
          <w:lang w:eastAsia="sl-SI"/>
        </w:rPr>
      </w:pPr>
    </w:p>
    <w:p w:rsidR="00CE226C" w:rsidRPr="00671BA7" w:rsidRDefault="00CE226C" w:rsidP="00995686">
      <w:pPr>
        <w:tabs>
          <w:tab w:val="num" w:pos="900"/>
        </w:tabs>
        <w:spacing w:line="240" w:lineRule="auto"/>
        <w:rPr>
          <w:rFonts w:cs="Arial"/>
          <w:szCs w:val="20"/>
          <w:lang w:eastAsia="sl-SI"/>
        </w:rPr>
      </w:pPr>
    </w:p>
    <w:p w:rsidR="00CE226C" w:rsidRPr="00671BA7" w:rsidRDefault="00CE226C" w:rsidP="00995686">
      <w:pPr>
        <w:tabs>
          <w:tab w:val="num" w:pos="900"/>
        </w:tabs>
        <w:spacing w:line="240" w:lineRule="auto"/>
        <w:rPr>
          <w:rFonts w:cs="Arial"/>
          <w:szCs w:val="20"/>
          <w:lang w:eastAsia="sl-SI"/>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 xml:space="preserve">PRILOGA: </w:t>
      </w:r>
    </w:p>
    <w:p w:rsidR="00CE226C" w:rsidRPr="00671BA7" w:rsidRDefault="00CE226C" w:rsidP="00995686">
      <w:pPr>
        <w:numPr>
          <w:ilvl w:val="0"/>
          <w:numId w:val="26"/>
        </w:numPr>
        <w:overflowPunct w:val="0"/>
        <w:autoSpaceDE w:val="0"/>
        <w:autoSpaceDN w:val="0"/>
        <w:adjustRightInd w:val="0"/>
        <w:spacing w:line="240" w:lineRule="auto"/>
        <w:ind w:left="0"/>
        <w:jc w:val="both"/>
        <w:textAlignment w:val="baseline"/>
        <w:rPr>
          <w:rFonts w:cs="Arial"/>
          <w:iCs/>
          <w:szCs w:val="20"/>
          <w:lang w:eastAsia="sl-SI"/>
        </w:rPr>
      </w:pPr>
      <w:r>
        <w:rPr>
          <w:rFonts w:cs="Arial"/>
          <w:iCs/>
          <w:szCs w:val="20"/>
          <w:lang w:eastAsia="sl-SI"/>
        </w:rPr>
        <w:t>Stališče</w:t>
      </w:r>
      <w:r w:rsidRPr="00671BA7">
        <w:rPr>
          <w:rFonts w:cs="Arial"/>
          <w:iCs/>
          <w:szCs w:val="20"/>
          <w:lang w:eastAsia="sl-SI"/>
        </w:rPr>
        <w:t xml:space="preserve"> Vlade RS</w:t>
      </w: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CE226C" w:rsidRPr="00671BA7" w:rsidRDefault="00CE226C" w:rsidP="00995686">
      <w:pPr>
        <w:overflowPunct w:val="0"/>
        <w:autoSpaceDE w:val="0"/>
        <w:autoSpaceDN w:val="0"/>
        <w:adjustRightInd w:val="0"/>
        <w:spacing w:line="240" w:lineRule="auto"/>
        <w:jc w:val="both"/>
        <w:textAlignment w:val="baseline"/>
        <w:rPr>
          <w:rFonts w:cs="Arial"/>
          <w:iCs/>
          <w:szCs w:val="20"/>
          <w:lang w:eastAsia="sl-SI"/>
        </w:rPr>
      </w:pPr>
      <w:r w:rsidRPr="00671BA7">
        <w:rPr>
          <w:rFonts w:cs="Arial"/>
          <w:iCs/>
          <w:szCs w:val="20"/>
          <w:lang w:eastAsia="sl-SI"/>
        </w:rPr>
        <w:t>Sklep prejmejo:</w:t>
      </w:r>
    </w:p>
    <w:p w:rsidR="00CE226C" w:rsidRPr="00671BA7" w:rsidRDefault="00CE226C" w:rsidP="00995686">
      <w:pPr>
        <w:numPr>
          <w:ilvl w:val="0"/>
          <w:numId w:val="14"/>
        </w:numPr>
        <w:overflowPunct w:val="0"/>
        <w:autoSpaceDE w:val="0"/>
        <w:autoSpaceDN w:val="0"/>
        <w:adjustRightInd w:val="0"/>
        <w:spacing w:line="240" w:lineRule="auto"/>
        <w:ind w:left="0"/>
        <w:jc w:val="both"/>
        <w:textAlignment w:val="baseline"/>
        <w:rPr>
          <w:rFonts w:cs="Arial"/>
          <w:iCs/>
          <w:szCs w:val="20"/>
          <w:lang w:eastAsia="sl-SI"/>
        </w:rPr>
      </w:pPr>
      <w:r w:rsidRPr="00671BA7">
        <w:rPr>
          <w:rFonts w:cs="Arial"/>
          <w:iCs/>
          <w:szCs w:val="20"/>
          <w:lang w:eastAsia="sl-SI"/>
        </w:rPr>
        <w:t>Ustavno sodišče Republike Slovenije</w:t>
      </w:r>
    </w:p>
    <w:p w:rsidR="00597CF0" w:rsidRDefault="00CE226C" w:rsidP="00995686">
      <w:pPr>
        <w:numPr>
          <w:ilvl w:val="0"/>
          <w:numId w:val="14"/>
        </w:numPr>
        <w:autoSpaceDE w:val="0"/>
        <w:autoSpaceDN w:val="0"/>
        <w:adjustRightInd w:val="0"/>
        <w:spacing w:line="240" w:lineRule="auto"/>
        <w:ind w:left="0"/>
        <w:jc w:val="both"/>
        <w:rPr>
          <w:rFonts w:cs="Arial"/>
          <w:szCs w:val="20"/>
        </w:rPr>
      </w:pPr>
      <w:r w:rsidRPr="00671BA7">
        <w:rPr>
          <w:rFonts w:cs="Arial"/>
          <w:szCs w:val="20"/>
        </w:rPr>
        <w:t>Ministrstvo za javno upravo</w:t>
      </w:r>
    </w:p>
    <w:p w:rsidR="00AC7BF2" w:rsidRPr="00597CF0" w:rsidRDefault="00CE226C" w:rsidP="005E5525">
      <w:pPr>
        <w:numPr>
          <w:ilvl w:val="0"/>
          <w:numId w:val="14"/>
        </w:numPr>
        <w:autoSpaceDE w:val="0"/>
        <w:autoSpaceDN w:val="0"/>
        <w:adjustRightInd w:val="0"/>
        <w:spacing w:line="240" w:lineRule="auto"/>
        <w:ind w:left="0"/>
        <w:rPr>
          <w:rFonts w:cs="Arial"/>
          <w:szCs w:val="20"/>
        </w:rPr>
      </w:pPr>
      <w:r w:rsidRPr="00597CF0">
        <w:rPr>
          <w:rFonts w:cs="Arial"/>
          <w:szCs w:val="20"/>
        </w:rPr>
        <w:t>Služba Vlade Republike Slovenije za zakonodajo</w:t>
      </w:r>
      <w:r w:rsidR="00163B99" w:rsidRPr="00597CF0">
        <w:rPr>
          <w:rFonts w:cs="Arial"/>
          <w:szCs w:val="20"/>
          <w:lang w:eastAsia="sl-SI"/>
        </w:rPr>
        <w:br w:type="page"/>
      </w:r>
      <w:r w:rsidR="00163B99" w:rsidRPr="00597CF0">
        <w:rPr>
          <w:rFonts w:cs="Arial"/>
          <w:bCs/>
          <w:szCs w:val="20"/>
        </w:rPr>
        <w:lastRenderedPageBreak/>
        <w:t>PRILOGA:</w:t>
      </w:r>
    </w:p>
    <w:p w:rsidR="00AC7BF2" w:rsidRPr="00671BA7" w:rsidRDefault="00AC7BF2" w:rsidP="00995686">
      <w:pPr>
        <w:tabs>
          <w:tab w:val="left" w:pos="1701"/>
        </w:tabs>
        <w:spacing w:line="240" w:lineRule="auto"/>
        <w:jc w:val="both"/>
        <w:rPr>
          <w:rFonts w:cs="Arial"/>
          <w:szCs w:val="20"/>
        </w:rPr>
      </w:pPr>
    </w:p>
    <w:tbl>
      <w:tblPr>
        <w:tblW w:w="0" w:type="auto"/>
        <w:tblInd w:w="108" w:type="dxa"/>
        <w:tblLook w:val="04A0" w:firstRow="1" w:lastRow="0" w:firstColumn="1" w:lastColumn="0" w:noHBand="0" w:noVBand="1"/>
      </w:tblPr>
      <w:tblGrid>
        <w:gridCol w:w="8390"/>
      </w:tblGrid>
      <w:tr w:rsidR="00A76005" w:rsidRPr="007A4EFC" w:rsidTr="005764AA">
        <w:tc>
          <w:tcPr>
            <w:tcW w:w="8390" w:type="dxa"/>
          </w:tcPr>
          <w:p w:rsidR="00A76005" w:rsidRPr="007A4EFC" w:rsidRDefault="00163B99" w:rsidP="00995686">
            <w:pPr>
              <w:suppressAutoHyphens/>
              <w:overflowPunct w:val="0"/>
              <w:autoSpaceDE w:val="0"/>
              <w:autoSpaceDN w:val="0"/>
              <w:adjustRightInd w:val="0"/>
              <w:spacing w:line="240" w:lineRule="auto"/>
              <w:jc w:val="both"/>
              <w:textAlignment w:val="baseline"/>
              <w:rPr>
                <w:rFonts w:cs="Arial"/>
                <w:b/>
                <w:iCs/>
                <w:caps/>
                <w:szCs w:val="20"/>
                <w:lang w:eastAsia="sl-SI"/>
              </w:rPr>
            </w:pPr>
            <w:r w:rsidRPr="007A4EFC">
              <w:rPr>
                <w:rFonts w:cs="Arial"/>
                <w:b/>
                <w:iCs/>
                <w:caps/>
                <w:szCs w:val="20"/>
                <w:lang w:eastAsia="sl-SI"/>
              </w:rPr>
              <w:t>VLADA REPUBLIKE SLOVENIJE</w:t>
            </w: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7A4EFC" w:rsidRDefault="00163B99" w:rsidP="00995686">
            <w:pPr>
              <w:suppressAutoHyphens/>
              <w:overflowPunct w:val="0"/>
              <w:autoSpaceDE w:val="0"/>
              <w:autoSpaceDN w:val="0"/>
              <w:adjustRightInd w:val="0"/>
              <w:spacing w:line="240" w:lineRule="auto"/>
              <w:jc w:val="both"/>
              <w:textAlignment w:val="baseline"/>
              <w:rPr>
                <w:rFonts w:cs="Arial"/>
                <w:iCs/>
                <w:caps/>
                <w:szCs w:val="20"/>
                <w:lang w:eastAsia="sl-SI"/>
              </w:rPr>
            </w:pPr>
            <w:r w:rsidRPr="007A4EFC">
              <w:rPr>
                <w:rFonts w:cs="Arial"/>
                <w:iCs/>
                <w:szCs w:val="20"/>
                <w:lang w:eastAsia="sl-SI"/>
              </w:rPr>
              <w:t>Številka:……….</w:t>
            </w:r>
            <w:r w:rsidRPr="007A4EFC">
              <w:rPr>
                <w:rFonts w:cs="Arial"/>
                <w:iCs/>
                <w:szCs w:val="20"/>
                <w:lang w:eastAsia="sl-SI"/>
              </w:rPr>
              <w:tab/>
            </w:r>
          </w:p>
          <w:p w:rsidR="00A76005" w:rsidRPr="007A4EFC" w:rsidRDefault="00163B99" w:rsidP="00995686">
            <w:pPr>
              <w:suppressAutoHyphens/>
              <w:overflowPunct w:val="0"/>
              <w:autoSpaceDE w:val="0"/>
              <w:autoSpaceDN w:val="0"/>
              <w:adjustRightInd w:val="0"/>
              <w:spacing w:line="240" w:lineRule="auto"/>
              <w:jc w:val="both"/>
              <w:textAlignment w:val="baseline"/>
              <w:rPr>
                <w:rFonts w:cs="Arial"/>
                <w:iCs/>
                <w:caps/>
                <w:szCs w:val="20"/>
                <w:lang w:eastAsia="sl-SI"/>
              </w:rPr>
            </w:pPr>
            <w:r w:rsidRPr="007A4EFC">
              <w:rPr>
                <w:rFonts w:cs="Arial"/>
                <w:iCs/>
                <w:szCs w:val="20"/>
                <w:lang w:eastAsia="sl-SI"/>
              </w:rPr>
              <w:t>Ljubljana, dne…….</w:t>
            </w:r>
            <w:r w:rsidRPr="007A4EFC">
              <w:rPr>
                <w:rFonts w:cs="Arial"/>
                <w:iCs/>
                <w:caps/>
                <w:szCs w:val="20"/>
                <w:lang w:eastAsia="sl-SI"/>
              </w:rPr>
              <w:tab/>
              <w:t xml:space="preserve"> </w:t>
            </w: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7A4EFC" w:rsidRDefault="00163B99" w:rsidP="00995686">
            <w:pPr>
              <w:suppressAutoHyphens/>
              <w:overflowPunct w:val="0"/>
              <w:autoSpaceDE w:val="0"/>
              <w:autoSpaceDN w:val="0"/>
              <w:adjustRightInd w:val="0"/>
              <w:spacing w:line="240" w:lineRule="auto"/>
              <w:jc w:val="both"/>
              <w:textAlignment w:val="baseline"/>
              <w:rPr>
                <w:rFonts w:cs="Arial"/>
                <w:b/>
                <w:iCs/>
                <w:caps/>
                <w:szCs w:val="20"/>
                <w:lang w:eastAsia="sl-SI"/>
              </w:rPr>
            </w:pPr>
            <w:r w:rsidRPr="007A4EFC">
              <w:rPr>
                <w:rFonts w:cs="Arial"/>
                <w:b/>
                <w:iCs/>
                <w:caps/>
                <w:szCs w:val="20"/>
                <w:lang w:eastAsia="sl-SI"/>
              </w:rPr>
              <w:t>Ustavno sodišče Republike Slovenije</w:t>
            </w: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7A4EFC"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BB40D6"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A76005" w:rsidRPr="00BB40D6" w:rsidRDefault="00A76005" w:rsidP="00995686">
            <w:pPr>
              <w:suppressAutoHyphens/>
              <w:overflowPunct w:val="0"/>
              <w:autoSpaceDE w:val="0"/>
              <w:autoSpaceDN w:val="0"/>
              <w:adjustRightInd w:val="0"/>
              <w:spacing w:line="240" w:lineRule="auto"/>
              <w:jc w:val="both"/>
              <w:textAlignment w:val="baseline"/>
              <w:rPr>
                <w:rFonts w:cs="Arial"/>
                <w:b/>
                <w:iCs/>
                <w:caps/>
                <w:szCs w:val="20"/>
                <w:lang w:eastAsia="sl-SI"/>
              </w:rPr>
            </w:pPr>
          </w:p>
          <w:p w:rsidR="00B46546" w:rsidRPr="00BB40D6" w:rsidRDefault="00163B99" w:rsidP="00995686">
            <w:pPr>
              <w:overflowPunct w:val="0"/>
              <w:autoSpaceDE w:val="0"/>
              <w:autoSpaceDN w:val="0"/>
              <w:adjustRightInd w:val="0"/>
              <w:spacing w:line="240" w:lineRule="auto"/>
              <w:jc w:val="both"/>
              <w:textAlignment w:val="baseline"/>
              <w:rPr>
                <w:rFonts w:cs="Arial"/>
                <w:b/>
                <w:iCs/>
                <w:szCs w:val="20"/>
                <w:lang w:eastAsia="sl-SI"/>
              </w:rPr>
            </w:pPr>
            <w:r w:rsidRPr="00BB40D6">
              <w:rPr>
                <w:rFonts w:cs="Arial"/>
                <w:b/>
                <w:iCs/>
                <w:szCs w:val="20"/>
                <w:lang w:eastAsia="sl-SI"/>
              </w:rPr>
              <w:t xml:space="preserve">ZADEVA: </w:t>
            </w:r>
            <w:r w:rsidR="00CE226C" w:rsidRPr="00BB40D6">
              <w:rPr>
                <w:rFonts w:cs="Arial"/>
                <w:b/>
                <w:szCs w:val="20"/>
              </w:rPr>
              <w:t>S</w:t>
            </w:r>
            <w:r w:rsidR="00CE226C" w:rsidRPr="00BB40D6">
              <w:rPr>
                <w:rFonts w:cs="Arial"/>
                <w:b/>
                <w:iCs/>
                <w:szCs w:val="20"/>
                <w:lang w:eastAsia="sl-SI"/>
              </w:rPr>
              <w:t xml:space="preserve">tališče Vlade Republike Slovenije do odgovora nasprotnega udeleženca v zadevi </w:t>
            </w:r>
            <w:bookmarkStart w:id="3" w:name="_Hlk57715452"/>
            <w:r w:rsidR="00CE226C" w:rsidRPr="00BB40D6">
              <w:rPr>
                <w:rFonts w:cs="Arial"/>
                <w:b/>
                <w:iCs/>
                <w:szCs w:val="20"/>
                <w:lang w:eastAsia="sl-SI"/>
              </w:rPr>
              <w:t xml:space="preserve">U-I-449/20 </w:t>
            </w:r>
            <w:bookmarkEnd w:id="3"/>
            <w:r w:rsidR="00CE226C" w:rsidRPr="00BB40D6">
              <w:rPr>
                <w:rFonts w:cs="Arial"/>
                <w:b/>
                <w:iCs/>
                <w:szCs w:val="20"/>
                <w:lang w:eastAsia="sl-SI"/>
              </w:rPr>
              <w:t>Zahteva za oceno skladnosti Odloka o razpisu svetovalnega referenduma s posebno e-glasovnico o vprašanju (</w:t>
            </w:r>
            <w:r w:rsidR="00CE226C" w:rsidRPr="00BB40D6">
              <w:rPr>
                <w:rFonts w:cs="Arial"/>
                <w:b/>
                <w:szCs w:val="20"/>
              </w:rPr>
              <w:t>Uradno glasilo slovenskih občin, št. 58/20</w:t>
            </w:r>
            <w:r w:rsidR="00CE226C" w:rsidRPr="00BB40D6">
              <w:rPr>
                <w:rFonts w:cs="Arial"/>
                <w:b/>
                <w:szCs w:val="20"/>
                <w:shd w:val="clear" w:color="auto" w:fill="F0F0F0"/>
              </w:rPr>
              <w:t>)</w:t>
            </w:r>
            <w:r w:rsidR="006F3106" w:rsidRPr="00BB40D6">
              <w:rPr>
                <w:rFonts w:cs="Arial"/>
                <w:b/>
                <w:szCs w:val="20"/>
                <w:shd w:val="clear" w:color="auto" w:fill="F0F0F0"/>
              </w:rPr>
              <w:t xml:space="preserve"> </w:t>
            </w:r>
            <w:r w:rsidR="006F3106" w:rsidRPr="00BB40D6">
              <w:rPr>
                <w:rFonts w:cs="Arial"/>
                <w:b/>
                <w:szCs w:val="20"/>
              </w:rPr>
              <w:t>in</w:t>
            </w:r>
            <w:r w:rsidR="00FE07DC" w:rsidRPr="00BB40D6">
              <w:rPr>
                <w:rFonts w:cs="Arial"/>
                <w:b/>
                <w:szCs w:val="20"/>
              </w:rPr>
              <w:t xml:space="preserve"> stališč</w:t>
            </w:r>
            <w:r w:rsidR="002E1A42" w:rsidRPr="00BB40D6">
              <w:rPr>
                <w:rFonts w:cs="Arial"/>
                <w:b/>
                <w:szCs w:val="20"/>
              </w:rPr>
              <w:t>e</w:t>
            </w:r>
            <w:r w:rsidR="006F3106" w:rsidRPr="00BB40D6">
              <w:rPr>
                <w:rFonts w:cs="Arial"/>
                <w:b/>
                <w:szCs w:val="20"/>
              </w:rPr>
              <w:t xml:space="preserve"> do zahteve </w:t>
            </w:r>
            <w:r w:rsidR="0098014B" w:rsidRPr="0098014B">
              <w:rPr>
                <w:rFonts w:cs="Arial"/>
                <w:b/>
                <w:szCs w:val="20"/>
              </w:rPr>
              <w:t>Občinskega sveta</w:t>
            </w:r>
            <w:r w:rsidR="0098014B" w:rsidRPr="00707CDA">
              <w:rPr>
                <w:rFonts w:cs="Arial"/>
                <w:bCs/>
                <w:szCs w:val="20"/>
              </w:rPr>
              <w:t xml:space="preserve"> </w:t>
            </w:r>
            <w:r w:rsidR="006F3106" w:rsidRPr="00BB40D6">
              <w:rPr>
                <w:rFonts w:cs="Arial"/>
                <w:b/>
                <w:szCs w:val="20"/>
              </w:rPr>
              <w:t>Občine Hoče-Slivnica za oceno ustavnosti Zakona o referendumu in ljudski iniciativi</w:t>
            </w:r>
            <w:r w:rsidR="00F46F43">
              <w:rPr>
                <w:rFonts w:cs="Arial"/>
                <w:b/>
                <w:szCs w:val="20"/>
              </w:rPr>
              <w:t xml:space="preserve"> </w:t>
            </w:r>
            <w:r w:rsidR="006F3106" w:rsidRPr="00BB40D6">
              <w:rPr>
                <w:rFonts w:cs="Arial"/>
                <w:b/>
                <w:szCs w:val="20"/>
              </w:rPr>
              <w:t xml:space="preserve">in Zakona o lokalni samoupravi </w:t>
            </w:r>
          </w:p>
          <w:p w:rsidR="003E486F" w:rsidRPr="00BB40D6" w:rsidRDefault="003E486F" w:rsidP="00995686">
            <w:pPr>
              <w:overflowPunct w:val="0"/>
              <w:autoSpaceDE w:val="0"/>
              <w:autoSpaceDN w:val="0"/>
              <w:adjustRightInd w:val="0"/>
              <w:spacing w:line="240" w:lineRule="auto"/>
              <w:jc w:val="both"/>
              <w:textAlignment w:val="baseline"/>
              <w:rPr>
                <w:rFonts w:cs="Arial"/>
                <w:iCs/>
                <w:szCs w:val="20"/>
                <w:lang w:eastAsia="sl-SI"/>
              </w:rPr>
            </w:pPr>
          </w:p>
          <w:p w:rsidR="00CE226C" w:rsidRPr="00BB40D6" w:rsidRDefault="00CE226C" w:rsidP="00995686">
            <w:pPr>
              <w:overflowPunct w:val="0"/>
              <w:autoSpaceDE w:val="0"/>
              <w:autoSpaceDN w:val="0"/>
              <w:adjustRightInd w:val="0"/>
              <w:spacing w:line="240" w:lineRule="auto"/>
              <w:jc w:val="both"/>
              <w:textAlignment w:val="baseline"/>
              <w:rPr>
                <w:rFonts w:cs="Arial"/>
                <w:iCs/>
                <w:szCs w:val="20"/>
                <w:lang w:eastAsia="sl-SI"/>
              </w:rPr>
            </w:pPr>
            <w:r w:rsidRPr="00BB40D6">
              <w:rPr>
                <w:rFonts w:cs="Arial"/>
                <w:iCs/>
                <w:szCs w:val="20"/>
                <w:lang w:eastAsia="sl-SI"/>
              </w:rPr>
              <w:t xml:space="preserve">Vlada Republike Slovenije je dne 17. 11. 2020 sprejela besedilo Zahteve Vlade Republike Slovenije </w:t>
            </w:r>
            <w:r w:rsidR="001817E0">
              <w:rPr>
                <w:rFonts w:cs="Arial"/>
                <w:iCs/>
                <w:szCs w:val="20"/>
                <w:lang w:eastAsia="sl-SI"/>
              </w:rPr>
              <w:t xml:space="preserve">(v nadaljnjem besedilu: vlada) </w:t>
            </w:r>
            <w:r w:rsidRPr="00BB40D6">
              <w:rPr>
                <w:rFonts w:cs="Arial"/>
                <w:iCs/>
                <w:szCs w:val="20"/>
                <w:lang w:eastAsia="sl-SI"/>
              </w:rPr>
              <w:t>za oceno skladnosti Odloka o razpisu svetovalnega referenduma s posebno e-glasovnico o vprašanju (</w:t>
            </w:r>
            <w:r w:rsidRPr="00BB40D6">
              <w:rPr>
                <w:rFonts w:cs="Arial"/>
                <w:szCs w:val="20"/>
              </w:rPr>
              <w:t>Uradno glasilo slovenskih občin, št. 58/20</w:t>
            </w:r>
            <w:r w:rsidRPr="00BB40D6">
              <w:rPr>
                <w:rFonts w:cs="Arial"/>
                <w:szCs w:val="20"/>
                <w:shd w:val="clear" w:color="auto" w:fill="F0F0F0"/>
              </w:rPr>
              <w:t>)</w:t>
            </w:r>
            <w:r w:rsidRPr="00BB40D6">
              <w:rPr>
                <w:rFonts w:cs="Arial"/>
                <w:iCs/>
                <w:szCs w:val="20"/>
                <w:lang w:eastAsia="sl-SI"/>
              </w:rPr>
              <w:t xml:space="preserve"> in predlog Ustavnemu sodišču Republike Slovenije, da do končne odločitve o zahtevi zadrži izvrševanje Odloka o razpisu svetovalnega referenduma s posebno e-glasovnico o vprašanju in ju pošlje Ustavnemu sodišču Republike Slovenije. Na predlog </w:t>
            </w:r>
            <w:r w:rsidR="001817E0">
              <w:rPr>
                <w:rFonts w:cs="Arial"/>
                <w:iCs/>
                <w:szCs w:val="20"/>
                <w:lang w:eastAsia="sl-SI"/>
              </w:rPr>
              <w:t>v</w:t>
            </w:r>
            <w:r w:rsidRPr="00BB40D6">
              <w:rPr>
                <w:rFonts w:cs="Arial"/>
                <w:iCs/>
                <w:szCs w:val="20"/>
                <w:lang w:eastAsia="sl-SI"/>
              </w:rPr>
              <w:t>lade je Ustavno sodišče R</w:t>
            </w:r>
            <w:r w:rsidR="001817E0">
              <w:rPr>
                <w:rFonts w:cs="Arial"/>
                <w:iCs/>
                <w:szCs w:val="20"/>
                <w:lang w:eastAsia="sl-SI"/>
              </w:rPr>
              <w:t xml:space="preserve">epublike </w:t>
            </w:r>
            <w:r w:rsidRPr="00BB40D6">
              <w:rPr>
                <w:rFonts w:cs="Arial"/>
                <w:iCs/>
                <w:szCs w:val="20"/>
                <w:lang w:eastAsia="sl-SI"/>
              </w:rPr>
              <w:t>S</w:t>
            </w:r>
            <w:r w:rsidR="001817E0">
              <w:rPr>
                <w:rFonts w:cs="Arial"/>
                <w:iCs/>
                <w:szCs w:val="20"/>
                <w:lang w:eastAsia="sl-SI"/>
              </w:rPr>
              <w:t xml:space="preserve">lovenije </w:t>
            </w:r>
            <w:r w:rsidRPr="00BB40D6">
              <w:rPr>
                <w:rFonts w:cs="Arial"/>
                <w:iCs/>
                <w:szCs w:val="20"/>
                <w:lang w:eastAsia="sl-SI"/>
              </w:rPr>
              <w:t xml:space="preserve"> 26. 11. 2020 začasno zadržalo izvajanje referenduma</w:t>
            </w:r>
            <w:r w:rsidR="001817E0">
              <w:rPr>
                <w:rFonts w:cs="Arial"/>
                <w:iCs/>
                <w:szCs w:val="20"/>
                <w:lang w:eastAsia="sl-SI"/>
              </w:rPr>
              <w:t xml:space="preserve"> in</w:t>
            </w:r>
            <w:r w:rsidR="00FC1CAB" w:rsidRPr="00BB40D6">
              <w:rPr>
                <w:rFonts w:cs="Arial"/>
                <w:iCs/>
                <w:szCs w:val="20"/>
                <w:lang w:eastAsia="sl-SI"/>
              </w:rPr>
              <w:t xml:space="preserve"> i</w:t>
            </w:r>
            <w:r w:rsidRPr="00BB40D6">
              <w:rPr>
                <w:rFonts w:cs="Arial"/>
                <w:iCs/>
                <w:szCs w:val="20"/>
                <w:lang w:eastAsia="sl-SI"/>
              </w:rPr>
              <w:t xml:space="preserve">stega dne na </w:t>
            </w:r>
            <w:r w:rsidR="001817E0">
              <w:rPr>
                <w:rFonts w:cs="Arial"/>
                <w:iCs/>
                <w:szCs w:val="20"/>
                <w:lang w:eastAsia="sl-SI"/>
              </w:rPr>
              <w:t>v</w:t>
            </w:r>
            <w:r w:rsidRPr="00BB40D6">
              <w:rPr>
                <w:rFonts w:cs="Arial"/>
                <w:iCs/>
                <w:szCs w:val="20"/>
                <w:lang w:eastAsia="sl-SI"/>
              </w:rPr>
              <w:t>lado naslovilo odgovor nasprotnega udeleženca, Občine Hoče-Slivnica</w:t>
            </w:r>
            <w:r w:rsidR="00FC1CAB" w:rsidRPr="00BB40D6">
              <w:rPr>
                <w:rFonts w:cs="Arial"/>
                <w:iCs/>
                <w:szCs w:val="20"/>
                <w:lang w:eastAsia="sl-SI"/>
              </w:rPr>
              <w:t>,</w:t>
            </w:r>
            <w:r w:rsidRPr="00BB40D6">
              <w:rPr>
                <w:rFonts w:cs="Arial"/>
                <w:iCs/>
                <w:szCs w:val="20"/>
                <w:lang w:eastAsia="sl-SI"/>
              </w:rPr>
              <w:t xml:space="preserve"> in </w:t>
            </w:r>
            <w:r w:rsidR="001817E0">
              <w:rPr>
                <w:rFonts w:cs="Arial"/>
                <w:iCs/>
                <w:szCs w:val="20"/>
                <w:lang w:eastAsia="sl-SI"/>
              </w:rPr>
              <w:t>jo</w:t>
            </w:r>
            <w:r w:rsidRPr="00BB40D6">
              <w:rPr>
                <w:rFonts w:cs="Arial"/>
                <w:iCs/>
                <w:szCs w:val="20"/>
                <w:lang w:eastAsia="sl-SI"/>
              </w:rPr>
              <w:t xml:space="preserve"> pozvalo, da se v 15 dneh opredeli do njegovih stališč.</w:t>
            </w:r>
            <w:r w:rsidR="00FC1CAB" w:rsidRPr="00BB40D6">
              <w:rPr>
                <w:rFonts w:cs="Arial"/>
                <w:iCs/>
                <w:szCs w:val="20"/>
                <w:lang w:eastAsia="sl-SI"/>
              </w:rPr>
              <w:t xml:space="preserve"> Vlada se v nadaljevanju opredeljuje do odgovora nasprotnega udeleženca</w:t>
            </w:r>
            <w:r w:rsidR="006F3106" w:rsidRPr="00BB40D6">
              <w:rPr>
                <w:rFonts w:cs="Arial"/>
                <w:iCs/>
                <w:szCs w:val="20"/>
                <w:lang w:eastAsia="sl-SI"/>
              </w:rPr>
              <w:t xml:space="preserve"> in do </w:t>
            </w:r>
            <w:r w:rsidR="006F3106" w:rsidRPr="00BB40D6">
              <w:rPr>
                <w:rFonts w:cs="Arial"/>
                <w:bCs/>
                <w:szCs w:val="20"/>
              </w:rPr>
              <w:t xml:space="preserve">zahteve </w:t>
            </w:r>
            <w:r w:rsidR="00E362B6">
              <w:rPr>
                <w:rFonts w:cs="Arial"/>
                <w:bCs/>
                <w:szCs w:val="20"/>
              </w:rPr>
              <w:t xml:space="preserve">Občinskega sveta </w:t>
            </w:r>
            <w:r w:rsidR="006F3106" w:rsidRPr="00BB40D6">
              <w:rPr>
                <w:rFonts w:cs="Arial"/>
                <w:bCs/>
                <w:szCs w:val="20"/>
              </w:rPr>
              <w:t>Občine Hoče-Slivnica za oceno ustavnosti Zakona o referendumu in ljudski iniciativi</w:t>
            </w:r>
            <w:r w:rsidR="00F46F43">
              <w:rPr>
                <w:rFonts w:cs="Arial"/>
                <w:bCs/>
                <w:szCs w:val="20"/>
              </w:rPr>
              <w:t xml:space="preserve"> </w:t>
            </w:r>
            <w:r w:rsidR="006F3106" w:rsidRPr="00BB40D6">
              <w:rPr>
                <w:rFonts w:cs="Arial"/>
                <w:bCs/>
                <w:szCs w:val="20"/>
              </w:rPr>
              <w:t>in Zakona o lokalni samoupravi</w:t>
            </w:r>
            <w:r w:rsidR="00FC1CAB" w:rsidRPr="00BB40D6">
              <w:rPr>
                <w:rFonts w:cs="Arial"/>
                <w:iCs/>
                <w:szCs w:val="20"/>
                <w:lang w:eastAsia="sl-SI"/>
              </w:rPr>
              <w:t xml:space="preserve">. </w:t>
            </w:r>
          </w:p>
          <w:p w:rsidR="00CE226C" w:rsidRPr="00BB40D6" w:rsidRDefault="00CE226C" w:rsidP="00995686">
            <w:pPr>
              <w:overflowPunct w:val="0"/>
              <w:autoSpaceDE w:val="0"/>
              <w:autoSpaceDN w:val="0"/>
              <w:adjustRightInd w:val="0"/>
              <w:spacing w:line="240" w:lineRule="auto"/>
              <w:jc w:val="both"/>
              <w:textAlignment w:val="baseline"/>
              <w:rPr>
                <w:rFonts w:cs="Arial"/>
                <w:iCs/>
                <w:szCs w:val="20"/>
                <w:lang w:eastAsia="sl-SI"/>
              </w:rPr>
            </w:pPr>
          </w:p>
          <w:p w:rsidR="00AE5000" w:rsidRDefault="00AE5000" w:rsidP="00995686">
            <w:pPr>
              <w:suppressAutoHyphens/>
              <w:overflowPunct w:val="0"/>
              <w:autoSpaceDE w:val="0"/>
              <w:autoSpaceDN w:val="0"/>
              <w:adjustRightInd w:val="0"/>
              <w:spacing w:line="240" w:lineRule="auto"/>
              <w:jc w:val="center"/>
              <w:textAlignment w:val="baseline"/>
              <w:rPr>
                <w:rFonts w:cs="Arial"/>
                <w:b/>
                <w:bCs/>
                <w:iCs/>
                <w:szCs w:val="20"/>
                <w:lang w:eastAsia="sl-SI"/>
              </w:rPr>
            </w:pPr>
            <w:r>
              <w:rPr>
                <w:rFonts w:cs="Arial"/>
                <w:b/>
                <w:bCs/>
                <w:iCs/>
                <w:szCs w:val="20"/>
                <w:lang w:eastAsia="sl-SI"/>
              </w:rPr>
              <w:t>I.</w:t>
            </w:r>
          </w:p>
          <w:p w:rsidR="00AE5000" w:rsidRDefault="00AE5000" w:rsidP="00995686">
            <w:pPr>
              <w:suppressAutoHyphens/>
              <w:overflowPunct w:val="0"/>
              <w:autoSpaceDE w:val="0"/>
              <w:autoSpaceDN w:val="0"/>
              <w:adjustRightInd w:val="0"/>
              <w:spacing w:line="240" w:lineRule="auto"/>
              <w:jc w:val="center"/>
              <w:textAlignment w:val="baseline"/>
              <w:rPr>
                <w:rFonts w:cs="Arial"/>
                <w:b/>
                <w:bCs/>
                <w:iCs/>
                <w:szCs w:val="20"/>
                <w:lang w:eastAsia="sl-SI"/>
              </w:rPr>
            </w:pPr>
          </w:p>
          <w:p w:rsidR="00A76005" w:rsidRPr="00BB40D6" w:rsidRDefault="006F3106" w:rsidP="00995686">
            <w:pPr>
              <w:suppressAutoHyphens/>
              <w:overflowPunct w:val="0"/>
              <w:autoSpaceDE w:val="0"/>
              <w:autoSpaceDN w:val="0"/>
              <w:adjustRightInd w:val="0"/>
              <w:spacing w:line="240" w:lineRule="auto"/>
              <w:jc w:val="both"/>
              <w:textAlignment w:val="baseline"/>
              <w:rPr>
                <w:rFonts w:cs="Arial"/>
                <w:b/>
                <w:bCs/>
                <w:iCs/>
                <w:szCs w:val="20"/>
                <w:lang w:eastAsia="sl-SI"/>
              </w:rPr>
            </w:pPr>
            <w:r w:rsidRPr="00BB40D6">
              <w:rPr>
                <w:rFonts w:cs="Arial"/>
                <w:b/>
                <w:bCs/>
                <w:iCs/>
                <w:szCs w:val="20"/>
                <w:lang w:eastAsia="sl-SI"/>
              </w:rPr>
              <w:t>Stališče do odgovora nasprotnega udeleženca</w:t>
            </w:r>
            <w:r w:rsidR="000F680E" w:rsidRPr="00BB40D6">
              <w:rPr>
                <w:rFonts w:cs="Arial"/>
                <w:b/>
                <w:iCs/>
                <w:szCs w:val="20"/>
                <w:lang w:eastAsia="sl-SI"/>
              </w:rPr>
              <w:t xml:space="preserve"> </w:t>
            </w:r>
            <w:r w:rsidR="000F680E">
              <w:rPr>
                <w:rFonts w:cs="Arial"/>
                <w:b/>
                <w:iCs/>
                <w:szCs w:val="20"/>
                <w:lang w:eastAsia="sl-SI"/>
              </w:rPr>
              <w:t>glede z</w:t>
            </w:r>
            <w:r w:rsidR="000F680E" w:rsidRPr="00BB40D6">
              <w:rPr>
                <w:rFonts w:cs="Arial"/>
                <w:b/>
                <w:iCs/>
                <w:szCs w:val="20"/>
                <w:lang w:eastAsia="sl-SI"/>
              </w:rPr>
              <w:t>ahtev</w:t>
            </w:r>
            <w:r w:rsidR="000F680E">
              <w:rPr>
                <w:rFonts w:cs="Arial"/>
                <w:b/>
                <w:iCs/>
                <w:szCs w:val="20"/>
                <w:lang w:eastAsia="sl-SI"/>
              </w:rPr>
              <w:t>e</w:t>
            </w:r>
            <w:r w:rsidR="000F680E" w:rsidRPr="00BB40D6">
              <w:rPr>
                <w:rFonts w:cs="Arial"/>
                <w:b/>
                <w:iCs/>
                <w:szCs w:val="20"/>
                <w:lang w:eastAsia="sl-SI"/>
              </w:rPr>
              <w:t xml:space="preserve"> za oceno skladnosti Odloka o razpisu svetovalnega referenduma s posebno e-glasovnico o vprašanju</w:t>
            </w:r>
            <w:r w:rsidR="000F680E">
              <w:rPr>
                <w:rFonts w:cs="Arial"/>
                <w:b/>
                <w:iCs/>
                <w:szCs w:val="20"/>
                <w:lang w:eastAsia="sl-SI"/>
              </w:rPr>
              <w:t xml:space="preserve"> </w:t>
            </w:r>
            <w:r w:rsidR="000F680E" w:rsidRPr="00BB40D6">
              <w:rPr>
                <w:rFonts w:cs="Arial"/>
                <w:b/>
                <w:iCs/>
                <w:szCs w:val="20"/>
                <w:lang w:eastAsia="sl-SI"/>
              </w:rPr>
              <w:t>(</w:t>
            </w:r>
            <w:r w:rsidR="000F680E" w:rsidRPr="00BB40D6">
              <w:rPr>
                <w:rFonts w:cs="Arial"/>
                <w:b/>
                <w:szCs w:val="20"/>
              </w:rPr>
              <w:t>Uradno glasilo slovenskih občin, št. 58/20</w:t>
            </w:r>
            <w:r w:rsidR="000F680E" w:rsidRPr="00BB40D6">
              <w:rPr>
                <w:rFonts w:cs="Arial"/>
                <w:b/>
                <w:szCs w:val="20"/>
                <w:shd w:val="clear" w:color="auto" w:fill="F0F0F0"/>
              </w:rPr>
              <w:t>)</w:t>
            </w:r>
            <w:r w:rsidR="000F680E">
              <w:rPr>
                <w:rFonts w:cs="Arial"/>
                <w:b/>
                <w:iCs/>
                <w:szCs w:val="20"/>
                <w:lang w:eastAsia="sl-SI"/>
              </w:rPr>
              <w:t xml:space="preserve"> z zakonom </w:t>
            </w:r>
          </w:p>
          <w:p w:rsidR="006F3106" w:rsidRPr="00BB40D6" w:rsidRDefault="006F3106" w:rsidP="00995686">
            <w:pPr>
              <w:suppressAutoHyphens/>
              <w:overflowPunct w:val="0"/>
              <w:autoSpaceDE w:val="0"/>
              <w:autoSpaceDN w:val="0"/>
              <w:adjustRightInd w:val="0"/>
              <w:spacing w:line="240" w:lineRule="auto"/>
              <w:jc w:val="both"/>
              <w:textAlignment w:val="baseline"/>
              <w:rPr>
                <w:rFonts w:cs="Arial"/>
                <w:iCs/>
                <w:szCs w:val="20"/>
                <w:lang w:eastAsia="sl-SI"/>
              </w:rPr>
            </w:pPr>
          </w:p>
          <w:p w:rsidR="006F3106" w:rsidRPr="00BB40D6" w:rsidRDefault="006F3106" w:rsidP="00995686">
            <w:pPr>
              <w:pStyle w:val="datumtevilka"/>
              <w:spacing w:line="240" w:lineRule="auto"/>
              <w:jc w:val="both"/>
              <w:rPr>
                <w:rFonts w:cs="Arial"/>
              </w:rPr>
            </w:pPr>
            <w:r w:rsidRPr="00BB40D6">
              <w:rPr>
                <w:rFonts w:cs="Arial"/>
              </w:rPr>
              <w:t xml:space="preserve">Vlada Republike Slovenije (v nadaljnjem besedilu: vlada) ugotavlja, da </w:t>
            </w:r>
            <w:r w:rsidRPr="00BB40D6">
              <w:rPr>
                <w:rFonts w:cs="Arial"/>
                <w:iCs/>
              </w:rPr>
              <w:t xml:space="preserve">nasprotni udeleženec </w:t>
            </w:r>
            <w:r w:rsidR="005764AA" w:rsidRPr="00BB40D6">
              <w:rPr>
                <w:rFonts w:cs="Arial"/>
                <w:iCs/>
              </w:rPr>
              <w:t xml:space="preserve">glede očitane nezakonitosti referenduma </w:t>
            </w:r>
            <w:r w:rsidRPr="00BB40D6">
              <w:rPr>
                <w:rFonts w:cs="Arial"/>
                <w:iCs/>
              </w:rPr>
              <w:t xml:space="preserve">v odgovoru ni ponudil novih dejstev in argumentov, pač pa je ponovil stališča, ki so </w:t>
            </w:r>
            <w:r w:rsidR="00E362B6">
              <w:rPr>
                <w:rFonts w:cs="Arial"/>
                <w:iCs/>
              </w:rPr>
              <w:t>v</w:t>
            </w:r>
            <w:r w:rsidRPr="00BB40D6">
              <w:rPr>
                <w:rFonts w:cs="Arial"/>
                <w:iCs/>
              </w:rPr>
              <w:t xml:space="preserve">ladi znana. Na tej podlagi vlada vztraja pri stališču, da </w:t>
            </w:r>
            <w:r w:rsidRPr="00BB40D6">
              <w:rPr>
                <w:rFonts w:cs="Arial"/>
              </w:rPr>
              <w:t xml:space="preserve">je navedeni odlok nezakonit. Svetovalni referendum ureja 46.b člen Zakona o lokalni samoupravi </w:t>
            </w:r>
            <w:r w:rsidRPr="00BB40D6">
              <w:rPr>
                <w:rFonts w:cs="Arial"/>
                <w:shd w:val="clear" w:color="auto" w:fill="FFFFFF"/>
                <w:lang w:eastAsia="en-US"/>
              </w:rPr>
              <w:t>(Uradni list RS, št. </w:t>
            </w:r>
            <w:hyperlink r:id="rId9" w:tgtFrame="_blank" w:tooltip="Zakon o lokalni samoupravi (uradno prečiščeno besedilo)" w:history="1">
              <w:r w:rsidRPr="00BB40D6">
                <w:rPr>
                  <w:rFonts w:cs="Arial"/>
                  <w:shd w:val="clear" w:color="auto" w:fill="FFFFFF"/>
                  <w:lang w:eastAsia="en-US"/>
                </w:rPr>
                <w:t>94/07</w:t>
              </w:r>
            </w:hyperlink>
            <w:r w:rsidRPr="00BB40D6">
              <w:rPr>
                <w:rFonts w:cs="Arial"/>
                <w:shd w:val="clear" w:color="auto" w:fill="FFFFFF"/>
                <w:lang w:eastAsia="en-US"/>
              </w:rPr>
              <w:t> – uradno prečiščeno besedilo, </w:t>
            </w:r>
            <w:hyperlink r:id="rId10" w:tgtFrame="_blank" w:tooltip="Zakon o dopolnitvi Zakona o lokalni samoupravi" w:history="1">
              <w:r w:rsidRPr="00BB40D6">
                <w:rPr>
                  <w:rFonts w:cs="Arial"/>
                  <w:shd w:val="clear" w:color="auto" w:fill="FFFFFF"/>
                  <w:lang w:eastAsia="en-US"/>
                </w:rPr>
                <w:t>76/08</w:t>
              </w:r>
            </w:hyperlink>
            <w:r w:rsidRPr="00BB40D6">
              <w:rPr>
                <w:rFonts w:cs="Arial"/>
                <w:shd w:val="clear" w:color="auto" w:fill="FFFFFF"/>
                <w:lang w:eastAsia="en-US"/>
              </w:rPr>
              <w:t>, </w:t>
            </w:r>
            <w:hyperlink r:id="rId11" w:tgtFrame="_blank" w:tooltip="Zakon o spremembah in dopolnitvah Zakona o lokalni samoupravi" w:history="1">
              <w:r w:rsidRPr="00BB40D6">
                <w:rPr>
                  <w:rFonts w:cs="Arial"/>
                  <w:shd w:val="clear" w:color="auto" w:fill="FFFFFF"/>
                  <w:lang w:eastAsia="en-US"/>
                </w:rPr>
                <w:t>79/09</w:t>
              </w:r>
            </w:hyperlink>
            <w:r w:rsidRPr="00BB40D6">
              <w:rPr>
                <w:rFonts w:cs="Arial"/>
                <w:shd w:val="clear" w:color="auto" w:fill="FFFFFF"/>
                <w:lang w:eastAsia="en-US"/>
              </w:rPr>
              <w:t>, </w:t>
            </w:r>
            <w:hyperlink r:id="rId12" w:tgtFrame="_blank" w:tooltip="Zakon o spremembah in dopolnitvah Zakona o lokalni samoupravi" w:history="1">
              <w:r w:rsidRPr="00BB40D6">
                <w:rPr>
                  <w:rFonts w:cs="Arial"/>
                  <w:shd w:val="clear" w:color="auto" w:fill="FFFFFF"/>
                  <w:lang w:eastAsia="en-US"/>
                </w:rPr>
                <w:t>51/10</w:t>
              </w:r>
            </w:hyperlink>
            <w:r w:rsidRPr="00BB40D6">
              <w:rPr>
                <w:rFonts w:cs="Arial"/>
                <w:shd w:val="clear" w:color="auto" w:fill="FFFFFF"/>
                <w:lang w:eastAsia="en-US"/>
              </w:rPr>
              <w:t>, </w:t>
            </w:r>
            <w:hyperlink r:id="rId13" w:tgtFrame="_blank" w:tooltip="Zakon za uravnoteženje javnih financ" w:history="1">
              <w:r w:rsidRPr="00BB40D6">
                <w:rPr>
                  <w:rFonts w:cs="Arial"/>
                  <w:shd w:val="clear" w:color="auto" w:fill="FFFFFF"/>
                  <w:lang w:eastAsia="en-US"/>
                </w:rPr>
                <w:t>40/12</w:t>
              </w:r>
            </w:hyperlink>
            <w:r w:rsidRPr="00BB40D6">
              <w:rPr>
                <w:rFonts w:cs="Arial"/>
                <w:shd w:val="clear" w:color="auto" w:fill="FFFFFF"/>
                <w:lang w:eastAsia="en-US"/>
              </w:rPr>
              <w:t> – ZUJF, </w:t>
            </w:r>
            <w:hyperlink r:id="rId14" w:tgtFrame="_blank" w:tooltip="Zakon o ukrepih za uravnoteženje javnih financ občin" w:history="1">
              <w:r w:rsidRPr="00BB40D6">
                <w:rPr>
                  <w:rFonts w:cs="Arial"/>
                  <w:shd w:val="clear" w:color="auto" w:fill="FFFFFF"/>
                  <w:lang w:eastAsia="en-US"/>
                </w:rPr>
                <w:t>14/15</w:t>
              </w:r>
            </w:hyperlink>
            <w:r w:rsidRPr="00BB40D6">
              <w:rPr>
                <w:rFonts w:cs="Arial"/>
                <w:shd w:val="clear" w:color="auto" w:fill="FFFFFF"/>
                <w:lang w:eastAsia="en-US"/>
              </w:rPr>
              <w:t> – ZUUJFO, </w:t>
            </w:r>
            <w:hyperlink r:id="rId15" w:tgtFrame="_blank" w:tooltip="Zakon o stvarnem premoženju države in samoupravnih lokalnih skupnosti" w:history="1">
              <w:r w:rsidRPr="00BB40D6">
                <w:rPr>
                  <w:rFonts w:cs="Arial"/>
                  <w:shd w:val="clear" w:color="auto" w:fill="FFFFFF"/>
                  <w:lang w:eastAsia="en-US"/>
                </w:rPr>
                <w:t>11/18</w:t>
              </w:r>
            </w:hyperlink>
            <w:r w:rsidRPr="00BB40D6">
              <w:rPr>
                <w:rFonts w:cs="Arial"/>
                <w:shd w:val="clear" w:color="auto" w:fill="FFFFFF"/>
                <w:lang w:eastAsia="en-US"/>
              </w:rPr>
              <w:t> – ZSPDSLS-1, </w:t>
            </w:r>
            <w:hyperlink r:id="rId16" w:tgtFrame="_blank" w:tooltip="Zakon o spremembah in dopolnitvah Zakona o lokalni samoupravi" w:history="1">
              <w:r w:rsidRPr="00BB40D6">
                <w:rPr>
                  <w:rFonts w:cs="Arial"/>
                  <w:shd w:val="clear" w:color="auto" w:fill="FFFFFF"/>
                  <w:lang w:eastAsia="en-US"/>
                </w:rPr>
                <w:t>30/18</w:t>
              </w:r>
            </w:hyperlink>
            <w:r w:rsidRPr="00BB40D6">
              <w:rPr>
                <w:rFonts w:cs="Arial"/>
                <w:shd w:val="clear" w:color="auto" w:fill="FFFFFF"/>
                <w:lang w:eastAsia="en-US"/>
              </w:rPr>
              <w:t>, </w:t>
            </w:r>
            <w:hyperlink r:id="rId17" w:tgtFrame="_blank" w:tooltip="Zakon o spremembah in dopolnitvah Zakona o interventnih ukrepih za zajezitev epidemije COVID-19 in omilitev njenih posledic za državljane in gospodarstvo" w:history="1">
              <w:r w:rsidRPr="00BB40D6">
                <w:rPr>
                  <w:rFonts w:cs="Arial"/>
                  <w:shd w:val="clear" w:color="auto" w:fill="FFFFFF"/>
                  <w:lang w:eastAsia="en-US"/>
                </w:rPr>
                <w:t>61/20</w:t>
              </w:r>
            </w:hyperlink>
            <w:r w:rsidRPr="00BB40D6">
              <w:rPr>
                <w:rFonts w:cs="Arial"/>
                <w:shd w:val="clear" w:color="auto" w:fill="FFFFFF"/>
                <w:lang w:eastAsia="en-US"/>
              </w:rPr>
              <w:t> – ZIUZEOP-A in </w:t>
            </w:r>
            <w:hyperlink r:id="rId18" w:tgtFrame="_blank" w:tooltip="Zakon o interventnih ukrepih za omilitev in odpravo posledic epidemije COVID-19" w:history="1">
              <w:r w:rsidRPr="00BB40D6">
                <w:rPr>
                  <w:rFonts w:cs="Arial"/>
                  <w:shd w:val="clear" w:color="auto" w:fill="FFFFFF"/>
                  <w:lang w:eastAsia="en-US"/>
                </w:rPr>
                <w:t>80/20</w:t>
              </w:r>
            </w:hyperlink>
            <w:r w:rsidRPr="00BB40D6">
              <w:rPr>
                <w:rFonts w:cs="Arial"/>
                <w:shd w:val="clear" w:color="auto" w:fill="FFFFFF"/>
                <w:lang w:eastAsia="en-US"/>
              </w:rPr>
              <w:t> – ZIUOOPE, v nadaljnjem besedilu:</w:t>
            </w:r>
            <w:r w:rsidRPr="00BB40D6">
              <w:rPr>
                <w:rFonts w:cs="Arial"/>
              </w:rPr>
              <w:t xml:space="preserve"> ZLS), ki določa, da lahko občinski svet zato, da ugotovi voljo občanov, pred odločanjem o posameznih vprašanjih iz svoje pristojnosti razpiše svetovalni referendum. Svetovalni referendum se razpiše za vso občino ali njen del, pri čemer pa odločitev volivcev na svetovalnem referendumu ne zavezuje občinskih organov. Vlada ponovno poudarja, da je</w:t>
            </w:r>
            <w:r w:rsidR="00F46F43">
              <w:rPr>
                <w:rFonts w:cs="Arial"/>
              </w:rPr>
              <w:t xml:space="preserve"> </w:t>
            </w:r>
            <w:r w:rsidRPr="00BB40D6">
              <w:rPr>
                <w:rFonts w:cs="Arial"/>
              </w:rPr>
              <w:t xml:space="preserve">Občinski svet Občine Hoče-Slivnica razpisal svetovalni referendum o vsebini, ki ne sodi v njegovo pristojnost, to je na področju določanja sistema poštnih oznak, ter obliko glasovanja z uporabo e-glasovnice, ki je veljavna referendumska zakonodaja ne </w:t>
            </w:r>
            <w:r w:rsidR="000F680E">
              <w:rPr>
                <w:rFonts w:cs="Arial"/>
              </w:rPr>
              <w:t>dovoljuje</w:t>
            </w:r>
            <w:r w:rsidRPr="00BB40D6">
              <w:rPr>
                <w:rFonts w:cs="Arial"/>
              </w:rPr>
              <w:t xml:space="preserve">. </w:t>
            </w:r>
          </w:p>
          <w:p w:rsidR="006F3106" w:rsidRPr="00BB40D6" w:rsidRDefault="006F3106" w:rsidP="00995686">
            <w:pPr>
              <w:pStyle w:val="datumtevilka"/>
              <w:spacing w:line="240" w:lineRule="auto"/>
              <w:jc w:val="both"/>
              <w:rPr>
                <w:rFonts w:cs="Arial"/>
              </w:rPr>
            </w:pPr>
          </w:p>
          <w:p w:rsidR="006F3106" w:rsidRPr="00BB40D6" w:rsidRDefault="006F3106" w:rsidP="00995686">
            <w:pPr>
              <w:pStyle w:val="datumtevilka"/>
              <w:spacing w:line="240" w:lineRule="auto"/>
              <w:jc w:val="both"/>
              <w:rPr>
                <w:rFonts w:cs="Arial"/>
              </w:rPr>
            </w:pPr>
            <w:r w:rsidRPr="00BB40D6">
              <w:rPr>
                <w:rFonts w:cs="Arial"/>
              </w:rPr>
              <w:t xml:space="preserve">Pri tem je vprašanje, ali so poštne številke za občane občine pomembne ali ne, irelevantno. Sistem določanja poštni oznak je v izključni pristojnosti Pošte Slovenije, na podlagi katerih organizira dostavo poštnih pošiljk v skladu s sistemom poštnih oznak. Glede na navedeno vlada meni, da je razpis svetovalnega referenduma zaradi pomanjkanja bistvenega zakonskega pogoja (zadeva iz pristojnosti občinskega sveta) nezakonit. </w:t>
            </w:r>
          </w:p>
          <w:p w:rsidR="006F3106" w:rsidRPr="00BB40D6" w:rsidRDefault="006F3106" w:rsidP="00995686">
            <w:pPr>
              <w:suppressAutoHyphens/>
              <w:overflowPunct w:val="0"/>
              <w:autoSpaceDE w:val="0"/>
              <w:autoSpaceDN w:val="0"/>
              <w:adjustRightInd w:val="0"/>
              <w:spacing w:line="240" w:lineRule="auto"/>
              <w:jc w:val="both"/>
              <w:textAlignment w:val="baseline"/>
              <w:rPr>
                <w:rFonts w:cs="Arial"/>
                <w:iCs/>
                <w:szCs w:val="20"/>
                <w:lang w:eastAsia="sl-SI"/>
              </w:rPr>
            </w:pPr>
          </w:p>
          <w:p w:rsidR="00FE07DC" w:rsidRPr="00BB40D6" w:rsidRDefault="005764AA" w:rsidP="00995686">
            <w:pPr>
              <w:spacing w:line="240" w:lineRule="auto"/>
              <w:jc w:val="both"/>
              <w:rPr>
                <w:rFonts w:cs="Arial"/>
                <w:szCs w:val="20"/>
                <w:lang w:eastAsia="sl-SI"/>
              </w:rPr>
            </w:pPr>
            <w:r w:rsidRPr="00BB40D6">
              <w:rPr>
                <w:rFonts w:cs="Arial"/>
                <w:szCs w:val="20"/>
                <w:lang w:eastAsia="sl-SI"/>
              </w:rPr>
              <w:lastRenderedPageBreak/>
              <w:t>Vlada</w:t>
            </w:r>
            <w:r w:rsidR="00FE07DC" w:rsidRPr="00BB40D6">
              <w:rPr>
                <w:rFonts w:cs="Arial"/>
                <w:szCs w:val="20"/>
                <w:lang w:eastAsia="sl-SI"/>
              </w:rPr>
              <w:t xml:space="preserve"> ne odreka pravico občinskim organom, da ugotavljajo voljo prebivalcev glede katerekoli vsebine, ki je za organe občine relevantna. V konkretnem primeru bi to lahko storili na </w:t>
            </w:r>
            <w:r w:rsidR="000F680E">
              <w:rPr>
                <w:rFonts w:cs="Arial"/>
                <w:szCs w:val="20"/>
                <w:lang w:eastAsia="sl-SI"/>
              </w:rPr>
              <w:t xml:space="preserve">druge </w:t>
            </w:r>
            <w:r w:rsidR="00FE07DC" w:rsidRPr="00BB40D6">
              <w:rPr>
                <w:rFonts w:cs="Arial"/>
                <w:szCs w:val="20"/>
                <w:lang w:eastAsia="sl-SI"/>
              </w:rPr>
              <w:t>načine, ki z zakoni niso predpisani in jih številni občinski organi s pridom izvajajo (elektronska posvetovanja, brezplačne spletne anket</w:t>
            </w:r>
            <w:r w:rsidR="005E5525">
              <w:rPr>
                <w:rFonts w:cs="Arial"/>
                <w:szCs w:val="20"/>
                <w:lang w:eastAsia="sl-SI"/>
              </w:rPr>
              <w:t>e</w:t>
            </w:r>
            <w:r w:rsidR="00FE07DC" w:rsidRPr="00BB40D6">
              <w:rPr>
                <w:rFonts w:cs="Arial"/>
                <w:szCs w:val="20"/>
                <w:lang w:eastAsia="sl-SI"/>
              </w:rPr>
              <w:t>, ipd.). Vendar v tem primeru ne smejo uporabiti institut</w:t>
            </w:r>
            <w:r w:rsidR="00F93BC4">
              <w:rPr>
                <w:rFonts w:cs="Arial"/>
                <w:szCs w:val="20"/>
                <w:lang w:eastAsia="sl-SI"/>
              </w:rPr>
              <w:t>a</w:t>
            </w:r>
            <w:r w:rsidR="00FE07DC" w:rsidRPr="00BB40D6">
              <w:rPr>
                <w:rFonts w:cs="Arial"/>
                <w:szCs w:val="20"/>
                <w:lang w:eastAsia="sl-SI"/>
              </w:rPr>
              <w:t xml:space="preserve"> referenduma, ker gre za posebno pravno določeno obliko ugotavljanja volje prebivalcev, za katero je nujni predpogoj, da se na referendumu odloča o vsebini, ki je v pristojnosti občine. </w:t>
            </w:r>
          </w:p>
          <w:p w:rsidR="00FE07DC" w:rsidRPr="00BB40D6" w:rsidRDefault="00FE07DC" w:rsidP="00995686">
            <w:pPr>
              <w:spacing w:line="240" w:lineRule="auto"/>
              <w:jc w:val="both"/>
              <w:rPr>
                <w:rFonts w:cs="Arial"/>
                <w:szCs w:val="20"/>
                <w:lang w:eastAsia="sl-SI"/>
              </w:rPr>
            </w:pPr>
          </w:p>
          <w:p w:rsidR="00FE07DC" w:rsidRPr="00BB40D6" w:rsidRDefault="00FE07DC" w:rsidP="00995686">
            <w:pPr>
              <w:spacing w:line="240" w:lineRule="auto"/>
              <w:jc w:val="both"/>
              <w:rPr>
                <w:rFonts w:cs="Arial"/>
                <w:szCs w:val="20"/>
                <w:lang w:eastAsia="sl-SI"/>
              </w:rPr>
            </w:pPr>
            <w:r w:rsidRPr="00BB40D6">
              <w:rPr>
                <w:rFonts w:cs="Arial"/>
                <w:szCs w:val="20"/>
                <w:lang w:eastAsia="sl-SI"/>
              </w:rPr>
              <w:t>Referendum je oblika neposredne demokracije, ki je ni mogoče prosto uporabiti, kadar bi želeli na volivce ali javnost narediti dober vtis. Lahko bi celo rekli, da bi šlo v primeru uporabe nezakonitega referenduma za zlorabo demokratičnih postopkov</w:t>
            </w:r>
            <w:r w:rsidR="005764AA" w:rsidRPr="00BB40D6">
              <w:rPr>
                <w:rFonts w:cs="Arial"/>
                <w:szCs w:val="20"/>
                <w:lang w:eastAsia="sl-SI"/>
              </w:rPr>
              <w:t xml:space="preserve"> v politične namene</w:t>
            </w:r>
            <w:r w:rsidRPr="00BB40D6">
              <w:rPr>
                <w:rFonts w:cs="Arial"/>
                <w:szCs w:val="20"/>
                <w:lang w:eastAsia="sl-SI"/>
              </w:rPr>
              <w:t xml:space="preserve">. Gre za institut, katerega uporaba predpostavlja dosledno izpolnjevanje z zakonom določenih pogojev. Zato uporaba referendumov za vprašanja oziroma zadeve, ki jih lokalna oblast ne more predpisovati s splošnimi akti iz svoje izvirne pristojnosti in ki jih tudi izražanje volje lokalnega prebivalstva ne more spremeniti in ki ne vplivajo na njihovo kvaliteto življenja v lokalni skupnosti, ni dovoljena. </w:t>
            </w:r>
          </w:p>
          <w:p w:rsidR="00FE07DC" w:rsidRPr="00BB40D6" w:rsidRDefault="00FE07DC" w:rsidP="00995686">
            <w:pPr>
              <w:spacing w:line="240" w:lineRule="auto"/>
              <w:jc w:val="both"/>
              <w:rPr>
                <w:rFonts w:cs="Arial"/>
                <w:szCs w:val="20"/>
                <w:lang w:eastAsia="sl-SI"/>
              </w:rPr>
            </w:pPr>
          </w:p>
          <w:p w:rsidR="00FE07DC" w:rsidRPr="00BB40D6" w:rsidRDefault="00FE07DC" w:rsidP="00995686">
            <w:pPr>
              <w:spacing w:line="240" w:lineRule="auto"/>
              <w:jc w:val="both"/>
              <w:rPr>
                <w:rFonts w:eastAsia="Calibri" w:cs="Arial"/>
                <w:szCs w:val="20"/>
              </w:rPr>
            </w:pPr>
            <w:r w:rsidRPr="00BB40D6">
              <w:rPr>
                <w:rFonts w:cs="Arial"/>
                <w:szCs w:val="20"/>
                <w:lang w:eastAsia="sl-SI"/>
              </w:rPr>
              <w:t xml:space="preserve">Referendum ni brez razloga zakonsko reguliran institut, saj v njem načeloma sodelujejo prav vsi volivci, ki to hočejo, na njem ugotovljena volja prebivalcev ima zato pomembno težo. Če gre za posvetovalni referendum, njegov rezultat občinske organe zavezuje moralno oziroma politično, če gre za naknadni razveljavitveni referendum, pa organe občine zavezuje tudi pravno, saj so voljo volivcev dolžni spoštovani. Upoštevajoč pomembnost ugotavljanja volje večine volivcev zakon določa kvorum zavrnitve, ki ga morajo pri naknadnem referendumu doseči pobudniki. V primeru naknadnega referenduma gre za obliko neposredne demokracije, sproženo s strani volivcev, zato občinski organi nimajo arbitrarne pravice odločati, ali in kdaj bodo referendum izvedli, </w:t>
            </w:r>
            <w:r w:rsidRPr="00BB40D6">
              <w:rPr>
                <w:rFonts w:eastAsia="Calibri" w:cs="Arial"/>
                <w:szCs w:val="20"/>
              </w:rPr>
              <w:t xml:space="preserve">saj postopek sprejemanja občinskega </w:t>
            </w:r>
            <w:r w:rsidR="005764AA" w:rsidRPr="00BB40D6">
              <w:rPr>
                <w:rFonts w:eastAsia="Calibri" w:cs="Arial"/>
                <w:szCs w:val="20"/>
              </w:rPr>
              <w:t>splošnega</w:t>
            </w:r>
            <w:r w:rsidRPr="00BB40D6">
              <w:rPr>
                <w:rFonts w:eastAsia="Calibri" w:cs="Arial"/>
                <w:szCs w:val="20"/>
              </w:rPr>
              <w:t xml:space="preserve"> akta, ki je predmet referendumskega odločanja, ne more biti zaključen, dokler referendum ni izveden. </w:t>
            </w:r>
          </w:p>
          <w:p w:rsidR="006F3106" w:rsidRPr="00BB40D6" w:rsidRDefault="006F3106" w:rsidP="00995686">
            <w:pPr>
              <w:suppressAutoHyphens/>
              <w:overflowPunct w:val="0"/>
              <w:autoSpaceDE w:val="0"/>
              <w:autoSpaceDN w:val="0"/>
              <w:adjustRightInd w:val="0"/>
              <w:spacing w:line="240" w:lineRule="auto"/>
              <w:jc w:val="both"/>
              <w:textAlignment w:val="baseline"/>
              <w:rPr>
                <w:rFonts w:cs="Arial"/>
                <w:b/>
                <w:szCs w:val="20"/>
                <w:lang w:eastAsia="sl-SI"/>
              </w:rPr>
            </w:pPr>
          </w:p>
          <w:p w:rsidR="000F680E" w:rsidRDefault="005764AA" w:rsidP="00995686">
            <w:pPr>
              <w:suppressAutoHyphens/>
              <w:overflowPunct w:val="0"/>
              <w:autoSpaceDE w:val="0"/>
              <w:autoSpaceDN w:val="0"/>
              <w:adjustRightInd w:val="0"/>
              <w:spacing w:line="240" w:lineRule="auto"/>
              <w:jc w:val="both"/>
              <w:textAlignment w:val="baseline"/>
              <w:rPr>
                <w:rFonts w:cs="Arial"/>
                <w:szCs w:val="20"/>
              </w:rPr>
            </w:pPr>
            <w:r w:rsidRPr="00BB40D6">
              <w:rPr>
                <w:rFonts w:cs="Arial"/>
                <w:bCs/>
                <w:szCs w:val="20"/>
                <w:lang w:eastAsia="sl-SI"/>
              </w:rPr>
              <w:t xml:space="preserve">Nasprotni udeleženec v svojem odzivu zatrjuje, da ZLS ne ureja oblike glasovanja in da to ni predpisano </w:t>
            </w:r>
            <w:r w:rsidR="000F680E">
              <w:rPr>
                <w:rFonts w:cs="Arial"/>
                <w:bCs/>
                <w:szCs w:val="20"/>
                <w:lang w:eastAsia="sl-SI"/>
              </w:rPr>
              <w:t>zgolj</w:t>
            </w:r>
            <w:r w:rsidRPr="00BB40D6">
              <w:rPr>
                <w:rFonts w:cs="Arial"/>
                <w:bCs/>
                <w:szCs w:val="20"/>
                <w:lang w:eastAsia="sl-SI"/>
              </w:rPr>
              <w:t xml:space="preserve"> v papirni obliki, vendar pri tem spregleda</w:t>
            </w:r>
            <w:r w:rsidR="007A4EFC" w:rsidRPr="00BB40D6">
              <w:rPr>
                <w:rFonts w:cs="Arial"/>
                <w:bCs/>
                <w:szCs w:val="20"/>
                <w:lang w:eastAsia="sl-SI"/>
              </w:rPr>
              <w:t>, da je ta vsebina urejena s</w:t>
            </w:r>
            <w:r w:rsidR="00F46F43">
              <w:rPr>
                <w:rFonts w:cs="Arial"/>
                <w:bCs/>
                <w:szCs w:val="20"/>
                <w:lang w:eastAsia="sl-SI"/>
              </w:rPr>
              <w:t xml:space="preserve"> </w:t>
            </w:r>
            <w:r w:rsidR="00E5239A" w:rsidRPr="00BB40D6">
              <w:rPr>
                <w:rFonts w:cs="Arial"/>
                <w:bCs/>
                <w:szCs w:val="20"/>
                <w:lang w:eastAsia="sl-SI"/>
              </w:rPr>
              <w:t xml:space="preserve">posebnim zakonom. Zakon o referendumu in ljudski iniciativi </w:t>
            </w:r>
            <w:r w:rsidR="007A4EFC" w:rsidRPr="00BB40D6">
              <w:rPr>
                <w:rFonts w:cs="Arial"/>
                <w:bCs/>
                <w:szCs w:val="20"/>
                <w:shd w:val="clear" w:color="auto" w:fill="FFFFFF"/>
              </w:rPr>
              <w:t>(Uradni list RS, št. </w:t>
            </w:r>
            <w:hyperlink r:id="rId19" w:tgtFrame="_blank" w:tooltip="Zakon o referendumu in o ljudski iniciativi (uradno prečiščeno besedilo)" w:history="1">
              <w:r w:rsidR="007A4EFC" w:rsidRPr="00BB40D6">
                <w:rPr>
                  <w:rFonts w:cs="Arial"/>
                  <w:bCs/>
                  <w:szCs w:val="20"/>
                  <w:shd w:val="clear" w:color="auto" w:fill="FFFFFF"/>
                </w:rPr>
                <w:t>26/07</w:t>
              </w:r>
            </w:hyperlink>
            <w:r w:rsidR="007A4EFC" w:rsidRPr="00BB40D6">
              <w:rPr>
                <w:rFonts w:cs="Arial"/>
                <w:bCs/>
                <w:szCs w:val="20"/>
                <w:shd w:val="clear" w:color="auto" w:fill="FFFFFF"/>
              </w:rPr>
              <w:t> – uradno prečiščeno besedilo, </w:t>
            </w:r>
            <w:hyperlink r:id="rId20" w:tgtFrame="_blank" w:tooltip="Odločba o ugotovitvi, da so Zakon o referendumu in o ljudski iniciativi ter prvi odstavek 3. člena, kolikor se nanaša na Vlado Republike Slovenije, in šesti odstavek 4. člena Zakona o volilni in referendumski kampanji v neskladju z Ustavo" w:history="1">
              <w:r w:rsidR="007A4EFC" w:rsidRPr="00BB40D6">
                <w:rPr>
                  <w:rFonts w:cs="Arial"/>
                  <w:bCs/>
                  <w:szCs w:val="20"/>
                  <w:shd w:val="clear" w:color="auto" w:fill="FFFFFF"/>
                </w:rPr>
                <w:t>6/18</w:t>
              </w:r>
            </w:hyperlink>
            <w:r w:rsidR="007A4EFC" w:rsidRPr="00BB40D6">
              <w:rPr>
                <w:rFonts w:cs="Arial"/>
                <w:bCs/>
                <w:szCs w:val="20"/>
                <w:shd w:val="clear" w:color="auto" w:fill="FFFFFF"/>
              </w:rPr>
              <w:t> – odl. US in </w:t>
            </w:r>
            <w:hyperlink r:id="rId21" w:tgtFrame="_blank" w:tooltip="Zakon o spremembah in dopolnitvi Zakona o referendumu in o ljudski iniciativi" w:history="1">
              <w:r w:rsidR="007A4EFC" w:rsidRPr="00BB40D6">
                <w:rPr>
                  <w:rFonts w:cs="Arial"/>
                  <w:bCs/>
                  <w:szCs w:val="20"/>
                  <w:shd w:val="clear" w:color="auto" w:fill="FFFFFF"/>
                </w:rPr>
                <w:t>52/20</w:t>
              </w:r>
            </w:hyperlink>
            <w:r w:rsidR="007A4EFC" w:rsidRPr="00BB40D6">
              <w:rPr>
                <w:bCs/>
                <w:szCs w:val="20"/>
              </w:rPr>
              <w:t>, v nadaljnjem besedilu: ZRLI</w:t>
            </w:r>
            <w:r w:rsidR="007A4EFC" w:rsidRPr="00BB40D6">
              <w:rPr>
                <w:rFonts w:cs="Arial"/>
                <w:b/>
                <w:bCs/>
                <w:szCs w:val="20"/>
                <w:shd w:val="clear" w:color="auto" w:fill="FFFFFF"/>
              </w:rPr>
              <w:t xml:space="preserve">) </w:t>
            </w:r>
            <w:r w:rsidR="00E5239A" w:rsidRPr="00BB40D6">
              <w:rPr>
                <w:rFonts w:cs="Arial"/>
                <w:bCs/>
                <w:szCs w:val="20"/>
                <w:lang w:eastAsia="sl-SI"/>
              </w:rPr>
              <w:t>v 3. členu določa, da se d</w:t>
            </w:r>
            <w:r w:rsidR="00E5239A" w:rsidRPr="00BB40D6">
              <w:rPr>
                <w:rFonts w:cs="Arial"/>
                <w:szCs w:val="20"/>
                <w:shd w:val="clear" w:color="auto" w:fill="FFFFFF"/>
              </w:rPr>
              <w:t xml:space="preserve">oločbe </w:t>
            </w:r>
            <w:r w:rsidR="00F93BC4">
              <w:rPr>
                <w:rFonts w:cs="Arial"/>
                <w:szCs w:val="20"/>
                <w:shd w:val="clear" w:color="auto" w:fill="FFFFFF"/>
              </w:rPr>
              <w:t>omenjenega</w:t>
            </w:r>
            <w:r w:rsidR="00E5239A" w:rsidRPr="00BB40D6">
              <w:rPr>
                <w:rFonts w:cs="Arial"/>
                <w:szCs w:val="20"/>
                <w:shd w:val="clear" w:color="auto" w:fill="FFFFFF"/>
              </w:rPr>
              <w:t xml:space="preserve"> zakona o postopku za izvedbo referenduma smiselno uporabljajo tudi za referendum v samoupravni lokalni skupnosti, kolikor ni </w:t>
            </w:r>
            <w:r w:rsidR="00F93BC4">
              <w:rPr>
                <w:rFonts w:cs="Arial"/>
                <w:szCs w:val="20"/>
                <w:shd w:val="clear" w:color="auto" w:fill="FFFFFF"/>
              </w:rPr>
              <w:t>z omenjenim</w:t>
            </w:r>
            <w:r w:rsidR="00E5239A" w:rsidRPr="00BB40D6">
              <w:rPr>
                <w:rFonts w:cs="Arial"/>
                <w:szCs w:val="20"/>
                <w:shd w:val="clear" w:color="auto" w:fill="FFFFFF"/>
              </w:rPr>
              <w:t xml:space="preserve"> ali drugim zakonom drugače določeno.</w:t>
            </w:r>
            <w:r w:rsidR="007A4EFC" w:rsidRPr="00BB40D6">
              <w:rPr>
                <w:rFonts w:cs="Arial"/>
                <w:szCs w:val="20"/>
                <w:shd w:val="clear" w:color="auto" w:fill="FFFFFF"/>
              </w:rPr>
              <w:t xml:space="preserve"> 36. člen ZRLI pa določa, da je g</w:t>
            </w:r>
            <w:r w:rsidR="007A4EFC" w:rsidRPr="00BB40D6">
              <w:rPr>
                <w:rFonts w:cs="Arial"/>
                <w:szCs w:val="20"/>
              </w:rPr>
              <w:t>lasovanje na referendumu tajno in da se glasuje</w:t>
            </w:r>
            <w:r w:rsidR="000F680E">
              <w:rPr>
                <w:rFonts w:cs="Arial"/>
                <w:szCs w:val="20"/>
              </w:rPr>
              <w:t xml:space="preserve"> </w:t>
            </w:r>
            <w:r w:rsidR="007A4EFC" w:rsidRPr="00BB40D6">
              <w:rPr>
                <w:rFonts w:cs="Arial"/>
                <w:szCs w:val="20"/>
              </w:rPr>
              <w:t xml:space="preserve">z glasovnicami. </w:t>
            </w:r>
            <w:r w:rsidR="00F93BC4">
              <w:rPr>
                <w:rFonts w:cs="Arial"/>
                <w:szCs w:val="20"/>
              </w:rPr>
              <w:t>Navedene določbe se nanašajo na vse referendume v občinah.</w:t>
            </w:r>
          </w:p>
          <w:p w:rsidR="000F680E" w:rsidRDefault="000F680E" w:rsidP="00995686">
            <w:pPr>
              <w:suppressAutoHyphens/>
              <w:overflowPunct w:val="0"/>
              <w:autoSpaceDE w:val="0"/>
              <w:autoSpaceDN w:val="0"/>
              <w:adjustRightInd w:val="0"/>
              <w:spacing w:line="240" w:lineRule="auto"/>
              <w:jc w:val="both"/>
              <w:textAlignment w:val="baseline"/>
              <w:rPr>
                <w:rFonts w:cs="Arial"/>
                <w:bCs/>
                <w:szCs w:val="20"/>
              </w:rPr>
            </w:pPr>
          </w:p>
          <w:p w:rsidR="007A4EFC" w:rsidRPr="00BB40D6" w:rsidRDefault="007A4EFC" w:rsidP="00995686">
            <w:pPr>
              <w:suppressAutoHyphens/>
              <w:overflowPunct w:val="0"/>
              <w:autoSpaceDE w:val="0"/>
              <w:autoSpaceDN w:val="0"/>
              <w:adjustRightInd w:val="0"/>
              <w:spacing w:line="240" w:lineRule="auto"/>
              <w:jc w:val="both"/>
              <w:textAlignment w:val="baseline"/>
              <w:rPr>
                <w:rFonts w:cs="Arial"/>
                <w:bCs/>
                <w:szCs w:val="20"/>
                <w:lang w:eastAsia="sl-SI"/>
              </w:rPr>
            </w:pPr>
            <w:r w:rsidRPr="00BB40D6">
              <w:rPr>
                <w:rFonts w:cs="Arial"/>
                <w:bCs/>
                <w:szCs w:val="20"/>
                <w:lang w:eastAsia="sl-SI"/>
              </w:rPr>
              <w:t xml:space="preserve">Nasprotni udeleženec nadalje zmotno ugotavlja, da ZRLI ureja posvetovalni referendum, medtem ko ZLS v 46.b členu opredeljuje svetovalni referendum, kar naj bi ne bil isti institut. Po mnenju vlade </w:t>
            </w:r>
            <w:r w:rsidR="00941946" w:rsidRPr="00BB40D6">
              <w:rPr>
                <w:rFonts w:cs="Arial"/>
                <w:bCs/>
                <w:szCs w:val="20"/>
                <w:lang w:eastAsia="sl-SI"/>
              </w:rPr>
              <w:t xml:space="preserve">na podlagi nekoliko drugačnega poimenovanja ni mogoče sklepati, da gre za drugo obliko neposrednega odločanja prebivalcev, ki naj bi jo občina urejala samostojno. V obeh primerih gre za isti institut, s katerim se oblasti s prebivalci posvetujejo o določeni vsebini, gre za </w:t>
            </w:r>
            <w:r w:rsidR="00941946" w:rsidRPr="00BB40D6">
              <w:rPr>
                <w:rFonts w:cs="Arial"/>
                <w:szCs w:val="20"/>
              </w:rPr>
              <w:t>izražanje mnenja prebivalcev o tem, kako naj občinski organi ravna</w:t>
            </w:r>
            <w:r w:rsidR="00A46259" w:rsidRPr="00BB40D6">
              <w:rPr>
                <w:rFonts w:cs="Arial"/>
                <w:szCs w:val="20"/>
              </w:rPr>
              <w:t>j</w:t>
            </w:r>
            <w:r w:rsidR="00941946" w:rsidRPr="00BB40D6">
              <w:rPr>
                <w:rFonts w:cs="Arial"/>
                <w:szCs w:val="20"/>
              </w:rPr>
              <w:t>o oziroma, kot določa 46.b člen ZLS</w:t>
            </w:r>
            <w:r w:rsidR="00A46259" w:rsidRPr="00BB40D6">
              <w:rPr>
                <w:rFonts w:cs="Arial"/>
                <w:szCs w:val="20"/>
              </w:rPr>
              <w:t xml:space="preserve">, da občinski svet </w:t>
            </w:r>
            <w:r w:rsidR="00941946" w:rsidRPr="00BB40D6">
              <w:rPr>
                <w:rFonts w:cs="Arial"/>
                <w:szCs w:val="20"/>
              </w:rPr>
              <w:t>»</w:t>
            </w:r>
            <w:r w:rsidR="00941946" w:rsidRPr="00BB40D6">
              <w:rPr>
                <w:rFonts w:cs="Arial"/>
                <w:szCs w:val="20"/>
                <w:shd w:val="clear" w:color="auto" w:fill="FFFFFF"/>
              </w:rPr>
              <w:t>ugotovi voljo občanov«.</w:t>
            </w:r>
            <w:r w:rsidR="000F680E">
              <w:rPr>
                <w:rFonts w:cs="Arial"/>
                <w:szCs w:val="20"/>
                <w:shd w:val="clear" w:color="auto" w:fill="FFFFFF"/>
              </w:rPr>
              <w:t xml:space="preserve"> Trditev, da gre v enem primeru za posvetovanje, v drugem pa za nasvet, po mnenju vlade nima pravne podlage. </w:t>
            </w:r>
          </w:p>
          <w:p w:rsidR="007A4EFC" w:rsidRPr="00BB40D6" w:rsidRDefault="007A4EFC" w:rsidP="00995686">
            <w:pPr>
              <w:suppressAutoHyphens/>
              <w:overflowPunct w:val="0"/>
              <w:autoSpaceDE w:val="0"/>
              <w:autoSpaceDN w:val="0"/>
              <w:adjustRightInd w:val="0"/>
              <w:spacing w:line="240" w:lineRule="auto"/>
              <w:jc w:val="both"/>
              <w:textAlignment w:val="baseline"/>
              <w:rPr>
                <w:rFonts w:cs="Arial"/>
                <w:bCs/>
                <w:szCs w:val="20"/>
                <w:lang w:eastAsia="sl-SI"/>
              </w:rPr>
            </w:pPr>
            <w:r w:rsidRPr="00BB40D6">
              <w:rPr>
                <w:rFonts w:cs="Arial"/>
                <w:bCs/>
                <w:szCs w:val="20"/>
                <w:lang w:eastAsia="sl-SI"/>
              </w:rPr>
              <w:t xml:space="preserve"> </w:t>
            </w:r>
          </w:p>
          <w:p w:rsidR="00A46259" w:rsidRPr="007A4EFC" w:rsidRDefault="00A46259" w:rsidP="0049012B">
            <w:pPr>
              <w:suppressAutoHyphens/>
              <w:overflowPunct w:val="0"/>
              <w:autoSpaceDE w:val="0"/>
              <w:autoSpaceDN w:val="0"/>
              <w:adjustRightInd w:val="0"/>
              <w:spacing w:line="240" w:lineRule="auto"/>
              <w:jc w:val="both"/>
              <w:textAlignment w:val="baseline"/>
              <w:rPr>
                <w:rFonts w:cs="Arial"/>
                <w:bCs/>
                <w:szCs w:val="20"/>
                <w:lang w:eastAsia="sl-SI"/>
              </w:rPr>
            </w:pPr>
            <w:r w:rsidRPr="00BB40D6">
              <w:rPr>
                <w:rFonts w:cs="Arial"/>
                <w:bCs/>
                <w:szCs w:val="20"/>
                <w:lang w:eastAsia="sl-SI"/>
              </w:rPr>
              <w:t>Glede navedb nasprotnega udeleženca</w:t>
            </w:r>
            <w:r w:rsidR="007E0381" w:rsidRPr="00BB40D6">
              <w:rPr>
                <w:rFonts w:cs="Arial"/>
                <w:bCs/>
                <w:szCs w:val="20"/>
                <w:lang w:eastAsia="sl-SI"/>
              </w:rPr>
              <w:t xml:space="preserve">, naj bi odsotnost določbe o elektronskem glasovanju v ZRLI dopuščala elektronsko glasovanje, je pravno zmotna. </w:t>
            </w:r>
            <w:r w:rsidR="00F93BC4">
              <w:rPr>
                <w:rFonts w:cs="Arial"/>
                <w:bCs/>
                <w:szCs w:val="20"/>
                <w:lang w:eastAsia="sl-SI"/>
              </w:rPr>
              <w:t xml:space="preserve">Za osebe javnega prava oziroma za državne organe in organe samoupravnih lokalnih skupnosti </w:t>
            </w:r>
            <w:r w:rsidR="007E0381" w:rsidRPr="00BB40D6">
              <w:rPr>
                <w:rFonts w:cs="Arial"/>
                <w:bCs/>
                <w:szCs w:val="20"/>
                <w:lang w:eastAsia="sl-SI"/>
              </w:rPr>
              <w:t xml:space="preserve">, velja da </w:t>
            </w:r>
            <w:r w:rsidR="00F93BC4">
              <w:rPr>
                <w:rFonts w:cs="Arial"/>
                <w:bCs/>
                <w:szCs w:val="20"/>
                <w:lang w:eastAsia="sl-SI"/>
              </w:rPr>
              <w:t xml:space="preserve">jim </w:t>
            </w:r>
            <w:r w:rsidR="007E0381" w:rsidRPr="00BB40D6">
              <w:rPr>
                <w:rFonts w:cs="Arial"/>
                <w:bCs/>
                <w:szCs w:val="20"/>
                <w:lang w:eastAsia="sl-SI"/>
              </w:rPr>
              <w:t>je dovoljeno le tisto, kar je z</w:t>
            </w:r>
            <w:r w:rsidR="00F46F43">
              <w:rPr>
                <w:rFonts w:cs="Arial"/>
                <w:bCs/>
                <w:szCs w:val="20"/>
                <w:lang w:eastAsia="sl-SI"/>
              </w:rPr>
              <w:t xml:space="preserve"> </w:t>
            </w:r>
            <w:r w:rsidR="007E0381" w:rsidRPr="00BB40D6">
              <w:rPr>
                <w:rFonts w:cs="Arial"/>
                <w:bCs/>
                <w:szCs w:val="20"/>
                <w:lang w:eastAsia="sl-SI"/>
              </w:rPr>
              <w:t xml:space="preserve">zakonom </w:t>
            </w:r>
            <w:r w:rsidR="00F93BC4">
              <w:rPr>
                <w:rFonts w:cs="Arial"/>
                <w:bCs/>
                <w:szCs w:val="20"/>
                <w:lang w:eastAsia="sl-SI"/>
              </w:rPr>
              <w:t>določeno</w:t>
            </w:r>
            <w:r w:rsidR="007E0381" w:rsidRPr="00BB40D6">
              <w:rPr>
                <w:rFonts w:cs="Arial"/>
                <w:bCs/>
                <w:szCs w:val="20"/>
                <w:lang w:eastAsia="sl-SI"/>
              </w:rPr>
              <w:t>, in ne obratno</w:t>
            </w:r>
            <w:r w:rsidR="00F93BC4">
              <w:rPr>
                <w:rFonts w:cs="Arial"/>
                <w:bCs/>
                <w:szCs w:val="20"/>
                <w:lang w:eastAsia="sl-SI"/>
              </w:rPr>
              <w:t xml:space="preserve"> kot to velja za zasebnopravne subjekte</w:t>
            </w:r>
            <w:r w:rsidR="007E0381" w:rsidRPr="00BB40D6">
              <w:rPr>
                <w:rFonts w:cs="Arial"/>
                <w:bCs/>
                <w:szCs w:val="20"/>
                <w:lang w:eastAsia="sl-SI"/>
              </w:rPr>
              <w:t xml:space="preserve">. </w:t>
            </w:r>
            <w:r w:rsidR="00BB40D6" w:rsidRPr="00BB40D6">
              <w:rPr>
                <w:rFonts w:cs="Arial"/>
                <w:bCs/>
                <w:szCs w:val="20"/>
                <w:lang w:eastAsia="sl-SI"/>
              </w:rPr>
              <w:t>Referendum je institut neposrednega odločanja prebivalcev, ki je z zakonom celovito urejen tako za državno kot lokalno raven</w:t>
            </w:r>
            <w:r w:rsidR="000F680E">
              <w:rPr>
                <w:rFonts w:cs="Arial"/>
                <w:bCs/>
                <w:szCs w:val="20"/>
                <w:lang w:eastAsia="sl-SI"/>
              </w:rPr>
              <w:t>. N</w:t>
            </w:r>
            <w:r w:rsidR="00BB40D6" w:rsidRPr="00BB40D6">
              <w:rPr>
                <w:rFonts w:cs="Arial"/>
                <w:bCs/>
                <w:szCs w:val="20"/>
                <w:lang w:eastAsia="sl-SI"/>
              </w:rPr>
              <w:t>oben državni predpis ne določa, da bi kateregakoli od elementov referenduma občine določale s svojimi splošnimi akti. Gre za institut, katerega značilnosti ne dovoljujejo prilagajanja krajevnim okoliščinam, kar je sicer značilnost urejanja s splošnimi akti občine. Referendum po svoji naravi ni lokalna zadeva, ki jo občina lahko ureja samostojno in ki zadeva samo prebivalce občine.</w:t>
            </w:r>
            <w:r w:rsidR="00302CA9">
              <w:rPr>
                <w:rFonts w:cs="Arial"/>
                <w:bCs/>
                <w:szCs w:val="20"/>
                <w:lang w:eastAsia="sl-SI"/>
              </w:rPr>
              <w:t xml:space="preserve"> Skladno s tem vlada zatrjuje, da glede izvajanja lokalnega svetovalnega referenduma ni pravne praznine.</w:t>
            </w:r>
            <w:r w:rsidR="00F46F43">
              <w:rPr>
                <w:rFonts w:cs="Arial"/>
                <w:bCs/>
                <w:szCs w:val="20"/>
                <w:lang w:eastAsia="sl-SI"/>
              </w:rPr>
              <w:t xml:space="preserve"> </w:t>
            </w:r>
          </w:p>
        </w:tc>
      </w:tr>
    </w:tbl>
    <w:p w:rsidR="00AE03A6" w:rsidRDefault="00AE03A6" w:rsidP="00995686">
      <w:pPr>
        <w:spacing w:line="240" w:lineRule="auto"/>
        <w:jc w:val="both"/>
        <w:rPr>
          <w:rFonts w:cs="Arial"/>
          <w:b/>
          <w:bCs/>
          <w:szCs w:val="20"/>
          <w:lang w:eastAsia="sl-SI"/>
        </w:rPr>
      </w:pPr>
    </w:p>
    <w:p w:rsidR="00C81DC7" w:rsidRPr="00C81DC7" w:rsidRDefault="00C81DC7" w:rsidP="00C81DC7">
      <w:pPr>
        <w:spacing w:line="240" w:lineRule="auto"/>
        <w:ind w:left="284"/>
        <w:jc w:val="both"/>
        <w:rPr>
          <w:rFonts w:cs="Arial"/>
          <w:szCs w:val="20"/>
        </w:rPr>
      </w:pPr>
      <w:r w:rsidRPr="00C81DC7">
        <w:rPr>
          <w:rFonts w:cs="Arial"/>
          <w:szCs w:val="20"/>
        </w:rPr>
        <w:lastRenderedPageBreak/>
        <w:t xml:space="preserve">Vlada ocenjuje, da argumenti nasprotnega udeleženca ne podpirajo trditve, da je </w:t>
      </w:r>
      <w:r>
        <w:rPr>
          <w:rFonts w:cs="Arial"/>
          <w:szCs w:val="20"/>
        </w:rPr>
        <w:t>O</w:t>
      </w:r>
      <w:r w:rsidRPr="00C81DC7">
        <w:rPr>
          <w:rFonts w:cs="Arial"/>
          <w:szCs w:val="20"/>
        </w:rPr>
        <w:t xml:space="preserve">dlok </w:t>
      </w:r>
      <w:r w:rsidRPr="00C81DC7">
        <w:rPr>
          <w:rFonts w:cs="Arial"/>
          <w:iCs/>
          <w:szCs w:val="20"/>
          <w:lang w:eastAsia="sl-SI"/>
        </w:rPr>
        <w:t>o razpisu svetovalnega referenduma s posebno e-glasovnico o vprašanju (</w:t>
      </w:r>
      <w:r w:rsidRPr="00C81DC7">
        <w:rPr>
          <w:rFonts w:cs="Arial"/>
          <w:szCs w:val="20"/>
        </w:rPr>
        <w:t>Uradno glasilo slovenskih občin, št. 58/2020 z dne 23. 10. 2020)</w:t>
      </w:r>
      <w:r>
        <w:rPr>
          <w:rFonts w:cs="Arial"/>
          <w:szCs w:val="20"/>
          <w:shd w:val="clear" w:color="auto" w:fill="F0F0F0"/>
        </w:rPr>
        <w:t xml:space="preserve"> </w:t>
      </w:r>
      <w:r w:rsidRPr="00C81DC7">
        <w:rPr>
          <w:rFonts w:cs="Arial"/>
          <w:szCs w:val="20"/>
        </w:rPr>
        <w:t xml:space="preserve">skladen z zakonom. </w:t>
      </w:r>
    </w:p>
    <w:p w:rsidR="004F2B52" w:rsidRDefault="004F2B52" w:rsidP="00995686">
      <w:pPr>
        <w:spacing w:line="240" w:lineRule="auto"/>
        <w:jc w:val="both"/>
        <w:rPr>
          <w:rFonts w:cs="Arial"/>
          <w:b/>
          <w:bCs/>
          <w:szCs w:val="20"/>
          <w:lang w:eastAsia="sl-SI"/>
        </w:rPr>
      </w:pPr>
    </w:p>
    <w:p w:rsidR="00AE5000" w:rsidRDefault="00AE5000" w:rsidP="00995686">
      <w:pPr>
        <w:spacing w:line="240" w:lineRule="auto"/>
        <w:jc w:val="center"/>
        <w:rPr>
          <w:rFonts w:cs="Arial"/>
          <w:b/>
          <w:bCs/>
          <w:iCs/>
          <w:szCs w:val="20"/>
          <w:lang w:eastAsia="sl-SI"/>
        </w:rPr>
      </w:pPr>
      <w:r>
        <w:rPr>
          <w:rFonts w:cs="Arial"/>
          <w:b/>
          <w:bCs/>
          <w:iCs/>
          <w:szCs w:val="20"/>
          <w:lang w:eastAsia="sl-SI"/>
        </w:rPr>
        <w:t>II.</w:t>
      </w:r>
    </w:p>
    <w:p w:rsidR="00AE5000" w:rsidRDefault="00AE5000" w:rsidP="00995686">
      <w:pPr>
        <w:spacing w:line="240" w:lineRule="auto"/>
        <w:jc w:val="center"/>
        <w:rPr>
          <w:rFonts w:cs="Arial"/>
          <w:b/>
          <w:bCs/>
          <w:iCs/>
          <w:szCs w:val="20"/>
          <w:lang w:eastAsia="sl-SI"/>
        </w:rPr>
      </w:pPr>
    </w:p>
    <w:p w:rsidR="005764AA" w:rsidRPr="005764AA" w:rsidRDefault="005764AA" w:rsidP="0049012B">
      <w:pPr>
        <w:spacing w:line="240" w:lineRule="auto"/>
        <w:ind w:left="284"/>
        <w:jc w:val="both"/>
        <w:rPr>
          <w:rFonts w:cs="Arial"/>
          <w:b/>
          <w:bCs/>
          <w:szCs w:val="20"/>
        </w:rPr>
      </w:pPr>
      <w:r w:rsidRPr="005764AA">
        <w:rPr>
          <w:rFonts w:cs="Arial"/>
          <w:b/>
          <w:bCs/>
          <w:iCs/>
          <w:szCs w:val="20"/>
          <w:lang w:eastAsia="sl-SI"/>
        </w:rPr>
        <w:t xml:space="preserve">Stališče do </w:t>
      </w:r>
      <w:r w:rsidRPr="005764AA">
        <w:rPr>
          <w:rFonts w:cs="Arial"/>
          <w:b/>
          <w:bCs/>
          <w:szCs w:val="20"/>
        </w:rPr>
        <w:t>zahteve Občine Hoče-Slivnica za oceno ustavnosti Zakona o referendumu in ljudski iniciativi</w:t>
      </w:r>
      <w:r w:rsidR="00F46F43">
        <w:rPr>
          <w:rFonts w:cs="Arial"/>
          <w:b/>
          <w:bCs/>
          <w:szCs w:val="20"/>
        </w:rPr>
        <w:t xml:space="preserve"> </w:t>
      </w:r>
      <w:r w:rsidRPr="005764AA">
        <w:rPr>
          <w:rFonts w:cs="Arial"/>
          <w:b/>
          <w:bCs/>
          <w:szCs w:val="20"/>
        </w:rPr>
        <w:t>in Zakona o lokalni samoupravi</w:t>
      </w:r>
    </w:p>
    <w:p w:rsidR="00AE03A6" w:rsidRDefault="00AE03A6" w:rsidP="00995686">
      <w:pPr>
        <w:spacing w:line="240" w:lineRule="auto"/>
        <w:jc w:val="both"/>
        <w:rPr>
          <w:rFonts w:cs="Arial"/>
          <w:b/>
          <w:bCs/>
          <w:szCs w:val="20"/>
          <w:lang w:eastAsia="sl-SI"/>
        </w:rPr>
      </w:pPr>
    </w:p>
    <w:p w:rsidR="00F7282B" w:rsidRDefault="00F7282B" w:rsidP="0049012B">
      <w:pPr>
        <w:spacing w:line="240" w:lineRule="auto"/>
        <w:ind w:left="284"/>
        <w:jc w:val="both"/>
        <w:rPr>
          <w:rFonts w:cs="Arial"/>
          <w:szCs w:val="20"/>
          <w:lang w:eastAsia="sl-SI"/>
        </w:rPr>
      </w:pPr>
      <w:r>
        <w:rPr>
          <w:rFonts w:cs="Arial"/>
          <w:szCs w:val="20"/>
          <w:lang w:eastAsia="sl-SI"/>
        </w:rPr>
        <w:t xml:space="preserve">Občinski svet Občine Hoče-Slivnica v zahtevi za oceno ustavnosti ZRLI in ZLS trdi, da sta zakona neustavna, ker ne urejata referenduma v času epidemije in ukrepov za preprečevanje širjenja bolezni. Pri tem ne navaja, kateri členi konkretno naj bi bili v neskladju z ustavo. Šlo naj bi za protiustavno pravno praznino, češ da zakona nalagata roke referendumskih opravil, ki jih ni mogoče prestaviti ali odložiti, hkrati pa je izvedba teh nemogoča ali v nasprotju z ukrepi za preprečevanje bolezni in predstavlja hudo nevarnost za zdravje in življenje ljudi. S tem naj bi </w:t>
      </w:r>
      <w:r w:rsidR="00272C73">
        <w:rPr>
          <w:rFonts w:cs="Arial"/>
          <w:szCs w:val="20"/>
          <w:lang w:eastAsia="sl-SI"/>
        </w:rPr>
        <w:t xml:space="preserve">kršila volilno pravico občanov (43. člen ustave) in pravico do sodelovanja pri soupravljanju javnih zadev (44. člen ustave). </w:t>
      </w:r>
    </w:p>
    <w:p w:rsidR="00F7282B" w:rsidRDefault="00F7282B" w:rsidP="00995686">
      <w:pPr>
        <w:spacing w:line="240" w:lineRule="auto"/>
        <w:jc w:val="both"/>
        <w:rPr>
          <w:rFonts w:cs="Arial"/>
          <w:szCs w:val="20"/>
          <w:lang w:eastAsia="sl-SI"/>
        </w:rPr>
      </w:pPr>
    </w:p>
    <w:p w:rsidR="00272C73" w:rsidRDefault="00272C73" w:rsidP="0049012B">
      <w:pPr>
        <w:spacing w:line="240" w:lineRule="auto"/>
        <w:ind w:left="284"/>
        <w:jc w:val="both"/>
        <w:rPr>
          <w:rFonts w:eastAsia="Calibri" w:cs="Arial"/>
          <w:szCs w:val="20"/>
        </w:rPr>
      </w:pPr>
      <w:r>
        <w:rPr>
          <w:rFonts w:cs="Arial"/>
          <w:szCs w:val="20"/>
          <w:lang w:eastAsia="sl-SI"/>
        </w:rPr>
        <w:t xml:space="preserve">Vlada poudarja, da noben predpis, izdan na podlagi epidemioloških okoliščin v državi ne ovira izvajanja referendumov in volitev. </w:t>
      </w:r>
      <w:r w:rsidRPr="00EC1FD2">
        <w:rPr>
          <w:rFonts w:cs="Arial"/>
          <w:szCs w:val="20"/>
        </w:rPr>
        <w:t xml:space="preserve">Odlok o začasni delni omejitvi gibanja ljudi in omejitvi oziroma </w:t>
      </w:r>
      <w:r w:rsidRPr="00272C73">
        <w:rPr>
          <w:rFonts w:cs="Arial"/>
          <w:szCs w:val="20"/>
        </w:rPr>
        <w:t xml:space="preserve">prepovedi zbiranja ljudi zaradi preprečevanja okužb s SARS-CoV-2 (Uradni list RS, št. </w:t>
      </w:r>
      <w:hyperlink r:id="rId22" w:tgtFrame="_blank" w:tooltip="Odlok o začasni delni omejitvi gibanja ljudi in omejitvi oziroma prepovedi zbiranja ljudi zaradi preprečevanja okužb s SARS-CoV-2" w:history="1">
        <w:r w:rsidRPr="00272C73">
          <w:rPr>
            <w:rStyle w:val="Hiperpovezava"/>
            <w:rFonts w:cs="Arial"/>
            <w:color w:val="auto"/>
            <w:szCs w:val="20"/>
            <w:u w:val="none"/>
          </w:rPr>
          <w:t>155/20</w:t>
        </w:r>
      </w:hyperlink>
      <w:r w:rsidRPr="00272C73">
        <w:rPr>
          <w:rFonts w:cs="Arial"/>
          <w:szCs w:val="20"/>
        </w:rPr>
        <w:t xml:space="preserve">, </w:t>
      </w:r>
      <w:hyperlink r:id="rId23" w:tgtFrame="_blank" w:tooltip="Odlok o spremembah Odloka o začasni delni omejitvi gibanja ljudi in omejitvi oziroma prepovedi zbiranja ljudi zaradi preprečevanja okužb s SARS-CoV-2" w:history="1">
        <w:r w:rsidRPr="00272C73">
          <w:rPr>
            <w:rStyle w:val="Hiperpovezava"/>
            <w:rFonts w:cs="Arial"/>
            <w:color w:val="auto"/>
            <w:szCs w:val="20"/>
            <w:u w:val="none"/>
          </w:rPr>
          <w:t>159/20</w:t>
        </w:r>
      </w:hyperlink>
      <w:r w:rsidRPr="00272C73">
        <w:rPr>
          <w:rFonts w:cs="Arial"/>
          <w:szCs w:val="20"/>
        </w:rPr>
        <w:t xml:space="preserve"> in </w:t>
      </w:r>
      <w:hyperlink r:id="rId24" w:tgtFrame="_blank" w:tooltip="Odlok o spremembi in dopolnitvi Odloka o začasni delni omejitvi gibanja ljudi in omejitvi oziroma prepovedi zbiranja ljudi zaradi preprečevanja okužb s SARS-CoV-2" w:history="1">
        <w:r w:rsidRPr="00272C73">
          <w:rPr>
            <w:rStyle w:val="Hiperpovezava"/>
            <w:rFonts w:cs="Arial"/>
            <w:color w:val="auto"/>
            <w:szCs w:val="20"/>
            <w:u w:val="none"/>
          </w:rPr>
          <w:t>163/20</w:t>
        </w:r>
      </w:hyperlink>
      <w:r w:rsidRPr="00272C73">
        <w:rPr>
          <w:rFonts w:cs="Arial"/>
          <w:szCs w:val="20"/>
        </w:rPr>
        <w:t xml:space="preserve">) v četrtem odstavku 1. člena določa, da omejitve iz odloka ne veljajo za </w:t>
      </w:r>
      <w:r w:rsidRPr="00EC1FD2">
        <w:rPr>
          <w:rFonts w:cs="Arial"/>
          <w:szCs w:val="20"/>
        </w:rPr>
        <w:t xml:space="preserve">dejavnosti, ki se izvajajo za zagotavljanje izvajanja nalog države, samoupravnih lokalnih skupnosti in javnih služb ter za organe političnih strank. </w:t>
      </w:r>
      <w:r w:rsidRPr="00EC1FD2">
        <w:rPr>
          <w:rFonts w:cs="Arial"/>
          <w:color w:val="000000"/>
          <w:szCs w:val="20"/>
          <w:lang w:eastAsia="sl-SI"/>
        </w:rPr>
        <w:t xml:space="preserve">S pravno formalnega </w:t>
      </w:r>
      <w:r w:rsidR="00597CF0">
        <w:rPr>
          <w:rFonts w:cs="Arial"/>
          <w:color w:val="000000"/>
          <w:szCs w:val="20"/>
          <w:lang w:eastAsia="sl-SI"/>
        </w:rPr>
        <w:t xml:space="preserve">vidika </w:t>
      </w:r>
      <w:r w:rsidRPr="00EC1FD2">
        <w:rPr>
          <w:rFonts w:cs="Arial"/>
          <w:color w:val="000000"/>
          <w:szCs w:val="20"/>
          <w:lang w:eastAsia="sl-SI"/>
        </w:rPr>
        <w:t xml:space="preserve">za izvedbo referenduma </w:t>
      </w:r>
      <w:r w:rsidR="000F680E">
        <w:rPr>
          <w:rFonts w:cs="Arial"/>
          <w:color w:val="000000"/>
          <w:szCs w:val="20"/>
          <w:lang w:eastAsia="sl-SI"/>
        </w:rPr>
        <w:t xml:space="preserve">ali volitev </w:t>
      </w:r>
      <w:r w:rsidRPr="00EC1FD2">
        <w:rPr>
          <w:rFonts w:cs="Arial"/>
          <w:color w:val="000000"/>
          <w:szCs w:val="20"/>
          <w:lang w:eastAsia="sl-SI"/>
        </w:rPr>
        <w:t>ni ovir.</w:t>
      </w:r>
      <w:r>
        <w:rPr>
          <w:rFonts w:cs="Arial"/>
          <w:color w:val="000000"/>
          <w:szCs w:val="20"/>
          <w:lang w:eastAsia="sl-SI"/>
        </w:rPr>
        <w:t xml:space="preserve"> </w:t>
      </w:r>
      <w:r>
        <w:rPr>
          <w:rFonts w:eastAsia="Calibri" w:cs="Arial"/>
          <w:szCs w:val="20"/>
        </w:rPr>
        <w:t>Vladna odločitev temelji na presoji, da epidemiološke okoliščine z ustreznimi organizacijskimi in higienskimi prilagoditvami dopuščajo izvedbo volitev in referendumov.</w:t>
      </w:r>
      <w:r w:rsidR="00F46F43">
        <w:rPr>
          <w:rFonts w:eastAsia="Calibri" w:cs="Arial"/>
          <w:szCs w:val="20"/>
        </w:rPr>
        <w:t xml:space="preserve"> </w:t>
      </w:r>
      <w:r>
        <w:rPr>
          <w:rFonts w:eastAsia="Calibri" w:cs="Arial"/>
          <w:szCs w:val="20"/>
        </w:rPr>
        <w:t xml:space="preserve">Politični proces mora ostati neoviran, če kdaj, je v zaostrenih zdravstvenih razmerah pomembno, da demokratični postopki niso suspendirani. Pri presoji ukrepov je vlada tehtala </w:t>
      </w:r>
      <w:r w:rsidR="00837F11">
        <w:rPr>
          <w:rFonts w:eastAsia="Calibri" w:cs="Arial"/>
          <w:szCs w:val="20"/>
        </w:rPr>
        <w:t xml:space="preserve">med pravico do sodelovanja prebivalcev v javnih zadevah in med pravico do zdravja. Sprejela je </w:t>
      </w:r>
      <w:r>
        <w:rPr>
          <w:rFonts w:eastAsia="Calibri" w:cs="Arial"/>
          <w:szCs w:val="20"/>
        </w:rPr>
        <w:t>ukrep</w:t>
      </w:r>
      <w:r w:rsidR="00AB1271">
        <w:rPr>
          <w:rFonts w:eastAsia="Calibri" w:cs="Arial"/>
          <w:szCs w:val="20"/>
        </w:rPr>
        <w:t>e</w:t>
      </w:r>
      <w:r>
        <w:rPr>
          <w:rFonts w:eastAsia="Calibri" w:cs="Arial"/>
          <w:szCs w:val="20"/>
        </w:rPr>
        <w:t xml:space="preserve">, ki se nanašajo na omejitve zbiranja in gibanja ljudi </w:t>
      </w:r>
      <w:r w:rsidR="00A967A3">
        <w:rPr>
          <w:rFonts w:eastAsia="Calibri" w:cs="Arial"/>
          <w:szCs w:val="20"/>
        </w:rPr>
        <w:t xml:space="preserve">sorazmerno glede na zdravstvene okoliščine </w:t>
      </w:r>
      <w:r>
        <w:rPr>
          <w:rFonts w:eastAsia="Calibri" w:cs="Arial"/>
          <w:szCs w:val="20"/>
        </w:rPr>
        <w:t>in preso</w:t>
      </w:r>
      <w:r w:rsidR="00837F11">
        <w:rPr>
          <w:rFonts w:eastAsia="Calibri" w:cs="Arial"/>
          <w:szCs w:val="20"/>
        </w:rPr>
        <w:t>d</w:t>
      </w:r>
      <w:r>
        <w:rPr>
          <w:rFonts w:eastAsia="Calibri" w:cs="Arial"/>
          <w:szCs w:val="20"/>
        </w:rPr>
        <w:t>ila, da</w:t>
      </w:r>
      <w:r w:rsidR="00837F11">
        <w:rPr>
          <w:rFonts w:eastAsia="Calibri" w:cs="Arial"/>
          <w:szCs w:val="20"/>
        </w:rPr>
        <w:t xml:space="preserve"> obstoj demokratičnih postopkov prevlada nad epidemiološkimi razmerami in da z izvedbo referendumov in volitev zdravje in življenje prebivalcev ne bo </w:t>
      </w:r>
      <w:r w:rsidR="00A967A3">
        <w:rPr>
          <w:rFonts w:eastAsia="Calibri" w:cs="Arial"/>
          <w:szCs w:val="20"/>
        </w:rPr>
        <w:t>dodatno</w:t>
      </w:r>
      <w:r w:rsidR="00837F11">
        <w:rPr>
          <w:rFonts w:eastAsia="Calibri" w:cs="Arial"/>
          <w:szCs w:val="20"/>
        </w:rPr>
        <w:t xml:space="preserve"> ogroženo</w:t>
      </w:r>
      <w:r w:rsidR="00A967A3">
        <w:rPr>
          <w:rFonts w:eastAsia="Calibri" w:cs="Arial"/>
          <w:szCs w:val="20"/>
        </w:rPr>
        <w:t>.</w:t>
      </w:r>
      <w:r>
        <w:rPr>
          <w:rFonts w:eastAsia="Calibri" w:cs="Arial"/>
          <w:szCs w:val="20"/>
        </w:rPr>
        <w:t xml:space="preserve"> </w:t>
      </w:r>
    </w:p>
    <w:p w:rsidR="00272C73" w:rsidRDefault="00272C73" w:rsidP="00995686">
      <w:pPr>
        <w:spacing w:line="240" w:lineRule="auto"/>
        <w:jc w:val="both"/>
        <w:rPr>
          <w:rFonts w:eastAsia="Calibri" w:cs="Arial"/>
          <w:szCs w:val="20"/>
        </w:rPr>
      </w:pPr>
    </w:p>
    <w:p w:rsidR="00272C73" w:rsidRDefault="00272C73" w:rsidP="0049012B">
      <w:pPr>
        <w:spacing w:line="240" w:lineRule="auto"/>
        <w:ind w:left="284"/>
        <w:jc w:val="both"/>
        <w:rPr>
          <w:rFonts w:eastAsia="Calibri" w:cs="Arial"/>
          <w:szCs w:val="20"/>
        </w:rPr>
      </w:pPr>
      <w:r>
        <w:rPr>
          <w:rFonts w:eastAsia="Calibri" w:cs="Arial"/>
          <w:szCs w:val="20"/>
        </w:rPr>
        <w:t xml:space="preserve">Po nedavnem pregledu in primerjavi izvedbe referendumov in volitev v času epidemije </w:t>
      </w:r>
      <w:r w:rsidR="00837F11">
        <w:rPr>
          <w:rFonts w:eastAsia="Calibri" w:cs="Arial"/>
          <w:szCs w:val="20"/>
        </w:rPr>
        <w:t xml:space="preserve">po nekaterih drugih evropskih državah je </w:t>
      </w:r>
      <w:r>
        <w:rPr>
          <w:rFonts w:eastAsia="Calibri" w:cs="Arial"/>
          <w:szCs w:val="20"/>
        </w:rPr>
        <w:t xml:space="preserve">splošna ugotovitev, da omejitev </w:t>
      </w:r>
      <w:r w:rsidR="00837F11">
        <w:rPr>
          <w:rFonts w:eastAsia="Calibri" w:cs="Arial"/>
          <w:szCs w:val="20"/>
        </w:rPr>
        <w:t xml:space="preserve">glede volitev in referendumov </w:t>
      </w:r>
      <w:r>
        <w:rPr>
          <w:rFonts w:eastAsia="Calibri" w:cs="Arial"/>
          <w:szCs w:val="20"/>
        </w:rPr>
        <w:t>ni.</w:t>
      </w:r>
      <w:r w:rsidR="00A151F1">
        <w:rPr>
          <w:rFonts w:eastAsia="Calibri" w:cs="Arial"/>
          <w:szCs w:val="20"/>
        </w:rPr>
        <w:t xml:space="preserve"> Kot izhaja iz podatkov Organizacije za varnost in sodelovanje v Evropi, Urada za demokratične institucije in človekove pravice (ODIHR) so bile v času pandemije COVID-19 m</w:t>
      </w:r>
      <w:r w:rsidR="00597CF0">
        <w:rPr>
          <w:rFonts w:eastAsia="Calibri" w:cs="Arial"/>
          <w:szCs w:val="20"/>
        </w:rPr>
        <w:t xml:space="preserve">ed </w:t>
      </w:r>
      <w:r w:rsidR="00A151F1">
        <w:rPr>
          <w:rFonts w:eastAsia="Calibri" w:cs="Arial"/>
          <w:szCs w:val="20"/>
        </w:rPr>
        <w:t>dr</w:t>
      </w:r>
      <w:r w:rsidR="00597CF0">
        <w:rPr>
          <w:rFonts w:eastAsia="Calibri" w:cs="Arial"/>
          <w:szCs w:val="20"/>
        </w:rPr>
        <w:t>ugim</w:t>
      </w:r>
      <w:r w:rsidR="00A151F1">
        <w:rPr>
          <w:rFonts w:eastAsia="Calibri" w:cs="Arial"/>
          <w:szCs w:val="20"/>
        </w:rPr>
        <w:t xml:space="preserve"> izvedene naslednje volitve: 21. junija 2020 parlamentarne volitve v Srbiji, 28. junija predsedniške volitve na Poljskem, 5. julija 2020 parlamentarne volitve na Hrvaškem, 11. oktobra 2020 parlamentarne volitve v Litvi, 31. oktobra 2020 predsedniške volitve v Moldaviji, 3. novembra 2020 splošne volitve v ZDA.</w:t>
      </w:r>
      <w:r w:rsidR="00A151F1">
        <w:rPr>
          <w:rStyle w:val="Sprotnaopomba-sklic"/>
          <w:rFonts w:eastAsia="Calibri"/>
          <w:szCs w:val="20"/>
        </w:rPr>
        <w:footnoteReference w:id="1"/>
      </w:r>
      <w:r w:rsidR="00A151F1">
        <w:rPr>
          <w:rFonts w:eastAsia="Calibri" w:cs="Arial"/>
          <w:szCs w:val="20"/>
        </w:rPr>
        <w:t>Prav tako pandemija ni preprečila razpisa volitev v letu 2021 (npr. na Portugalskem predsedniške volitve 24. januarja 2021 in v Lihtenštajnu parlamentarne volitve 7. februarja 2021).</w:t>
      </w:r>
      <w:r w:rsidR="00597CF0">
        <w:rPr>
          <w:rFonts w:eastAsia="Calibri" w:cs="Arial"/>
          <w:szCs w:val="20"/>
        </w:rPr>
        <w:t xml:space="preserve"> Je p</w:t>
      </w:r>
      <w:r>
        <w:rPr>
          <w:rFonts w:eastAsia="Calibri" w:cs="Arial"/>
          <w:szCs w:val="20"/>
        </w:rPr>
        <w:t xml:space="preserve">a </w:t>
      </w:r>
      <w:r w:rsidR="00597CF0">
        <w:rPr>
          <w:rFonts w:eastAsia="Calibri" w:cs="Arial"/>
          <w:szCs w:val="20"/>
        </w:rPr>
        <w:t xml:space="preserve">izvedba volitev zahtevala določene </w:t>
      </w:r>
      <w:r>
        <w:rPr>
          <w:rFonts w:eastAsia="Calibri" w:cs="Arial"/>
          <w:szCs w:val="20"/>
        </w:rPr>
        <w:t>organizacijske in higienske prilagoditve volilnega procesa</w:t>
      </w:r>
      <w:r w:rsidR="00597CF0">
        <w:rPr>
          <w:rFonts w:eastAsia="Calibri" w:cs="Arial"/>
          <w:szCs w:val="20"/>
        </w:rPr>
        <w:t>, posebej na</w:t>
      </w:r>
      <w:r w:rsidR="008B6CE9">
        <w:rPr>
          <w:rFonts w:eastAsia="Calibri" w:cs="Arial"/>
          <w:szCs w:val="20"/>
        </w:rPr>
        <w:t xml:space="preserve"> </w:t>
      </w:r>
      <w:r w:rsidR="00597CF0">
        <w:rPr>
          <w:rFonts w:eastAsia="Calibri" w:cs="Arial"/>
          <w:szCs w:val="20"/>
        </w:rPr>
        <w:t>dan glasovanja</w:t>
      </w:r>
      <w:r>
        <w:rPr>
          <w:rFonts w:eastAsia="Calibri" w:cs="Arial"/>
          <w:szCs w:val="20"/>
        </w:rPr>
        <w:t>.</w:t>
      </w:r>
      <w:r w:rsidR="00F46F43">
        <w:rPr>
          <w:rFonts w:eastAsia="Calibri" w:cs="Arial"/>
          <w:szCs w:val="20"/>
        </w:rPr>
        <w:t xml:space="preserve"> </w:t>
      </w:r>
      <w:r>
        <w:rPr>
          <w:rFonts w:eastAsia="Calibri" w:cs="Arial"/>
          <w:szCs w:val="20"/>
        </w:rPr>
        <w:t xml:space="preserve">Tudi v </w:t>
      </w:r>
      <w:r w:rsidR="00837F11">
        <w:rPr>
          <w:rFonts w:eastAsia="Calibri" w:cs="Arial"/>
          <w:szCs w:val="20"/>
        </w:rPr>
        <w:t xml:space="preserve">Republiki </w:t>
      </w:r>
      <w:r>
        <w:rPr>
          <w:rFonts w:eastAsia="Calibri" w:cs="Arial"/>
          <w:szCs w:val="20"/>
        </w:rPr>
        <w:t>Sloveniji smo imeli v zadnjih mesecih več nadomestnih volitev, na primer županov v Občini Starše</w:t>
      </w:r>
      <w:r w:rsidR="00E4085E">
        <w:rPr>
          <w:rFonts w:eastAsia="Calibri" w:cs="Arial"/>
          <w:szCs w:val="20"/>
        </w:rPr>
        <w:t xml:space="preserve"> (27. 9. 2020)</w:t>
      </w:r>
      <w:r>
        <w:rPr>
          <w:rFonts w:eastAsia="Calibri" w:cs="Arial"/>
          <w:szCs w:val="20"/>
        </w:rPr>
        <w:t xml:space="preserve"> in Mestni občini Velenje</w:t>
      </w:r>
      <w:r w:rsidR="00E4085E">
        <w:rPr>
          <w:rFonts w:eastAsia="Calibri" w:cs="Arial"/>
          <w:szCs w:val="20"/>
        </w:rPr>
        <w:t xml:space="preserve"> (11. 10. 2020) </w:t>
      </w:r>
      <w:r>
        <w:rPr>
          <w:rFonts w:eastAsia="Calibri" w:cs="Arial"/>
          <w:szCs w:val="20"/>
        </w:rPr>
        <w:t xml:space="preserve">in v svet krajevne skupnosti v Občini Ajdovščina. Pravkar tečejo priprave na nadomestne volitve v svet vaške skupnosti tudi v Mestni občini Slovenj Gradec. </w:t>
      </w:r>
      <w:r w:rsidR="00837F11">
        <w:rPr>
          <w:rFonts w:eastAsia="Calibri" w:cs="Arial"/>
          <w:szCs w:val="20"/>
        </w:rPr>
        <w:t>V vseh navedenih primerih so volilni organi uvedli dodatne organizacijske in higienske ukrepe, skladne s priporočili Nacionalnega inštituta za javno zdravje.</w:t>
      </w:r>
      <w:r w:rsidR="00F46F43">
        <w:rPr>
          <w:rFonts w:eastAsia="Calibri" w:cs="Arial"/>
          <w:szCs w:val="20"/>
        </w:rPr>
        <w:t xml:space="preserve"> </w:t>
      </w:r>
    </w:p>
    <w:p w:rsidR="00371FED" w:rsidRDefault="00371FED" w:rsidP="00995686">
      <w:pPr>
        <w:spacing w:line="240" w:lineRule="auto"/>
        <w:jc w:val="both"/>
        <w:rPr>
          <w:rFonts w:cs="Arial"/>
          <w:b/>
          <w:bCs/>
          <w:szCs w:val="20"/>
          <w:lang w:eastAsia="sl-SI"/>
        </w:rPr>
      </w:pPr>
    </w:p>
    <w:p w:rsidR="00371FED" w:rsidRDefault="00A967A3" w:rsidP="0049012B">
      <w:pPr>
        <w:spacing w:line="240" w:lineRule="auto"/>
        <w:ind w:left="284"/>
        <w:jc w:val="both"/>
        <w:rPr>
          <w:rFonts w:cs="Arial"/>
          <w:b/>
          <w:bCs/>
          <w:szCs w:val="20"/>
          <w:lang w:eastAsia="sl-SI"/>
        </w:rPr>
      </w:pPr>
      <w:r w:rsidRPr="00A967A3">
        <w:rPr>
          <w:rFonts w:cs="Arial"/>
          <w:szCs w:val="20"/>
          <w:lang w:eastAsia="sl-SI"/>
        </w:rPr>
        <w:t>Druga trditev</w:t>
      </w:r>
      <w:r>
        <w:rPr>
          <w:rFonts w:cs="Arial"/>
          <w:b/>
          <w:bCs/>
          <w:szCs w:val="20"/>
          <w:lang w:eastAsia="sl-SI"/>
        </w:rPr>
        <w:t xml:space="preserve"> </w:t>
      </w:r>
      <w:r>
        <w:rPr>
          <w:rFonts w:cs="Arial"/>
          <w:szCs w:val="20"/>
          <w:lang w:eastAsia="sl-SI"/>
        </w:rPr>
        <w:t xml:space="preserve">Občinskega sveta Občine Hoče-Slivnica, ki naj bi dokazovala neustavnost ZLS in ZRLI, se nanaša na domnevno </w:t>
      </w:r>
      <w:r w:rsidR="00CB386F">
        <w:rPr>
          <w:rFonts w:cs="Arial"/>
          <w:szCs w:val="20"/>
          <w:lang w:eastAsia="sl-SI"/>
        </w:rPr>
        <w:t>onemogočanje</w:t>
      </w:r>
      <w:r>
        <w:rPr>
          <w:rFonts w:cs="Arial"/>
          <w:szCs w:val="20"/>
          <w:lang w:eastAsia="sl-SI"/>
        </w:rPr>
        <w:t xml:space="preserve"> </w:t>
      </w:r>
      <w:r w:rsidR="00CB386F">
        <w:rPr>
          <w:rFonts w:cs="Arial"/>
          <w:szCs w:val="20"/>
          <w:lang w:eastAsia="sl-SI"/>
        </w:rPr>
        <w:t>samostojnega</w:t>
      </w:r>
      <w:r>
        <w:rPr>
          <w:rFonts w:cs="Arial"/>
          <w:szCs w:val="20"/>
          <w:lang w:eastAsia="sl-SI"/>
        </w:rPr>
        <w:t xml:space="preserve"> urejanja zadev, k</w:t>
      </w:r>
      <w:r w:rsidR="00CB386F">
        <w:rPr>
          <w:rFonts w:cs="Arial"/>
          <w:szCs w:val="20"/>
          <w:lang w:eastAsia="sl-SI"/>
        </w:rPr>
        <w:t>i z</w:t>
      </w:r>
      <w:r>
        <w:rPr>
          <w:rFonts w:cs="Arial"/>
          <w:szCs w:val="20"/>
          <w:lang w:eastAsia="sl-SI"/>
        </w:rPr>
        <w:t>ad</w:t>
      </w:r>
      <w:r w:rsidR="00CB386F">
        <w:rPr>
          <w:rFonts w:cs="Arial"/>
          <w:szCs w:val="20"/>
          <w:lang w:eastAsia="sl-SI"/>
        </w:rPr>
        <w:t>e</w:t>
      </w:r>
      <w:r>
        <w:rPr>
          <w:rFonts w:cs="Arial"/>
          <w:szCs w:val="20"/>
          <w:lang w:eastAsia="sl-SI"/>
        </w:rPr>
        <w:t>vajo samo prebivalce občine</w:t>
      </w:r>
      <w:r w:rsidR="00CB386F">
        <w:rPr>
          <w:rFonts w:cs="Arial"/>
          <w:szCs w:val="20"/>
          <w:lang w:eastAsia="sl-SI"/>
        </w:rPr>
        <w:t xml:space="preserve"> oziroma izvrševanja volilne pravice občanov iz 43. člena ustave.</w:t>
      </w:r>
      <w:r w:rsidR="00995686">
        <w:rPr>
          <w:rFonts w:cs="Arial"/>
          <w:szCs w:val="20"/>
          <w:lang w:eastAsia="sl-SI"/>
        </w:rPr>
        <w:t xml:space="preserve"> Zaradi posvetovalne narave referenduma </w:t>
      </w:r>
      <w:r w:rsidR="005349F4">
        <w:rPr>
          <w:rFonts w:cs="Arial"/>
          <w:szCs w:val="20"/>
          <w:lang w:eastAsia="sl-SI"/>
        </w:rPr>
        <w:t>O</w:t>
      </w:r>
      <w:r w:rsidR="00E4085E">
        <w:rPr>
          <w:rFonts w:cs="Arial"/>
          <w:szCs w:val="20"/>
          <w:lang w:eastAsia="sl-SI"/>
        </w:rPr>
        <w:t xml:space="preserve">bčinski svet </w:t>
      </w:r>
      <w:r w:rsidR="005349F4">
        <w:rPr>
          <w:rFonts w:cs="Arial"/>
          <w:szCs w:val="20"/>
          <w:lang w:eastAsia="sl-SI"/>
        </w:rPr>
        <w:t xml:space="preserve">Občine Hoče-Slivnica </w:t>
      </w:r>
      <w:r w:rsidR="00995686">
        <w:rPr>
          <w:rFonts w:cs="Arial"/>
          <w:szCs w:val="20"/>
          <w:lang w:eastAsia="sl-SI"/>
        </w:rPr>
        <w:t xml:space="preserve">napačno sklepa, da gre </w:t>
      </w:r>
      <w:r w:rsidR="00995686" w:rsidRPr="00995686">
        <w:rPr>
          <w:rFonts w:cs="Arial"/>
          <w:szCs w:val="20"/>
          <w:lang w:eastAsia="sl-SI"/>
        </w:rPr>
        <w:t>za l</w:t>
      </w:r>
      <w:r w:rsidR="00995686" w:rsidRPr="00995686">
        <w:rPr>
          <w:rFonts w:cs="Arial"/>
          <w:color w:val="000000"/>
          <w:szCs w:val="20"/>
          <w:shd w:val="clear" w:color="auto" w:fill="FFFFFF"/>
        </w:rPr>
        <w:t>okalne zadeve, ki jih občina lahko ureja samostojno in ki zadevajo samo prebivalce občine</w:t>
      </w:r>
      <w:r w:rsidR="00995686">
        <w:rPr>
          <w:rFonts w:cs="Arial"/>
          <w:color w:val="000000"/>
          <w:szCs w:val="20"/>
          <w:shd w:val="clear" w:color="auto" w:fill="FFFFFF"/>
        </w:rPr>
        <w:t xml:space="preserve">. Vlada je že v prejšnji točki </w:t>
      </w:r>
      <w:r w:rsidR="00E4085E">
        <w:rPr>
          <w:rFonts w:cs="Arial"/>
          <w:color w:val="000000"/>
          <w:szCs w:val="20"/>
          <w:shd w:val="clear" w:color="auto" w:fill="FFFFFF"/>
        </w:rPr>
        <w:t xml:space="preserve">tega stališča </w:t>
      </w:r>
      <w:r w:rsidR="00995686">
        <w:rPr>
          <w:rFonts w:cs="Arial"/>
          <w:color w:val="000000"/>
          <w:szCs w:val="20"/>
          <w:shd w:val="clear" w:color="auto" w:fill="FFFFFF"/>
        </w:rPr>
        <w:t>podarila, da je referendum institut demokratičnega preverjanja volje prebivalcev, ki je zaradi svoje pomembnosti (naenkrat se preverja volja celotnega volilnega telesa, odločitev na referendumu</w:t>
      </w:r>
      <w:r w:rsidR="005349F4">
        <w:rPr>
          <w:rFonts w:cs="Arial"/>
          <w:color w:val="000000"/>
          <w:szCs w:val="20"/>
          <w:shd w:val="clear" w:color="auto" w:fill="FFFFFF"/>
        </w:rPr>
        <w:t xml:space="preserve"> </w:t>
      </w:r>
      <w:r w:rsidR="00995686">
        <w:rPr>
          <w:rFonts w:cs="Arial"/>
          <w:color w:val="000000"/>
          <w:szCs w:val="20"/>
          <w:shd w:val="clear" w:color="auto" w:fill="FFFFFF"/>
        </w:rPr>
        <w:t xml:space="preserve">politično </w:t>
      </w:r>
      <w:r w:rsidR="005349F4">
        <w:rPr>
          <w:rFonts w:cs="Arial"/>
          <w:color w:val="000000"/>
          <w:szCs w:val="20"/>
          <w:shd w:val="clear" w:color="auto" w:fill="FFFFFF"/>
        </w:rPr>
        <w:t xml:space="preserve">ali pravno </w:t>
      </w:r>
      <w:r w:rsidR="00995686">
        <w:rPr>
          <w:rFonts w:cs="Arial"/>
          <w:color w:val="000000"/>
          <w:szCs w:val="20"/>
          <w:shd w:val="clear" w:color="auto" w:fill="FFFFFF"/>
        </w:rPr>
        <w:t xml:space="preserve">zavezuje občinske oblasti) zakonsko urejen za celotno državo in </w:t>
      </w:r>
      <w:r w:rsidR="00995686">
        <w:rPr>
          <w:rFonts w:cs="Arial"/>
          <w:color w:val="000000"/>
          <w:szCs w:val="20"/>
          <w:shd w:val="clear" w:color="auto" w:fill="FFFFFF"/>
        </w:rPr>
        <w:lastRenderedPageBreak/>
        <w:t>vse občine enotno.</w:t>
      </w:r>
      <w:r w:rsidR="00E4085E">
        <w:rPr>
          <w:rFonts w:cs="Arial"/>
          <w:color w:val="000000"/>
          <w:szCs w:val="20"/>
          <w:shd w:val="clear" w:color="auto" w:fill="FFFFFF"/>
        </w:rPr>
        <w:t xml:space="preserve"> Zakonodajal</w:t>
      </w:r>
      <w:r w:rsidR="005B0C87">
        <w:rPr>
          <w:rFonts w:cs="Arial"/>
          <w:color w:val="000000"/>
          <w:szCs w:val="20"/>
          <w:shd w:val="clear" w:color="auto" w:fill="FFFFFF"/>
        </w:rPr>
        <w:t>čeva odločitev temelji na presoji, da gre za vsebino, ki v ničemer ni odvisna od lokalnih razmer in je zato ni dopustno urejati lokalno.</w:t>
      </w:r>
      <w:r w:rsidR="00F46F43">
        <w:rPr>
          <w:rFonts w:cs="Arial"/>
          <w:color w:val="000000"/>
          <w:szCs w:val="20"/>
          <w:shd w:val="clear" w:color="auto" w:fill="FFFFFF"/>
        </w:rPr>
        <w:t xml:space="preserve"> </w:t>
      </w:r>
    </w:p>
    <w:p w:rsidR="00371FED" w:rsidRDefault="005349F4" w:rsidP="00995686">
      <w:pPr>
        <w:spacing w:line="240" w:lineRule="auto"/>
        <w:jc w:val="both"/>
        <w:rPr>
          <w:rFonts w:cs="Arial"/>
          <w:b/>
          <w:bCs/>
          <w:szCs w:val="20"/>
          <w:lang w:eastAsia="sl-SI"/>
        </w:rPr>
      </w:pPr>
      <w:r>
        <w:rPr>
          <w:rFonts w:cs="Arial"/>
          <w:b/>
          <w:bCs/>
          <w:szCs w:val="20"/>
          <w:lang w:eastAsia="sl-SI"/>
        </w:rPr>
        <w:t xml:space="preserve"> </w:t>
      </w:r>
    </w:p>
    <w:tbl>
      <w:tblPr>
        <w:tblW w:w="0" w:type="auto"/>
        <w:tblInd w:w="108" w:type="dxa"/>
        <w:tblLook w:val="04A0" w:firstRow="1" w:lastRow="0" w:firstColumn="1" w:lastColumn="0" w:noHBand="0" w:noVBand="1"/>
      </w:tblPr>
      <w:tblGrid>
        <w:gridCol w:w="8958"/>
      </w:tblGrid>
      <w:tr w:rsidR="005764AA" w:rsidRPr="00671BA7" w:rsidTr="005349F4">
        <w:trPr>
          <w:trHeight w:val="2269"/>
        </w:trPr>
        <w:tc>
          <w:tcPr>
            <w:tcW w:w="8958" w:type="dxa"/>
          </w:tcPr>
          <w:p w:rsidR="00F93B35" w:rsidRDefault="005349F4" w:rsidP="00597CF0">
            <w:pPr>
              <w:spacing w:line="240" w:lineRule="auto"/>
              <w:ind w:left="74"/>
              <w:jc w:val="both"/>
              <w:rPr>
                <w:rFonts w:cs="Arial"/>
                <w:szCs w:val="20"/>
              </w:rPr>
            </w:pPr>
            <w:r>
              <w:rPr>
                <w:rFonts w:cs="Arial"/>
                <w:szCs w:val="20"/>
                <w:lang w:eastAsia="sl-SI"/>
              </w:rPr>
              <w:t>Iz stališč Občinskega sveta Občine Hoče-Slivnica</w:t>
            </w:r>
            <w:r>
              <w:rPr>
                <w:rFonts w:cs="Arial"/>
                <w:szCs w:val="20"/>
              </w:rPr>
              <w:t xml:space="preserve"> je razvidno, da vprašanje elektronskega glasovanja razume zgolj kot zlahka rešljiv tehnični problem. </w:t>
            </w:r>
            <w:r w:rsidR="00D21896">
              <w:t>Veljavna volilna zakonodaja v splošnem ne predvideva oblik glasovanja, pri katerih se ne bi zahtevalo osebne prisotnosti volivca na volišču, predvsem pa ne določa spletnega oziroma internetnega elektronskega načina glasovanja. Kot že navedeno, izjeme od »osebne prisotnosti« določajo 81., 82. in 83. člen ZVDZ.</w:t>
            </w:r>
            <w:r w:rsidR="00044B3A">
              <w:t xml:space="preserve"> Pri načinu e-glasovanja ne gre zgolj za različno obliko glasovnice, temveč za različen način glasovanja, ki se torej razlikuje od zakonsko predpisanega osebnega glasovanja. Za izvedbo e- glasovanja torej ni pravne podlage. </w:t>
            </w:r>
            <w:r>
              <w:rPr>
                <w:rFonts w:cs="Arial"/>
                <w:szCs w:val="20"/>
              </w:rPr>
              <w:t>Vlada v zvezi s tem ugotavlja, da se e</w:t>
            </w:r>
            <w:r w:rsidR="00F214B3">
              <w:rPr>
                <w:rFonts w:cs="Arial"/>
                <w:szCs w:val="20"/>
              </w:rPr>
              <w:t>-</w:t>
            </w:r>
            <w:r w:rsidR="00AE03A6">
              <w:rPr>
                <w:rFonts w:cs="Arial"/>
                <w:szCs w:val="20"/>
              </w:rPr>
              <w:t>glasovanje kljub številnim pobudam in tehnološkim rešitvam pri referendumih in volitvah po svetu</w:t>
            </w:r>
            <w:r w:rsidR="008B6CE9">
              <w:rPr>
                <w:rFonts w:cs="Arial"/>
                <w:szCs w:val="20"/>
              </w:rPr>
              <w:t>,</w:t>
            </w:r>
            <w:r w:rsidR="00AE03A6">
              <w:rPr>
                <w:rFonts w:cs="Arial"/>
                <w:szCs w:val="20"/>
              </w:rPr>
              <w:t xml:space="preserve"> razen redkih izjem</w:t>
            </w:r>
            <w:r w:rsidR="008B6CE9">
              <w:rPr>
                <w:rFonts w:cs="Arial"/>
                <w:szCs w:val="20"/>
              </w:rPr>
              <w:t>,</w:t>
            </w:r>
            <w:r w:rsidR="00AE03A6">
              <w:rPr>
                <w:rFonts w:cs="Arial"/>
                <w:szCs w:val="20"/>
              </w:rPr>
              <w:t xml:space="preserve"> ni uveljavil</w:t>
            </w:r>
            <w:r>
              <w:rPr>
                <w:rFonts w:cs="Arial"/>
                <w:szCs w:val="20"/>
              </w:rPr>
              <w:t>o</w:t>
            </w:r>
            <w:r w:rsidR="00AE03A6">
              <w:rPr>
                <w:rFonts w:cs="Arial"/>
                <w:szCs w:val="20"/>
              </w:rPr>
              <w:t>, razlog za to pa ni tehnološki. Ključno pri morebitnem elektronskem glasovanju</w:t>
            </w:r>
            <w:r w:rsidR="00F46F43">
              <w:rPr>
                <w:rFonts w:cs="Arial"/>
                <w:szCs w:val="20"/>
              </w:rPr>
              <w:t xml:space="preserve"> </w:t>
            </w:r>
            <w:r w:rsidR="00AE03A6">
              <w:rPr>
                <w:rFonts w:cs="Arial"/>
                <w:szCs w:val="20"/>
              </w:rPr>
              <w:t xml:space="preserve">je zaupanje v rezultate glasovanja. </w:t>
            </w:r>
          </w:p>
          <w:p w:rsidR="00F93B35" w:rsidRDefault="00F93B35" w:rsidP="00597CF0">
            <w:pPr>
              <w:spacing w:line="240" w:lineRule="auto"/>
              <w:ind w:left="74"/>
              <w:jc w:val="both"/>
              <w:rPr>
                <w:rFonts w:cs="Arial"/>
                <w:szCs w:val="20"/>
              </w:rPr>
            </w:pPr>
          </w:p>
          <w:p w:rsidR="00F93B35" w:rsidRDefault="00750723" w:rsidP="00597CF0">
            <w:pPr>
              <w:spacing w:line="240" w:lineRule="auto"/>
              <w:ind w:left="74"/>
              <w:jc w:val="both"/>
              <w:rPr>
                <w:rFonts w:cs="Arial"/>
                <w:szCs w:val="20"/>
              </w:rPr>
            </w:pPr>
            <w:r w:rsidRPr="00597CF0">
              <w:t>Priporočila</w:t>
            </w:r>
            <w:r w:rsidRPr="00F93B35">
              <w:t xml:space="preserve"> Sveta Evrope</w:t>
            </w:r>
            <w:r>
              <w:rPr>
                <w:rStyle w:val="Sprotnaopomba-sklic"/>
              </w:rPr>
              <w:footnoteReference w:id="2"/>
            </w:r>
            <w:r>
              <w:t xml:space="preserve"> sicer določajo standarde za e-glasovanje</w:t>
            </w:r>
            <w:r w:rsidR="00F93B35">
              <w:t>, kolikor se bi države odločile vpeljati to obliko glasovanja v svojo zakonodajo</w:t>
            </w:r>
            <w:r w:rsidR="00356A7C">
              <w:t>. V</w:t>
            </w:r>
            <w:r>
              <w:t xml:space="preserve">endar so kljub morebitnim prednostim, ki bi jih to </w:t>
            </w:r>
            <w:r w:rsidR="00F93B35">
              <w:t xml:space="preserve">morda </w:t>
            </w:r>
            <w:r>
              <w:t>prineslo, države glede tega v splošnem zadržane, predvsem zaradi dvomov</w:t>
            </w:r>
            <w:r w:rsidR="008B6CE9">
              <w:t>,</w:t>
            </w:r>
            <w:r>
              <w:t xml:space="preserve"> povezanih z varnostjo izvedbe </w:t>
            </w:r>
            <w:r w:rsidR="00F93B35">
              <w:t xml:space="preserve">takšnega načina glasovanja </w:t>
            </w:r>
            <w:r>
              <w:t xml:space="preserve">(tajnost glasovanja, svoboda glasovanja, varstvo osebnih podatkov). Tako ima v praksi od držav EU elektronske volitve </w:t>
            </w:r>
            <w:r w:rsidR="00597CF0">
              <w:t xml:space="preserve">le </w:t>
            </w:r>
            <w:r>
              <w:t xml:space="preserve">Estonija, ki vzporedno nudi tudi </w:t>
            </w:r>
            <w:r w:rsidR="00356A7C">
              <w:t>osebno</w:t>
            </w:r>
            <w:r>
              <w:t xml:space="preserve"> glasovanje. Več razvitih svetovnih držav, med drugim Švica, Norveška, Nemčija, ZDA in Kanada je že izvedlo pilotne projekte e-volitev, a so jih večinoma opustile, ker so njihovi strokovnjaki za informacijsko varnost v vs</w:t>
            </w:r>
            <w:r w:rsidR="00356A7C">
              <w:t xml:space="preserve">eh </w:t>
            </w:r>
            <w:r>
              <w:t>primer</w:t>
            </w:r>
            <w:r w:rsidR="00356A7C">
              <w:t>ih</w:t>
            </w:r>
            <w:r>
              <w:t xml:space="preserve"> ocenili, da je tehnološki vidik glasovanja na </w:t>
            </w:r>
            <w:r w:rsidRPr="00F93B35">
              <w:t xml:space="preserve">daljavo mogoče zlorabiti in spremeniti izid volitev. Tudi Estoncem so </w:t>
            </w:r>
            <w:r w:rsidRPr="00597CF0">
              <w:t>mednarodni strokovnjaki že povedali</w:t>
            </w:r>
            <w:r w:rsidRPr="00597CF0">
              <w:rPr>
                <w:rStyle w:val="Sprotnaopomba-sklic"/>
              </w:rPr>
              <w:footnoteReference w:id="3"/>
            </w:r>
            <w:r w:rsidRPr="00F93B35">
              <w:t>,</w:t>
            </w:r>
            <w:r>
              <w:t xml:space="preserve"> da je njihov volilni sistem dokazljivo zelo ranljiv in da je z njim mogoče manipulirati, ter jim celo priporočili, da ga prenehajo uporabljati, dokler tehnologija ne ponudi zanesljivejših rešitev.</w:t>
            </w:r>
            <w:r>
              <w:rPr>
                <w:rStyle w:val="Sprotnaopomba-sklic"/>
              </w:rPr>
              <w:footnoteReference w:id="4"/>
            </w:r>
            <w:r>
              <w:t xml:space="preserve"> </w:t>
            </w:r>
          </w:p>
          <w:p w:rsidR="00F93B35" w:rsidRDefault="00F93B35" w:rsidP="00597CF0">
            <w:pPr>
              <w:spacing w:line="240" w:lineRule="auto"/>
              <w:ind w:left="74"/>
              <w:jc w:val="both"/>
              <w:rPr>
                <w:rFonts w:cs="Arial"/>
                <w:szCs w:val="20"/>
              </w:rPr>
            </w:pPr>
          </w:p>
          <w:p w:rsidR="00044B3A" w:rsidRDefault="00750723" w:rsidP="00044B3A">
            <w:pPr>
              <w:spacing w:line="240" w:lineRule="auto"/>
              <w:ind w:left="74"/>
              <w:jc w:val="both"/>
              <w:rPr>
                <w:rFonts w:cs="Arial"/>
                <w:szCs w:val="20"/>
              </w:rPr>
            </w:pPr>
            <w:r>
              <w:t xml:space="preserve">Vlada je v preteklih letih pripravila več predlogov sprememb volilne zakonodaje, vendar so bili vsi poskusi uvedbe spletnih volitev neuspešni. </w:t>
            </w:r>
            <w:r w:rsidR="00F93B35">
              <w:t>O uvedbi e-volitev je razpravljal tudi Odbor za notranje zadeve, javno upravo in lokalno samoupravo Državnega zbora (61. nujna seja) dne 5. 12. 2017, na katerem so strokovnjaki za informacijsko varnost opozorili na problematiko, ki se odpira v zvezi s tem.</w:t>
            </w:r>
            <w:r w:rsidR="00F93B35">
              <w:rPr>
                <w:rStyle w:val="Sprotnaopomba-sklic"/>
              </w:rPr>
              <w:footnoteReference w:id="5"/>
            </w:r>
            <w:r w:rsidR="00F93B35">
              <w:t xml:space="preserve"> </w:t>
            </w:r>
            <w:r>
              <w:t>Ob tem je smiselno opozoriti na visoko politično soglasje, ki se zahteva za sprejem sprememb temeljne volilne in referendumske</w:t>
            </w:r>
            <w:r w:rsidR="007B6AAC">
              <w:t xml:space="preserve"> </w:t>
            </w:r>
            <w:r>
              <w:t>zakonodaje, za sprejem je namreč potrebna dvotretjinska večina.</w:t>
            </w:r>
          </w:p>
          <w:p w:rsidR="00044B3A" w:rsidRDefault="00044B3A" w:rsidP="00044B3A">
            <w:pPr>
              <w:spacing w:line="240" w:lineRule="auto"/>
              <w:ind w:left="74"/>
              <w:jc w:val="both"/>
              <w:rPr>
                <w:rFonts w:cs="Arial"/>
                <w:szCs w:val="20"/>
              </w:rPr>
            </w:pPr>
          </w:p>
          <w:p w:rsidR="005764AA" w:rsidRDefault="00AE03A6" w:rsidP="00044B3A">
            <w:pPr>
              <w:spacing w:line="240" w:lineRule="auto"/>
              <w:ind w:left="74"/>
              <w:jc w:val="both"/>
              <w:rPr>
                <w:rFonts w:cs="Arial"/>
                <w:szCs w:val="20"/>
              </w:rPr>
            </w:pPr>
            <w:r>
              <w:rPr>
                <w:rFonts w:cs="Arial"/>
                <w:szCs w:val="20"/>
              </w:rPr>
              <w:t xml:space="preserve">V primerjavi </w:t>
            </w:r>
            <w:r w:rsidR="005349F4">
              <w:rPr>
                <w:rFonts w:cs="Arial"/>
                <w:szCs w:val="20"/>
              </w:rPr>
              <w:t xml:space="preserve">z elektronskim </w:t>
            </w:r>
            <w:r>
              <w:rPr>
                <w:rFonts w:cs="Arial"/>
                <w:szCs w:val="20"/>
              </w:rPr>
              <w:t>glasovanjem je zaupanje v rezultat</w:t>
            </w:r>
            <w:r w:rsidR="005349F4">
              <w:rPr>
                <w:rFonts w:cs="Arial"/>
                <w:szCs w:val="20"/>
              </w:rPr>
              <w:t>e</w:t>
            </w:r>
            <w:r>
              <w:rPr>
                <w:rFonts w:cs="Arial"/>
                <w:szCs w:val="20"/>
              </w:rPr>
              <w:t xml:space="preserve"> </w:t>
            </w:r>
            <w:r w:rsidR="005349F4">
              <w:rPr>
                <w:rFonts w:cs="Arial"/>
                <w:szCs w:val="20"/>
              </w:rPr>
              <w:t xml:space="preserve">klasičnega osebnega glasovanja </w:t>
            </w:r>
            <w:r>
              <w:rPr>
                <w:rFonts w:cs="Arial"/>
                <w:szCs w:val="20"/>
              </w:rPr>
              <w:t xml:space="preserve">neoporečno: pri vsakih volitvah volilni proces vodijo in izpeljejo ljudje in ne stroji. V volilnih organih </w:t>
            </w:r>
            <w:r w:rsidR="005349F4">
              <w:rPr>
                <w:rFonts w:cs="Arial"/>
                <w:szCs w:val="20"/>
              </w:rPr>
              <w:t xml:space="preserve">na državnih ali rednih lokalnih volitvah </w:t>
            </w:r>
            <w:r>
              <w:rPr>
                <w:rFonts w:cs="Arial"/>
                <w:szCs w:val="20"/>
              </w:rPr>
              <w:t xml:space="preserve">sodeluje skoraj 25.000 državljanov, vsi volilni organi pa so sestavljeni politično pluralno. Zato je nadzor </w:t>
            </w:r>
            <w:r w:rsidR="005349F4">
              <w:rPr>
                <w:rFonts w:cs="Arial"/>
                <w:szCs w:val="20"/>
              </w:rPr>
              <w:t xml:space="preserve">zakonitosti izvedbe glasovanja </w:t>
            </w:r>
            <w:r>
              <w:rPr>
                <w:rFonts w:cs="Arial"/>
                <w:szCs w:val="20"/>
              </w:rPr>
              <w:t>zagotovljen že med procesom volitev, pri štetju pa so na volišču prisotni tudi zaupniki kandidatov.</w:t>
            </w:r>
            <w:r w:rsidR="005349F4">
              <w:rPr>
                <w:rFonts w:cs="Arial"/>
                <w:szCs w:val="20"/>
              </w:rPr>
              <w:t xml:space="preserve"> </w:t>
            </w:r>
            <w:r>
              <w:rPr>
                <w:rFonts w:cs="Arial"/>
                <w:szCs w:val="20"/>
              </w:rPr>
              <w:t xml:space="preserve">Za morebitne drugačne rešitve od obstoječih bo potrebno zagotoviti </w:t>
            </w:r>
            <w:r w:rsidR="00597CF0">
              <w:rPr>
                <w:rFonts w:cs="Arial"/>
                <w:szCs w:val="20"/>
              </w:rPr>
              <w:t xml:space="preserve">zanesljivejše tehnološke rešitve in </w:t>
            </w:r>
            <w:r>
              <w:rPr>
                <w:rFonts w:cs="Arial"/>
                <w:szCs w:val="20"/>
              </w:rPr>
              <w:t>širok politični konsenz.</w:t>
            </w:r>
          </w:p>
          <w:p w:rsidR="00370355" w:rsidRDefault="00370355" w:rsidP="00F46F43">
            <w:pPr>
              <w:spacing w:line="240" w:lineRule="auto"/>
              <w:ind w:left="74"/>
              <w:jc w:val="both"/>
              <w:rPr>
                <w:rFonts w:cs="Arial"/>
                <w:szCs w:val="20"/>
              </w:rPr>
            </w:pPr>
          </w:p>
          <w:p w:rsidR="00C81DC7" w:rsidRDefault="00C81DC7" w:rsidP="00F46F43">
            <w:pPr>
              <w:spacing w:line="240" w:lineRule="auto"/>
              <w:ind w:left="74"/>
              <w:jc w:val="both"/>
              <w:rPr>
                <w:rFonts w:cs="Arial"/>
                <w:szCs w:val="20"/>
              </w:rPr>
            </w:pPr>
            <w:r>
              <w:rPr>
                <w:rFonts w:cs="Arial"/>
                <w:szCs w:val="20"/>
              </w:rPr>
              <w:t xml:space="preserve">Vlada ocenjuje, da argumenti Občinskega sveta Občine Hoče-Slivnica ne podpirajo trditve, da sta ZRLI in ZLS v neskladju z ustavo. </w:t>
            </w:r>
          </w:p>
          <w:p w:rsidR="00370355" w:rsidRPr="00671BA7" w:rsidRDefault="00370355" w:rsidP="00F46F43">
            <w:pPr>
              <w:spacing w:line="240" w:lineRule="auto"/>
              <w:ind w:left="74"/>
              <w:jc w:val="both"/>
              <w:rPr>
                <w:rFonts w:cs="Arial"/>
                <w:szCs w:val="20"/>
                <w:lang w:eastAsia="sl-SI"/>
              </w:rPr>
            </w:pPr>
          </w:p>
        </w:tc>
      </w:tr>
    </w:tbl>
    <w:p w:rsidR="005764AA" w:rsidRPr="00671BA7" w:rsidRDefault="005764AA" w:rsidP="005349F4">
      <w:pPr>
        <w:spacing w:line="240" w:lineRule="auto"/>
        <w:jc w:val="both"/>
        <w:rPr>
          <w:rFonts w:cs="Arial"/>
          <w:b/>
          <w:bCs/>
          <w:szCs w:val="20"/>
          <w:lang w:eastAsia="sl-SI"/>
        </w:rPr>
      </w:pPr>
    </w:p>
    <w:sectPr w:rsidR="005764AA" w:rsidRPr="00671BA7" w:rsidSect="0049012B">
      <w:headerReference w:type="first" r:id="rId25"/>
      <w:pgSz w:w="11900" w:h="16840" w:code="9"/>
      <w:pgMar w:top="1417" w:right="1417" w:bottom="1417" w:left="1417"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A65" w:rsidRDefault="00144A65">
      <w:r>
        <w:separator/>
      </w:r>
    </w:p>
  </w:endnote>
  <w:endnote w:type="continuationSeparator" w:id="0">
    <w:p w:rsidR="00144A65" w:rsidRDefault="001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A65" w:rsidRDefault="00144A65">
      <w:r>
        <w:separator/>
      </w:r>
    </w:p>
  </w:footnote>
  <w:footnote w:type="continuationSeparator" w:id="0">
    <w:p w:rsidR="00144A65" w:rsidRDefault="00144A65">
      <w:r>
        <w:continuationSeparator/>
      </w:r>
    </w:p>
  </w:footnote>
  <w:footnote w:id="1">
    <w:p w:rsidR="00A151F1" w:rsidRPr="00597CF0" w:rsidRDefault="00A151F1" w:rsidP="00597CF0">
      <w:pPr>
        <w:pStyle w:val="Sprotnaopomba-besedilo"/>
        <w:spacing w:line="240" w:lineRule="auto"/>
        <w:rPr>
          <w:sz w:val="18"/>
          <w:szCs w:val="18"/>
        </w:rPr>
      </w:pPr>
      <w:r w:rsidRPr="00597CF0">
        <w:rPr>
          <w:rStyle w:val="Sprotnaopomba-sklic"/>
          <w:sz w:val="18"/>
          <w:szCs w:val="18"/>
        </w:rPr>
        <w:footnoteRef/>
      </w:r>
      <w:r w:rsidRPr="00597CF0">
        <w:rPr>
          <w:sz w:val="18"/>
          <w:szCs w:val="18"/>
        </w:rPr>
        <w:t xml:space="preserve"> Celoten seznam izvedenih volitev je dostopen na spletnih straneh ODIHR: </w:t>
      </w:r>
      <w:hyperlink r:id="rId1" w:history="1">
        <w:r w:rsidRPr="00597CF0">
          <w:rPr>
            <w:rStyle w:val="Hiperpovezava"/>
            <w:sz w:val="18"/>
            <w:szCs w:val="18"/>
          </w:rPr>
          <w:t>https://www.osce.org/odihr/elections/calendar?filters=+ds_field_event_date_end:([2020-01-01T00:00:00Z%20TO%202021-01-01T00:00:00Z])</w:t>
        </w:r>
      </w:hyperlink>
      <w:r w:rsidRPr="00597CF0">
        <w:rPr>
          <w:sz w:val="18"/>
          <w:szCs w:val="18"/>
        </w:rPr>
        <w:t xml:space="preserve">. </w:t>
      </w:r>
    </w:p>
  </w:footnote>
  <w:footnote w:id="2">
    <w:p w:rsidR="00750723" w:rsidRPr="00F93B35" w:rsidRDefault="00750723" w:rsidP="00F93B35">
      <w:pPr>
        <w:pStyle w:val="Sprotnaopomba-besedilo"/>
        <w:spacing w:line="240" w:lineRule="auto"/>
        <w:jc w:val="both"/>
        <w:rPr>
          <w:sz w:val="18"/>
          <w:szCs w:val="18"/>
        </w:rPr>
      </w:pPr>
      <w:r w:rsidRPr="00F93B35">
        <w:rPr>
          <w:rStyle w:val="Sprotnaopomba-sklic"/>
          <w:sz w:val="18"/>
          <w:szCs w:val="18"/>
        </w:rPr>
        <w:footnoteRef/>
      </w:r>
      <w:r w:rsidRPr="00F93B35">
        <w:rPr>
          <w:sz w:val="18"/>
          <w:szCs w:val="18"/>
        </w:rPr>
        <w:t xml:space="preserve"> </w:t>
      </w:r>
      <w:hyperlink r:id="rId2" w:history="1">
        <w:r w:rsidRPr="00F93B35">
          <w:rPr>
            <w:rStyle w:val="Hiperpovezava"/>
            <w:sz w:val="18"/>
            <w:szCs w:val="18"/>
          </w:rPr>
          <w:t>https://www.coe.int/en/web/electoral-assistance/-/council-of-europe-adopts-new-recommendation-on-standards-for-e-voting</w:t>
        </w:r>
      </w:hyperlink>
    </w:p>
  </w:footnote>
  <w:footnote w:id="3">
    <w:p w:rsidR="00750723" w:rsidRPr="00F93B35" w:rsidRDefault="00750723" w:rsidP="00F93B35">
      <w:pPr>
        <w:pStyle w:val="Sprotnaopomba-besedilo"/>
        <w:spacing w:line="240" w:lineRule="auto"/>
        <w:rPr>
          <w:sz w:val="18"/>
          <w:szCs w:val="18"/>
        </w:rPr>
      </w:pPr>
      <w:r w:rsidRPr="00F93B35">
        <w:rPr>
          <w:rStyle w:val="Sprotnaopomba-sklic"/>
          <w:sz w:val="18"/>
          <w:szCs w:val="18"/>
        </w:rPr>
        <w:footnoteRef/>
      </w:r>
      <w:r w:rsidRPr="00F93B35">
        <w:rPr>
          <w:sz w:val="18"/>
          <w:szCs w:val="18"/>
        </w:rPr>
        <w:t xml:space="preserve"> </w:t>
      </w:r>
      <w:hyperlink r:id="rId3" w:history="1">
        <w:r w:rsidRPr="00F93B35">
          <w:rPr>
            <w:rStyle w:val="Hiperpovezava"/>
            <w:sz w:val="18"/>
            <w:szCs w:val="18"/>
          </w:rPr>
          <w:t>https://jhalderm.com/pub/papers/ivoting-ccs14.pdf</w:t>
        </w:r>
      </w:hyperlink>
      <w:r w:rsidRPr="00F93B35">
        <w:rPr>
          <w:rStyle w:val="Hiperpovezava"/>
          <w:sz w:val="18"/>
          <w:szCs w:val="18"/>
        </w:rPr>
        <w:t xml:space="preserve"> </w:t>
      </w:r>
    </w:p>
  </w:footnote>
  <w:footnote w:id="4">
    <w:p w:rsidR="00750723" w:rsidRPr="00F93B35" w:rsidRDefault="00750723" w:rsidP="00F93B35">
      <w:pPr>
        <w:pStyle w:val="Sprotnaopomba-besedilo"/>
        <w:spacing w:line="240" w:lineRule="auto"/>
      </w:pPr>
      <w:r w:rsidRPr="00F93B35">
        <w:rPr>
          <w:rStyle w:val="Sprotnaopomba-sklic"/>
          <w:sz w:val="18"/>
          <w:szCs w:val="18"/>
        </w:rPr>
        <w:footnoteRef/>
      </w:r>
      <w:r w:rsidRPr="00F93B35">
        <w:rPr>
          <w:sz w:val="18"/>
          <w:szCs w:val="18"/>
        </w:rPr>
        <w:t xml:space="preserve"> Več o tem v spletnem članku</w:t>
      </w:r>
      <w:r w:rsidR="007B6AAC">
        <w:rPr>
          <w:sz w:val="18"/>
          <w:szCs w:val="18"/>
        </w:rPr>
        <w:t xml:space="preserve"> </w:t>
      </w:r>
      <w:hyperlink r:id="rId4" w:history="1">
        <w:r w:rsidRPr="00F93B35">
          <w:rPr>
            <w:rStyle w:val="Hiperpovezava"/>
            <w:sz w:val="18"/>
            <w:szCs w:val="18"/>
          </w:rPr>
          <w:t>https://siol.net/digisvet/novice/to-je-najvecje-vprasanje-prihodnosti-volitev-v-sloveniji-453274</w:t>
        </w:r>
      </w:hyperlink>
      <w:r w:rsidRPr="00F93B35">
        <w:rPr>
          <w:sz w:val="18"/>
          <w:szCs w:val="18"/>
        </w:rPr>
        <w:t>.</w:t>
      </w:r>
    </w:p>
  </w:footnote>
  <w:footnote w:id="5">
    <w:p w:rsidR="00F93B35" w:rsidRPr="00F93B35" w:rsidRDefault="00F93B35" w:rsidP="00F93B35">
      <w:pPr>
        <w:spacing w:line="240" w:lineRule="auto"/>
        <w:jc w:val="both"/>
        <w:rPr>
          <w:bCs/>
          <w:sz w:val="18"/>
          <w:szCs w:val="18"/>
        </w:rPr>
      </w:pPr>
      <w:r w:rsidRPr="00F93B35">
        <w:rPr>
          <w:rStyle w:val="Sprotnaopomba-sklic"/>
          <w:sz w:val="18"/>
          <w:szCs w:val="18"/>
        </w:rPr>
        <w:footnoteRef/>
      </w:r>
      <w:r w:rsidRPr="00F93B35">
        <w:rPr>
          <w:sz w:val="18"/>
          <w:szCs w:val="18"/>
        </w:rPr>
        <w:t xml:space="preserve"> Celoten magnetogram je dostopen </w:t>
      </w:r>
      <w:r w:rsidRPr="00F93B35">
        <w:rPr>
          <w:bCs/>
          <w:sz w:val="18"/>
          <w:szCs w:val="18"/>
        </w:rPr>
        <w:t>na naslednji spletni povezavi:</w:t>
      </w:r>
    </w:p>
    <w:p w:rsidR="00F93B35" w:rsidRPr="00F93B35" w:rsidRDefault="00144A65" w:rsidP="00F93B35">
      <w:pPr>
        <w:spacing w:line="240" w:lineRule="auto"/>
        <w:jc w:val="both"/>
        <w:rPr>
          <w:sz w:val="18"/>
          <w:szCs w:val="18"/>
        </w:rPr>
      </w:pPr>
      <w:hyperlink r:id="rId5" w:history="1">
        <w:r w:rsidR="00F93B35" w:rsidRPr="00F93B35">
          <w:rPr>
            <w:rStyle w:val="Hiperpovezava"/>
            <w:sz w:val="18"/>
            <w:szCs w:val="18"/>
          </w:rPr>
          <w:t>https://www.dz-rs.si/wps/portal/Home/deloDZ/seje/evidenca?mandat=VII&amp;type=magdt&amp;uid=807E52B313D1A3A5C12581F300445786</w:t>
        </w:r>
      </w:hyperlink>
      <w:r w:rsidR="00F93B35" w:rsidRPr="00F93B35">
        <w:rPr>
          <w:sz w:val="18"/>
          <w:szCs w:val="18"/>
        </w:rPr>
        <w:t>).</w:t>
      </w:r>
    </w:p>
    <w:p w:rsidR="00F93B35" w:rsidRDefault="00F93B3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7A3" w:rsidRPr="002E3424" w:rsidRDefault="00A967A3" w:rsidP="00CE5238">
    <w:pPr>
      <w:pStyle w:val="Glava"/>
      <w:tabs>
        <w:tab w:val="clear" w:pos="4320"/>
        <w:tab w:val="clear" w:pos="8640"/>
        <w:tab w:val="left" w:pos="5112"/>
      </w:tabs>
      <w:spacing w:before="120" w:line="240" w:lineRule="exact"/>
      <w:rPr>
        <w:rFonts w:cs="Arial"/>
        <w:sz w:val="16"/>
        <w:lang w:val="de-DE"/>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19050" t="0" r="889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sidR="005E5525">
      <w:rPr>
        <w:noProof/>
        <w:lang w:eastAsia="sl-SI"/>
      </w:rPr>
      <mc:AlternateContent>
        <mc:Choice Requires="wps">
          <w:drawing>
            <wp:anchor distT="4294967291" distB="4294967291"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5CBA8F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2E3424">
      <w:rPr>
        <w:rFonts w:cs="Arial"/>
        <w:sz w:val="16"/>
        <w:lang w:val="de-DE"/>
      </w:rPr>
      <w:t>Tržaška cesta 21, 1000 Ljubljana</w:t>
    </w:r>
    <w:r w:rsidRPr="002E3424">
      <w:rPr>
        <w:rFonts w:cs="Arial"/>
        <w:sz w:val="16"/>
        <w:lang w:val="de-DE"/>
      </w:rPr>
      <w:tab/>
      <w:t>T: 01 478 83 30</w:t>
    </w:r>
  </w:p>
  <w:p w:rsidR="00A967A3" w:rsidRPr="002E3424" w:rsidRDefault="00A967A3"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F: 01 478 83 31</w:t>
    </w:r>
  </w:p>
  <w:p w:rsidR="00A967A3" w:rsidRPr="002E3424" w:rsidRDefault="00A967A3"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E: gp.mju@gov.si</w:t>
    </w:r>
  </w:p>
  <w:p w:rsidR="00A967A3" w:rsidRPr="002E3424" w:rsidRDefault="00A967A3" w:rsidP="00A770A6">
    <w:pPr>
      <w:pStyle w:val="Glava"/>
      <w:tabs>
        <w:tab w:val="clear" w:pos="4320"/>
        <w:tab w:val="clear" w:pos="8640"/>
        <w:tab w:val="left" w:pos="5112"/>
      </w:tabs>
      <w:spacing w:line="240" w:lineRule="exact"/>
      <w:rPr>
        <w:rFonts w:cs="Arial"/>
        <w:sz w:val="16"/>
        <w:lang w:val="de-DE"/>
      </w:rPr>
    </w:pPr>
    <w:r w:rsidRPr="002E3424">
      <w:rPr>
        <w:rFonts w:cs="Arial"/>
        <w:sz w:val="16"/>
        <w:lang w:val="de-DE"/>
      </w:rPr>
      <w:tab/>
      <w:t>www.mju.gov.si</w:t>
    </w:r>
  </w:p>
  <w:p w:rsidR="00A967A3" w:rsidRPr="002E3424" w:rsidRDefault="00A967A3"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EF4"/>
    <w:multiLevelType w:val="hybridMultilevel"/>
    <w:tmpl w:val="A39E7D4C"/>
    <w:lvl w:ilvl="0" w:tplc="0FE2C1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16"/>
        </w:tabs>
        <w:ind w:left="1016" w:hanging="360"/>
      </w:pPr>
      <w:rPr>
        <w:rFonts w:ascii="Courier New" w:hAnsi="Courier New" w:cs="Courier New" w:hint="default"/>
      </w:rPr>
    </w:lvl>
    <w:lvl w:ilvl="2" w:tplc="04240005" w:tentative="1">
      <w:start w:val="1"/>
      <w:numFmt w:val="bullet"/>
      <w:lvlText w:val=""/>
      <w:lvlJc w:val="left"/>
      <w:pPr>
        <w:tabs>
          <w:tab w:val="num" w:pos="1736"/>
        </w:tabs>
        <w:ind w:left="1736" w:hanging="360"/>
      </w:pPr>
      <w:rPr>
        <w:rFonts w:ascii="Wingdings" w:hAnsi="Wingdings" w:hint="default"/>
      </w:rPr>
    </w:lvl>
    <w:lvl w:ilvl="3" w:tplc="04240001" w:tentative="1">
      <w:start w:val="1"/>
      <w:numFmt w:val="bullet"/>
      <w:lvlText w:val=""/>
      <w:lvlJc w:val="left"/>
      <w:pPr>
        <w:tabs>
          <w:tab w:val="num" w:pos="2456"/>
        </w:tabs>
        <w:ind w:left="2456" w:hanging="360"/>
      </w:pPr>
      <w:rPr>
        <w:rFonts w:ascii="Symbol" w:hAnsi="Symbol" w:hint="default"/>
      </w:rPr>
    </w:lvl>
    <w:lvl w:ilvl="4" w:tplc="04240003" w:tentative="1">
      <w:start w:val="1"/>
      <w:numFmt w:val="bullet"/>
      <w:lvlText w:val="o"/>
      <w:lvlJc w:val="left"/>
      <w:pPr>
        <w:tabs>
          <w:tab w:val="num" w:pos="3176"/>
        </w:tabs>
        <w:ind w:left="3176" w:hanging="360"/>
      </w:pPr>
      <w:rPr>
        <w:rFonts w:ascii="Courier New" w:hAnsi="Courier New" w:cs="Courier New" w:hint="default"/>
      </w:rPr>
    </w:lvl>
    <w:lvl w:ilvl="5" w:tplc="04240005" w:tentative="1">
      <w:start w:val="1"/>
      <w:numFmt w:val="bullet"/>
      <w:lvlText w:val=""/>
      <w:lvlJc w:val="left"/>
      <w:pPr>
        <w:tabs>
          <w:tab w:val="num" w:pos="3896"/>
        </w:tabs>
        <w:ind w:left="3896" w:hanging="360"/>
      </w:pPr>
      <w:rPr>
        <w:rFonts w:ascii="Wingdings" w:hAnsi="Wingdings" w:hint="default"/>
      </w:rPr>
    </w:lvl>
    <w:lvl w:ilvl="6" w:tplc="04240001" w:tentative="1">
      <w:start w:val="1"/>
      <w:numFmt w:val="bullet"/>
      <w:lvlText w:val=""/>
      <w:lvlJc w:val="left"/>
      <w:pPr>
        <w:tabs>
          <w:tab w:val="num" w:pos="4616"/>
        </w:tabs>
        <w:ind w:left="4616" w:hanging="360"/>
      </w:pPr>
      <w:rPr>
        <w:rFonts w:ascii="Symbol" w:hAnsi="Symbol" w:hint="default"/>
      </w:rPr>
    </w:lvl>
    <w:lvl w:ilvl="7" w:tplc="04240003" w:tentative="1">
      <w:start w:val="1"/>
      <w:numFmt w:val="bullet"/>
      <w:lvlText w:val="o"/>
      <w:lvlJc w:val="left"/>
      <w:pPr>
        <w:tabs>
          <w:tab w:val="num" w:pos="5336"/>
        </w:tabs>
        <w:ind w:left="5336" w:hanging="360"/>
      </w:pPr>
      <w:rPr>
        <w:rFonts w:ascii="Courier New" w:hAnsi="Courier New" w:cs="Courier New" w:hint="default"/>
      </w:rPr>
    </w:lvl>
    <w:lvl w:ilvl="8" w:tplc="04240005" w:tentative="1">
      <w:start w:val="1"/>
      <w:numFmt w:val="bullet"/>
      <w:lvlText w:val=""/>
      <w:lvlJc w:val="left"/>
      <w:pPr>
        <w:tabs>
          <w:tab w:val="num" w:pos="6056"/>
        </w:tabs>
        <w:ind w:left="6056" w:hanging="360"/>
      </w:pPr>
      <w:rPr>
        <w:rFonts w:ascii="Wingdings" w:hAnsi="Wingdings" w:hint="default"/>
      </w:rPr>
    </w:lvl>
  </w:abstractNum>
  <w:abstractNum w:abstractNumId="1" w15:restartNumberingAfterBreak="0">
    <w:nsid w:val="08474707"/>
    <w:multiLevelType w:val="hybridMultilevel"/>
    <w:tmpl w:val="58F41798"/>
    <w:lvl w:ilvl="0" w:tplc="D124D062">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B18A4"/>
    <w:multiLevelType w:val="hybridMultilevel"/>
    <w:tmpl w:val="42E22488"/>
    <w:lvl w:ilvl="0" w:tplc="5B1CDEB8">
      <w:start w:val="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376AA6"/>
    <w:multiLevelType w:val="hybridMultilevel"/>
    <w:tmpl w:val="0D26E792"/>
    <w:lvl w:ilvl="0" w:tplc="7AF47AD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24731"/>
    <w:multiLevelType w:val="multilevel"/>
    <w:tmpl w:val="C2F4ABBE"/>
    <w:lvl w:ilvl="0">
      <w:start w:val="1"/>
      <w:numFmt w:val="upperRoman"/>
      <w:lvlText w:val="%1."/>
      <w:lvlJc w:val="left"/>
      <w:pPr>
        <w:ind w:left="1080" w:hanging="720"/>
      </w:pPr>
      <w:rPr>
        <w:rFonts w:hint="default"/>
      </w:rPr>
    </w:lvl>
    <w:lvl w:ilvl="1">
      <w:start w:val="9"/>
      <w:numFmt w:val="decimal"/>
      <w:isLgl/>
      <w:lvlText w:val="%1.%2"/>
      <w:lvlJc w:val="left"/>
      <w:pPr>
        <w:ind w:left="1245" w:hanging="885"/>
      </w:pPr>
      <w:rPr>
        <w:rFonts w:hint="default"/>
      </w:rPr>
    </w:lvl>
    <w:lvl w:ilvl="2">
      <w:start w:val="2020"/>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FE0097"/>
    <w:multiLevelType w:val="multilevel"/>
    <w:tmpl w:val="2E164EE8"/>
    <w:lvl w:ilvl="0">
      <w:start w:val="4"/>
      <w:numFmt w:val="decimal"/>
      <w:lvlText w:val="(%1"/>
      <w:lvlJc w:val="left"/>
      <w:pPr>
        <w:ind w:left="540" w:hanging="540"/>
      </w:pPr>
      <w:rPr>
        <w:rFonts w:hint="default"/>
        <w:i w:val="0"/>
      </w:rPr>
    </w:lvl>
    <w:lvl w:ilvl="1">
      <w:start w:val="824"/>
      <w:numFmt w:val="decimal"/>
      <w:lvlText w:val="(%1.%2"/>
      <w:lvlJc w:val="left"/>
      <w:pPr>
        <w:ind w:left="1251" w:hanging="540"/>
      </w:pPr>
      <w:rPr>
        <w:rFonts w:hint="default"/>
        <w:i w:val="0"/>
      </w:rPr>
    </w:lvl>
    <w:lvl w:ilvl="2">
      <w:start w:val="1"/>
      <w:numFmt w:val="decimal"/>
      <w:lvlText w:val="(%1.%2.%3"/>
      <w:lvlJc w:val="left"/>
      <w:pPr>
        <w:ind w:left="2142" w:hanging="720"/>
      </w:pPr>
      <w:rPr>
        <w:rFonts w:hint="default"/>
        <w:i w:val="0"/>
      </w:rPr>
    </w:lvl>
    <w:lvl w:ilvl="3">
      <w:start w:val="1"/>
      <w:numFmt w:val="decimal"/>
      <w:lvlText w:val="(%1.%2.%3.%4"/>
      <w:lvlJc w:val="left"/>
      <w:pPr>
        <w:ind w:left="2853" w:hanging="720"/>
      </w:pPr>
      <w:rPr>
        <w:rFonts w:hint="default"/>
        <w:i w:val="0"/>
      </w:rPr>
    </w:lvl>
    <w:lvl w:ilvl="4">
      <w:start w:val="1"/>
      <w:numFmt w:val="decimal"/>
      <w:lvlText w:val="(%1.%2.%3.%4.%5"/>
      <w:lvlJc w:val="left"/>
      <w:pPr>
        <w:ind w:left="3924" w:hanging="1080"/>
      </w:pPr>
      <w:rPr>
        <w:rFonts w:hint="default"/>
        <w:i w:val="0"/>
      </w:rPr>
    </w:lvl>
    <w:lvl w:ilvl="5">
      <w:start w:val="1"/>
      <w:numFmt w:val="decimal"/>
      <w:lvlText w:val="(%1.%2.%3.%4.%5.%6"/>
      <w:lvlJc w:val="left"/>
      <w:pPr>
        <w:ind w:left="4635" w:hanging="1080"/>
      </w:pPr>
      <w:rPr>
        <w:rFonts w:hint="default"/>
        <w:i w:val="0"/>
      </w:rPr>
    </w:lvl>
    <w:lvl w:ilvl="6">
      <w:start w:val="1"/>
      <w:numFmt w:val="decimal"/>
      <w:lvlText w:val="(%1.%2.%3.%4.%5.%6.%7"/>
      <w:lvlJc w:val="left"/>
      <w:pPr>
        <w:ind w:left="5706" w:hanging="1440"/>
      </w:pPr>
      <w:rPr>
        <w:rFonts w:hint="default"/>
        <w:i w:val="0"/>
      </w:rPr>
    </w:lvl>
    <w:lvl w:ilvl="7">
      <w:start w:val="1"/>
      <w:numFmt w:val="decimal"/>
      <w:lvlText w:val="(%1.%2.%3.%4.%5.%6.%7.%8"/>
      <w:lvlJc w:val="left"/>
      <w:pPr>
        <w:ind w:left="6417" w:hanging="1440"/>
      </w:pPr>
      <w:rPr>
        <w:rFonts w:hint="default"/>
        <w:i w:val="0"/>
      </w:rPr>
    </w:lvl>
    <w:lvl w:ilvl="8">
      <w:start w:val="1"/>
      <w:numFmt w:val="decimal"/>
      <w:lvlText w:val="(%1.%2.%3.%4.%5.%6.%7.%8.%9"/>
      <w:lvlJc w:val="left"/>
      <w:pPr>
        <w:ind w:left="7488" w:hanging="1800"/>
      </w:pPr>
      <w:rPr>
        <w:rFonts w:hint="default"/>
        <w:i w:val="0"/>
      </w:rPr>
    </w:lvl>
  </w:abstractNum>
  <w:abstractNum w:abstractNumId="7" w15:restartNumberingAfterBreak="0">
    <w:nsid w:val="11947E6E"/>
    <w:multiLevelType w:val="hybridMultilevel"/>
    <w:tmpl w:val="743E0BC2"/>
    <w:lvl w:ilvl="0" w:tplc="61C2B6F6">
      <w:start w:val="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8C0A67"/>
    <w:multiLevelType w:val="hybridMultilevel"/>
    <w:tmpl w:val="772EA9C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495834"/>
    <w:multiLevelType w:val="hybridMultilevel"/>
    <w:tmpl w:val="DFE860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DB583E"/>
    <w:multiLevelType w:val="hybridMultilevel"/>
    <w:tmpl w:val="023405E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1B682D3B"/>
    <w:multiLevelType w:val="hybridMultilevel"/>
    <w:tmpl w:val="5A32A5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1A097C"/>
    <w:multiLevelType w:val="hybridMultilevel"/>
    <w:tmpl w:val="F126EDDC"/>
    <w:lvl w:ilvl="0" w:tplc="5B1CDEB8">
      <w:start w:val="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116929"/>
    <w:multiLevelType w:val="hybridMultilevel"/>
    <w:tmpl w:val="F4AAA038"/>
    <w:lvl w:ilvl="0" w:tplc="09787F9A">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A632C6"/>
    <w:multiLevelType w:val="hybridMultilevel"/>
    <w:tmpl w:val="D53ABE94"/>
    <w:lvl w:ilvl="0" w:tplc="60B0AE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8" w15:restartNumberingAfterBreak="0">
    <w:nsid w:val="3BF322AE"/>
    <w:multiLevelType w:val="hybridMultilevel"/>
    <w:tmpl w:val="6916F7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5081616"/>
    <w:multiLevelType w:val="hybridMultilevel"/>
    <w:tmpl w:val="1E68E15E"/>
    <w:lvl w:ilvl="0" w:tplc="7AF47AD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247B3C"/>
    <w:multiLevelType w:val="hybridMultilevel"/>
    <w:tmpl w:val="029A37B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19327F"/>
    <w:multiLevelType w:val="hybridMultilevel"/>
    <w:tmpl w:val="DE308AC4"/>
    <w:lvl w:ilvl="0" w:tplc="6A84E01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D57D69"/>
    <w:multiLevelType w:val="multilevel"/>
    <w:tmpl w:val="09F8BC26"/>
    <w:lvl w:ilvl="0">
      <w:numFmt w:val="bullet"/>
      <w:lvlText w:val="-"/>
      <w:lvlJc w:val="left"/>
      <w:pPr>
        <w:ind w:left="927" w:hanging="360"/>
      </w:pPr>
      <w:rPr>
        <w:rFonts w:ascii="Calibri" w:eastAsia="Calibri" w:hAnsi="Calibri"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8E0E1E"/>
    <w:multiLevelType w:val="hybridMultilevel"/>
    <w:tmpl w:val="FE0E1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15:restartNumberingAfterBreak="0">
    <w:nsid w:val="656B0FA5"/>
    <w:multiLevelType w:val="hybridMultilevel"/>
    <w:tmpl w:val="1FEADF1E"/>
    <w:lvl w:ilvl="0" w:tplc="18E8C5C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6DF2929"/>
    <w:multiLevelType w:val="hybridMultilevel"/>
    <w:tmpl w:val="B22A9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A270834"/>
    <w:multiLevelType w:val="hybridMultilevel"/>
    <w:tmpl w:val="D6E465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16"/>
  </w:num>
  <w:num w:numId="3">
    <w:abstractNumId w:val="23"/>
  </w:num>
  <w:num w:numId="4">
    <w:abstractNumId w:val="13"/>
  </w:num>
  <w:num w:numId="5">
    <w:abstractNumId w:val="2"/>
  </w:num>
  <w:num w:numId="6">
    <w:abstractNumId w:val="4"/>
  </w:num>
  <w:num w:numId="7">
    <w:abstractNumId w:val="17"/>
    <w:lvlOverride w:ilvl="0">
      <w:startOverride w:val="1"/>
    </w:lvlOverride>
  </w:num>
  <w:num w:numId="8">
    <w:abstractNumId w:val="8"/>
  </w:num>
  <w:num w:numId="9">
    <w:abstractNumId w:val="20"/>
  </w:num>
  <w:num w:numId="10">
    <w:abstractNumId w:val="3"/>
  </w:num>
  <w:num w:numId="11">
    <w:abstractNumId w:val="19"/>
  </w:num>
  <w:num w:numId="12">
    <w:abstractNumId w:val="0"/>
  </w:num>
  <w:num w:numId="13">
    <w:abstractNumId w:val="10"/>
  </w:num>
  <w:num w:numId="14">
    <w:abstractNumId w:val="1"/>
  </w:num>
  <w:num w:numId="15">
    <w:abstractNumId w:val="15"/>
  </w:num>
  <w:num w:numId="16">
    <w:abstractNumId w:val="14"/>
  </w:num>
  <w:num w:numId="17">
    <w:abstractNumId w:val="26"/>
  </w:num>
  <w:num w:numId="18">
    <w:abstractNumId w:val="9"/>
  </w:num>
  <w:num w:numId="19">
    <w:abstractNumId w:val="22"/>
  </w:num>
  <w:num w:numId="20">
    <w:abstractNumId w:val="6"/>
  </w:num>
  <w:num w:numId="21">
    <w:abstractNumId w:val="11"/>
  </w:num>
  <w:num w:numId="22">
    <w:abstractNumId w:val="12"/>
  </w:num>
  <w:num w:numId="23">
    <w:abstractNumId w:val="18"/>
  </w:num>
  <w:num w:numId="24">
    <w:abstractNumId w:val="28"/>
  </w:num>
  <w:num w:numId="25">
    <w:abstractNumId w:val="24"/>
  </w:num>
  <w:num w:numId="26">
    <w:abstractNumId w:val="21"/>
  </w:num>
  <w:num w:numId="27">
    <w:abstractNumId w:val="5"/>
  </w:num>
  <w:num w:numId="28">
    <w:abstractNumId w:val="7"/>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82"/>
    <w:rsid w:val="00005177"/>
    <w:rsid w:val="0000582D"/>
    <w:rsid w:val="00013FD2"/>
    <w:rsid w:val="00016FC0"/>
    <w:rsid w:val="00017571"/>
    <w:rsid w:val="00020B1B"/>
    <w:rsid w:val="00020BE2"/>
    <w:rsid w:val="00023A88"/>
    <w:rsid w:val="000251E9"/>
    <w:rsid w:val="00025F31"/>
    <w:rsid w:val="00026736"/>
    <w:rsid w:val="00027E59"/>
    <w:rsid w:val="00030ADC"/>
    <w:rsid w:val="00032A5B"/>
    <w:rsid w:val="00036D9B"/>
    <w:rsid w:val="0004041D"/>
    <w:rsid w:val="0004314A"/>
    <w:rsid w:val="000431D2"/>
    <w:rsid w:val="00044878"/>
    <w:rsid w:val="00044B3A"/>
    <w:rsid w:val="000451A2"/>
    <w:rsid w:val="0004537A"/>
    <w:rsid w:val="00051FC2"/>
    <w:rsid w:val="0005269E"/>
    <w:rsid w:val="00053C2B"/>
    <w:rsid w:val="00055A18"/>
    <w:rsid w:val="00061101"/>
    <w:rsid w:val="00062C98"/>
    <w:rsid w:val="00064E46"/>
    <w:rsid w:val="0006611C"/>
    <w:rsid w:val="0006741B"/>
    <w:rsid w:val="0006748D"/>
    <w:rsid w:val="00070BFF"/>
    <w:rsid w:val="00071A1A"/>
    <w:rsid w:val="00074882"/>
    <w:rsid w:val="00075AD9"/>
    <w:rsid w:val="00081F37"/>
    <w:rsid w:val="00083AD9"/>
    <w:rsid w:val="000867C8"/>
    <w:rsid w:val="000945AE"/>
    <w:rsid w:val="00094BB8"/>
    <w:rsid w:val="000961E5"/>
    <w:rsid w:val="00096D17"/>
    <w:rsid w:val="00097A1A"/>
    <w:rsid w:val="000A0B26"/>
    <w:rsid w:val="000A0DF2"/>
    <w:rsid w:val="000A1990"/>
    <w:rsid w:val="000A4EE4"/>
    <w:rsid w:val="000A7238"/>
    <w:rsid w:val="000B04B5"/>
    <w:rsid w:val="000B3964"/>
    <w:rsid w:val="000B3B10"/>
    <w:rsid w:val="000B5FD9"/>
    <w:rsid w:val="000B6AAD"/>
    <w:rsid w:val="000C1E5A"/>
    <w:rsid w:val="000C35D6"/>
    <w:rsid w:val="000C47DB"/>
    <w:rsid w:val="000C5262"/>
    <w:rsid w:val="000C5DA6"/>
    <w:rsid w:val="000C5ED5"/>
    <w:rsid w:val="000C7E47"/>
    <w:rsid w:val="000D0265"/>
    <w:rsid w:val="000D1DED"/>
    <w:rsid w:val="000D53E0"/>
    <w:rsid w:val="000D64E9"/>
    <w:rsid w:val="000D6D96"/>
    <w:rsid w:val="000D7618"/>
    <w:rsid w:val="000E0239"/>
    <w:rsid w:val="000E1055"/>
    <w:rsid w:val="000E273B"/>
    <w:rsid w:val="000E4F13"/>
    <w:rsid w:val="000E5801"/>
    <w:rsid w:val="000E70B4"/>
    <w:rsid w:val="000E7E14"/>
    <w:rsid w:val="000F1D72"/>
    <w:rsid w:val="000F240C"/>
    <w:rsid w:val="000F680E"/>
    <w:rsid w:val="000F7BA2"/>
    <w:rsid w:val="00100143"/>
    <w:rsid w:val="00100FDB"/>
    <w:rsid w:val="00105087"/>
    <w:rsid w:val="00105B7D"/>
    <w:rsid w:val="00107AD6"/>
    <w:rsid w:val="00110236"/>
    <w:rsid w:val="00111C3D"/>
    <w:rsid w:val="0011298E"/>
    <w:rsid w:val="001133A7"/>
    <w:rsid w:val="00115DDD"/>
    <w:rsid w:val="001176E6"/>
    <w:rsid w:val="0012055C"/>
    <w:rsid w:val="0012062F"/>
    <w:rsid w:val="0012188B"/>
    <w:rsid w:val="00127B86"/>
    <w:rsid w:val="001319B0"/>
    <w:rsid w:val="00131ADC"/>
    <w:rsid w:val="00131F80"/>
    <w:rsid w:val="0013223F"/>
    <w:rsid w:val="0013265A"/>
    <w:rsid w:val="00133BF2"/>
    <w:rsid w:val="001357B2"/>
    <w:rsid w:val="001357FD"/>
    <w:rsid w:val="00144A65"/>
    <w:rsid w:val="0014677B"/>
    <w:rsid w:val="00151669"/>
    <w:rsid w:val="00153E3E"/>
    <w:rsid w:val="00155348"/>
    <w:rsid w:val="001575C1"/>
    <w:rsid w:val="00162821"/>
    <w:rsid w:val="00162A94"/>
    <w:rsid w:val="00163B99"/>
    <w:rsid w:val="00164064"/>
    <w:rsid w:val="001662CC"/>
    <w:rsid w:val="001664AB"/>
    <w:rsid w:val="00170C66"/>
    <w:rsid w:val="0017333D"/>
    <w:rsid w:val="0017478F"/>
    <w:rsid w:val="00180E6A"/>
    <w:rsid w:val="001817E0"/>
    <w:rsid w:val="00182AB8"/>
    <w:rsid w:val="00183739"/>
    <w:rsid w:val="00183E1C"/>
    <w:rsid w:val="00184D05"/>
    <w:rsid w:val="0018724B"/>
    <w:rsid w:val="00193EBE"/>
    <w:rsid w:val="001946CE"/>
    <w:rsid w:val="00194ECB"/>
    <w:rsid w:val="00195126"/>
    <w:rsid w:val="00197106"/>
    <w:rsid w:val="001A16B7"/>
    <w:rsid w:val="001A199D"/>
    <w:rsid w:val="001A3C89"/>
    <w:rsid w:val="001B1646"/>
    <w:rsid w:val="001B30C9"/>
    <w:rsid w:val="001B3F20"/>
    <w:rsid w:val="001B47AF"/>
    <w:rsid w:val="001B65F3"/>
    <w:rsid w:val="001B7A82"/>
    <w:rsid w:val="001C050E"/>
    <w:rsid w:val="001C3395"/>
    <w:rsid w:val="001C3531"/>
    <w:rsid w:val="001C4CC2"/>
    <w:rsid w:val="001C5780"/>
    <w:rsid w:val="001C5D47"/>
    <w:rsid w:val="001C5EA5"/>
    <w:rsid w:val="001C6132"/>
    <w:rsid w:val="001D0534"/>
    <w:rsid w:val="001D5E8A"/>
    <w:rsid w:val="001D612D"/>
    <w:rsid w:val="001E0DF9"/>
    <w:rsid w:val="001E1D20"/>
    <w:rsid w:val="001E5031"/>
    <w:rsid w:val="001F0059"/>
    <w:rsid w:val="001F0B6F"/>
    <w:rsid w:val="001F1CCE"/>
    <w:rsid w:val="002005D6"/>
    <w:rsid w:val="00202A77"/>
    <w:rsid w:val="00202CDE"/>
    <w:rsid w:val="0020671B"/>
    <w:rsid w:val="002125E7"/>
    <w:rsid w:val="00212E25"/>
    <w:rsid w:val="0021319D"/>
    <w:rsid w:val="00215081"/>
    <w:rsid w:val="0021573D"/>
    <w:rsid w:val="002161B2"/>
    <w:rsid w:val="00220DE7"/>
    <w:rsid w:val="00224254"/>
    <w:rsid w:val="0023367F"/>
    <w:rsid w:val="002374EC"/>
    <w:rsid w:val="00240A18"/>
    <w:rsid w:val="00241C1C"/>
    <w:rsid w:val="00253DDB"/>
    <w:rsid w:val="00256CB5"/>
    <w:rsid w:val="00257089"/>
    <w:rsid w:val="00260E0B"/>
    <w:rsid w:val="002639A4"/>
    <w:rsid w:val="00266588"/>
    <w:rsid w:val="00267E56"/>
    <w:rsid w:val="002717CF"/>
    <w:rsid w:val="00271CE5"/>
    <w:rsid w:val="00272C73"/>
    <w:rsid w:val="00273687"/>
    <w:rsid w:val="00273D86"/>
    <w:rsid w:val="00274473"/>
    <w:rsid w:val="00277E7F"/>
    <w:rsid w:val="00282020"/>
    <w:rsid w:val="00283A13"/>
    <w:rsid w:val="0028627D"/>
    <w:rsid w:val="00286B19"/>
    <w:rsid w:val="00290464"/>
    <w:rsid w:val="00295595"/>
    <w:rsid w:val="002A01C0"/>
    <w:rsid w:val="002A1C2F"/>
    <w:rsid w:val="002A1F4C"/>
    <w:rsid w:val="002A212E"/>
    <w:rsid w:val="002A2B69"/>
    <w:rsid w:val="002A41E9"/>
    <w:rsid w:val="002A482D"/>
    <w:rsid w:val="002A4CFA"/>
    <w:rsid w:val="002A7ACD"/>
    <w:rsid w:val="002A7D9F"/>
    <w:rsid w:val="002B0674"/>
    <w:rsid w:val="002B5775"/>
    <w:rsid w:val="002C4556"/>
    <w:rsid w:val="002C624A"/>
    <w:rsid w:val="002C7096"/>
    <w:rsid w:val="002C70D1"/>
    <w:rsid w:val="002C7B91"/>
    <w:rsid w:val="002D399E"/>
    <w:rsid w:val="002D6E47"/>
    <w:rsid w:val="002E195E"/>
    <w:rsid w:val="002E1A42"/>
    <w:rsid w:val="002E3424"/>
    <w:rsid w:val="002E5082"/>
    <w:rsid w:val="002E6A6C"/>
    <w:rsid w:val="002F2AA4"/>
    <w:rsid w:val="002F2FBD"/>
    <w:rsid w:val="002F34BB"/>
    <w:rsid w:val="002F3ECB"/>
    <w:rsid w:val="002F3F04"/>
    <w:rsid w:val="002F5C44"/>
    <w:rsid w:val="003014F1"/>
    <w:rsid w:val="003017B9"/>
    <w:rsid w:val="00302CA9"/>
    <w:rsid w:val="00304DF0"/>
    <w:rsid w:val="003058B0"/>
    <w:rsid w:val="00305F9C"/>
    <w:rsid w:val="00307060"/>
    <w:rsid w:val="003116BD"/>
    <w:rsid w:val="00313C1E"/>
    <w:rsid w:val="003143EB"/>
    <w:rsid w:val="003150CA"/>
    <w:rsid w:val="003157D6"/>
    <w:rsid w:val="00315F64"/>
    <w:rsid w:val="003175B8"/>
    <w:rsid w:val="00321427"/>
    <w:rsid w:val="003231E8"/>
    <w:rsid w:val="0032401E"/>
    <w:rsid w:val="00325CE5"/>
    <w:rsid w:val="00326290"/>
    <w:rsid w:val="003269D1"/>
    <w:rsid w:val="00326BDE"/>
    <w:rsid w:val="00327155"/>
    <w:rsid w:val="00330A7A"/>
    <w:rsid w:val="00332686"/>
    <w:rsid w:val="003338F2"/>
    <w:rsid w:val="00335F41"/>
    <w:rsid w:val="00346B11"/>
    <w:rsid w:val="00350906"/>
    <w:rsid w:val="00351E49"/>
    <w:rsid w:val="00355A1A"/>
    <w:rsid w:val="00355D71"/>
    <w:rsid w:val="00356A7C"/>
    <w:rsid w:val="0035714C"/>
    <w:rsid w:val="00360DF2"/>
    <w:rsid w:val="003636BF"/>
    <w:rsid w:val="00364340"/>
    <w:rsid w:val="00365E81"/>
    <w:rsid w:val="00370355"/>
    <w:rsid w:val="00371442"/>
    <w:rsid w:val="00371FED"/>
    <w:rsid w:val="00372E0B"/>
    <w:rsid w:val="003761C1"/>
    <w:rsid w:val="00376BCB"/>
    <w:rsid w:val="00377F1F"/>
    <w:rsid w:val="00380293"/>
    <w:rsid w:val="0038170A"/>
    <w:rsid w:val="003821C4"/>
    <w:rsid w:val="003845B4"/>
    <w:rsid w:val="003852C5"/>
    <w:rsid w:val="00385510"/>
    <w:rsid w:val="00386442"/>
    <w:rsid w:val="00387B1A"/>
    <w:rsid w:val="00387EC8"/>
    <w:rsid w:val="003903D1"/>
    <w:rsid w:val="00393CF7"/>
    <w:rsid w:val="00394153"/>
    <w:rsid w:val="003944E9"/>
    <w:rsid w:val="00396E7D"/>
    <w:rsid w:val="003A28BB"/>
    <w:rsid w:val="003A64F9"/>
    <w:rsid w:val="003A66C7"/>
    <w:rsid w:val="003A7731"/>
    <w:rsid w:val="003B0A4E"/>
    <w:rsid w:val="003B3076"/>
    <w:rsid w:val="003B464A"/>
    <w:rsid w:val="003B4DCC"/>
    <w:rsid w:val="003B5FF6"/>
    <w:rsid w:val="003B626A"/>
    <w:rsid w:val="003B64F3"/>
    <w:rsid w:val="003B6E21"/>
    <w:rsid w:val="003C364A"/>
    <w:rsid w:val="003C5EE5"/>
    <w:rsid w:val="003D1E4C"/>
    <w:rsid w:val="003D4F0A"/>
    <w:rsid w:val="003D6134"/>
    <w:rsid w:val="003E055A"/>
    <w:rsid w:val="003E1373"/>
    <w:rsid w:val="003E1AB0"/>
    <w:rsid w:val="003E1C74"/>
    <w:rsid w:val="003E2258"/>
    <w:rsid w:val="003E225F"/>
    <w:rsid w:val="003E486F"/>
    <w:rsid w:val="003E6C94"/>
    <w:rsid w:val="003E6FBE"/>
    <w:rsid w:val="003E7137"/>
    <w:rsid w:val="003E7899"/>
    <w:rsid w:val="003F23C8"/>
    <w:rsid w:val="003F2FB9"/>
    <w:rsid w:val="003F3609"/>
    <w:rsid w:val="003F5FC6"/>
    <w:rsid w:val="003F6687"/>
    <w:rsid w:val="00400994"/>
    <w:rsid w:val="00403BCC"/>
    <w:rsid w:val="004073CE"/>
    <w:rsid w:val="004110C2"/>
    <w:rsid w:val="004112CB"/>
    <w:rsid w:val="00414593"/>
    <w:rsid w:val="00414CEE"/>
    <w:rsid w:val="004153FE"/>
    <w:rsid w:val="004160E1"/>
    <w:rsid w:val="0041643C"/>
    <w:rsid w:val="00417305"/>
    <w:rsid w:val="00417630"/>
    <w:rsid w:val="00420D5D"/>
    <w:rsid w:val="004263BE"/>
    <w:rsid w:val="0043030B"/>
    <w:rsid w:val="004330D7"/>
    <w:rsid w:val="00433450"/>
    <w:rsid w:val="004364DE"/>
    <w:rsid w:val="00436EA3"/>
    <w:rsid w:val="00440DB2"/>
    <w:rsid w:val="00441C7F"/>
    <w:rsid w:val="00442CCB"/>
    <w:rsid w:val="0044619C"/>
    <w:rsid w:val="0044655B"/>
    <w:rsid w:val="004471B8"/>
    <w:rsid w:val="00450643"/>
    <w:rsid w:val="00450874"/>
    <w:rsid w:val="00453613"/>
    <w:rsid w:val="00453AE3"/>
    <w:rsid w:val="00453C77"/>
    <w:rsid w:val="00454646"/>
    <w:rsid w:val="0046225D"/>
    <w:rsid w:val="00462D16"/>
    <w:rsid w:val="004657EE"/>
    <w:rsid w:val="00465B45"/>
    <w:rsid w:val="004729CD"/>
    <w:rsid w:val="00472B9B"/>
    <w:rsid w:val="00473B8C"/>
    <w:rsid w:val="00476A75"/>
    <w:rsid w:val="004803D6"/>
    <w:rsid w:val="00481030"/>
    <w:rsid w:val="00482FF5"/>
    <w:rsid w:val="00487550"/>
    <w:rsid w:val="0049012B"/>
    <w:rsid w:val="0049047C"/>
    <w:rsid w:val="00490DE5"/>
    <w:rsid w:val="004A338E"/>
    <w:rsid w:val="004A588E"/>
    <w:rsid w:val="004A5956"/>
    <w:rsid w:val="004A782C"/>
    <w:rsid w:val="004B1ED7"/>
    <w:rsid w:val="004B5724"/>
    <w:rsid w:val="004B649A"/>
    <w:rsid w:val="004B6C4B"/>
    <w:rsid w:val="004C286E"/>
    <w:rsid w:val="004C6CF1"/>
    <w:rsid w:val="004C6FD2"/>
    <w:rsid w:val="004D03BB"/>
    <w:rsid w:val="004D1462"/>
    <w:rsid w:val="004D3829"/>
    <w:rsid w:val="004D5BF8"/>
    <w:rsid w:val="004D6682"/>
    <w:rsid w:val="004D6789"/>
    <w:rsid w:val="004F1821"/>
    <w:rsid w:val="004F18DA"/>
    <w:rsid w:val="004F1A40"/>
    <w:rsid w:val="004F2B52"/>
    <w:rsid w:val="004F3033"/>
    <w:rsid w:val="004F6981"/>
    <w:rsid w:val="004F6E81"/>
    <w:rsid w:val="00500D02"/>
    <w:rsid w:val="005032F5"/>
    <w:rsid w:val="00504C48"/>
    <w:rsid w:val="00506F26"/>
    <w:rsid w:val="0050771D"/>
    <w:rsid w:val="00507DDD"/>
    <w:rsid w:val="0051098C"/>
    <w:rsid w:val="005121AC"/>
    <w:rsid w:val="00512A89"/>
    <w:rsid w:val="00512C38"/>
    <w:rsid w:val="00512F4B"/>
    <w:rsid w:val="00516AB5"/>
    <w:rsid w:val="00517869"/>
    <w:rsid w:val="005207C5"/>
    <w:rsid w:val="00521635"/>
    <w:rsid w:val="00522750"/>
    <w:rsid w:val="0052275D"/>
    <w:rsid w:val="00524547"/>
    <w:rsid w:val="00526246"/>
    <w:rsid w:val="005265CB"/>
    <w:rsid w:val="005267B3"/>
    <w:rsid w:val="0052772B"/>
    <w:rsid w:val="00530677"/>
    <w:rsid w:val="005349F4"/>
    <w:rsid w:val="00536B86"/>
    <w:rsid w:val="00537568"/>
    <w:rsid w:val="00540B4F"/>
    <w:rsid w:val="00541820"/>
    <w:rsid w:val="00545E07"/>
    <w:rsid w:val="00550BD3"/>
    <w:rsid w:val="005528AF"/>
    <w:rsid w:val="00554082"/>
    <w:rsid w:val="00554C8C"/>
    <w:rsid w:val="00562A82"/>
    <w:rsid w:val="00564114"/>
    <w:rsid w:val="00564ED3"/>
    <w:rsid w:val="00566CF7"/>
    <w:rsid w:val="00567106"/>
    <w:rsid w:val="00576465"/>
    <w:rsid w:val="005764AA"/>
    <w:rsid w:val="00576A2C"/>
    <w:rsid w:val="0057751D"/>
    <w:rsid w:val="00577EE6"/>
    <w:rsid w:val="00583910"/>
    <w:rsid w:val="0058657F"/>
    <w:rsid w:val="005905C1"/>
    <w:rsid w:val="0059397E"/>
    <w:rsid w:val="005945E0"/>
    <w:rsid w:val="005957ED"/>
    <w:rsid w:val="00597137"/>
    <w:rsid w:val="00597CF0"/>
    <w:rsid w:val="005A1A4B"/>
    <w:rsid w:val="005A26CA"/>
    <w:rsid w:val="005A3893"/>
    <w:rsid w:val="005A451C"/>
    <w:rsid w:val="005A5DC1"/>
    <w:rsid w:val="005A662D"/>
    <w:rsid w:val="005B0C87"/>
    <w:rsid w:val="005B1CD4"/>
    <w:rsid w:val="005B33C0"/>
    <w:rsid w:val="005B6241"/>
    <w:rsid w:val="005B6F07"/>
    <w:rsid w:val="005B78F0"/>
    <w:rsid w:val="005C0CAA"/>
    <w:rsid w:val="005C1EA8"/>
    <w:rsid w:val="005C37C3"/>
    <w:rsid w:val="005C617F"/>
    <w:rsid w:val="005C7A88"/>
    <w:rsid w:val="005D0FEE"/>
    <w:rsid w:val="005D1581"/>
    <w:rsid w:val="005D1B1B"/>
    <w:rsid w:val="005D36DD"/>
    <w:rsid w:val="005D3DC4"/>
    <w:rsid w:val="005D62CE"/>
    <w:rsid w:val="005D7FBF"/>
    <w:rsid w:val="005E03A4"/>
    <w:rsid w:val="005E1D3C"/>
    <w:rsid w:val="005E2802"/>
    <w:rsid w:val="005E2C9E"/>
    <w:rsid w:val="005E4820"/>
    <w:rsid w:val="005E4E81"/>
    <w:rsid w:val="005E5525"/>
    <w:rsid w:val="005E5807"/>
    <w:rsid w:val="005E64CA"/>
    <w:rsid w:val="005F3F5B"/>
    <w:rsid w:val="005F47C8"/>
    <w:rsid w:val="005F54B5"/>
    <w:rsid w:val="005F599F"/>
    <w:rsid w:val="00600A21"/>
    <w:rsid w:val="00602AA3"/>
    <w:rsid w:val="00602DA4"/>
    <w:rsid w:val="0060448F"/>
    <w:rsid w:val="00604982"/>
    <w:rsid w:val="00604E52"/>
    <w:rsid w:val="006072CF"/>
    <w:rsid w:val="00607D4D"/>
    <w:rsid w:val="0061520B"/>
    <w:rsid w:val="00615A79"/>
    <w:rsid w:val="006239A3"/>
    <w:rsid w:val="00625AE6"/>
    <w:rsid w:val="00626FBF"/>
    <w:rsid w:val="00630A6D"/>
    <w:rsid w:val="006312F2"/>
    <w:rsid w:val="0063131C"/>
    <w:rsid w:val="00631C21"/>
    <w:rsid w:val="00632253"/>
    <w:rsid w:val="00632DF5"/>
    <w:rsid w:val="00635C31"/>
    <w:rsid w:val="0063771B"/>
    <w:rsid w:val="00637B80"/>
    <w:rsid w:val="00642645"/>
    <w:rsid w:val="00642714"/>
    <w:rsid w:val="00643212"/>
    <w:rsid w:val="00643567"/>
    <w:rsid w:val="0064547D"/>
    <w:rsid w:val="006455CE"/>
    <w:rsid w:val="00645821"/>
    <w:rsid w:val="00652025"/>
    <w:rsid w:val="006548DC"/>
    <w:rsid w:val="00655841"/>
    <w:rsid w:val="00655E20"/>
    <w:rsid w:val="006574ED"/>
    <w:rsid w:val="00657BEC"/>
    <w:rsid w:val="00661F23"/>
    <w:rsid w:val="0066491D"/>
    <w:rsid w:val="00664D01"/>
    <w:rsid w:val="0066707E"/>
    <w:rsid w:val="00671BA7"/>
    <w:rsid w:val="00671FC8"/>
    <w:rsid w:val="00677372"/>
    <w:rsid w:val="00677E17"/>
    <w:rsid w:val="00684824"/>
    <w:rsid w:val="00685A1D"/>
    <w:rsid w:val="00686786"/>
    <w:rsid w:val="00686C6C"/>
    <w:rsid w:val="00687A01"/>
    <w:rsid w:val="00687AEC"/>
    <w:rsid w:val="0069415B"/>
    <w:rsid w:val="006969E5"/>
    <w:rsid w:val="006A2632"/>
    <w:rsid w:val="006A3CB8"/>
    <w:rsid w:val="006A5A44"/>
    <w:rsid w:val="006B31B8"/>
    <w:rsid w:val="006B4D54"/>
    <w:rsid w:val="006B4EFC"/>
    <w:rsid w:val="006B6282"/>
    <w:rsid w:val="006B6ADB"/>
    <w:rsid w:val="006C29C8"/>
    <w:rsid w:val="006C4521"/>
    <w:rsid w:val="006C4E5C"/>
    <w:rsid w:val="006C7C62"/>
    <w:rsid w:val="006D1ABD"/>
    <w:rsid w:val="006D539C"/>
    <w:rsid w:val="006D78C4"/>
    <w:rsid w:val="006E0AA7"/>
    <w:rsid w:val="006E0C6E"/>
    <w:rsid w:val="006E4B4A"/>
    <w:rsid w:val="006E7512"/>
    <w:rsid w:val="006E7D7B"/>
    <w:rsid w:val="006E7E81"/>
    <w:rsid w:val="006F3106"/>
    <w:rsid w:val="006F3D00"/>
    <w:rsid w:val="006F477A"/>
    <w:rsid w:val="006F5995"/>
    <w:rsid w:val="006F688A"/>
    <w:rsid w:val="006F6962"/>
    <w:rsid w:val="006F6CDF"/>
    <w:rsid w:val="006F7D0F"/>
    <w:rsid w:val="0070106A"/>
    <w:rsid w:val="0070451A"/>
    <w:rsid w:val="00706F53"/>
    <w:rsid w:val="00707CDA"/>
    <w:rsid w:val="007108D4"/>
    <w:rsid w:val="007140B5"/>
    <w:rsid w:val="007152DC"/>
    <w:rsid w:val="0071563D"/>
    <w:rsid w:val="00715F40"/>
    <w:rsid w:val="00716319"/>
    <w:rsid w:val="00720461"/>
    <w:rsid w:val="00722339"/>
    <w:rsid w:val="00725BAB"/>
    <w:rsid w:val="007271DE"/>
    <w:rsid w:val="0073021A"/>
    <w:rsid w:val="00732842"/>
    <w:rsid w:val="00733017"/>
    <w:rsid w:val="0073727F"/>
    <w:rsid w:val="007377DD"/>
    <w:rsid w:val="007410C0"/>
    <w:rsid w:val="0074296C"/>
    <w:rsid w:val="00747280"/>
    <w:rsid w:val="007479F5"/>
    <w:rsid w:val="00750723"/>
    <w:rsid w:val="0075109D"/>
    <w:rsid w:val="007531D7"/>
    <w:rsid w:val="0075736D"/>
    <w:rsid w:val="00762233"/>
    <w:rsid w:val="00764698"/>
    <w:rsid w:val="0077180C"/>
    <w:rsid w:val="007732E1"/>
    <w:rsid w:val="007741B0"/>
    <w:rsid w:val="00776842"/>
    <w:rsid w:val="00783310"/>
    <w:rsid w:val="007846CD"/>
    <w:rsid w:val="0078648F"/>
    <w:rsid w:val="007A0DD3"/>
    <w:rsid w:val="007A4A6D"/>
    <w:rsid w:val="007A4EFC"/>
    <w:rsid w:val="007A5164"/>
    <w:rsid w:val="007A524D"/>
    <w:rsid w:val="007A7D09"/>
    <w:rsid w:val="007B09B9"/>
    <w:rsid w:val="007B230A"/>
    <w:rsid w:val="007B3480"/>
    <w:rsid w:val="007B3EBF"/>
    <w:rsid w:val="007B6AAC"/>
    <w:rsid w:val="007C26EB"/>
    <w:rsid w:val="007C4614"/>
    <w:rsid w:val="007C50D7"/>
    <w:rsid w:val="007C6C6B"/>
    <w:rsid w:val="007C74C4"/>
    <w:rsid w:val="007D0841"/>
    <w:rsid w:val="007D14A0"/>
    <w:rsid w:val="007D1BCF"/>
    <w:rsid w:val="007D1CE6"/>
    <w:rsid w:val="007D5369"/>
    <w:rsid w:val="007D75CF"/>
    <w:rsid w:val="007E0381"/>
    <w:rsid w:val="007E0440"/>
    <w:rsid w:val="007E09FF"/>
    <w:rsid w:val="007E0E12"/>
    <w:rsid w:val="007E190D"/>
    <w:rsid w:val="007E2543"/>
    <w:rsid w:val="007E5B96"/>
    <w:rsid w:val="007E6DC5"/>
    <w:rsid w:val="007E6E3B"/>
    <w:rsid w:val="007E7EA5"/>
    <w:rsid w:val="007F003A"/>
    <w:rsid w:val="007F2525"/>
    <w:rsid w:val="007F5AB3"/>
    <w:rsid w:val="008029B5"/>
    <w:rsid w:val="0080578F"/>
    <w:rsid w:val="0080635F"/>
    <w:rsid w:val="0081062B"/>
    <w:rsid w:val="00810A9E"/>
    <w:rsid w:val="00812B7E"/>
    <w:rsid w:val="00813116"/>
    <w:rsid w:val="00821A21"/>
    <w:rsid w:val="00823293"/>
    <w:rsid w:val="0082425A"/>
    <w:rsid w:val="0082545E"/>
    <w:rsid w:val="00831EBA"/>
    <w:rsid w:val="00834291"/>
    <w:rsid w:val="00836F44"/>
    <w:rsid w:val="0083798D"/>
    <w:rsid w:val="00837F11"/>
    <w:rsid w:val="00841D15"/>
    <w:rsid w:val="008436F5"/>
    <w:rsid w:val="0084426A"/>
    <w:rsid w:val="00846ECC"/>
    <w:rsid w:val="00847E6C"/>
    <w:rsid w:val="00852351"/>
    <w:rsid w:val="00852730"/>
    <w:rsid w:val="00860D39"/>
    <w:rsid w:val="008612E3"/>
    <w:rsid w:val="008633A5"/>
    <w:rsid w:val="00864477"/>
    <w:rsid w:val="00866E80"/>
    <w:rsid w:val="00870A70"/>
    <w:rsid w:val="00873CB9"/>
    <w:rsid w:val="0087541D"/>
    <w:rsid w:val="00877FFC"/>
    <w:rsid w:val="0088043C"/>
    <w:rsid w:val="00884889"/>
    <w:rsid w:val="00886750"/>
    <w:rsid w:val="00890396"/>
    <w:rsid w:val="008906C9"/>
    <w:rsid w:val="00890BC8"/>
    <w:rsid w:val="008938E2"/>
    <w:rsid w:val="00894E03"/>
    <w:rsid w:val="008964F6"/>
    <w:rsid w:val="008965F3"/>
    <w:rsid w:val="00897049"/>
    <w:rsid w:val="00897182"/>
    <w:rsid w:val="008979BF"/>
    <w:rsid w:val="00897D2E"/>
    <w:rsid w:val="008A39CC"/>
    <w:rsid w:val="008A608D"/>
    <w:rsid w:val="008A6B1D"/>
    <w:rsid w:val="008B06F4"/>
    <w:rsid w:val="008B1CC0"/>
    <w:rsid w:val="008B2A41"/>
    <w:rsid w:val="008B645D"/>
    <w:rsid w:val="008B6CE9"/>
    <w:rsid w:val="008C14CD"/>
    <w:rsid w:val="008C4F9E"/>
    <w:rsid w:val="008C5738"/>
    <w:rsid w:val="008C7273"/>
    <w:rsid w:val="008C7A64"/>
    <w:rsid w:val="008D04F0"/>
    <w:rsid w:val="008D1B90"/>
    <w:rsid w:val="008D34F1"/>
    <w:rsid w:val="008D3E52"/>
    <w:rsid w:val="008D450C"/>
    <w:rsid w:val="008D4F77"/>
    <w:rsid w:val="008D5B99"/>
    <w:rsid w:val="008D677A"/>
    <w:rsid w:val="008D6DD1"/>
    <w:rsid w:val="008D79CD"/>
    <w:rsid w:val="008E187B"/>
    <w:rsid w:val="008E3ED6"/>
    <w:rsid w:val="008E4127"/>
    <w:rsid w:val="008E65EB"/>
    <w:rsid w:val="008E7880"/>
    <w:rsid w:val="008E7F8E"/>
    <w:rsid w:val="008F2E49"/>
    <w:rsid w:val="008F3500"/>
    <w:rsid w:val="008F3DBD"/>
    <w:rsid w:val="008F599B"/>
    <w:rsid w:val="008F64FA"/>
    <w:rsid w:val="008F71BB"/>
    <w:rsid w:val="009009D8"/>
    <w:rsid w:val="0090147B"/>
    <w:rsid w:val="0090366C"/>
    <w:rsid w:val="00904198"/>
    <w:rsid w:val="009049CC"/>
    <w:rsid w:val="00905FE9"/>
    <w:rsid w:val="00906C29"/>
    <w:rsid w:val="00907357"/>
    <w:rsid w:val="009100CA"/>
    <w:rsid w:val="00911492"/>
    <w:rsid w:val="009118A0"/>
    <w:rsid w:val="009129F8"/>
    <w:rsid w:val="00913B1A"/>
    <w:rsid w:val="00914B0A"/>
    <w:rsid w:val="00915C0D"/>
    <w:rsid w:val="00916CA9"/>
    <w:rsid w:val="00917185"/>
    <w:rsid w:val="00921015"/>
    <w:rsid w:val="00922C4F"/>
    <w:rsid w:val="009234E2"/>
    <w:rsid w:val="00924E3C"/>
    <w:rsid w:val="009277C5"/>
    <w:rsid w:val="00930716"/>
    <w:rsid w:val="00933106"/>
    <w:rsid w:val="00933F9C"/>
    <w:rsid w:val="009342C2"/>
    <w:rsid w:val="00936035"/>
    <w:rsid w:val="009366C5"/>
    <w:rsid w:val="00941946"/>
    <w:rsid w:val="00942AC0"/>
    <w:rsid w:val="00943413"/>
    <w:rsid w:val="0094556F"/>
    <w:rsid w:val="00950BC5"/>
    <w:rsid w:val="00952FF1"/>
    <w:rsid w:val="0095401C"/>
    <w:rsid w:val="00956F34"/>
    <w:rsid w:val="009572D8"/>
    <w:rsid w:val="00960D9A"/>
    <w:rsid w:val="009612BB"/>
    <w:rsid w:val="00963DB3"/>
    <w:rsid w:val="00964674"/>
    <w:rsid w:val="0096520E"/>
    <w:rsid w:val="009657DB"/>
    <w:rsid w:val="00967218"/>
    <w:rsid w:val="0097198C"/>
    <w:rsid w:val="009744BD"/>
    <w:rsid w:val="0097573A"/>
    <w:rsid w:val="00975827"/>
    <w:rsid w:val="00975B80"/>
    <w:rsid w:val="009762A5"/>
    <w:rsid w:val="0098014B"/>
    <w:rsid w:val="00980A80"/>
    <w:rsid w:val="00982D50"/>
    <w:rsid w:val="00982F27"/>
    <w:rsid w:val="00984B8F"/>
    <w:rsid w:val="009873DA"/>
    <w:rsid w:val="009912EF"/>
    <w:rsid w:val="00993E4C"/>
    <w:rsid w:val="0099437B"/>
    <w:rsid w:val="009943B1"/>
    <w:rsid w:val="00995686"/>
    <w:rsid w:val="009975BC"/>
    <w:rsid w:val="009A33C6"/>
    <w:rsid w:val="009A6B95"/>
    <w:rsid w:val="009A7F2F"/>
    <w:rsid w:val="009B0D07"/>
    <w:rsid w:val="009B163A"/>
    <w:rsid w:val="009B2A5E"/>
    <w:rsid w:val="009B3D4D"/>
    <w:rsid w:val="009B48B7"/>
    <w:rsid w:val="009C2C35"/>
    <w:rsid w:val="009C4DE9"/>
    <w:rsid w:val="009C6821"/>
    <w:rsid w:val="009C740A"/>
    <w:rsid w:val="009D04B1"/>
    <w:rsid w:val="009D13DF"/>
    <w:rsid w:val="009D1F33"/>
    <w:rsid w:val="009D53BE"/>
    <w:rsid w:val="009E053A"/>
    <w:rsid w:val="009E081D"/>
    <w:rsid w:val="009E097F"/>
    <w:rsid w:val="009E646D"/>
    <w:rsid w:val="009E74B0"/>
    <w:rsid w:val="009E767B"/>
    <w:rsid w:val="009F0B6E"/>
    <w:rsid w:val="009F611D"/>
    <w:rsid w:val="00A026E1"/>
    <w:rsid w:val="00A05C34"/>
    <w:rsid w:val="00A05E9C"/>
    <w:rsid w:val="00A125C5"/>
    <w:rsid w:val="00A126F6"/>
    <w:rsid w:val="00A141B2"/>
    <w:rsid w:val="00A151F1"/>
    <w:rsid w:val="00A2186F"/>
    <w:rsid w:val="00A23C91"/>
    <w:rsid w:val="00A2451C"/>
    <w:rsid w:val="00A25E58"/>
    <w:rsid w:val="00A25F75"/>
    <w:rsid w:val="00A26F6C"/>
    <w:rsid w:val="00A274A6"/>
    <w:rsid w:val="00A30D42"/>
    <w:rsid w:val="00A3126E"/>
    <w:rsid w:val="00A35F0F"/>
    <w:rsid w:val="00A3655D"/>
    <w:rsid w:val="00A41FC8"/>
    <w:rsid w:val="00A43D0C"/>
    <w:rsid w:val="00A46259"/>
    <w:rsid w:val="00A47D68"/>
    <w:rsid w:val="00A5226D"/>
    <w:rsid w:val="00A5610D"/>
    <w:rsid w:val="00A56833"/>
    <w:rsid w:val="00A60944"/>
    <w:rsid w:val="00A61BBE"/>
    <w:rsid w:val="00A62401"/>
    <w:rsid w:val="00A626B4"/>
    <w:rsid w:val="00A654A1"/>
    <w:rsid w:val="00A65EE7"/>
    <w:rsid w:val="00A66408"/>
    <w:rsid w:val="00A70133"/>
    <w:rsid w:val="00A7072D"/>
    <w:rsid w:val="00A71662"/>
    <w:rsid w:val="00A7272D"/>
    <w:rsid w:val="00A75F7E"/>
    <w:rsid w:val="00A76005"/>
    <w:rsid w:val="00A770A6"/>
    <w:rsid w:val="00A813B1"/>
    <w:rsid w:val="00A8694E"/>
    <w:rsid w:val="00A9020B"/>
    <w:rsid w:val="00A9092D"/>
    <w:rsid w:val="00A90C11"/>
    <w:rsid w:val="00A9283C"/>
    <w:rsid w:val="00A947DA"/>
    <w:rsid w:val="00A967A3"/>
    <w:rsid w:val="00AA1B25"/>
    <w:rsid w:val="00AA3A37"/>
    <w:rsid w:val="00AA7867"/>
    <w:rsid w:val="00AB1271"/>
    <w:rsid w:val="00AB2F34"/>
    <w:rsid w:val="00AB36C4"/>
    <w:rsid w:val="00AB37BB"/>
    <w:rsid w:val="00AB4153"/>
    <w:rsid w:val="00AC2A16"/>
    <w:rsid w:val="00AC32B2"/>
    <w:rsid w:val="00AC46FC"/>
    <w:rsid w:val="00AC4D57"/>
    <w:rsid w:val="00AC7569"/>
    <w:rsid w:val="00AC7BF2"/>
    <w:rsid w:val="00AD217D"/>
    <w:rsid w:val="00AD4601"/>
    <w:rsid w:val="00AD4DB1"/>
    <w:rsid w:val="00AE03A6"/>
    <w:rsid w:val="00AE21AF"/>
    <w:rsid w:val="00AE2428"/>
    <w:rsid w:val="00AE5000"/>
    <w:rsid w:val="00AF051B"/>
    <w:rsid w:val="00AF146C"/>
    <w:rsid w:val="00AF14F2"/>
    <w:rsid w:val="00B01039"/>
    <w:rsid w:val="00B03949"/>
    <w:rsid w:val="00B043EF"/>
    <w:rsid w:val="00B04A3D"/>
    <w:rsid w:val="00B05CA5"/>
    <w:rsid w:val="00B07F17"/>
    <w:rsid w:val="00B10B26"/>
    <w:rsid w:val="00B10F29"/>
    <w:rsid w:val="00B12174"/>
    <w:rsid w:val="00B12A26"/>
    <w:rsid w:val="00B12D3E"/>
    <w:rsid w:val="00B14FD1"/>
    <w:rsid w:val="00B16CAF"/>
    <w:rsid w:val="00B17141"/>
    <w:rsid w:val="00B23C1A"/>
    <w:rsid w:val="00B23DE6"/>
    <w:rsid w:val="00B243CE"/>
    <w:rsid w:val="00B24A6A"/>
    <w:rsid w:val="00B24EBC"/>
    <w:rsid w:val="00B25476"/>
    <w:rsid w:val="00B261B6"/>
    <w:rsid w:val="00B2670D"/>
    <w:rsid w:val="00B31575"/>
    <w:rsid w:val="00B40F0E"/>
    <w:rsid w:val="00B416DD"/>
    <w:rsid w:val="00B445E4"/>
    <w:rsid w:val="00B46546"/>
    <w:rsid w:val="00B465B3"/>
    <w:rsid w:val="00B50289"/>
    <w:rsid w:val="00B5028A"/>
    <w:rsid w:val="00B514B0"/>
    <w:rsid w:val="00B52485"/>
    <w:rsid w:val="00B53D79"/>
    <w:rsid w:val="00B56287"/>
    <w:rsid w:val="00B56F03"/>
    <w:rsid w:val="00B56FD0"/>
    <w:rsid w:val="00B57CDE"/>
    <w:rsid w:val="00B631AF"/>
    <w:rsid w:val="00B67995"/>
    <w:rsid w:val="00B7079F"/>
    <w:rsid w:val="00B71424"/>
    <w:rsid w:val="00B71618"/>
    <w:rsid w:val="00B7251C"/>
    <w:rsid w:val="00B73F98"/>
    <w:rsid w:val="00B7563C"/>
    <w:rsid w:val="00B8040A"/>
    <w:rsid w:val="00B81E3A"/>
    <w:rsid w:val="00B84181"/>
    <w:rsid w:val="00B8445F"/>
    <w:rsid w:val="00B8547D"/>
    <w:rsid w:val="00B86C2F"/>
    <w:rsid w:val="00B90259"/>
    <w:rsid w:val="00B90E62"/>
    <w:rsid w:val="00B91F70"/>
    <w:rsid w:val="00B9252A"/>
    <w:rsid w:val="00B958BD"/>
    <w:rsid w:val="00B96869"/>
    <w:rsid w:val="00BA0B27"/>
    <w:rsid w:val="00BA1D95"/>
    <w:rsid w:val="00BA2043"/>
    <w:rsid w:val="00BA32FC"/>
    <w:rsid w:val="00BA3EAB"/>
    <w:rsid w:val="00BA47EA"/>
    <w:rsid w:val="00BA7BBC"/>
    <w:rsid w:val="00BA7CCF"/>
    <w:rsid w:val="00BB40D6"/>
    <w:rsid w:val="00BB69A0"/>
    <w:rsid w:val="00BC0E18"/>
    <w:rsid w:val="00BD1428"/>
    <w:rsid w:val="00BD186F"/>
    <w:rsid w:val="00BD18AA"/>
    <w:rsid w:val="00BD32DF"/>
    <w:rsid w:val="00BD370B"/>
    <w:rsid w:val="00BD460F"/>
    <w:rsid w:val="00BD6D82"/>
    <w:rsid w:val="00BE180F"/>
    <w:rsid w:val="00BF4859"/>
    <w:rsid w:val="00BF5A6C"/>
    <w:rsid w:val="00C00A52"/>
    <w:rsid w:val="00C04E9B"/>
    <w:rsid w:val="00C054C5"/>
    <w:rsid w:val="00C10C54"/>
    <w:rsid w:val="00C10E7B"/>
    <w:rsid w:val="00C11764"/>
    <w:rsid w:val="00C11842"/>
    <w:rsid w:val="00C11F9F"/>
    <w:rsid w:val="00C12012"/>
    <w:rsid w:val="00C13CC1"/>
    <w:rsid w:val="00C13D2D"/>
    <w:rsid w:val="00C13E3B"/>
    <w:rsid w:val="00C177FC"/>
    <w:rsid w:val="00C17801"/>
    <w:rsid w:val="00C2179E"/>
    <w:rsid w:val="00C2204C"/>
    <w:rsid w:val="00C225EF"/>
    <w:rsid w:val="00C22F43"/>
    <w:rsid w:val="00C250D5"/>
    <w:rsid w:val="00C25FEB"/>
    <w:rsid w:val="00C26032"/>
    <w:rsid w:val="00C3190F"/>
    <w:rsid w:val="00C33C8B"/>
    <w:rsid w:val="00C3565E"/>
    <w:rsid w:val="00C35666"/>
    <w:rsid w:val="00C3585B"/>
    <w:rsid w:val="00C367A3"/>
    <w:rsid w:val="00C368D1"/>
    <w:rsid w:val="00C378B7"/>
    <w:rsid w:val="00C37F99"/>
    <w:rsid w:val="00C40057"/>
    <w:rsid w:val="00C437A8"/>
    <w:rsid w:val="00C43B23"/>
    <w:rsid w:val="00C46903"/>
    <w:rsid w:val="00C50011"/>
    <w:rsid w:val="00C506B0"/>
    <w:rsid w:val="00C50A71"/>
    <w:rsid w:val="00C512BB"/>
    <w:rsid w:val="00C5171C"/>
    <w:rsid w:val="00C534B8"/>
    <w:rsid w:val="00C547DF"/>
    <w:rsid w:val="00C54AEA"/>
    <w:rsid w:val="00C607C8"/>
    <w:rsid w:val="00C609B0"/>
    <w:rsid w:val="00C60D22"/>
    <w:rsid w:val="00C61542"/>
    <w:rsid w:val="00C61EF2"/>
    <w:rsid w:val="00C64167"/>
    <w:rsid w:val="00C641AE"/>
    <w:rsid w:val="00C6473C"/>
    <w:rsid w:val="00C71699"/>
    <w:rsid w:val="00C7278C"/>
    <w:rsid w:val="00C73130"/>
    <w:rsid w:val="00C73CAB"/>
    <w:rsid w:val="00C7423C"/>
    <w:rsid w:val="00C81DC7"/>
    <w:rsid w:val="00C859AC"/>
    <w:rsid w:val="00C90D3E"/>
    <w:rsid w:val="00C92898"/>
    <w:rsid w:val="00CA0B5E"/>
    <w:rsid w:val="00CA31E8"/>
    <w:rsid w:val="00CA4340"/>
    <w:rsid w:val="00CB386F"/>
    <w:rsid w:val="00CB4CB9"/>
    <w:rsid w:val="00CB71FE"/>
    <w:rsid w:val="00CC598E"/>
    <w:rsid w:val="00CC758B"/>
    <w:rsid w:val="00CD4688"/>
    <w:rsid w:val="00CD5CB1"/>
    <w:rsid w:val="00CE0104"/>
    <w:rsid w:val="00CE226C"/>
    <w:rsid w:val="00CE27FC"/>
    <w:rsid w:val="00CE5238"/>
    <w:rsid w:val="00CE6352"/>
    <w:rsid w:val="00CE7514"/>
    <w:rsid w:val="00CF1D42"/>
    <w:rsid w:val="00CF55F9"/>
    <w:rsid w:val="00CF5F9A"/>
    <w:rsid w:val="00CF5FA6"/>
    <w:rsid w:val="00D024DB"/>
    <w:rsid w:val="00D03DC1"/>
    <w:rsid w:val="00D04A9F"/>
    <w:rsid w:val="00D056F3"/>
    <w:rsid w:val="00D05B7A"/>
    <w:rsid w:val="00D17B55"/>
    <w:rsid w:val="00D208A1"/>
    <w:rsid w:val="00D20E6B"/>
    <w:rsid w:val="00D21896"/>
    <w:rsid w:val="00D22253"/>
    <w:rsid w:val="00D227C7"/>
    <w:rsid w:val="00D248DE"/>
    <w:rsid w:val="00D2558A"/>
    <w:rsid w:val="00D26359"/>
    <w:rsid w:val="00D34DF3"/>
    <w:rsid w:val="00D4143D"/>
    <w:rsid w:val="00D414FD"/>
    <w:rsid w:val="00D53C6E"/>
    <w:rsid w:val="00D56BA6"/>
    <w:rsid w:val="00D571AC"/>
    <w:rsid w:val="00D577ED"/>
    <w:rsid w:val="00D62C10"/>
    <w:rsid w:val="00D63449"/>
    <w:rsid w:val="00D639BF"/>
    <w:rsid w:val="00D76906"/>
    <w:rsid w:val="00D76E70"/>
    <w:rsid w:val="00D80722"/>
    <w:rsid w:val="00D811BF"/>
    <w:rsid w:val="00D8542D"/>
    <w:rsid w:val="00D8698E"/>
    <w:rsid w:val="00D95214"/>
    <w:rsid w:val="00DA14C9"/>
    <w:rsid w:val="00DA3B34"/>
    <w:rsid w:val="00DA3B4E"/>
    <w:rsid w:val="00DA6AF3"/>
    <w:rsid w:val="00DA6D02"/>
    <w:rsid w:val="00DB5306"/>
    <w:rsid w:val="00DB6743"/>
    <w:rsid w:val="00DB7209"/>
    <w:rsid w:val="00DB7264"/>
    <w:rsid w:val="00DC2388"/>
    <w:rsid w:val="00DC2C67"/>
    <w:rsid w:val="00DC2DBC"/>
    <w:rsid w:val="00DC6492"/>
    <w:rsid w:val="00DC6A71"/>
    <w:rsid w:val="00DD328A"/>
    <w:rsid w:val="00DE14CC"/>
    <w:rsid w:val="00DE3DF2"/>
    <w:rsid w:val="00DE4E72"/>
    <w:rsid w:val="00DF0765"/>
    <w:rsid w:val="00DF0DBA"/>
    <w:rsid w:val="00DF28AD"/>
    <w:rsid w:val="00DF4DCB"/>
    <w:rsid w:val="00DF5555"/>
    <w:rsid w:val="00DF63B8"/>
    <w:rsid w:val="00DF6CDF"/>
    <w:rsid w:val="00DF71A0"/>
    <w:rsid w:val="00DF7566"/>
    <w:rsid w:val="00DF7CB3"/>
    <w:rsid w:val="00E0357D"/>
    <w:rsid w:val="00E03CCB"/>
    <w:rsid w:val="00E073DF"/>
    <w:rsid w:val="00E11A22"/>
    <w:rsid w:val="00E124C9"/>
    <w:rsid w:val="00E14E07"/>
    <w:rsid w:val="00E20A19"/>
    <w:rsid w:val="00E21045"/>
    <w:rsid w:val="00E2193D"/>
    <w:rsid w:val="00E262A9"/>
    <w:rsid w:val="00E2728E"/>
    <w:rsid w:val="00E300A8"/>
    <w:rsid w:val="00E3087B"/>
    <w:rsid w:val="00E34487"/>
    <w:rsid w:val="00E346FF"/>
    <w:rsid w:val="00E362B6"/>
    <w:rsid w:val="00E4085E"/>
    <w:rsid w:val="00E41102"/>
    <w:rsid w:val="00E426D8"/>
    <w:rsid w:val="00E45280"/>
    <w:rsid w:val="00E47195"/>
    <w:rsid w:val="00E4752F"/>
    <w:rsid w:val="00E514E6"/>
    <w:rsid w:val="00E5239A"/>
    <w:rsid w:val="00E61052"/>
    <w:rsid w:val="00E61F42"/>
    <w:rsid w:val="00E6589E"/>
    <w:rsid w:val="00E71E75"/>
    <w:rsid w:val="00E72393"/>
    <w:rsid w:val="00E73620"/>
    <w:rsid w:val="00E73AD9"/>
    <w:rsid w:val="00E73E67"/>
    <w:rsid w:val="00E74CF8"/>
    <w:rsid w:val="00E751BD"/>
    <w:rsid w:val="00E752F5"/>
    <w:rsid w:val="00E75C22"/>
    <w:rsid w:val="00E760E3"/>
    <w:rsid w:val="00E76A2E"/>
    <w:rsid w:val="00E8014F"/>
    <w:rsid w:val="00E81BA1"/>
    <w:rsid w:val="00E83DF8"/>
    <w:rsid w:val="00E8570B"/>
    <w:rsid w:val="00E913C4"/>
    <w:rsid w:val="00E94295"/>
    <w:rsid w:val="00E94840"/>
    <w:rsid w:val="00E94E2A"/>
    <w:rsid w:val="00E96987"/>
    <w:rsid w:val="00EA0413"/>
    <w:rsid w:val="00EA05DE"/>
    <w:rsid w:val="00EA0673"/>
    <w:rsid w:val="00EA2EEC"/>
    <w:rsid w:val="00EA4B80"/>
    <w:rsid w:val="00EA50E1"/>
    <w:rsid w:val="00EA5BAE"/>
    <w:rsid w:val="00EA6144"/>
    <w:rsid w:val="00EA70F8"/>
    <w:rsid w:val="00EA7577"/>
    <w:rsid w:val="00EB2606"/>
    <w:rsid w:val="00EB3410"/>
    <w:rsid w:val="00EB38B6"/>
    <w:rsid w:val="00EB754B"/>
    <w:rsid w:val="00EC2A64"/>
    <w:rsid w:val="00EC6BB0"/>
    <w:rsid w:val="00EC763C"/>
    <w:rsid w:val="00EC7966"/>
    <w:rsid w:val="00ED0E5B"/>
    <w:rsid w:val="00ED1C3E"/>
    <w:rsid w:val="00ED46DA"/>
    <w:rsid w:val="00ED53B4"/>
    <w:rsid w:val="00ED6779"/>
    <w:rsid w:val="00ED7B24"/>
    <w:rsid w:val="00EE0394"/>
    <w:rsid w:val="00EE265F"/>
    <w:rsid w:val="00EE3E0D"/>
    <w:rsid w:val="00EE609F"/>
    <w:rsid w:val="00EE6739"/>
    <w:rsid w:val="00EF3062"/>
    <w:rsid w:val="00EF3745"/>
    <w:rsid w:val="00EF74EA"/>
    <w:rsid w:val="00EF7A19"/>
    <w:rsid w:val="00F003C9"/>
    <w:rsid w:val="00F01EFF"/>
    <w:rsid w:val="00F022CA"/>
    <w:rsid w:val="00F02D77"/>
    <w:rsid w:val="00F0315D"/>
    <w:rsid w:val="00F041A6"/>
    <w:rsid w:val="00F073B6"/>
    <w:rsid w:val="00F1246E"/>
    <w:rsid w:val="00F171BE"/>
    <w:rsid w:val="00F214B3"/>
    <w:rsid w:val="00F21876"/>
    <w:rsid w:val="00F240BB"/>
    <w:rsid w:val="00F25871"/>
    <w:rsid w:val="00F25FF7"/>
    <w:rsid w:val="00F27E87"/>
    <w:rsid w:val="00F3024B"/>
    <w:rsid w:val="00F30587"/>
    <w:rsid w:val="00F310CD"/>
    <w:rsid w:val="00F33C9D"/>
    <w:rsid w:val="00F33EEF"/>
    <w:rsid w:val="00F36C31"/>
    <w:rsid w:val="00F378A7"/>
    <w:rsid w:val="00F404CA"/>
    <w:rsid w:val="00F46F43"/>
    <w:rsid w:val="00F518B6"/>
    <w:rsid w:val="00F54513"/>
    <w:rsid w:val="00F545CE"/>
    <w:rsid w:val="00F55047"/>
    <w:rsid w:val="00F56F9C"/>
    <w:rsid w:val="00F575E7"/>
    <w:rsid w:val="00F57620"/>
    <w:rsid w:val="00F57FED"/>
    <w:rsid w:val="00F6033C"/>
    <w:rsid w:val="00F604EA"/>
    <w:rsid w:val="00F621AE"/>
    <w:rsid w:val="00F65DA6"/>
    <w:rsid w:val="00F67E48"/>
    <w:rsid w:val="00F7282B"/>
    <w:rsid w:val="00F76956"/>
    <w:rsid w:val="00F82AF4"/>
    <w:rsid w:val="00F82FD1"/>
    <w:rsid w:val="00F846DE"/>
    <w:rsid w:val="00F860C0"/>
    <w:rsid w:val="00F86109"/>
    <w:rsid w:val="00F87CCA"/>
    <w:rsid w:val="00F87F59"/>
    <w:rsid w:val="00F90F7E"/>
    <w:rsid w:val="00F9135A"/>
    <w:rsid w:val="00F9288B"/>
    <w:rsid w:val="00F93B35"/>
    <w:rsid w:val="00F93BC4"/>
    <w:rsid w:val="00F96663"/>
    <w:rsid w:val="00F96823"/>
    <w:rsid w:val="00F96D45"/>
    <w:rsid w:val="00F975DE"/>
    <w:rsid w:val="00FA4390"/>
    <w:rsid w:val="00FB48EF"/>
    <w:rsid w:val="00FB79EC"/>
    <w:rsid w:val="00FC072A"/>
    <w:rsid w:val="00FC0AA4"/>
    <w:rsid w:val="00FC1319"/>
    <w:rsid w:val="00FC1CAB"/>
    <w:rsid w:val="00FC2B1D"/>
    <w:rsid w:val="00FC794E"/>
    <w:rsid w:val="00FE0194"/>
    <w:rsid w:val="00FE07DC"/>
    <w:rsid w:val="00FE0ACB"/>
    <w:rsid w:val="00FE214B"/>
    <w:rsid w:val="00FE3412"/>
    <w:rsid w:val="00FE48D7"/>
    <w:rsid w:val="00FF0D41"/>
    <w:rsid w:val="00FF1C9C"/>
    <w:rsid w:val="00FF348A"/>
    <w:rsid w:val="00FF5AE1"/>
    <w:rsid w:val="00FF5F1A"/>
    <w:rsid w:val="00FF68BC"/>
    <w:rsid w:val="00FF782C"/>
    <w:rsid w:val="00FF7B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FFB6CE"/>
  <w15:docId w15:val="{D402F4B7-1B39-4D81-A429-CC0DD47E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7C50D7"/>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F2E49"/>
    <w:pPr>
      <w:keepNext/>
      <w:spacing w:before="240" w:after="60"/>
      <w:outlineLvl w:val="0"/>
    </w:pPr>
    <w:rPr>
      <w:b/>
      <w:kern w:val="32"/>
      <w:sz w:val="3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604982"/>
    <w:rPr>
      <w:rFonts w:ascii="Arial" w:hAnsi="Arial" w:cs="Times New Roman"/>
      <w:b/>
      <w:kern w:val="32"/>
      <w:sz w:val="32"/>
    </w:rPr>
  </w:style>
  <w:style w:type="paragraph" w:styleId="Glava">
    <w:name w:val="header"/>
    <w:basedOn w:val="Navaden"/>
    <w:link w:val="GlavaZnak"/>
    <w:uiPriority w:val="99"/>
    <w:rsid w:val="008F2E49"/>
    <w:pPr>
      <w:tabs>
        <w:tab w:val="center" w:pos="4320"/>
        <w:tab w:val="right" w:pos="8640"/>
      </w:tabs>
    </w:pPr>
    <w:rPr>
      <w:sz w:val="24"/>
      <w:szCs w:val="20"/>
      <w:lang w:val="en-US"/>
    </w:rPr>
  </w:style>
  <w:style w:type="character" w:customStyle="1" w:styleId="GlavaZnak">
    <w:name w:val="Glava Znak"/>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rPr>
      <w:sz w:val="24"/>
      <w:lang w:val="en-US"/>
    </w:rPr>
  </w:style>
  <w:style w:type="character" w:customStyle="1" w:styleId="NogaZnak">
    <w:name w:val="Noga Znak"/>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rPr>
  </w:style>
  <w:style w:type="character" w:customStyle="1" w:styleId="VrstapredpisaZnak">
    <w:name w:val="Vrsta predpisa Znak"/>
    <w:link w:val="Vrstapredpisa"/>
    <w:locked/>
    <w:rsid w:val="00604982"/>
    <w:rPr>
      <w:rFonts w:ascii="Arial" w:hAnsi="Arial"/>
      <w:b/>
      <w:color w:val="000000"/>
      <w:spacing w:val="40"/>
      <w:sz w:val="22"/>
    </w:rPr>
  </w:style>
  <w:style w:type="paragraph" w:customStyle="1" w:styleId="Naslovpredpisa">
    <w:name w:val="Naslov_predpisa"/>
    <w:basedOn w:val="Navaden"/>
    <w:link w:val="NaslovpredpisaZnak"/>
    <w:qFormat/>
    <w:rsid w:val="00604982"/>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qFormat/>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Cs w:val="20"/>
    </w:rPr>
  </w:style>
  <w:style w:type="character" w:customStyle="1" w:styleId="OddelekZnak1">
    <w:name w:val="Oddelek Znak1"/>
    <w:link w:val="Oddelek"/>
    <w:locked/>
    <w:rsid w:val="00604982"/>
    <w:rPr>
      <w:rFonts w:ascii="Arial" w:hAnsi="Arial"/>
      <w: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604982"/>
    <w:rPr>
      <w:szCs w:val="20"/>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rsid w:val="00604982"/>
    <w:rPr>
      <w:rFonts w:cs="Times New Roman"/>
      <w:vertAlign w:val="superscript"/>
    </w:rPr>
  </w:style>
  <w:style w:type="character" w:styleId="Pripombasklic">
    <w:name w:val="annotation reference"/>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uiPriority w:val="99"/>
    <w:rsid w:val="00604982"/>
    <w:pPr>
      <w:spacing w:line="240" w:lineRule="auto"/>
      <w:ind w:left="720"/>
      <w:contextualSpacing/>
    </w:pPr>
    <w:rPr>
      <w:rFonts w:ascii="Times New Roman" w:hAnsi="Times New Roman"/>
      <w:sz w:val="24"/>
      <w:lang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uiPriority w:val="99"/>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Cs w:val="20"/>
    </w:rPr>
  </w:style>
  <w:style w:type="character" w:customStyle="1" w:styleId="tevilnatokaZnak">
    <w:name w:val="Številčna točka Znak"/>
    <w:link w:val="tevilnatoka"/>
    <w:uiPriority w:val="99"/>
    <w:locked/>
    <w:rsid w:val="00604982"/>
    <w:rPr>
      <w:rFonts w:ascii="Arial" w:hAnsi="Arial"/>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rsid w:val="00604982"/>
    <w:rPr>
      <w:rFonts w:ascii="Tahoma" w:hAnsi="Tahoma"/>
      <w:sz w:val="16"/>
      <w:szCs w:val="16"/>
    </w:rPr>
  </w:style>
  <w:style w:type="character" w:customStyle="1" w:styleId="BesedilooblakaZnak">
    <w:name w:val="Besedilo oblačka Znak"/>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34"/>
    <w:qFormat/>
    <w:rsid w:val="00604982"/>
    <w:pPr>
      <w:ind w:left="708"/>
    </w:pPr>
  </w:style>
  <w:style w:type="character" w:styleId="Krepko">
    <w:name w:val="Strong"/>
    <w:uiPriority w:val="99"/>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Cs w:val="20"/>
    </w:rPr>
  </w:style>
  <w:style w:type="paragraph" w:customStyle="1" w:styleId="len1">
    <w:name w:val="len1"/>
    <w:basedOn w:val="Navaden"/>
    <w:uiPriority w:val="99"/>
    <w:rsid w:val="00604982"/>
    <w:pPr>
      <w:spacing w:before="480" w:line="240" w:lineRule="auto"/>
      <w:jc w:val="center"/>
    </w:pPr>
    <w:rPr>
      <w:rFonts w:cs="Arial"/>
      <w:b/>
      <w:bCs/>
      <w:sz w:val="22"/>
      <w:szCs w:val="22"/>
      <w:lang w:eastAsia="sl-SI"/>
    </w:rPr>
  </w:style>
  <w:style w:type="paragraph" w:customStyle="1" w:styleId="odstavek1">
    <w:name w:val="odstavek1"/>
    <w:basedOn w:val="Navaden"/>
    <w:uiPriority w:val="99"/>
    <w:rsid w:val="00604982"/>
    <w:pPr>
      <w:spacing w:before="240" w:line="240" w:lineRule="auto"/>
      <w:ind w:firstLine="1021"/>
      <w:jc w:val="both"/>
    </w:pPr>
    <w:rPr>
      <w:rFonts w:cs="Arial"/>
      <w:sz w:val="22"/>
      <w:szCs w:val="22"/>
      <w:lang w:eastAsia="sl-SI"/>
    </w:rPr>
  </w:style>
  <w:style w:type="paragraph" w:customStyle="1" w:styleId="lennaslov1">
    <w:name w:val="lennaslov1"/>
    <w:basedOn w:val="Navaden"/>
    <w:uiPriority w:val="99"/>
    <w:rsid w:val="00604982"/>
    <w:pPr>
      <w:spacing w:line="240" w:lineRule="auto"/>
      <w:jc w:val="center"/>
    </w:pPr>
    <w:rPr>
      <w:rFonts w:cs="Arial"/>
      <w:b/>
      <w:bCs/>
      <w:sz w:val="22"/>
      <w:szCs w:val="22"/>
      <w:lang w:eastAsia="sl-SI"/>
    </w:rPr>
  </w:style>
  <w:style w:type="paragraph" w:customStyle="1" w:styleId="alineazaodstavkom1">
    <w:name w:val="alineazaodstavkom1"/>
    <w:basedOn w:val="Navaden"/>
    <w:uiPriority w:val="99"/>
    <w:rsid w:val="00604982"/>
    <w:pPr>
      <w:spacing w:line="240" w:lineRule="auto"/>
      <w:ind w:left="425" w:hanging="425"/>
      <w:jc w:val="both"/>
    </w:pPr>
    <w:rPr>
      <w:rFonts w:cs="Arial"/>
      <w:sz w:val="22"/>
      <w:szCs w:val="22"/>
      <w:lang w:eastAsia="sl-SI"/>
    </w:rPr>
  </w:style>
  <w:style w:type="character" w:customStyle="1" w:styleId="AlineazaodstavkomZnak">
    <w:name w:val="Alinea za odstavkom Znak"/>
    <w:link w:val="Alineazaodstavkom"/>
    <w:locked/>
    <w:rsid w:val="00604982"/>
    <w:rPr>
      <w:rFonts w:ascii="Arial" w:hAnsi="Arial"/>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locked/>
    <w:rsid w:val="00604982"/>
    <w:rPr>
      <w:rFonts w:ascii="Arial" w:hAnsi="Arial"/>
    </w:rPr>
  </w:style>
  <w:style w:type="paragraph" w:customStyle="1" w:styleId="rkovnatokazaodstavkom">
    <w:name w:val="Črkovna točka_za odstavkom"/>
    <w:basedOn w:val="Navaden"/>
    <w:link w:val="rkovnatokazaodstavkomZnak"/>
    <w:qFormat/>
    <w:rsid w:val="00604982"/>
    <w:pPr>
      <w:numPr>
        <w:numId w:val="7"/>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04982"/>
    <w:pPr>
      <w:numPr>
        <w:numId w:val="1"/>
      </w:numPr>
      <w:ind w:left="0" w:firstLine="0"/>
    </w:pPr>
  </w:style>
  <w:style w:type="character" w:customStyle="1" w:styleId="OdsekZnak">
    <w:name w:val="Odsek Znak"/>
    <w:link w:val="Odsek"/>
    <w:locked/>
    <w:rsid w:val="00604982"/>
    <w:rPr>
      <w:rFonts w:ascii="Arial" w:hAnsi="Arial"/>
      <w:b/>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Cs w:val="24"/>
      <w:lang w:eastAsia="en-US"/>
    </w:rPr>
  </w:style>
  <w:style w:type="paragraph" w:customStyle="1" w:styleId="len0">
    <w:name w:val="len"/>
    <w:basedOn w:val="Navaden"/>
    <w:rsid w:val="00604982"/>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604982"/>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604982"/>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link w:val="Telobesedila2Znak"/>
    <w:semiHidden/>
    <w:unhideWhenUsed/>
    <w:rsid w:val="005F3F5B"/>
    <w:pPr>
      <w:spacing w:after="120" w:line="480" w:lineRule="auto"/>
    </w:pPr>
    <w:rPr>
      <w:rFonts w:ascii="Times New Roman" w:hAnsi="Times New Roman"/>
      <w:sz w:val="24"/>
      <w:szCs w:val="20"/>
      <w:lang w:eastAsia="en-GB"/>
    </w:rPr>
  </w:style>
  <w:style w:type="character" w:customStyle="1" w:styleId="Telobesedila2Znak">
    <w:name w:val="Telo besedila 2 Znak"/>
    <w:link w:val="Telobesedila2"/>
    <w:semiHidden/>
    <w:rsid w:val="005F3F5B"/>
    <w:rPr>
      <w:sz w:val="24"/>
      <w:szCs w:val="20"/>
      <w:lang w:eastAsia="en-GB"/>
    </w:rPr>
  </w:style>
  <w:style w:type="paragraph" w:styleId="Telobesedila3">
    <w:name w:val="Body Text 3"/>
    <w:basedOn w:val="Navaden"/>
    <w:link w:val="Telobesedila3Znak"/>
    <w:semiHidden/>
    <w:unhideWhenUsed/>
    <w:rsid w:val="005F3F5B"/>
    <w:pPr>
      <w:spacing w:after="120" w:line="240" w:lineRule="auto"/>
    </w:pPr>
    <w:rPr>
      <w:rFonts w:ascii="Times New Roman" w:hAnsi="Times New Roman"/>
      <w:sz w:val="16"/>
      <w:szCs w:val="16"/>
    </w:rPr>
  </w:style>
  <w:style w:type="character" w:customStyle="1" w:styleId="Telobesedila3Znak">
    <w:name w:val="Telo besedila 3 Znak"/>
    <w:link w:val="Telobesedila3"/>
    <w:semiHidden/>
    <w:rsid w:val="005F3F5B"/>
    <w:rPr>
      <w:sz w:val="16"/>
      <w:szCs w:val="16"/>
    </w:rPr>
  </w:style>
  <w:style w:type="paragraph" w:customStyle="1" w:styleId="pravnapodlaga">
    <w:name w:val="pravnapodlaga"/>
    <w:basedOn w:val="Navaden"/>
    <w:rsid w:val="00B16CAF"/>
    <w:pPr>
      <w:spacing w:before="100" w:beforeAutospacing="1" w:after="100" w:afterAutospacing="1" w:line="240" w:lineRule="auto"/>
    </w:pPr>
    <w:rPr>
      <w:rFonts w:ascii="Times New Roman" w:hAnsi="Times New Roman"/>
      <w:sz w:val="24"/>
      <w:lang w:eastAsia="sl-SI"/>
    </w:rPr>
  </w:style>
  <w:style w:type="paragraph" w:customStyle="1" w:styleId="vrstapredpisa0">
    <w:name w:val="vrstapredpisa"/>
    <w:basedOn w:val="Navaden"/>
    <w:rsid w:val="00B16CAF"/>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B16CAF"/>
  </w:style>
  <w:style w:type="paragraph" w:customStyle="1" w:styleId="naslovpredpisa0">
    <w:name w:val="naslovpredpisa"/>
    <w:basedOn w:val="Navaden"/>
    <w:rsid w:val="00B16C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link w:val="TelobesedilaZnak"/>
    <w:uiPriority w:val="99"/>
    <w:unhideWhenUsed/>
    <w:rsid w:val="004D6789"/>
    <w:pPr>
      <w:spacing w:after="120"/>
    </w:pPr>
  </w:style>
  <w:style w:type="character" w:customStyle="1" w:styleId="TelobesedilaZnak">
    <w:name w:val="Telo besedila Znak"/>
    <w:link w:val="Telobesedila"/>
    <w:uiPriority w:val="99"/>
    <w:rsid w:val="004D6789"/>
    <w:rPr>
      <w:rFonts w:ascii="Arial" w:hAnsi="Arial"/>
      <w:sz w:val="20"/>
      <w:szCs w:val="24"/>
      <w:lang w:eastAsia="en-US"/>
    </w:rPr>
  </w:style>
  <w:style w:type="paragraph" w:customStyle="1" w:styleId="tevilnatoka0">
    <w:name w:val="tevilnatoka"/>
    <w:basedOn w:val="Navaden"/>
    <w:rsid w:val="00A66408"/>
    <w:pPr>
      <w:spacing w:before="100" w:beforeAutospacing="1" w:after="100" w:afterAutospacing="1" w:line="240" w:lineRule="auto"/>
    </w:pPr>
    <w:rPr>
      <w:rFonts w:ascii="Times New Roman" w:hAnsi="Times New Roman"/>
      <w:sz w:val="24"/>
      <w:lang w:eastAsia="sl-SI"/>
    </w:rPr>
  </w:style>
  <w:style w:type="paragraph" w:customStyle="1" w:styleId="align-justify">
    <w:name w:val="align-justify"/>
    <w:basedOn w:val="Navaden"/>
    <w:rsid w:val="00F3024B"/>
    <w:pPr>
      <w:spacing w:before="100" w:beforeAutospacing="1" w:after="100" w:afterAutospacing="1" w:line="240" w:lineRule="auto"/>
    </w:pPr>
    <w:rPr>
      <w:rFonts w:ascii="Times New Roman" w:hAnsi="Times New Roman"/>
      <w:sz w:val="24"/>
      <w:lang w:eastAsia="sl-SI"/>
    </w:rPr>
  </w:style>
  <w:style w:type="table" w:customStyle="1" w:styleId="Tabelamrea1">
    <w:name w:val="Tabela – mreža1"/>
    <w:basedOn w:val="Navadnatabela"/>
    <w:next w:val="Tabelamrea"/>
    <w:uiPriority w:val="39"/>
    <w:rsid w:val="000C5E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17B55"/>
    <w:rPr>
      <w:rFonts w:cs="Times New Roman"/>
    </w:rPr>
  </w:style>
  <w:style w:type="character" w:customStyle="1" w:styleId="Nerazreenaomemba1">
    <w:name w:val="Nerazrešena omemba1"/>
    <w:basedOn w:val="Privzetapisavaodstavka"/>
    <w:uiPriority w:val="99"/>
    <w:semiHidden/>
    <w:unhideWhenUsed/>
    <w:rsid w:val="00A151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60846">
      <w:bodyDiv w:val="1"/>
      <w:marLeft w:val="0"/>
      <w:marRight w:val="0"/>
      <w:marTop w:val="0"/>
      <w:marBottom w:val="0"/>
      <w:divBdr>
        <w:top w:val="none" w:sz="0" w:space="0" w:color="auto"/>
        <w:left w:val="none" w:sz="0" w:space="0" w:color="auto"/>
        <w:bottom w:val="none" w:sz="0" w:space="0" w:color="auto"/>
        <w:right w:val="none" w:sz="0" w:space="0" w:color="auto"/>
      </w:divBdr>
    </w:div>
    <w:div w:id="590086253">
      <w:bodyDiv w:val="1"/>
      <w:marLeft w:val="0"/>
      <w:marRight w:val="0"/>
      <w:marTop w:val="0"/>
      <w:marBottom w:val="0"/>
      <w:divBdr>
        <w:top w:val="none" w:sz="0" w:space="0" w:color="auto"/>
        <w:left w:val="none" w:sz="0" w:space="0" w:color="auto"/>
        <w:bottom w:val="none" w:sz="0" w:space="0" w:color="auto"/>
        <w:right w:val="none" w:sz="0" w:space="0" w:color="auto"/>
      </w:divBdr>
    </w:div>
    <w:div w:id="742527738">
      <w:bodyDiv w:val="1"/>
      <w:marLeft w:val="0"/>
      <w:marRight w:val="0"/>
      <w:marTop w:val="0"/>
      <w:marBottom w:val="0"/>
      <w:divBdr>
        <w:top w:val="none" w:sz="0" w:space="0" w:color="auto"/>
        <w:left w:val="none" w:sz="0" w:space="0" w:color="auto"/>
        <w:bottom w:val="none" w:sz="0" w:space="0" w:color="auto"/>
        <w:right w:val="none" w:sz="0" w:space="0" w:color="auto"/>
      </w:divBdr>
    </w:div>
    <w:div w:id="799878593">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 w:id="1098406253">
      <w:bodyDiv w:val="1"/>
      <w:marLeft w:val="0"/>
      <w:marRight w:val="0"/>
      <w:marTop w:val="0"/>
      <w:marBottom w:val="0"/>
      <w:divBdr>
        <w:top w:val="none" w:sz="0" w:space="0" w:color="auto"/>
        <w:left w:val="none" w:sz="0" w:space="0" w:color="auto"/>
        <w:bottom w:val="none" w:sz="0" w:space="0" w:color="auto"/>
        <w:right w:val="none" w:sz="0" w:space="0" w:color="auto"/>
      </w:divBdr>
    </w:div>
    <w:div w:id="1330598563">
      <w:bodyDiv w:val="1"/>
      <w:marLeft w:val="0"/>
      <w:marRight w:val="0"/>
      <w:marTop w:val="0"/>
      <w:marBottom w:val="0"/>
      <w:divBdr>
        <w:top w:val="none" w:sz="0" w:space="0" w:color="auto"/>
        <w:left w:val="none" w:sz="0" w:space="0" w:color="auto"/>
        <w:bottom w:val="none" w:sz="0" w:space="0" w:color="auto"/>
        <w:right w:val="none" w:sz="0" w:space="0" w:color="auto"/>
      </w:divBdr>
    </w:div>
    <w:div w:id="1508133757">
      <w:bodyDiv w:val="1"/>
      <w:marLeft w:val="0"/>
      <w:marRight w:val="0"/>
      <w:marTop w:val="0"/>
      <w:marBottom w:val="0"/>
      <w:divBdr>
        <w:top w:val="none" w:sz="0" w:space="0" w:color="auto"/>
        <w:left w:val="none" w:sz="0" w:space="0" w:color="auto"/>
        <w:bottom w:val="none" w:sz="0" w:space="0" w:color="auto"/>
        <w:right w:val="none" w:sz="0" w:space="0" w:color="auto"/>
      </w:divBdr>
    </w:div>
    <w:div w:id="1761825852">
      <w:bodyDiv w:val="1"/>
      <w:marLeft w:val="0"/>
      <w:marRight w:val="0"/>
      <w:marTop w:val="0"/>
      <w:marBottom w:val="0"/>
      <w:divBdr>
        <w:top w:val="none" w:sz="0" w:space="0" w:color="auto"/>
        <w:left w:val="none" w:sz="0" w:space="0" w:color="auto"/>
        <w:bottom w:val="none" w:sz="0" w:space="0" w:color="auto"/>
        <w:right w:val="none" w:sz="0" w:space="0" w:color="auto"/>
      </w:divBdr>
    </w:div>
    <w:div w:id="1787891336">
      <w:bodyDiv w:val="1"/>
      <w:marLeft w:val="0"/>
      <w:marRight w:val="0"/>
      <w:marTop w:val="0"/>
      <w:marBottom w:val="0"/>
      <w:divBdr>
        <w:top w:val="none" w:sz="0" w:space="0" w:color="auto"/>
        <w:left w:val="none" w:sz="0" w:space="0" w:color="auto"/>
        <w:bottom w:val="none" w:sz="0" w:space="0" w:color="auto"/>
        <w:right w:val="none" w:sz="0" w:space="0" w:color="auto"/>
      </w:divBdr>
    </w:div>
    <w:div w:id="1987274182">
      <w:bodyDiv w:val="1"/>
      <w:marLeft w:val="0"/>
      <w:marRight w:val="0"/>
      <w:marTop w:val="0"/>
      <w:marBottom w:val="0"/>
      <w:divBdr>
        <w:top w:val="none" w:sz="0" w:space="0" w:color="auto"/>
        <w:left w:val="none" w:sz="0" w:space="0" w:color="auto"/>
        <w:bottom w:val="none" w:sz="0" w:space="0" w:color="auto"/>
        <w:right w:val="none" w:sz="0" w:space="0" w:color="auto"/>
      </w:divBdr>
    </w:div>
    <w:div w:id="21057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20-01-11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20-01-0785" TargetMode="Externa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20-01-090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uradni-list.si/1/objava.jsp?sop=2018-01-0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20-01-2862" TargetMode="Externa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20-01-2783"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07-01-1285" TargetMode="Externa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20-01-269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jhalderm.com/pub/papers/ivoting-ccs14.pdf" TargetMode="External"/><Relationship Id="rId2" Type="http://schemas.openxmlformats.org/officeDocument/2006/relationships/hyperlink" Target="https://www.coe.int/en/web/electoral-assistance/-/council-of-europe-adopts-new-recommendation-on-standards-for-e-voting" TargetMode="External"/><Relationship Id="rId1" Type="http://schemas.openxmlformats.org/officeDocument/2006/relationships/hyperlink" Target="https://www.osce.org/odihr/elections/calendar?filters=+ds_field_event_date_end:(%5b2020-01-01T00:00:00Z%20TO%202021-01-01T00:00:00Z%5d)" TargetMode="External"/><Relationship Id="rId5" Type="http://schemas.openxmlformats.org/officeDocument/2006/relationships/hyperlink" Target="https://www.dz-rs.si/wps/portal/Home/deloDZ/seje/evidenca?mandat=VII&amp;type=magdt&amp;uid=807E52B313D1A3A5C12581F300445786" TargetMode="External"/><Relationship Id="rId4" Type="http://schemas.openxmlformats.org/officeDocument/2006/relationships/hyperlink" Target="https://siol.net/digisvet/novice/to-je-najvecje-vprasanje-prihodnosti-volitev-v-sloveniji-4532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C3E163-FA3E-450C-8C59-470880C8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35F079BE</Template>
  <TotalTime>2</TotalTime>
  <Pages>7</Pages>
  <Words>3687</Words>
  <Characters>21021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Številka: 032-61/2016/</vt:lpstr>
    </vt:vector>
  </TitlesOfParts>
  <Company>SVZ</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creator>Roman Lavtar</dc:creator>
  <cp:lastModifiedBy>Vesna Pest</cp:lastModifiedBy>
  <cp:revision>4</cp:revision>
  <cp:lastPrinted>2019-05-13T09:24:00Z</cp:lastPrinted>
  <dcterms:created xsi:type="dcterms:W3CDTF">2020-12-04T13:19:00Z</dcterms:created>
  <dcterms:modified xsi:type="dcterms:W3CDTF">2020-12-04T15:26:00Z</dcterms:modified>
</cp:coreProperties>
</file>